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332433" w14:textId="77777777" w:rsidR="005614E8" w:rsidRPr="00E35576" w:rsidRDefault="005614E8" w:rsidP="00E35576">
      <w:pPr>
        <w:rPr>
          <w:rFonts w:eastAsia="Times New Roman"/>
          <w:sz w:val="24"/>
        </w:rPr>
      </w:pPr>
    </w:p>
    <w:tbl>
      <w:tblPr>
        <w:tblW w:w="10080" w:type="dxa"/>
        <w:tblInd w:w="-432" w:type="dxa"/>
        <w:tblLayout w:type="fixed"/>
        <w:tblLook w:val="0000" w:firstRow="0" w:lastRow="0" w:firstColumn="0" w:lastColumn="0" w:noHBand="0" w:noVBand="0"/>
      </w:tblPr>
      <w:tblGrid>
        <w:gridCol w:w="2070"/>
        <w:gridCol w:w="3420"/>
        <w:gridCol w:w="4590"/>
      </w:tblGrid>
      <w:tr w:rsidR="005614E8" w14:paraId="59C179A2" w14:textId="77777777" w:rsidTr="00FE1112">
        <w:trPr>
          <w:trHeight w:val="720"/>
        </w:trPr>
        <w:tc>
          <w:tcPr>
            <w:tcW w:w="5490" w:type="dxa"/>
            <w:gridSpan w:val="2"/>
            <w:tcBorders>
              <w:bottom w:val="single" w:sz="18" w:space="0" w:color="auto"/>
            </w:tcBorders>
          </w:tcPr>
          <w:p w14:paraId="39005826" w14:textId="77777777" w:rsidR="005614E8" w:rsidRDefault="005614E8" w:rsidP="00E35576">
            <w:pPr>
              <w:suppressAutoHyphens/>
              <w:rPr>
                <w:rFonts w:eastAsia="Times New Roman"/>
                <w:sz w:val="28"/>
                <w:szCs w:val="28"/>
              </w:rPr>
            </w:pPr>
            <w:r>
              <w:rPr>
                <w:rFonts w:ascii="SimHei" w:eastAsia="Times New Roman"/>
                <w:color w:val="000000"/>
                <w:sz w:val="36"/>
                <w:szCs w:val="36"/>
              </w:rPr>
              <w:t>联</w:t>
            </w:r>
            <w:r>
              <w:rPr>
                <w:rFonts w:ascii="SimHei" w:eastAsia="Times New Roman"/>
                <w:color w:val="000000"/>
                <w:sz w:val="36"/>
                <w:szCs w:val="36"/>
              </w:rPr>
              <w:t xml:space="preserve">  </w:t>
            </w:r>
            <w:r>
              <w:rPr>
                <w:rFonts w:ascii="SimHei" w:eastAsia="Times New Roman"/>
                <w:color w:val="000000"/>
                <w:sz w:val="36"/>
                <w:szCs w:val="36"/>
              </w:rPr>
              <w:t>合</w:t>
            </w:r>
            <w:r>
              <w:rPr>
                <w:rFonts w:ascii="SimHei" w:eastAsia="Times New Roman"/>
                <w:color w:val="000000"/>
                <w:sz w:val="36"/>
                <w:szCs w:val="36"/>
              </w:rPr>
              <w:t xml:space="preserve">  </w:t>
            </w:r>
            <w:r>
              <w:rPr>
                <w:rFonts w:ascii="SimHei" w:eastAsia="Times New Roman"/>
                <w:color w:val="000000"/>
                <w:sz w:val="36"/>
                <w:szCs w:val="36"/>
              </w:rPr>
              <w:t>国</w:t>
            </w:r>
          </w:p>
        </w:tc>
        <w:tc>
          <w:tcPr>
            <w:tcW w:w="4590" w:type="dxa"/>
            <w:tcBorders>
              <w:bottom w:val="single" w:sz="18" w:space="0" w:color="auto"/>
            </w:tcBorders>
          </w:tcPr>
          <w:p w14:paraId="5D42764E" w14:textId="77777777" w:rsidR="005614E8" w:rsidRDefault="005614E8" w:rsidP="00E35576">
            <w:pPr>
              <w:jc w:val="right"/>
              <w:rPr>
                <w:rFonts w:ascii="Arial" w:eastAsia="Times New Roman" w:hAnsi="Arial" w:cs="Arial"/>
                <w:sz w:val="52"/>
                <w:szCs w:val="52"/>
              </w:rPr>
            </w:pPr>
            <w:r>
              <w:rPr>
                <w:rFonts w:ascii="Arial" w:eastAsia="Times New Roman" w:hAnsi="Arial" w:cs="Arial"/>
                <w:b/>
                <w:sz w:val="72"/>
              </w:rPr>
              <w:t>EP</w:t>
            </w:r>
          </w:p>
        </w:tc>
      </w:tr>
      <w:tr w:rsidR="005614E8" w:rsidRPr="00E35576" w14:paraId="6A375C6F" w14:textId="77777777" w:rsidTr="00FE11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6E6419E2" w14:textId="10B5D9E3" w:rsidR="005614E8" w:rsidRPr="00E35576" w:rsidRDefault="00C73FC1" w:rsidP="00E35576">
            <w:pPr>
              <w:spacing w:before="120"/>
              <w:rPr>
                <w:rFonts w:eastAsia="Times New Roman"/>
                <w:sz w:val="24"/>
              </w:rPr>
            </w:pPr>
            <w:r>
              <w:rPr>
                <w:noProof/>
                <w:lang w:val="en-CA" w:eastAsia="en-CA"/>
              </w:rPr>
              <w:drawing>
                <wp:anchor distT="0" distB="0" distL="114300" distR="114300" simplePos="0" relativeHeight="251658240" behindDoc="0" locked="0" layoutInCell="1" allowOverlap="1" wp14:anchorId="6186D6F7" wp14:editId="0E7F4288">
                  <wp:simplePos x="0" y="0"/>
                  <wp:positionH relativeFrom="column">
                    <wp:posOffset>7620</wp:posOffset>
                  </wp:positionH>
                  <wp:positionV relativeFrom="paragraph">
                    <wp:posOffset>826770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59264" behindDoc="1" locked="0" layoutInCell="0" allowOverlap="1" wp14:anchorId="0CF1A371" wp14:editId="79731EC6">
                  <wp:simplePos x="0" y="0"/>
                  <wp:positionH relativeFrom="column">
                    <wp:posOffset>0</wp:posOffset>
                  </wp:positionH>
                  <wp:positionV relativeFrom="paragraph">
                    <wp:posOffset>114300</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pic:spPr>
                      </pic:pic>
                    </a:graphicData>
                  </a:graphic>
                  <wp14:sizeRelH relativeFrom="page">
                    <wp14:pctWidth>0</wp14:pctWidth>
                  </wp14:sizeRelH>
                  <wp14:sizeRelV relativeFrom="page">
                    <wp14:pctHeight>0</wp14:pctHeight>
                  </wp14:sizeRelV>
                </wp:anchor>
              </w:drawing>
            </w:r>
          </w:p>
        </w:tc>
        <w:tc>
          <w:tcPr>
            <w:tcW w:w="3420" w:type="dxa"/>
            <w:tcBorders>
              <w:top w:val="nil"/>
              <w:left w:val="nil"/>
              <w:bottom w:val="single" w:sz="36" w:space="0" w:color="auto"/>
              <w:right w:val="nil"/>
            </w:tcBorders>
            <w:vAlign w:val="center"/>
          </w:tcPr>
          <w:p w14:paraId="1141F1BC" w14:textId="77777777" w:rsidR="005614E8" w:rsidRDefault="005614E8" w:rsidP="00E35576">
            <w:pPr>
              <w:pStyle w:val="Heading3"/>
              <w:numPr>
                <w:ilvl w:val="0"/>
                <w:numId w:val="0"/>
              </w:numPr>
              <w:spacing w:after="0"/>
              <w:jc w:val="left"/>
              <w:rPr>
                <w:b/>
                <w:sz w:val="32"/>
                <w:lang w:val="ru-RU"/>
              </w:rPr>
            </w:pPr>
            <w:r>
              <w:rPr>
                <w:rFonts w:ascii="SimHei" w:eastAsia="Times New Roman"/>
                <w:color w:val="000000"/>
                <w:sz w:val="44"/>
              </w:rPr>
              <w:t>联</w:t>
            </w:r>
            <w:r>
              <w:rPr>
                <w:rFonts w:ascii="SimHei" w:eastAsia="Times New Roman"/>
                <w:color w:val="000000"/>
                <w:sz w:val="44"/>
              </w:rPr>
              <w:t xml:space="preserve"> </w:t>
            </w:r>
            <w:r>
              <w:rPr>
                <w:rFonts w:ascii="SimHei" w:eastAsia="Times New Roman"/>
                <w:color w:val="000000"/>
                <w:sz w:val="44"/>
              </w:rPr>
              <w:t>合</w:t>
            </w:r>
            <w:r>
              <w:rPr>
                <w:rFonts w:ascii="SimHei" w:eastAsia="Times New Roman"/>
                <w:color w:val="000000"/>
                <w:sz w:val="44"/>
              </w:rPr>
              <w:t xml:space="preserve"> </w:t>
            </w:r>
            <w:r>
              <w:rPr>
                <w:rFonts w:ascii="SimHei" w:eastAsia="Times New Roman"/>
                <w:color w:val="000000"/>
                <w:sz w:val="44"/>
              </w:rPr>
              <w:t>国</w:t>
            </w:r>
          </w:p>
          <w:p w14:paraId="29E36BE0" w14:textId="77777777" w:rsidR="005614E8" w:rsidRDefault="005614E8" w:rsidP="00E35576">
            <w:pPr>
              <w:suppressAutoHyphens/>
              <w:jc w:val="left"/>
              <w:rPr>
                <w:rFonts w:ascii="SimHei"/>
                <w:color w:val="000000"/>
                <w:sz w:val="44"/>
              </w:rPr>
            </w:pPr>
            <w:r>
              <w:rPr>
                <w:rFonts w:ascii="SimHei" w:eastAsia="Times New Roman"/>
                <w:color w:val="000000"/>
                <w:sz w:val="44"/>
              </w:rPr>
              <w:t>环</w:t>
            </w:r>
            <w:r>
              <w:rPr>
                <w:rFonts w:ascii="SimHei" w:eastAsia="Times New Roman"/>
                <w:color w:val="000000"/>
                <w:sz w:val="44"/>
                <w:lang w:val="ru-RU"/>
              </w:rPr>
              <w:t xml:space="preserve"> </w:t>
            </w:r>
            <w:r>
              <w:rPr>
                <w:rFonts w:ascii="SimHei" w:eastAsia="Times New Roman"/>
                <w:color w:val="000000"/>
                <w:sz w:val="44"/>
              </w:rPr>
              <w:t>境</w:t>
            </w:r>
            <w:r>
              <w:rPr>
                <w:rFonts w:ascii="SimHei" w:eastAsia="Times New Roman"/>
                <w:color w:val="000000"/>
                <w:sz w:val="44"/>
                <w:lang w:val="ru-RU"/>
              </w:rPr>
              <w:t xml:space="preserve"> </w:t>
            </w:r>
            <w:r>
              <w:rPr>
                <w:rFonts w:ascii="SimHei" w:eastAsia="Times New Roman"/>
                <w:color w:val="000000"/>
                <w:sz w:val="44"/>
              </w:rPr>
              <w:t>规</w:t>
            </w:r>
            <w:r>
              <w:rPr>
                <w:rFonts w:ascii="SimHei" w:eastAsia="Times New Roman"/>
                <w:color w:val="000000"/>
                <w:sz w:val="44"/>
                <w:lang w:val="ru-RU"/>
              </w:rPr>
              <w:t xml:space="preserve"> </w:t>
            </w:r>
            <w:r>
              <w:rPr>
                <w:rFonts w:ascii="SimHei" w:eastAsia="Times New Roman"/>
                <w:color w:val="000000"/>
                <w:sz w:val="44"/>
              </w:rPr>
              <w:t>划</w:t>
            </w:r>
            <w:r>
              <w:rPr>
                <w:rFonts w:ascii="SimHei" w:eastAsia="Times New Roman"/>
                <w:color w:val="000000"/>
                <w:sz w:val="44"/>
                <w:lang w:val="ru-RU"/>
              </w:rPr>
              <w:t xml:space="preserve"> </w:t>
            </w:r>
            <w:r>
              <w:rPr>
                <w:rFonts w:ascii="SimHei" w:eastAsia="Times New Roman"/>
                <w:color w:val="000000"/>
                <w:sz w:val="44"/>
              </w:rPr>
              <w:t>署</w:t>
            </w:r>
          </w:p>
          <w:p w14:paraId="14AE3B28" w14:textId="77777777" w:rsidR="005614E8" w:rsidRPr="00B43C07" w:rsidRDefault="005614E8" w:rsidP="00E35576">
            <w:pPr>
              <w:suppressAutoHyphens/>
              <w:jc w:val="left"/>
              <w:rPr>
                <w:rFonts w:ascii="Calibri" w:hAnsi="Calibri"/>
                <w:b/>
                <w:sz w:val="32"/>
                <w:lang w:val="ru-RU"/>
              </w:rPr>
            </w:pPr>
          </w:p>
        </w:tc>
        <w:tc>
          <w:tcPr>
            <w:tcW w:w="4590" w:type="dxa"/>
            <w:tcBorders>
              <w:top w:val="nil"/>
              <w:left w:val="nil"/>
              <w:bottom w:val="single" w:sz="36" w:space="0" w:color="auto"/>
              <w:right w:val="nil"/>
            </w:tcBorders>
          </w:tcPr>
          <w:p w14:paraId="1C374909" w14:textId="77777777" w:rsidR="005614E8" w:rsidRPr="00E35576" w:rsidRDefault="005614E8" w:rsidP="00E35576">
            <w:pPr>
              <w:rPr>
                <w:color w:val="000000"/>
                <w:sz w:val="24"/>
                <w:szCs w:val="24"/>
              </w:rPr>
            </w:pPr>
            <w:r w:rsidRPr="00E35576">
              <w:rPr>
                <w:color w:val="000000"/>
                <w:sz w:val="24"/>
                <w:szCs w:val="24"/>
              </w:rPr>
              <w:t>Distr.</w:t>
            </w:r>
          </w:p>
          <w:p w14:paraId="0FF9ADEC" w14:textId="77777777" w:rsidR="005614E8" w:rsidRPr="00E35576" w:rsidRDefault="005614E8" w:rsidP="00E35576">
            <w:pPr>
              <w:rPr>
                <w:color w:val="000000"/>
                <w:sz w:val="24"/>
                <w:szCs w:val="24"/>
              </w:rPr>
            </w:pPr>
            <w:r w:rsidRPr="00E35576">
              <w:rPr>
                <w:color w:val="000000"/>
                <w:sz w:val="24"/>
                <w:szCs w:val="24"/>
              </w:rPr>
              <w:t>GENERAL</w:t>
            </w:r>
          </w:p>
          <w:p w14:paraId="7891ED6E" w14:textId="77777777" w:rsidR="005614E8" w:rsidRPr="00E35576" w:rsidRDefault="005614E8" w:rsidP="00E35576">
            <w:pPr>
              <w:rPr>
                <w:color w:val="000000"/>
                <w:sz w:val="24"/>
                <w:szCs w:val="24"/>
              </w:rPr>
            </w:pPr>
          </w:p>
          <w:p w14:paraId="7F8E4DAC" w14:textId="52CC8627" w:rsidR="00E35576" w:rsidRPr="00E35576" w:rsidRDefault="00E35576" w:rsidP="00E35576">
            <w:pPr>
              <w:rPr>
                <w:sz w:val="24"/>
                <w:lang w:val="en-CA"/>
              </w:rPr>
            </w:pPr>
            <w:r w:rsidRPr="00E35576">
              <w:rPr>
                <w:sz w:val="24"/>
                <w:lang w:val="en-CA"/>
              </w:rPr>
              <w:fldChar w:fldCharType="begin"/>
            </w:r>
            <w:r w:rsidRPr="00E35576">
              <w:rPr>
                <w:sz w:val="24"/>
                <w:lang w:val="en-CA"/>
              </w:rPr>
              <w:instrText xml:space="preserve"> DOCPROPERTY "Document number"  \* MERGEFORMAT </w:instrText>
            </w:r>
            <w:r w:rsidRPr="00E35576">
              <w:rPr>
                <w:sz w:val="24"/>
                <w:lang w:val="en-CA"/>
              </w:rPr>
              <w:fldChar w:fldCharType="separate"/>
            </w:r>
            <w:r w:rsidR="003B3467">
              <w:rPr>
                <w:sz w:val="24"/>
                <w:lang w:val="en-CA"/>
              </w:rPr>
              <w:t>UNEP/</w:t>
            </w:r>
            <w:proofErr w:type="spellStart"/>
            <w:r w:rsidR="003B3467">
              <w:rPr>
                <w:sz w:val="24"/>
                <w:lang w:val="en-CA"/>
              </w:rPr>
              <w:t>OzL.Pro</w:t>
            </w:r>
            <w:proofErr w:type="spellEnd"/>
            <w:r w:rsidR="003B3467">
              <w:rPr>
                <w:sz w:val="24"/>
                <w:lang w:val="en-CA"/>
              </w:rPr>
              <w:t>/</w:t>
            </w:r>
            <w:proofErr w:type="spellStart"/>
            <w:r w:rsidR="003B3467">
              <w:rPr>
                <w:sz w:val="24"/>
                <w:lang w:val="en-CA"/>
              </w:rPr>
              <w:t>ExCom</w:t>
            </w:r>
            <w:proofErr w:type="spellEnd"/>
            <w:r w:rsidR="003B3467">
              <w:rPr>
                <w:sz w:val="24"/>
                <w:lang w:val="en-CA"/>
              </w:rPr>
              <w:t>/88/71</w:t>
            </w:r>
            <w:r w:rsidRPr="00E35576">
              <w:rPr>
                <w:sz w:val="24"/>
              </w:rPr>
              <w:fldChar w:fldCharType="end"/>
            </w:r>
          </w:p>
          <w:p w14:paraId="0C6D18A6" w14:textId="628ADA08" w:rsidR="005614E8" w:rsidRPr="00E35576" w:rsidRDefault="00E35576" w:rsidP="00E35576">
            <w:pPr>
              <w:rPr>
                <w:color w:val="000000"/>
                <w:sz w:val="24"/>
                <w:szCs w:val="24"/>
              </w:rPr>
            </w:pPr>
            <w:r w:rsidRPr="00E35576">
              <w:rPr>
                <w:sz w:val="24"/>
                <w:lang w:val="en-CA"/>
              </w:rPr>
              <w:fldChar w:fldCharType="begin"/>
            </w:r>
            <w:r w:rsidRPr="00E35576">
              <w:rPr>
                <w:sz w:val="24"/>
                <w:lang w:val="en-CA"/>
              </w:rPr>
              <w:instrText xml:space="preserve"> DOCPROPERTY "Revision date" \@ "d MMMM YYYY"  \* MERGEFORMAT </w:instrText>
            </w:r>
            <w:r w:rsidRPr="00E35576">
              <w:rPr>
                <w:sz w:val="24"/>
                <w:lang w:val="en-CA"/>
              </w:rPr>
              <w:fldChar w:fldCharType="separate"/>
            </w:r>
            <w:r w:rsidR="003B3467">
              <w:rPr>
                <w:sz w:val="24"/>
                <w:lang w:val="en-CA"/>
              </w:rPr>
              <w:t>1 November 2021</w:t>
            </w:r>
            <w:r w:rsidRPr="00E35576">
              <w:rPr>
                <w:sz w:val="24"/>
              </w:rPr>
              <w:fldChar w:fldCharType="end"/>
            </w:r>
          </w:p>
          <w:p w14:paraId="5057573E" w14:textId="77777777" w:rsidR="005614E8" w:rsidRPr="00E35576" w:rsidRDefault="005614E8" w:rsidP="00E35576">
            <w:pPr>
              <w:rPr>
                <w:color w:val="000000"/>
                <w:sz w:val="24"/>
                <w:szCs w:val="24"/>
              </w:rPr>
            </w:pPr>
          </w:p>
          <w:p w14:paraId="41BAD58B" w14:textId="5489347C" w:rsidR="005614E8" w:rsidRPr="00E35576" w:rsidRDefault="00DB1104" w:rsidP="00E35576">
            <w:pPr>
              <w:rPr>
                <w:color w:val="000000"/>
                <w:sz w:val="24"/>
                <w:szCs w:val="24"/>
              </w:rPr>
            </w:pPr>
            <w:r>
              <w:rPr>
                <w:color w:val="000000"/>
                <w:sz w:val="24"/>
                <w:szCs w:val="24"/>
              </w:rPr>
              <w:t>C</w:t>
            </w:r>
            <w:bookmarkStart w:id="0" w:name="_GoBack"/>
            <w:bookmarkEnd w:id="0"/>
            <w:r w:rsidR="005614E8" w:rsidRPr="00E35576">
              <w:rPr>
                <w:color w:val="000000"/>
                <w:sz w:val="24"/>
                <w:szCs w:val="24"/>
              </w:rPr>
              <w:t>HINESE</w:t>
            </w:r>
          </w:p>
          <w:p w14:paraId="379EFE2D" w14:textId="77777777" w:rsidR="005614E8" w:rsidRPr="00E35576" w:rsidRDefault="005614E8" w:rsidP="00E35576">
            <w:pPr>
              <w:rPr>
                <w:color w:val="000000"/>
                <w:spacing w:val="-10"/>
                <w:sz w:val="24"/>
                <w:szCs w:val="24"/>
              </w:rPr>
            </w:pPr>
            <w:r w:rsidRPr="00E35576">
              <w:rPr>
                <w:color w:val="000000"/>
                <w:sz w:val="24"/>
                <w:szCs w:val="24"/>
              </w:rPr>
              <w:t>ORIGINAL: ENGLISH</w:t>
            </w:r>
          </w:p>
          <w:p w14:paraId="6989E587" w14:textId="77777777" w:rsidR="005614E8" w:rsidRPr="00E35576" w:rsidRDefault="005614E8" w:rsidP="00E35576">
            <w:pPr>
              <w:rPr>
                <w:sz w:val="24"/>
              </w:rPr>
            </w:pPr>
          </w:p>
        </w:tc>
      </w:tr>
    </w:tbl>
    <w:p w14:paraId="09DAD6D4" w14:textId="77777777" w:rsidR="00E35576" w:rsidRPr="00E35576" w:rsidRDefault="00E35576" w:rsidP="00E35576">
      <w:pPr>
        <w:jc w:val="left"/>
        <w:rPr>
          <w:sz w:val="24"/>
          <w:szCs w:val="24"/>
          <w:lang w:val="en-US" w:eastAsia="en-US"/>
        </w:rPr>
      </w:pPr>
      <w:proofErr w:type="spellStart"/>
      <w:r w:rsidRPr="00E35576">
        <w:rPr>
          <w:rFonts w:ascii="SimSun" w:hAnsi="SimSun" w:cs="SimSun" w:hint="eastAsia"/>
          <w:sz w:val="24"/>
          <w:szCs w:val="24"/>
          <w:lang w:val="en-US" w:eastAsia="en-US"/>
        </w:rPr>
        <w:t>执行蒙特利尔议定书</w:t>
      </w:r>
      <w:proofErr w:type="spellEnd"/>
    </w:p>
    <w:p w14:paraId="2B702689" w14:textId="77777777" w:rsidR="00E35576" w:rsidRPr="00E35576" w:rsidRDefault="00E35576" w:rsidP="00E35576">
      <w:pPr>
        <w:jc w:val="left"/>
        <w:rPr>
          <w:sz w:val="24"/>
          <w:szCs w:val="24"/>
          <w:lang w:val="en-US" w:eastAsia="en-US"/>
        </w:rPr>
      </w:pPr>
      <w:r w:rsidRPr="00E35576">
        <w:rPr>
          <w:sz w:val="24"/>
          <w:szCs w:val="24"/>
          <w:lang w:val="en-CA" w:eastAsia="en-US"/>
        </w:rPr>
        <w:t xml:space="preserve">  </w:t>
      </w:r>
      <w:proofErr w:type="spellStart"/>
      <w:r w:rsidRPr="00E35576">
        <w:rPr>
          <w:rFonts w:ascii="SimSun" w:hAnsi="SimSun" w:cs="SimSun" w:hint="eastAsia"/>
          <w:sz w:val="24"/>
          <w:szCs w:val="24"/>
          <w:lang w:val="en-US" w:eastAsia="en-US"/>
        </w:rPr>
        <w:t>多边基金执行委员会</w:t>
      </w:r>
      <w:proofErr w:type="spellEnd"/>
      <w:r w:rsidRPr="00E35576">
        <w:rPr>
          <w:sz w:val="24"/>
          <w:szCs w:val="24"/>
          <w:lang w:val="en-US" w:eastAsia="en-US"/>
        </w:rPr>
        <w:tab/>
      </w:r>
    </w:p>
    <w:p w14:paraId="08830CFF" w14:textId="77777777" w:rsidR="00E35576" w:rsidRPr="00E35576" w:rsidRDefault="00E35576" w:rsidP="00E35576">
      <w:pPr>
        <w:jc w:val="left"/>
        <w:rPr>
          <w:sz w:val="24"/>
          <w:szCs w:val="24"/>
          <w:lang w:val="en-CA" w:eastAsia="en-US"/>
        </w:rPr>
      </w:pPr>
      <w:proofErr w:type="spellStart"/>
      <w:r w:rsidRPr="00E35576">
        <w:rPr>
          <w:rFonts w:ascii="SimSun" w:hAnsi="SimSun" w:cs="SimSun" w:hint="eastAsia"/>
          <w:sz w:val="24"/>
          <w:szCs w:val="24"/>
          <w:lang w:val="en-CA" w:eastAsia="en-US"/>
        </w:rPr>
        <w:t>第八十八次会议</w:t>
      </w:r>
      <w:proofErr w:type="spellEnd"/>
    </w:p>
    <w:p w14:paraId="26964118" w14:textId="77777777" w:rsidR="00E35576" w:rsidRPr="00E35576" w:rsidRDefault="00E35576" w:rsidP="00E35576">
      <w:pPr>
        <w:jc w:val="left"/>
        <w:rPr>
          <w:sz w:val="24"/>
          <w:szCs w:val="24"/>
          <w:lang w:eastAsia="en-US"/>
        </w:rPr>
      </w:pPr>
      <w:r w:rsidRPr="00E35576">
        <w:rPr>
          <w:sz w:val="24"/>
          <w:szCs w:val="24"/>
          <w:lang w:val="en-CA" w:eastAsia="en-US"/>
        </w:rPr>
        <w:t>2021</w:t>
      </w:r>
      <w:r w:rsidRPr="00E35576">
        <w:rPr>
          <w:rFonts w:ascii="SimSun" w:hAnsi="SimSun" w:cs="SimSun" w:hint="eastAsia"/>
          <w:sz w:val="24"/>
          <w:szCs w:val="24"/>
          <w:lang w:val="en-CA" w:eastAsia="en-US"/>
        </w:rPr>
        <w:t>年</w:t>
      </w:r>
      <w:r w:rsidRPr="00E35576">
        <w:rPr>
          <w:rFonts w:hint="eastAsia"/>
          <w:sz w:val="24"/>
          <w:szCs w:val="24"/>
          <w:lang w:val="en-CA" w:eastAsia="en-US"/>
        </w:rPr>
        <w:t>1</w:t>
      </w:r>
      <w:r w:rsidRPr="00E35576">
        <w:rPr>
          <w:sz w:val="24"/>
          <w:szCs w:val="24"/>
          <w:lang w:val="en-CA" w:eastAsia="en-US"/>
        </w:rPr>
        <w:t>1</w:t>
      </w:r>
      <w:r w:rsidRPr="00E35576">
        <w:rPr>
          <w:rFonts w:ascii="SimSun" w:hAnsi="SimSun" w:cs="SimSun" w:hint="eastAsia"/>
          <w:sz w:val="24"/>
          <w:szCs w:val="24"/>
          <w:lang w:val="en-CA" w:eastAsia="en-US"/>
        </w:rPr>
        <w:t>月</w:t>
      </w:r>
      <w:r w:rsidRPr="00E35576">
        <w:rPr>
          <w:rFonts w:hint="eastAsia"/>
          <w:sz w:val="24"/>
          <w:szCs w:val="24"/>
          <w:lang w:val="en-CA" w:eastAsia="en-US"/>
        </w:rPr>
        <w:t>1</w:t>
      </w:r>
      <w:r w:rsidRPr="00E35576">
        <w:rPr>
          <w:sz w:val="24"/>
          <w:szCs w:val="24"/>
          <w:lang w:val="en-CA" w:eastAsia="en-US"/>
        </w:rPr>
        <w:t>5</w:t>
      </w:r>
      <w:r w:rsidRPr="00E35576">
        <w:rPr>
          <w:rFonts w:ascii="SimSun" w:hAnsi="SimSun" w:cs="SimSun" w:hint="eastAsia"/>
          <w:sz w:val="24"/>
          <w:szCs w:val="24"/>
          <w:lang w:val="en-CA" w:eastAsia="en-US"/>
        </w:rPr>
        <w:t>至</w:t>
      </w:r>
      <w:r w:rsidRPr="00E35576">
        <w:rPr>
          <w:rFonts w:hint="eastAsia"/>
          <w:sz w:val="24"/>
          <w:szCs w:val="24"/>
          <w:lang w:val="en-CA" w:eastAsia="en-US"/>
        </w:rPr>
        <w:t>1</w:t>
      </w:r>
      <w:r w:rsidRPr="00E35576">
        <w:rPr>
          <w:sz w:val="24"/>
          <w:szCs w:val="24"/>
          <w:lang w:val="en-CA" w:eastAsia="en-US"/>
        </w:rPr>
        <w:t>9</w:t>
      </w:r>
      <w:proofErr w:type="spellStart"/>
      <w:r w:rsidRPr="00E35576">
        <w:rPr>
          <w:rFonts w:ascii="SimSun" w:hAnsi="SimSun" w:cs="SimSun" w:hint="eastAsia"/>
          <w:sz w:val="24"/>
          <w:szCs w:val="24"/>
          <w:lang w:val="en-CA" w:eastAsia="en-US"/>
        </w:rPr>
        <w:t>日，蒙特利尔</w:t>
      </w:r>
      <w:proofErr w:type="spellEnd"/>
      <w:r w:rsidRPr="00E35576">
        <w:rPr>
          <w:sz w:val="24"/>
          <w:szCs w:val="24"/>
          <w:vertAlign w:val="superscript"/>
          <w:lang w:eastAsia="en-US"/>
        </w:rPr>
        <w:footnoteReference w:id="1"/>
      </w:r>
    </w:p>
    <w:p w14:paraId="4BB24A12" w14:textId="77777777" w:rsidR="005614E8" w:rsidRDefault="005614E8" w:rsidP="00E35576">
      <w:pPr>
        <w:pStyle w:val="Normal-para"/>
        <w:numPr>
          <w:ilvl w:val="0"/>
          <w:numId w:val="0"/>
        </w:numPr>
        <w:tabs>
          <w:tab w:val="clear" w:pos="490"/>
          <w:tab w:val="clear" w:pos="979"/>
          <w:tab w:val="clear" w:pos="1469"/>
        </w:tabs>
        <w:spacing w:before="0" w:after="0"/>
        <w:rPr>
          <w:color w:val="000000"/>
          <w:szCs w:val="18"/>
          <w:lang w:val="en-CA"/>
        </w:rPr>
      </w:pPr>
    </w:p>
    <w:p w14:paraId="11D069D0" w14:textId="77777777" w:rsidR="005614E8" w:rsidRPr="00BB5BBA" w:rsidRDefault="005614E8" w:rsidP="00E35576">
      <w:pPr>
        <w:jc w:val="left"/>
        <w:rPr>
          <w:sz w:val="32"/>
          <w:szCs w:val="36"/>
          <w:lang w:val="en-US"/>
        </w:rPr>
      </w:pPr>
    </w:p>
    <w:p w14:paraId="0377F8CE" w14:textId="77777777" w:rsidR="005614E8" w:rsidRPr="00BB5BBA" w:rsidRDefault="005614E8" w:rsidP="00DD53BB">
      <w:pPr>
        <w:pStyle w:val="Heading1"/>
        <w:numPr>
          <w:ilvl w:val="0"/>
          <w:numId w:val="0"/>
        </w:numPr>
        <w:spacing w:after="120"/>
        <w:jc w:val="center"/>
        <w:rPr>
          <w:rFonts w:ascii="SimSun" w:hAnsi="SimSun" w:cs="SimSun"/>
          <w:b/>
          <w:caps/>
          <w:sz w:val="28"/>
          <w:szCs w:val="28"/>
        </w:rPr>
      </w:pPr>
      <w:r w:rsidRPr="00BB5BBA">
        <w:rPr>
          <w:rFonts w:ascii="SimSun" w:hAnsi="SimSun" w:cs="SimSun" w:hint="eastAsia"/>
          <w:b/>
          <w:caps/>
          <w:sz w:val="28"/>
          <w:szCs w:val="28"/>
        </w:rPr>
        <w:t>第</w:t>
      </w:r>
      <w:r w:rsidRPr="00BB5BBA">
        <w:rPr>
          <w:b/>
          <w:caps/>
          <w:sz w:val="28"/>
          <w:szCs w:val="28"/>
        </w:rPr>
        <w:t>5</w:t>
      </w:r>
      <w:r w:rsidRPr="00BB5BBA">
        <w:rPr>
          <w:rFonts w:ascii="SimSun" w:hAnsi="SimSun" w:cs="SimSun" w:hint="eastAsia"/>
          <w:b/>
          <w:caps/>
          <w:sz w:val="28"/>
          <w:szCs w:val="28"/>
        </w:rPr>
        <w:t>条国家</w:t>
      </w:r>
      <w:r w:rsidRPr="00BB5BBA">
        <w:rPr>
          <w:rFonts w:ascii="SimSun" w:hAnsi="SimSun" w:cs="SimSun" w:hint="eastAsia"/>
          <w:b/>
          <w:sz w:val="28"/>
          <w:szCs w:val="28"/>
        </w:rPr>
        <w:t>氢氟烃减排</w:t>
      </w:r>
      <w:r w:rsidRPr="00BB5BBA">
        <w:rPr>
          <w:rFonts w:ascii="SimSun" w:hAnsi="SimSun" w:cs="SimSun" w:hint="eastAsia"/>
          <w:b/>
          <w:caps/>
          <w:sz w:val="28"/>
          <w:szCs w:val="28"/>
        </w:rPr>
        <w:t>计划第</w:t>
      </w:r>
      <w:r w:rsidRPr="00BB5BBA">
        <w:rPr>
          <w:b/>
          <w:caps/>
          <w:sz w:val="28"/>
          <w:szCs w:val="28"/>
        </w:rPr>
        <w:t>I</w:t>
      </w:r>
      <w:r w:rsidRPr="00BB5BBA">
        <w:rPr>
          <w:rFonts w:ascii="SimSun" w:hAnsi="SimSun" w:cs="SimSun" w:hint="eastAsia"/>
          <w:b/>
          <w:caps/>
          <w:sz w:val="28"/>
          <w:szCs w:val="28"/>
        </w:rPr>
        <w:t>阶段可能</w:t>
      </w:r>
      <w:r w:rsidRPr="00BB5BBA">
        <w:rPr>
          <w:rFonts w:ascii="SimSun" w:hAnsi="SimSun" w:cs="SimSun" w:hint="eastAsia"/>
          <w:b/>
          <w:sz w:val="28"/>
          <w:szCs w:val="28"/>
        </w:rPr>
        <w:t>纳入</w:t>
      </w:r>
      <w:r w:rsidRPr="00BB5BBA">
        <w:rPr>
          <w:rFonts w:ascii="SimSun" w:hAnsi="SimSun" w:cs="SimSun" w:hint="eastAsia"/>
          <w:b/>
          <w:caps/>
          <w:sz w:val="28"/>
          <w:szCs w:val="28"/>
        </w:rPr>
        <w:t>的战略、政策措施和承诺，</w:t>
      </w:r>
    </w:p>
    <w:p w14:paraId="2C9098B4" w14:textId="77777777" w:rsidR="005614E8" w:rsidRPr="00BB5BBA" w:rsidRDefault="005614E8" w:rsidP="00DD53BB">
      <w:pPr>
        <w:pStyle w:val="Heading1"/>
        <w:numPr>
          <w:ilvl w:val="0"/>
          <w:numId w:val="0"/>
        </w:numPr>
        <w:spacing w:after="120"/>
        <w:jc w:val="center"/>
        <w:rPr>
          <w:b/>
          <w:caps/>
          <w:sz w:val="28"/>
          <w:szCs w:val="28"/>
        </w:rPr>
      </w:pPr>
      <w:r w:rsidRPr="00BB5BBA">
        <w:rPr>
          <w:rFonts w:ascii="SimSun" w:hAnsi="SimSun" w:cs="SimSun" w:hint="eastAsia"/>
          <w:b/>
          <w:caps/>
          <w:sz w:val="28"/>
          <w:szCs w:val="28"/>
        </w:rPr>
        <w:t>以及项目和活动（第</w:t>
      </w:r>
      <w:r w:rsidRPr="00BB5BBA">
        <w:rPr>
          <w:b/>
          <w:caps/>
          <w:sz w:val="28"/>
          <w:szCs w:val="28"/>
        </w:rPr>
        <w:t>84/</w:t>
      </w:r>
      <w:r w:rsidRPr="00BB5BBA">
        <w:rPr>
          <w:b/>
          <w:sz w:val="28"/>
          <w:szCs w:val="28"/>
        </w:rPr>
        <w:t>54(</w:t>
      </w:r>
      <w:r w:rsidRPr="00BB5BBA">
        <w:rPr>
          <w:rFonts w:ascii="Times New Roman Bold" w:hAnsi="Times New Roman Bold"/>
          <w:b/>
          <w:sz w:val="26"/>
          <w:szCs w:val="28"/>
        </w:rPr>
        <w:t>b</w:t>
      </w:r>
      <w:r w:rsidRPr="00BB5BBA">
        <w:rPr>
          <w:b/>
          <w:sz w:val="28"/>
          <w:szCs w:val="28"/>
        </w:rPr>
        <w:t>)</w:t>
      </w:r>
      <w:r w:rsidRPr="00BB5BBA">
        <w:rPr>
          <w:rFonts w:ascii="SimSun" w:hAnsi="SimSun" w:cs="SimSun" w:hint="eastAsia"/>
          <w:b/>
          <w:sz w:val="28"/>
          <w:szCs w:val="28"/>
        </w:rPr>
        <w:t>号决定</w:t>
      </w:r>
      <w:r w:rsidRPr="00BB5BBA">
        <w:rPr>
          <w:rFonts w:ascii="SimSun" w:hAnsi="SimSun" w:cs="SimSun" w:hint="eastAsia"/>
          <w:b/>
          <w:caps/>
          <w:sz w:val="28"/>
          <w:szCs w:val="28"/>
        </w:rPr>
        <w:t>）</w:t>
      </w:r>
    </w:p>
    <w:p w14:paraId="08342162" w14:textId="77777777" w:rsidR="005614E8" w:rsidRPr="00E35576" w:rsidRDefault="005614E8" w:rsidP="00DD53BB">
      <w:pPr>
        <w:pStyle w:val="Heading1"/>
        <w:numPr>
          <w:ilvl w:val="0"/>
          <w:numId w:val="0"/>
        </w:numPr>
        <w:spacing w:after="120"/>
        <w:rPr>
          <w:b/>
          <w:sz w:val="24"/>
          <w:szCs w:val="24"/>
        </w:rPr>
      </w:pPr>
      <w:r w:rsidRPr="00E35576">
        <w:rPr>
          <w:rFonts w:ascii="SimSun" w:hAnsi="SimSun" w:cs="SimSun" w:hint="eastAsia"/>
          <w:b/>
          <w:sz w:val="24"/>
          <w:szCs w:val="24"/>
        </w:rPr>
        <w:t>背景</w:t>
      </w:r>
    </w:p>
    <w:p w14:paraId="52F16F83" w14:textId="37000347" w:rsidR="005614E8" w:rsidRPr="00E35576" w:rsidRDefault="005614E8" w:rsidP="00DD53BB">
      <w:pPr>
        <w:pStyle w:val="Heading1"/>
        <w:numPr>
          <w:ilvl w:val="0"/>
          <w:numId w:val="4"/>
        </w:numPr>
        <w:tabs>
          <w:tab w:val="clear" w:pos="0"/>
        </w:tabs>
        <w:spacing w:after="120"/>
        <w:ind w:left="0" w:firstLine="0"/>
        <w:rPr>
          <w:sz w:val="24"/>
          <w:szCs w:val="24"/>
          <w:lang w:val="en-CA"/>
        </w:rPr>
      </w:pPr>
      <w:r w:rsidRPr="00E35576">
        <w:rPr>
          <w:rFonts w:ascii="SimSun" w:hAnsi="SimSun" w:cs="SimSun" w:hint="eastAsia"/>
          <w:sz w:val="24"/>
          <w:szCs w:val="24"/>
          <w:lang w:val="en-CA"/>
        </w:rPr>
        <w:t>在其</w:t>
      </w:r>
      <w:r w:rsidR="00E35576" w:rsidRPr="00E35576">
        <w:rPr>
          <w:rFonts w:ascii="SimSun" w:hAnsi="SimSun" w:cs="SimSun" w:hint="eastAsia"/>
          <w:sz w:val="24"/>
          <w:szCs w:val="24"/>
          <w:lang w:val="en-CA"/>
        </w:rPr>
        <w:t>第八十四次</w:t>
      </w:r>
      <w:r w:rsidRPr="00E35576">
        <w:rPr>
          <w:rFonts w:ascii="SimSun" w:hAnsi="SimSun" w:cs="SimSun" w:hint="eastAsia"/>
          <w:sz w:val="24"/>
          <w:szCs w:val="24"/>
          <w:lang w:val="en-CA"/>
        </w:rPr>
        <w:t>会议上，执行委员会审议了一个执行机构工作方案修正案中提交的氢氟烃减排计划和示范试点项目的筹备资金的申请</w:t>
      </w:r>
      <w:r w:rsidRPr="00E35576">
        <w:rPr>
          <w:rStyle w:val="FootnoteReference"/>
          <w:sz w:val="24"/>
          <w:szCs w:val="24"/>
          <w:lang w:val="en-CA"/>
        </w:rPr>
        <w:footnoteReference w:id="2"/>
      </w:r>
      <w:r w:rsidRPr="00E35576">
        <w:rPr>
          <w:rFonts w:ascii="SimSun" w:hAnsi="SimSun" w:cs="SimSun" w:hint="eastAsia"/>
          <w:sz w:val="24"/>
          <w:szCs w:val="24"/>
          <w:lang w:val="en-CA"/>
        </w:rPr>
        <w:t>。执委会成员在讨论中强调，减排计划要导致氢氟烃消费量的持续减少，限制氢氟烃消费量的增长，并就各国政府需要做出的承诺的类型提供指导，从而使执行委员会对已经淘汰的氢氟烃的可持续性有信心。还建议请秘书处起草一份文件，对可以纳入减排计划的可能的战略、项目活动和政策措施进行分析并提供选择方案，以确保这些措施可以导致消费量持续减少或限制其增长。会议进一步建议，该文件还应反映秘书处对将在议程项目</w:t>
      </w:r>
      <w:r w:rsidRPr="00E35576">
        <w:rPr>
          <w:sz w:val="24"/>
          <w:szCs w:val="24"/>
          <w:lang w:val="en-CA"/>
        </w:rPr>
        <w:t>12</w:t>
      </w:r>
      <w:r w:rsidRPr="00E35576">
        <w:rPr>
          <w:rFonts w:ascii="SimSun" w:hAnsi="SimSun" w:cs="SimSun" w:hint="eastAsia"/>
          <w:sz w:val="24"/>
          <w:szCs w:val="24"/>
          <w:lang w:val="en-CA"/>
        </w:rPr>
        <w:t>下讨论的并列或合并执行氢氟氯烃淘汰和氢氟烃减排活动的影响的分析</w:t>
      </w:r>
      <w:r w:rsidRPr="00E35576">
        <w:rPr>
          <w:rStyle w:val="FootnoteReference"/>
          <w:sz w:val="24"/>
          <w:szCs w:val="24"/>
          <w:lang w:val="en-CA"/>
        </w:rPr>
        <w:footnoteReference w:id="3"/>
      </w:r>
      <w:r w:rsidRPr="00E35576">
        <w:rPr>
          <w:rFonts w:ascii="SimSun" w:hAnsi="SimSun" w:cs="SimSun" w:hint="eastAsia"/>
          <w:sz w:val="24"/>
          <w:szCs w:val="24"/>
          <w:lang w:val="en-CA"/>
        </w:rPr>
        <w:t>。随后，执行委员会审议了该事宜的决定草案，</w:t>
      </w:r>
      <w:r w:rsidRPr="00E35576">
        <w:rPr>
          <w:sz w:val="24"/>
          <w:szCs w:val="24"/>
          <w:lang w:val="en-CA"/>
        </w:rPr>
        <w:t xml:space="preserve"> </w:t>
      </w:r>
      <w:r w:rsidRPr="00E35576">
        <w:rPr>
          <w:rFonts w:ascii="SimSun" w:hAnsi="SimSun" w:cs="SimSun" w:hint="eastAsia"/>
          <w:sz w:val="24"/>
          <w:szCs w:val="24"/>
          <w:lang w:val="en-CA"/>
        </w:rPr>
        <w:t>并在简短讨论后，将此事宜转给联络小组讨论。</w:t>
      </w:r>
    </w:p>
    <w:p w14:paraId="134FD64D" w14:textId="77777777" w:rsidR="005614E8" w:rsidRPr="00E35576" w:rsidRDefault="005614E8" w:rsidP="00DD53BB">
      <w:pPr>
        <w:pStyle w:val="Heading1"/>
        <w:numPr>
          <w:ilvl w:val="0"/>
          <w:numId w:val="4"/>
        </w:numPr>
        <w:tabs>
          <w:tab w:val="clear" w:pos="0"/>
        </w:tabs>
        <w:spacing w:after="120"/>
        <w:ind w:left="0" w:firstLine="0"/>
        <w:rPr>
          <w:sz w:val="24"/>
          <w:szCs w:val="24"/>
        </w:rPr>
      </w:pPr>
      <w:r w:rsidRPr="00E35576">
        <w:rPr>
          <w:rFonts w:ascii="SimSun" w:hAnsi="SimSun" w:cs="SimSun" w:hint="eastAsia"/>
          <w:sz w:val="24"/>
          <w:szCs w:val="24"/>
          <w:lang w:val="en-CA"/>
        </w:rPr>
        <w:t>根据联络小组召集人提交的报告，执行委员会请秘书处为第</w:t>
      </w:r>
      <w:r w:rsidRPr="00E35576">
        <w:rPr>
          <w:sz w:val="24"/>
          <w:szCs w:val="24"/>
          <w:lang w:val="en-CA"/>
        </w:rPr>
        <w:t>85</w:t>
      </w:r>
      <w:r w:rsidRPr="00E35576">
        <w:rPr>
          <w:rFonts w:ascii="SimSun" w:hAnsi="SimSun" w:cs="SimSun" w:hint="eastAsia"/>
          <w:sz w:val="24"/>
          <w:szCs w:val="24"/>
          <w:lang w:val="en-CA"/>
        </w:rPr>
        <w:t>次会议</w:t>
      </w:r>
      <w:r w:rsidRPr="00E35576">
        <w:rPr>
          <w:rFonts w:ascii="SimSun" w:hAnsi="SimSun" w:cs="SimSun" w:hint="eastAsia"/>
          <w:sz w:val="24"/>
          <w:szCs w:val="24"/>
          <w:lang w:val="en-US"/>
        </w:rPr>
        <w:t>起草：</w:t>
      </w:r>
    </w:p>
    <w:p w14:paraId="78DCF60D" w14:textId="77777777" w:rsidR="005614E8" w:rsidRPr="00E35576" w:rsidRDefault="005614E8" w:rsidP="00DD53BB">
      <w:pPr>
        <w:pStyle w:val="Heading2"/>
        <w:numPr>
          <w:ilvl w:val="1"/>
          <w:numId w:val="4"/>
        </w:numPr>
        <w:tabs>
          <w:tab w:val="clear" w:pos="0"/>
        </w:tabs>
        <w:spacing w:after="120"/>
        <w:ind w:left="980" w:hanging="490"/>
        <w:rPr>
          <w:sz w:val="24"/>
          <w:lang w:val="en-CA"/>
        </w:rPr>
      </w:pPr>
      <w:r w:rsidRPr="00E35576">
        <w:rPr>
          <w:rFonts w:ascii="SimSun" w:hAnsi="SimSun" w:cs="SimSun" w:hint="eastAsia"/>
          <w:sz w:val="24"/>
          <w:lang w:val="en-CA"/>
        </w:rPr>
        <w:t>第</w:t>
      </w:r>
      <w:r w:rsidRPr="00E35576">
        <w:rPr>
          <w:sz w:val="24"/>
          <w:lang w:val="en-CA"/>
        </w:rPr>
        <w:t>5</w:t>
      </w:r>
      <w:r w:rsidRPr="00E35576">
        <w:rPr>
          <w:rFonts w:ascii="SimSun" w:hAnsi="SimSun" w:cs="SimSun" w:hint="eastAsia"/>
          <w:sz w:val="24"/>
          <w:lang w:val="en-CA"/>
        </w:rPr>
        <w:t>条国家编制氢氟烃减排计划的准则草案，其中应包括总体战略和第一阶段，以实现冻结消费量和消减百分之</w:t>
      </w:r>
      <w:r w:rsidRPr="00E35576">
        <w:rPr>
          <w:sz w:val="24"/>
          <w:lang w:val="en-CA"/>
        </w:rPr>
        <w:t>10</w:t>
      </w:r>
      <w:r w:rsidRPr="00E35576">
        <w:rPr>
          <w:rFonts w:ascii="SimSun" w:hAnsi="SimSun" w:cs="SimSun" w:hint="eastAsia"/>
          <w:sz w:val="24"/>
          <w:lang w:val="en-CA"/>
        </w:rPr>
        <w:t>的目标（第</w:t>
      </w:r>
      <w:r w:rsidRPr="00E35576">
        <w:rPr>
          <w:sz w:val="24"/>
          <w:lang w:val="en-CA"/>
        </w:rPr>
        <w:t>84/54(a)</w:t>
      </w:r>
      <w:r w:rsidRPr="00E35576">
        <w:rPr>
          <w:rFonts w:ascii="SimSun" w:hAnsi="SimSun" w:cs="SimSun" w:hint="eastAsia"/>
          <w:sz w:val="24"/>
          <w:lang w:val="en-CA"/>
        </w:rPr>
        <w:t>号决定）；以及</w:t>
      </w:r>
    </w:p>
    <w:p w14:paraId="4FD845C3" w14:textId="77777777" w:rsidR="005614E8" w:rsidRPr="00E35576" w:rsidRDefault="005614E8" w:rsidP="00DD53BB">
      <w:pPr>
        <w:pStyle w:val="Heading2"/>
        <w:numPr>
          <w:ilvl w:val="1"/>
          <w:numId w:val="4"/>
        </w:numPr>
        <w:tabs>
          <w:tab w:val="clear" w:pos="0"/>
        </w:tabs>
        <w:spacing w:after="120"/>
        <w:ind w:left="980" w:hanging="490"/>
        <w:rPr>
          <w:sz w:val="24"/>
        </w:rPr>
      </w:pPr>
      <w:r w:rsidRPr="00E35576">
        <w:rPr>
          <w:rFonts w:ascii="SimSun" w:hAnsi="SimSun" w:cs="SimSun" w:hint="eastAsia"/>
          <w:sz w:val="24"/>
        </w:rPr>
        <w:t>一份讨论可</w:t>
      </w:r>
      <w:r w:rsidRPr="00E35576">
        <w:rPr>
          <w:rFonts w:ascii="SimSun" w:hAnsi="SimSun" w:cs="SimSun" w:hint="eastAsia"/>
          <w:sz w:val="24"/>
          <w:lang w:val="en-US"/>
        </w:rPr>
        <w:t>能</w:t>
      </w:r>
      <w:r w:rsidRPr="00E35576">
        <w:rPr>
          <w:rFonts w:ascii="SimSun" w:hAnsi="SimSun" w:cs="SimSun" w:hint="eastAsia"/>
          <w:sz w:val="24"/>
        </w:rPr>
        <w:t>纳入第</w:t>
      </w:r>
      <w:r w:rsidRPr="00E35576">
        <w:rPr>
          <w:sz w:val="24"/>
        </w:rPr>
        <w:t>5</w:t>
      </w:r>
      <w:r w:rsidRPr="00E35576">
        <w:rPr>
          <w:rFonts w:ascii="SimSun" w:hAnsi="SimSun" w:cs="SimSun" w:hint="eastAsia"/>
          <w:sz w:val="24"/>
        </w:rPr>
        <w:t>条国家氢氟</w:t>
      </w:r>
      <w:r w:rsidRPr="00E35576">
        <w:rPr>
          <w:rFonts w:ascii="SimSun" w:hAnsi="SimSun" w:cs="SimSun" w:hint="eastAsia"/>
          <w:sz w:val="24"/>
          <w:lang w:val="en-US"/>
        </w:rPr>
        <w:t>烃减排</w:t>
      </w:r>
      <w:r w:rsidRPr="00E35576">
        <w:rPr>
          <w:rFonts w:ascii="SimSun" w:hAnsi="SimSun" w:cs="SimSun" w:hint="eastAsia"/>
          <w:sz w:val="24"/>
        </w:rPr>
        <w:t>计划第一阶段的潜在战略、政策措施和承诺</w:t>
      </w:r>
      <w:r w:rsidRPr="00E35576">
        <w:rPr>
          <w:rFonts w:ascii="SimSun" w:hAnsi="SimSun" w:cs="SimSun" w:hint="eastAsia"/>
          <w:sz w:val="24"/>
          <w:lang w:val="en-US"/>
        </w:rPr>
        <w:t>、</w:t>
      </w:r>
      <w:r w:rsidRPr="00E35576">
        <w:rPr>
          <w:rFonts w:ascii="SimSun" w:hAnsi="SimSun" w:cs="SimSun" w:hint="eastAsia"/>
          <w:sz w:val="24"/>
        </w:rPr>
        <w:t>以及项目和活动的文件，以确保限制增长，并随着时间的推移持续的减少氢氟烃消费量，考虑适当时并列或合并执行氢氟氯烃淘汰活动和氢氟烃减排活动（第</w:t>
      </w:r>
      <w:r w:rsidRPr="00E35576">
        <w:rPr>
          <w:sz w:val="24"/>
        </w:rPr>
        <w:t>84/54(b)</w:t>
      </w:r>
      <w:r w:rsidRPr="00E35576">
        <w:rPr>
          <w:rFonts w:ascii="SimSun" w:hAnsi="SimSun" w:cs="SimSun" w:hint="eastAsia"/>
          <w:sz w:val="24"/>
        </w:rPr>
        <w:t>号决定）。</w:t>
      </w:r>
    </w:p>
    <w:p w14:paraId="36F91931" w14:textId="77777777" w:rsidR="005614E8" w:rsidRPr="00E35576" w:rsidRDefault="005614E8" w:rsidP="003D16DF">
      <w:pPr>
        <w:pStyle w:val="Heading1"/>
        <w:numPr>
          <w:ilvl w:val="0"/>
          <w:numId w:val="4"/>
        </w:numPr>
        <w:tabs>
          <w:tab w:val="clear" w:pos="0"/>
        </w:tabs>
        <w:ind w:left="0" w:firstLine="0"/>
        <w:rPr>
          <w:sz w:val="24"/>
          <w:szCs w:val="24"/>
        </w:rPr>
      </w:pPr>
      <w:r w:rsidRPr="00E35576">
        <w:rPr>
          <w:rFonts w:ascii="SimSun" w:hAnsi="SimSun" w:cs="SimSun" w:hint="eastAsia"/>
          <w:sz w:val="24"/>
          <w:szCs w:val="24"/>
        </w:rPr>
        <w:lastRenderedPageBreak/>
        <w:t>执行委员会在其第八十四次会议上讨论了第</w:t>
      </w:r>
      <w:r w:rsidRPr="00E35576">
        <w:rPr>
          <w:sz w:val="24"/>
          <w:szCs w:val="24"/>
        </w:rPr>
        <w:t>UNEP/</w:t>
      </w:r>
      <w:proofErr w:type="spellStart"/>
      <w:r w:rsidRPr="00E35576">
        <w:rPr>
          <w:sz w:val="24"/>
          <w:szCs w:val="24"/>
        </w:rPr>
        <w:t>OzL.Pro</w:t>
      </w:r>
      <w:proofErr w:type="spellEnd"/>
      <w:r w:rsidRPr="00E35576">
        <w:rPr>
          <w:sz w:val="24"/>
          <w:szCs w:val="24"/>
        </w:rPr>
        <w:t>/</w:t>
      </w:r>
      <w:proofErr w:type="spellStart"/>
      <w:r w:rsidRPr="00E35576">
        <w:rPr>
          <w:sz w:val="24"/>
          <w:szCs w:val="24"/>
        </w:rPr>
        <w:t>ExCom</w:t>
      </w:r>
      <w:proofErr w:type="spellEnd"/>
      <w:r w:rsidRPr="00E35576">
        <w:rPr>
          <w:sz w:val="24"/>
          <w:szCs w:val="24"/>
        </w:rPr>
        <w:t>/84/65</w:t>
      </w:r>
      <w:r w:rsidRPr="00E35576">
        <w:rPr>
          <w:rFonts w:ascii="SimSun" w:hAnsi="SimSun" w:cs="SimSun" w:hint="eastAsia"/>
          <w:sz w:val="24"/>
          <w:szCs w:val="24"/>
        </w:rPr>
        <w:t>号文件，该文件对并列或合并执行氢氟氯烃淘汰和氢氟烃减排活动的影响进行了分析。在讨论中，执委会成员对分析表示了感谢，该分析将支持执委会未来工作的成本效益，并在制定氢氟烃减排计划时特别有用；执委会也表示有兴趣进一步讨论</w:t>
      </w:r>
      <w:r w:rsidRPr="00E35576">
        <w:rPr>
          <w:rFonts w:ascii="SimSun" w:hAnsi="SimSun" w:cs="SimSun" w:hint="eastAsia"/>
          <w:sz w:val="24"/>
          <w:szCs w:val="24"/>
          <w:lang w:val="en-CA"/>
        </w:rPr>
        <w:t>支持经济有效的进行氢氟氯烃淘汰和氢氟烃减排淘汰活动的方法</w:t>
      </w:r>
      <w:r w:rsidRPr="00E35576">
        <w:rPr>
          <w:rFonts w:ascii="SimSun" w:hAnsi="SimSun" w:cs="SimSun" w:hint="eastAsia"/>
          <w:sz w:val="24"/>
          <w:szCs w:val="24"/>
        </w:rPr>
        <w:t>。</w:t>
      </w:r>
    </w:p>
    <w:p w14:paraId="0D482DFE" w14:textId="77777777" w:rsidR="005614E8" w:rsidRPr="00E35576" w:rsidRDefault="005614E8" w:rsidP="00E35576">
      <w:pPr>
        <w:spacing w:after="240"/>
        <w:outlineLvl w:val="0"/>
        <w:rPr>
          <w:sz w:val="24"/>
          <w:u w:val="single"/>
          <w:lang w:val="en-CA"/>
        </w:rPr>
      </w:pPr>
      <w:r w:rsidRPr="00E35576">
        <w:rPr>
          <w:rFonts w:ascii="SimSun" w:hAnsi="SimSun" w:cs="SimSun" w:hint="eastAsia"/>
          <w:sz w:val="24"/>
          <w:u w:val="single"/>
          <w:lang w:val="en-CA"/>
        </w:rPr>
        <w:t>文件结构</w:t>
      </w:r>
    </w:p>
    <w:p w14:paraId="25191DCD" w14:textId="0EAAC4F4" w:rsidR="005614E8" w:rsidRPr="00E35576" w:rsidRDefault="005614E8" w:rsidP="003D16DF">
      <w:pPr>
        <w:pStyle w:val="Heading1"/>
        <w:numPr>
          <w:ilvl w:val="0"/>
          <w:numId w:val="4"/>
        </w:numPr>
        <w:tabs>
          <w:tab w:val="clear" w:pos="0"/>
        </w:tabs>
        <w:ind w:left="0" w:firstLine="0"/>
        <w:rPr>
          <w:sz w:val="24"/>
          <w:szCs w:val="24"/>
          <w:lang w:val="en-CA"/>
        </w:rPr>
      </w:pPr>
      <w:r w:rsidRPr="00E35576">
        <w:rPr>
          <w:rFonts w:ascii="SimSun" w:hAnsi="SimSun" w:cs="SimSun" w:hint="eastAsia"/>
          <w:sz w:val="24"/>
          <w:szCs w:val="24"/>
          <w:lang w:val="en-CA"/>
        </w:rPr>
        <w:t>根据第</w:t>
      </w:r>
      <w:r w:rsidRPr="00E35576">
        <w:rPr>
          <w:sz w:val="24"/>
          <w:szCs w:val="24"/>
          <w:lang w:val="en-CA"/>
        </w:rPr>
        <w:t>84/54</w:t>
      </w:r>
      <w:r w:rsidRPr="00E35576">
        <w:rPr>
          <w:rFonts w:ascii="SimSun" w:hAnsi="SimSun" w:cs="SimSun" w:hint="eastAsia"/>
          <w:sz w:val="24"/>
          <w:szCs w:val="24"/>
          <w:lang w:val="en-CA"/>
        </w:rPr>
        <w:t>号决定</w:t>
      </w:r>
      <w:r w:rsidR="00E35576" w:rsidRPr="00E35576">
        <w:rPr>
          <w:sz w:val="24"/>
          <w:szCs w:val="24"/>
          <w:lang w:val="en-CA"/>
        </w:rPr>
        <w:t>(b)</w:t>
      </w:r>
      <w:r w:rsidR="00E35576">
        <w:rPr>
          <w:rFonts w:hint="eastAsia"/>
          <w:sz w:val="24"/>
          <w:szCs w:val="24"/>
          <w:lang w:val="en-CA"/>
        </w:rPr>
        <w:t>段</w:t>
      </w:r>
      <w:r w:rsidRPr="00E35576">
        <w:rPr>
          <w:rFonts w:ascii="SimSun" w:hAnsi="SimSun" w:cs="SimSun" w:hint="eastAsia"/>
          <w:sz w:val="24"/>
          <w:szCs w:val="24"/>
          <w:lang w:val="en-CA"/>
        </w:rPr>
        <w:t>，秘书处起草了</w:t>
      </w:r>
      <w:r w:rsidR="00E35576" w:rsidRPr="00E35576">
        <w:rPr>
          <w:sz w:val="24"/>
          <w:szCs w:val="24"/>
          <w:lang w:val="en-CA"/>
        </w:rPr>
        <w:t>UNEP/</w:t>
      </w:r>
      <w:proofErr w:type="spellStart"/>
      <w:r w:rsidR="00E35576" w:rsidRPr="00E35576">
        <w:rPr>
          <w:sz w:val="24"/>
          <w:szCs w:val="24"/>
          <w:lang w:val="en-CA"/>
        </w:rPr>
        <w:t>OzL.Pro</w:t>
      </w:r>
      <w:proofErr w:type="spellEnd"/>
      <w:r w:rsidR="00E35576" w:rsidRPr="00E35576">
        <w:rPr>
          <w:sz w:val="24"/>
          <w:szCs w:val="24"/>
          <w:lang w:val="en-CA"/>
        </w:rPr>
        <w:t>/</w:t>
      </w:r>
      <w:proofErr w:type="spellStart"/>
      <w:r w:rsidR="00E35576" w:rsidRPr="00E35576">
        <w:rPr>
          <w:sz w:val="24"/>
          <w:szCs w:val="24"/>
          <w:lang w:val="en-CA"/>
        </w:rPr>
        <w:t>ExCom</w:t>
      </w:r>
      <w:proofErr w:type="spellEnd"/>
      <w:r w:rsidR="00E35576" w:rsidRPr="00E35576">
        <w:rPr>
          <w:sz w:val="24"/>
          <w:szCs w:val="24"/>
          <w:lang w:val="en-CA"/>
        </w:rPr>
        <w:t>/87/45</w:t>
      </w:r>
      <w:r w:rsidR="00E35576">
        <w:rPr>
          <w:rFonts w:ascii="SimSun" w:hAnsi="SimSun" w:cs="SimSun" w:hint="eastAsia"/>
          <w:sz w:val="24"/>
          <w:szCs w:val="24"/>
          <w:lang w:val="en-CA"/>
        </w:rPr>
        <w:t>号</w:t>
      </w:r>
      <w:r w:rsidRPr="00E35576">
        <w:rPr>
          <w:rFonts w:ascii="SimSun" w:hAnsi="SimSun" w:cs="SimSun" w:hint="eastAsia"/>
          <w:sz w:val="24"/>
          <w:szCs w:val="24"/>
          <w:lang w:val="en-CA"/>
        </w:rPr>
        <w:t>文件，并提交给第八十七次会议</w:t>
      </w:r>
      <w:r w:rsidRPr="00E35576">
        <w:rPr>
          <w:rStyle w:val="FootnoteReference"/>
          <w:sz w:val="24"/>
          <w:szCs w:val="24"/>
          <w:lang w:val="en-CA"/>
        </w:rPr>
        <w:footnoteReference w:id="4"/>
      </w:r>
      <w:r w:rsidRPr="00E35576">
        <w:rPr>
          <w:rFonts w:ascii="SimSun" w:hAnsi="SimSun" w:cs="SimSun" w:hint="eastAsia"/>
          <w:sz w:val="24"/>
          <w:szCs w:val="24"/>
          <w:lang w:val="en-CA"/>
        </w:rPr>
        <w:t>。</w:t>
      </w:r>
    </w:p>
    <w:p w14:paraId="4F99019C" w14:textId="7CD2361C" w:rsidR="005614E8" w:rsidRPr="00E35576" w:rsidRDefault="005614E8" w:rsidP="003D16DF">
      <w:pPr>
        <w:pStyle w:val="Heading1"/>
        <w:numPr>
          <w:ilvl w:val="0"/>
          <w:numId w:val="4"/>
        </w:numPr>
        <w:tabs>
          <w:tab w:val="clear" w:pos="0"/>
        </w:tabs>
        <w:ind w:left="0" w:firstLine="0"/>
        <w:rPr>
          <w:sz w:val="24"/>
          <w:szCs w:val="24"/>
          <w:lang w:val="en-CA"/>
        </w:rPr>
      </w:pPr>
      <w:r w:rsidRPr="00E35576">
        <w:rPr>
          <w:rFonts w:ascii="SimSun" w:hAnsi="SimSun" w:cs="SimSun" w:hint="eastAsia"/>
          <w:sz w:val="24"/>
          <w:szCs w:val="24"/>
          <w:lang w:val="en-CA"/>
        </w:rPr>
        <w:t>在起草</w:t>
      </w:r>
      <w:r w:rsidR="009D72A4">
        <w:rPr>
          <w:rFonts w:ascii="SimSun" w:hAnsi="SimSun" w:cs="SimSun" w:hint="eastAsia"/>
          <w:sz w:val="24"/>
          <w:szCs w:val="24"/>
          <w:lang w:val="en-CA"/>
        </w:rPr>
        <w:t>上述</w:t>
      </w:r>
      <w:r w:rsidRPr="00E35576">
        <w:rPr>
          <w:rFonts w:ascii="SimSun" w:hAnsi="SimSun" w:cs="SimSun" w:hint="eastAsia"/>
          <w:sz w:val="24"/>
          <w:szCs w:val="24"/>
          <w:lang w:val="en-CA"/>
        </w:rPr>
        <w:t>文件时，秘书处从执行委员会已经或将要审议的以下文件中摘录了相关信息：</w:t>
      </w:r>
    </w:p>
    <w:p w14:paraId="3BDFAA18" w14:textId="77777777" w:rsidR="005614E8" w:rsidRPr="00E35576" w:rsidRDefault="005614E8" w:rsidP="000E3001">
      <w:pPr>
        <w:pStyle w:val="Heading2"/>
        <w:numPr>
          <w:ilvl w:val="1"/>
          <w:numId w:val="4"/>
        </w:numPr>
        <w:tabs>
          <w:tab w:val="clear" w:pos="0"/>
        </w:tabs>
        <w:ind w:left="980" w:hanging="490"/>
        <w:rPr>
          <w:sz w:val="24"/>
          <w:lang w:val="en-CA"/>
        </w:rPr>
      </w:pPr>
      <w:r w:rsidRPr="00E35576">
        <w:rPr>
          <w:rFonts w:ascii="SimSun" w:hAnsi="SimSun" w:cs="SimSun" w:hint="eastAsia"/>
          <w:sz w:val="24"/>
          <w:lang w:val="en-CA"/>
        </w:rPr>
        <w:t>分析并列执行或合并执行氢氟氯烃淘汰和氢氟烃减排活动的影响的文件</w:t>
      </w:r>
      <w:r w:rsidRPr="00E35576">
        <w:rPr>
          <w:rStyle w:val="FootnoteReference"/>
          <w:sz w:val="24"/>
          <w:lang w:val="en-CA"/>
        </w:rPr>
        <w:footnoteReference w:id="5"/>
      </w:r>
      <w:r w:rsidRPr="00E35576">
        <w:rPr>
          <w:rFonts w:ascii="SimSun" w:hAnsi="SimSun" w:cs="SimSun" w:hint="eastAsia"/>
          <w:sz w:val="24"/>
          <w:lang w:val="en-CA"/>
        </w:rPr>
        <w:t>，因为其中所载信息、分析和讨论是对本文件的补充</w:t>
      </w:r>
      <w:r w:rsidRPr="00E35576">
        <w:rPr>
          <w:rStyle w:val="FootnoteReference"/>
          <w:sz w:val="24"/>
          <w:lang w:val="en-CA"/>
        </w:rPr>
        <w:footnoteReference w:id="6"/>
      </w:r>
      <w:r w:rsidRPr="00E35576">
        <w:rPr>
          <w:rFonts w:ascii="SimSun" w:hAnsi="SimSun" w:cs="SimSun" w:hint="eastAsia"/>
          <w:sz w:val="24"/>
          <w:lang w:val="en-CA"/>
        </w:rPr>
        <w:t>；</w:t>
      </w:r>
    </w:p>
    <w:p w14:paraId="0E8D2E31" w14:textId="77777777" w:rsidR="005614E8" w:rsidRPr="00E35576" w:rsidRDefault="005614E8" w:rsidP="000E3001">
      <w:pPr>
        <w:pStyle w:val="Heading2"/>
        <w:numPr>
          <w:ilvl w:val="1"/>
          <w:numId w:val="4"/>
        </w:numPr>
        <w:tabs>
          <w:tab w:val="clear" w:pos="0"/>
        </w:tabs>
        <w:ind w:left="980" w:hanging="490"/>
        <w:rPr>
          <w:sz w:val="24"/>
          <w:lang w:val="en-CA"/>
        </w:rPr>
      </w:pPr>
      <w:r w:rsidRPr="00E35576">
        <w:rPr>
          <w:rFonts w:ascii="SimSun" w:hAnsi="SimSun" w:cs="SimSun" w:hint="eastAsia"/>
          <w:sz w:val="24"/>
          <w:lang w:val="en-CA"/>
        </w:rPr>
        <w:t>根据第</w:t>
      </w:r>
      <w:r w:rsidRPr="00E35576">
        <w:rPr>
          <w:sz w:val="24"/>
          <w:lang w:val="en-CA"/>
        </w:rPr>
        <w:t>84/54(a)</w:t>
      </w:r>
      <w:r w:rsidRPr="00E35576">
        <w:rPr>
          <w:rFonts w:ascii="SimSun" w:hAnsi="SimSun" w:cs="SimSun" w:hint="eastAsia"/>
          <w:sz w:val="24"/>
          <w:lang w:val="en-CA"/>
        </w:rPr>
        <w:t>号决定，</w:t>
      </w:r>
      <w:r w:rsidRPr="00E35576">
        <w:rPr>
          <w:rStyle w:val="FootnoteReference"/>
          <w:sz w:val="24"/>
          <w:lang w:val="en-CA"/>
        </w:rPr>
        <w:footnoteReference w:id="7"/>
      </w:r>
      <w:r w:rsidRPr="00E35576">
        <w:rPr>
          <w:rFonts w:ascii="SimSun" w:hAnsi="SimSun" w:cs="SimSun" w:hint="eastAsia"/>
          <w:sz w:val="24"/>
          <w:lang w:val="en-CA"/>
        </w:rPr>
        <w:t>向第</w:t>
      </w:r>
      <w:r w:rsidRPr="00E35576">
        <w:rPr>
          <w:sz w:val="24"/>
          <w:lang w:val="en-CA"/>
        </w:rPr>
        <w:t>86</w:t>
      </w:r>
      <w:r w:rsidRPr="00E35576">
        <w:rPr>
          <w:rFonts w:ascii="SimSun" w:hAnsi="SimSun" w:cs="SimSun" w:hint="eastAsia"/>
          <w:sz w:val="24"/>
          <w:lang w:val="en-CA"/>
        </w:rPr>
        <w:t>次会议提交</w:t>
      </w:r>
      <w:r w:rsidRPr="00E35576">
        <w:rPr>
          <w:rFonts w:ascii="SimSun" w:hAnsi="SimSun" w:cs="SimSun" w:hint="eastAsia"/>
          <w:sz w:val="24"/>
          <w:lang w:val="en-US"/>
        </w:rPr>
        <w:t>的</w:t>
      </w:r>
      <w:r w:rsidRPr="00E35576">
        <w:rPr>
          <w:rFonts w:ascii="SimSun" w:hAnsi="SimSun" w:cs="SimSun" w:hint="eastAsia"/>
          <w:sz w:val="24"/>
          <w:lang w:val="en-CA"/>
        </w:rPr>
        <w:t>第</w:t>
      </w:r>
      <w:r w:rsidRPr="00E35576">
        <w:rPr>
          <w:sz w:val="24"/>
          <w:lang w:val="en-CA"/>
        </w:rPr>
        <w:t>5</w:t>
      </w:r>
      <w:r w:rsidRPr="00E35576">
        <w:rPr>
          <w:rFonts w:ascii="SimSun" w:hAnsi="SimSun" w:cs="SimSun" w:hint="eastAsia"/>
          <w:sz w:val="24"/>
          <w:lang w:val="en-CA"/>
        </w:rPr>
        <w:t>条国家编制氢氟烃减排计划的准则草案，</w:t>
      </w:r>
      <w:r w:rsidRPr="00E35576">
        <w:rPr>
          <w:rStyle w:val="FootnoteReference"/>
          <w:rFonts w:ascii="SimSun" w:hAnsi="SimSun"/>
          <w:sz w:val="24"/>
          <w:lang w:val="en-CA"/>
        </w:rPr>
        <w:footnoteReference w:id="8"/>
      </w:r>
      <w:r w:rsidRPr="00E35576">
        <w:rPr>
          <w:rFonts w:ascii="SimSun" w:hAnsi="SimSun" w:cs="SimSun" w:hint="eastAsia"/>
          <w:sz w:val="24"/>
          <w:lang w:val="en-CA"/>
        </w:rPr>
        <w:t>指出最终的减排计划将包括一项总体战略，一项行动计划和一系列活动，以履行氢氟烃减排的初步削减义务，本文件讨论了其中的一些内容；</w:t>
      </w:r>
    </w:p>
    <w:p w14:paraId="5931CE9D" w14:textId="77777777" w:rsidR="005614E8" w:rsidRPr="00E35576" w:rsidRDefault="005614E8" w:rsidP="000E3001">
      <w:pPr>
        <w:pStyle w:val="Heading2"/>
        <w:numPr>
          <w:ilvl w:val="1"/>
          <w:numId w:val="4"/>
        </w:numPr>
        <w:tabs>
          <w:tab w:val="clear" w:pos="0"/>
        </w:tabs>
        <w:ind w:left="980" w:hanging="490"/>
        <w:rPr>
          <w:sz w:val="24"/>
          <w:lang w:val="en-CA"/>
        </w:rPr>
      </w:pPr>
      <w:r w:rsidRPr="00E35576">
        <w:rPr>
          <w:rFonts w:ascii="SimSun" w:hAnsi="SimSun" w:cs="SimSun" w:hint="eastAsia"/>
          <w:sz w:val="24"/>
          <w:lang w:val="en-CA"/>
        </w:rPr>
        <w:t>关于制定第</w:t>
      </w:r>
      <w:r w:rsidRPr="00E35576">
        <w:rPr>
          <w:sz w:val="24"/>
          <w:lang w:val="en-CA"/>
        </w:rPr>
        <w:t>5</w:t>
      </w:r>
      <w:r w:rsidRPr="00E35576">
        <w:rPr>
          <w:rFonts w:ascii="SimSun" w:hAnsi="SimSun" w:cs="SimSun" w:hint="eastAsia"/>
          <w:sz w:val="24"/>
          <w:lang w:val="en-CA"/>
        </w:rPr>
        <w:t>条国家氢氟烃减排的费用准则有关信息的文件：扶持活动</w:t>
      </w:r>
      <w:r w:rsidRPr="00E35576">
        <w:rPr>
          <w:rStyle w:val="FootnoteReference"/>
          <w:sz w:val="24"/>
          <w:lang w:val="en-CA"/>
        </w:rPr>
        <w:footnoteReference w:id="9"/>
      </w:r>
      <w:r w:rsidRPr="00E35576">
        <w:rPr>
          <w:rFonts w:ascii="SimSun" w:hAnsi="SimSun" w:cs="SimSun" w:hint="eastAsia"/>
          <w:sz w:val="24"/>
          <w:lang w:val="en-CA"/>
        </w:rPr>
        <w:t>，其中回顾了执行委员会通过的与扶持活动（根据第</w:t>
      </w:r>
      <w:r w:rsidRPr="00E35576">
        <w:rPr>
          <w:sz w:val="24"/>
          <w:lang w:val="en-CA"/>
        </w:rPr>
        <w:t>XXVIII / 2</w:t>
      </w:r>
      <w:r w:rsidRPr="00E35576">
        <w:rPr>
          <w:rFonts w:ascii="SimSun" w:hAnsi="SimSun" w:cs="SimSun" w:hint="eastAsia"/>
          <w:sz w:val="24"/>
          <w:lang w:val="en-CA"/>
        </w:rPr>
        <w:t>号决定第</w:t>
      </w:r>
      <w:r w:rsidRPr="00E35576">
        <w:rPr>
          <w:sz w:val="24"/>
          <w:lang w:val="en-CA"/>
        </w:rPr>
        <w:t>20</w:t>
      </w:r>
      <w:r w:rsidRPr="00E35576">
        <w:rPr>
          <w:rFonts w:ascii="SimSun" w:hAnsi="SimSun" w:cs="SimSun" w:hint="eastAsia"/>
          <w:sz w:val="24"/>
          <w:lang w:val="en-CA"/>
        </w:rPr>
        <w:t>段列出）有关的支持第</w:t>
      </w:r>
      <w:r w:rsidRPr="00E35576">
        <w:rPr>
          <w:sz w:val="24"/>
          <w:lang w:val="en-CA"/>
        </w:rPr>
        <w:t>5</w:t>
      </w:r>
      <w:r w:rsidRPr="00E35576">
        <w:rPr>
          <w:rFonts w:ascii="SimSun" w:hAnsi="SimSun" w:cs="SimSun" w:hint="eastAsia"/>
          <w:sz w:val="24"/>
          <w:lang w:val="en-CA"/>
        </w:rPr>
        <w:t>条国家淘汰受控物质的所有政策和准则；</w:t>
      </w:r>
    </w:p>
    <w:p w14:paraId="66D03B71" w14:textId="77777777" w:rsidR="005614E8" w:rsidRPr="00E35576" w:rsidRDefault="005614E8" w:rsidP="000E3001">
      <w:pPr>
        <w:pStyle w:val="Heading2"/>
        <w:numPr>
          <w:ilvl w:val="1"/>
          <w:numId w:val="4"/>
        </w:numPr>
        <w:tabs>
          <w:tab w:val="clear" w:pos="0"/>
        </w:tabs>
        <w:ind w:left="980" w:hanging="490"/>
        <w:rPr>
          <w:sz w:val="24"/>
          <w:lang w:val="en-CA"/>
        </w:rPr>
      </w:pPr>
      <w:r w:rsidRPr="00E35576">
        <w:rPr>
          <w:rFonts w:ascii="SimSun" w:hAnsi="SimSun" w:cs="SimSun" w:hint="eastAsia"/>
          <w:sz w:val="24"/>
          <w:lang w:val="en-CA"/>
        </w:rPr>
        <w:t>关于在制冷维修行业支持氢氟烃减排的</w:t>
      </w:r>
      <w:r w:rsidRPr="00E35576">
        <w:rPr>
          <w:rFonts w:ascii="SimSun" w:hAnsi="SimSun" w:cs="SimSun" w:hint="eastAsia"/>
          <w:sz w:val="24"/>
          <w:lang w:val="en-US"/>
        </w:rPr>
        <w:t>各个</w:t>
      </w:r>
      <w:r w:rsidRPr="00E35576">
        <w:rPr>
          <w:rFonts w:ascii="SimSun" w:hAnsi="SimSun" w:cs="SimSun" w:hint="eastAsia"/>
          <w:sz w:val="24"/>
          <w:lang w:val="en-CA"/>
        </w:rPr>
        <w:t>方面的初步文件</w:t>
      </w:r>
      <w:r w:rsidRPr="00E35576">
        <w:rPr>
          <w:rStyle w:val="FootnoteReference"/>
          <w:sz w:val="24"/>
          <w:lang w:val="en-CA"/>
        </w:rPr>
        <w:footnoteReference w:id="10"/>
      </w:r>
      <w:r w:rsidRPr="00E35576">
        <w:rPr>
          <w:rFonts w:ascii="SimSun" w:hAnsi="SimSun" w:cs="SimSun" w:hint="eastAsia"/>
          <w:sz w:val="24"/>
          <w:lang w:val="en-CA"/>
        </w:rPr>
        <w:t>（第</w:t>
      </w:r>
      <w:r w:rsidRPr="00E35576">
        <w:rPr>
          <w:sz w:val="24"/>
          <w:lang w:val="en-CA"/>
        </w:rPr>
        <w:t>80/76(c)</w:t>
      </w:r>
      <w:r w:rsidRPr="00E35576">
        <w:rPr>
          <w:rFonts w:ascii="SimSun" w:hAnsi="SimSun" w:cs="SimSun" w:hint="eastAsia"/>
          <w:sz w:val="24"/>
          <w:lang w:val="en-CA"/>
        </w:rPr>
        <w:t>号决定），因为该文件</w:t>
      </w:r>
      <w:r w:rsidRPr="00E35576">
        <w:rPr>
          <w:rFonts w:ascii="SimSun" w:hAnsi="SimSun" w:cs="SimSun" w:hint="eastAsia"/>
          <w:sz w:val="24"/>
          <w:lang w:val="en-US"/>
        </w:rPr>
        <w:t>含有</w:t>
      </w:r>
      <w:r w:rsidRPr="00E35576">
        <w:rPr>
          <w:rFonts w:ascii="SimSun" w:hAnsi="SimSun" w:cs="SimSun" w:hint="eastAsia"/>
          <w:sz w:val="24"/>
          <w:lang w:val="en-CA"/>
        </w:rPr>
        <w:t>多边基金下的制冷维修行业的概述，包括行业目前特点的分析；用已批准的资金建立的可用于氢氟烃减排的现有能力的分析；用于制定维修技工和海关官员的培训和认证计划所需信息的分析；以及在该行业联合执行氢氟氯烃淘汰和氢氟烃减排的讨论；</w:t>
      </w:r>
    </w:p>
    <w:p w14:paraId="5D855928" w14:textId="77777777" w:rsidR="005614E8" w:rsidRPr="00E35576" w:rsidRDefault="005614E8" w:rsidP="000E3001">
      <w:pPr>
        <w:pStyle w:val="Heading2"/>
        <w:numPr>
          <w:ilvl w:val="1"/>
          <w:numId w:val="4"/>
        </w:numPr>
        <w:tabs>
          <w:tab w:val="clear" w:pos="0"/>
        </w:tabs>
        <w:ind w:left="980" w:hanging="490"/>
        <w:rPr>
          <w:sz w:val="24"/>
          <w:lang w:val="en-CA"/>
        </w:rPr>
      </w:pPr>
      <w:r w:rsidRPr="00E35576">
        <w:rPr>
          <w:rFonts w:ascii="SimSun" w:hAnsi="SimSun" w:cs="SimSun" w:hint="eastAsia"/>
          <w:sz w:val="24"/>
          <w:lang w:val="en-CA"/>
        </w:rPr>
        <w:lastRenderedPageBreak/>
        <w:t>根据第</w:t>
      </w:r>
      <w:r w:rsidRPr="00E35576">
        <w:rPr>
          <w:sz w:val="24"/>
          <w:lang w:val="en-CA"/>
        </w:rPr>
        <w:t>83/65(b)</w:t>
      </w:r>
      <w:r w:rsidRPr="00E35576">
        <w:rPr>
          <w:rFonts w:ascii="SimSun" w:hAnsi="SimSun" w:cs="SimSun" w:hint="eastAsia"/>
          <w:sz w:val="24"/>
          <w:lang w:val="en-CA"/>
        </w:rPr>
        <w:t>号和第</w:t>
      </w:r>
      <w:r w:rsidRPr="00E35576">
        <w:rPr>
          <w:sz w:val="24"/>
          <w:lang w:val="en-CA"/>
        </w:rPr>
        <w:t>84/86(b)</w:t>
      </w:r>
      <w:r w:rsidRPr="00E35576">
        <w:rPr>
          <w:rFonts w:ascii="SimSun" w:hAnsi="SimSun" w:cs="SimSun" w:hint="eastAsia"/>
          <w:sz w:val="24"/>
          <w:lang w:val="en-CA"/>
        </w:rPr>
        <w:t>号决定</w:t>
      </w:r>
      <w:r w:rsidRPr="00E35576">
        <w:rPr>
          <w:rFonts w:ascii="SimSun" w:hAnsi="SimSun" w:cs="SimSun" w:hint="eastAsia"/>
          <w:sz w:val="24"/>
          <w:lang w:val="en-US"/>
        </w:rPr>
        <w:t>起草的提交</w:t>
      </w:r>
      <w:r w:rsidRPr="00E35576">
        <w:rPr>
          <w:sz w:val="24"/>
          <w:lang w:val="en-US"/>
        </w:rPr>
        <w:t>86</w:t>
      </w:r>
      <w:r w:rsidRPr="00E35576">
        <w:rPr>
          <w:rFonts w:ascii="SimSun" w:hAnsi="SimSun" w:cs="SimSun" w:hint="eastAsia"/>
          <w:sz w:val="24"/>
          <w:lang w:val="en-US"/>
        </w:rPr>
        <w:t>次</w:t>
      </w:r>
      <w:r w:rsidRPr="00E35576">
        <w:rPr>
          <w:rFonts w:ascii="SimSun" w:hAnsi="SimSun" w:cs="SimSun" w:hint="eastAsia"/>
          <w:sz w:val="24"/>
          <w:lang w:val="en-CA"/>
        </w:rPr>
        <w:t>会议的制冷维修行业氢氟烃减排的供资水平和方式的分析报告</w:t>
      </w:r>
      <w:r w:rsidRPr="00E35576">
        <w:rPr>
          <w:rStyle w:val="FootnoteReference"/>
          <w:sz w:val="24"/>
          <w:lang w:val="en-CA"/>
        </w:rPr>
        <w:footnoteReference w:id="11"/>
      </w:r>
      <w:r w:rsidRPr="00E35576">
        <w:rPr>
          <w:rFonts w:ascii="SimSun" w:hAnsi="SimSun" w:cs="SimSun" w:hint="eastAsia"/>
          <w:sz w:val="24"/>
          <w:lang w:val="en-CA"/>
        </w:rPr>
        <w:t>，因为它讨论了维修行业氢氟烃减排的供资水平和方式，并考虑了将氢氟氯烃淘汰和氢氟烃减排纳入同一战略的必要性，这将有助于第</w:t>
      </w:r>
      <w:r w:rsidRPr="00E35576">
        <w:rPr>
          <w:sz w:val="24"/>
          <w:lang w:val="en-CA"/>
        </w:rPr>
        <w:t>5</w:t>
      </w:r>
      <w:r w:rsidRPr="00E35576">
        <w:rPr>
          <w:rFonts w:ascii="SimSun" w:hAnsi="SimSun" w:cs="SimSun" w:hint="eastAsia"/>
          <w:sz w:val="24"/>
          <w:lang w:val="en-CA"/>
        </w:rPr>
        <w:t>条国家建立持续采用低全球升温潜能值（</w:t>
      </w:r>
      <w:r w:rsidRPr="00E35576">
        <w:rPr>
          <w:sz w:val="24"/>
          <w:lang w:val="en-CA"/>
        </w:rPr>
        <w:t>GWP</w:t>
      </w:r>
      <w:r w:rsidRPr="00E35576">
        <w:rPr>
          <w:rFonts w:ascii="SimSun" w:hAnsi="SimSun" w:cs="SimSun" w:hint="eastAsia"/>
          <w:sz w:val="24"/>
          <w:lang w:val="en-CA"/>
        </w:rPr>
        <w:t>）替代品的基础设施；</w:t>
      </w:r>
      <w:r w:rsidRPr="00E35576">
        <w:rPr>
          <w:sz w:val="24"/>
          <w:lang w:val="en-CA"/>
        </w:rPr>
        <w:t xml:space="preserve"> </w:t>
      </w:r>
    </w:p>
    <w:p w14:paraId="5FBA3E14" w14:textId="77777777" w:rsidR="005614E8" w:rsidRPr="00E35576" w:rsidRDefault="005614E8" w:rsidP="000E3001">
      <w:pPr>
        <w:pStyle w:val="Heading2"/>
        <w:numPr>
          <w:ilvl w:val="1"/>
          <w:numId w:val="4"/>
        </w:numPr>
        <w:tabs>
          <w:tab w:val="clear" w:pos="0"/>
        </w:tabs>
        <w:ind w:left="980" w:hanging="490"/>
        <w:rPr>
          <w:sz w:val="24"/>
          <w:lang w:val="en-CA"/>
        </w:rPr>
      </w:pPr>
      <w:r w:rsidRPr="00E35576">
        <w:rPr>
          <w:rFonts w:ascii="SimSun" w:hAnsi="SimSun" w:cs="SimSun" w:hint="eastAsia"/>
          <w:sz w:val="24"/>
          <w:lang w:val="en-CA"/>
        </w:rPr>
        <w:t>关于在《基加利修正案》下，确定消费和生产行业氢氟烃持续减少总基准量的方法时，要考虑的主要因素的文件</w:t>
      </w:r>
      <w:r w:rsidRPr="00E35576">
        <w:rPr>
          <w:rStyle w:val="FootnoteReference"/>
          <w:sz w:val="24"/>
          <w:lang w:val="en-CA"/>
        </w:rPr>
        <w:footnoteReference w:id="12"/>
      </w:r>
      <w:r w:rsidRPr="00E35576">
        <w:rPr>
          <w:rFonts w:ascii="SimSun" w:hAnsi="SimSun" w:cs="SimSun" w:hint="eastAsia"/>
          <w:sz w:val="24"/>
          <w:lang w:val="en-CA"/>
        </w:rPr>
        <w:t>（第</w:t>
      </w:r>
      <w:r w:rsidRPr="00E35576">
        <w:rPr>
          <w:sz w:val="24"/>
          <w:lang w:val="en-CA"/>
        </w:rPr>
        <w:t>81/67(e)</w:t>
      </w:r>
      <w:r w:rsidRPr="00E35576">
        <w:rPr>
          <w:rFonts w:ascii="SimSun" w:hAnsi="SimSun" w:cs="SimSun" w:hint="eastAsia"/>
          <w:sz w:val="24"/>
          <w:lang w:val="en-CA"/>
        </w:rPr>
        <w:t>号决定），特别是有关维修行业的基准量的作用的讨论，其中考虑到氢氟烃减排的最初几年将与氢氟氯烃重叠，对于大多数第</w:t>
      </w:r>
      <w:r w:rsidRPr="00E35576">
        <w:rPr>
          <w:sz w:val="24"/>
          <w:lang w:val="en-CA"/>
        </w:rPr>
        <w:t>5</w:t>
      </w:r>
      <w:r w:rsidRPr="00E35576">
        <w:rPr>
          <w:rFonts w:ascii="SimSun" w:hAnsi="SimSun" w:cs="SimSun" w:hint="eastAsia"/>
          <w:sz w:val="24"/>
          <w:lang w:val="en-CA"/>
        </w:rPr>
        <w:t>条国家而言，这些物质将主要用于制冷维修行业；</w:t>
      </w:r>
    </w:p>
    <w:p w14:paraId="06EC6A59" w14:textId="77777777" w:rsidR="005614E8" w:rsidRPr="00E35576" w:rsidRDefault="005614E8" w:rsidP="000E3001">
      <w:pPr>
        <w:pStyle w:val="Heading2"/>
        <w:numPr>
          <w:ilvl w:val="1"/>
          <w:numId w:val="4"/>
        </w:numPr>
        <w:tabs>
          <w:tab w:val="clear" w:pos="0"/>
        </w:tabs>
        <w:ind w:left="980" w:hanging="490"/>
        <w:rPr>
          <w:sz w:val="24"/>
          <w:lang w:val="en-CA"/>
        </w:rPr>
      </w:pPr>
      <w:r w:rsidRPr="00E35576">
        <w:rPr>
          <w:rFonts w:ascii="SimSun" w:hAnsi="SimSun" w:cs="SimSun" w:hint="eastAsia"/>
          <w:sz w:val="24"/>
          <w:lang w:val="en-CA"/>
        </w:rPr>
        <w:t>提交第</w:t>
      </w:r>
      <w:r w:rsidRPr="00E35576">
        <w:rPr>
          <w:sz w:val="24"/>
          <w:lang w:val="en-CA"/>
        </w:rPr>
        <w:t>86</w:t>
      </w:r>
      <w:r w:rsidRPr="00E35576">
        <w:rPr>
          <w:rFonts w:ascii="SimSun" w:hAnsi="SimSun" w:cs="SimSun" w:hint="eastAsia"/>
          <w:sz w:val="24"/>
          <w:lang w:val="en-CA"/>
        </w:rPr>
        <w:t>次会议的关于国家方案数据和履约前景的文件</w:t>
      </w:r>
      <w:r w:rsidRPr="00E35576">
        <w:rPr>
          <w:rStyle w:val="FootnoteReference"/>
          <w:sz w:val="24"/>
          <w:lang w:val="en-CA"/>
        </w:rPr>
        <w:footnoteReference w:id="13"/>
      </w:r>
      <w:r w:rsidRPr="00E35576">
        <w:rPr>
          <w:rFonts w:ascii="SimSun" w:hAnsi="SimSun" w:cs="SimSun" w:hint="eastAsia"/>
          <w:sz w:val="24"/>
          <w:lang w:val="en-CA"/>
        </w:rPr>
        <w:t>，其中包括对第</w:t>
      </w:r>
      <w:r w:rsidRPr="00E35576">
        <w:rPr>
          <w:sz w:val="24"/>
          <w:lang w:val="en-CA"/>
        </w:rPr>
        <w:t>5</w:t>
      </w:r>
      <w:r w:rsidRPr="00E35576">
        <w:rPr>
          <w:rFonts w:ascii="SimSun" w:hAnsi="SimSun" w:cs="SimSun" w:hint="eastAsia"/>
          <w:sz w:val="24"/>
          <w:lang w:val="en-CA"/>
        </w:rPr>
        <w:t>条国家提交的国家方案执行报告中的氢氟氯烃和氢氟烃数据的全面分析；</w:t>
      </w:r>
    </w:p>
    <w:p w14:paraId="36B88D15" w14:textId="77777777" w:rsidR="005614E8" w:rsidRPr="00E35576" w:rsidRDefault="005614E8" w:rsidP="000E3001">
      <w:pPr>
        <w:pStyle w:val="Heading2"/>
        <w:numPr>
          <w:ilvl w:val="1"/>
          <w:numId w:val="4"/>
        </w:numPr>
        <w:tabs>
          <w:tab w:val="clear" w:pos="0"/>
        </w:tabs>
        <w:ind w:left="980" w:hanging="490"/>
        <w:rPr>
          <w:sz w:val="24"/>
          <w:lang w:val="en-CA"/>
        </w:rPr>
      </w:pPr>
      <w:r w:rsidRPr="00E35576">
        <w:rPr>
          <w:rFonts w:ascii="SimSun" w:hAnsi="SimSun" w:cs="SimSun" w:hint="eastAsia"/>
          <w:sz w:val="24"/>
          <w:lang w:val="en-CA"/>
        </w:rPr>
        <w:t>由</w:t>
      </w:r>
      <w:r w:rsidRPr="00E35576">
        <w:rPr>
          <w:sz w:val="24"/>
          <w:lang w:val="en-CA"/>
        </w:rPr>
        <w:t>119</w:t>
      </w:r>
      <w:r w:rsidRPr="00E35576">
        <w:rPr>
          <w:rFonts w:ascii="SimSun" w:hAnsi="SimSun" w:cs="SimSun" w:hint="eastAsia"/>
          <w:sz w:val="24"/>
          <w:lang w:val="en-CA"/>
        </w:rPr>
        <w:t>个第</w:t>
      </w:r>
      <w:r w:rsidRPr="00E35576">
        <w:rPr>
          <w:sz w:val="24"/>
          <w:lang w:val="en-CA"/>
        </w:rPr>
        <w:t>5</w:t>
      </w:r>
      <w:r w:rsidRPr="00E35576">
        <w:rPr>
          <w:rFonts w:ascii="SimSun" w:hAnsi="SimSun" w:cs="SimSun" w:hint="eastAsia"/>
          <w:sz w:val="24"/>
          <w:lang w:val="en-CA"/>
        </w:rPr>
        <w:t>条国家进行的消耗臭氧层物质替代品的全国调查</w:t>
      </w:r>
      <w:r w:rsidRPr="00E35576">
        <w:rPr>
          <w:rStyle w:val="FootnoteReference"/>
          <w:sz w:val="24"/>
          <w:lang w:val="en-CA"/>
        </w:rPr>
        <w:footnoteReference w:id="14"/>
      </w:r>
      <w:r w:rsidRPr="00E35576">
        <w:rPr>
          <w:rFonts w:ascii="SimSun" w:hAnsi="SimSun" w:cs="SimSun" w:hint="eastAsia"/>
          <w:sz w:val="24"/>
          <w:lang w:val="en-CA"/>
        </w:rPr>
        <w:t>所取得的结果，概述于消耗臭氧层物质替代品调查结果的总体分析文件</w:t>
      </w:r>
      <w:r w:rsidRPr="00E35576">
        <w:rPr>
          <w:rStyle w:val="FootnoteReference"/>
          <w:sz w:val="24"/>
          <w:lang w:val="en-CA"/>
        </w:rPr>
        <w:footnoteReference w:id="15"/>
      </w:r>
      <w:r w:rsidRPr="00E35576">
        <w:rPr>
          <w:rFonts w:ascii="SimSun" w:hAnsi="SimSun" w:cs="SimSun" w:hint="eastAsia"/>
          <w:sz w:val="24"/>
          <w:lang w:val="en-CA"/>
        </w:rPr>
        <w:t>中，并指出调查范围是为了协助第</w:t>
      </w:r>
      <w:r w:rsidRPr="00E35576">
        <w:rPr>
          <w:sz w:val="24"/>
          <w:lang w:val="en-CA"/>
        </w:rPr>
        <w:t>5</w:t>
      </w:r>
      <w:r w:rsidRPr="00E35576">
        <w:rPr>
          <w:rFonts w:ascii="SimSun" w:hAnsi="SimSun" w:cs="SimSun" w:hint="eastAsia"/>
          <w:sz w:val="24"/>
          <w:lang w:val="en-CA"/>
        </w:rPr>
        <w:t>条国家更好地了解其非消耗臭氧层物质替代品的历史和预测消费趋势，及其在行业和子行业的分布；</w:t>
      </w:r>
    </w:p>
    <w:p w14:paraId="610933AC" w14:textId="77777777" w:rsidR="005614E8" w:rsidRPr="00E35576" w:rsidRDefault="005614E8" w:rsidP="000E3001">
      <w:pPr>
        <w:pStyle w:val="Heading2"/>
        <w:numPr>
          <w:ilvl w:val="1"/>
          <w:numId w:val="4"/>
        </w:numPr>
        <w:tabs>
          <w:tab w:val="clear" w:pos="0"/>
        </w:tabs>
        <w:ind w:left="980" w:hanging="490"/>
        <w:rPr>
          <w:sz w:val="24"/>
          <w:lang w:val="en-CA"/>
        </w:rPr>
      </w:pPr>
      <w:r w:rsidRPr="00E35576">
        <w:rPr>
          <w:rFonts w:ascii="SimSun" w:hAnsi="SimSun" w:cs="SimSun" w:hint="eastAsia"/>
          <w:sz w:val="24"/>
          <w:lang w:val="en-CA"/>
        </w:rPr>
        <w:t>第</w:t>
      </w:r>
      <w:r w:rsidRPr="00E35576">
        <w:rPr>
          <w:sz w:val="24"/>
          <w:lang w:val="en-CA"/>
        </w:rPr>
        <w:t>79</w:t>
      </w:r>
      <w:r w:rsidRPr="00E35576">
        <w:rPr>
          <w:rFonts w:ascii="SimSun" w:hAnsi="SimSun" w:cs="SimSun" w:hint="eastAsia"/>
          <w:sz w:val="24"/>
          <w:lang w:val="en-CA"/>
        </w:rPr>
        <w:t>次会议核准的关于氢氟烃减排的扶持性活动准则</w:t>
      </w:r>
      <w:r w:rsidRPr="00E35576">
        <w:rPr>
          <w:rStyle w:val="FootnoteReference"/>
          <w:sz w:val="24"/>
          <w:lang w:val="en-CA"/>
        </w:rPr>
        <w:footnoteReference w:id="16"/>
      </w:r>
      <w:r w:rsidRPr="00E35576">
        <w:rPr>
          <w:rFonts w:ascii="SimSun" w:hAnsi="SimSun" w:cs="SimSun" w:hint="eastAsia"/>
          <w:sz w:val="24"/>
          <w:lang w:val="en-CA"/>
        </w:rPr>
        <w:t>（第</w:t>
      </w:r>
      <w:r w:rsidRPr="00E35576">
        <w:rPr>
          <w:sz w:val="24"/>
          <w:lang w:val="en-CA"/>
        </w:rPr>
        <w:t>79/46</w:t>
      </w:r>
      <w:r w:rsidRPr="00E35576">
        <w:rPr>
          <w:rFonts w:ascii="SimSun" w:hAnsi="SimSun" w:cs="SimSun" w:hint="eastAsia"/>
          <w:sz w:val="24"/>
          <w:lang w:val="en-CA"/>
        </w:rPr>
        <w:t>号决定），其中指出，第</w:t>
      </w:r>
      <w:r w:rsidRPr="00E35576">
        <w:rPr>
          <w:sz w:val="24"/>
          <w:lang w:val="en-CA"/>
        </w:rPr>
        <w:t>5</w:t>
      </w:r>
      <w:r w:rsidRPr="00E35576">
        <w:rPr>
          <w:rFonts w:ascii="SimSun" w:hAnsi="SimSun" w:cs="SimSun" w:hint="eastAsia"/>
          <w:sz w:val="24"/>
          <w:lang w:val="en-CA"/>
        </w:rPr>
        <w:t>条国家可以灵活地开展一系列扶持性活动，帮助该国的臭氧部门</w:t>
      </w:r>
      <w:r w:rsidRPr="00E35576">
        <w:rPr>
          <w:sz w:val="24"/>
          <w:lang w:val="en-CA"/>
        </w:rPr>
        <w:t xml:space="preserve"> </w:t>
      </w:r>
      <w:r w:rsidRPr="00E35576">
        <w:rPr>
          <w:rFonts w:ascii="SimSun" w:hAnsi="SimSun" w:cs="SimSun" w:hint="eastAsia"/>
          <w:sz w:val="24"/>
          <w:lang w:val="en-CA"/>
        </w:rPr>
        <w:t>（</w:t>
      </w:r>
      <w:r w:rsidRPr="00E35576">
        <w:rPr>
          <w:sz w:val="24"/>
          <w:lang w:val="en-CA"/>
        </w:rPr>
        <w:t>NOU</w:t>
      </w:r>
      <w:r w:rsidRPr="00E35576">
        <w:rPr>
          <w:rFonts w:ascii="SimSun" w:hAnsi="SimSun" w:cs="SimSun" w:hint="eastAsia"/>
          <w:sz w:val="24"/>
          <w:lang w:val="en-CA"/>
        </w:rPr>
        <w:t>）履行《基加利修正案》规定的初步义务</w:t>
      </w:r>
      <w:r w:rsidRPr="00E35576">
        <w:rPr>
          <w:rStyle w:val="FootnoteReference"/>
          <w:sz w:val="24"/>
          <w:lang w:val="en-CA"/>
        </w:rPr>
        <w:footnoteReference w:id="17"/>
      </w:r>
      <w:r w:rsidRPr="00E35576">
        <w:rPr>
          <w:rFonts w:ascii="SimSun" w:hAnsi="SimSun" w:cs="SimSun" w:hint="eastAsia"/>
          <w:sz w:val="24"/>
          <w:lang w:val="en-CA"/>
        </w:rPr>
        <w:t>。</w:t>
      </w:r>
    </w:p>
    <w:p w14:paraId="39102D8B" w14:textId="23E5F740" w:rsidR="005614E8" w:rsidRDefault="005614E8" w:rsidP="003D16DF">
      <w:pPr>
        <w:pStyle w:val="Heading1"/>
        <w:numPr>
          <w:ilvl w:val="0"/>
          <w:numId w:val="4"/>
        </w:numPr>
        <w:tabs>
          <w:tab w:val="clear" w:pos="0"/>
        </w:tabs>
        <w:ind w:left="0" w:firstLine="0"/>
        <w:rPr>
          <w:rFonts w:ascii="SimSun" w:hAnsi="SimSun" w:cs="SimSun"/>
          <w:sz w:val="24"/>
          <w:szCs w:val="24"/>
        </w:rPr>
      </w:pPr>
      <w:r w:rsidRPr="00982381">
        <w:rPr>
          <w:rFonts w:ascii="SimSun" w:hAnsi="SimSun" w:cs="SimSun" w:hint="eastAsia"/>
          <w:sz w:val="24"/>
          <w:szCs w:val="24"/>
        </w:rPr>
        <w:t>秘书处还考虑了技术经济评估小组根据第</w:t>
      </w:r>
      <w:r w:rsidRPr="00982381">
        <w:rPr>
          <w:sz w:val="24"/>
          <w:szCs w:val="24"/>
        </w:rPr>
        <w:t>XXV/5</w:t>
      </w:r>
      <w:r w:rsidRPr="00982381">
        <w:rPr>
          <w:rFonts w:ascii="SimSun" w:hAnsi="SimSun" w:cs="SimSun" w:hint="eastAsia"/>
          <w:sz w:val="24"/>
          <w:szCs w:val="24"/>
        </w:rPr>
        <w:t>和第</w:t>
      </w:r>
      <w:r w:rsidRPr="00982381">
        <w:rPr>
          <w:sz w:val="24"/>
          <w:szCs w:val="24"/>
        </w:rPr>
        <w:t>XXVI/9</w:t>
      </w:r>
      <w:r w:rsidRPr="00982381">
        <w:rPr>
          <w:rFonts w:ascii="SimSun" w:hAnsi="SimSun" w:cs="SimSun" w:hint="eastAsia"/>
          <w:sz w:val="24"/>
          <w:szCs w:val="24"/>
        </w:rPr>
        <w:t>号决定报告的所有第</w:t>
      </w:r>
      <w:r w:rsidRPr="00982381">
        <w:rPr>
          <w:sz w:val="24"/>
          <w:szCs w:val="24"/>
        </w:rPr>
        <w:t>5</w:t>
      </w:r>
      <w:r w:rsidRPr="00982381">
        <w:rPr>
          <w:rFonts w:ascii="SimSun" w:hAnsi="SimSun" w:cs="SimSun" w:hint="eastAsia"/>
          <w:sz w:val="24"/>
          <w:szCs w:val="24"/>
        </w:rPr>
        <w:t>条国家的消费总量</w:t>
      </w:r>
      <w:r w:rsidRPr="00982381">
        <w:rPr>
          <w:rStyle w:val="FootnoteReference"/>
          <w:sz w:val="24"/>
          <w:szCs w:val="24"/>
        </w:rPr>
        <w:footnoteReference w:id="18"/>
      </w:r>
      <w:r w:rsidRPr="00982381">
        <w:rPr>
          <w:rFonts w:ascii="SimSun" w:hAnsi="SimSun" w:cs="SimSun" w:hint="eastAsia"/>
          <w:sz w:val="24"/>
          <w:szCs w:val="24"/>
        </w:rPr>
        <w:t>，并指出，截止到</w:t>
      </w:r>
      <w:smartTag w:uri="urn:schemas-microsoft-com:office:smarttags" w:element="chmetcnv">
        <w:smartTagPr>
          <w:attr w:name="TCSC" w:val="0"/>
          <w:attr w:name="NumberType" w:val="1"/>
          <w:attr w:name="Negative" w:val="False"/>
          <w:attr w:name="HasSpace" w:val="False"/>
          <w:attr w:name="SourceValue" w:val="134"/>
          <w:attr w:name="UnitName" w:val="a"/>
        </w:smartTagPr>
        <w:r w:rsidRPr="00982381">
          <w:rPr>
            <w:sz w:val="24"/>
            <w:szCs w:val="24"/>
          </w:rPr>
          <w:t>2021</w:t>
        </w:r>
        <w:r w:rsidRPr="00982381">
          <w:rPr>
            <w:rFonts w:ascii="SimSun" w:hAnsi="SimSun" w:cs="SimSun" w:hint="eastAsia"/>
            <w:sz w:val="24"/>
            <w:szCs w:val="24"/>
          </w:rPr>
          <w:t>年</w:t>
        </w:r>
        <w:r w:rsidRPr="00982381">
          <w:rPr>
            <w:sz w:val="24"/>
            <w:szCs w:val="24"/>
          </w:rPr>
          <w:t>3</w:t>
        </w:r>
        <w:r w:rsidRPr="00982381">
          <w:rPr>
            <w:rFonts w:ascii="SimSun" w:hAnsi="SimSun" w:cs="SimSun" w:hint="eastAsia"/>
            <w:sz w:val="24"/>
            <w:szCs w:val="24"/>
          </w:rPr>
          <w:t>月</w:t>
        </w:r>
        <w:r w:rsidRPr="00982381">
          <w:rPr>
            <w:sz w:val="24"/>
            <w:szCs w:val="24"/>
          </w:rPr>
          <w:t>5</w:t>
        </w:r>
        <w:r w:rsidRPr="00982381">
          <w:rPr>
            <w:rFonts w:ascii="SimSun" w:hAnsi="SimSun" w:cs="SimSun" w:hint="eastAsia"/>
            <w:sz w:val="24"/>
            <w:szCs w:val="24"/>
          </w:rPr>
          <w:t>日</w:t>
        </w:r>
      </w:smartTag>
      <w:r w:rsidRPr="00982381">
        <w:rPr>
          <w:rFonts w:ascii="SimSun" w:hAnsi="SimSun" w:cs="SimSun" w:hint="eastAsia"/>
          <w:sz w:val="24"/>
          <w:szCs w:val="24"/>
        </w:rPr>
        <w:t>，只有</w:t>
      </w:r>
      <w:r w:rsidRPr="00982381">
        <w:rPr>
          <w:sz w:val="24"/>
          <w:szCs w:val="24"/>
        </w:rPr>
        <w:t>91</w:t>
      </w:r>
      <w:r w:rsidRPr="00982381">
        <w:rPr>
          <w:rFonts w:ascii="SimSun" w:hAnsi="SimSun" w:cs="SimSun" w:hint="eastAsia"/>
          <w:sz w:val="24"/>
          <w:szCs w:val="24"/>
        </w:rPr>
        <w:t>个第</w:t>
      </w:r>
      <w:r w:rsidRPr="00982381">
        <w:rPr>
          <w:sz w:val="24"/>
          <w:szCs w:val="24"/>
        </w:rPr>
        <w:t>5</w:t>
      </w:r>
      <w:r w:rsidRPr="00982381">
        <w:rPr>
          <w:rFonts w:ascii="SimSun" w:hAnsi="SimSun" w:cs="SimSun" w:hint="eastAsia"/>
          <w:sz w:val="24"/>
          <w:szCs w:val="24"/>
        </w:rPr>
        <w:t>条国家（其中</w:t>
      </w:r>
      <w:r w:rsidRPr="00982381">
        <w:rPr>
          <w:sz w:val="24"/>
          <w:szCs w:val="24"/>
        </w:rPr>
        <w:t>50</w:t>
      </w:r>
      <w:r w:rsidRPr="00982381">
        <w:rPr>
          <w:rFonts w:ascii="SimSun" w:hAnsi="SimSun" w:cs="SimSun" w:hint="eastAsia"/>
          <w:sz w:val="24"/>
          <w:szCs w:val="24"/>
        </w:rPr>
        <w:t>个国家批准了《基加利修正案》）根据《蒙特利尔议定书》第</w:t>
      </w:r>
      <w:r w:rsidRPr="00982381">
        <w:rPr>
          <w:sz w:val="24"/>
          <w:szCs w:val="24"/>
        </w:rPr>
        <w:t>7</w:t>
      </w:r>
      <w:r w:rsidRPr="00982381">
        <w:rPr>
          <w:rFonts w:ascii="SimSun" w:hAnsi="SimSun" w:cs="SimSun" w:hint="eastAsia"/>
          <w:sz w:val="24"/>
          <w:szCs w:val="24"/>
        </w:rPr>
        <w:t>条和</w:t>
      </w:r>
      <w:r w:rsidRPr="00982381">
        <w:rPr>
          <w:sz w:val="24"/>
          <w:szCs w:val="24"/>
        </w:rPr>
        <w:t>/</w:t>
      </w:r>
      <w:r w:rsidRPr="00982381">
        <w:rPr>
          <w:rFonts w:ascii="SimSun" w:hAnsi="SimSun" w:cs="SimSun" w:hint="eastAsia"/>
          <w:sz w:val="24"/>
          <w:szCs w:val="24"/>
        </w:rPr>
        <w:t>或在</w:t>
      </w:r>
      <w:r w:rsidRPr="00982381">
        <w:rPr>
          <w:sz w:val="24"/>
          <w:szCs w:val="24"/>
        </w:rPr>
        <w:t>2019</w:t>
      </w:r>
      <w:r w:rsidRPr="00982381">
        <w:rPr>
          <w:rFonts w:ascii="SimSun" w:hAnsi="SimSun" w:cs="SimSun" w:hint="eastAsia"/>
          <w:sz w:val="24"/>
          <w:szCs w:val="24"/>
        </w:rPr>
        <w:t>年国家方案执行报告中上报了氢氟烃的消费量。</w:t>
      </w:r>
      <w:r w:rsidR="009D72A4" w:rsidRPr="00982381">
        <w:rPr>
          <w:rStyle w:val="FootnoteReference"/>
          <w:sz w:val="24"/>
          <w:szCs w:val="24"/>
        </w:rPr>
        <w:footnoteReference w:id="19"/>
      </w:r>
    </w:p>
    <w:p w14:paraId="2A7D98C3" w14:textId="541776C0" w:rsidR="00AB692B" w:rsidRPr="00AB692B" w:rsidRDefault="00AB692B" w:rsidP="00AB692B">
      <w:pPr>
        <w:rPr>
          <w:rFonts w:ascii="SimSun" w:hAnsi="SimSun"/>
          <w:b/>
          <w:bCs/>
          <w:i/>
          <w:iCs/>
          <w:sz w:val="24"/>
          <w:szCs w:val="24"/>
        </w:rPr>
      </w:pPr>
      <w:r w:rsidRPr="00AB692B">
        <w:rPr>
          <w:rFonts w:ascii="SimSun" w:hAnsi="SimSun" w:hint="eastAsia"/>
          <w:b/>
          <w:bCs/>
          <w:i/>
          <w:iCs/>
          <w:sz w:val="24"/>
          <w:szCs w:val="24"/>
        </w:rPr>
        <w:lastRenderedPageBreak/>
        <w:t>第八十七次会议上的讨论情况</w:t>
      </w:r>
    </w:p>
    <w:p w14:paraId="2F5A3F11" w14:textId="77777777" w:rsidR="00AB692B" w:rsidRPr="00AB692B" w:rsidRDefault="00AB692B" w:rsidP="00AB692B">
      <w:pPr>
        <w:rPr>
          <w:sz w:val="24"/>
          <w:szCs w:val="24"/>
        </w:rPr>
      </w:pPr>
    </w:p>
    <w:p w14:paraId="34323AEE" w14:textId="6730A0AA" w:rsidR="00AB692B" w:rsidRPr="000E3001" w:rsidRDefault="00AB692B" w:rsidP="000E3001">
      <w:pPr>
        <w:pStyle w:val="Heading1"/>
        <w:numPr>
          <w:ilvl w:val="0"/>
          <w:numId w:val="4"/>
        </w:numPr>
        <w:tabs>
          <w:tab w:val="clear" w:pos="0"/>
        </w:tabs>
        <w:ind w:left="0" w:firstLine="0"/>
        <w:rPr>
          <w:b/>
          <w:bCs/>
          <w:sz w:val="24"/>
          <w:szCs w:val="24"/>
        </w:rPr>
      </w:pPr>
      <w:r w:rsidRPr="000E3001">
        <w:rPr>
          <w:rFonts w:hint="eastAsia"/>
          <w:b/>
          <w:bCs/>
          <w:sz w:val="24"/>
          <w:szCs w:val="24"/>
        </w:rPr>
        <w:t>执行委员会在第八十七次会议上审议了</w:t>
      </w:r>
      <w:r w:rsidRPr="000E3001">
        <w:rPr>
          <w:rFonts w:hint="eastAsia"/>
          <w:b/>
          <w:bCs/>
          <w:sz w:val="24"/>
          <w:szCs w:val="24"/>
        </w:rPr>
        <w:t>UNEP/</w:t>
      </w:r>
      <w:proofErr w:type="spellStart"/>
      <w:r w:rsidRPr="000E3001">
        <w:rPr>
          <w:rFonts w:hint="eastAsia"/>
          <w:b/>
          <w:bCs/>
          <w:sz w:val="24"/>
          <w:szCs w:val="24"/>
        </w:rPr>
        <w:t>OzL.Pro</w:t>
      </w:r>
      <w:proofErr w:type="spellEnd"/>
      <w:r w:rsidRPr="000E3001">
        <w:rPr>
          <w:rFonts w:hint="eastAsia"/>
          <w:b/>
          <w:bCs/>
          <w:sz w:val="24"/>
          <w:szCs w:val="24"/>
        </w:rPr>
        <w:t>/</w:t>
      </w:r>
      <w:proofErr w:type="spellStart"/>
      <w:r w:rsidRPr="000E3001">
        <w:rPr>
          <w:rFonts w:hint="eastAsia"/>
          <w:b/>
          <w:bCs/>
          <w:sz w:val="24"/>
          <w:szCs w:val="24"/>
        </w:rPr>
        <w:t>ExCom</w:t>
      </w:r>
      <w:proofErr w:type="spellEnd"/>
      <w:r w:rsidRPr="000E3001">
        <w:rPr>
          <w:rFonts w:hint="eastAsia"/>
          <w:b/>
          <w:bCs/>
          <w:sz w:val="24"/>
          <w:szCs w:val="24"/>
        </w:rPr>
        <w:t>/87/45</w:t>
      </w:r>
      <w:r w:rsidRPr="000E3001">
        <w:rPr>
          <w:rFonts w:hint="eastAsia"/>
          <w:b/>
          <w:bCs/>
          <w:sz w:val="24"/>
          <w:szCs w:val="24"/>
        </w:rPr>
        <w:t>号文件。与会者们在随后的讨论中</w:t>
      </w:r>
      <w:r w:rsidRPr="000E3001">
        <w:rPr>
          <w:rFonts w:ascii="SimSun" w:hAnsi="SimSun" w:cs="SimSun" w:hint="eastAsia"/>
          <w:b/>
          <w:bCs/>
          <w:sz w:val="24"/>
          <w:szCs w:val="24"/>
        </w:rPr>
        <w:t>普遍赞赏该文件</w:t>
      </w:r>
      <w:r w:rsidRPr="000E3001">
        <w:rPr>
          <w:rFonts w:hint="eastAsia"/>
          <w:b/>
          <w:bCs/>
          <w:sz w:val="24"/>
          <w:szCs w:val="24"/>
        </w:rPr>
        <w:t>，认为其提出了一些重要问题，并向第</w:t>
      </w:r>
      <w:r w:rsidRPr="000E3001">
        <w:rPr>
          <w:rFonts w:hint="eastAsia"/>
          <w:b/>
          <w:bCs/>
          <w:sz w:val="24"/>
          <w:szCs w:val="24"/>
        </w:rPr>
        <w:t xml:space="preserve"> 5 </w:t>
      </w:r>
      <w:r w:rsidRPr="000E3001">
        <w:rPr>
          <w:rFonts w:hint="eastAsia"/>
          <w:b/>
          <w:bCs/>
          <w:sz w:val="24"/>
          <w:szCs w:val="24"/>
        </w:rPr>
        <w:t>条国家</w:t>
      </w:r>
      <w:r w:rsidR="00E17968" w:rsidRPr="000E3001">
        <w:rPr>
          <w:rFonts w:hint="eastAsia"/>
          <w:b/>
          <w:bCs/>
          <w:sz w:val="24"/>
          <w:szCs w:val="24"/>
        </w:rPr>
        <w:t>展示</w:t>
      </w:r>
      <w:r w:rsidRPr="000E3001">
        <w:rPr>
          <w:rFonts w:hint="eastAsia"/>
          <w:b/>
          <w:bCs/>
          <w:sz w:val="24"/>
          <w:szCs w:val="24"/>
        </w:rPr>
        <w:t>了整合</w:t>
      </w:r>
      <w:r w:rsidR="00E17968" w:rsidRPr="000E3001">
        <w:rPr>
          <w:rFonts w:hint="eastAsia"/>
          <w:b/>
          <w:bCs/>
          <w:sz w:val="24"/>
          <w:szCs w:val="24"/>
        </w:rPr>
        <w:t>逐步减少氢氟碳化合物</w:t>
      </w:r>
      <w:r w:rsidRPr="000E3001">
        <w:rPr>
          <w:rFonts w:hint="eastAsia"/>
          <w:b/>
          <w:bCs/>
          <w:sz w:val="24"/>
          <w:szCs w:val="24"/>
        </w:rPr>
        <w:t>和</w:t>
      </w:r>
      <w:r w:rsidR="00E17968" w:rsidRPr="000E3001">
        <w:rPr>
          <w:rFonts w:hint="eastAsia"/>
          <w:b/>
          <w:bCs/>
          <w:sz w:val="24"/>
          <w:szCs w:val="24"/>
        </w:rPr>
        <w:t>淘汰氟氯烃</w:t>
      </w:r>
      <w:r w:rsidRPr="000E3001">
        <w:rPr>
          <w:rFonts w:hint="eastAsia"/>
          <w:b/>
          <w:bCs/>
          <w:sz w:val="24"/>
          <w:szCs w:val="24"/>
        </w:rPr>
        <w:t>活动</w:t>
      </w:r>
      <w:r w:rsidR="00011814" w:rsidRPr="000E3001">
        <w:rPr>
          <w:rFonts w:hint="eastAsia"/>
          <w:b/>
          <w:bCs/>
          <w:sz w:val="24"/>
          <w:szCs w:val="24"/>
        </w:rPr>
        <w:t>或使二者协调同步</w:t>
      </w:r>
      <w:r w:rsidRPr="000E3001">
        <w:rPr>
          <w:rFonts w:hint="eastAsia"/>
          <w:b/>
          <w:bCs/>
          <w:sz w:val="24"/>
          <w:szCs w:val="24"/>
        </w:rPr>
        <w:t>的机会。</w:t>
      </w:r>
      <w:r w:rsidR="00E17968" w:rsidRPr="000E3001">
        <w:rPr>
          <w:rFonts w:hint="eastAsia"/>
          <w:b/>
          <w:bCs/>
          <w:sz w:val="24"/>
          <w:szCs w:val="24"/>
        </w:rPr>
        <w:t>会上</w:t>
      </w:r>
      <w:r w:rsidRPr="000E3001">
        <w:rPr>
          <w:rFonts w:hint="eastAsia"/>
          <w:b/>
          <w:bCs/>
          <w:sz w:val="24"/>
          <w:szCs w:val="24"/>
        </w:rPr>
        <w:t>强调的要素包括：</w:t>
      </w:r>
      <w:r w:rsidRPr="000E3001">
        <w:rPr>
          <w:rFonts w:hint="eastAsia"/>
          <w:b/>
          <w:bCs/>
          <w:sz w:val="24"/>
          <w:szCs w:val="24"/>
        </w:rPr>
        <w:t xml:space="preserve"> </w:t>
      </w:r>
      <w:r w:rsidR="00E17968" w:rsidRPr="000E3001">
        <w:rPr>
          <w:rFonts w:hint="eastAsia"/>
          <w:b/>
          <w:bCs/>
          <w:sz w:val="24"/>
          <w:szCs w:val="24"/>
        </w:rPr>
        <w:t>采取综合方法解决氟氯烃</w:t>
      </w:r>
      <w:r w:rsidRPr="000E3001">
        <w:rPr>
          <w:rFonts w:hint="eastAsia"/>
          <w:b/>
          <w:bCs/>
          <w:sz w:val="24"/>
          <w:szCs w:val="24"/>
        </w:rPr>
        <w:t>和</w:t>
      </w:r>
      <w:r w:rsidR="00E17968" w:rsidRPr="000E3001">
        <w:rPr>
          <w:rFonts w:hint="eastAsia"/>
          <w:b/>
          <w:bCs/>
          <w:sz w:val="24"/>
          <w:szCs w:val="24"/>
        </w:rPr>
        <w:t>氢氟碳化合物问题</w:t>
      </w:r>
      <w:r w:rsidRPr="000E3001">
        <w:rPr>
          <w:rFonts w:hint="eastAsia"/>
          <w:b/>
          <w:bCs/>
          <w:sz w:val="24"/>
          <w:szCs w:val="24"/>
        </w:rPr>
        <w:t>的可能性；利用在</w:t>
      </w:r>
      <w:r w:rsidR="00E17968" w:rsidRPr="000E3001">
        <w:rPr>
          <w:b/>
          <w:bCs/>
          <w:sz w:val="24"/>
          <w:szCs w:val="24"/>
          <w:lang w:val="en-US"/>
        </w:rPr>
        <w:t>氟氯化碳</w:t>
      </w:r>
      <w:r w:rsidRPr="000E3001">
        <w:rPr>
          <w:rFonts w:hint="eastAsia"/>
          <w:b/>
          <w:bCs/>
          <w:sz w:val="24"/>
          <w:szCs w:val="24"/>
        </w:rPr>
        <w:t>和</w:t>
      </w:r>
      <w:r w:rsidR="00E17968" w:rsidRPr="000E3001">
        <w:rPr>
          <w:rFonts w:hint="eastAsia"/>
          <w:b/>
          <w:bCs/>
          <w:sz w:val="24"/>
          <w:szCs w:val="24"/>
        </w:rPr>
        <w:t>氟氯烃淘汰</w:t>
      </w:r>
      <w:r w:rsidRPr="000E3001">
        <w:rPr>
          <w:rFonts w:hint="eastAsia"/>
          <w:b/>
          <w:bCs/>
          <w:sz w:val="24"/>
          <w:szCs w:val="24"/>
        </w:rPr>
        <w:t>过程中吸取的经验教训；</w:t>
      </w:r>
      <w:r w:rsidR="00B51285" w:rsidRPr="000E3001">
        <w:rPr>
          <w:rFonts w:hint="eastAsia"/>
          <w:b/>
          <w:bCs/>
          <w:sz w:val="24"/>
          <w:szCs w:val="24"/>
        </w:rPr>
        <w:t>使</w:t>
      </w:r>
      <w:r w:rsidRPr="000E3001">
        <w:rPr>
          <w:rFonts w:hint="eastAsia"/>
          <w:b/>
          <w:bCs/>
          <w:sz w:val="24"/>
          <w:szCs w:val="24"/>
        </w:rPr>
        <w:t>许可</w:t>
      </w:r>
      <w:r w:rsidR="00E17968" w:rsidRPr="000E3001">
        <w:rPr>
          <w:rFonts w:hint="eastAsia"/>
          <w:b/>
          <w:bCs/>
          <w:sz w:val="24"/>
          <w:szCs w:val="24"/>
        </w:rPr>
        <w:t>证</w:t>
      </w:r>
      <w:r w:rsidRPr="000E3001">
        <w:rPr>
          <w:rFonts w:hint="eastAsia"/>
          <w:b/>
          <w:bCs/>
          <w:sz w:val="24"/>
          <w:szCs w:val="24"/>
        </w:rPr>
        <w:t>和进口</w:t>
      </w:r>
      <w:r w:rsidR="00E17968" w:rsidRPr="000E3001">
        <w:rPr>
          <w:rFonts w:hint="eastAsia"/>
          <w:b/>
          <w:bCs/>
          <w:sz w:val="24"/>
          <w:szCs w:val="24"/>
        </w:rPr>
        <w:t>制度</w:t>
      </w:r>
      <w:r w:rsidR="00B51285" w:rsidRPr="000E3001">
        <w:rPr>
          <w:rFonts w:hint="eastAsia"/>
          <w:b/>
          <w:bCs/>
          <w:sz w:val="24"/>
          <w:szCs w:val="24"/>
        </w:rPr>
        <w:t>保持一致</w:t>
      </w:r>
      <w:r w:rsidRPr="000E3001">
        <w:rPr>
          <w:rFonts w:hint="eastAsia"/>
          <w:b/>
          <w:bCs/>
          <w:sz w:val="24"/>
          <w:szCs w:val="24"/>
        </w:rPr>
        <w:t>；</w:t>
      </w:r>
      <w:r w:rsidR="00B51285" w:rsidRPr="000E3001">
        <w:rPr>
          <w:rFonts w:hint="eastAsia"/>
          <w:b/>
          <w:bCs/>
          <w:sz w:val="24"/>
          <w:szCs w:val="24"/>
        </w:rPr>
        <w:t>及早</w:t>
      </w:r>
      <w:r w:rsidRPr="000E3001">
        <w:rPr>
          <w:rFonts w:hint="eastAsia"/>
          <w:b/>
          <w:bCs/>
          <w:sz w:val="24"/>
          <w:szCs w:val="24"/>
        </w:rPr>
        <w:t>采取行动限制</w:t>
      </w:r>
      <w:r w:rsidR="00E17968" w:rsidRPr="000E3001">
        <w:rPr>
          <w:rFonts w:hint="eastAsia"/>
          <w:b/>
          <w:bCs/>
          <w:sz w:val="24"/>
          <w:szCs w:val="24"/>
        </w:rPr>
        <w:t>氢氟碳化合物</w:t>
      </w:r>
      <w:r w:rsidRPr="000E3001">
        <w:rPr>
          <w:rFonts w:hint="eastAsia"/>
          <w:b/>
          <w:bCs/>
          <w:sz w:val="24"/>
          <w:szCs w:val="24"/>
        </w:rPr>
        <w:t>消费</w:t>
      </w:r>
      <w:r w:rsidR="00B51285" w:rsidRPr="000E3001">
        <w:rPr>
          <w:rFonts w:hint="eastAsia"/>
          <w:b/>
          <w:bCs/>
          <w:sz w:val="24"/>
          <w:szCs w:val="24"/>
        </w:rPr>
        <w:t>量的</w:t>
      </w:r>
      <w:r w:rsidRPr="000E3001">
        <w:rPr>
          <w:rFonts w:hint="eastAsia"/>
          <w:b/>
          <w:bCs/>
          <w:sz w:val="24"/>
          <w:szCs w:val="24"/>
        </w:rPr>
        <w:t>增长的机会；</w:t>
      </w:r>
      <w:r w:rsidR="00B51285" w:rsidRPr="000E3001">
        <w:rPr>
          <w:rFonts w:hint="eastAsia"/>
          <w:b/>
          <w:bCs/>
          <w:sz w:val="24"/>
          <w:szCs w:val="24"/>
        </w:rPr>
        <w:t>行业</w:t>
      </w:r>
      <w:r w:rsidRPr="000E3001">
        <w:rPr>
          <w:rFonts w:hint="eastAsia"/>
          <w:b/>
          <w:bCs/>
          <w:sz w:val="24"/>
          <w:szCs w:val="24"/>
        </w:rPr>
        <w:t>或</w:t>
      </w:r>
      <w:r w:rsidR="00B51285" w:rsidRPr="000E3001">
        <w:rPr>
          <w:rFonts w:hint="eastAsia"/>
          <w:b/>
          <w:bCs/>
          <w:sz w:val="24"/>
          <w:szCs w:val="24"/>
        </w:rPr>
        <w:t>次级行业</w:t>
      </w:r>
      <w:r w:rsidRPr="000E3001">
        <w:rPr>
          <w:rFonts w:hint="eastAsia"/>
          <w:b/>
          <w:bCs/>
          <w:sz w:val="24"/>
          <w:szCs w:val="24"/>
        </w:rPr>
        <w:t>提交早期计划的资格；</w:t>
      </w:r>
      <w:r w:rsidR="00B51285" w:rsidRPr="000E3001">
        <w:rPr>
          <w:rFonts w:hint="eastAsia"/>
          <w:b/>
          <w:bCs/>
          <w:sz w:val="24"/>
          <w:szCs w:val="24"/>
        </w:rPr>
        <w:t>以个案方式</w:t>
      </w:r>
      <w:r w:rsidRPr="000E3001">
        <w:rPr>
          <w:rFonts w:hint="eastAsia"/>
          <w:b/>
          <w:bCs/>
          <w:sz w:val="24"/>
          <w:szCs w:val="24"/>
        </w:rPr>
        <w:t>提供资金；区别对待第</w:t>
      </w:r>
      <w:r w:rsidRPr="000E3001">
        <w:rPr>
          <w:rFonts w:hint="eastAsia"/>
          <w:b/>
          <w:bCs/>
          <w:sz w:val="24"/>
          <w:szCs w:val="24"/>
        </w:rPr>
        <w:t xml:space="preserve"> 5 </w:t>
      </w:r>
      <w:r w:rsidRPr="000E3001">
        <w:rPr>
          <w:rFonts w:hint="eastAsia"/>
          <w:b/>
          <w:bCs/>
          <w:sz w:val="24"/>
          <w:szCs w:val="24"/>
        </w:rPr>
        <w:t>条第</w:t>
      </w:r>
      <w:r w:rsidRPr="000E3001">
        <w:rPr>
          <w:rFonts w:hint="eastAsia"/>
          <w:b/>
          <w:bCs/>
          <w:sz w:val="24"/>
          <w:szCs w:val="24"/>
        </w:rPr>
        <w:t xml:space="preserve"> 1 </w:t>
      </w:r>
      <w:r w:rsidRPr="000E3001">
        <w:rPr>
          <w:rFonts w:hint="eastAsia"/>
          <w:b/>
          <w:bCs/>
          <w:sz w:val="24"/>
          <w:szCs w:val="24"/>
        </w:rPr>
        <w:t>组和第</w:t>
      </w:r>
      <w:r w:rsidRPr="000E3001">
        <w:rPr>
          <w:rFonts w:hint="eastAsia"/>
          <w:b/>
          <w:bCs/>
          <w:sz w:val="24"/>
          <w:szCs w:val="24"/>
        </w:rPr>
        <w:t xml:space="preserve"> 2 </w:t>
      </w:r>
      <w:r w:rsidRPr="000E3001">
        <w:rPr>
          <w:rFonts w:hint="eastAsia"/>
          <w:b/>
          <w:bCs/>
          <w:sz w:val="24"/>
          <w:szCs w:val="24"/>
        </w:rPr>
        <w:t>组国家；</w:t>
      </w:r>
      <w:r w:rsidR="003407FA" w:rsidRPr="000E3001">
        <w:rPr>
          <w:rFonts w:hint="eastAsia"/>
          <w:b/>
          <w:bCs/>
          <w:sz w:val="24"/>
          <w:szCs w:val="24"/>
        </w:rPr>
        <w:t>到底是要求</w:t>
      </w:r>
      <w:r w:rsidRPr="000E3001">
        <w:rPr>
          <w:rFonts w:hint="eastAsia"/>
          <w:b/>
          <w:bCs/>
          <w:sz w:val="24"/>
          <w:szCs w:val="24"/>
        </w:rPr>
        <w:t>批准《基加利修正案》</w:t>
      </w:r>
      <w:r w:rsidR="003407FA" w:rsidRPr="000E3001">
        <w:rPr>
          <w:rFonts w:hint="eastAsia"/>
          <w:b/>
          <w:bCs/>
          <w:sz w:val="24"/>
          <w:szCs w:val="24"/>
        </w:rPr>
        <w:t>，</w:t>
      </w:r>
      <w:r w:rsidRPr="000E3001">
        <w:rPr>
          <w:rFonts w:hint="eastAsia"/>
          <w:b/>
          <w:bCs/>
          <w:sz w:val="24"/>
          <w:szCs w:val="24"/>
        </w:rPr>
        <w:t>还是一份意向书就</w:t>
      </w:r>
      <w:r w:rsidR="003407FA" w:rsidRPr="000E3001">
        <w:rPr>
          <w:rFonts w:hint="eastAsia"/>
          <w:b/>
          <w:bCs/>
          <w:sz w:val="24"/>
          <w:szCs w:val="24"/>
        </w:rPr>
        <w:t>足矣</w:t>
      </w:r>
      <w:r w:rsidRPr="000E3001">
        <w:rPr>
          <w:rFonts w:hint="eastAsia"/>
          <w:b/>
          <w:bCs/>
          <w:sz w:val="24"/>
          <w:szCs w:val="24"/>
        </w:rPr>
        <w:t>。</w:t>
      </w:r>
    </w:p>
    <w:p w14:paraId="060B8871" w14:textId="332E6B7D" w:rsidR="00AB692B" w:rsidRPr="000E3001" w:rsidRDefault="00A84EAD" w:rsidP="000E3001">
      <w:pPr>
        <w:pStyle w:val="Heading1"/>
        <w:numPr>
          <w:ilvl w:val="0"/>
          <w:numId w:val="4"/>
        </w:numPr>
        <w:tabs>
          <w:tab w:val="clear" w:pos="0"/>
        </w:tabs>
        <w:ind w:left="0" w:firstLine="0"/>
        <w:rPr>
          <w:b/>
          <w:bCs/>
          <w:sz w:val="24"/>
          <w:szCs w:val="24"/>
        </w:rPr>
      </w:pPr>
      <w:r w:rsidRPr="000E3001">
        <w:rPr>
          <w:rFonts w:hint="eastAsia"/>
          <w:b/>
          <w:bCs/>
          <w:sz w:val="24"/>
          <w:szCs w:val="24"/>
        </w:rPr>
        <w:t>执委会</w:t>
      </w:r>
      <w:r w:rsidR="00AB692B" w:rsidRPr="000E3001">
        <w:rPr>
          <w:rFonts w:hint="eastAsia"/>
          <w:b/>
          <w:bCs/>
          <w:sz w:val="24"/>
          <w:szCs w:val="24"/>
        </w:rPr>
        <w:t>成员</w:t>
      </w:r>
      <w:r w:rsidRPr="000E3001">
        <w:rPr>
          <w:rFonts w:hint="eastAsia"/>
          <w:b/>
          <w:bCs/>
          <w:sz w:val="24"/>
          <w:szCs w:val="24"/>
        </w:rPr>
        <w:t>们</w:t>
      </w:r>
      <w:r w:rsidR="00AB692B" w:rsidRPr="000E3001">
        <w:rPr>
          <w:rFonts w:hint="eastAsia"/>
          <w:b/>
          <w:bCs/>
          <w:sz w:val="24"/>
          <w:szCs w:val="24"/>
        </w:rPr>
        <w:t>提出的一些意见总结如下：</w:t>
      </w:r>
    </w:p>
    <w:p w14:paraId="037E1193" w14:textId="053ACB73" w:rsidR="00AB692B" w:rsidRPr="000E3001" w:rsidRDefault="0021059A" w:rsidP="003D16DF">
      <w:pPr>
        <w:pStyle w:val="ListParagraph"/>
        <w:numPr>
          <w:ilvl w:val="1"/>
          <w:numId w:val="16"/>
        </w:numPr>
        <w:spacing w:after="240"/>
        <w:ind w:left="980" w:hanging="490"/>
        <w:contextualSpacing w:val="0"/>
        <w:jc w:val="both"/>
        <w:rPr>
          <w:b/>
          <w:bCs/>
          <w:szCs w:val="24"/>
        </w:rPr>
      </w:pPr>
      <w:r w:rsidRPr="000E3001">
        <w:rPr>
          <w:rFonts w:hint="eastAsia"/>
          <w:b/>
          <w:bCs/>
          <w:szCs w:val="24"/>
        </w:rPr>
        <w:t>一些</w:t>
      </w:r>
      <w:r w:rsidR="00AB692B" w:rsidRPr="000E3001">
        <w:rPr>
          <w:rFonts w:hint="eastAsia"/>
          <w:b/>
          <w:bCs/>
          <w:szCs w:val="24"/>
        </w:rPr>
        <w:t>来自第</w:t>
      </w:r>
      <w:r w:rsidRPr="000E3001">
        <w:rPr>
          <w:b/>
          <w:bCs/>
          <w:szCs w:val="24"/>
        </w:rPr>
        <w:t>5</w:t>
      </w:r>
      <w:r w:rsidR="00AB692B" w:rsidRPr="000E3001">
        <w:rPr>
          <w:rFonts w:hint="eastAsia"/>
          <w:b/>
          <w:bCs/>
          <w:szCs w:val="24"/>
        </w:rPr>
        <w:t>条缔约方的成员表示担心，拟议的措施可能与第</w:t>
      </w:r>
      <w:r w:rsidR="00AB692B" w:rsidRPr="000E3001">
        <w:rPr>
          <w:rFonts w:hint="eastAsia"/>
          <w:b/>
          <w:bCs/>
          <w:szCs w:val="24"/>
        </w:rPr>
        <w:t xml:space="preserve"> XXVIII/2 </w:t>
      </w:r>
      <w:r w:rsidR="00AB692B" w:rsidRPr="000E3001">
        <w:rPr>
          <w:rFonts w:hint="eastAsia"/>
          <w:b/>
          <w:bCs/>
          <w:szCs w:val="24"/>
        </w:rPr>
        <w:t>号决定向第</w:t>
      </w:r>
      <w:r w:rsidR="00AB692B" w:rsidRPr="000E3001">
        <w:rPr>
          <w:rFonts w:hint="eastAsia"/>
          <w:b/>
          <w:bCs/>
          <w:szCs w:val="24"/>
        </w:rPr>
        <w:t xml:space="preserve"> 5 </w:t>
      </w:r>
      <w:r w:rsidR="00AB692B" w:rsidRPr="000E3001">
        <w:rPr>
          <w:rFonts w:hint="eastAsia"/>
          <w:b/>
          <w:bCs/>
          <w:szCs w:val="24"/>
        </w:rPr>
        <w:t>条国家提供的灵活性相抵触、更为严格或削弱</w:t>
      </w:r>
      <w:r w:rsidRPr="000E3001">
        <w:rPr>
          <w:rFonts w:hint="eastAsia"/>
          <w:b/>
          <w:bCs/>
          <w:szCs w:val="24"/>
        </w:rPr>
        <w:t>这种灵活性</w:t>
      </w:r>
      <w:r w:rsidR="00AB692B" w:rsidRPr="000E3001">
        <w:rPr>
          <w:rFonts w:hint="eastAsia"/>
          <w:b/>
          <w:bCs/>
          <w:szCs w:val="24"/>
        </w:rPr>
        <w:t>；秘书处</w:t>
      </w:r>
      <w:r w:rsidRPr="000E3001">
        <w:rPr>
          <w:rFonts w:hint="eastAsia"/>
          <w:b/>
          <w:bCs/>
          <w:szCs w:val="24"/>
        </w:rPr>
        <w:t>的</w:t>
      </w:r>
      <w:r w:rsidR="00AB692B" w:rsidRPr="000E3001">
        <w:rPr>
          <w:rFonts w:hint="eastAsia"/>
          <w:b/>
          <w:bCs/>
          <w:szCs w:val="24"/>
        </w:rPr>
        <w:t>代表</w:t>
      </w:r>
      <w:r w:rsidRPr="000E3001">
        <w:rPr>
          <w:rFonts w:hint="eastAsia"/>
          <w:b/>
          <w:bCs/>
          <w:szCs w:val="24"/>
        </w:rPr>
        <w:t>在答复中</w:t>
      </w:r>
      <w:r w:rsidR="00AB692B" w:rsidRPr="000E3001">
        <w:rPr>
          <w:rFonts w:hint="eastAsia"/>
          <w:b/>
          <w:bCs/>
          <w:szCs w:val="24"/>
        </w:rPr>
        <w:t>解释说，所</w:t>
      </w:r>
      <w:r w:rsidR="00594016" w:rsidRPr="000E3001">
        <w:rPr>
          <w:rFonts w:hint="eastAsia"/>
          <w:b/>
          <w:bCs/>
          <w:szCs w:val="24"/>
        </w:rPr>
        <w:t>指出的</w:t>
      </w:r>
      <w:r w:rsidR="00AB692B" w:rsidRPr="000E3001">
        <w:rPr>
          <w:rFonts w:hint="eastAsia"/>
          <w:b/>
          <w:bCs/>
          <w:szCs w:val="24"/>
        </w:rPr>
        <w:t>潜在行动是可选的，让各国</w:t>
      </w:r>
      <w:r w:rsidR="00594016" w:rsidRPr="000E3001">
        <w:rPr>
          <w:rFonts w:hint="eastAsia"/>
          <w:b/>
          <w:bCs/>
          <w:szCs w:val="24"/>
        </w:rPr>
        <w:t>能够</w:t>
      </w:r>
      <w:r w:rsidR="00AB692B" w:rsidRPr="000E3001">
        <w:rPr>
          <w:rFonts w:hint="eastAsia"/>
          <w:b/>
          <w:bCs/>
          <w:szCs w:val="24"/>
        </w:rPr>
        <w:t>根据本国国情选择</w:t>
      </w:r>
      <w:r w:rsidR="00594016" w:rsidRPr="000E3001">
        <w:rPr>
          <w:rFonts w:hint="eastAsia"/>
          <w:b/>
          <w:bCs/>
          <w:szCs w:val="24"/>
        </w:rPr>
        <w:t>对自己</w:t>
      </w:r>
      <w:r w:rsidR="00AB692B" w:rsidRPr="000E3001">
        <w:rPr>
          <w:rFonts w:hint="eastAsia"/>
          <w:b/>
          <w:bCs/>
          <w:szCs w:val="24"/>
        </w:rPr>
        <w:t>最有利的方法；</w:t>
      </w:r>
    </w:p>
    <w:p w14:paraId="1674E290" w14:textId="68176775" w:rsidR="00AB692B" w:rsidRPr="000E3001" w:rsidRDefault="00AB692B" w:rsidP="003D16DF">
      <w:pPr>
        <w:pStyle w:val="ListParagraph"/>
        <w:numPr>
          <w:ilvl w:val="1"/>
          <w:numId w:val="16"/>
        </w:numPr>
        <w:spacing w:after="240"/>
        <w:ind w:left="980" w:hanging="490"/>
        <w:contextualSpacing w:val="0"/>
        <w:jc w:val="both"/>
        <w:rPr>
          <w:b/>
          <w:bCs/>
          <w:szCs w:val="24"/>
        </w:rPr>
      </w:pPr>
      <w:r w:rsidRPr="000E3001">
        <w:rPr>
          <w:rFonts w:hint="eastAsia"/>
          <w:b/>
          <w:bCs/>
          <w:szCs w:val="24"/>
        </w:rPr>
        <w:t>综合</w:t>
      </w:r>
      <w:r w:rsidR="00594016" w:rsidRPr="000E3001">
        <w:rPr>
          <w:rFonts w:hint="eastAsia"/>
          <w:b/>
          <w:bCs/>
          <w:szCs w:val="24"/>
        </w:rPr>
        <w:t>履约</w:t>
      </w:r>
      <w:r w:rsidRPr="000E3001">
        <w:rPr>
          <w:rFonts w:hint="eastAsia"/>
          <w:b/>
          <w:bCs/>
          <w:szCs w:val="24"/>
        </w:rPr>
        <w:t>战略</w:t>
      </w:r>
      <w:r w:rsidR="00594016" w:rsidRPr="000E3001">
        <w:rPr>
          <w:rFonts w:hint="eastAsia"/>
          <w:b/>
          <w:bCs/>
          <w:szCs w:val="24"/>
        </w:rPr>
        <w:t>虽然</w:t>
      </w:r>
      <w:r w:rsidRPr="000E3001">
        <w:rPr>
          <w:rFonts w:hint="eastAsia"/>
          <w:b/>
          <w:bCs/>
          <w:szCs w:val="24"/>
        </w:rPr>
        <w:t>在纸面上</w:t>
      </w:r>
      <w:r w:rsidR="00594016" w:rsidRPr="000E3001">
        <w:rPr>
          <w:rFonts w:hint="eastAsia"/>
          <w:b/>
          <w:bCs/>
          <w:szCs w:val="24"/>
        </w:rPr>
        <w:t>看来</w:t>
      </w:r>
      <w:r w:rsidRPr="000E3001">
        <w:rPr>
          <w:rFonts w:hint="eastAsia"/>
          <w:b/>
          <w:bCs/>
          <w:szCs w:val="24"/>
        </w:rPr>
        <w:t>是一</w:t>
      </w:r>
      <w:r w:rsidR="00594016" w:rsidRPr="000E3001">
        <w:rPr>
          <w:rFonts w:hint="eastAsia"/>
          <w:b/>
          <w:bCs/>
          <w:szCs w:val="24"/>
        </w:rPr>
        <w:t>项</w:t>
      </w:r>
      <w:r w:rsidRPr="000E3001">
        <w:rPr>
          <w:rFonts w:hint="eastAsia"/>
          <w:b/>
          <w:bCs/>
          <w:szCs w:val="24"/>
        </w:rPr>
        <w:t>极好的建议，但</w:t>
      </w:r>
      <w:r w:rsidR="00594016" w:rsidRPr="000E3001">
        <w:rPr>
          <w:rFonts w:hint="eastAsia"/>
          <w:b/>
          <w:bCs/>
          <w:szCs w:val="24"/>
        </w:rPr>
        <w:t>执行</w:t>
      </w:r>
      <w:r w:rsidRPr="000E3001">
        <w:rPr>
          <w:rFonts w:hint="eastAsia"/>
          <w:b/>
          <w:bCs/>
          <w:szCs w:val="24"/>
        </w:rPr>
        <w:t>起来可能非常困难；经验表明，随着时间的推移，</w:t>
      </w:r>
      <w:r w:rsidR="00594016" w:rsidRPr="000E3001">
        <w:rPr>
          <w:rFonts w:hint="eastAsia"/>
          <w:b/>
          <w:bCs/>
          <w:szCs w:val="24"/>
        </w:rPr>
        <w:t>执行</w:t>
      </w:r>
      <w:r w:rsidRPr="000E3001">
        <w:rPr>
          <w:rFonts w:hint="eastAsia"/>
          <w:b/>
          <w:bCs/>
          <w:szCs w:val="24"/>
        </w:rPr>
        <w:t>计划会不断更新和完善，因此，</w:t>
      </w:r>
      <w:r w:rsidR="00594016" w:rsidRPr="000E3001">
        <w:rPr>
          <w:rFonts w:hint="eastAsia"/>
          <w:b/>
          <w:bCs/>
          <w:szCs w:val="24"/>
        </w:rPr>
        <w:t>在</w:t>
      </w:r>
      <w:r w:rsidRPr="000E3001">
        <w:rPr>
          <w:rFonts w:hint="eastAsia"/>
          <w:b/>
          <w:bCs/>
          <w:szCs w:val="24"/>
        </w:rPr>
        <w:t>针对不同物质</w:t>
      </w:r>
      <w:r w:rsidR="00594016" w:rsidRPr="000E3001">
        <w:rPr>
          <w:rFonts w:hint="eastAsia"/>
          <w:b/>
          <w:bCs/>
          <w:szCs w:val="24"/>
        </w:rPr>
        <w:t>制定</w:t>
      </w:r>
      <w:r w:rsidRPr="000E3001">
        <w:rPr>
          <w:rFonts w:hint="eastAsia"/>
          <w:b/>
          <w:bCs/>
          <w:szCs w:val="24"/>
        </w:rPr>
        <w:t>的不同计划的</w:t>
      </w:r>
      <w:r w:rsidR="00594016" w:rsidRPr="000E3001">
        <w:rPr>
          <w:rFonts w:hint="eastAsia"/>
          <w:b/>
          <w:bCs/>
          <w:szCs w:val="24"/>
        </w:rPr>
        <w:t>不同次付款之间，协调同步</w:t>
      </w:r>
      <w:r w:rsidRPr="000E3001">
        <w:rPr>
          <w:rFonts w:hint="eastAsia"/>
          <w:b/>
          <w:bCs/>
          <w:szCs w:val="24"/>
        </w:rPr>
        <w:t>将很困难；</w:t>
      </w:r>
    </w:p>
    <w:p w14:paraId="1D245D98" w14:textId="11EAFCA7" w:rsidR="00AB692B" w:rsidRPr="000E3001" w:rsidRDefault="00011814" w:rsidP="003D16DF">
      <w:pPr>
        <w:pStyle w:val="ListParagraph"/>
        <w:numPr>
          <w:ilvl w:val="1"/>
          <w:numId w:val="16"/>
        </w:numPr>
        <w:spacing w:after="240"/>
        <w:ind w:left="980" w:hanging="490"/>
        <w:contextualSpacing w:val="0"/>
        <w:jc w:val="both"/>
        <w:rPr>
          <w:b/>
          <w:bCs/>
          <w:szCs w:val="24"/>
        </w:rPr>
      </w:pPr>
      <w:r w:rsidRPr="000E3001">
        <w:rPr>
          <w:rFonts w:hint="eastAsia"/>
          <w:b/>
          <w:bCs/>
          <w:szCs w:val="24"/>
        </w:rPr>
        <w:t>通过整合</w:t>
      </w:r>
      <w:r w:rsidR="00AB692B" w:rsidRPr="000E3001">
        <w:rPr>
          <w:rFonts w:hint="eastAsia"/>
          <w:b/>
          <w:bCs/>
          <w:szCs w:val="24"/>
        </w:rPr>
        <w:t>履约计划</w:t>
      </w:r>
      <w:r w:rsidRPr="000E3001">
        <w:rPr>
          <w:rFonts w:hint="eastAsia"/>
          <w:b/>
          <w:bCs/>
          <w:szCs w:val="24"/>
        </w:rPr>
        <w:t>，</w:t>
      </w:r>
      <w:r w:rsidR="00AB692B" w:rsidRPr="000E3001">
        <w:rPr>
          <w:rFonts w:hint="eastAsia"/>
          <w:b/>
          <w:bCs/>
          <w:szCs w:val="24"/>
        </w:rPr>
        <w:t>可以减轻国家臭氧机构、执行机构和秘书处在</w:t>
      </w:r>
      <w:r w:rsidRPr="000E3001">
        <w:rPr>
          <w:rFonts w:hint="eastAsia"/>
          <w:b/>
          <w:bCs/>
          <w:szCs w:val="24"/>
        </w:rPr>
        <w:t>编制</w:t>
      </w:r>
      <w:r w:rsidR="00AB692B" w:rsidRPr="000E3001">
        <w:rPr>
          <w:rFonts w:hint="eastAsia"/>
          <w:b/>
          <w:bCs/>
          <w:szCs w:val="24"/>
        </w:rPr>
        <w:t>和审查</w:t>
      </w:r>
      <w:r w:rsidRPr="000E3001">
        <w:rPr>
          <w:rFonts w:hint="eastAsia"/>
          <w:b/>
          <w:bCs/>
          <w:szCs w:val="24"/>
        </w:rPr>
        <w:t>每次付款</w:t>
      </w:r>
      <w:r w:rsidR="00AB692B" w:rsidRPr="000E3001">
        <w:rPr>
          <w:rFonts w:hint="eastAsia"/>
          <w:b/>
          <w:bCs/>
          <w:szCs w:val="24"/>
        </w:rPr>
        <w:t>方面的负担；</w:t>
      </w:r>
    </w:p>
    <w:p w14:paraId="17275B4D" w14:textId="22F80829" w:rsidR="00AB692B" w:rsidRPr="000E3001" w:rsidRDefault="00AB692B" w:rsidP="003D16DF">
      <w:pPr>
        <w:pStyle w:val="ListParagraph"/>
        <w:numPr>
          <w:ilvl w:val="1"/>
          <w:numId w:val="16"/>
        </w:numPr>
        <w:spacing w:after="240"/>
        <w:ind w:left="980" w:hanging="490"/>
        <w:contextualSpacing w:val="0"/>
        <w:jc w:val="both"/>
        <w:rPr>
          <w:b/>
          <w:bCs/>
          <w:szCs w:val="24"/>
        </w:rPr>
      </w:pPr>
      <w:r w:rsidRPr="000E3001">
        <w:rPr>
          <w:rFonts w:hint="eastAsia"/>
          <w:b/>
          <w:bCs/>
          <w:szCs w:val="24"/>
        </w:rPr>
        <w:t>将氢氟碳化合物和氟氯烃活动和计划</w:t>
      </w:r>
      <w:r w:rsidR="00BE7C93" w:rsidRPr="000E3001">
        <w:rPr>
          <w:rFonts w:hint="eastAsia"/>
          <w:b/>
          <w:bCs/>
          <w:szCs w:val="24"/>
        </w:rPr>
        <w:t>整合在一起</w:t>
      </w:r>
      <w:r w:rsidRPr="000E3001">
        <w:rPr>
          <w:rFonts w:hint="eastAsia"/>
          <w:b/>
          <w:bCs/>
          <w:szCs w:val="24"/>
        </w:rPr>
        <w:t>的任务的难度因国家而异，</w:t>
      </w:r>
      <w:r w:rsidR="00BE7C93" w:rsidRPr="000E3001">
        <w:rPr>
          <w:rFonts w:hint="eastAsia"/>
          <w:b/>
          <w:bCs/>
          <w:szCs w:val="24"/>
        </w:rPr>
        <w:t>并非</w:t>
      </w:r>
      <w:r w:rsidRPr="000E3001">
        <w:rPr>
          <w:rFonts w:hint="eastAsia"/>
          <w:b/>
          <w:bCs/>
          <w:szCs w:val="24"/>
        </w:rPr>
        <w:t>在所有</w:t>
      </w:r>
      <w:r w:rsidR="00BE7C93" w:rsidRPr="000E3001">
        <w:rPr>
          <w:rFonts w:hint="eastAsia"/>
          <w:b/>
          <w:bCs/>
          <w:szCs w:val="24"/>
        </w:rPr>
        <w:t>国家</w:t>
      </w:r>
      <w:r w:rsidRPr="000E3001">
        <w:rPr>
          <w:rFonts w:hint="eastAsia"/>
          <w:b/>
          <w:bCs/>
          <w:szCs w:val="24"/>
        </w:rPr>
        <w:t>都</w:t>
      </w:r>
      <w:r w:rsidR="00BE7C93" w:rsidRPr="000E3001">
        <w:rPr>
          <w:rFonts w:hint="eastAsia"/>
          <w:b/>
          <w:bCs/>
          <w:szCs w:val="24"/>
        </w:rPr>
        <w:t>引起</w:t>
      </w:r>
      <w:r w:rsidRPr="000E3001">
        <w:rPr>
          <w:rFonts w:hint="eastAsia"/>
          <w:b/>
          <w:bCs/>
          <w:szCs w:val="24"/>
        </w:rPr>
        <w:t>问题；</w:t>
      </w:r>
    </w:p>
    <w:p w14:paraId="5BE64C99" w14:textId="31A83907" w:rsidR="00AB692B" w:rsidRPr="000E3001" w:rsidRDefault="00AB692B" w:rsidP="003D16DF">
      <w:pPr>
        <w:pStyle w:val="ListParagraph"/>
        <w:numPr>
          <w:ilvl w:val="1"/>
          <w:numId w:val="16"/>
        </w:numPr>
        <w:spacing w:after="240"/>
        <w:ind w:left="980" w:hanging="490"/>
        <w:contextualSpacing w:val="0"/>
        <w:jc w:val="both"/>
        <w:rPr>
          <w:b/>
          <w:bCs/>
          <w:szCs w:val="24"/>
        </w:rPr>
      </w:pPr>
      <w:r w:rsidRPr="000E3001">
        <w:rPr>
          <w:rFonts w:hint="eastAsia"/>
          <w:b/>
          <w:bCs/>
          <w:szCs w:val="24"/>
        </w:rPr>
        <w:t>由于经济</w:t>
      </w:r>
      <w:r w:rsidR="00BE7C93" w:rsidRPr="000E3001">
        <w:rPr>
          <w:rFonts w:hint="eastAsia"/>
          <w:b/>
          <w:bCs/>
          <w:szCs w:val="24"/>
        </w:rPr>
        <w:t>下滑</w:t>
      </w:r>
      <w:r w:rsidRPr="000E3001">
        <w:rPr>
          <w:rFonts w:hint="eastAsia"/>
          <w:b/>
          <w:bCs/>
          <w:szCs w:val="24"/>
        </w:rPr>
        <w:t>，</w:t>
      </w:r>
      <w:r w:rsidRPr="000E3001">
        <w:rPr>
          <w:rFonts w:hint="eastAsia"/>
          <w:b/>
          <w:bCs/>
          <w:szCs w:val="24"/>
        </w:rPr>
        <w:t xml:space="preserve">COVID-19 </w:t>
      </w:r>
      <w:r w:rsidRPr="000E3001">
        <w:rPr>
          <w:rFonts w:hint="eastAsia"/>
          <w:b/>
          <w:bCs/>
          <w:szCs w:val="24"/>
        </w:rPr>
        <w:t>大流行对第</w:t>
      </w:r>
      <w:r w:rsidRPr="000E3001">
        <w:rPr>
          <w:rFonts w:hint="eastAsia"/>
          <w:b/>
          <w:bCs/>
          <w:szCs w:val="24"/>
        </w:rPr>
        <w:t xml:space="preserve"> 5 </w:t>
      </w:r>
      <w:r w:rsidRPr="000E3001">
        <w:rPr>
          <w:rFonts w:hint="eastAsia"/>
          <w:b/>
          <w:bCs/>
          <w:szCs w:val="24"/>
        </w:rPr>
        <w:t>条第</w:t>
      </w:r>
      <w:r w:rsidRPr="000E3001">
        <w:rPr>
          <w:rFonts w:hint="eastAsia"/>
          <w:b/>
          <w:bCs/>
          <w:szCs w:val="24"/>
        </w:rPr>
        <w:t xml:space="preserve"> 1 </w:t>
      </w:r>
      <w:r w:rsidRPr="000E3001">
        <w:rPr>
          <w:rFonts w:hint="eastAsia"/>
          <w:b/>
          <w:bCs/>
          <w:szCs w:val="24"/>
        </w:rPr>
        <w:t>组国家</w:t>
      </w:r>
      <w:r w:rsidR="00BE7C93" w:rsidRPr="000E3001">
        <w:rPr>
          <w:rFonts w:hint="eastAsia"/>
          <w:b/>
          <w:bCs/>
          <w:szCs w:val="24"/>
        </w:rPr>
        <w:t>基准数的</w:t>
      </w:r>
      <w:r w:rsidRPr="000E3001">
        <w:rPr>
          <w:rFonts w:hint="eastAsia"/>
          <w:b/>
          <w:bCs/>
          <w:szCs w:val="24"/>
        </w:rPr>
        <w:t>计算</w:t>
      </w:r>
      <w:r w:rsidR="00BE7C93" w:rsidRPr="000E3001">
        <w:rPr>
          <w:rFonts w:hint="eastAsia"/>
          <w:b/>
          <w:bCs/>
          <w:szCs w:val="24"/>
        </w:rPr>
        <w:t>造成</w:t>
      </w:r>
      <w:r w:rsidRPr="000E3001">
        <w:rPr>
          <w:rFonts w:hint="eastAsia"/>
          <w:b/>
          <w:bCs/>
          <w:szCs w:val="24"/>
        </w:rPr>
        <w:t>影响</w:t>
      </w:r>
      <w:r w:rsidR="00BE7C93" w:rsidRPr="000E3001">
        <w:rPr>
          <w:rFonts w:hint="eastAsia"/>
          <w:b/>
          <w:bCs/>
          <w:szCs w:val="24"/>
        </w:rPr>
        <w:t>的</w:t>
      </w:r>
      <w:r w:rsidRPr="000E3001">
        <w:rPr>
          <w:rFonts w:hint="eastAsia"/>
          <w:b/>
          <w:bCs/>
          <w:szCs w:val="24"/>
        </w:rPr>
        <w:t>问题；在没有更好地了解复苏动态的情况下</w:t>
      </w:r>
      <w:r w:rsidR="00BE7C93" w:rsidRPr="000E3001">
        <w:rPr>
          <w:rFonts w:hint="eastAsia"/>
          <w:b/>
          <w:bCs/>
          <w:szCs w:val="24"/>
        </w:rPr>
        <w:t>，</w:t>
      </w:r>
      <w:r w:rsidRPr="000E3001">
        <w:rPr>
          <w:rFonts w:hint="eastAsia"/>
          <w:b/>
          <w:bCs/>
          <w:szCs w:val="24"/>
        </w:rPr>
        <w:t>考虑限制氢氟碳化合物消费</w:t>
      </w:r>
      <w:r w:rsidR="00BE7C93" w:rsidRPr="000E3001">
        <w:rPr>
          <w:rFonts w:hint="eastAsia"/>
          <w:b/>
          <w:bCs/>
          <w:szCs w:val="24"/>
        </w:rPr>
        <w:t>量</w:t>
      </w:r>
      <w:r w:rsidRPr="000E3001">
        <w:rPr>
          <w:rFonts w:hint="eastAsia"/>
          <w:b/>
          <w:bCs/>
          <w:szCs w:val="24"/>
        </w:rPr>
        <w:t>的增长还为时过早。</w:t>
      </w:r>
    </w:p>
    <w:p w14:paraId="2D156931" w14:textId="1C417CCE" w:rsidR="00AB692B" w:rsidRPr="000E3001" w:rsidRDefault="00AB692B" w:rsidP="000E3001">
      <w:pPr>
        <w:pStyle w:val="Heading1"/>
        <w:numPr>
          <w:ilvl w:val="0"/>
          <w:numId w:val="4"/>
        </w:numPr>
        <w:tabs>
          <w:tab w:val="clear" w:pos="0"/>
        </w:tabs>
        <w:ind w:left="0" w:firstLine="0"/>
        <w:rPr>
          <w:b/>
          <w:bCs/>
          <w:sz w:val="24"/>
          <w:szCs w:val="24"/>
        </w:rPr>
      </w:pPr>
      <w:r w:rsidRPr="000E3001">
        <w:rPr>
          <w:rFonts w:hint="eastAsia"/>
          <w:b/>
          <w:bCs/>
          <w:sz w:val="24"/>
          <w:szCs w:val="24"/>
        </w:rPr>
        <w:t>鉴于</w:t>
      </w:r>
      <w:r w:rsidR="00406FCB" w:rsidRPr="000E3001">
        <w:rPr>
          <w:rFonts w:hint="eastAsia"/>
          <w:b/>
          <w:bCs/>
          <w:sz w:val="24"/>
          <w:szCs w:val="24"/>
        </w:rPr>
        <w:t>该</w:t>
      </w:r>
      <w:r w:rsidRPr="000E3001">
        <w:rPr>
          <w:rFonts w:hint="eastAsia"/>
          <w:b/>
          <w:bCs/>
          <w:sz w:val="24"/>
          <w:szCs w:val="24"/>
        </w:rPr>
        <w:t>文件中</w:t>
      </w:r>
      <w:r w:rsidR="00406FCB" w:rsidRPr="000E3001">
        <w:rPr>
          <w:rFonts w:hint="eastAsia"/>
          <w:b/>
          <w:bCs/>
          <w:sz w:val="24"/>
          <w:szCs w:val="24"/>
        </w:rPr>
        <w:t>讨论的问题繁多</w:t>
      </w:r>
      <w:r w:rsidRPr="000E3001">
        <w:rPr>
          <w:rFonts w:hint="eastAsia"/>
          <w:b/>
          <w:bCs/>
          <w:sz w:val="24"/>
          <w:szCs w:val="24"/>
        </w:rPr>
        <w:t>复杂，需要更多时间来充分</w:t>
      </w:r>
      <w:r w:rsidR="00406FCB" w:rsidRPr="000E3001">
        <w:rPr>
          <w:rFonts w:hint="eastAsia"/>
          <w:b/>
          <w:bCs/>
          <w:sz w:val="24"/>
          <w:szCs w:val="24"/>
        </w:rPr>
        <w:t>审议</w:t>
      </w:r>
      <w:r w:rsidRPr="000E3001">
        <w:rPr>
          <w:rFonts w:hint="eastAsia"/>
          <w:b/>
          <w:bCs/>
          <w:sz w:val="24"/>
          <w:szCs w:val="24"/>
        </w:rPr>
        <w:t>这些问题，在某些情况下，需要</w:t>
      </w:r>
      <w:r w:rsidR="00406FCB" w:rsidRPr="000E3001">
        <w:rPr>
          <w:rFonts w:hint="eastAsia"/>
          <w:b/>
          <w:bCs/>
          <w:sz w:val="24"/>
          <w:szCs w:val="24"/>
        </w:rPr>
        <w:t>就提出的想法获取</w:t>
      </w:r>
      <w:r w:rsidRPr="000E3001">
        <w:rPr>
          <w:rFonts w:hint="eastAsia"/>
          <w:b/>
          <w:bCs/>
          <w:sz w:val="24"/>
          <w:szCs w:val="24"/>
        </w:rPr>
        <w:t>更多信息和</w:t>
      </w:r>
      <w:r w:rsidR="00406FCB" w:rsidRPr="000E3001">
        <w:rPr>
          <w:rFonts w:hint="eastAsia"/>
          <w:b/>
          <w:bCs/>
          <w:sz w:val="24"/>
          <w:szCs w:val="24"/>
        </w:rPr>
        <w:t>进行更多</w:t>
      </w:r>
      <w:r w:rsidRPr="000E3001">
        <w:rPr>
          <w:rFonts w:hint="eastAsia"/>
          <w:b/>
          <w:bCs/>
          <w:sz w:val="24"/>
          <w:szCs w:val="24"/>
        </w:rPr>
        <w:t>分析；</w:t>
      </w:r>
      <w:r w:rsidR="00406FCB" w:rsidRPr="000E3001">
        <w:rPr>
          <w:rFonts w:hint="eastAsia"/>
          <w:b/>
          <w:bCs/>
          <w:sz w:val="24"/>
          <w:szCs w:val="24"/>
        </w:rPr>
        <w:t>这个</w:t>
      </w:r>
      <w:r w:rsidRPr="000E3001">
        <w:rPr>
          <w:rFonts w:hint="eastAsia"/>
          <w:b/>
          <w:bCs/>
          <w:sz w:val="24"/>
          <w:szCs w:val="24"/>
        </w:rPr>
        <w:t>主题只能在面对面会议上得到适当审议，</w:t>
      </w:r>
      <w:r w:rsidR="00BE31EF" w:rsidRPr="000E3001">
        <w:rPr>
          <w:rFonts w:hint="eastAsia"/>
          <w:b/>
          <w:bCs/>
          <w:sz w:val="24"/>
          <w:szCs w:val="24"/>
        </w:rPr>
        <w:t>人们</w:t>
      </w:r>
      <w:r w:rsidRPr="000E3001">
        <w:rPr>
          <w:rFonts w:hint="eastAsia"/>
          <w:b/>
          <w:bCs/>
          <w:sz w:val="24"/>
          <w:szCs w:val="24"/>
        </w:rPr>
        <w:t>提议</w:t>
      </w:r>
      <w:r w:rsidR="00406FCB" w:rsidRPr="000E3001">
        <w:rPr>
          <w:rFonts w:hint="eastAsia"/>
          <w:b/>
          <w:bCs/>
          <w:sz w:val="24"/>
          <w:szCs w:val="24"/>
        </w:rPr>
        <w:t>将其</w:t>
      </w:r>
      <w:r w:rsidRPr="000E3001">
        <w:rPr>
          <w:rFonts w:hint="eastAsia"/>
          <w:b/>
          <w:bCs/>
          <w:sz w:val="24"/>
          <w:szCs w:val="24"/>
        </w:rPr>
        <w:t>推迟</w:t>
      </w:r>
      <w:r w:rsidR="00406FCB" w:rsidRPr="000E3001">
        <w:rPr>
          <w:rFonts w:hint="eastAsia"/>
          <w:b/>
          <w:bCs/>
          <w:sz w:val="24"/>
          <w:szCs w:val="24"/>
        </w:rPr>
        <w:t>审议</w:t>
      </w:r>
      <w:r w:rsidRPr="000E3001">
        <w:rPr>
          <w:rFonts w:hint="eastAsia"/>
          <w:b/>
          <w:bCs/>
          <w:sz w:val="24"/>
          <w:szCs w:val="24"/>
        </w:rPr>
        <w:t>。</w:t>
      </w:r>
      <w:r w:rsidR="00BE31EF" w:rsidRPr="000E3001">
        <w:rPr>
          <w:rFonts w:hint="eastAsia"/>
          <w:b/>
          <w:bCs/>
          <w:sz w:val="24"/>
          <w:szCs w:val="24"/>
        </w:rPr>
        <w:t>执行委员会</w:t>
      </w:r>
      <w:r w:rsidRPr="000E3001">
        <w:rPr>
          <w:rFonts w:hint="eastAsia"/>
          <w:b/>
          <w:bCs/>
          <w:sz w:val="24"/>
          <w:szCs w:val="24"/>
        </w:rPr>
        <w:t>随后</w:t>
      </w:r>
      <w:r w:rsidR="00BE31EF" w:rsidRPr="000E3001">
        <w:rPr>
          <w:rFonts w:hint="eastAsia"/>
          <w:b/>
          <w:bCs/>
          <w:sz w:val="24"/>
          <w:szCs w:val="24"/>
        </w:rPr>
        <w:t>将</w:t>
      </w:r>
      <w:r w:rsidR="00BE31EF" w:rsidRPr="000E3001">
        <w:rPr>
          <w:rFonts w:hint="eastAsia"/>
          <w:b/>
          <w:bCs/>
          <w:sz w:val="24"/>
          <w:szCs w:val="24"/>
        </w:rPr>
        <w:t>UNEP/</w:t>
      </w:r>
      <w:proofErr w:type="spellStart"/>
      <w:r w:rsidR="00BE31EF" w:rsidRPr="000E3001">
        <w:rPr>
          <w:rFonts w:hint="eastAsia"/>
          <w:b/>
          <w:bCs/>
          <w:sz w:val="24"/>
          <w:szCs w:val="24"/>
        </w:rPr>
        <w:t>OzL.Pro</w:t>
      </w:r>
      <w:proofErr w:type="spellEnd"/>
      <w:r w:rsidR="00BE31EF" w:rsidRPr="000E3001">
        <w:rPr>
          <w:rFonts w:hint="eastAsia"/>
          <w:b/>
          <w:bCs/>
          <w:sz w:val="24"/>
          <w:szCs w:val="24"/>
        </w:rPr>
        <w:t>/</w:t>
      </w:r>
      <w:proofErr w:type="spellStart"/>
      <w:r w:rsidR="00BE31EF" w:rsidRPr="000E3001">
        <w:rPr>
          <w:rFonts w:hint="eastAsia"/>
          <w:b/>
          <w:bCs/>
          <w:sz w:val="24"/>
          <w:szCs w:val="24"/>
        </w:rPr>
        <w:t>ExCom</w:t>
      </w:r>
      <w:proofErr w:type="spellEnd"/>
      <w:r w:rsidR="00BE31EF" w:rsidRPr="000E3001">
        <w:rPr>
          <w:rFonts w:hint="eastAsia"/>
          <w:b/>
          <w:bCs/>
          <w:sz w:val="24"/>
          <w:szCs w:val="24"/>
        </w:rPr>
        <w:t>/87/45</w:t>
      </w:r>
      <w:r w:rsidR="00BE31EF" w:rsidRPr="000E3001">
        <w:rPr>
          <w:rFonts w:hint="eastAsia"/>
          <w:b/>
          <w:bCs/>
          <w:sz w:val="24"/>
          <w:szCs w:val="24"/>
        </w:rPr>
        <w:t>号</w:t>
      </w:r>
      <w:r w:rsidRPr="000E3001">
        <w:rPr>
          <w:rFonts w:hint="eastAsia"/>
          <w:b/>
          <w:bCs/>
          <w:sz w:val="24"/>
          <w:szCs w:val="24"/>
        </w:rPr>
        <w:t>文件</w:t>
      </w:r>
      <w:r w:rsidR="00BE31EF" w:rsidRPr="000E3001">
        <w:rPr>
          <w:rFonts w:hint="eastAsia"/>
          <w:b/>
          <w:bCs/>
          <w:sz w:val="24"/>
          <w:szCs w:val="24"/>
        </w:rPr>
        <w:t>推迟到其第八十八次会议审议</w:t>
      </w:r>
      <w:r w:rsidRPr="000E3001">
        <w:rPr>
          <w:rFonts w:hint="eastAsia"/>
          <w:b/>
          <w:bCs/>
          <w:sz w:val="24"/>
          <w:szCs w:val="24"/>
        </w:rPr>
        <w:t>（第</w:t>
      </w:r>
      <w:r w:rsidRPr="000E3001">
        <w:rPr>
          <w:rFonts w:hint="eastAsia"/>
          <w:b/>
          <w:bCs/>
          <w:sz w:val="24"/>
          <w:szCs w:val="24"/>
        </w:rPr>
        <w:t xml:space="preserve"> 87/49 </w:t>
      </w:r>
      <w:r w:rsidRPr="000E3001">
        <w:rPr>
          <w:rFonts w:hint="eastAsia"/>
          <w:b/>
          <w:bCs/>
          <w:sz w:val="24"/>
          <w:szCs w:val="24"/>
        </w:rPr>
        <w:t>号决定）。</w:t>
      </w:r>
    </w:p>
    <w:p w14:paraId="29714DF3" w14:textId="07569BBC" w:rsidR="00AB692B" w:rsidRPr="00A70375" w:rsidRDefault="00AB692B" w:rsidP="00A70375">
      <w:pPr>
        <w:keepNext/>
        <w:spacing w:after="240"/>
        <w:rPr>
          <w:b/>
          <w:bCs/>
          <w:i/>
          <w:iCs/>
          <w:sz w:val="24"/>
          <w:szCs w:val="24"/>
        </w:rPr>
      </w:pPr>
      <w:r w:rsidRPr="00A70375">
        <w:rPr>
          <w:rFonts w:hint="eastAsia"/>
          <w:b/>
          <w:bCs/>
          <w:i/>
          <w:iCs/>
          <w:sz w:val="24"/>
          <w:szCs w:val="24"/>
        </w:rPr>
        <w:t>重新提交第</w:t>
      </w:r>
      <w:r w:rsidR="00A70375" w:rsidRPr="00A70375">
        <w:rPr>
          <w:rFonts w:hint="eastAsia"/>
          <w:b/>
          <w:bCs/>
          <w:i/>
          <w:iCs/>
          <w:sz w:val="24"/>
          <w:szCs w:val="24"/>
        </w:rPr>
        <w:t>八十八</w:t>
      </w:r>
      <w:r w:rsidRPr="00A70375">
        <w:rPr>
          <w:rFonts w:hint="eastAsia"/>
          <w:b/>
          <w:bCs/>
          <w:i/>
          <w:iCs/>
          <w:sz w:val="24"/>
          <w:szCs w:val="24"/>
        </w:rPr>
        <w:t>次会议</w:t>
      </w:r>
      <w:r w:rsidR="00A70375" w:rsidRPr="00A70375">
        <w:rPr>
          <w:rFonts w:hint="eastAsia"/>
          <w:b/>
          <w:bCs/>
          <w:i/>
          <w:iCs/>
          <w:sz w:val="24"/>
          <w:szCs w:val="24"/>
        </w:rPr>
        <w:t>的文件</w:t>
      </w:r>
    </w:p>
    <w:p w14:paraId="484B11B7" w14:textId="59513BC3" w:rsidR="00982381" w:rsidRPr="000E3001" w:rsidRDefault="00A70375" w:rsidP="000E3001">
      <w:pPr>
        <w:pStyle w:val="Heading1"/>
        <w:numPr>
          <w:ilvl w:val="0"/>
          <w:numId w:val="4"/>
        </w:numPr>
        <w:tabs>
          <w:tab w:val="clear" w:pos="0"/>
        </w:tabs>
        <w:ind w:left="0" w:firstLine="0"/>
        <w:rPr>
          <w:b/>
          <w:bCs/>
          <w:sz w:val="24"/>
          <w:szCs w:val="24"/>
        </w:rPr>
      </w:pPr>
      <w:r w:rsidRPr="000E3001">
        <w:rPr>
          <w:rFonts w:hint="eastAsia"/>
          <w:b/>
          <w:bCs/>
          <w:sz w:val="24"/>
          <w:szCs w:val="24"/>
        </w:rPr>
        <w:t>根据</w:t>
      </w:r>
      <w:r w:rsidR="00AB692B" w:rsidRPr="000E3001">
        <w:rPr>
          <w:rFonts w:hint="eastAsia"/>
          <w:b/>
          <w:bCs/>
          <w:sz w:val="24"/>
          <w:szCs w:val="24"/>
        </w:rPr>
        <w:t>第</w:t>
      </w:r>
      <w:r w:rsidR="00AB692B" w:rsidRPr="000E3001">
        <w:rPr>
          <w:rFonts w:hint="eastAsia"/>
          <w:b/>
          <w:bCs/>
          <w:sz w:val="24"/>
          <w:szCs w:val="24"/>
        </w:rPr>
        <w:t xml:space="preserve"> 87/49 </w:t>
      </w:r>
      <w:r w:rsidR="00AB692B" w:rsidRPr="000E3001">
        <w:rPr>
          <w:rFonts w:hint="eastAsia"/>
          <w:b/>
          <w:bCs/>
          <w:sz w:val="24"/>
          <w:szCs w:val="24"/>
        </w:rPr>
        <w:t>号决定，秘书处将本文件</w:t>
      </w:r>
      <w:r w:rsidR="00BE2F36" w:rsidRPr="000E3001">
        <w:rPr>
          <w:rFonts w:hint="eastAsia"/>
          <w:b/>
          <w:bCs/>
          <w:sz w:val="24"/>
          <w:szCs w:val="24"/>
        </w:rPr>
        <w:t>提交</w:t>
      </w:r>
      <w:r w:rsidR="00AB692B" w:rsidRPr="000E3001">
        <w:rPr>
          <w:rFonts w:hint="eastAsia"/>
          <w:b/>
          <w:bCs/>
          <w:sz w:val="24"/>
          <w:szCs w:val="24"/>
        </w:rPr>
        <w:t>第</w:t>
      </w:r>
      <w:r w:rsidR="00BE2F36" w:rsidRPr="000E3001">
        <w:rPr>
          <w:rFonts w:hint="eastAsia"/>
          <w:b/>
          <w:bCs/>
          <w:sz w:val="24"/>
          <w:szCs w:val="24"/>
        </w:rPr>
        <w:t>八十八</w:t>
      </w:r>
      <w:r w:rsidR="00AB692B" w:rsidRPr="000E3001">
        <w:rPr>
          <w:rFonts w:hint="eastAsia"/>
          <w:b/>
          <w:bCs/>
          <w:sz w:val="24"/>
          <w:szCs w:val="24"/>
        </w:rPr>
        <w:t>次会议，</w:t>
      </w:r>
      <w:r w:rsidR="00BE2F36" w:rsidRPr="000E3001">
        <w:rPr>
          <w:rFonts w:hint="eastAsia"/>
          <w:b/>
          <w:bCs/>
          <w:sz w:val="24"/>
          <w:szCs w:val="24"/>
        </w:rPr>
        <w:t>没有</w:t>
      </w:r>
      <w:r w:rsidR="00AB692B" w:rsidRPr="000E3001">
        <w:rPr>
          <w:rFonts w:hint="eastAsia"/>
          <w:b/>
          <w:bCs/>
          <w:sz w:val="24"/>
          <w:szCs w:val="24"/>
        </w:rPr>
        <w:t>对文件</w:t>
      </w:r>
      <w:r w:rsidR="00BE2F36" w:rsidRPr="000E3001">
        <w:rPr>
          <w:rFonts w:hint="eastAsia"/>
          <w:b/>
          <w:bCs/>
          <w:sz w:val="24"/>
          <w:szCs w:val="24"/>
        </w:rPr>
        <w:t>的两个部分所载信息</w:t>
      </w:r>
      <w:r w:rsidR="00AB692B" w:rsidRPr="000E3001">
        <w:rPr>
          <w:rFonts w:hint="eastAsia"/>
          <w:b/>
          <w:bCs/>
          <w:sz w:val="24"/>
          <w:szCs w:val="24"/>
        </w:rPr>
        <w:t>和建议进行任何修改。然而，由于第</w:t>
      </w:r>
      <w:r w:rsidR="00BE2F36" w:rsidRPr="000E3001">
        <w:rPr>
          <w:rFonts w:hint="eastAsia"/>
          <w:b/>
          <w:bCs/>
          <w:sz w:val="24"/>
          <w:szCs w:val="24"/>
        </w:rPr>
        <w:t>八十七</w:t>
      </w:r>
      <w:r w:rsidR="00AB692B" w:rsidRPr="000E3001">
        <w:rPr>
          <w:rFonts w:hint="eastAsia"/>
          <w:b/>
          <w:bCs/>
          <w:sz w:val="24"/>
          <w:szCs w:val="24"/>
        </w:rPr>
        <w:t>次会议</w:t>
      </w:r>
      <w:r w:rsidR="00BE2F36" w:rsidRPr="000E3001">
        <w:rPr>
          <w:rFonts w:hint="eastAsia"/>
          <w:b/>
          <w:bCs/>
          <w:sz w:val="24"/>
          <w:szCs w:val="24"/>
        </w:rPr>
        <w:t>上</w:t>
      </w:r>
      <w:r w:rsidR="00AB692B" w:rsidRPr="000E3001">
        <w:rPr>
          <w:rFonts w:hint="eastAsia"/>
          <w:b/>
          <w:bCs/>
          <w:sz w:val="24"/>
          <w:szCs w:val="24"/>
        </w:rPr>
        <w:t>的讨论和基加利氢氟碳化物</w:t>
      </w:r>
      <w:r w:rsidR="00BE2F36" w:rsidRPr="000E3001">
        <w:rPr>
          <w:rFonts w:hint="eastAsia"/>
          <w:b/>
          <w:bCs/>
          <w:sz w:val="24"/>
          <w:szCs w:val="24"/>
        </w:rPr>
        <w:t>执行</w:t>
      </w:r>
      <w:r w:rsidR="00AB692B" w:rsidRPr="000E3001">
        <w:rPr>
          <w:rFonts w:hint="eastAsia"/>
          <w:b/>
          <w:bCs/>
          <w:sz w:val="24"/>
          <w:szCs w:val="24"/>
        </w:rPr>
        <w:t>计划（</w:t>
      </w:r>
      <w:r w:rsidR="00BE2F36" w:rsidRPr="000E3001">
        <w:rPr>
          <w:rFonts w:hint="eastAsia"/>
          <w:b/>
          <w:bCs/>
          <w:sz w:val="24"/>
          <w:szCs w:val="24"/>
        </w:rPr>
        <w:t>基加利执行计划</w:t>
      </w:r>
      <w:r w:rsidR="00AB692B" w:rsidRPr="000E3001">
        <w:rPr>
          <w:rFonts w:hint="eastAsia"/>
          <w:b/>
          <w:bCs/>
          <w:sz w:val="24"/>
          <w:szCs w:val="24"/>
        </w:rPr>
        <w:t>）</w:t>
      </w:r>
      <w:r w:rsidR="00BE2F36" w:rsidRPr="000E3001">
        <w:rPr>
          <w:rFonts w:hint="eastAsia"/>
          <w:b/>
          <w:bCs/>
          <w:sz w:val="24"/>
          <w:szCs w:val="24"/>
        </w:rPr>
        <w:t>的</w:t>
      </w:r>
      <w:r w:rsidR="00AB692B" w:rsidRPr="000E3001">
        <w:rPr>
          <w:rFonts w:hint="eastAsia"/>
          <w:b/>
          <w:bCs/>
          <w:sz w:val="24"/>
          <w:szCs w:val="24"/>
        </w:rPr>
        <w:t>编制</w:t>
      </w:r>
      <w:r w:rsidR="00BE2F36" w:rsidRPr="000E3001">
        <w:rPr>
          <w:rFonts w:hint="eastAsia"/>
          <w:b/>
          <w:bCs/>
          <w:sz w:val="24"/>
          <w:szCs w:val="24"/>
        </w:rPr>
        <w:t>准则获得核准</w:t>
      </w:r>
      <w:r w:rsidR="00AB692B" w:rsidRPr="000E3001">
        <w:rPr>
          <w:rFonts w:hint="eastAsia"/>
          <w:b/>
          <w:bCs/>
          <w:sz w:val="24"/>
          <w:szCs w:val="24"/>
        </w:rPr>
        <w:t>（第</w:t>
      </w:r>
      <w:r w:rsidR="00AB692B" w:rsidRPr="000E3001">
        <w:rPr>
          <w:rFonts w:hint="eastAsia"/>
          <w:b/>
          <w:bCs/>
          <w:sz w:val="24"/>
          <w:szCs w:val="24"/>
        </w:rPr>
        <w:t xml:space="preserve"> 87/50 </w:t>
      </w:r>
      <w:r w:rsidR="00AB692B" w:rsidRPr="000E3001">
        <w:rPr>
          <w:rFonts w:hint="eastAsia"/>
          <w:b/>
          <w:bCs/>
          <w:sz w:val="24"/>
          <w:szCs w:val="24"/>
        </w:rPr>
        <w:t>号决定），</w:t>
      </w:r>
      <w:r w:rsidR="00BE2F36" w:rsidRPr="000E3001">
        <w:rPr>
          <w:rFonts w:hint="eastAsia"/>
          <w:b/>
          <w:bCs/>
          <w:sz w:val="24"/>
          <w:szCs w:val="24"/>
        </w:rPr>
        <w:t>秘书处</w:t>
      </w:r>
      <w:r w:rsidR="00AB692B" w:rsidRPr="000E3001">
        <w:rPr>
          <w:rFonts w:hint="eastAsia"/>
          <w:b/>
          <w:bCs/>
          <w:sz w:val="24"/>
          <w:szCs w:val="24"/>
        </w:rPr>
        <w:t>注意到</w:t>
      </w:r>
      <w:r w:rsidR="00AB692B" w:rsidRPr="000E3001">
        <w:rPr>
          <w:rFonts w:hint="eastAsia"/>
          <w:b/>
          <w:bCs/>
          <w:sz w:val="24"/>
          <w:szCs w:val="24"/>
        </w:rPr>
        <w:t xml:space="preserve"> </w:t>
      </w:r>
      <w:r w:rsidR="00BE2F36" w:rsidRPr="000E3001">
        <w:rPr>
          <w:rFonts w:hint="eastAsia"/>
          <w:b/>
          <w:bCs/>
          <w:sz w:val="24"/>
          <w:szCs w:val="24"/>
        </w:rPr>
        <w:t>基加利执行计划</w:t>
      </w:r>
      <w:r w:rsidR="00AB692B" w:rsidRPr="000E3001">
        <w:rPr>
          <w:rFonts w:hint="eastAsia"/>
          <w:b/>
          <w:bCs/>
          <w:sz w:val="24"/>
          <w:szCs w:val="24"/>
        </w:rPr>
        <w:t>编制</w:t>
      </w:r>
      <w:r w:rsidR="00BE2F36" w:rsidRPr="000E3001">
        <w:rPr>
          <w:rFonts w:hint="eastAsia"/>
          <w:b/>
          <w:bCs/>
          <w:sz w:val="24"/>
          <w:szCs w:val="24"/>
        </w:rPr>
        <w:t>准则</w:t>
      </w:r>
      <w:r w:rsidR="00AB692B" w:rsidRPr="000E3001">
        <w:rPr>
          <w:rFonts w:hint="eastAsia"/>
          <w:b/>
          <w:bCs/>
          <w:sz w:val="24"/>
          <w:szCs w:val="24"/>
        </w:rPr>
        <w:t>已经考虑</w:t>
      </w:r>
      <w:r w:rsidR="00BE2F36" w:rsidRPr="000E3001">
        <w:rPr>
          <w:rFonts w:hint="eastAsia"/>
          <w:b/>
          <w:bCs/>
          <w:sz w:val="24"/>
          <w:szCs w:val="24"/>
        </w:rPr>
        <w:t>到</w:t>
      </w:r>
      <w:r w:rsidR="00AB692B" w:rsidRPr="000E3001">
        <w:rPr>
          <w:rFonts w:hint="eastAsia"/>
          <w:b/>
          <w:bCs/>
          <w:sz w:val="24"/>
          <w:szCs w:val="24"/>
        </w:rPr>
        <w:t>本文件中正在讨论的一些要素，在“建议”</w:t>
      </w:r>
      <w:r w:rsidR="00BE2F36" w:rsidRPr="000E3001">
        <w:rPr>
          <w:rFonts w:hint="eastAsia"/>
          <w:b/>
          <w:bCs/>
          <w:sz w:val="24"/>
          <w:szCs w:val="24"/>
        </w:rPr>
        <w:t>部分</w:t>
      </w:r>
      <w:r w:rsidR="00AB692B" w:rsidRPr="000E3001">
        <w:rPr>
          <w:rFonts w:hint="eastAsia"/>
          <w:b/>
          <w:bCs/>
          <w:sz w:val="24"/>
          <w:szCs w:val="24"/>
        </w:rPr>
        <w:t>中</w:t>
      </w:r>
      <w:r w:rsidR="00BE2F36" w:rsidRPr="000E3001">
        <w:rPr>
          <w:rFonts w:hint="eastAsia"/>
          <w:b/>
          <w:bCs/>
          <w:sz w:val="24"/>
          <w:szCs w:val="24"/>
        </w:rPr>
        <w:t>列入</w:t>
      </w:r>
      <w:r w:rsidR="00AB692B" w:rsidRPr="000E3001">
        <w:rPr>
          <w:rFonts w:hint="eastAsia"/>
          <w:b/>
          <w:bCs/>
          <w:sz w:val="24"/>
          <w:szCs w:val="24"/>
        </w:rPr>
        <w:t>了供</w:t>
      </w:r>
      <w:r w:rsidR="00BE2F36" w:rsidRPr="000E3001">
        <w:rPr>
          <w:rFonts w:hint="eastAsia"/>
          <w:b/>
          <w:bCs/>
          <w:sz w:val="24"/>
          <w:szCs w:val="24"/>
        </w:rPr>
        <w:t>执委会</w:t>
      </w:r>
      <w:r w:rsidR="00AB692B" w:rsidRPr="000E3001">
        <w:rPr>
          <w:rFonts w:hint="eastAsia"/>
          <w:b/>
          <w:bCs/>
          <w:sz w:val="24"/>
          <w:szCs w:val="24"/>
        </w:rPr>
        <w:t>进一步审议的意见。</w:t>
      </w:r>
    </w:p>
    <w:p w14:paraId="3CB00217" w14:textId="77777777" w:rsidR="005614E8" w:rsidRPr="00AB692B" w:rsidRDefault="005614E8" w:rsidP="003D16DF">
      <w:pPr>
        <w:pStyle w:val="Heading1"/>
        <w:numPr>
          <w:ilvl w:val="0"/>
          <w:numId w:val="4"/>
        </w:numPr>
        <w:tabs>
          <w:tab w:val="clear" w:pos="0"/>
        </w:tabs>
        <w:ind w:left="0" w:firstLine="0"/>
        <w:rPr>
          <w:sz w:val="24"/>
          <w:szCs w:val="24"/>
        </w:rPr>
      </w:pPr>
      <w:r w:rsidRPr="00A70375">
        <w:rPr>
          <w:rFonts w:hint="eastAsia"/>
          <w:sz w:val="24"/>
          <w:szCs w:val="24"/>
        </w:rPr>
        <w:lastRenderedPageBreak/>
        <w:t>本文件包括以下部分：</w:t>
      </w:r>
    </w:p>
    <w:p w14:paraId="474D08F7" w14:textId="066E872F" w:rsidR="005614E8" w:rsidRPr="00AB692B" w:rsidRDefault="00BE2F36" w:rsidP="00F34BB6">
      <w:pPr>
        <w:pStyle w:val="Heading2"/>
        <w:numPr>
          <w:ilvl w:val="0"/>
          <w:numId w:val="0"/>
        </w:numPr>
        <w:ind w:left="980" w:hanging="490"/>
        <w:rPr>
          <w:sz w:val="24"/>
          <w:szCs w:val="24"/>
        </w:rPr>
      </w:pPr>
      <w:r>
        <w:rPr>
          <w:rFonts w:hint="eastAsia"/>
          <w:sz w:val="24"/>
          <w:szCs w:val="24"/>
        </w:rPr>
        <w:t>一</w:t>
      </w:r>
      <w:r w:rsidR="00F34BB6">
        <w:rPr>
          <w:rFonts w:hint="eastAsia"/>
          <w:sz w:val="24"/>
          <w:szCs w:val="24"/>
        </w:rPr>
        <w:t>.</w:t>
      </w:r>
      <w:r w:rsidR="005614E8" w:rsidRPr="00AB692B">
        <w:rPr>
          <w:sz w:val="24"/>
          <w:szCs w:val="24"/>
        </w:rPr>
        <w:tab/>
      </w:r>
      <w:r w:rsidR="005614E8" w:rsidRPr="00C26257">
        <w:rPr>
          <w:rFonts w:hint="eastAsia"/>
          <w:sz w:val="24"/>
          <w:szCs w:val="24"/>
        </w:rPr>
        <w:t>可以纳入氢氟烃减排计划第一阶段的限制氢氟烃消费量增长的潜在战略，政策措施，活动和承诺</w:t>
      </w:r>
    </w:p>
    <w:p w14:paraId="715DD90C" w14:textId="5944BFA9" w:rsidR="005614E8" w:rsidRPr="00AB692B" w:rsidRDefault="00BE2F36" w:rsidP="00F34BB6">
      <w:pPr>
        <w:pStyle w:val="Heading2"/>
        <w:numPr>
          <w:ilvl w:val="0"/>
          <w:numId w:val="0"/>
        </w:numPr>
        <w:ind w:left="980" w:hanging="490"/>
        <w:rPr>
          <w:sz w:val="24"/>
          <w:szCs w:val="24"/>
        </w:rPr>
      </w:pPr>
      <w:r>
        <w:rPr>
          <w:rFonts w:hint="eastAsia"/>
          <w:sz w:val="24"/>
          <w:szCs w:val="24"/>
        </w:rPr>
        <w:t>二</w:t>
      </w:r>
      <w:r w:rsidR="00F34BB6">
        <w:rPr>
          <w:rFonts w:hint="eastAsia"/>
          <w:sz w:val="24"/>
          <w:szCs w:val="24"/>
        </w:rPr>
        <w:t>.</w:t>
      </w:r>
      <w:r w:rsidR="005614E8" w:rsidRPr="00AB692B">
        <w:rPr>
          <w:sz w:val="24"/>
          <w:szCs w:val="24"/>
        </w:rPr>
        <w:tab/>
      </w:r>
      <w:r w:rsidR="005614E8" w:rsidRPr="00C26257">
        <w:rPr>
          <w:rFonts w:hint="eastAsia"/>
          <w:sz w:val="24"/>
          <w:szCs w:val="24"/>
        </w:rPr>
        <w:t>氢氟氯烃淘汰和氢氟烃减排活动的概述</w:t>
      </w:r>
    </w:p>
    <w:p w14:paraId="385CA216" w14:textId="007B3F1D" w:rsidR="005614E8" w:rsidRPr="00AB692B" w:rsidRDefault="005614E8" w:rsidP="00F34BB6">
      <w:pPr>
        <w:pStyle w:val="Heading2"/>
        <w:numPr>
          <w:ilvl w:val="0"/>
          <w:numId w:val="0"/>
        </w:numPr>
        <w:ind w:left="980" w:hanging="490"/>
        <w:rPr>
          <w:sz w:val="24"/>
          <w:szCs w:val="24"/>
        </w:rPr>
      </w:pPr>
      <w:r w:rsidRPr="00AB692B">
        <w:rPr>
          <w:sz w:val="24"/>
          <w:szCs w:val="24"/>
        </w:rPr>
        <w:tab/>
      </w:r>
      <w:r w:rsidRPr="00C26257">
        <w:rPr>
          <w:rFonts w:hint="eastAsia"/>
          <w:sz w:val="24"/>
          <w:szCs w:val="24"/>
        </w:rPr>
        <w:t>建议。秘书处在</w:t>
      </w:r>
      <w:r w:rsidR="00BE2F36" w:rsidRPr="00C26257">
        <w:rPr>
          <w:rFonts w:hint="eastAsia"/>
          <w:sz w:val="24"/>
          <w:szCs w:val="24"/>
        </w:rPr>
        <w:t>本</w:t>
      </w:r>
      <w:r w:rsidRPr="00C26257">
        <w:rPr>
          <w:rFonts w:hint="eastAsia"/>
          <w:sz w:val="24"/>
          <w:szCs w:val="24"/>
        </w:rPr>
        <w:t>文件的各个部分中均提供了与该部分有关的建议。为协助讨论，秘书处在文件末尾的</w:t>
      </w:r>
      <w:r w:rsidRPr="00AB692B">
        <w:rPr>
          <w:sz w:val="24"/>
          <w:szCs w:val="24"/>
        </w:rPr>
        <w:t>“</w:t>
      </w:r>
      <w:r w:rsidRPr="00C26257">
        <w:rPr>
          <w:rFonts w:hint="eastAsia"/>
          <w:sz w:val="24"/>
          <w:szCs w:val="24"/>
        </w:rPr>
        <w:t>建议</w:t>
      </w:r>
      <w:r w:rsidRPr="00AB692B">
        <w:rPr>
          <w:sz w:val="24"/>
          <w:szCs w:val="24"/>
        </w:rPr>
        <w:t>”</w:t>
      </w:r>
      <w:r w:rsidRPr="00C26257">
        <w:rPr>
          <w:rFonts w:hint="eastAsia"/>
          <w:sz w:val="24"/>
          <w:szCs w:val="24"/>
        </w:rPr>
        <w:t>下汇总了各部分中的所有建议。</w:t>
      </w:r>
    </w:p>
    <w:p w14:paraId="54C3023A" w14:textId="77777777" w:rsidR="005614E8" w:rsidRPr="00AB692B" w:rsidRDefault="005614E8" w:rsidP="00E35576">
      <w:pPr>
        <w:ind w:left="1440" w:hanging="1440"/>
        <w:rPr>
          <w:sz w:val="24"/>
          <w:szCs w:val="24"/>
        </w:rPr>
      </w:pPr>
    </w:p>
    <w:p w14:paraId="58395BE9" w14:textId="09D090B7" w:rsidR="005614E8" w:rsidRPr="00AB692B" w:rsidRDefault="005614E8" w:rsidP="003D16DF">
      <w:pPr>
        <w:pStyle w:val="Heading1"/>
        <w:numPr>
          <w:ilvl w:val="0"/>
          <w:numId w:val="4"/>
        </w:numPr>
        <w:tabs>
          <w:tab w:val="clear" w:pos="0"/>
        </w:tabs>
        <w:ind w:left="0" w:firstLine="0"/>
        <w:rPr>
          <w:sz w:val="24"/>
          <w:szCs w:val="24"/>
        </w:rPr>
      </w:pPr>
      <w:r w:rsidRPr="00AB692B">
        <w:rPr>
          <w:rFonts w:ascii="SimSun" w:hAnsi="SimSun" w:cs="SimSun" w:hint="eastAsia"/>
          <w:sz w:val="24"/>
          <w:szCs w:val="24"/>
        </w:rPr>
        <w:t>该文件还包括以下</w:t>
      </w:r>
      <w:r w:rsidR="00C26257">
        <w:rPr>
          <w:rFonts w:ascii="SimSun" w:hAnsi="SimSun" w:cs="SimSun" w:hint="eastAsia"/>
          <w:sz w:val="24"/>
          <w:szCs w:val="24"/>
        </w:rPr>
        <w:t>四</w:t>
      </w:r>
      <w:r w:rsidRPr="00AB692B">
        <w:rPr>
          <w:rFonts w:ascii="SimSun" w:hAnsi="SimSun" w:cs="SimSun" w:hint="eastAsia"/>
          <w:sz w:val="24"/>
          <w:szCs w:val="24"/>
        </w:rPr>
        <w:t>个附件：</w:t>
      </w:r>
    </w:p>
    <w:p w14:paraId="2B87E89D" w14:textId="598C04FC" w:rsidR="005614E8" w:rsidRPr="00C26257" w:rsidRDefault="00C26257" w:rsidP="00F34BB6">
      <w:pPr>
        <w:pStyle w:val="Heading2"/>
        <w:numPr>
          <w:ilvl w:val="0"/>
          <w:numId w:val="0"/>
        </w:numPr>
        <w:ind w:left="980" w:hanging="490"/>
        <w:rPr>
          <w:sz w:val="24"/>
          <w:szCs w:val="24"/>
        </w:rPr>
      </w:pPr>
      <w:r w:rsidRPr="00C26257">
        <w:rPr>
          <w:rFonts w:hint="eastAsia"/>
          <w:sz w:val="24"/>
          <w:szCs w:val="24"/>
        </w:rPr>
        <w:t>一</w:t>
      </w:r>
      <w:r w:rsidR="00F34BB6">
        <w:rPr>
          <w:rFonts w:hint="eastAsia"/>
          <w:sz w:val="24"/>
          <w:szCs w:val="24"/>
        </w:rPr>
        <w:t>.</w:t>
      </w:r>
      <w:r w:rsidR="005614E8" w:rsidRPr="00C26257">
        <w:rPr>
          <w:sz w:val="24"/>
          <w:szCs w:val="24"/>
        </w:rPr>
        <w:tab/>
      </w:r>
      <w:r w:rsidR="005614E8" w:rsidRPr="00C26257">
        <w:rPr>
          <w:rFonts w:hint="eastAsia"/>
          <w:sz w:val="24"/>
          <w:szCs w:val="24"/>
        </w:rPr>
        <w:t>关于在《议定书》第</w:t>
      </w:r>
      <w:r w:rsidR="005614E8" w:rsidRPr="00C26257">
        <w:rPr>
          <w:sz w:val="24"/>
          <w:szCs w:val="24"/>
        </w:rPr>
        <w:t>7</w:t>
      </w:r>
      <w:r w:rsidR="005614E8" w:rsidRPr="00C26257">
        <w:rPr>
          <w:rFonts w:hint="eastAsia"/>
          <w:sz w:val="24"/>
          <w:szCs w:val="24"/>
        </w:rPr>
        <w:t>条或国家方案执行报告中上报了</w:t>
      </w:r>
      <w:r w:rsidR="005614E8" w:rsidRPr="00C26257">
        <w:rPr>
          <w:sz w:val="24"/>
          <w:szCs w:val="24"/>
        </w:rPr>
        <w:t>2019</w:t>
      </w:r>
      <w:r w:rsidR="005614E8" w:rsidRPr="00C26257">
        <w:rPr>
          <w:rFonts w:hint="eastAsia"/>
          <w:sz w:val="24"/>
          <w:szCs w:val="24"/>
        </w:rPr>
        <w:t>年氢氟烃消费量的</w:t>
      </w:r>
      <w:r w:rsidR="005614E8" w:rsidRPr="00C26257">
        <w:rPr>
          <w:sz w:val="24"/>
          <w:szCs w:val="24"/>
        </w:rPr>
        <w:t>91</w:t>
      </w:r>
      <w:r w:rsidR="005614E8" w:rsidRPr="00C26257">
        <w:rPr>
          <w:rFonts w:hint="eastAsia"/>
          <w:sz w:val="24"/>
          <w:szCs w:val="24"/>
        </w:rPr>
        <w:t>个第</w:t>
      </w:r>
      <w:r w:rsidR="005614E8" w:rsidRPr="00C26257">
        <w:rPr>
          <w:sz w:val="24"/>
          <w:szCs w:val="24"/>
        </w:rPr>
        <w:t>5</w:t>
      </w:r>
      <w:r w:rsidR="005614E8" w:rsidRPr="00C26257">
        <w:rPr>
          <w:rFonts w:hint="eastAsia"/>
          <w:sz w:val="24"/>
          <w:szCs w:val="24"/>
        </w:rPr>
        <w:t>条国家不能履行其氢氟烃减排义务的潜在风险的预测模型</w:t>
      </w:r>
      <w:r>
        <w:rPr>
          <w:rStyle w:val="FootnoteReference"/>
          <w:sz w:val="24"/>
          <w:szCs w:val="24"/>
        </w:rPr>
        <w:footnoteReference w:id="20"/>
      </w:r>
    </w:p>
    <w:p w14:paraId="79B0CA66" w14:textId="6BA8161B" w:rsidR="005614E8" w:rsidRPr="00C26257" w:rsidRDefault="00C26257" w:rsidP="00F34BB6">
      <w:pPr>
        <w:pStyle w:val="Heading2"/>
        <w:numPr>
          <w:ilvl w:val="0"/>
          <w:numId w:val="0"/>
        </w:numPr>
        <w:ind w:left="980" w:hanging="490"/>
        <w:rPr>
          <w:sz w:val="24"/>
          <w:szCs w:val="24"/>
        </w:rPr>
      </w:pPr>
      <w:r w:rsidRPr="00C26257">
        <w:rPr>
          <w:rFonts w:hint="eastAsia"/>
          <w:sz w:val="24"/>
          <w:szCs w:val="24"/>
        </w:rPr>
        <w:t>二</w:t>
      </w:r>
      <w:r w:rsidR="00F34BB6">
        <w:rPr>
          <w:rFonts w:hint="eastAsia"/>
          <w:sz w:val="24"/>
          <w:szCs w:val="24"/>
        </w:rPr>
        <w:t>.</w:t>
      </w:r>
      <w:r w:rsidR="005614E8" w:rsidRPr="00C26257">
        <w:rPr>
          <w:sz w:val="24"/>
          <w:szCs w:val="24"/>
        </w:rPr>
        <w:tab/>
      </w:r>
      <w:r w:rsidR="005614E8" w:rsidRPr="00C26257">
        <w:rPr>
          <w:rFonts w:hint="eastAsia"/>
          <w:sz w:val="24"/>
          <w:szCs w:val="24"/>
        </w:rPr>
        <w:t>投资项目执行方式概述</w:t>
      </w:r>
    </w:p>
    <w:p w14:paraId="6AFC1923" w14:textId="7C2998E3" w:rsidR="005614E8" w:rsidRDefault="00C26257" w:rsidP="00F34BB6">
      <w:pPr>
        <w:pStyle w:val="Heading2"/>
        <w:numPr>
          <w:ilvl w:val="0"/>
          <w:numId w:val="0"/>
        </w:numPr>
        <w:ind w:left="980" w:hanging="490"/>
        <w:rPr>
          <w:sz w:val="24"/>
          <w:szCs w:val="24"/>
        </w:rPr>
      </w:pPr>
      <w:r w:rsidRPr="00C26257">
        <w:rPr>
          <w:rFonts w:hint="eastAsia"/>
          <w:sz w:val="24"/>
          <w:szCs w:val="24"/>
        </w:rPr>
        <w:t>三</w:t>
      </w:r>
      <w:r w:rsidR="00F34BB6">
        <w:rPr>
          <w:rFonts w:hint="eastAsia"/>
          <w:sz w:val="24"/>
          <w:szCs w:val="24"/>
        </w:rPr>
        <w:t>.</w:t>
      </w:r>
      <w:r>
        <w:rPr>
          <w:sz w:val="24"/>
          <w:szCs w:val="24"/>
        </w:rPr>
        <w:tab/>
      </w:r>
      <w:r w:rsidR="005614E8" w:rsidRPr="00C26257">
        <w:rPr>
          <w:rFonts w:hint="eastAsia"/>
          <w:sz w:val="24"/>
          <w:szCs w:val="24"/>
        </w:rPr>
        <w:t>拟议的合并履约战略文件（将与氢氟烃减排计划第一阶段一并提交以供参考）</w:t>
      </w:r>
    </w:p>
    <w:p w14:paraId="76424953" w14:textId="28FE95CF" w:rsidR="00F34BB6" w:rsidRPr="000E3001" w:rsidRDefault="00F34BB6" w:rsidP="00F34BB6">
      <w:pPr>
        <w:pStyle w:val="Heading2"/>
        <w:numPr>
          <w:ilvl w:val="0"/>
          <w:numId w:val="0"/>
        </w:numPr>
        <w:ind w:left="980" w:hanging="490"/>
        <w:rPr>
          <w:b/>
          <w:bCs/>
          <w:sz w:val="24"/>
          <w:szCs w:val="24"/>
        </w:rPr>
      </w:pPr>
      <w:r w:rsidRPr="000E3001">
        <w:rPr>
          <w:rFonts w:hint="eastAsia"/>
          <w:b/>
          <w:bCs/>
          <w:sz w:val="24"/>
          <w:szCs w:val="24"/>
        </w:rPr>
        <w:t>四</w:t>
      </w:r>
      <w:r w:rsidRPr="000E3001">
        <w:rPr>
          <w:rFonts w:hint="eastAsia"/>
          <w:b/>
          <w:bCs/>
          <w:sz w:val="24"/>
          <w:szCs w:val="24"/>
        </w:rPr>
        <w:t>.</w:t>
      </w:r>
      <w:r w:rsidRPr="000E3001">
        <w:rPr>
          <w:b/>
          <w:bCs/>
          <w:sz w:val="24"/>
          <w:szCs w:val="24"/>
        </w:rPr>
        <w:tab/>
      </w:r>
      <w:r w:rsidRPr="000E3001">
        <w:rPr>
          <w:rFonts w:hint="eastAsia"/>
          <w:b/>
          <w:bCs/>
          <w:sz w:val="24"/>
          <w:szCs w:val="24"/>
        </w:rPr>
        <w:t>关于第</w:t>
      </w:r>
      <w:r w:rsidRPr="000E3001">
        <w:rPr>
          <w:rFonts w:hint="eastAsia"/>
          <w:b/>
          <w:bCs/>
          <w:sz w:val="24"/>
          <w:szCs w:val="24"/>
        </w:rPr>
        <w:t>5</w:t>
      </w:r>
      <w:r w:rsidRPr="000E3001">
        <w:rPr>
          <w:rFonts w:hint="eastAsia"/>
          <w:b/>
          <w:bCs/>
          <w:sz w:val="24"/>
          <w:szCs w:val="24"/>
        </w:rPr>
        <w:t>条国家基加利执行计划编制准则的第</w:t>
      </w:r>
      <w:r w:rsidRPr="000E3001">
        <w:rPr>
          <w:rFonts w:hint="eastAsia"/>
          <w:b/>
          <w:bCs/>
          <w:sz w:val="24"/>
          <w:szCs w:val="24"/>
        </w:rPr>
        <w:t>8</w:t>
      </w:r>
      <w:r w:rsidRPr="000E3001">
        <w:rPr>
          <w:b/>
          <w:bCs/>
          <w:sz w:val="24"/>
          <w:szCs w:val="24"/>
        </w:rPr>
        <w:t>7/50</w:t>
      </w:r>
      <w:r w:rsidRPr="000E3001">
        <w:rPr>
          <w:rFonts w:hint="eastAsia"/>
          <w:b/>
          <w:bCs/>
          <w:sz w:val="24"/>
          <w:szCs w:val="24"/>
        </w:rPr>
        <w:t>号决定</w:t>
      </w:r>
    </w:p>
    <w:p w14:paraId="645D4228" w14:textId="77777777" w:rsidR="005614E8" w:rsidRPr="00E35576" w:rsidRDefault="005614E8" w:rsidP="00E35576">
      <w:pPr>
        <w:ind w:left="1530" w:hanging="810"/>
        <w:rPr>
          <w:sz w:val="24"/>
          <w:szCs w:val="24"/>
        </w:rPr>
      </w:pPr>
    </w:p>
    <w:p w14:paraId="68BFEED7" w14:textId="40FA799B" w:rsidR="005614E8" w:rsidRPr="00D5152B" w:rsidRDefault="005614E8" w:rsidP="003D16DF">
      <w:pPr>
        <w:pStyle w:val="Heading2"/>
        <w:keepNext/>
        <w:keepLines/>
        <w:widowControl/>
        <w:numPr>
          <w:ilvl w:val="0"/>
          <w:numId w:val="17"/>
        </w:numPr>
        <w:ind w:left="490" w:hanging="490"/>
        <w:rPr>
          <w:b/>
          <w:sz w:val="24"/>
          <w:szCs w:val="24"/>
        </w:rPr>
      </w:pPr>
      <w:r w:rsidRPr="00D5152B">
        <w:rPr>
          <w:rFonts w:ascii="SimSun" w:hAnsi="SimSun" w:cs="SimSun" w:hint="eastAsia"/>
          <w:b/>
          <w:sz w:val="24"/>
          <w:szCs w:val="24"/>
          <w:lang w:val="zh-CN"/>
        </w:rPr>
        <w:t>限制氢氟碳化物消费量增长的潜在战略、政策措施、活动和承诺</w:t>
      </w:r>
    </w:p>
    <w:p w14:paraId="263AA70B" w14:textId="77777777" w:rsidR="005614E8" w:rsidRPr="00D5152B" w:rsidRDefault="005614E8" w:rsidP="00E35576">
      <w:pPr>
        <w:rPr>
          <w:b/>
          <w:sz w:val="24"/>
          <w:szCs w:val="24"/>
        </w:rPr>
      </w:pPr>
      <w:r w:rsidRPr="00D5152B">
        <w:rPr>
          <w:rFonts w:ascii="SimSun" w:hAnsi="SimSun" w:cs="SimSun" w:hint="eastAsia"/>
          <w:b/>
          <w:sz w:val="24"/>
          <w:szCs w:val="24"/>
          <w:lang w:val="zh-CN"/>
        </w:rPr>
        <w:t>氟氯烃和氢氟碳化物消费量概述</w:t>
      </w:r>
    </w:p>
    <w:p w14:paraId="33270AEB" w14:textId="77777777" w:rsidR="005614E8" w:rsidRPr="00D5152B" w:rsidRDefault="005614E8" w:rsidP="00E35576">
      <w:pPr>
        <w:rPr>
          <w:sz w:val="24"/>
          <w:szCs w:val="24"/>
        </w:rPr>
      </w:pPr>
    </w:p>
    <w:p w14:paraId="7BDA9C81" w14:textId="77777777" w:rsidR="005614E8" w:rsidRPr="00D5152B" w:rsidRDefault="005614E8" w:rsidP="003D16DF">
      <w:pPr>
        <w:pStyle w:val="Heading1"/>
        <w:numPr>
          <w:ilvl w:val="0"/>
          <w:numId w:val="4"/>
        </w:numPr>
        <w:tabs>
          <w:tab w:val="clear" w:pos="0"/>
        </w:tabs>
        <w:ind w:left="0" w:firstLine="0"/>
        <w:rPr>
          <w:sz w:val="24"/>
          <w:szCs w:val="24"/>
        </w:rPr>
      </w:pPr>
      <w:r w:rsidRPr="00D5152B">
        <w:rPr>
          <w:rFonts w:ascii="SimSun" w:hAnsi="SimSun" w:cs="SimSun" w:hint="eastAsia"/>
          <w:sz w:val="24"/>
          <w:szCs w:val="24"/>
          <w:lang w:val="zh-CN"/>
        </w:rPr>
        <w:t>为了确定平行或统筹实施淘汰氟氯烃和逐步减少使用氢氟碳化物所增加的挑战和影响的程度</w:t>
      </w:r>
      <w:r w:rsidRPr="00D5152B">
        <w:rPr>
          <w:rFonts w:ascii="SimSun" w:hAnsi="SimSun" w:cs="SimSun" w:hint="eastAsia"/>
          <w:sz w:val="24"/>
          <w:szCs w:val="24"/>
        </w:rPr>
        <w:t>，</w:t>
      </w:r>
      <w:r w:rsidRPr="00D5152B">
        <w:rPr>
          <w:rStyle w:val="FootnoteReference"/>
          <w:sz w:val="24"/>
          <w:szCs w:val="24"/>
          <w:lang w:val="zh-CN"/>
        </w:rPr>
        <w:footnoteReference w:id="21"/>
      </w:r>
      <w:r w:rsidRPr="00D5152B">
        <w:rPr>
          <w:rFonts w:ascii="SimSun" w:hAnsi="SimSun" w:cs="SimSun" w:hint="eastAsia"/>
          <w:sz w:val="24"/>
          <w:szCs w:val="24"/>
          <w:lang w:val="zh-CN"/>
        </w:rPr>
        <w:t>有必要预测</w:t>
      </w:r>
      <w:r w:rsidRPr="00D5152B">
        <w:rPr>
          <w:sz w:val="24"/>
          <w:szCs w:val="24"/>
        </w:rPr>
        <w:t>2020</w:t>
      </w:r>
      <w:r w:rsidRPr="00D5152B">
        <w:rPr>
          <w:rFonts w:ascii="SimSun" w:hAnsi="SimSun" w:cs="SimSun" w:hint="eastAsia"/>
          <w:sz w:val="24"/>
          <w:szCs w:val="24"/>
          <w:lang w:val="zh-CN"/>
        </w:rPr>
        <w:t>年至</w:t>
      </w:r>
      <w:r w:rsidRPr="00D5152B">
        <w:rPr>
          <w:sz w:val="24"/>
          <w:szCs w:val="24"/>
        </w:rPr>
        <w:t>2030</w:t>
      </w:r>
      <w:r w:rsidRPr="00D5152B">
        <w:rPr>
          <w:rFonts w:ascii="SimSun" w:hAnsi="SimSun" w:cs="SimSun" w:hint="eastAsia"/>
          <w:sz w:val="24"/>
          <w:szCs w:val="24"/>
          <w:lang w:val="zh-CN"/>
        </w:rPr>
        <w:t>年期间这些受控物质的消费量以及需要加以削减的数量</w:t>
      </w:r>
      <w:r w:rsidRPr="00D5152B">
        <w:rPr>
          <w:rFonts w:ascii="SimSun" w:hAnsi="SimSun" w:cs="SimSun" w:hint="eastAsia"/>
          <w:sz w:val="24"/>
          <w:szCs w:val="24"/>
        </w:rPr>
        <w:t>，</w:t>
      </w:r>
      <w:r w:rsidRPr="00D5152B">
        <w:rPr>
          <w:rFonts w:ascii="SimSun" w:hAnsi="SimSun" w:cs="SimSun" w:hint="eastAsia"/>
          <w:sz w:val="24"/>
          <w:szCs w:val="24"/>
          <w:lang w:val="zh-CN"/>
        </w:rPr>
        <w:t>使第</w:t>
      </w:r>
      <w:r w:rsidRPr="00D5152B">
        <w:rPr>
          <w:sz w:val="24"/>
          <w:szCs w:val="24"/>
        </w:rPr>
        <w:t>5</w:t>
      </w:r>
      <w:r w:rsidRPr="00D5152B">
        <w:rPr>
          <w:rFonts w:ascii="SimSun" w:hAnsi="SimSun" w:cs="SimSun" w:hint="eastAsia"/>
          <w:sz w:val="24"/>
          <w:szCs w:val="24"/>
          <w:lang w:val="zh-CN"/>
        </w:rPr>
        <w:t>条国家能继续遵守其根据《蒙特利尔议定书》承担的义务。</w:t>
      </w:r>
    </w:p>
    <w:p w14:paraId="0CB2F77A" w14:textId="77777777" w:rsidR="005614E8" w:rsidRPr="00D5152B" w:rsidRDefault="005614E8" w:rsidP="00E35576">
      <w:pPr>
        <w:keepNext/>
        <w:rPr>
          <w:sz w:val="24"/>
          <w:szCs w:val="24"/>
          <w:u w:val="single"/>
        </w:rPr>
      </w:pPr>
      <w:r w:rsidRPr="00D5152B">
        <w:rPr>
          <w:rFonts w:ascii="SimSun" w:hAnsi="SimSun" w:cs="SimSun" w:hint="eastAsia"/>
          <w:sz w:val="24"/>
          <w:szCs w:val="24"/>
          <w:u w:val="single"/>
          <w:lang w:val="zh-CN"/>
        </w:rPr>
        <w:t>氟氯烃</w:t>
      </w:r>
    </w:p>
    <w:p w14:paraId="48CCCB7A" w14:textId="77777777" w:rsidR="005614E8" w:rsidRPr="00D5152B" w:rsidRDefault="005614E8" w:rsidP="00E35576">
      <w:pPr>
        <w:keepNext/>
        <w:rPr>
          <w:sz w:val="24"/>
          <w:szCs w:val="24"/>
        </w:rPr>
      </w:pPr>
    </w:p>
    <w:p w14:paraId="73A6DE16" w14:textId="77777777" w:rsidR="005614E8" w:rsidRPr="00D5152B" w:rsidRDefault="005614E8" w:rsidP="003D16DF">
      <w:pPr>
        <w:pStyle w:val="Heading1"/>
        <w:keepNext/>
        <w:numPr>
          <w:ilvl w:val="0"/>
          <w:numId w:val="4"/>
        </w:numPr>
        <w:tabs>
          <w:tab w:val="clear" w:pos="0"/>
        </w:tabs>
        <w:ind w:left="0" w:firstLine="0"/>
        <w:rPr>
          <w:sz w:val="24"/>
          <w:szCs w:val="24"/>
        </w:rPr>
      </w:pPr>
      <w:r w:rsidRPr="00D5152B">
        <w:rPr>
          <w:rFonts w:ascii="SimSun" w:hAnsi="SimSun" w:cs="SimSun" w:hint="eastAsia"/>
          <w:sz w:val="24"/>
          <w:szCs w:val="24"/>
          <w:lang w:val="zh-CN"/>
        </w:rPr>
        <w:t>各国自批准《蒙特利尔议定书》之时起</w:t>
      </w:r>
      <w:r w:rsidRPr="00D5152B">
        <w:rPr>
          <w:rFonts w:ascii="SimSun" w:hAnsi="SimSun" w:cs="SimSun" w:hint="eastAsia"/>
          <w:sz w:val="24"/>
          <w:szCs w:val="24"/>
        </w:rPr>
        <w:t>，</w:t>
      </w:r>
      <w:r w:rsidRPr="00D5152B">
        <w:rPr>
          <w:rFonts w:ascii="SimSun" w:hAnsi="SimSun" w:cs="SimSun" w:hint="eastAsia"/>
          <w:sz w:val="24"/>
          <w:szCs w:val="24"/>
          <w:lang w:val="zh-CN"/>
        </w:rPr>
        <w:t>就根据《蒙特利尔议定书》第</w:t>
      </w:r>
      <w:r w:rsidRPr="00D5152B">
        <w:rPr>
          <w:sz w:val="24"/>
          <w:szCs w:val="24"/>
        </w:rPr>
        <w:t>7</w:t>
      </w:r>
      <w:r w:rsidRPr="00D5152B">
        <w:rPr>
          <w:rFonts w:ascii="SimSun" w:hAnsi="SimSun" w:cs="SimSun" w:hint="eastAsia"/>
          <w:sz w:val="24"/>
          <w:szCs w:val="24"/>
          <w:lang w:val="zh-CN"/>
        </w:rPr>
        <w:t>条报告其氟氯烃的消费量和生产量</w:t>
      </w:r>
      <w:r w:rsidRPr="00D5152B">
        <w:rPr>
          <w:rFonts w:ascii="SimSun" w:hAnsi="SimSun" w:cs="SimSun" w:hint="eastAsia"/>
          <w:sz w:val="24"/>
          <w:szCs w:val="24"/>
        </w:rPr>
        <w:t>；</w:t>
      </w:r>
      <w:r w:rsidRPr="00D5152B">
        <w:rPr>
          <w:rFonts w:ascii="SimSun" w:hAnsi="SimSun" w:cs="SimSun" w:hint="eastAsia"/>
          <w:sz w:val="24"/>
          <w:szCs w:val="24"/>
          <w:lang w:val="zh-CN"/>
        </w:rPr>
        <w:t>因此</w:t>
      </w:r>
      <w:r w:rsidRPr="00D5152B">
        <w:rPr>
          <w:rFonts w:ascii="SimSun" w:hAnsi="SimSun" w:cs="SimSun" w:hint="eastAsia"/>
          <w:sz w:val="24"/>
          <w:szCs w:val="24"/>
        </w:rPr>
        <w:t>，</w:t>
      </w:r>
      <w:r w:rsidRPr="00D5152B">
        <w:rPr>
          <w:rFonts w:ascii="SimSun" w:hAnsi="SimSun" w:cs="SimSun" w:hint="eastAsia"/>
          <w:sz w:val="24"/>
          <w:szCs w:val="24"/>
          <w:lang w:val="zh-CN"/>
        </w:rPr>
        <w:t>任何特定年份氟氯烃的最大允许消费量都是知道的。如表</w:t>
      </w:r>
      <w:r w:rsidRPr="00D5152B">
        <w:rPr>
          <w:sz w:val="24"/>
          <w:szCs w:val="24"/>
          <w:lang w:val="zh-CN"/>
        </w:rPr>
        <w:lastRenderedPageBreak/>
        <w:t>1</w:t>
      </w:r>
      <w:r w:rsidRPr="00D5152B">
        <w:rPr>
          <w:rFonts w:ascii="SimSun" w:hAnsi="SimSun" w:cs="SimSun" w:hint="eastAsia"/>
          <w:sz w:val="24"/>
          <w:szCs w:val="24"/>
          <w:lang w:val="zh-CN"/>
        </w:rPr>
        <w:t>所示，在</w:t>
      </w:r>
      <w:r w:rsidRPr="00D5152B">
        <w:rPr>
          <w:sz w:val="24"/>
          <w:szCs w:val="24"/>
          <w:lang w:val="zh-CN"/>
        </w:rPr>
        <w:t>2020</w:t>
      </w:r>
      <w:r w:rsidRPr="00D5152B">
        <w:rPr>
          <w:rFonts w:ascii="SimSun" w:hAnsi="SimSun" w:cs="SimSun" w:hint="eastAsia"/>
          <w:sz w:val="24"/>
          <w:szCs w:val="24"/>
          <w:lang w:val="zh-CN"/>
        </w:rPr>
        <w:t>年至</w:t>
      </w:r>
      <w:r w:rsidRPr="00D5152B">
        <w:rPr>
          <w:sz w:val="24"/>
          <w:szCs w:val="24"/>
          <w:lang w:val="zh-CN"/>
        </w:rPr>
        <w:t>2030</w:t>
      </w:r>
      <w:r w:rsidRPr="00D5152B">
        <w:rPr>
          <w:rFonts w:ascii="SimSun" w:hAnsi="SimSun" w:cs="SimSun" w:hint="eastAsia"/>
          <w:sz w:val="24"/>
          <w:szCs w:val="24"/>
          <w:lang w:val="zh-CN"/>
        </w:rPr>
        <w:t>年期间，氟氯烃的总消费量应从</w:t>
      </w:r>
      <w:r w:rsidRPr="00D5152B">
        <w:rPr>
          <w:sz w:val="24"/>
          <w:szCs w:val="24"/>
          <w:lang w:val="zh-CN"/>
        </w:rPr>
        <w:t>2020</w:t>
      </w:r>
      <w:r w:rsidRPr="00D5152B">
        <w:rPr>
          <w:rFonts w:ascii="SimSun" w:hAnsi="SimSun" w:cs="SimSun" w:hint="eastAsia"/>
          <w:sz w:val="24"/>
          <w:szCs w:val="24"/>
          <w:lang w:val="zh-CN"/>
        </w:rPr>
        <w:t>年的最高数额</w:t>
      </w:r>
      <w:r w:rsidRPr="00D5152B">
        <w:rPr>
          <w:sz w:val="24"/>
          <w:szCs w:val="24"/>
          <w:lang w:val="zh-CN"/>
        </w:rPr>
        <w:t>348,219</w:t>
      </w:r>
      <w:r w:rsidRPr="00D5152B">
        <w:rPr>
          <w:rFonts w:ascii="SimSun" w:hAnsi="SimSun" w:cs="SimSun" w:hint="eastAsia"/>
          <w:sz w:val="24"/>
          <w:szCs w:val="24"/>
          <w:lang w:val="zh-CN"/>
        </w:rPr>
        <w:t>公吨（</w:t>
      </w:r>
      <w:r w:rsidRPr="00D5152B">
        <w:rPr>
          <w:sz w:val="24"/>
          <w:szCs w:val="24"/>
          <w:lang w:val="zh-CN"/>
        </w:rPr>
        <w:t>23,225 ODP</w:t>
      </w:r>
      <w:r w:rsidRPr="00D5152B">
        <w:rPr>
          <w:rFonts w:ascii="SimSun" w:hAnsi="SimSun" w:cs="SimSun" w:hint="eastAsia"/>
          <w:sz w:val="24"/>
          <w:szCs w:val="24"/>
          <w:lang w:val="zh-CN"/>
        </w:rPr>
        <w:t>吨）减少至</w:t>
      </w:r>
      <w:r w:rsidRPr="00D5152B">
        <w:rPr>
          <w:sz w:val="24"/>
          <w:szCs w:val="24"/>
          <w:lang w:val="zh-CN"/>
        </w:rPr>
        <w:t>2030</w:t>
      </w:r>
      <w:r w:rsidRPr="00D5152B">
        <w:rPr>
          <w:rFonts w:ascii="SimSun" w:hAnsi="SimSun" w:cs="SimSun" w:hint="eastAsia"/>
          <w:sz w:val="24"/>
          <w:szCs w:val="24"/>
          <w:lang w:val="zh-CN"/>
        </w:rPr>
        <w:t>年的</w:t>
      </w:r>
      <w:r w:rsidRPr="00D5152B">
        <w:rPr>
          <w:sz w:val="24"/>
          <w:szCs w:val="24"/>
          <w:lang w:val="zh-CN"/>
        </w:rPr>
        <w:t>13,393</w:t>
      </w:r>
      <w:r w:rsidRPr="00D5152B">
        <w:rPr>
          <w:rFonts w:ascii="SimSun" w:hAnsi="SimSun" w:cs="SimSun" w:hint="eastAsia"/>
          <w:sz w:val="24"/>
          <w:szCs w:val="24"/>
          <w:lang w:val="zh-CN"/>
        </w:rPr>
        <w:t>公吨（</w:t>
      </w:r>
      <w:r w:rsidRPr="00D5152B">
        <w:rPr>
          <w:sz w:val="24"/>
          <w:szCs w:val="24"/>
          <w:lang w:val="zh-CN"/>
        </w:rPr>
        <w:t>893 ODP</w:t>
      </w:r>
      <w:r w:rsidRPr="00D5152B">
        <w:rPr>
          <w:rFonts w:ascii="SimSun" w:hAnsi="SimSun" w:cs="SimSun" w:hint="eastAsia"/>
          <w:sz w:val="24"/>
          <w:szCs w:val="24"/>
          <w:lang w:val="zh-CN"/>
        </w:rPr>
        <w:t>吨）（减少</w:t>
      </w:r>
      <w:r w:rsidRPr="00D5152B">
        <w:rPr>
          <w:sz w:val="24"/>
          <w:szCs w:val="24"/>
          <w:lang w:val="zh-CN"/>
        </w:rPr>
        <w:t>334,826</w:t>
      </w:r>
      <w:r w:rsidRPr="00D5152B">
        <w:rPr>
          <w:rFonts w:ascii="SimSun" w:hAnsi="SimSun" w:cs="SimSun" w:hint="eastAsia"/>
          <w:sz w:val="24"/>
          <w:szCs w:val="24"/>
          <w:lang w:val="zh-CN"/>
        </w:rPr>
        <w:t>公吨）。</w:t>
      </w:r>
    </w:p>
    <w:p w14:paraId="63A2D8DE" w14:textId="77777777" w:rsidR="005614E8" w:rsidRDefault="005614E8" w:rsidP="00E35576">
      <w:pPr>
        <w:rPr>
          <w:b/>
          <w:sz w:val="21"/>
          <w:szCs w:val="24"/>
        </w:rPr>
      </w:pPr>
      <w:r w:rsidRPr="00D5152B">
        <w:rPr>
          <w:rFonts w:ascii="SimSun" w:hAnsi="SimSun" w:cs="SimSun" w:hint="eastAsia"/>
          <w:b/>
          <w:sz w:val="24"/>
          <w:szCs w:val="24"/>
          <w:lang w:val="zh-CN"/>
        </w:rPr>
        <w:t>表</w:t>
      </w:r>
      <w:r w:rsidRPr="00D5152B">
        <w:rPr>
          <w:b/>
          <w:sz w:val="24"/>
          <w:szCs w:val="24"/>
          <w:lang w:val="en-US"/>
        </w:rPr>
        <w:t xml:space="preserve">1.  </w:t>
      </w:r>
      <w:r w:rsidRPr="00D5152B">
        <w:rPr>
          <w:b/>
          <w:sz w:val="24"/>
          <w:szCs w:val="24"/>
          <w:lang w:val="zh-CN"/>
        </w:rPr>
        <w:t>2020-2030</w:t>
      </w:r>
      <w:r w:rsidRPr="00D5152B">
        <w:rPr>
          <w:rFonts w:ascii="SimSun" w:hAnsi="SimSun" w:cs="SimSun" w:hint="eastAsia"/>
          <w:b/>
          <w:sz w:val="24"/>
          <w:szCs w:val="24"/>
          <w:lang w:val="zh-CN"/>
        </w:rPr>
        <w:t>年期间氟氯烃的最大允许消费量</w:t>
      </w:r>
    </w:p>
    <w:tbl>
      <w:tblPr>
        <w:tblW w:w="9360" w:type="dxa"/>
        <w:tblInd w:w="-5" w:type="dxa"/>
        <w:tblLayout w:type="fixed"/>
        <w:tblLook w:val="00A0" w:firstRow="1" w:lastRow="0" w:firstColumn="1" w:lastColumn="0" w:noHBand="0" w:noVBand="0"/>
      </w:tblPr>
      <w:tblGrid>
        <w:gridCol w:w="3240"/>
        <w:gridCol w:w="1530"/>
        <w:gridCol w:w="1530"/>
        <w:gridCol w:w="1530"/>
        <w:gridCol w:w="1530"/>
      </w:tblGrid>
      <w:tr w:rsidR="005614E8" w:rsidRPr="00E35576" w14:paraId="2CC647B8" w14:textId="77777777">
        <w:trPr>
          <w:tblHeader/>
        </w:trPr>
        <w:tc>
          <w:tcPr>
            <w:tcW w:w="3240" w:type="dxa"/>
            <w:tcBorders>
              <w:top w:val="single" w:sz="4" w:space="0" w:color="auto"/>
              <w:left w:val="single" w:sz="4" w:space="0" w:color="auto"/>
              <w:bottom w:val="single" w:sz="4" w:space="0" w:color="auto"/>
              <w:right w:val="single" w:sz="4" w:space="0" w:color="auto"/>
            </w:tcBorders>
            <w:noWrap/>
            <w:vAlign w:val="bottom"/>
          </w:tcPr>
          <w:p w14:paraId="7966A59F" w14:textId="77777777" w:rsidR="005614E8" w:rsidRPr="00E35576" w:rsidRDefault="005614E8" w:rsidP="00E35576">
            <w:pPr>
              <w:jc w:val="left"/>
              <w:rPr>
                <w:sz w:val="24"/>
                <w:szCs w:val="24"/>
              </w:rPr>
            </w:pPr>
            <w:r w:rsidRPr="00D5152B">
              <w:rPr>
                <w:rFonts w:ascii="SimSun" w:hAnsi="SimSun" w:cs="SimSun" w:hint="eastAsia"/>
                <w:b/>
                <w:sz w:val="21"/>
                <w:szCs w:val="24"/>
                <w:lang w:val="zh-CN"/>
              </w:rPr>
              <w:t>氟氯烃（公吨）</w:t>
            </w:r>
            <w:r w:rsidRPr="00D5152B">
              <w:rPr>
                <w:b/>
                <w:sz w:val="21"/>
                <w:szCs w:val="24"/>
                <w:lang w:val="zh-CN"/>
              </w:rPr>
              <w:t>*</w:t>
            </w:r>
          </w:p>
        </w:tc>
        <w:tc>
          <w:tcPr>
            <w:tcW w:w="1530" w:type="dxa"/>
            <w:tcBorders>
              <w:top w:val="single" w:sz="4" w:space="0" w:color="auto"/>
              <w:left w:val="nil"/>
              <w:bottom w:val="single" w:sz="4" w:space="0" w:color="auto"/>
              <w:right w:val="single" w:sz="4" w:space="0" w:color="auto"/>
            </w:tcBorders>
            <w:noWrap/>
            <w:vAlign w:val="center"/>
          </w:tcPr>
          <w:p w14:paraId="71ECB0F5" w14:textId="77777777" w:rsidR="005614E8" w:rsidRPr="00E35576" w:rsidRDefault="005614E8" w:rsidP="00E35576">
            <w:pPr>
              <w:jc w:val="center"/>
              <w:rPr>
                <w:sz w:val="24"/>
                <w:szCs w:val="24"/>
              </w:rPr>
            </w:pPr>
            <w:r w:rsidRPr="00D5152B">
              <w:rPr>
                <w:rFonts w:ascii="SimSun" w:hAnsi="SimSun" w:cs="SimSun" w:hint="eastAsia"/>
                <w:b/>
                <w:sz w:val="21"/>
                <w:szCs w:val="24"/>
                <w:lang w:val="zh-CN"/>
              </w:rPr>
              <w:t>基准消费量</w:t>
            </w:r>
          </w:p>
        </w:tc>
        <w:tc>
          <w:tcPr>
            <w:tcW w:w="1530" w:type="dxa"/>
            <w:tcBorders>
              <w:top w:val="single" w:sz="4" w:space="0" w:color="auto"/>
              <w:left w:val="nil"/>
              <w:bottom w:val="single" w:sz="4" w:space="0" w:color="auto"/>
              <w:right w:val="single" w:sz="4" w:space="0" w:color="auto"/>
            </w:tcBorders>
            <w:noWrap/>
            <w:vAlign w:val="center"/>
          </w:tcPr>
          <w:p w14:paraId="204D8BEF" w14:textId="77777777" w:rsidR="005614E8" w:rsidRPr="00D5152B" w:rsidRDefault="005614E8" w:rsidP="00E35576">
            <w:pPr>
              <w:jc w:val="center"/>
              <w:rPr>
                <w:b/>
                <w:color w:val="000000"/>
                <w:sz w:val="21"/>
                <w:szCs w:val="24"/>
                <w:lang w:val="en-CA"/>
              </w:rPr>
            </w:pPr>
            <w:r w:rsidRPr="00D5152B">
              <w:rPr>
                <w:b/>
                <w:color w:val="000000"/>
                <w:sz w:val="21"/>
                <w:szCs w:val="24"/>
                <w:lang w:val="en-CA"/>
              </w:rPr>
              <w:t>2020</w:t>
            </w:r>
          </w:p>
        </w:tc>
        <w:tc>
          <w:tcPr>
            <w:tcW w:w="1530" w:type="dxa"/>
            <w:tcBorders>
              <w:top w:val="single" w:sz="4" w:space="0" w:color="auto"/>
              <w:left w:val="nil"/>
              <w:bottom w:val="single" w:sz="4" w:space="0" w:color="auto"/>
              <w:right w:val="single" w:sz="4" w:space="0" w:color="auto"/>
            </w:tcBorders>
            <w:noWrap/>
            <w:vAlign w:val="center"/>
          </w:tcPr>
          <w:p w14:paraId="59FE1D13" w14:textId="77777777" w:rsidR="005614E8" w:rsidRPr="00D5152B" w:rsidRDefault="005614E8" w:rsidP="00E35576">
            <w:pPr>
              <w:jc w:val="center"/>
              <w:rPr>
                <w:b/>
                <w:color w:val="000000"/>
                <w:sz w:val="21"/>
                <w:szCs w:val="24"/>
                <w:lang w:val="en-CA"/>
              </w:rPr>
            </w:pPr>
            <w:r w:rsidRPr="00D5152B">
              <w:rPr>
                <w:b/>
                <w:color w:val="000000"/>
                <w:sz w:val="21"/>
                <w:szCs w:val="24"/>
                <w:lang w:val="en-CA"/>
              </w:rPr>
              <w:t>2025</w:t>
            </w:r>
          </w:p>
        </w:tc>
        <w:tc>
          <w:tcPr>
            <w:tcW w:w="1530" w:type="dxa"/>
            <w:tcBorders>
              <w:top w:val="single" w:sz="4" w:space="0" w:color="auto"/>
              <w:left w:val="nil"/>
              <w:bottom w:val="single" w:sz="4" w:space="0" w:color="auto"/>
              <w:right w:val="single" w:sz="4" w:space="0" w:color="auto"/>
            </w:tcBorders>
            <w:noWrap/>
            <w:vAlign w:val="center"/>
          </w:tcPr>
          <w:p w14:paraId="04AE4629" w14:textId="77777777" w:rsidR="005614E8" w:rsidRPr="00D5152B" w:rsidRDefault="005614E8" w:rsidP="00E35576">
            <w:pPr>
              <w:jc w:val="center"/>
              <w:rPr>
                <w:b/>
                <w:color w:val="000000"/>
                <w:sz w:val="21"/>
                <w:szCs w:val="24"/>
                <w:lang w:val="en-CA"/>
              </w:rPr>
            </w:pPr>
            <w:r w:rsidRPr="00D5152B">
              <w:rPr>
                <w:b/>
                <w:color w:val="000000"/>
                <w:sz w:val="21"/>
                <w:szCs w:val="24"/>
                <w:lang w:val="en-CA"/>
              </w:rPr>
              <w:t>2030</w:t>
            </w:r>
          </w:p>
        </w:tc>
      </w:tr>
      <w:tr w:rsidR="005614E8" w:rsidRPr="00E35576" w14:paraId="6BBA6E15" w14:textId="77777777">
        <w:tc>
          <w:tcPr>
            <w:tcW w:w="3240" w:type="dxa"/>
            <w:tcBorders>
              <w:top w:val="nil"/>
              <w:left w:val="single" w:sz="4" w:space="0" w:color="auto"/>
              <w:bottom w:val="single" w:sz="4" w:space="0" w:color="auto"/>
              <w:right w:val="single" w:sz="4" w:space="0" w:color="auto"/>
            </w:tcBorders>
            <w:noWrap/>
            <w:vAlign w:val="bottom"/>
          </w:tcPr>
          <w:p w14:paraId="4DBA39DB" w14:textId="77777777" w:rsidR="005614E8" w:rsidRPr="00D5152B" w:rsidRDefault="005614E8" w:rsidP="00E35576">
            <w:pPr>
              <w:jc w:val="left"/>
              <w:rPr>
                <w:color w:val="000000"/>
                <w:sz w:val="21"/>
                <w:szCs w:val="24"/>
                <w:lang w:val="en-CA"/>
              </w:rPr>
            </w:pPr>
            <w:r w:rsidRPr="00D5152B">
              <w:rPr>
                <w:noProof/>
                <w:color w:val="000000"/>
                <w:sz w:val="21"/>
                <w:szCs w:val="24"/>
                <w:lang w:val="en-CA"/>
              </w:rPr>
              <w:t>HCFC-22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14:paraId="7C4A627E" w14:textId="77777777" w:rsidR="005614E8" w:rsidRPr="00D5152B" w:rsidRDefault="005614E8" w:rsidP="00E35576">
            <w:pPr>
              <w:jc w:val="right"/>
              <w:rPr>
                <w:color w:val="000000"/>
                <w:sz w:val="21"/>
                <w:szCs w:val="24"/>
                <w:lang w:val="en-CA"/>
              </w:rPr>
            </w:pPr>
            <w:r w:rsidRPr="00D5152B">
              <w:rPr>
                <w:color w:val="000000"/>
                <w:sz w:val="21"/>
                <w:szCs w:val="24"/>
                <w:lang w:val="en-CA"/>
              </w:rPr>
              <w:t>394,655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14:paraId="4CB1771B" w14:textId="77777777" w:rsidR="005614E8" w:rsidRPr="00D5152B" w:rsidRDefault="005614E8" w:rsidP="00E35576">
            <w:pPr>
              <w:jc w:val="right"/>
              <w:rPr>
                <w:color w:val="000000"/>
                <w:sz w:val="21"/>
                <w:szCs w:val="24"/>
                <w:lang w:val="en-CA"/>
              </w:rPr>
            </w:pPr>
            <w:r w:rsidRPr="00D5152B">
              <w:rPr>
                <w:color w:val="000000"/>
                <w:sz w:val="21"/>
                <w:szCs w:val="24"/>
                <w:lang w:val="en-CA"/>
              </w:rPr>
              <w:t>256,525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14:paraId="4F33200C" w14:textId="77777777" w:rsidR="005614E8" w:rsidRPr="00D5152B" w:rsidRDefault="005614E8" w:rsidP="00E35576">
            <w:pPr>
              <w:jc w:val="right"/>
              <w:rPr>
                <w:color w:val="000000"/>
                <w:sz w:val="21"/>
                <w:szCs w:val="24"/>
                <w:lang w:val="en-CA"/>
              </w:rPr>
            </w:pPr>
            <w:r w:rsidRPr="00D5152B">
              <w:rPr>
                <w:color w:val="000000"/>
                <w:sz w:val="21"/>
                <w:szCs w:val="24"/>
                <w:lang w:val="en-CA"/>
              </w:rPr>
              <w:t>128,263</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14:paraId="77615302" w14:textId="77777777" w:rsidR="005614E8" w:rsidRPr="00D5152B" w:rsidRDefault="005614E8" w:rsidP="00E35576">
            <w:pPr>
              <w:jc w:val="right"/>
              <w:rPr>
                <w:color w:val="000000"/>
                <w:sz w:val="21"/>
                <w:szCs w:val="24"/>
                <w:lang w:val="en-CA"/>
              </w:rPr>
            </w:pPr>
            <w:r w:rsidRPr="00D5152B">
              <w:rPr>
                <w:color w:val="000000"/>
                <w:sz w:val="21"/>
                <w:szCs w:val="24"/>
                <w:lang w:val="en-CA"/>
              </w:rPr>
              <w:t>9,866</w:t>
            </w:r>
          </w:p>
        </w:tc>
      </w:tr>
      <w:tr w:rsidR="005614E8" w:rsidRPr="00E35576" w14:paraId="609448B7" w14:textId="77777777">
        <w:tc>
          <w:tcPr>
            <w:tcW w:w="3240" w:type="dxa"/>
            <w:tcBorders>
              <w:top w:val="nil"/>
              <w:left w:val="single" w:sz="4" w:space="0" w:color="auto"/>
              <w:bottom w:val="single" w:sz="4" w:space="0" w:color="auto"/>
              <w:right w:val="single" w:sz="4" w:space="0" w:color="auto"/>
            </w:tcBorders>
            <w:noWrap/>
            <w:vAlign w:val="bottom"/>
          </w:tcPr>
          <w:p w14:paraId="6A1E0D4B" w14:textId="77777777" w:rsidR="005614E8" w:rsidRPr="00D5152B" w:rsidRDefault="005614E8" w:rsidP="00E35576">
            <w:pPr>
              <w:jc w:val="left"/>
              <w:rPr>
                <w:color w:val="000000"/>
                <w:sz w:val="21"/>
                <w:szCs w:val="24"/>
                <w:lang w:val="en-CA"/>
              </w:rPr>
            </w:pPr>
            <w:r w:rsidRPr="00D5152B">
              <w:rPr>
                <w:noProof/>
                <w:color w:val="000000"/>
                <w:sz w:val="21"/>
                <w:szCs w:val="24"/>
                <w:lang w:val="en-CA"/>
              </w:rPr>
              <w:t>HCFC-141b</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14:paraId="1DF0E538" w14:textId="77777777" w:rsidR="005614E8" w:rsidRPr="00D5152B" w:rsidRDefault="005614E8" w:rsidP="00E35576">
            <w:pPr>
              <w:jc w:val="right"/>
              <w:rPr>
                <w:color w:val="000000"/>
                <w:sz w:val="21"/>
                <w:szCs w:val="24"/>
                <w:lang w:val="en-CA"/>
              </w:rPr>
            </w:pPr>
            <w:r w:rsidRPr="00D5152B">
              <w:rPr>
                <w:color w:val="000000"/>
                <w:sz w:val="21"/>
                <w:szCs w:val="24"/>
                <w:lang w:val="en-CA"/>
              </w:rPr>
              <w:t>107,872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14:paraId="3D964932" w14:textId="77777777" w:rsidR="005614E8" w:rsidRPr="00D5152B" w:rsidRDefault="005614E8" w:rsidP="00E35576">
            <w:pPr>
              <w:jc w:val="right"/>
              <w:rPr>
                <w:color w:val="000000"/>
                <w:sz w:val="21"/>
                <w:szCs w:val="24"/>
                <w:lang w:val="en-CA"/>
              </w:rPr>
            </w:pPr>
            <w:r w:rsidRPr="00D5152B">
              <w:rPr>
                <w:color w:val="000000"/>
                <w:sz w:val="21"/>
                <w:szCs w:val="24"/>
                <w:lang w:val="en-CA"/>
              </w:rPr>
              <w:t>70,117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14:paraId="4982D150" w14:textId="77777777" w:rsidR="005614E8" w:rsidRPr="00D5152B" w:rsidRDefault="005614E8" w:rsidP="00E35576">
            <w:pPr>
              <w:jc w:val="right"/>
              <w:rPr>
                <w:color w:val="000000"/>
                <w:sz w:val="21"/>
                <w:szCs w:val="24"/>
                <w:lang w:val="en-CA"/>
              </w:rPr>
            </w:pPr>
            <w:r w:rsidRPr="00D5152B">
              <w:rPr>
                <w:color w:val="000000"/>
                <w:sz w:val="21"/>
                <w:szCs w:val="24"/>
                <w:lang w:val="en-CA"/>
              </w:rPr>
              <w:t>35,058</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14:paraId="3AA4D536" w14:textId="77777777" w:rsidR="005614E8" w:rsidRPr="00D5152B" w:rsidRDefault="005614E8" w:rsidP="00E35576">
            <w:pPr>
              <w:jc w:val="right"/>
              <w:rPr>
                <w:color w:val="000000"/>
                <w:sz w:val="21"/>
                <w:szCs w:val="24"/>
                <w:lang w:val="en-CA"/>
              </w:rPr>
            </w:pPr>
            <w:r w:rsidRPr="00D5152B">
              <w:rPr>
                <w:color w:val="000000"/>
                <w:sz w:val="21"/>
                <w:szCs w:val="24"/>
                <w:lang w:val="en-CA"/>
              </w:rPr>
              <w:t>2,697</w:t>
            </w:r>
          </w:p>
        </w:tc>
      </w:tr>
      <w:tr w:rsidR="005614E8" w:rsidRPr="00E35576" w14:paraId="0C1A6560" w14:textId="77777777">
        <w:tc>
          <w:tcPr>
            <w:tcW w:w="3240" w:type="dxa"/>
            <w:tcBorders>
              <w:top w:val="nil"/>
              <w:left w:val="single" w:sz="4" w:space="0" w:color="auto"/>
              <w:bottom w:val="single" w:sz="4" w:space="0" w:color="auto"/>
              <w:right w:val="single" w:sz="4" w:space="0" w:color="auto"/>
            </w:tcBorders>
            <w:noWrap/>
            <w:vAlign w:val="bottom"/>
          </w:tcPr>
          <w:p w14:paraId="33B674FD" w14:textId="77777777" w:rsidR="005614E8" w:rsidRPr="00D5152B" w:rsidRDefault="005614E8" w:rsidP="00E35576">
            <w:pPr>
              <w:jc w:val="left"/>
              <w:rPr>
                <w:color w:val="000000"/>
                <w:sz w:val="21"/>
                <w:szCs w:val="24"/>
                <w:lang w:val="en-CA"/>
              </w:rPr>
            </w:pPr>
            <w:r w:rsidRPr="00D5152B">
              <w:rPr>
                <w:noProof/>
                <w:color w:val="000000"/>
                <w:sz w:val="21"/>
                <w:szCs w:val="24"/>
                <w:lang w:val="en-CA"/>
              </w:rPr>
              <w:t>HCFC-142b</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14:paraId="79B2E5F3" w14:textId="77777777" w:rsidR="005614E8" w:rsidRPr="00D5152B" w:rsidRDefault="005614E8" w:rsidP="00E35576">
            <w:pPr>
              <w:jc w:val="right"/>
              <w:rPr>
                <w:color w:val="000000"/>
                <w:sz w:val="21"/>
                <w:szCs w:val="24"/>
                <w:lang w:val="en-CA"/>
              </w:rPr>
            </w:pPr>
            <w:r w:rsidRPr="00D5152B">
              <w:rPr>
                <w:color w:val="000000"/>
                <w:sz w:val="21"/>
                <w:szCs w:val="24"/>
                <w:lang w:val="en-CA"/>
              </w:rPr>
              <w:t>33,195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14:paraId="5F2C8586" w14:textId="77777777" w:rsidR="005614E8" w:rsidRPr="00D5152B" w:rsidRDefault="005614E8" w:rsidP="00E35576">
            <w:pPr>
              <w:jc w:val="right"/>
              <w:rPr>
                <w:color w:val="000000"/>
                <w:sz w:val="21"/>
                <w:szCs w:val="24"/>
                <w:lang w:val="en-CA"/>
              </w:rPr>
            </w:pPr>
            <w:r w:rsidRPr="00D5152B">
              <w:rPr>
                <w:color w:val="000000"/>
                <w:sz w:val="21"/>
                <w:szCs w:val="24"/>
                <w:lang w:val="en-CA"/>
              </w:rPr>
              <w:t>21,577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14:paraId="4A0B5566" w14:textId="77777777" w:rsidR="005614E8" w:rsidRPr="00D5152B" w:rsidRDefault="005614E8" w:rsidP="00E35576">
            <w:pPr>
              <w:jc w:val="right"/>
              <w:rPr>
                <w:color w:val="000000"/>
                <w:sz w:val="21"/>
                <w:szCs w:val="24"/>
                <w:lang w:val="en-CA"/>
              </w:rPr>
            </w:pPr>
            <w:r w:rsidRPr="00D5152B">
              <w:rPr>
                <w:color w:val="000000"/>
                <w:sz w:val="21"/>
                <w:szCs w:val="24"/>
                <w:lang w:val="en-CA"/>
              </w:rPr>
              <w:t>10,789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14:paraId="2FD7FD3A" w14:textId="77777777" w:rsidR="005614E8" w:rsidRPr="00D5152B" w:rsidRDefault="005614E8" w:rsidP="00E35576">
            <w:pPr>
              <w:jc w:val="right"/>
              <w:rPr>
                <w:color w:val="000000"/>
                <w:sz w:val="21"/>
                <w:szCs w:val="24"/>
                <w:lang w:val="en-CA"/>
              </w:rPr>
            </w:pPr>
            <w:r w:rsidRPr="00D5152B">
              <w:rPr>
                <w:color w:val="000000"/>
                <w:sz w:val="21"/>
                <w:szCs w:val="24"/>
                <w:lang w:val="en-CA"/>
              </w:rPr>
              <w:t>830</w:t>
            </w:r>
          </w:p>
        </w:tc>
      </w:tr>
      <w:tr w:rsidR="005614E8" w:rsidRPr="00E35576" w14:paraId="7A355C3C" w14:textId="77777777">
        <w:tc>
          <w:tcPr>
            <w:tcW w:w="3240" w:type="dxa"/>
            <w:tcBorders>
              <w:top w:val="nil"/>
              <w:left w:val="single" w:sz="4" w:space="0" w:color="auto"/>
              <w:bottom w:val="single" w:sz="4" w:space="0" w:color="auto"/>
              <w:right w:val="single" w:sz="4" w:space="0" w:color="auto"/>
            </w:tcBorders>
            <w:noWrap/>
            <w:vAlign w:val="bottom"/>
          </w:tcPr>
          <w:p w14:paraId="6BAFDC67" w14:textId="77777777" w:rsidR="005614E8" w:rsidRPr="00E35576" w:rsidRDefault="005614E8" w:rsidP="00E35576">
            <w:pPr>
              <w:jc w:val="left"/>
              <w:rPr>
                <w:sz w:val="24"/>
                <w:szCs w:val="24"/>
              </w:rPr>
            </w:pPr>
            <w:r w:rsidRPr="00D5152B">
              <w:rPr>
                <w:rFonts w:ascii="SimSun" w:hAnsi="SimSun" w:cs="SimSun" w:hint="eastAsia"/>
                <w:sz w:val="21"/>
                <w:szCs w:val="24"/>
                <w:lang w:val="zh-CN"/>
              </w:rPr>
              <w:t>氟氯烃共计</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14:paraId="54A75507" w14:textId="77777777" w:rsidR="005614E8" w:rsidRPr="00D5152B" w:rsidRDefault="005614E8" w:rsidP="00E35576">
            <w:pPr>
              <w:jc w:val="right"/>
              <w:rPr>
                <w:color w:val="000000"/>
                <w:sz w:val="21"/>
                <w:szCs w:val="24"/>
                <w:lang w:val="en-CA"/>
              </w:rPr>
            </w:pPr>
            <w:r w:rsidRPr="00D5152B">
              <w:rPr>
                <w:color w:val="000000"/>
                <w:sz w:val="21"/>
                <w:szCs w:val="24"/>
                <w:lang w:val="en-CA"/>
              </w:rPr>
              <w:t>535,722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14:paraId="3275BFE4" w14:textId="77777777" w:rsidR="005614E8" w:rsidRPr="00D5152B" w:rsidRDefault="005614E8" w:rsidP="00E35576">
            <w:pPr>
              <w:jc w:val="right"/>
              <w:rPr>
                <w:color w:val="000000"/>
                <w:sz w:val="21"/>
                <w:szCs w:val="24"/>
                <w:lang w:val="en-CA"/>
              </w:rPr>
            </w:pPr>
            <w:r w:rsidRPr="00D5152B">
              <w:rPr>
                <w:color w:val="000000"/>
                <w:sz w:val="21"/>
                <w:szCs w:val="24"/>
                <w:lang w:val="en-CA"/>
              </w:rPr>
              <w:t>348,219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14:paraId="6A4F5934" w14:textId="77777777" w:rsidR="005614E8" w:rsidRPr="00D5152B" w:rsidRDefault="005614E8" w:rsidP="00E35576">
            <w:pPr>
              <w:jc w:val="right"/>
              <w:rPr>
                <w:color w:val="000000"/>
                <w:sz w:val="21"/>
                <w:szCs w:val="24"/>
                <w:lang w:val="en-CA"/>
              </w:rPr>
            </w:pPr>
            <w:r w:rsidRPr="00D5152B">
              <w:rPr>
                <w:color w:val="000000"/>
                <w:sz w:val="21"/>
                <w:szCs w:val="24"/>
                <w:lang w:val="en-CA"/>
              </w:rPr>
              <w:t>174,110</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tcPr>
          <w:p w14:paraId="011E15C2" w14:textId="77777777" w:rsidR="005614E8" w:rsidRPr="00D5152B" w:rsidRDefault="005614E8" w:rsidP="00E35576">
            <w:pPr>
              <w:jc w:val="right"/>
              <w:rPr>
                <w:color w:val="000000"/>
                <w:sz w:val="21"/>
                <w:szCs w:val="24"/>
                <w:lang w:val="en-CA"/>
              </w:rPr>
            </w:pPr>
            <w:r w:rsidRPr="00D5152B">
              <w:rPr>
                <w:color w:val="000000"/>
                <w:sz w:val="21"/>
                <w:szCs w:val="24"/>
                <w:lang w:val="en-CA"/>
              </w:rPr>
              <w:t>13,393</w:t>
            </w:r>
          </w:p>
        </w:tc>
      </w:tr>
    </w:tbl>
    <w:p w14:paraId="6C2062CE" w14:textId="77777777" w:rsidR="005614E8" w:rsidRDefault="005614E8" w:rsidP="00E35576">
      <w:pPr>
        <w:rPr>
          <w:sz w:val="20"/>
          <w:szCs w:val="24"/>
        </w:rPr>
      </w:pPr>
      <w:r>
        <w:rPr>
          <w:rFonts w:ascii="SimSun" w:eastAsia="Times New Roman"/>
          <w:sz w:val="20"/>
          <w:szCs w:val="24"/>
          <w:lang w:val="zh-CN"/>
        </w:rPr>
        <w:t>*</w:t>
      </w:r>
      <w:r>
        <w:rPr>
          <w:rFonts w:ascii="SimSun" w:eastAsia="Times New Roman"/>
          <w:sz w:val="20"/>
          <w:szCs w:val="24"/>
          <w:lang w:val="zh-CN"/>
        </w:rPr>
        <w:t>主要氟氯烃消费量超过总体基准消费量的</w:t>
      </w:r>
      <w:r>
        <w:rPr>
          <w:rFonts w:ascii="SimSun" w:eastAsia="Times New Roman"/>
          <w:sz w:val="20"/>
          <w:szCs w:val="24"/>
          <w:lang w:val="zh-CN"/>
        </w:rPr>
        <w:t>99.0%</w:t>
      </w:r>
      <w:r>
        <w:rPr>
          <w:rFonts w:ascii="SimSun" w:eastAsia="Times New Roman"/>
          <w:sz w:val="20"/>
          <w:szCs w:val="24"/>
          <w:lang w:val="zh-CN"/>
        </w:rPr>
        <w:t>。</w:t>
      </w:r>
    </w:p>
    <w:p w14:paraId="317B6BB4" w14:textId="77777777" w:rsidR="005614E8" w:rsidRDefault="005614E8" w:rsidP="00E35576">
      <w:pPr>
        <w:pStyle w:val="Heading1"/>
        <w:numPr>
          <w:ilvl w:val="0"/>
          <w:numId w:val="0"/>
        </w:numPr>
        <w:spacing w:after="0"/>
        <w:rPr>
          <w:szCs w:val="24"/>
        </w:rPr>
      </w:pPr>
    </w:p>
    <w:p w14:paraId="66DF9D66" w14:textId="715E4270" w:rsidR="005614E8" w:rsidRDefault="005614E8" w:rsidP="003D16DF">
      <w:pPr>
        <w:pStyle w:val="Heading1"/>
        <w:numPr>
          <w:ilvl w:val="0"/>
          <w:numId w:val="4"/>
        </w:numPr>
        <w:tabs>
          <w:tab w:val="clear" w:pos="0"/>
        </w:tabs>
        <w:ind w:left="0" w:firstLine="0"/>
        <w:rPr>
          <w:rFonts w:ascii="SimSun" w:hAnsi="SimSun" w:cs="SimSun"/>
          <w:sz w:val="24"/>
          <w:szCs w:val="24"/>
          <w:lang w:val="zh-CN"/>
        </w:rPr>
      </w:pPr>
      <w:r w:rsidRPr="00D5152B">
        <w:rPr>
          <w:rFonts w:ascii="SimSun" w:hAnsi="SimSun" w:cs="SimSun" w:hint="eastAsia"/>
          <w:sz w:val="24"/>
          <w:szCs w:val="24"/>
          <w:lang w:val="zh-CN"/>
        </w:rPr>
        <w:t>主要通过氟氯烃淘汰管理计划</w:t>
      </w:r>
      <w:r w:rsidRPr="00D5152B">
        <w:rPr>
          <w:rFonts w:ascii="SimSun" w:hAnsi="SimSun" w:cs="SimSun" w:hint="eastAsia"/>
          <w:sz w:val="24"/>
          <w:szCs w:val="24"/>
        </w:rPr>
        <w:t>，</w:t>
      </w:r>
      <w:r w:rsidRPr="00D5152B">
        <w:rPr>
          <w:rFonts w:ascii="SimSun" w:hAnsi="SimSun" w:cs="SimSun" w:hint="eastAsia"/>
          <w:sz w:val="24"/>
          <w:szCs w:val="24"/>
          <w:lang w:val="zh-CN"/>
        </w:rPr>
        <w:t>执行委员会已核准为</w:t>
      </w:r>
      <w:r w:rsidRPr="00D5152B">
        <w:rPr>
          <w:sz w:val="24"/>
          <w:szCs w:val="24"/>
        </w:rPr>
        <w:t>144</w:t>
      </w:r>
      <w:r w:rsidRPr="00D5152B">
        <w:rPr>
          <w:rFonts w:ascii="SimSun" w:hAnsi="SimSun" w:cs="SimSun" w:hint="eastAsia"/>
          <w:sz w:val="24"/>
          <w:szCs w:val="24"/>
          <w:lang w:val="zh-CN"/>
        </w:rPr>
        <w:t>个第</w:t>
      </w:r>
      <w:r w:rsidRPr="00D5152B">
        <w:rPr>
          <w:sz w:val="24"/>
          <w:szCs w:val="24"/>
        </w:rPr>
        <w:t>5</w:t>
      </w:r>
      <w:r w:rsidRPr="00D5152B">
        <w:rPr>
          <w:rFonts w:ascii="SimSun" w:hAnsi="SimSun" w:cs="SimSun" w:hint="eastAsia"/>
          <w:sz w:val="24"/>
          <w:szCs w:val="24"/>
          <w:lang w:val="zh-CN"/>
        </w:rPr>
        <w:t>条国家淘汰氟氯烃提供资金。</w:t>
      </w:r>
      <w:r w:rsidRPr="00D5152B">
        <w:rPr>
          <w:rStyle w:val="FootnoteReference"/>
          <w:sz w:val="24"/>
          <w:szCs w:val="24"/>
          <w:lang w:val="zh-CN"/>
        </w:rPr>
        <w:footnoteReference w:id="22"/>
      </w:r>
      <w:r w:rsidRPr="00D5152B">
        <w:rPr>
          <w:rFonts w:ascii="SimSun" w:hAnsi="SimSun" w:cs="SimSun" w:hint="eastAsia"/>
          <w:sz w:val="24"/>
          <w:szCs w:val="24"/>
          <w:lang w:val="zh-CN"/>
        </w:rPr>
        <w:t>到目前为止</w:t>
      </w:r>
      <w:r w:rsidRPr="00D5152B">
        <w:rPr>
          <w:rFonts w:ascii="SimSun" w:hAnsi="SimSun" w:cs="SimSun" w:hint="eastAsia"/>
          <w:sz w:val="24"/>
          <w:szCs w:val="24"/>
          <w:lang w:val="en-US"/>
        </w:rPr>
        <w:t>，</w:t>
      </w:r>
      <w:r w:rsidRPr="00D5152B">
        <w:rPr>
          <w:rFonts w:ascii="SimSun" w:hAnsi="SimSun" w:cs="SimSun" w:hint="eastAsia"/>
          <w:sz w:val="24"/>
          <w:szCs w:val="24"/>
          <w:lang w:val="zh-CN"/>
        </w:rPr>
        <w:t>实施核准的氟氯烃淘汰管理计划所减少的氟氯烃消费量已远超过《蒙特利尔议定书》允许的数量。例如</w:t>
      </w:r>
      <w:r w:rsidRPr="00D5152B">
        <w:rPr>
          <w:rFonts w:ascii="SimSun" w:hAnsi="SimSun" w:cs="SimSun" w:hint="eastAsia"/>
          <w:sz w:val="24"/>
          <w:szCs w:val="24"/>
          <w:lang w:val="en-US"/>
        </w:rPr>
        <w:t>，</w:t>
      </w:r>
      <w:r w:rsidRPr="00D5152B">
        <w:rPr>
          <w:rFonts w:ascii="SimSun" w:hAnsi="SimSun" w:cs="SimSun" w:hint="eastAsia"/>
          <w:sz w:val="24"/>
          <w:szCs w:val="24"/>
          <w:lang w:val="zh-CN"/>
        </w:rPr>
        <w:t>如表</w:t>
      </w:r>
      <w:r w:rsidRPr="00D5152B">
        <w:rPr>
          <w:sz w:val="24"/>
          <w:szCs w:val="24"/>
          <w:lang w:val="en-US"/>
        </w:rPr>
        <w:t>2</w:t>
      </w:r>
      <w:r w:rsidRPr="00D5152B">
        <w:rPr>
          <w:rFonts w:ascii="SimSun" w:hAnsi="SimSun" w:cs="SimSun" w:hint="eastAsia"/>
          <w:sz w:val="24"/>
          <w:szCs w:val="24"/>
          <w:lang w:val="zh-CN"/>
        </w:rPr>
        <w:t>所示</w:t>
      </w:r>
      <w:r w:rsidRPr="00D5152B">
        <w:rPr>
          <w:rFonts w:ascii="SimSun" w:hAnsi="SimSun" w:cs="SimSun" w:hint="eastAsia"/>
          <w:sz w:val="24"/>
          <w:szCs w:val="24"/>
          <w:lang w:val="en-US"/>
        </w:rPr>
        <w:t>，</w:t>
      </w:r>
      <w:r w:rsidRPr="00D5152B">
        <w:rPr>
          <w:sz w:val="24"/>
          <w:szCs w:val="24"/>
          <w:lang w:val="en-US"/>
        </w:rPr>
        <w:t>2019</w:t>
      </w:r>
      <w:r w:rsidRPr="00D5152B">
        <w:rPr>
          <w:rFonts w:ascii="SimSun" w:hAnsi="SimSun" w:cs="SimSun" w:hint="eastAsia"/>
          <w:sz w:val="24"/>
          <w:szCs w:val="24"/>
          <w:lang w:val="zh-CN"/>
        </w:rPr>
        <w:t>年的氟氯烃总消费量</w:t>
      </w:r>
      <w:r w:rsidRPr="00D5152B">
        <w:rPr>
          <w:rFonts w:ascii="SimSun" w:hAnsi="SimSun" w:cs="SimSun" w:hint="eastAsia"/>
          <w:sz w:val="24"/>
          <w:szCs w:val="24"/>
          <w:lang w:val="en-US"/>
        </w:rPr>
        <w:t>（</w:t>
      </w:r>
      <w:r w:rsidRPr="00D5152B">
        <w:rPr>
          <w:sz w:val="24"/>
          <w:szCs w:val="24"/>
          <w:lang w:val="en-US"/>
        </w:rPr>
        <w:t>358,511</w:t>
      </w:r>
      <w:r w:rsidRPr="00D5152B">
        <w:rPr>
          <w:rFonts w:ascii="SimSun" w:hAnsi="SimSun" w:cs="SimSun" w:hint="eastAsia"/>
          <w:sz w:val="24"/>
          <w:szCs w:val="24"/>
          <w:lang w:val="zh-CN"/>
        </w:rPr>
        <w:t>公吨</w:t>
      </w:r>
      <w:r w:rsidRPr="00D5152B">
        <w:rPr>
          <w:rFonts w:ascii="SimSun" w:hAnsi="SimSun" w:cs="SimSun" w:hint="eastAsia"/>
          <w:sz w:val="24"/>
          <w:szCs w:val="24"/>
          <w:lang w:val="en-US"/>
        </w:rPr>
        <w:t>）</w:t>
      </w:r>
      <w:r w:rsidRPr="00D5152B">
        <w:rPr>
          <w:rFonts w:ascii="SimSun" w:hAnsi="SimSun" w:cs="SimSun" w:hint="eastAsia"/>
          <w:sz w:val="24"/>
          <w:szCs w:val="24"/>
          <w:lang w:val="zh-CN"/>
        </w:rPr>
        <w:t>占氟氯烃总基准消费量的</w:t>
      </w:r>
      <w:r w:rsidRPr="00D5152B">
        <w:rPr>
          <w:sz w:val="24"/>
          <w:szCs w:val="24"/>
          <w:lang w:val="en-US"/>
        </w:rPr>
        <w:t>67</w:t>
      </w:r>
      <w:r w:rsidRPr="00D5152B">
        <w:rPr>
          <w:rFonts w:ascii="SimSun" w:hAnsi="SimSun" w:cs="SimSun" w:hint="eastAsia"/>
          <w:sz w:val="24"/>
          <w:szCs w:val="24"/>
          <w:lang w:val="en-US"/>
        </w:rPr>
        <w:t>％，</w:t>
      </w:r>
      <w:r w:rsidRPr="00D5152B">
        <w:rPr>
          <w:rFonts w:ascii="SimSun" w:hAnsi="SimSun" w:cs="SimSun" w:hint="eastAsia"/>
          <w:sz w:val="24"/>
          <w:szCs w:val="24"/>
          <w:lang w:val="zh-CN"/>
        </w:rPr>
        <w:t>比该年的允许消费量</w:t>
      </w:r>
      <w:r w:rsidRPr="00D5152B">
        <w:rPr>
          <w:rFonts w:ascii="SimSun" w:hAnsi="SimSun" w:cs="SimSun" w:hint="eastAsia"/>
          <w:sz w:val="24"/>
          <w:szCs w:val="24"/>
          <w:lang w:val="en-US"/>
        </w:rPr>
        <w:t>（</w:t>
      </w:r>
      <w:r w:rsidRPr="00D5152B">
        <w:rPr>
          <w:sz w:val="24"/>
          <w:szCs w:val="24"/>
          <w:lang w:val="en-US"/>
        </w:rPr>
        <w:t>482,150</w:t>
      </w:r>
      <w:r w:rsidRPr="00D5152B">
        <w:rPr>
          <w:rFonts w:ascii="SimSun" w:hAnsi="SimSun" w:cs="SimSun" w:hint="eastAsia"/>
          <w:sz w:val="24"/>
          <w:szCs w:val="24"/>
          <w:lang w:val="zh-CN"/>
        </w:rPr>
        <w:t>公吨</w:t>
      </w:r>
      <w:r w:rsidRPr="00D5152B">
        <w:rPr>
          <w:rFonts w:ascii="SimSun" w:hAnsi="SimSun" w:cs="SimSun" w:hint="eastAsia"/>
          <w:sz w:val="24"/>
          <w:szCs w:val="24"/>
          <w:lang w:val="en-US"/>
        </w:rPr>
        <w:t>）</w:t>
      </w:r>
      <w:r w:rsidRPr="00D5152B">
        <w:rPr>
          <w:rFonts w:ascii="SimSun" w:hAnsi="SimSun" w:cs="SimSun" w:hint="eastAsia"/>
          <w:sz w:val="24"/>
          <w:szCs w:val="24"/>
          <w:lang w:val="zh-CN"/>
        </w:rPr>
        <w:t>少</w:t>
      </w:r>
      <w:r w:rsidRPr="00D5152B">
        <w:rPr>
          <w:sz w:val="24"/>
          <w:szCs w:val="24"/>
          <w:lang w:val="en-US"/>
        </w:rPr>
        <w:t>123,639</w:t>
      </w:r>
      <w:r w:rsidRPr="00D5152B">
        <w:rPr>
          <w:rFonts w:ascii="SimSun" w:hAnsi="SimSun" w:cs="SimSun" w:hint="eastAsia"/>
          <w:sz w:val="24"/>
          <w:szCs w:val="24"/>
          <w:lang w:val="zh-CN"/>
        </w:rPr>
        <w:t>公吨。</w:t>
      </w:r>
    </w:p>
    <w:p w14:paraId="2BA6370F" w14:textId="341F8808" w:rsidR="005614E8" w:rsidRPr="00D5152B" w:rsidRDefault="005614E8" w:rsidP="00E35576">
      <w:pPr>
        <w:pStyle w:val="ListParagraph"/>
        <w:widowControl w:val="0"/>
        <w:ind w:left="0"/>
        <w:rPr>
          <w:b/>
          <w:szCs w:val="24"/>
          <w:lang w:val="en-CA"/>
        </w:rPr>
      </w:pPr>
      <w:r w:rsidRPr="00D5152B">
        <w:rPr>
          <w:rFonts w:ascii="SimSun" w:hAnsi="SimSun" w:cs="SimSun" w:hint="eastAsia"/>
          <w:b/>
          <w:szCs w:val="24"/>
          <w:lang w:val="zh-CN"/>
        </w:rPr>
        <w:t>表</w:t>
      </w:r>
      <w:r w:rsidRPr="00D5152B">
        <w:rPr>
          <w:b/>
          <w:szCs w:val="24"/>
        </w:rPr>
        <w:t xml:space="preserve">2.  </w:t>
      </w:r>
      <w:r w:rsidRPr="00D5152B">
        <w:rPr>
          <w:rFonts w:ascii="SimSun" w:hAnsi="SimSun" w:cs="SimSun" w:hint="eastAsia"/>
          <w:b/>
          <w:szCs w:val="24"/>
          <w:lang w:val="zh-CN"/>
        </w:rPr>
        <w:t>三种主要氟氯烃的氟氯烃消费量（公吨）</w:t>
      </w:r>
    </w:p>
    <w:tbl>
      <w:tblPr>
        <w:tblW w:w="9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50"/>
        <w:gridCol w:w="1002"/>
        <w:gridCol w:w="1003"/>
        <w:gridCol w:w="1003"/>
        <w:gridCol w:w="1003"/>
        <w:gridCol w:w="1003"/>
        <w:gridCol w:w="1003"/>
        <w:gridCol w:w="1003"/>
        <w:gridCol w:w="978"/>
      </w:tblGrid>
      <w:tr w:rsidR="005614E8" w:rsidRPr="00E35576" w14:paraId="19E91916" w14:textId="77777777">
        <w:trPr>
          <w:trHeight w:val="105"/>
          <w:tblHeader/>
        </w:trPr>
        <w:tc>
          <w:tcPr>
            <w:tcW w:w="1350" w:type="dxa"/>
            <w:noWrap/>
            <w:tcMar>
              <w:top w:w="0" w:type="dxa"/>
              <w:left w:w="58" w:type="dxa"/>
              <w:bottom w:w="0" w:type="dxa"/>
              <w:right w:w="0" w:type="dxa"/>
            </w:tcMar>
            <w:vAlign w:val="center"/>
          </w:tcPr>
          <w:p w14:paraId="229B0E99" w14:textId="77777777" w:rsidR="005614E8" w:rsidRPr="00D5152B" w:rsidRDefault="005614E8" w:rsidP="00E35576">
            <w:pPr>
              <w:jc w:val="left"/>
              <w:rPr>
                <w:sz w:val="21"/>
                <w:szCs w:val="21"/>
              </w:rPr>
            </w:pPr>
            <w:r w:rsidRPr="00D5152B">
              <w:rPr>
                <w:rFonts w:ascii="SimSun" w:hAnsi="SimSun" w:cs="SimSun" w:hint="eastAsia"/>
                <w:b/>
                <w:sz w:val="21"/>
                <w:szCs w:val="21"/>
                <w:lang w:val="zh-CN"/>
              </w:rPr>
              <w:t>消费量</w:t>
            </w:r>
          </w:p>
        </w:tc>
        <w:tc>
          <w:tcPr>
            <w:tcW w:w="1002" w:type="dxa"/>
            <w:tcMar>
              <w:left w:w="29" w:type="dxa"/>
              <w:right w:w="29" w:type="dxa"/>
            </w:tcMar>
            <w:vAlign w:val="center"/>
          </w:tcPr>
          <w:p w14:paraId="318BB662" w14:textId="77777777" w:rsidR="005614E8" w:rsidRPr="00D5152B" w:rsidRDefault="005614E8" w:rsidP="00E35576">
            <w:pPr>
              <w:jc w:val="center"/>
              <w:rPr>
                <w:sz w:val="21"/>
                <w:szCs w:val="21"/>
              </w:rPr>
            </w:pPr>
            <w:r w:rsidRPr="00D5152B">
              <w:rPr>
                <w:rFonts w:ascii="SimSun" w:hAnsi="SimSun" w:cs="SimSun" w:hint="eastAsia"/>
                <w:b/>
                <w:sz w:val="21"/>
                <w:szCs w:val="21"/>
                <w:lang w:val="zh-CN"/>
              </w:rPr>
              <w:t>基准消费量</w:t>
            </w:r>
          </w:p>
        </w:tc>
        <w:tc>
          <w:tcPr>
            <w:tcW w:w="1003" w:type="dxa"/>
            <w:noWrap/>
            <w:tcMar>
              <w:left w:w="29" w:type="dxa"/>
              <w:right w:w="29" w:type="dxa"/>
            </w:tcMar>
            <w:vAlign w:val="center"/>
          </w:tcPr>
          <w:p w14:paraId="57E0AD49" w14:textId="77777777" w:rsidR="005614E8" w:rsidRPr="00D5152B" w:rsidRDefault="005614E8" w:rsidP="00E35576">
            <w:pPr>
              <w:jc w:val="center"/>
              <w:rPr>
                <w:b/>
                <w:sz w:val="21"/>
                <w:szCs w:val="21"/>
                <w:lang w:val="en-CA"/>
              </w:rPr>
            </w:pPr>
            <w:r w:rsidRPr="00D5152B">
              <w:rPr>
                <w:b/>
                <w:sz w:val="21"/>
                <w:szCs w:val="21"/>
                <w:lang w:val="en-CA"/>
              </w:rPr>
              <w:t>2014</w:t>
            </w:r>
          </w:p>
        </w:tc>
        <w:tc>
          <w:tcPr>
            <w:tcW w:w="1003" w:type="dxa"/>
            <w:noWrap/>
            <w:tcMar>
              <w:left w:w="29" w:type="dxa"/>
              <w:right w:w="29" w:type="dxa"/>
            </w:tcMar>
            <w:vAlign w:val="center"/>
          </w:tcPr>
          <w:p w14:paraId="6164A1A2" w14:textId="77777777" w:rsidR="005614E8" w:rsidRPr="00D5152B" w:rsidRDefault="005614E8" w:rsidP="00E35576">
            <w:pPr>
              <w:jc w:val="center"/>
              <w:rPr>
                <w:b/>
                <w:sz w:val="21"/>
                <w:szCs w:val="21"/>
                <w:lang w:val="en-CA"/>
              </w:rPr>
            </w:pPr>
            <w:r w:rsidRPr="00D5152B">
              <w:rPr>
                <w:b/>
                <w:sz w:val="21"/>
                <w:szCs w:val="21"/>
                <w:lang w:val="en-CA"/>
              </w:rPr>
              <w:t>2015</w:t>
            </w:r>
          </w:p>
        </w:tc>
        <w:tc>
          <w:tcPr>
            <w:tcW w:w="1003" w:type="dxa"/>
            <w:noWrap/>
            <w:tcMar>
              <w:left w:w="29" w:type="dxa"/>
              <w:right w:w="29" w:type="dxa"/>
            </w:tcMar>
            <w:vAlign w:val="center"/>
          </w:tcPr>
          <w:p w14:paraId="6C99B511" w14:textId="77777777" w:rsidR="005614E8" w:rsidRPr="00D5152B" w:rsidRDefault="005614E8" w:rsidP="00E35576">
            <w:pPr>
              <w:jc w:val="center"/>
              <w:rPr>
                <w:b/>
                <w:sz w:val="21"/>
                <w:szCs w:val="21"/>
                <w:lang w:val="en-CA"/>
              </w:rPr>
            </w:pPr>
            <w:r w:rsidRPr="00D5152B">
              <w:rPr>
                <w:b/>
                <w:sz w:val="21"/>
                <w:szCs w:val="21"/>
                <w:lang w:val="en-CA"/>
              </w:rPr>
              <w:t>2016</w:t>
            </w:r>
          </w:p>
        </w:tc>
        <w:tc>
          <w:tcPr>
            <w:tcW w:w="1003" w:type="dxa"/>
            <w:noWrap/>
            <w:tcMar>
              <w:left w:w="29" w:type="dxa"/>
              <w:right w:w="29" w:type="dxa"/>
            </w:tcMar>
            <w:vAlign w:val="center"/>
          </w:tcPr>
          <w:p w14:paraId="5FC4389F" w14:textId="77777777" w:rsidR="005614E8" w:rsidRPr="00D5152B" w:rsidRDefault="005614E8" w:rsidP="00E35576">
            <w:pPr>
              <w:jc w:val="center"/>
              <w:rPr>
                <w:b/>
                <w:sz w:val="21"/>
                <w:szCs w:val="21"/>
                <w:lang w:val="en-CA"/>
              </w:rPr>
            </w:pPr>
            <w:r w:rsidRPr="00D5152B">
              <w:rPr>
                <w:b/>
                <w:sz w:val="21"/>
                <w:szCs w:val="21"/>
                <w:lang w:val="en-CA"/>
              </w:rPr>
              <w:t>2017</w:t>
            </w:r>
          </w:p>
        </w:tc>
        <w:tc>
          <w:tcPr>
            <w:tcW w:w="1003" w:type="dxa"/>
            <w:tcMar>
              <w:left w:w="29" w:type="dxa"/>
              <w:right w:w="29" w:type="dxa"/>
            </w:tcMar>
            <w:vAlign w:val="center"/>
          </w:tcPr>
          <w:p w14:paraId="05BD17E3" w14:textId="77777777" w:rsidR="005614E8" w:rsidRPr="00D5152B" w:rsidRDefault="005614E8" w:rsidP="00E35576">
            <w:pPr>
              <w:jc w:val="center"/>
              <w:rPr>
                <w:b/>
                <w:sz w:val="21"/>
                <w:szCs w:val="21"/>
                <w:lang w:val="en-CA"/>
              </w:rPr>
            </w:pPr>
            <w:r w:rsidRPr="00D5152B">
              <w:rPr>
                <w:b/>
                <w:sz w:val="21"/>
                <w:szCs w:val="21"/>
                <w:lang w:val="en-CA"/>
              </w:rPr>
              <w:t>2018</w:t>
            </w:r>
          </w:p>
        </w:tc>
        <w:tc>
          <w:tcPr>
            <w:tcW w:w="1003" w:type="dxa"/>
            <w:tcMar>
              <w:left w:w="29" w:type="dxa"/>
              <w:right w:w="29" w:type="dxa"/>
            </w:tcMar>
            <w:vAlign w:val="center"/>
          </w:tcPr>
          <w:p w14:paraId="424A1710" w14:textId="77777777" w:rsidR="005614E8" w:rsidRPr="00D5152B" w:rsidRDefault="005614E8" w:rsidP="00E35576">
            <w:pPr>
              <w:jc w:val="center"/>
              <w:rPr>
                <w:b/>
                <w:sz w:val="21"/>
                <w:szCs w:val="21"/>
                <w:lang w:val="en-CA"/>
              </w:rPr>
            </w:pPr>
            <w:r w:rsidRPr="00D5152B">
              <w:rPr>
                <w:b/>
                <w:sz w:val="21"/>
                <w:szCs w:val="21"/>
                <w:lang w:val="en-CA"/>
              </w:rPr>
              <w:t>2019</w:t>
            </w:r>
          </w:p>
        </w:tc>
        <w:tc>
          <w:tcPr>
            <w:tcW w:w="978" w:type="dxa"/>
            <w:tcMar>
              <w:top w:w="0" w:type="dxa"/>
              <w:left w:w="0" w:type="dxa"/>
              <w:bottom w:w="0" w:type="dxa"/>
              <w:right w:w="0" w:type="dxa"/>
            </w:tcMar>
            <w:vAlign w:val="center"/>
          </w:tcPr>
          <w:p w14:paraId="2F63921C" w14:textId="77777777" w:rsidR="005614E8" w:rsidRPr="00D5152B" w:rsidRDefault="005614E8" w:rsidP="00E35576">
            <w:pPr>
              <w:jc w:val="center"/>
              <w:rPr>
                <w:sz w:val="21"/>
                <w:szCs w:val="21"/>
              </w:rPr>
            </w:pPr>
            <w:r w:rsidRPr="00D5152B">
              <w:rPr>
                <w:b/>
                <w:sz w:val="21"/>
                <w:szCs w:val="21"/>
                <w:lang w:val="zh-CN"/>
              </w:rPr>
              <w:t>2019</w:t>
            </w:r>
            <w:r w:rsidRPr="00D5152B">
              <w:rPr>
                <w:rFonts w:ascii="SimSun" w:hAnsi="SimSun" w:cs="SimSun" w:hint="eastAsia"/>
                <w:b/>
                <w:sz w:val="21"/>
                <w:szCs w:val="21"/>
                <w:lang w:val="zh-CN"/>
              </w:rPr>
              <w:t>年消费量占基准消费量的百分比</w:t>
            </w:r>
          </w:p>
        </w:tc>
      </w:tr>
      <w:tr w:rsidR="005614E8" w:rsidRPr="00E35576" w14:paraId="3B236C52" w14:textId="77777777">
        <w:trPr>
          <w:trHeight w:val="58"/>
        </w:trPr>
        <w:tc>
          <w:tcPr>
            <w:tcW w:w="1350" w:type="dxa"/>
            <w:noWrap/>
            <w:vAlign w:val="center"/>
          </w:tcPr>
          <w:p w14:paraId="1E741D76" w14:textId="77777777" w:rsidR="005614E8" w:rsidRPr="00D5152B" w:rsidRDefault="005614E8" w:rsidP="00E35576">
            <w:pPr>
              <w:jc w:val="left"/>
              <w:rPr>
                <w:sz w:val="21"/>
                <w:szCs w:val="21"/>
              </w:rPr>
            </w:pPr>
            <w:r w:rsidRPr="00D5152B">
              <w:rPr>
                <w:rFonts w:ascii="SimSun" w:hAnsi="SimSun" w:cs="SimSun" w:hint="eastAsia"/>
                <w:b/>
                <w:sz w:val="21"/>
                <w:szCs w:val="21"/>
                <w:lang w:val="zh-CN"/>
              </w:rPr>
              <w:t>报告的消费量</w:t>
            </w:r>
            <w:r w:rsidRPr="00D5152B">
              <w:rPr>
                <w:b/>
                <w:sz w:val="21"/>
                <w:szCs w:val="21"/>
                <w:lang w:val="zh-CN"/>
              </w:rPr>
              <w:t>*</w:t>
            </w:r>
          </w:p>
        </w:tc>
        <w:tc>
          <w:tcPr>
            <w:tcW w:w="1002" w:type="dxa"/>
          </w:tcPr>
          <w:p w14:paraId="679B01BF" w14:textId="77777777" w:rsidR="005614E8" w:rsidRPr="00D5152B" w:rsidRDefault="005614E8" w:rsidP="00E35576">
            <w:pPr>
              <w:jc w:val="right"/>
              <w:rPr>
                <w:sz w:val="21"/>
                <w:szCs w:val="21"/>
                <w:lang w:val="en-CA"/>
              </w:rPr>
            </w:pPr>
          </w:p>
        </w:tc>
        <w:tc>
          <w:tcPr>
            <w:tcW w:w="1003" w:type="dxa"/>
            <w:noWrap/>
          </w:tcPr>
          <w:p w14:paraId="409ED9F9" w14:textId="77777777" w:rsidR="005614E8" w:rsidRPr="00D5152B" w:rsidRDefault="005614E8" w:rsidP="00E35576">
            <w:pPr>
              <w:jc w:val="right"/>
              <w:rPr>
                <w:sz w:val="21"/>
                <w:szCs w:val="21"/>
                <w:lang w:val="en-CA"/>
              </w:rPr>
            </w:pPr>
          </w:p>
        </w:tc>
        <w:tc>
          <w:tcPr>
            <w:tcW w:w="1003" w:type="dxa"/>
            <w:noWrap/>
          </w:tcPr>
          <w:p w14:paraId="291CFA47" w14:textId="77777777" w:rsidR="005614E8" w:rsidRPr="00D5152B" w:rsidRDefault="005614E8" w:rsidP="00E35576">
            <w:pPr>
              <w:jc w:val="right"/>
              <w:rPr>
                <w:sz w:val="21"/>
                <w:szCs w:val="21"/>
                <w:lang w:val="en-CA"/>
              </w:rPr>
            </w:pPr>
          </w:p>
        </w:tc>
        <w:tc>
          <w:tcPr>
            <w:tcW w:w="1003" w:type="dxa"/>
            <w:noWrap/>
          </w:tcPr>
          <w:p w14:paraId="57BA40F2" w14:textId="77777777" w:rsidR="005614E8" w:rsidRPr="00D5152B" w:rsidRDefault="005614E8" w:rsidP="00E35576">
            <w:pPr>
              <w:jc w:val="right"/>
              <w:rPr>
                <w:sz w:val="21"/>
                <w:szCs w:val="21"/>
                <w:lang w:val="en-CA"/>
              </w:rPr>
            </w:pPr>
          </w:p>
        </w:tc>
        <w:tc>
          <w:tcPr>
            <w:tcW w:w="1003" w:type="dxa"/>
            <w:noWrap/>
            <w:tcMar>
              <w:top w:w="0" w:type="dxa"/>
              <w:left w:w="29" w:type="dxa"/>
              <w:bottom w:w="0" w:type="dxa"/>
              <w:right w:w="29" w:type="dxa"/>
            </w:tcMar>
          </w:tcPr>
          <w:p w14:paraId="1F5A64E0" w14:textId="77777777" w:rsidR="005614E8" w:rsidRPr="00D5152B" w:rsidRDefault="005614E8" w:rsidP="00E35576">
            <w:pPr>
              <w:jc w:val="right"/>
              <w:rPr>
                <w:sz w:val="21"/>
                <w:szCs w:val="21"/>
                <w:lang w:val="en-CA"/>
              </w:rPr>
            </w:pPr>
          </w:p>
        </w:tc>
        <w:tc>
          <w:tcPr>
            <w:tcW w:w="1003" w:type="dxa"/>
            <w:tcMar>
              <w:top w:w="0" w:type="dxa"/>
              <w:left w:w="58" w:type="dxa"/>
              <w:bottom w:w="0" w:type="dxa"/>
              <w:right w:w="0" w:type="dxa"/>
            </w:tcMar>
          </w:tcPr>
          <w:p w14:paraId="69DC9A7F" w14:textId="77777777" w:rsidR="005614E8" w:rsidRPr="00D5152B" w:rsidRDefault="005614E8" w:rsidP="00E35576">
            <w:pPr>
              <w:jc w:val="right"/>
              <w:rPr>
                <w:sz w:val="21"/>
                <w:szCs w:val="21"/>
                <w:lang w:val="en-CA"/>
              </w:rPr>
            </w:pPr>
          </w:p>
        </w:tc>
        <w:tc>
          <w:tcPr>
            <w:tcW w:w="1003" w:type="dxa"/>
            <w:tcMar>
              <w:left w:w="29" w:type="dxa"/>
              <w:right w:w="29" w:type="dxa"/>
            </w:tcMar>
          </w:tcPr>
          <w:p w14:paraId="4F1FF205" w14:textId="77777777" w:rsidR="005614E8" w:rsidRPr="00D5152B" w:rsidRDefault="005614E8" w:rsidP="00E35576">
            <w:pPr>
              <w:jc w:val="right"/>
              <w:rPr>
                <w:sz w:val="21"/>
                <w:szCs w:val="21"/>
                <w:lang w:val="en-CA"/>
              </w:rPr>
            </w:pPr>
          </w:p>
        </w:tc>
        <w:tc>
          <w:tcPr>
            <w:tcW w:w="978" w:type="dxa"/>
            <w:tcMar>
              <w:top w:w="0" w:type="dxa"/>
              <w:left w:w="115" w:type="dxa"/>
              <w:bottom w:w="0" w:type="dxa"/>
              <w:right w:w="173" w:type="dxa"/>
            </w:tcMar>
          </w:tcPr>
          <w:p w14:paraId="17949BA3" w14:textId="77777777" w:rsidR="005614E8" w:rsidRPr="00D5152B" w:rsidRDefault="005614E8" w:rsidP="00E35576">
            <w:pPr>
              <w:jc w:val="right"/>
              <w:rPr>
                <w:sz w:val="21"/>
                <w:szCs w:val="21"/>
                <w:lang w:val="en-CA"/>
              </w:rPr>
            </w:pPr>
          </w:p>
        </w:tc>
      </w:tr>
      <w:tr w:rsidR="005614E8" w:rsidRPr="00E35576" w14:paraId="460EFDF8" w14:textId="77777777">
        <w:trPr>
          <w:trHeight w:val="58"/>
        </w:trPr>
        <w:tc>
          <w:tcPr>
            <w:tcW w:w="1350" w:type="dxa"/>
            <w:noWrap/>
            <w:tcMar>
              <w:top w:w="0" w:type="dxa"/>
              <w:left w:w="58" w:type="dxa"/>
              <w:bottom w:w="0" w:type="dxa"/>
              <w:right w:w="0" w:type="dxa"/>
            </w:tcMar>
            <w:vAlign w:val="bottom"/>
          </w:tcPr>
          <w:p w14:paraId="58FF50CB" w14:textId="77777777" w:rsidR="005614E8" w:rsidRPr="00D5152B" w:rsidRDefault="005614E8" w:rsidP="00E35576">
            <w:pPr>
              <w:jc w:val="left"/>
              <w:rPr>
                <w:color w:val="000000"/>
                <w:sz w:val="21"/>
                <w:szCs w:val="21"/>
                <w:lang w:val="en-CA"/>
              </w:rPr>
            </w:pPr>
            <w:r w:rsidRPr="00D5152B">
              <w:rPr>
                <w:noProof/>
                <w:color w:val="000000"/>
                <w:sz w:val="21"/>
                <w:szCs w:val="21"/>
              </w:rPr>
              <w:t>HCFC-22</w:t>
            </w:r>
          </w:p>
        </w:tc>
        <w:tc>
          <w:tcPr>
            <w:tcW w:w="1002" w:type="dxa"/>
            <w:tcMar>
              <w:top w:w="0" w:type="dxa"/>
              <w:left w:w="29" w:type="dxa"/>
              <w:bottom w:w="0" w:type="dxa"/>
              <w:right w:w="115" w:type="dxa"/>
            </w:tcMar>
          </w:tcPr>
          <w:p w14:paraId="55CB4EC4" w14:textId="77777777" w:rsidR="005614E8" w:rsidRPr="00D5152B" w:rsidRDefault="005614E8" w:rsidP="00E35576">
            <w:pPr>
              <w:jc w:val="right"/>
              <w:rPr>
                <w:color w:val="000000"/>
                <w:sz w:val="21"/>
                <w:szCs w:val="21"/>
              </w:rPr>
            </w:pPr>
            <w:r w:rsidRPr="00D5152B">
              <w:rPr>
                <w:sz w:val="21"/>
                <w:szCs w:val="21"/>
              </w:rPr>
              <w:t>394,655</w:t>
            </w:r>
          </w:p>
        </w:tc>
        <w:tc>
          <w:tcPr>
            <w:tcW w:w="1003" w:type="dxa"/>
            <w:noWrap/>
            <w:tcMar>
              <w:top w:w="0" w:type="dxa"/>
              <w:left w:w="29" w:type="dxa"/>
              <w:bottom w:w="0" w:type="dxa"/>
              <w:right w:w="115" w:type="dxa"/>
            </w:tcMar>
          </w:tcPr>
          <w:p w14:paraId="739998EE" w14:textId="77777777" w:rsidR="005614E8" w:rsidRPr="00D5152B" w:rsidRDefault="005614E8" w:rsidP="00E35576">
            <w:pPr>
              <w:jc w:val="right"/>
              <w:rPr>
                <w:color w:val="000000"/>
                <w:sz w:val="21"/>
                <w:szCs w:val="21"/>
              </w:rPr>
            </w:pPr>
            <w:r w:rsidRPr="00D5152B">
              <w:rPr>
                <w:sz w:val="21"/>
                <w:szCs w:val="21"/>
              </w:rPr>
              <w:t>341,207</w:t>
            </w:r>
          </w:p>
        </w:tc>
        <w:tc>
          <w:tcPr>
            <w:tcW w:w="1003" w:type="dxa"/>
            <w:noWrap/>
            <w:tcMar>
              <w:top w:w="0" w:type="dxa"/>
              <w:left w:w="29" w:type="dxa"/>
              <w:bottom w:w="0" w:type="dxa"/>
              <w:right w:w="115" w:type="dxa"/>
            </w:tcMar>
          </w:tcPr>
          <w:p w14:paraId="668CD998" w14:textId="77777777" w:rsidR="005614E8" w:rsidRPr="00D5152B" w:rsidRDefault="005614E8" w:rsidP="00E35576">
            <w:pPr>
              <w:jc w:val="right"/>
              <w:rPr>
                <w:color w:val="000000"/>
                <w:sz w:val="21"/>
                <w:szCs w:val="21"/>
              </w:rPr>
            </w:pPr>
            <w:r w:rsidRPr="00D5152B">
              <w:rPr>
                <w:sz w:val="21"/>
                <w:szCs w:val="21"/>
              </w:rPr>
              <w:t>298,506</w:t>
            </w:r>
          </w:p>
        </w:tc>
        <w:tc>
          <w:tcPr>
            <w:tcW w:w="1003" w:type="dxa"/>
            <w:noWrap/>
            <w:tcMar>
              <w:top w:w="0" w:type="dxa"/>
              <w:left w:w="29" w:type="dxa"/>
              <w:bottom w:w="0" w:type="dxa"/>
              <w:right w:w="115" w:type="dxa"/>
            </w:tcMar>
          </w:tcPr>
          <w:p w14:paraId="4484953A" w14:textId="77777777" w:rsidR="005614E8" w:rsidRPr="00D5152B" w:rsidRDefault="005614E8" w:rsidP="00E35576">
            <w:pPr>
              <w:jc w:val="right"/>
              <w:rPr>
                <w:color w:val="000000"/>
                <w:sz w:val="21"/>
                <w:szCs w:val="21"/>
              </w:rPr>
            </w:pPr>
            <w:r w:rsidRPr="00D5152B">
              <w:rPr>
                <w:sz w:val="21"/>
                <w:szCs w:val="21"/>
              </w:rPr>
              <w:t>301,003</w:t>
            </w:r>
          </w:p>
        </w:tc>
        <w:tc>
          <w:tcPr>
            <w:tcW w:w="1003" w:type="dxa"/>
            <w:noWrap/>
            <w:tcMar>
              <w:top w:w="0" w:type="dxa"/>
              <w:left w:w="29" w:type="dxa"/>
              <w:bottom w:w="0" w:type="dxa"/>
              <w:right w:w="115" w:type="dxa"/>
            </w:tcMar>
          </w:tcPr>
          <w:p w14:paraId="2D5DB953" w14:textId="77777777" w:rsidR="005614E8" w:rsidRPr="00D5152B" w:rsidRDefault="005614E8" w:rsidP="00E35576">
            <w:pPr>
              <w:jc w:val="right"/>
              <w:rPr>
                <w:color w:val="000000"/>
                <w:sz w:val="21"/>
                <w:szCs w:val="21"/>
              </w:rPr>
            </w:pPr>
            <w:r w:rsidRPr="00D5152B">
              <w:rPr>
                <w:sz w:val="21"/>
                <w:szCs w:val="21"/>
              </w:rPr>
              <w:t>296,258</w:t>
            </w:r>
          </w:p>
        </w:tc>
        <w:tc>
          <w:tcPr>
            <w:tcW w:w="1003" w:type="dxa"/>
            <w:tcMar>
              <w:top w:w="0" w:type="dxa"/>
              <w:left w:w="29" w:type="dxa"/>
              <w:bottom w:w="0" w:type="dxa"/>
              <w:right w:w="115" w:type="dxa"/>
            </w:tcMar>
          </w:tcPr>
          <w:p w14:paraId="7F9B642A" w14:textId="77777777" w:rsidR="005614E8" w:rsidRPr="00D5152B" w:rsidRDefault="005614E8" w:rsidP="00E35576">
            <w:pPr>
              <w:jc w:val="right"/>
              <w:rPr>
                <w:color w:val="000000"/>
                <w:sz w:val="21"/>
                <w:szCs w:val="21"/>
                <w:lang w:val="en-CA"/>
              </w:rPr>
            </w:pPr>
            <w:r w:rsidRPr="00D5152B">
              <w:rPr>
                <w:sz w:val="21"/>
                <w:szCs w:val="21"/>
              </w:rPr>
              <w:t>297,000</w:t>
            </w:r>
          </w:p>
        </w:tc>
        <w:tc>
          <w:tcPr>
            <w:tcW w:w="1003" w:type="dxa"/>
            <w:tcMar>
              <w:left w:w="29" w:type="dxa"/>
              <w:right w:w="115" w:type="dxa"/>
            </w:tcMar>
          </w:tcPr>
          <w:p w14:paraId="075E963F" w14:textId="77777777" w:rsidR="005614E8" w:rsidRPr="00D5152B" w:rsidRDefault="005614E8" w:rsidP="00E35576">
            <w:pPr>
              <w:jc w:val="right"/>
              <w:rPr>
                <w:sz w:val="21"/>
                <w:szCs w:val="21"/>
              </w:rPr>
            </w:pPr>
            <w:r w:rsidRPr="00D5152B">
              <w:rPr>
                <w:sz w:val="21"/>
                <w:szCs w:val="21"/>
              </w:rPr>
              <w:t>291,787</w:t>
            </w:r>
          </w:p>
        </w:tc>
        <w:tc>
          <w:tcPr>
            <w:tcW w:w="978" w:type="dxa"/>
            <w:tcMar>
              <w:top w:w="0" w:type="dxa"/>
              <w:left w:w="115" w:type="dxa"/>
              <w:bottom w:w="0" w:type="dxa"/>
              <w:right w:w="115" w:type="dxa"/>
            </w:tcMar>
          </w:tcPr>
          <w:p w14:paraId="52B6B372" w14:textId="77777777" w:rsidR="005614E8" w:rsidRPr="00D5152B" w:rsidRDefault="005614E8" w:rsidP="00E35576">
            <w:pPr>
              <w:jc w:val="right"/>
              <w:rPr>
                <w:color w:val="000000"/>
                <w:sz w:val="21"/>
                <w:szCs w:val="21"/>
              </w:rPr>
            </w:pPr>
            <w:r w:rsidRPr="00D5152B">
              <w:rPr>
                <w:sz w:val="21"/>
                <w:szCs w:val="21"/>
              </w:rPr>
              <w:t>73.9</w:t>
            </w:r>
          </w:p>
        </w:tc>
      </w:tr>
      <w:tr w:rsidR="005614E8" w:rsidRPr="00E35576" w14:paraId="10DAB009" w14:textId="77777777">
        <w:trPr>
          <w:trHeight w:val="58"/>
        </w:trPr>
        <w:tc>
          <w:tcPr>
            <w:tcW w:w="1350" w:type="dxa"/>
            <w:noWrap/>
            <w:tcMar>
              <w:top w:w="0" w:type="dxa"/>
              <w:left w:w="58" w:type="dxa"/>
              <w:bottom w:w="0" w:type="dxa"/>
              <w:right w:w="0" w:type="dxa"/>
            </w:tcMar>
            <w:vAlign w:val="bottom"/>
          </w:tcPr>
          <w:p w14:paraId="4831FFF7" w14:textId="77777777" w:rsidR="005614E8" w:rsidRPr="00D5152B" w:rsidRDefault="005614E8" w:rsidP="00E35576">
            <w:pPr>
              <w:rPr>
                <w:color w:val="000000"/>
                <w:sz w:val="21"/>
                <w:szCs w:val="21"/>
              </w:rPr>
            </w:pPr>
            <w:r w:rsidRPr="00D5152B">
              <w:rPr>
                <w:noProof/>
                <w:color w:val="000000"/>
                <w:sz w:val="21"/>
                <w:szCs w:val="21"/>
              </w:rPr>
              <w:t>HCFC-141b</w:t>
            </w:r>
          </w:p>
        </w:tc>
        <w:tc>
          <w:tcPr>
            <w:tcW w:w="1002" w:type="dxa"/>
            <w:tcMar>
              <w:top w:w="0" w:type="dxa"/>
              <w:left w:w="29" w:type="dxa"/>
              <w:bottom w:w="0" w:type="dxa"/>
              <w:right w:w="115" w:type="dxa"/>
            </w:tcMar>
          </w:tcPr>
          <w:p w14:paraId="41357DA6" w14:textId="77777777" w:rsidR="005614E8" w:rsidRPr="00D5152B" w:rsidRDefault="005614E8" w:rsidP="00E35576">
            <w:pPr>
              <w:jc w:val="right"/>
              <w:rPr>
                <w:color w:val="000000"/>
                <w:sz w:val="21"/>
                <w:szCs w:val="21"/>
              </w:rPr>
            </w:pPr>
            <w:r w:rsidRPr="00D5152B">
              <w:rPr>
                <w:sz w:val="21"/>
                <w:szCs w:val="21"/>
              </w:rPr>
              <w:t>107,872</w:t>
            </w:r>
          </w:p>
        </w:tc>
        <w:tc>
          <w:tcPr>
            <w:tcW w:w="1003" w:type="dxa"/>
            <w:noWrap/>
            <w:tcMar>
              <w:top w:w="0" w:type="dxa"/>
              <w:left w:w="29" w:type="dxa"/>
              <w:bottom w:w="0" w:type="dxa"/>
              <w:right w:w="115" w:type="dxa"/>
            </w:tcMar>
          </w:tcPr>
          <w:p w14:paraId="3C2217C1" w14:textId="77777777" w:rsidR="005614E8" w:rsidRPr="00D5152B" w:rsidRDefault="005614E8" w:rsidP="00E35576">
            <w:pPr>
              <w:jc w:val="right"/>
              <w:rPr>
                <w:color w:val="000000"/>
                <w:sz w:val="21"/>
                <w:szCs w:val="21"/>
              </w:rPr>
            </w:pPr>
            <w:r w:rsidRPr="00D5152B">
              <w:rPr>
                <w:sz w:val="21"/>
                <w:szCs w:val="21"/>
              </w:rPr>
              <w:t>89,452</w:t>
            </w:r>
          </w:p>
        </w:tc>
        <w:tc>
          <w:tcPr>
            <w:tcW w:w="1003" w:type="dxa"/>
            <w:noWrap/>
            <w:tcMar>
              <w:top w:w="0" w:type="dxa"/>
              <w:left w:w="29" w:type="dxa"/>
              <w:bottom w:w="0" w:type="dxa"/>
              <w:right w:w="115" w:type="dxa"/>
            </w:tcMar>
          </w:tcPr>
          <w:p w14:paraId="02F627C6" w14:textId="77777777" w:rsidR="005614E8" w:rsidRPr="00D5152B" w:rsidRDefault="005614E8" w:rsidP="00E35576">
            <w:pPr>
              <w:jc w:val="right"/>
              <w:rPr>
                <w:color w:val="000000"/>
                <w:sz w:val="21"/>
                <w:szCs w:val="21"/>
              </w:rPr>
            </w:pPr>
            <w:r w:rsidRPr="00D5152B">
              <w:rPr>
                <w:sz w:val="21"/>
                <w:szCs w:val="21"/>
              </w:rPr>
              <w:t>69,091</w:t>
            </w:r>
          </w:p>
        </w:tc>
        <w:tc>
          <w:tcPr>
            <w:tcW w:w="1003" w:type="dxa"/>
            <w:noWrap/>
            <w:tcMar>
              <w:top w:w="0" w:type="dxa"/>
              <w:left w:w="29" w:type="dxa"/>
              <w:bottom w:w="0" w:type="dxa"/>
              <w:right w:w="115" w:type="dxa"/>
            </w:tcMar>
          </w:tcPr>
          <w:p w14:paraId="3860968B" w14:textId="77777777" w:rsidR="005614E8" w:rsidRPr="00D5152B" w:rsidRDefault="005614E8" w:rsidP="00E35576">
            <w:pPr>
              <w:jc w:val="right"/>
              <w:rPr>
                <w:color w:val="000000"/>
                <w:sz w:val="21"/>
                <w:szCs w:val="21"/>
              </w:rPr>
            </w:pPr>
            <w:r w:rsidRPr="00D5152B">
              <w:rPr>
                <w:sz w:val="21"/>
                <w:szCs w:val="21"/>
              </w:rPr>
              <w:t>65,103</w:t>
            </w:r>
          </w:p>
        </w:tc>
        <w:tc>
          <w:tcPr>
            <w:tcW w:w="1003" w:type="dxa"/>
            <w:noWrap/>
            <w:tcMar>
              <w:top w:w="0" w:type="dxa"/>
              <w:left w:w="29" w:type="dxa"/>
              <w:bottom w:w="0" w:type="dxa"/>
              <w:right w:w="115" w:type="dxa"/>
            </w:tcMar>
          </w:tcPr>
          <w:p w14:paraId="6C7C3481" w14:textId="77777777" w:rsidR="005614E8" w:rsidRPr="00D5152B" w:rsidRDefault="005614E8" w:rsidP="00E35576">
            <w:pPr>
              <w:jc w:val="right"/>
              <w:rPr>
                <w:color w:val="000000"/>
                <w:sz w:val="21"/>
                <w:szCs w:val="21"/>
              </w:rPr>
            </w:pPr>
            <w:r w:rsidRPr="00D5152B">
              <w:rPr>
                <w:sz w:val="21"/>
                <w:szCs w:val="21"/>
              </w:rPr>
              <w:t>63,493</w:t>
            </w:r>
          </w:p>
        </w:tc>
        <w:tc>
          <w:tcPr>
            <w:tcW w:w="1003" w:type="dxa"/>
            <w:tcMar>
              <w:top w:w="0" w:type="dxa"/>
              <w:left w:w="29" w:type="dxa"/>
              <w:bottom w:w="0" w:type="dxa"/>
              <w:right w:w="115" w:type="dxa"/>
            </w:tcMar>
          </w:tcPr>
          <w:p w14:paraId="73F719D1" w14:textId="77777777" w:rsidR="005614E8" w:rsidRPr="00D5152B" w:rsidRDefault="005614E8" w:rsidP="00E35576">
            <w:pPr>
              <w:jc w:val="right"/>
              <w:rPr>
                <w:color w:val="000000"/>
                <w:sz w:val="21"/>
                <w:szCs w:val="21"/>
              </w:rPr>
            </w:pPr>
            <w:r w:rsidRPr="00D5152B">
              <w:rPr>
                <w:sz w:val="21"/>
                <w:szCs w:val="21"/>
              </w:rPr>
              <w:t>56,990</w:t>
            </w:r>
          </w:p>
        </w:tc>
        <w:tc>
          <w:tcPr>
            <w:tcW w:w="1003" w:type="dxa"/>
            <w:tcMar>
              <w:left w:w="29" w:type="dxa"/>
              <w:right w:w="115" w:type="dxa"/>
            </w:tcMar>
          </w:tcPr>
          <w:p w14:paraId="69A668ED" w14:textId="77777777" w:rsidR="005614E8" w:rsidRPr="00D5152B" w:rsidRDefault="005614E8" w:rsidP="00E35576">
            <w:pPr>
              <w:jc w:val="right"/>
              <w:rPr>
                <w:sz w:val="21"/>
                <w:szCs w:val="21"/>
              </w:rPr>
            </w:pPr>
            <w:r w:rsidRPr="00D5152B">
              <w:rPr>
                <w:sz w:val="21"/>
                <w:szCs w:val="21"/>
              </w:rPr>
              <w:t>54,777</w:t>
            </w:r>
          </w:p>
        </w:tc>
        <w:tc>
          <w:tcPr>
            <w:tcW w:w="978" w:type="dxa"/>
            <w:tcMar>
              <w:top w:w="0" w:type="dxa"/>
              <w:left w:w="115" w:type="dxa"/>
              <w:bottom w:w="0" w:type="dxa"/>
              <w:right w:w="115" w:type="dxa"/>
            </w:tcMar>
          </w:tcPr>
          <w:p w14:paraId="30142BA2" w14:textId="77777777" w:rsidR="005614E8" w:rsidRPr="00D5152B" w:rsidRDefault="005614E8" w:rsidP="00E35576">
            <w:pPr>
              <w:jc w:val="right"/>
              <w:rPr>
                <w:color w:val="000000"/>
                <w:sz w:val="21"/>
                <w:szCs w:val="21"/>
              </w:rPr>
            </w:pPr>
            <w:r w:rsidRPr="00D5152B">
              <w:rPr>
                <w:sz w:val="21"/>
                <w:szCs w:val="21"/>
              </w:rPr>
              <w:t>50.8</w:t>
            </w:r>
          </w:p>
        </w:tc>
      </w:tr>
      <w:tr w:rsidR="005614E8" w:rsidRPr="00E35576" w14:paraId="417D4327" w14:textId="77777777">
        <w:trPr>
          <w:trHeight w:val="58"/>
        </w:trPr>
        <w:tc>
          <w:tcPr>
            <w:tcW w:w="1350" w:type="dxa"/>
            <w:noWrap/>
            <w:tcMar>
              <w:top w:w="0" w:type="dxa"/>
              <w:left w:w="58" w:type="dxa"/>
              <w:bottom w:w="0" w:type="dxa"/>
              <w:right w:w="0" w:type="dxa"/>
            </w:tcMar>
            <w:vAlign w:val="bottom"/>
          </w:tcPr>
          <w:p w14:paraId="309FF601" w14:textId="77777777" w:rsidR="005614E8" w:rsidRPr="00D5152B" w:rsidRDefault="005614E8" w:rsidP="00E35576">
            <w:pPr>
              <w:rPr>
                <w:color w:val="000000"/>
                <w:sz w:val="21"/>
                <w:szCs w:val="21"/>
              </w:rPr>
            </w:pPr>
            <w:r w:rsidRPr="00D5152B">
              <w:rPr>
                <w:noProof/>
                <w:color w:val="000000"/>
                <w:sz w:val="21"/>
                <w:szCs w:val="21"/>
              </w:rPr>
              <w:t>HCFC-142b</w:t>
            </w:r>
          </w:p>
        </w:tc>
        <w:tc>
          <w:tcPr>
            <w:tcW w:w="1002" w:type="dxa"/>
            <w:tcMar>
              <w:top w:w="0" w:type="dxa"/>
              <w:left w:w="29" w:type="dxa"/>
              <w:bottom w:w="0" w:type="dxa"/>
              <w:right w:w="115" w:type="dxa"/>
            </w:tcMar>
          </w:tcPr>
          <w:p w14:paraId="03AD48B4" w14:textId="77777777" w:rsidR="005614E8" w:rsidRPr="00D5152B" w:rsidRDefault="005614E8" w:rsidP="00E35576">
            <w:pPr>
              <w:jc w:val="right"/>
              <w:rPr>
                <w:color w:val="000000"/>
                <w:sz w:val="21"/>
                <w:szCs w:val="21"/>
              </w:rPr>
            </w:pPr>
            <w:r w:rsidRPr="00D5152B">
              <w:rPr>
                <w:sz w:val="21"/>
                <w:szCs w:val="21"/>
              </w:rPr>
              <w:t>33,195</w:t>
            </w:r>
          </w:p>
        </w:tc>
        <w:tc>
          <w:tcPr>
            <w:tcW w:w="1003" w:type="dxa"/>
            <w:noWrap/>
            <w:tcMar>
              <w:top w:w="0" w:type="dxa"/>
              <w:left w:w="29" w:type="dxa"/>
              <w:bottom w:w="0" w:type="dxa"/>
              <w:right w:w="115" w:type="dxa"/>
            </w:tcMar>
          </w:tcPr>
          <w:p w14:paraId="29CAC7AE" w14:textId="77777777" w:rsidR="005614E8" w:rsidRPr="00D5152B" w:rsidRDefault="005614E8" w:rsidP="00E35576">
            <w:pPr>
              <w:jc w:val="right"/>
              <w:rPr>
                <w:color w:val="000000"/>
                <w:sz w:val="21"/>
                <w:szCs w:val="21"/>
              </w:rPr>
            </w:pPr>
            <w:r w:rsidRPr="00D5152B">
              <w:rPr>
                <w:sz w:val="21"/>
                <w:szCs w:val="21"/>
              </w:rPr>
              <w:t>15,414</w:t>
            </w:r>
          </w:p>
        </w:tc>
        <w:tc>
          <w:tcPr>
            <w:tcW w:w="1003" w:type="dxa"/>
            <w:noWrap/>
            <w:tcMar>
              <w:top w:w="0" w:type="dxa"/>
              <w:left w:w="29" w:type="dxa"/>
              <w:bottom w:w="0" w:type="dxa"/>
              <w:right w:w="115" w:type="dxa"/>
            </w:tcMar>
          </w:tcPr>
          <w:p w14:paraId="635B3114" w14:textId="77777777" w:rsidR="005614E8" w:rsidRPr="00D5152B" w:rsidRDefault="005614E8" w:rsidP="00E35576">
            <w:pPr>
              <w:jc w:val="right"/>
              <w:rPr>
                <w:color w:val="000000"/>
                <w:sz w:val="21"/>
                <w:szCs w:val="21"/>
              </w:rPr>
            </w:pPr>
            <w:r w:rsidRPr="00D5152B">
              <w:rPr>
                <w:sz w:val="21"/>
                <w:szCs w:val="21"/>
              </w:rPr>
              <w:t>18,243</w:t>
            </w:r>
          </w:p>
        </w:tc>
        <w:tc>
          <w:tcPr>
            <w:tcW w:w="1003" w:type="dxa"/>
            <w:noWrap/>
            <w:tcMar>
              <w:top w:w="0" w:type="dxa"/>
              <w:left w:w="29" w:type="dxa"/>
              <w:bottom w:w="0" w:type="dxa"/>
              <w:right w:w="115" w:type="dxa"/>
            </w:tcMar>
          </w:tcPr>
          <w:p w14:paraId="3C76C86C" w14:textId="77777777" w:rsidR="005614E8" w:rsidRPr="00D5152B" w:rsidRDefault="005614E8" w:rsidP="00E35576">
            <w:pPr>
              <w:jc w:val="right"/>
              <w:rPr>
                <w:color w:val="000000"/>
                <w:sz w:val="21"/>
                <w:szCs w:val="21"/>
              </w:rPr>
            </w:pPr>
            <w:r w:rsidRPr="00D5152B">
              <w:rPr>
                <w:sz w:val="21"/>
                <w:szCs w:val="21"/>
              </w:rPr>
              <w:t>15,899</w:t>
            </w:r>
          </w:p>
        </w:tc>
        <w:tc>
          <w:tcPr>
            <w:tcW w:w="1003" w:type="dxa"/>
            <w:noWrap/>
            <w:tcMar>
              <w:top w:w="0" w:type="dxa"/>
              <w:left w:w="29" w:type="dxa"/>
              <w:bottom w:w="0" w:type="dxa"/>
              <w:right w:w="115" w:type="dxa"/>
            </w:tcMar>
          </w:tcPr>
          <w:p w14:paraId="33F3B040" w14:textId="77777777" w:rsidR="005614E8" w:rsidRPr="00D5152B" w:rsidRDefault="005614E8" w:rsidP="00E35576">
            <w:pPr>
              <w:jc w:val="right"/>
              <w:rPr>
                <w:color w:val="000000"/>
                <w:sz w:val="21"/>
                <w:szCs w:val="21"/>
              </w:rPr>
            </w:pPr>
            <w:r w:rsidRPr="00D5152B">
              <w:rPr>
                <w:sz w:val="21"/>
                <w:szCs w:val="21"/>
              </w:rPr>
              <w:t>16,628</w:t>
            </w:r>
          </w:p>
        </w:tc>
        <w:tc>
          <w:tcPr>
            <w:tcW w:w="1003" w:type="dxa"/>
            <w:tcMar>
              <w:top w:w="0" w:type="dxa"/>
              <w:left w:w="29" w:type="dxa"/>
              <w:bottom w:w="0" w:type="dxa"/>
              <w:right w:w="115" w:type="dxa"/>
            </w:tcMar>
          </w:tcPr>
          <w:p w14:paraId="26BD5900" w14:textId="77777777" w:rsidR="005614E8" w:rsidRPr="00D5152B" w:rsidRDefault="005614E8" w:rsidP="00E35576">
            <w:pPr>
              <w:jc w:val="right"/>
              <w:rPr>
                <w:color w:val="000000"/>
                <w:sz w:val="21"/>
                <w:szCs w:val="21"/>
              </w:rPr>
            </w:pPr>
            <w:r w:rsidRPr="00D5152B">
              <w:rPr>
                <w:sz w:val="21"/>
                <w:szCs w:val="21"/>
              </w:rPr>
              <w:t>11,140</w:t>
            </w:r>
          </w:p>
        </w:tc>
        <w:tc>
          <w:tcPr>
            <w:tcW w:w="1003" w:type="dxa"/>
            <w:tcMar>
              <w:left w:w="29" w:type="dxa"/>
              <w:right w:w="115" w:type="dxa"/>
            </w:tcMar>
          </w:tcPr>
          <w:p w14:paraId="490C0EFF" w14:textId="77777777" w:rsidR="005614E8" w:rsidRPr="00D5152B" w:rsidRDefault="005614E8" w:rsidP="00E35576">
            <w:pPr>
              <w:jc w:val="right"/>
              <w:rPr>
                <w:sz w:val="21"/>
                <w:szCs w:val="21"/>
              </w:rPr>
            </w:pPr>
            <w:r w:rsidRPr="00D5152B">
              <w:rPr>
                <w:sz w:val="21"/>
                <w:szCs w:val="21"/>
              </w:rPr>
              <w:t>11,947</w:t>
            </w:r>
          </w:p>
        </w:tc>
        <w:tc>
          <w:tcPr>
            <w:tcW w:w="978" w:type="dxa"/>
            <w:tcMar>
              <w:top w:w="0" w:type="dxa"/>
              <w:left w:w="115" w:type="dxa"/>
              <w:bottom w:w="0" w:type="dxa"/>
              <w:right w:w="115" w:type="dxa"/>
            </w:tcMar>
          </w:tcPr>
          <w:p w14:paraId="6EA816BD" w14:textId="77777777" w:rsidR="005614E8" w:rsidRPr="00D5152B" w:rsidRDefault="005614E8" w:rsidP="00E35576">
            <w:pPr>
              <w:jc w:val="right"/>
              <w:rPr>
                <w:color w:val="000000"/>
                <w:sz w:val="21"/>
                <w:szCs w:val="21"/>
              </w:rPr>
            </w:pPr>
            <w:r w:rsidRPr="00D5152B">
              <w:rPr>
                <w:sz w:val="21"/>
                <w:szCs w:val="21"/>
              </w:rPr>
              <w:t>36.0</w:t>
            </w:r>
          </w:p>
        </w:tc>
      </w:tr>
      <w:tr w:rsidR="005614E8" w:rsidRPr="00E35576" w14:paraId="3B6DF634" w14:textId="77777777">
        <w:trPr>
          <w:trHeight w:val="58"/>
        </w:trPr>
        <w:tc>
          <w:tcPr>
            <w:tcW w:w="1350" w:type="dxa"/>
            <w:noWrap/>
            <w:tcMar>
              <w:top w:w="0" w:type="dxa"/>
              <w:left w:w="58" w:type="dxa"/>
              <w:bottom w:w="0" w:type="dxa"/>
              <w:right w:w="0" w:type="dxa"/>
            </w:tcMar>
            <w:vAlign w:val="bottom"/>
          </w:tcPr>
          <w:p w14:paraId="7D85F79F" w14:textId="77777777" w:rsidR="005614E8" w:rsidRPr="00D5152B" w:rsidRDefault="005614E8" w:rsidP="00E35576">
            <w:pPr>
              <w:rPr>
                <w:sz w:val="21"/>
                <w:szCs w:val="21"/>
              </w:rPr>
            </w:pPr>
            <w:r w:rsidRPr="00D5152B">
              <w:rPr>
                <w:rFonts w:ascii="SimSun" w:hAnsi="SimSun" w:cs="SimSun" w:hint="eastAsia"/>
                <w:b/>
                <w:sz w:val="21"/>
                <w:szCs w:val="21"/>
                <w:lang w:val="zh-CN"/>
              </w:rPr>
              <w:t>实际消费量</w:t>
            </w:r>
          </w:p>
        </w:tc>
        <w:tc>
          <w:tcPr>
            <w:tcW w:w="1002" w:type="dxa"/>
            <w:tcMar>
              <w:top w:w="0" w:type="dxa"/>
              <w:left w:w="29" w:type="dxa"/>
              <w:bottom w:w="0" w:type="dxa"/>
              <w:right w:w="115" w:type="dxa"/>
            </w:tcMar>
          </w:tcPr>
          <w:p w14:paraId="17798168" w14:textId="77777777" w:rsidR="005614E8" w:rsidRPr="00D5152B" w:rsidRDefault="005614E8" w:rsidP="00E35576">
            <w:pPr>
              <w:jc w:val="right"/>
              <w:rPr>
                <w:color w:val="000000"/>
                <w:sz w:val="21"/>
                <w:szCs w:val="21"/>
              </w:rPr>
            </w:pPr>
            <w:r w:rsidRPr="00D5152B">
              <w:rPr>
                <w:sz w:val="21"/>
                <w:szCs w:val="21"/>
              </w:rPr>
              <w:t>535,722</w:t>
            </w:r>
          </w:p>
        </w:tc>
        <w:tc>
          <w:tcPr>
            <w:tcW w:w="1003" w:type="dxa"/>
            <w:noWrap/>
            <w:tcMar>
              <w:top w:w="0" w:type="dxa"/>
              <w:left w:w="29" w:type="dxa"/>
              <w:bottom w:w="0" w:type="dxa"/>
              <w:right w:w="115" w:type="dxa"/>
            </w:tcMar>
          </w:tcPr>
          <w:p w14:paraId="2B6622F6" w14:textId="77777777" w:rsidR="005614E8" w:rsidRPr="00D5152B" w:rsidRDefault="005614E8" w:rsidP="00E35576">
            <w:pPr>
              <w:jc w:val="right"/>
              <w:rPr>
                <w:color w:val="000000"/>
                <w:sz w:val="21"/>
                <w:szCs w:val="21"/>
              </w:rPr>
            </w:pPr>
            <w:r w:rsidRPr="00D5152B">
              <w:rPr>
                <w:sz w:val="21"/>
                <w:szCs w:val="21"/>
              </w:rPr>
              <w:t>446,073</w:t>
            </w:r>
          </w:p>
        </w:tc>
        <w:tc>
          <w:tcPr>
            <w:tcW w:w="1003" w:type="dxa"/>
            <w:noWrap/>
            <w:tcMar>
              <w:top w:w="0" w:type="dxa"/>
              <w:left w:w="29" w:type="dxa"/>
              <w:bottom w:w="0" w:type="dxa"/>
              <w:right w:w="115" w:type="dxa"/>
            </w:tcMar>
          </w:tcPr>
          <w:p w14:paraId="08580958" w14:textId="77777777" w:rsidR="005614E8" w:rsidRPr="00D5152B" w:rsidRDefault="005614E8" w:rsidP="00E35576">
            <w:pPr>
              <w:jc w:val="right"/>
              <w:rPr>
                <w:color w:val="000000"/>
                <w:sz w:val="21"/>
                <w:szCs w:val="21"/>
              </w:rPr>
            </w:pPr>
            <w:r w:rsidRPr="00D5152B">
              <w:rPr>
                <w:sz w:val="21"/>
                <w:szCs w:val="21"/>
              </w:rPr>
              <w:t>385,840</w:t>
            </w:r>
          </w:p>
        </w:tc>
        <w:tc>
          <w:tcPr>
            <w:tcW w:w="1003" w:type="dxa"/>
            <w:noWrap/>
            <w:tcMar>
              <w:top w:w="0" w:type="dxa"/>
              <w:left w:w="29" w:type="dxa"/>
              <w:bottom w:w="0" w:type="dxa"/>
              <w:right w:w="115" w:type="dxa"/>
            </w:tcMar>
          </w:tcPr>
          <w:p w14:paraId="346B1D82" w14:textId="77777777" w:rsidR="005614E8" w:rsidRPr="00D5152B" w:rsidRDefault="005614E8" w:rsidP="00E35576">
            <w:pPr>
              <w:jc w:val="right"/>
              <w:rPr>
                <w:color w:val="000000"/>
                <w:sz w:val="21"/>
                <w:szCs w:val="21"/>
              </w:rPr>
            </w:pPr>
            <w:r w:rsidRPr="00D5152B">
              <w:rPr>
                <w:sz w:val="21"/>
                <w:szCs w:val="21"/>
              </w:rPr>
              <w:t>382,005</w:t>
            </w:r>
          </w:p>
        </w:tc>
        <w:tc>
          <w:tcPr>
            <w:tcW w:w="1003" w:type="dxa"/>
            <w:noWrap/>
            <w:tcMar>
              <w:top w:w="0" w:type="dxa"/>
              <w:left w:w="29" w:type="dxa"/>
              <w:bottom w:w="0" w:type="dxa"/>
              <w:right w:w="115" w:type="dxa"/>
            </w:tcMar>
          </w:tcPr>
          <w:p w14:paraId="0C57C1F9" w14:textId="77777777" w:rsidR="005614E8" w:rsidRPr="00D5152B" w:rsidRDefault="005614E8" w:rsidP="00E35576">
            <w:pPr>
              <w:jc w:val="right"/>
              <w:rPr>
                <w:color w:val="000000"/>
                <w:sz w:val="21"/>
                <w:szCs w:val="21"/>
              </w:rPr>
            </w:pPr>
            <w:r w:rsidRPr="00D5152B">
              <w:rPr>
                <w:sz w:val="21"/>
                <w:szCs w:val="21"/>
              </w:rPr>
              <w:t>376,380</w:t>
            </w:r>
          </w:p>
        </w:tc>
        <w:tc>
          <w:tcPr>
            <w:tcW w:w="1003" w:type="dxa"/>
            <w:tcMar>
              <w:top w:w="0" w:type="dxa"/>
              <w:left w:w="29" w:type="dxa"/>
              <w:bottom w:w="0" w:type="dxa"/>
              <w:right w:w="115" w:type="dxa"/>
            </w:tcMar>
          </w:tcPr>
          <w:p w14:paraId="1DB91459" w14:textId="77777777" w:rsidR="005614E8" w:rsidRPr="00D5152B" w:rsidRDefault="005614E8" w:rsidP="00E35576">
            <w:pPr>
              <w:jc w:val="right"/>
              <w:rPr>
                <w:color w:val="000000"/>
                <w:sz w:val="21"/>
                <w:szCs w:val="21"/>
              </w:rPr>
            </w:pPr>
            <w:r w:rsidRPr="00D5152B">
              <w:rPr>
                <w:sz w:val="21"/>
                <w:szCs w:val="21"/>
              </w:rPr>
              <w:t>365,131</w:t>
            </w:r>
          </w:p>
        </w:tc>
        <w:tc>
          <w:tcPr>
            <w:tcW w:w="1003" w:type="dxa"/>
            <w:tcMar>
              <w:left w:w="29" w:type="dxa"/>
              <w:right w:w="115" w:type="dxa"/>
            </w:tcMar>
          </w:tcPr>
          <w:p w14:paraId="604E5839" w14:textId="77777777" w:rsidR="005614E8" w:rsidRPr="00D5152B" w:rsidRDefault="005614E8" w:rsidP="00E35576">
            <w:pPr>
              <w:jc w:val="right"/>
              <w:rPr>
                <w:sz w:val="21"/>
                <w:szCs w:val="21"/>
              </w:rPr>
            </w:pPr>
            <w:r w:rsidRPr="00D5152B">
              <w:rPr>
                <w:sz w:val="21"/>
                <w:szCs w:val="21"/>
              </w:rPr>
              <w:t>358,511</w:t>
            </w:r>
          </w:p>
        </w:tc>
        <w:tc>
          <w:tcPr>
            <w:tcW w:w="978" w:type="dxa"/>
            <w:tcMar>
              <w:top w:w="0" w:type="dxa"/>
              <w:left w:w="115" w:type="dxa"/>
              <w:bottom w:w="0" w:type="dxa"/>
              <w:right w:w="115" w:type="dxa"/>
            </w:tcMar>
          </w:tcPr>
          <w:p w14:paraId="389B5DE5" w14:textId="77777777" w:rsidR="005614E8" w:rsidRPr="00D5152B" w:rsidRDefault="005614E8" w:rsidP="00E35576">
            <w:pPr>
              <w:jc w:val="right"/>
              <w:rPr>
                <w:color w:val="000000"/>
                <w:sz w:val="21"/>
                <w:szCs w:val="21"/>
              </w:rPr>
            </w:pPr>
            <w:r w:rsidRPr="00D5152B">
              <w:rPr>
                <w:sz w:val="21"/>
                <w:szCs w:val="21"/>
              </w:rPr>
              <w:t>66.9</w:t>
            </w:r>
          </w:p>
        </w:tc>
      </w:tr>
      <w:tr w:rsidR="005614E8" w:rsidRPr="00E35576" w14:paraId="28F10F4C" w14:textId="77777777">
        <w:trPr>
          <w:trHeight w:val="58"/>
        </w:trPr>
        <w:tc>
          <w:tcPr>
            <w:tcW w:w="1350" w:type="dxa"/>
            <w:noWrap/>
            <w:tcMar>
              <w:top w:w="0" w:type="dxa"/>
              <w:left w:w="58" w:type="dxa"/>
              <w:bottom w:w="0" w:type="dxa"/>
              <w:right w:w="0" w:type="dxa"/>
            </w:tcMar>
            <w:vAlign w:val="center"/>
          </w:tcPr>
          <w:p w14:paraId="048B04D5" w14:textId="77777777" w:rsidR="005614E8" w:rsidRPr="00D5152B" w:rsidRDefault="005614E8" w:rsidP="00E35576">
            <w:pPr>
              <w:jc w:val="left"/>
              <w:rPr>
                <w:sz w:val="21"/>
                <w:szCs w:val="21"/>
              </w:rPr>
            </w:pPr>
            <w:r w:rsidRPr="00D5152B">
              <w:rPr>
                <w:rFonts w:ascii="SimSun" w:hAnsi="SimSun" w:cs="SimSun" w:hint="eastAsia"/>
                <w:b/>
                <w:sz w:val="21"/>
                <w:szCs w:val="21"/>
                <w:lang w:val="zh-CN"/>
              </w:rPr>
              <w:t>允许消费量</w:t>
            </w:r>
          </w:p>
        </w:tc>
        <w:tc>
          <w:tcPr>
            <w:tcW w:w="1002" w:type="dxa"/>
            <w:tcMar>
              <w:top w:w="0" w:type="dxa"/>
              <w:left w:w="29" w:type="dxa"/>
              <w:bottom w:w="0" w:type="dxa"/>
              <w:right w:w="115" w:type="dxa"/>
            </w:tcMar>
          </w:tcPr>
          <w:p w14:paraId="64450DFB" w14:textId="77777777" w:rsidR="005614E8" w:rsidRPr="00D5152B" w:rsidRDefault="005614E8" w:rsidP="00E35576">
            <w:pPr>
              <w:jc w:val="right"/>
              <w:rPr>
                <w:sz w:val="21"/>
                <w:szCs w:val="21"/>
                <w:lang w:val="en-CA"/>
              </w:rPr>
            </w:pPr>
            <w:r w:rsidRPr="00D5152B">
              <w:rPr>
                <w:sz w:val="21"/>
                <w:szCs w:val="21"/>
              </w:rPr>
              <w:t>535,722</w:t>
            </w:r>
          </w:p>
        </w:tc>
        <w:tc>
          <w:tcPr>
            <w:tcW w:w="1003" w:type="dxa"/>
            <w:noWrap/>
            <w:tcMar>
              <w:top w:w="0" w:type="dxa"/>
              <w:left w:w="29" w:type="dxa"/>
              <w:bottom w:w="0" w:type="dxa"/>
              <w:right w:w="115" w:type="dxa"/>
            </w:tcMar>
          </w:tcPr>
          <w:p w14:paraId="483655A3" w14:textId="77777777" w:rsidR="005614E8" w:rsidRPr="00D5152B" w:rsidRDefault="005614E8" w:rsidP="00E35576">
            <w:pPr>
              <w:jc w:val="right"/>
              <w:rPr>
                <w:color w:val="000000"/>
                <w:sz w:val="21"/>
                <w:szCs w:val="21"/>
                <w:lang w:val="en-CA"/>
              </w:rPr>
            </w:pPr>
            <w:r w:rsidRPr="00D5152B">
              <w:rPr>
                <w:sz w:val="21"/>
                <w:szCs w:val="21"/>
              </w:rPr>
              <w:t>535,722</w:t>
            </w:r>
          </w:p>
        </w:tc>
        <w:tc>
          <w:tcPr>
            <w:tcW w:w="1003" w:type="dxa"/>
            <w:noWrap/>
            <w:tcMar>
              <w:top w:w="0" w:type="dxa"/>
              <w:left w:w="29" w:type="dxa"/>
              <w:bottom w:w="0" w:type="dxa"/>
              <w:right w:w="115" w:type="dxa"/>
            </w:tcMar>
          </w:tcPr>
          <w:p w14:paraId="678026EE" w14:textId="77777777" w:rsidR="005614E8" w:rsidRPr="00D5152B" w:rsidRDefault="005614E8" w:rsidP="00E35576">
            <w:pPr>
              <w:jc w:val="right"/>
              <w:rPr>
                <w:color w:val="000000"/>
                <w:sz w:val="21"/>
                <w:szCs w:val="21"/>
              </w:rPr>
            </w:pPr>
            <w:r w:rsidRPr="00D5152B">
              <w:rPr>
                <w:sz w:val="21"/>
                <w:szCs w:val="21"/>
              </w:rPr>
              <w:t>482,150</w:t>
            </w:r>
          </w:p>
        </w:tc>
        <w:tc>
          <w:tcPr>
            <w:tcW w:w="1003" w:type="dxa"/>
            <w:noWrap/>
            <w:tcMar>
              <w:top w:w="0" w:type="dxa"/>
              <w:left w:w="29" w:type="dxa"/>
              <w:bottom w:w="0" w:type="dxa"/>
              <w:right w:w="115" w:type="dxa"/>
            </w:tcMar>
          </w:tcPr>
          <w:p w14:paraId="3A6254B3" w14:textId="77777777" w:rsidR="005614E8" w:rsidRPr="00D5152B" w:rsidRDefault="005614E8" w:rsidP="00E35576">
            <w:pPr>
              <w:jc w:val="right"/>
              <w:rPr>
                <w:color w:val="000000"/>
                <w:sz w:val="21"/>
                <w:szCs w:val="21"/>
              </w:rPr>
            </w:pPr>
            <w:r w:rsidRPr="00D5152B">
              <w:rPr>
                <w:sz w:val="21"/>
                <w:szCs w:val="21"/>
              </w:rPr>
              <w:t>482,150</w:t>
            </w:r>
          </w:p>
        </w:tc>
        <w:tc>
          <w:tcPr>
            <w:tcW w:w="1003" w:type="dxa"/>
            <w:noWrap/>
            <w:tcMar>
              <w:top w:w="0" w:type="dxa"/>
              <w:left w:w="29" w:type="dxa"/>
              <w:bottom w:w="0" w:type="dxa"/>
              <w:right w:w="115" w:type="dxa"/>
            </w:tcMar>
          </w:tcPr>
          <w:p w14:paraId="69582181" w14:textId="77777777" w:rsidR="005614E8" w:rsidRPr="00D5152B" w:rsidRDefault="005614E8" w:rsidP="00E35576">
            <w:pPr>
              <w:jc w:val="right"/>
              <w:rPr>
                <w:color w:val="000000"/>
                <w:sz w:val="21"/>
                <w:szCs w:val="21"/>
              </w:rPr>
            </w:pPr>
            <w:r w:rsidRPr="00D5152B">
              <w:rPr>
                <w:sz w:val="21"/>
                <w:szCs w:val="21"/>
              </w:rPr>
              <w:t>482,150</w:t>
            </w:r>
          </w:p>
        </w:tc>
        <w:tc>
          <w:tcPr>
            <w:tcW w:w="1003" w:type="dxa"/>
            <w:tcMar>
              <w:top w:w="0" w:type="dxa"/>
              <w:left w:w="29" w:type="dxa"/>
              <w:bottom w:w="0" w:type="dxa"/>
              <w:right w:w="115" w:type="dxa"/>
            </w:tcMar>
          </w:tcPr>
          <w:p w14:paraId="750A40D4" w14:textId="77777777" w:rsidR="005614E8" w:rsidRPr="00D5152B" w:rsidRDefault="005614E8" w:rsidP="00E35576">
            <w:pPr>
              <w:jc w:val="right"/>
              <w:rPr>
                <w:color w:val="000000"/>
                <w:sz w:val="21"/>
                <w:szCs w:val="21"/>
              </w:rPr>
            </w:pPr>
            <w:r w:rsidRPr="00D5152B">
              <w:rPr>
                <w:sz w:val="21"/>
                <w:szCs w:val="21"/>
              </w:rPr>
              <w:t>482,150</w:t>
            </w:r>
          </w:p>
        </w:tc>
        <w:tc>
          <w:tcPr>
            <w:tcW w:w="1003" w:type="dxa"/>
            <w:tcMar>
              <w:left w:w="29" w:type="dxa"/>
              <w:right w:w="115" w:type="dxa"/>
            </w:tcMar>
          </w:tcPr>
          <w:p w14:paraId="25660598" w14:textId="77777777" w:rsidR="005614E8" w:rsidRPr="00D5152B" w:rsidRDefault="005614E8" w:rsidP="00E35576">
            <w:pPr>
              <w:jc w:val="right"/>
              <w:rPr>
                <w:sz w:val="21"/>
                <w:szCs w:val="21"/>
              </w:rPr>
            </w:pPr>
            <w:r w:rsidRPr="00D5152B">
              <w:rPr>
                <w:sz w:val="21"/>
                <w:szCs w:val="21"/>
              </w:rPr>
              <w:t>482,150</w:t>
            </w:r>
          </w:p>
        </w:tc>
        <w:tc>
          <w:tcPr>
            <w:tcW w:w="978" w:type="dxa"/>
            <w:tcMar>
              <w:top w:w="0" w:type="dxa"/>
              <w:left w:w="115" w:type="dxa"/>
              <w:bottom w:w="0" w:type="dxa"/>
              <w:right w:w="115" w:type="dxa"/>
            </w:tcMar>
          </w:tcPr>
          <w:p w14:paraId="55F1665E" w14:textId="77777777" w:rsidR="005614E8" w:rsidRPr="00D5152B" w:rsidRDefault="005614E8" w:rsidP="00E35576">
            <w:pPr>
              <w:jc w:val="right"/>
              <w:rPr>
                <w:sz w:val="21"/>
                <w:szCs w:val="21"/>
                <w:lang w:val="en-CA"/>
              </w:rPr>
            </w:pPr>
          </w:p>
        </w:tc>
      </w:tr>
      <w:tr w:rsidR="005614E8" w:rsidRPr="00E35576" w14:paraId="7B0D1698" w14:textId="77777777">
        <w:trPr>
          <w:trHeight w:val="58"/>
        </w:trPr>
        <w:tc>
          <w:tcPr>
            <w:tcW w:w="1350" w:type="dxa"/>
            <w:noWrap/>
            <w:tcMar>
              <w:top w:w="0" w:type="dxa"/>
              <w:left w:w="58" w:type="dxa"/>
              <w:bottom w:w="0" w:type="dxa"/>
              <w:right w:w="0" w:type="dxa"/>
            </w:tcMar>
            <w:vAlign w:val="center"/>
          </w:tcPr>
          <w:p w14:paraId="42E4A6B5" w14:textId="77777777" w:rsidR="005614E8" w:rsidRPr="00D5152B" w:rsidRDefault="005614E8" w:rsidP="00E35576">
            <w:pPr>
              <w:jc w:val="left"/>
              <w:rPr>
                <w:sz w:val="21"/>
                <w:szCs w:val="21"/>
              </w:rPr>
            </w:pPr>
            <w:r w:rsidRPr="00D5152B">
              <w:rPr>
                <w:rFonts w:ascii="SimSun" w:hAnsi="SimSun" w:cs="SimSun" w:hint="eastAsia"/>
                <w:sz w:val="21"/>
                <w:szCs w:val="21"/>
                <w:lang w:val="zh-CN"/>
              </w:rPr>
              <w:t>差额</w:t>
            </w:r>
          </w:p>
        </w:tc>
        <w:tc>
          <w:tcPr>
            <w:tcW w:w="1002" w:type="dxa"/>
            <w:tcMar>
              <w:top w:w="0" w:type="dxa"/>
              <w:left w:w="29" w:type="dxa"/>
              <w:bottom w:w="0" w:type="dxa"/>
              <w:right w:w="115" w:type="dxa"/>
            </w:tcMar>
          </w:tcPr>
          <w:p w14:paraId="58DC4E43" w14:textId="77777777" w:rsidR="005614E8" w:rsidRPr="00D5152B" w:rsidRDefault="005614E8" w:rsidP="00E35576">
            <w:pPr>
              <w:jc w:val="right"/>
              <w:rPr>
                <w:sz w:val="21"/>
                <w:szCs w:val="21"/>
                <w:lang w:val="en-CA"/>
              </w:rPr>
            </w:pPr>
          </w:p>
        </w:tc>
        <w:tc>
          <w:tcPr>
            <w:tcW w:w="1003" w:type="dxa"/>
            <w:noWrap/>
            <w:tcMar>
              <w:top w:w="0" w:type="dxa"/>
              <w:left w:w="29" w:type="dxa"/>
              <w:bottom w:w="0" w:type="dxa"/>
              <w:right w:w="115" w:type="dxa"/>
            </w:tcMar>
          </w:tcPr>
          <w:p w14:paraId="16B33862" w14:textId="77777777" w:rsidR="005614E8" w:rsidRPr="00D5152B" w:rsidRDefault="005614E8" w:rsidP="00E35576">
            <w:pPr>
              <w:jc w:val="right"/>
              <w:rPr>
                <w:color w:val="000000"/>
                <w:sz w:val="21"/>
                <w:szCs w:val="21"/>
              </w:rPr>
            </w:pPr>
            <w:r w:rsidRPr="00D5152B">
              <w:rPr>
                <w:sz w:val="21"/>
                <w:szCs w:val="21"/>
              </w:rPr>
              <w:t>(89,649)</w:t>
            </w:r>
          </w:p>
        </w:tc>
        <w:tc>
          <w:tcPr>
            <w:tcW w:w="1003" w:type="dxa"/>
            <w:noWrap/>
            <w:tcMar>
              <w:top w:w="0" w:type="dxa"/>
              <w:left w:w="29" w:type="dxa"/>
              <w:bottom w:w="0" w:type="dxa"/>
              <w:right w:w="115" w:type="dxa"/>
            </w:tcMar>
          </w:tcPr>
          <w:p w14:paraId="7486CB7C" w14:textId="77777777" w:rsidR="005614E8" w:rsidRPr="00D5152B" w:rsidRDefault="005614E8" w:rsidP="00E35576">
            <w:pPr>
              <w:jc w:val="right"/>
              <w:rPr>
                <w:color w:val="000000"/>
                <w:sz w:val="21"/>
                <w:szCs w:val="21"/>
              </w:rPr>
            </w:pPr>
            <w:r w:rsidRPr="00D5152B">
              <w:rPr>
                <w:sz w:val="21"/>
                <w:szCs w:val="21"/>
              </w:rPr>
              <w:t>(96,310)</w:t>
            </w:r>
          </w:p>
        </w:tc>
        <w:tc>
          <w:tcPr>
            <w:tcW w:w="1003" w:type="dxa"/>
            <w:noWrap/>
            <w:tcMar>
              <w:top w:w="0" w:type="dxa"/>
              <w:left w:w="29" w:type="dxa"/>
              <w:bottom w:w="0" w:type="dxa"/>
              <w:right w:w="115" w:type="dxa"/>
            </w:tcMar>
          </w:tcPr>
          <w:p w14:paraId="7239439D" w14:textId="77777777" w:rsidR="005614E8" w:rsidRPr="00D5152B" w:rsidRDefault="005614E8" w:rsidP="00E35576">
            <w:pPr>
              <w:jc w:val="right"/>
              <w:rPr>
                <w:color w:val="000000"/>
                <w:sz w:val="21"/>
                <w:szCs w:val="21"/>
              </w:rPr>
            </w:pPr>
            <w:r w:rsidRPr="00D5152B">
              <w:rPr>
                <w:sz w:val="21"/>
                <w:szCs w:val="21"/>
              </w:rPr>
              <w:t>(100,145)</w:t>
            </w:r>
          </w:p>
        </w:tc>
        <w:tc>
          <w:tcPr>
            <w:tcW w:w="1003" w:type="dxa"/>
            <w:noWrap/>
            <w:tcMar>
              <w:top w:w="0" w:type="dxa"/>
              <w:left w:w="29" w:type="dxa"/>
              <w:bottom w:w="0" w:type="dxa"/>
              <w:right w:w="115" w:type="dxa"/>
            </w:tcMar>
          </w:tcPr>
          <w:p w14:paraId="19E3C9B6" w14:textId="77777777" w:rsidR="005614E8" w:rsidRPr="00D5152B" w:rsidRDefault="005614E8" w:rsidP="00E35576">
            <w:pPr>
              <w:jc w:val="right"/>
              <w:rPr>
                <w:color w:val="000000"/>
                <w:sz w:val="21"/>
                <w:szCs w:val="21"/>
              </w:rPr>
            </w:pPr>
            <w:r w:rsidRPr="00D5152B">
              <w:rPr>
                <w:sz w:val="21"/>
                <w:szCs w:val="21"/>
              </w:rPr>
              <w:t>(105,770)</w:t>
            </w:r>
          </w:p>
        </w:tc>
        <w:tc>
          <w:tcPr>
            <w:tcW w:w="1003" w:type="dxa"/>
            <w:tcMar>
              <w:top w:w="0" w:type="dxa"/>
              <w:left w:w="29" w:type="dxa"/>
              <w:bottom w:w="0" w:type="dxa"/>
              <w:right w:w="115" w:type="dxa"/>
            </w:tcMar>
          </w:tcPr>
          <w:p w14:paraId="52BDFF57" w14:textId="77777777" w:rsidR="005614E8" w:rsidRPr="00D5152B" w:rsidRDefault="005614E8" w:rsidP="00E35576">
            <w:pPr>
              <w:jc w:val="right"/>
              <w:rPr>
                <w:color w:val="000000"/>
                <w:sz w:val="21"/>
                <w:szCs w:val="21"/>
              </w:rPr>
            </w:pPr>
            <w:r w:rsidRPr="00D5152B">
              <w:rPr>
                <w:sz w:val="21"/>
                <w:szCs w:val="21"/>
              </w:rPr>
              <w:t>(117,019)</w:t>
            </w:r>
          </w:p>
        </w:tc>
        <w:tc>
          <w:tcPr>
            <w:tcW w:w="1003" w:type="dxa"/>
            <w:tcMar>
              <w:left w:w="29" w:type="dxa"/>
              <w:right w:w="115" w:type="dxa"/>
            </w:tcMar>
          </w:tcPr>
          <w:p w14:paraId="5DF99D99" w14:textId="77777777" w:rsidR="005614E8" w:rsidRPr="00D5152B" w:rsidRDefault="005614E8" w:rsidP="00E35576">
            <w:pPr>
              <w:jc w:val="right"/>
              <w:rPr>
                <w:sz w:val="21"/>
                <w:szCs w:val="21"/>
              </w:rPr>
            </w:pPr>
            <w:r w:rsidRPr="00D5152B">
              <w:rPr>
                <w:sz w:val="21"/>
                <w:szCs w:val="21"/>
              </w:rPr>
              <w:t>(123,639)</w:t>
            </w:r>
          </w:p>
        </w:tc>
        <w:tc>
          <w:tcPr>
            <w:tcW w:w="978" w:type="dxa"/>
            <w:tcMar>
              <w:top w:w="0" w:type="dxa"/>
              <w:left w:w="115" w:type="dxa"/>
              <w:bottom w:w="0" w:type="dxa"/>
              <w:right w:w="115" w:type="dxa"/>
            </w:tcMar>
          </w:tcPr>
          <w:p w14:paraId="4C1FCD20" w14:textId="77777777" w:rsidR="005614E8" w:rsidRPr="00D5152B" w:rsidRDefault="005614E8" w:rsidP="00E35576">
            <w:pPr>
              <w:jc w:val="right"/>
              <w:rPr>
                <w:sz w:val="21"/>
                <w:szCs w:val="21"/>
                <w:lang w:val="en-CA"/>
              </w:rPr>
            </w:pPr>
          </w:p>
        </w:tc>
      </w:tr>
    </w:tbl>
    <w:p w14:paraId="4028BA7B" w14:textId="77777777" w:rsidR="005614E8" w:rsidRPr="00D5152B" w:rsidRDefault="005614E8" w:rsidP="00E35576">
      <w:pPr>
        <w:rPr>
          <w:sz w:val="20"/>
          <w:szCs w:val="20"/>
          <w:lang w:val="en-CA"/>
        </w:rPr>
      </w:pPr>
      <w:r w:rsidRPr="00D5152B">
        <w:rPr>
          <w:sz w:val="20"/>
          <w:szCs w:val="20"/>
        </w:rPr>
        <w:t>*</w:t>
      </w:r>
      <w:r w:rsidRPr="00D5152B">
        <w:rPr>
          <w:rFonts w:ascii="SimSun" w:hAnsi="SimSun" w:cs="SimSun" w:hint="eastAsia"/>
          <w:sz w:val="20"/>
          <w:szCs w:val="20"/>
          <w:lang w:val="zh-CN"/>
        </w:rPr>
        <w:t>包括大韩民国</w:t>
      </w:r>
      <w:r w:rsidRPr="00D5152B">
        <w:rPr>
          <w:rFonts w:ascii="SimSun" w:hAnsi="SimSun" w:cs="SimSun" w:hint="eastAsia"/>
          <w:sz w:val="20"/>
          <w:szCs w:val="20"/>
        </w:rPr>
        <w:t>（</w:t>
      </w:r>
      <w:r w:rsidRPr="00D5152B">
        <w:rPr>
          <w:sz w:val="20"/>
          <w:szCs w:val="20"/>
        </w:rPr>
        <w:t>1,310.5 ODP</w:t>
      </w:r>
      <w:r w:rsidRPr="00D5152B">
        <w:rPr>
          <w:rFonts w:ascii="SimSun" w:hAnsi="SimSun" w:cs="SimSun" w:hint="eastAsia"/>
          <w:sz w:val="20"/>
          <w:szCs w:val="20"/>
          <w:lang w:val="zh-CN"/>
        </w:rPr>
        <w:t>吨</w:t>
      </w:r>
      <w:r w:rsidRPr="00D5152B">
        <w:rPr>
          <w:rFonts w:ascii="SimSun" w:hAnsi="SimSun" w:cs="SimSun" w:hint="eastAsia"/>
          <w:sz w:val="20"/>
          <w:szCs w:val="20"/>
        </w:rPr>
        <w:t>）</w:t>
      </w:r>
      <w:r w:rsidRPr="00D5152B">
        <w:rPr>
          <w:rFonts w:ascii="SimSun" w:hAnsi="SimSun" w:cs="SimSun" w:hint="eastAsia"/>
          <w:sz w:val="20"/>
          <w:szCs w:val="20"/>
          <w:lang w:val="zh-CN"/>
        </w:rPr>
        <w:t>、新加坡</w:t>
      </w:r>
      <w:r w:rsidRPr="00D5152B">
        <w:rPr>
          <w:rFonts w:ascii="SimSun" w:hAnsi="SimSun" w:cs="SimSun" w:hint="eastAsia"/>
          <w:sz w:val="20"/>
          <w:szCs w:val="20"/>
        </w:rPr>
        <w:t>（</w:t>
      </w:r>
      <w:r w:rsidRPr="00D5152B">
        <w:rPr>
          <w:sz w:val="20"/>
          <w:szCs w:val="20"/>
        </w:rPr>
        <w:t>58.0 ODP</w:t>
      </w:r>
      <w:r w:rsidRPr="00D5152B">
        <w:rPr>
          <w:rFonts w:ascii="SimSun" w:hAnsi="SimSun" w:cs="SimSun" w:hint="eastAsia"/>
          <w:sz w:val="20"/>
          <w:szCs w:val="20"/>
          <w:lang w:val="zh-CN"/>
        </w:rPr>
        <w:t>吨</w:t>
      </w:r>
      <w:r w:rsidRPr="00D5152B">
        <w:rPr>
          <w:rFonts w:ascii="SimSun" w:hAnsi="SimSun" w:cs="SimSun" w:hint="eastAsia"/>
          <w:sz w:val="20"/>
          <w:szCs w:val="20"/>
        </w:rPr>
        <w:t>）</w:t>
      </w:r>
      <w:r w:rsidRPr="00D5152B">
        <w:rPr>
          <w:rFonts w:ascii="SimSun" w:hAnsi="SimSun" w:cs="SimSun" w:hint="eastAsia"/>
          <w:sz w:val="20"/>
          <w:szCs w:val="20"/>
          <w:lang w:val="zh-CN"/>
        </w:rPr>
        <w:t>和阿拉伯联合酋长国</w:t>
      </w:r>
      <w:r w:rsidRPr="00D5152B">
        <w:rPr>
          <w:rFonts w:ascii="SimSun" w:hAnsi="SimSun" w:cs="SimSun" w:hint="eastAsia"/>
          <w:sz w:val="20"/>
          <w:szCs w:val="20"/>
        </w:rPr>
        <w:t>（</w:t>
      </w:r>
      <w:r w:rsidRPr="00D5152B">
        <w:rPr>
          <w:sz w:val="20"/>
          <w:szCs w:val="20"/>
        </w:rPr>
        <w:t>475.3 ODP</w:t>
      </w:r>
      <w:r w:rsidRPr="00D5152B">
        <w:rPr>
          <w:rFonts w:ascii="SimSun" w:hAnsi="SimSun" w:cs="SimSun" w:hint="eastAsia"/>
          <w:sz w:val="20"/>
          <w:szCs w:val="20"/>
          <w:lang w:val="zh-CN"/>
        </w:rPr>
        <w:t>吨</w:t>
      </w:r>
      <w:r w:rsidRPr="00D5152B">
        <w:rPr>
          <w:rFonts w:ascii="SimSun" w:hAnsi="SimSun" w:cs="SimSun" w:hint="eastAsia"/>
          <w:sz w:val="20"/>
          <w:szCs w:val="20"/>
        </w:rPr>
        <w:t>）</w:t>
      </w:r>
      <w:r w:rsidRPr="00D5152B">
        <w:rPr>
          <w:rFonts w:ascii="SimSun" w:hAnsi="SimSun" w:cs="SimSun" w:hint="eastAsia"/>
          <w:sz w:val="20"/>
          <w:szCs w:val="20"/>
          <w:lang w:val="zh-CN"/>
        </w:rPr>
        <w:t>。</w:t>
      </w:r>
    </w:p>
    <w:p w14:paraId="7586E4DC" w14:textId="77777777" w:rsidR="005614E8" w:rsidRPr="00E35576" w:rsidRDefault="005614E8" w:rsidP="00E35576">
      <w:pPr>
        <w:rPr>
          <w:sz w:val="24"/>
          <w:szCs w:val="24"/>
        </w:rPr>
      </w:pPr>
    </w:p>
    <w:p w14:paraId="5306C681" w14:textId="77777777" w:rsidR="005614E8" w:rsidRPr="00D5152B" w:rsidRDefault="005614E8" w:rsidP="003D16DF">
      <w:pPr>
        <w:pStyle w:val="Heading1"/>
        <w:numPr>
          <w:ilvl w:val="0"/>
          <w:numId w:val="4"/>
        </w:numPr>
        <w:tabs>
          <w:tab w:val="clear" w:pos="0"/>
        </w:tabs>
        <w:ind w:left="0" w:firstLine="0"/>
        <w:rPr>
          <w:sz w:val="24"/>
          <w:szCs w:val="24"/>
          <w:lang w:val="en-CA"/>
        </w:rPr>
      </w:pPr>
      <w:r w:rsidRPr="00D5152B">
        <w:rPr>
          <w:rFonts w:ascii="SimSun" w:hAnsi="SimSun" w:cs="SimSun" w:hint="eastAsia"/>
          <w:sz w:val="24"/>
          <w:szCs w:val="24"/>
          <w:lang w:val="zh-CN"/>
        </w:rPr>
        <w:t>考虑到迄今核准的氟氯烃淘汰管理计划一旦完成之后</w:t>
      </w:r>
      <w:r w:rsidRPr="00D5152B">
        <w:rPr>
          <w:rFonts w:ascii="SimSun" w:hAnsi="SimSun" w:cs="SimSun" w:hint="eastAsia"/>
          <w:sz w:val="24"/>
          <w:szCs w:val="24"/>
          <w:lang w:val="en-US"/>
        </w:rPr>
        <w:t>，</w:t>
      </w:r>
      <w:r w:rsidRPr="00D5152B">
        <w:rPr>
          <w:rFonts w:ascii="SimSun" w:hAnsi="SimSun" w:cs="SimSun" w:hint="eastAsia"/>
          <w:sz w:val="24"/>
          <w:szCs w:val="24"/>
          <w:lang w:val="zh-CN"/>
        </w:rPr>
        <w:t>将淘汰大约氟氯烃基准消费量的</w:t>
      </w:r>
      <w:r w:rsidRPr="00D5152B">
        <w:rPr>
          <w:sz w:val="24"/>
          <w:szCs w:val="24"/>
          <w:lang w:val="en-US"/>
        </w:rPr>
        <w:t>71.3%</w:t>
      </w:r>
      <w:r w:rsidRPr="00D5152B">
        <w:rPr>
          <w:rFonts w:ascii="SimSun" w:hAnsi="SimSun" w:cs="SimSun" w:hint="eastAsia"/>
          <w:sz w:val="24"/>
          <w:szCs w:val="24"/>
          <w:lang w:val="en-US"/>
        </w:rPr>
        <w:t>，</w:t>
      </w:r>
      <w:r w:rsidRPr="00D5152B">
        <w:rPr>
          <w:rFonts w:ascii="SimSun" w:hAnsi="SimSun" w:cs="SimSun" w:hint="eastAsia"/>
          <w:sz w:val="24"/>
          <w:szCs w:val="24"/>
          <w:lang w:val="zh-CN"/>
        </w:rPr>
        <w:t>此外</w:t>
      </w:r>
      <w:r w:rsidRPr="00D5152B">
        <w:rPr>
          <w:rFonts w:ascii="SimSun" w:hAnsi="SimSun" w:cs="SimSun" w:hint="eastAsia"/>
          <w:sz w:val="24"/>
          <w:szCs w:val="24"/>
          <w:lang w:val="en-US"/>
        </w:rPr>
        <w:t>，</w:t>
      </w:r>
      <w:r w:rsidRPr="00D5152B">
        <w:rPr>
          <w:rFonts w:ascii="SimSun" w:hAnsi="SimSun" w:cs="SimSun" w:hint="eastAsia"/>
          <w:sz w:val="24"/>
          <w:szCs w:val="24"/>
          <w:lang w:val="zh-CN"/>
        </w:rPr>
        <w:t>在</w:t>
      </w:r>
      <w:r w:rsidRPr="00D5152B">
        <w:rPr>
          <w:sz w:val="24"/>
          <w:szCs w:val="24"/>
          <w:lang w:val="en-US"/>
        </w:rPr>
        <w:t>2025</w:t>
      </w:r>
      <w:r w:rsidRPr="00D5152B">
        <w:rPr>
          <w:rFonts w:ascii="SimSun" w:hAnsi="SimSun" w:cs="SimSun" w:hint="eastAsia"/>
          <w:sz w:val="24"/>
          <w:szCs w:val="24"/>
          <w:lang w:val="zh-CN"/>
        </w:rPr>
        <w:t>年之前还可能核准氟氯烃淘汰管理计划的其他各个阶段</w:t>
      </w:r>
      <w:r w:rsidRPr="00D5152B">
        <w:rPr>
          <w:rFonts w:ascii="SimSun" w:hAnsi="SimSun" w:cs="SimSun" w:hint="eastAsia"/>
          <w:sz w:val="24"/>
          <w:szCs w:val="24"/>
          <w:lang w:val="en-US"/>
        </w:rPr>
        <w:t>，</w:t>
      </w:r>
      <w:r w:rsidRPr="00D5152B">
        <w:rPr>
          <w:rFonts w:ascii="SimSun" w:hAnsi="SimSun" w:cs="SimSun" w:hint="eastAsia"/>
          <w:sz w:val="24"/>
          <w:szCs w:val="24"/>
          <w:lang w:val="zh-CN"/>
        </w:rPr>
        <w:t>因此预计</w:t>
      </w:r>
      <w:r w:rsidRPr="00D5152B">
        <w:rPr>
          <w:sz w:val="24"/>
          <w:szCs w:val="24"/>
          <w:lang w:val="en-US"/>
        </w:rPr>
        <w:t>2020-2030</w:t>
      </w:r>
      <w:r w:rsidRPr="00D5152B">
        <w:rPr>
          <w:rFonts w:ascii="SimSun" w:hAnsi="SimSun" w:cs="SimSun" w:hint="eastAsia"/>
          <w:sz w:val="24"/>
          <w:szCs w:val="24"/>
          <w:lang w:val="zh-CN"/>
        </w:rPr>
        <w:t>年的氟氯烃消费量可能会低于表</w:t>
      </w:r>
      <w:r w:rsidRPr="00D5152B">
        <w:rPr>
          <w:sz w:val="24"/>
          <w:szCs w:val="24"/>
          <w:lang w:val="en-US"/>
        </w:rPr>
        <w:t>1</w:t>
      </w:r>
      <w:r w:rsidRPr="00D5152B">
        <w:rPr>
          <w:rFonts w:ascii="SimSun" w:hAnsi="SimSun" w:cs="SimSun" w:hint="eastAsia"/>
          <w:sz w:val="24"/>
          <w:szCs w:val="24"/>
          <w:lang w:val="zh-CN"/>
        </w:rPr>
        <w:t>所示的数量。虽然更快速地减少氟氯烃消费量的这种情况令人感到鼓舞，但是由于氟氯烃和氢氟碳化物用于若干常见的应用，因此必须努力确保氟氯烃的减少使用不会导致氢氟碳化物消费量的增加。</w:t>
      </w:r>
      <w:r w:rsidRPr="00D5152B">
        <w:rPr>
          <w:sz w:val="24"/>
          <w:szCs w:val="24"/>
          <w:lang w:val="en-CA"/>
        </w:rPr>
        <w:t xml:space="preserve"> </w:t>
      </w:r>
    </w:p>
    <w:p w14:paraId="45FA22FF" w14:textId="77777777" w:rsidR="005614E8" w:rsidRPr="00D5152B" w:rsidRDefault="005614E8" w:rsidP="00DD53BB">
      <w:pPr>
        <w:keepNext/>
        <w:keepLines/>
        <w:widowControl w:val="0"/>
        <w:rPr>
          <w:sz w:val="24"/>
          <w:szCs w:val="24"/>
          <w:u w:val="single"/>
          <w:lang w:val="en-CA"/>
        </w:rPr>
      </w:pPr>
      <w:r w:rsidRPr="00D5152B">
        <w:rPr>
          <w:rFonts w:ascii="SimSun" w:hAnsi="SimSun" w:cs="SimSun" w:hint="eastAsia"/>
          <w:sz w:val="24"/>
          <w:szCs w:val="24"/>
          <w:u w:val="single"/>
          <w:lang w:val="zh-CN"/>
        </w:rPr>
        <w:lastRenderedPageBreak/>
        <w:t>氢氟碳化物</w:t>
      </w:r>
    </w:p>
    <w:p w14:paraId="281D6C33" w14:textId="77777777" w:rsidR="005614E8" w:rsidRPr="00D5152B" w:rsidRDefault="005614E8" w:rsidP="00DD53BB">
      <w:pPr>
        <w:keepNext/>
        <w:keepLines/>
        <w:widowControl w:val="0"/>
        <w:rPr>
          <w:sz w:val="24"/>
          <w:szCs w:val="24"/>
          <w:lang w:val="en-CA"/>
        </w:rPr>
      </w:pPr>
    </w:p>
    <w:p w14:paraId="0BCCB905" w14:textId="77777777" w:rsidR="005614E8" w:rsidRPr="00D5152B" w:rsidRDefault="005614E8" w:rsidP="00DD53BB">
      <w:pPr>
        <w:pStyle w:val="Heading1"/>
        <w:keepNext/>
        <w:keepLines/>
        <w:widowControl w:val="0"/>
        <w:numPr>
          <w:ilvl w:val="0"/>
          <w:numId w:val="4"/>
        </w:numPr>
        <w:tabs>
          <w:tab w:val="clear" w:pos="0"/>
        </w:tabs>
        <w:ind w:left="0" w:firstLine="0"/>
        <w:rPr>
          <w:sz w:val="24"/>
          <w:szCs w:val="24"/>
        </w:rPr>
      </w:pPr>
      <w:r w:rsidRPr="00D5152B">
        <w:rPr>
          <w:rFonts w:ascii="SimSun" w:hAnsi="SimSun" w:cs="SimSun" w:hint="eastAsia"/>
          <w:sz w:val="24"/>
          <w:szCs w:val="24"/>
          <w:lang w:val="zh-CN"/>
        </w:rPr>
        <w:t>如表</w:t>
      </w:r>
      <w:r w:rsidRPr="00D5152B">
        <w:rPr>
          <w:sz w:val="24"/>
          <w:szCs w:val="24"/>
          <w:lang w:val="en-CA"/>
        </w:rPr>
        <w:t>3</w:t>
      </w:r>
      <w:r w:rsidRPr="00D5152B">
        <w:rPr>
          <w:rFonts w:ascii="SimSun" w:hAnsi="SimSun" w:cs="SimSun" w:hint="eastAsia"/>
          <w:sz w:val="24"/>
          <w:szCs w:val="24"/>
          <w:lang w:val="zh-CN"/>
        </w:rPr>
        <w:t>所示</w:t>
      </w:r>
      <w:r w:rsidRPr="00D5152B">
        <w:rPr>
          <w:rFonts w:ascii="SimSun" w:hAnsi="SimSun" w:cs="SimSun" w:hint="eastAsia"/>
          <w:sz w:val="24"/>
          <w:szCs w:val="24"/>
          <w:lang w:val="en-CA"/>
        </w:rPr>
        <w:t>，</w:t>
      </w:r>
      <w:r w:rsidRPr="00D5152B">
        <w:rPr>
          <w:rFonts w:ascii="SimSun" w:hAnsi="SimSun" w:cs="SimSun" w:hint="eastAsia"/>
          <w:sz w:val="24"/>
          <w:szCs w:val="24"/>
          <w:lang w:val="zh-CN"/>
        </w:rPr>
        <w:t>技术和经济评估小组工作队根据第</w:t>
      </w:r>
      <w:r w:rsidRPr="00D5152B">
        <w:rPr>
          <w:sz w:val="24"/>
          <w:szCs w:val="24"/>
          <w:lang w:val="en-CA"/>
        </w:rPr>
        <w:t>XXV/5</w:t>
      </w:r>
      <w:r w:rsidRPr="00D5152B">
        <w:rPr>
          <w:rFonts w:ascii="SimSun" w:hAnsi="SimSun" w:cs="SimSun" w:hint="eastAsia"/>
          <w:sz w:val="24"/>
          <w:szCs w:val="24"/>
          <w:lang w:val="zh-CN"/>
        </w:rPr>
        <w:t>号和第</w:t>
      </w:r>
      <w:r w:rsidRPr="00D5152B">
        <w:rPr>
          <w:sz w:val="24"/>
          <w:szCs w:val="24"/>
          <w:lang w:val="en-CA"/>
        </w:rPr>
        <w:t>XXVI/9</w:t>
      </w:r>
      <w:r w:rsidRPr="00D5152B">
        <w:rPr>
          <w:rFonts w:ascii="SimSun" w:hAnsi="SimSun" w:cs="SimSun" w:hint="eastAsia"/>
          <w:sz w:val="24"/>
          <w:szCs w:val="24"/>
          <w:lang w:val="zh-CN"/>
        </w:rPr>
        <w:t>号决定报告的第</w:t>
      </w:r>
      <w:r w:rsidRPr="00D5152B">
        <w:rPr>
          <w:sz w:val="24"/>
          <w:szCs w:val="24"/>
          <w:lang w:val="en-CA"/>
        </w:rPr>
        <w:t>5</w:t>
      </w:r>
      <w:r w:rsidRPr="00D5152B">
        <w:rPr>
          <w:rFonts w:ascii="SimSun" w:hAnsi="SimSun" w:cs="SimSun" w:hint="eastAsia"/>
          <w:sz w:val="24"/>
          <w:szCs w:val="24"/>
          <w:lang w:val="zh-CN"/>
        </w:rPr>
        <w:t>条国家的氢氟碳化物总消费量在</w:t>
      </w:r>
      <w:r w:rsidRPr="00D5152B">
        <w:rPr>
          <w:sz w:val="24"/>
          <w:szCs w:val="24"/>
          <w:lang w:val="en-CA"/>
        </w:rPr>
        <w:t>2015</w:t>
      </w:r>
      <w:r w:rsidRPr="00D5152B">
        <w:rPr>
          <w:rFonts w:ascii="SimSun" w:hAnsi="SimSun" w:cs="SimSun" w:hint="eastAsia"/>
          <w:sz w:val="24"/>
          <w:szCs w:val="24"/>
          <w:lang w:val="zh-CN"/>
        </w:rPr>
        <w:t>年达到</w:t>
      </w:r>
      <w:r w:rsidRPr="00D5152B">
        <w:rPr>
          <w:sz w:val="24"/>
          <w:szCs w:val="24"/>
          <w:lang w:val="en-CA"/>
        </w:rPr>
        <w:t>284,325</w:t>
      </w:r>
      <w:r w:rsidRPr="00D5152B">
        <w:rPr>
          <w:rFonts w:ascii="SimSun" w:hAnsi="SimSun" w:cs="SimSun" w:hint="eastAsia"/>
          <w:sz w:val="24"/>
          <w:szCs w:val="24"/>
          <w:lang w:val="zh-CN"/>
        </w:rPr>
        <w:t>公吨</w:t>
      </w:r>
      <w:r w:rsidRPr="00D5152B">
        <w:rPr>
          <w:rFonts w:ascii="SimSun" w:hAnsi="SimSun" w:cs="SimSun" w:hint="eastAsia"/>
          <w:sz w:val="24"/>
          <w:szCs w:val="24"/>
          <w:lang w:val="en-CA"/>
        </w:rPr>
        <w:t>，</w:t>
      </w:r>
      <w:r w:rsidRPr="00D5152B">
        <w:rPr>
          <w:rFonts w:ascii="SimSun" w:hAnsi="SimSun" w:cs="SimSun" w:hint="eastAsia"/>
          <w:sz w:val="24"/>
          <w:szCs w:val="24"/>
          <w:lang w:val="zh-CN"/>
        </w:rPr>
        <w:t>并且在没有《基加利修正案》的情况下</w:t>
      </w:r>
      <w:r w:rsidRPr="00D5152B">
        <w:rPr>
          <w:rFonts w:ascii="SimSun" w:hAnsi="SimSun" w:cs="SimSun" w:hint="eastAsia"/>
          <w:sz w:val="24"/>
          <w:szCs w:val="24"/>
          <w:lang w:val="en-CA"/>
        </w:rPr>
        <w:t>（</w:t>
      </w:r>
      <w:r w:rsidRPr="00D5152B">
        <w:rPr>
          <w:rFonts w:ascii="SimSun" w:hAnsi="SimSun" w:cs="SimSun" w:hint="eastAsia"/>
          <w:sz w:val="24"/>
          <w:szCs w:val="24"/>
          <w:lang w:val="zh-CN"/>
        </w:rPr>
        <w:t>即通常情况下</w:t>
      </w:r>
      <w:r w:rsidRPr="00D5152B">
        <w:rPr>
          <w:rFonts w:ascii="SimSun" w:hAnsi="SimSun" w:cs="SimSun" w:hint="eastAsia"/>
          <w:sz w:val="24"/>
          <w:szCs w:val="24"/>
          <w:lang w:val="en-CA"/>
        </w:rPr>
        <w:t>），</w:t>
      </w:r>
      <w:r w:rsidRPr="00D5152B">
        <w:rPr>
          <w:rFonts w:ascii="SimSun" w:hAnsi="SimSun" w:cs="SimSun" w:hint="eastAsia"/>
          <w:sz w:val="24"/>
          <w:szCs w:val="24"/>
          <w:lang w:val="zh-CN"/>
        </w:rPr>
        <w:t>预计到</w:t>
      </w:r>
      <w:r w:rsidRPr="00D5152B">
        <w:rPr>
          <w:sz w:val="24"/>
          <w:szCs w:val="24"/>
          <w:lang w:val="en-CA"/>
        </w:rPr>
        <w:t>2030</w:t>
      </w:r>
      <w:r w:rsidRPr="00D5152B">
        <w:rPr>
          <w:rFonts w:ascii="SimSun" w:hAnsi="SimSun" w:cs="SimSun" w:hint="eastAsia"/>
          <w:sz w:val="24"/>
          <w:szCs w:val="24"/>
          <w:lang w:val="zh-CN"/>
        </w:rPr>
        <w:t>年消费量将增加到</w:t>
      </w:r>
      <w:r w:rsidRPr="00D5152B">
        <w:rPr>
          <w:sz w:val="24"/>
          <w:szCs w:val="24"/>
          <w:lang w:val="en-CA"/>
        </w:rPr>
        <w:t>1,021,216</w:t>
      </w:r>
      <w:r w:rsidRPr="00D5152B">
        <w:rPr>
          <w:rFonts w:ascii="SimSun" w:hAnsi="SimSun" w:cs="SimSun" w:hint="eastAsia"/>
          <w:sz w:val="24"/>
          <w:szCs w:val="24"/>
          <w:lang w:val="zh-CN"/>
        </w:rPr>
        <w:t>公吨。</w:t>
      </w:r>
      <w:r w:rsidRPr="00D5152B">
        <w:rPr>
          <w:rStyle w:val="FootnoteReference"/>
          <w:sz w:val="24"/>
          <w:szCs w:val="24"/>
          <w:lang w:val="zh-CN"/>
        </w:rPr>
        <w:footnoteReference w:id="23"/>
      </w:r>
      <w:r w:rsidRPr="00D5152B">
        <w:rPr>
          <w:sz w:val="24"/>
          <w:szCs w:val="24"/>
          <w:lang w:val="zh-CN"/>
        </w:rPr>
        <w:t>R</w:t>
      </w:r>
      <w:r w:rsidRPr="00D5152B">
        <w:rPr>
          <w:sz w:val="24"/>
          <w:szCs w:val="24"/>
          <w:lang w:val="zh-CN"/>
        </w:rPr>
        <w:noBreakHyphen/>
      </w:r>
      <w:smartTag w:uri="urn:schemas-microsoft-com:office:smarttags" w:element="chmetcnv">
        <w:smartTagPr>
          <w:attr w:name="TCSC" w:val="0"/>
          <w:attr w:name="NumberType" w:val="1"/>
          <w:attr w:name="Negative" w:val="False"/>
          <w:attr w:name="HasSpace" w:val="False"/>
          <w:attr w:name="SourceValue" w:val="134"/>
          <w:attr w:name="UnitName" w:val="a"/>
        </w:smartTagPr>
        <w:r w:rsidRPr="00D5152B">
          <w:rPr>
            <w:sz w:val="24"/>
            <w:szCs w:val="24"/>
            <w:lang w:val="zh-CN"/>
          </w:rPr>
          <w:t>410A</w:t>
        </w:r>
      </w:smartTag>
      <w:r w:rsidRPr="00D5152B">
        <w:rPr>
          <w:rFonts w:ascii="SimSun" w:hAnsi="SimSun" w:cs="SimSun" w:hint="eastAsia"/>
          <w:sz w:val="24"/>
          <w:szCs w:val="24"/>
          <w:lang w:val="zh-CN"/>
        </w:rPr>
        <w:t>、</w:t>
      </w:r>
      <w:r w:rsidRPr="00D5152B">
        <w:rPr>
          <w:sz w:val="24"/>
          <w:szCs w:val="24"/>
          <w:lang w:val="zh-CN"/>
        </w:rPr>
        <w:t>HFC</w:t>
      </w:r>
      <w:r w:rsidRPr="00D5152B">
        <w:rPr>
          <w:sz w:val="24"/>
          <w:szCs w:val="24"/>
          <w:lang w:val="zh-CN"/>
        </w:rPr>
        <w:noBreakHyphen/>
      </w:r>
      <w:smartTag w:uri="urn:schemas-microsoft-com:office:smarttags" w:element="chmetcnv">
        <w:smartTagPr>
          <w:attr w:name="TCSC" w:val="0"/>
          <w:attr w:name="NumberType" w:val="1"/>
          <w:attr w:name="Negative" w:val="False"/>
          <w:attr w:name="HasSpace" w:val="False"/>
          <w:attr w:name="SourceValue" w:val="134"/>
          <w:attr w:name="UnitName" w:val="a"/>
        </w:smartTagPr>
        <w:r w:rsidRPr="00D5152B">
          <w:rPr>
            <w:sz w:val="24"/>
            <w:szCs w:val="24"/>
            <w:lang w:val="zh-CN"/>
          </w:rPr>
          <w:t>134a</w:t>
        </w:r>
      </w:smartTag>
      <w:r w:rsidRPr="00D5152B">
        <w:rPr>
          <w:rFonts w:ascii="SimSun" w:hAnsi="SimSun" w:cs="SimSun" w:hint="eastAsia"/>
          <w:sz w:val="24"/>
          <w:szCs w:val="24"/>
          <w:lang w:val="zh-CN"/>
        </w:rPr>
        <w:t>、</w:t>
      </w:r>
      <w:r w:rsidRPr="00D5152B">
        <w:rPr>
          <w:sz w:val="24"/>
          <w:szCs w:val="24"/>
          <w:lang w:val="zh-CN"/>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sidRPr="00D5152B">
          <w:rPr>
            <w:sz w:val="24"/>
            <w:szCs w:val="24"/>
            <w:lang w:val="zh-CN"/>
          </w:rPr>
          <w:t>-407C</w:t>
        </w:r>
      </w:smartTag>
      <w:r w:rsidRPr="00D5152B">
        <w:rPr>
          <w:rFonts w:ascii="SimSun" w:hAnsi="SimSun" w:cs="SimSun" w:hint="eastAsia"/>
          <w:sz w:val="24"/>
          <w:szCs w:val="24"/>
          <w:lang w:val="zh-CN"/>
        </w:rPr>
        <w:t>、</w:t>
      </w:r>
      <w:r w:rsidRPr="00D5152B">
        <w:rPr>
          <w:sz w:val="24"/>
          <w:szCs w:val="24"/>
          <w:lang w:val="zh-CN"/>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sidRPr="00D5152B">
          <w:rPr>
            <w:sz w:val="24"/>
            <w:szCs w:val="24"/>
            <w:lang w:val="zh-CN"/>
          </w:rPr>
          <w:t>-404A</w:t>
        </w:r>
      </w:smartTag>
      <w:r w:rsidRPr="00D5152B">
        <w:rPr>
          <w:rFonts w:ascii="SimSun" w:hAnsi="SimSun" w:cs="SimSun" w:hint="eastAsia"/>
          <w:sz w:val="24"/>
          <w:szCs w:val="24"/>
          <w:lang w:val="zh-CN"/>
        </w:rPr>
        <w:t>和</w:t>
      </w:r>
      <w:r w:rsidRPr="00D5152B">
        <w:rPr>
          <w:sz w:val="24"/>
          <w:szCs w:val="24"/>
          <w:lang w:val="zh-CN"/>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sidRPr="00D5152B">
          <w:rPr>
            <w:sz w:val="24"/>
            <w:szCs w:val="24"/>
            <w:lang w:val="zh-CN"/>
          </w:rPr>
          <w:t>-507A</w:t>
        </w:r>
      </w:smartTag>
      <w:r w:rsidRPr="00D5152B">
        <w:rPr>
          <w:rFonts w:ascii="SimSun" w:hAnsi="SimSun" w:cs="SimSun" w:hint="eastAsia"/>
          <w:sz w:val="24"/>
          <w:szCs w:val="24"/>
          <w:lang w:val="zh-CN"/>
        </w:rPr>
        <w:t>这五种氢氟碳化物（包括氢氟碳化物混合物）代表</w:t>
      </w:r>
      <w:r w:rsidRPr="00D5152B">
        <w:rPr>
          <w:sz w:val="24"/>
          <w:szCs w:val="24"/>
          <w:lang w:val="zh-CN"/>
        </w:rPr>
        <w:t>2025</w:t>
      </w:r>
      <w:r w:rsidRPr="00D5152B">
        <w:rPr>
          <w:rFonts w:ascii="SimSun" w:hAnsi="SimSun" w:cs="SimSun" w:hint="eastAsia"/>
          <w:sz w:val="24"/>
          <w:szCs w:val="24"/>
          <w:lang w:val="zh-CN"/>
        </w:rPr>
        <w:t>年总消费量的</w:t>
      </w:r>
      <w:r w:rsidRPr="00D5152B">
        <w:rPr>
          <w:sz w:val="24"/>
          <w:szCs w:val="24"/>
          <w:lang w:val="zh-CN"/>
        </w:rPr>
        <w:t>97</w:t>
      </w:r>
      <w:r w:rsidRPr="00D5152B">
        <w:rPr>
          <w:rFonts w:ascii="SimSun" w:hAnsi="SimSun" w:cs="SimSun" w:hint="eastAsia"/>
          <w:sz w:val="24"/>
          <w:szCs w:val="24"/>
          <w:lang w:val="zh-CN"/>
        </w:rPr>
        <w:t>％以上。</w:t>
      </w:r>
    </w:p>
    <w:p w14:paraId="47E2BC26" w14:textId="77777777" w:rsidR="005614E8" w:rsidRPr="00D5152B" w:rsidRDefault="005614E8" w:rsidP="00E35576">
      <w:pPr>
        <w:keepNext/>
        <w:outlineLvl w:val="0"/>
        <w:rPr>
          <w:b/>
          <w:sz w:val="24"/>
          <w:szCs w:val="24"/>
          <w:lang w:val="en-CA"/>
        </w:rPr>
      </w:pPr>
      <w:r w:rsidRPr="00D5152B">
        <w:rPr>
          <w:rFonts w:ascii="SimSun" w:hAnsi="SimSun" w:cs="SimSun" w:hint="eastAsia"/>
          <w:b/>
          <w:sz w:val="24"/>
          <w:szCs w:val="24"/>
          <w:lang w:val="zh-CN"/>
        </w:rPr>
        <w:t>表</w:t>
      </w:r>
      <w:r w:rsidRPr="00D5152B">
        <w:rPr>
          <w:b/>
          <w:sz w:val="24"/>
          <w:szCs w:val="24"/>
          <w:lang w:val="en-US"/>
        </w:rPr>
        <w:t xml:space="preserve">3.  </w:t>
      </w:r>
      <w:r w:rsidRPr="00D5152B">
        <w:rPr>
          <w:rFonts w:ascii="SimSun" w:hAnsi="SimSun" w:cs="SimSun" w:hint="eastAsia"/>
          <w:b/>
          <w:sz w:val="24"/>
          <w:szCs w:val="24"/>
          <w:lang w:val="zh-CN"/>
        </w:rPr>
        <w:t>技术和经济评估小组工作队报告的第</w:t>
      </w:r>
      <w:r w:rsidRPr="00D5152B">
        <w:rPr>
          <w:b/>
          <w:sz w:val="24"/>
          <w:szCs w:val="24"/>
          <w:lang w:val="zh-CN"/>
        </w:rPr>
        <w:t>5</w:t>
      </w:r>
      <w:r w:rsidRPr="00D5152B">
        <w:rPr>
          <w:rFonts w:ascii="SimSun" w:hAnsi="SimSun" w:cs="SimSun" w:hint="eastAsia"/>
          <w:b/>
          <w:sz w:val="24"/>
          <w:szCs w:val="24"/>
          <w:lang w:val="zh-CN"/>
        </w:rPr>
        <w:t>条国家的氢氟碳化物消费量</w:t>
      </w:r>
    </w:p>
    <w:tbl>
      <w:tblPr>
        <w:tblW w:w="9360" w:type="dxa"/>
        <w:tblLayout w:type="fixed"/>
        <w:tblLook w:val="00A0" w:firstRow="1" w:lastRow="0" w:firstColumn="1" w:lastColumn="0" w:noHBand="0" w:noVBand="0"/>
      </w:tblPr>
      <w:tblGrid>
        <w:gridCol w:w="2610"/>
        <w:gridCol w:w="1350"/>
        <w:gridCol w:w="1350"/>
        <w:gridCol w:w="1350"/>
        <w:gridCol w:w="1350"/>
        <w:gridCol w:w="1350"/>
      </w:tblGrid>
      <w:tr w:rsidR="005614E8" w:rsidRPr="00E35576" w14:paraId="1574D1B7" w14:textId="77777777">
        <w:trPr>
          <w:tblHeader/>
        </w:trPr>
        <w:tc>
          <w:tcPr>
            <w:tcW w:w="2610" w:type="dxa"/>
            <w:vMerge w:val="restart"/>
            <w:tcBorders>
              <w:top w:val="single" w:sz="4" w:space="0" w:color="auto"/>
              <w:left w:val="single" w:sz="4" w:space="0" w:color="auto"/>
              <w:bottom w:val="single" w:sz="4" w:space="0" w:color="auto"/>
              <w:right w:val="single" w:sz="4" w:space="0" w:color="auto"/>
            </w:tcBorders>
            <w:noWrap/>
            <w:vAlign w:val="center"/>
          </w:tcPr>
          <w:p w14:paraId="6058D4A5" w14:textId="77777777" w:rsidR="005614E8" w:rsidRPr="00D5152B" w:rsidRDefault="005614E8" w:rsidP="00E35576">
            <w:pPr>
              <w:jc w:val="left"/>
              <w:rPr>
                <w:sz w:val="21"/>
                <w:szCs w:val="21"/>
              </w:rPr>
            </w:pPr>
            <w:r w:rsidRPr="00D5152B">
              <w:rPr>
                <w:rFonts w:ascii="SimSun" w:hAnsi="SimSun" w:cs="SimSun" w:hint="eastAsia"/>
                <w:b/>
                <w:sz w:val="21"/>
                <w:szCs w:val="21"/>
                <w:lang w:val="zh-CN"/>
              </w:rPr>
              <w:t>氢氟碳化物</w:t>
            </w:r>
          </w:p>
        </w:tc>
        <w:tc>
          <w:tcPr>
            <w:tcW w:w="5400" w:type="dxa"/>
            <w:gridSpan w:val="4"/>
            <w:tcBorders>
              <w:top w:val="single" w:sz="4" w:space="0" w:color="auto"/>
              <w:left w:val="nil"/>
              <w:bottom w:val="single" w:sz="4" w:space="0" w:color="auto"/>
              <w:right w:val="single" w:sz="4" w:space="0" w:color="auto"/>
            </w:tcBorders>
            <w:noWrap/>
            <w:vAlign w:val="bottom"/>
          </w:tcPr>
          <w:p w14:paraId="4AE2ABC9" w14:textId="77777777" w:rsidR="005614E8" w:rsidRPr="00D5152B" w:rsidRDefault="005614E8" w:rsidP="00E35576">
            <w:pPr>
              <w:jc w:val="center"/>
              <w:rPr>
                <w:sz w:val="21"/>
                <w:szCs w:val="21"/>
              </w:rPr>
            </w:pPr>
            <w:r w:rsidRPr="00D5152B">
              <w:rPr>
                <w:rFonts w:ascii="SimSun" w:hAnsi="SimSun" w:cs="SimSun" w:hint="eastAsia"/>
                <w:b/>
                <w:sz w:val="21"/>
                <w:szCs w:val="21"/>
                <w:lang w:val="zh-CN"/>
              </w:rPr>
              <w:t>消费量</w:t>
            </w:r>
            <w:r w:rsidRPr="00D5152B">
              <w:rPr>
                <w:b/>
                <w:sz w:val="21"/>
                <w:szCs w:val="21"/>
                <w:lang w:val="zh-CN"/>
              </w:rPr>
              <w:t>(</w:t>
            </w:r>
            <w:r w:rsidRPr="00D5152B">
              <w:rPr>
                <w:rFonts w:ascii="SimSun" w:hAnsi="SimSun" w:cs="SimSun" w:hint="eastAsia"/>
                <w:b/>
                <w:sz w:val="21"/>
                <w:szCs w:val="21"/>
                <w:lang w:val="zh-CN"/>
              </w:rPr>
              <w:t>公吨</w:t>
            </w:r>
            <w:r w:rsidRPr="00D5152B">
              <w:rPr>
                <w:b/>
                <w:sz w:val="21"/>
                <w:szCs w:val="21"/>
                <w:lang w:val="zh-CN"/>
              </w:rPr>
              <w:t>)</w:t>
            </w:r>
          </w:p>
        </w:tc>
        <w:tc>
          <w:tcPr>
            <w:tcW w:w="1350" w:type="dxa"/>
            <w:vMerge w:val="restart"/>
            <w:tcBorders>
              <w:top w:val="single" w:sz="4" w:space="0" w:color="auto"/>
              <w:left w:val="nil"/>
              <w:bottom w:val="single" w:sz="4" w:space="0" w:color="auto"/>
              <w:right w:val="single" w:sz="4" w:space="0" w:color="auto"/>
            </w:tcBorders>
            <w:noWrap/>
            <w:vAlign w:val="center"/>
          </w:tcPr>
          <w:p w14:paraId="74E522CC" w14:textId="77777777" w:rsidR="005614E8" w:rsidRPr="00D5152B" w:rsidRDefault="005614E8" w:rsidP="00E35576">
            <w:pPr>
              <w:jc w:val="center"/>
              <w:rPr>
                <w:sz w:val="21"/>
                <w:szCs w:val="21"/>
              </w:rPr>
            </w:pPr>
            <w:r w:rsidRPr="00D5152B">
              <w:rPr>
                <w:rFonts w:ascii="SimSun" w:hAnsi="SimSun" w:cs="SimSun" w:hint="eastAsia"/>
                <w:b/>
                <w:sz w:val="21"/>
                <w:szCs w:val="21"/>
                <w:lang w:val="zh-CN"/>
              </w:rPr>
              <w:t>增长率</w:t>
            </w:r>
            <w:r w:rsidRPr="00D5152B">
              <w:rPr>
                <w:b/>
                <w:sz w:val="21"/>
                <w:szCs w:val="21"/>
                <w:lang w:val="zh-CN"/>
              </w:rPr>
              <w:br/>
            </w:r>
            <w:r w:rsidRPr="00D5152B">
              <w:rPr>
                <w:rFonts w:ascii="SimSun" w:hAnsi="SimSun" w:cs="SimSun" w:hint="eastAsia"/>
                <w:b/>
                <w:sz w:val="21"/>
                <w:szCs w:val="21"/>
                <w:lang w:val="zh-CN"/>
              </w:rPr>
              <w:t>（</w:t>
            </w:r>
            <w:r w:rsidRPr="00D5152B">
              <w:rPr>
                <w:b/>
                <w:sz w:val="21"/>
                <w:szCs w:val="21"/>
                <w:lang w:val="zh-CN"/>
              </w:rPr>
              <w:t>%</w:t>
            </w:r>
            <w:r w:rsidRPr="00D5152B">
              <w:rPr>
                <w:rFonts w:ascii="SimSun" w:hAnsi="SimSun" w:cs="SimSun" w:hint="eastAsia"/>
                <w:b/>
                <w:sz w:val="21"/>
                <w:szCs w:val="21"/>
                <w:lang w:val="zh-CN"/>
              </w:rPr>
              <w:t>）</w:t>
            </w:r>
            <w:r w:rsidRPr="00D5152B">
              <w:rPr>
                <w:b/>
                <w:sz w:val="21"/>
                <w:szCs w:val="21"/>
                <w:lang w:val="zh-CN"/>
              </w:rPr>
              <w:t>*</w:t>
            </w:r>
          </w:p>
        </w:tc>
      </w:tr>
      <w:tr w:rsidR="005614E8" w:rsidRPr="00E35576" w14:paraId="1603C479" w14:textId="77777777">
        <w:trPr>
          <w:tblHeader/>
        </w:trPr>
        <w:tc>
          <w:tcPr>
            <w:tcW w:w="2610" w:type="dxa"/>
            <w:vMerge/>
            <w:tcBorders>
              <w:top w:val="single" w:sz="4" w:space="0" w:color="auto"/>
              <w:left w:val="single" w:sz="4" w:space="0" w:color="auto"/>
              <w:bottom w:val="single" w:sz="4" w:space="0" w:color="auto"/>
              <w:right w:val="single" w:sz="4" w:space="0" w:color="auto"/>
            </w:tcBorders>
            <w:vAlign w:val="center"/>
          </w:tcPr>
          <w:p w14:paraId="3D9E18A5" w14:textId="77777777" w:rsidR="005614E8" w:rsidRPr="00D5152B" w:rsidRDefault="005614E8" w:rsidP="00E35576">
            <w:pPr>
              <w:jc w:val="left"/>
              <w:rPr>
                <w:b/>
                <w:color w:val="000000"/>
                <w:sz w:val="21"/>
                <w:szCs w:val="21"/>
                <w:lang w:val="en-CA"/>
              </w:rPr>
            </w:pPr>
          </w:p>
        </w:tc>
        <w:tc>
          <w:tcPr>
            <w:tcW w:w="1350" w:type="dxa"/>
            <w:tcBorders>
              <w:top w:val="single" w:sz="4" w:space="0" w:color="auto"/>
              <w:left w:val="nil"/>
              <w:bottom w:val="single" w:sz="4" w:space="0" w:color="auto"/>
              <w:right w:val="single" w:sz="4" w:space="0" w:color="auto"/>
            </w:tcBorders>
            <w:noWrap/>
            <w:vAlign w:val="bottom"/>
          </w:tcPr>
          <w:p w14:paraId="7524507F" w14:textId="77777777" w:rsidR="005614E8" w:rsidRPr="00D5152B" w:rsidRDefault="005614E8" w:rsidP="00E35576">
            <w:pPr>
              <w:jc w:val="center"/>
              <w:rPr>
                <w:b/>
                <w:color w:val="000000"/>
                <w:sz w:val="21"/>
                <w:szCs w:val="21"/>
                <w:lang w:val="en-CA"/>
              </w:rPr>
            </w:pPr>
            <w:r w:rsidRPr="00D5152B">
              <w:rPr>
                <w:b/>
                <w:color w:val="000000"/>
                <w:sz w:val="21"/>
                <w:szCs w:val="21"/>
                <w:lang w:val="en-CA"/>
              </w:rPr>
              <w:t>2015</w:t>
            </w:r>
          </w:p>
        </w:tc>
        <w:tc>
          <w:tcPr>
            <w:tcW w:w="1350" w:type="dxa"/>
            <w:tcBorders>
              <w:top w:val="single" w:sz="4" w:space="0" w:color="auto"/>
              <w:left w:val="nil"/>
              <w:bottom w:val="single" w:sz="4" w:space="0" w:color="auto"/>
              <w:right w:val="single" w:sz="4" w:space="0" w:color="auto"/>
            </w:tcBorders>
            <w:noWrap/>
            <w:vAlign w:val="bottom"/>
          </w:tcPr>
          <w:p w14:paraId="0D31212F" w14:textId="77777777" w:rsidR="005614E8" w:rsidRPr="00D5152B" w:rsidRDefault="005614E8" w:rsidP="00E35576">
            <w:pPr>
              <w:jc w:val="center"/>
              <w:rPr>
                <w:b/>
                <w:color w:val="000000"/>
                <w:sz w:val="21"/>
                <w:szCs w:val="21"/>
                <w:lang w:val="en-CA"/>
              </w:rPr>
            </w:pPr>
            <w:r w:rsidRPr="00D5152B">
              <w:rPr>
                <w:b/>
                <w:color w:val="000000"/>
                <w:sz w:val="21"/>
                <w:szCs w:val="21"/>
                <w:lang w:val="en-CA"/>
              </w:rPr>
              <w:t>2020</w:t>
            </w:r>
          </w:p>
        </w:tc>
        <w:tc>
          <w:tcPr>
            <w:tcW w:w="1350" w:type="dxa"/>
            <w:tcBorders>
              <w:top w:val="single" w:sz="4" w:space="0" w:color="auto"/>
              <w:left w:val="nil"/>
              <w:bottom w:val="single" w:sz="4" w:space="0" w:color="auto"/>
              <w:right w:val="single" w:sz="4" w:space="0" w:color="auto"/>
            </w:tcBorders>
            <w:noWrap/>
            <w:vAlign w:val="bottom"/>
          </w:tcPr>
          <w:p w14:paraId="30D2C418" w14:textId="77777777" w:rsidR="005614E8" w:rsidRPr="00D5152B" w:rsidRDefault="005614E8" w:rsidP="00E35576">
            <w:pPr>
              <w:jc w:val="center"/>
              <w:rPr>
                <w:b/>
                <w:color w:val="000000"/>
                <w:sz w:val="21"/>
                <w:szCs w:val="21"/>
                <w:lang w:val="en-CA"/>
              </w:rPr>
            </w:pPr>
            <w:r w:rsidRPr="00D5152B">
              <w:rPr>
                <w:b/>
                <w:color w:val="000000"/>
                <w:sz w:val="21"/>
                <w:szCs w:val="21"/>
                <w:lang w:val="en-CA"/>
              </w:rPr>
              <w:t>2025</w:t>
            </w:r>
          </w:p>
        </w:tc>
        <w:tc>
          <w:tcPr>
            <w:tcW w:w="1350" w:type="dxa"/>
            <w:tcBorders>
              <w:top w:val="single" w:sz="4" w:space="0" w:color="auto"/>
              <w:left w:val="nil"/>
              <w:bottom w:val="single" w:sz="4" w:space="0" w:color="auto"/>
              <w:right w:val="single" w:sz="4" w:space="0" w:color="auto"/>
            </w:tcBorders>
            <w:noWrap/>
            <w:vAlign w:val="bottom"/>
          </w:tcPr>
          <w:p w14:paraId="20B99327" w14:textId="77777777" w:rsidR="005614E8" w:rsidRPr="00D5152B" w:rsidRDefault="005614E8" w:rsidP="00E35576">
            <w:pPr>
              <w:jc w:val="center"/>
              <w:rPr>
                <w:b/>
                <w:color w:val="000000"/>
                <w:sz w:val="21"/>
                <w:szCs w:val="21"/>
                <w:lang w:val="en-CA"/>
              </w:rPr>
            </w:pPr>
            <w:r w:rsidRPr="00D5152B">
              <w:rPr>
                <w:b/>
                <w:color w:val="000000"/>
                <w:sz w:val="21"/>
                <w:szCs w:val="21"/>
                <w:lang w:val="en-CA"/>
              </w:rPr>
              <w:t>2030</w:t>
            </w:r>
          </w:p>
        </w:tc>
        <w:tc>
          <w:tcPr>
            <w:tcW w:w="1350" w:type="dxa"/>
            <w:vMerge/>
            <w:tcBorders>
              <w:top w:val="single" w:sz="4" w:space="0" w:color="auto"/>
              <w:left w:val="nil"/>
              <w:bottom w:val="single" w:sz="4" w:space="0" w:color="auto"/>
              <w:right w:val="single" w:sz="4" w:space="0" w:color="auto"/>
            </w:tcBorders>
            <w:vAlign w:val="center"/>
          </w:tcPr>
          <w:p w14:paraId="0A4F0F1F" w14:textId="77777777" w:rsidR="005614E8" w:rsidRPr="00D5152B" w:rsidRDefault="005614E8" w:rsidP="00E35576">
            <w:pPr>
              <w:jc w:val="left"/>
              <w:rPr>
                <w:b/>
                <w:color w:val="000000"/>
                <w:sz w:val="21"/>
                <w:szCs w:val="21"/>
                <w:lang w:val="en-CA"/>
              </w:rPr>
            </w:pPr>
          </w:p>
        </w:tc>
      </w:tr>
      <w:tr w:rsidR="005614E8" w:rsidRPr="00E35576" w14:paraId="06AEB15F" w14:textId="77777777">
        <w:tc>
          <w:tcPr>
            <w:tcW w:w="2610" w:type="dxa"/>
            <w:tcBorders>
              <w:top w:val="nil"/>
              <w:left w:val="single" w:sz="4" w:space="0" w:color="auto"/>
              <w:bottom w:val="single" w:sz="4" w:space="0" w:color="auto"/>
              <w:right w:val="single" w:sz="4" w:space="0" w:color="auto"/>
            </w:tcBorders>
            <w:noWrap/>
            <w:vAlign w:val="bottom"/>
          </w:tcPr>
          <w:p w14:paraId="29950FE1" w14:textId="77777777" w:rsidR="005614E8" w:rsidRPr="00D5152B" w:rsidRDefault="005614E8" w:rsidP="00E35576">
            <w:pPr>
              <w:jc w:val="left"/>
              <w:rPr>
                <w:color w:val="000000"/>
                <w:sz w:val="21"/>
                <w:szCs w:val="21"/>
                <w:lang w:val="en-CA"/>
              </w:rPr>
            </w:pPr>
            <w:r w:rsidRPr="00D5152B">
              <w:rPr>
                <w:noProof/>
                <w:color w:val="000000"/>
                <w:sz w:val="21"/>
                <w:szCs w:val="21"/>
                <w:lang w:val="en-CA"/>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sidRPr="00D5152B">
                <w:rPr>
                  <w:noProof/>
                  <w:color w:val="000000"/>
                  <w:sz w:val="21"/>
                  <w:szCs w:val="21"/>
                  <w:lang w:val="en-CA"/>
                </w:rPr>
                <w:t>-410A</w:t>
              </w:r>
            </w:smartTag>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568EEDDF" w14:textId="77777777" w:rsidR="005614E8" w:rsidRPr="00D5152B" w:rsidRDefault="005614E8" w:rsidP="00E35576">
            <w:pPr>
              <w:jc w:val="right"/>
              <w:rPr>
                <w:color w:val="000000"/>
                <w:sz w:val="21"/>
                <w:szCs w:val="21"/>
                <w:lang w:val="en-CA"/>
              </w:rPr>
            </w:pPr>
            <w:r w:rsidRPr="00D5152B">
              <w:rPr>
                <w:color w:val="000000"/>
                <w:sz w:val="21"/>
                <w:szCs w:val="21"/>
                <w:lang w:val="en-CA"/>
              </w:rPr>
              <w:t>106,661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44487AA0" w14:textId="77777777" w:rsidR="005614E8" w:rsidRPr="00D5152B" w:rsidRDefault="005614E8" w:rsidP="00E35576">
            <w:pPr>
              <w:jc w:val="right"/>
              <w:rPr>
                <w:color w:val="000000"/>
                <w:sz w:val="21"/>
                <w:szCs w:val="21"/>
                <w:lang w:val="en-CA"/>
              </w:rPr>
            </w:pPr>
            <w:r w:rsidRPr="00D5152B">
              <w:rPr>
                <w:color w:val="000000"/>
                <w:sz w:val="21"/>
                <w:szCs w:val="21"/>
                <w:lang w:val="en-CA"/>
              </w:rPr>
              <w:t>192,770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2B951435" w14:textId="77777777" w:rsidR="005614E8" w:rsidRPr="00D5152B" w:rsidRDefault="005614E8" w:rsidP="00E35576">
            <w:pPr>
              <w:jc w:val="right"/>
              <w:rPr>
                <w:color w:val="000000"/>
                <w:sz w:val="21"/>
                <w:szCs w:val="21"/>
                <w:lang w:val="en-CA"/>
              </w:rPr>
            </w:pPr>
            <w:r w:rsidRPr="00D5152B">
              <w:rPr>
                <w:color w:val="000000"/>
                <w:sz w:val="21"/>
                <w:szCs w:val="21"/>
                <w:lang w:val="en-CA"/>
              </w:rPr>
              <w:t>284,682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1135050E" w14:textId="77777777" w:rsidR="005614E8" w:rsidRPr="00D5152B" w:rsidRDefault="005614E8" w:rsidP="00E35576">
            <w:pPr>
              <w:jc w:val="right"/>
              <w:rPr>
                <w:color w:val="000000"/>
                <w:sz w:val="21"/>
                <w:szCs w:val="21"/>
                <w:lang w:val="en-CA"/>
              </w:rPr>
            </w:pPr>
            <w:r w:rsidRPr="00D5152B">
              <w:rPr>
                <w:color w:val="000000"/>
                <w:sz w:val="21"/>
                <w:szCs w:val="21"/>
                <w:lang w:val="en-CA"/>
              </w:rPr>
              <w:t>364,845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tcPr>
          <w:p w14:paraId="3A0FAEB9" w14:textId="77777777" w:rsidR="005614E8" w:rsidRPr="00D5152B" w:rsidRDefault="005614E8" w:rsidP="00E35576">
            <w:pPr>
              <w:jc w:val="right"/>
              <w:rPr>
                <w:sz w:val="21"/>
                <w:szCs w:val="21"/>
                <w:lang w:val="en-CA"/>
              </w:rPr>
            </w:pPr>
            <w:r w:rsidRPr="00D5152B">
              <w:rPr>
                <w:sz w:val="21"/>
                <w:szCs w:val="21"/>
              </w:rPr>
              <w:t>8.5</w:t>
            </w:r>
          </w:p>
        </w:tc>
      </w:tr>
      <w:tr w:rsidR="005614E8" w:rsidRPr="00E35576" w14:paraId="2798CE90" w14:textId="77777777">
        <w:tc>
          <w:tcPr>
            <w:tcW w:w="2610" w:type="dxa"/>
            <w:tcBorders>
              <w:top w:val="nil"/>
              <w:left w:val="single" w:sz="4" w:space="0" w:color="auto"/>
              <w:bottom w:val="single" w:sz="4" w:space="0" w:color="auto"/>
              <w:right w:val="single" w:sz="4" w:space="0" w:color="auto"/>
            </w:tcBorders>
            <w:noWrap/>
            <w:vAlign w:val="bottom"/>
          </w:tcPr>
          <w:p w14:paraId="76D74BE5" w14:textId="77777777" w:rsidR="005614E8" w:rsidRPr="00D5152B" w:rsidRDefault="005614E8" w:rsidP="00E35576">
            <w:pPr>
              <w:jc w:val="left"/>
              <w:rPr>
                <w:color w:val="000000"/>
                <w:sz w:val="21"/>
                <w:szCs w:val="21"/>
                <w:lang w:val="en-CA"/>
              </w:rPr>
            </w:pPr>
            <w:r w:rsidRPr="00D5152B">
              <w:rPr>
                <w:noProof/>
                <w:color w:val="000000"/>
                <w:sz w:val="21"/>
                <w:szCs w:val="21"/>
                <w:lang w:val="en-CA"/>
              </w:rPr>
              <w:t>HFC</w:t>
            </w:r>
            <w:smartTag w:uri="urn:schemas-microsoft-com:office:smarttags" w:element="chmetcnv">
              <w:smartTagPr>
                <w:attr w:name="TCSC" w:val="0"/>
                <w:attr w:name="NumberType" w:val="1"/>
                <w:attr w:name="Negative" w:val="False"/>
                <w:attr w:name="HasSpace" w:val="False"/>
                <w:attr w:name="SourceValue" w:val="134"/>
                <w:attr w:name="UnitName" w:val="a"/>
              </w:smartTagPr>
              <w:r w:rsidRPr="00D5152B">
                <w:rPr>
                  <w:noProof/>
                  <w:color w:val="000000"/>
                  <w:sz w:val="21"/>
                  <w:szCs w:val="21"/>
                  <w:lang w:val="en-CA"/>
                </w:rPr>
                <w:t>-134a</w:t>
              </w:r>
            </w:smartTag>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3C878DD9" w14:textId="77777777" w:rsidR="005614E8" w:rsidRPr="00D5152B" w:rsidRDefault="005614E8" w:rsidP="00E35576">
            <w:pPr>
              <w:jc w:val="right"/>
              <w:rPr>
                <w:color w:val="000000"/>
                <w:sz w:val="21"/>
                <w:szCs w:val="21"/>
                <w:lang w:val="en-CA"/>
              </w:rPr>
            </w:pPr>
            <w:r w:rsidRPr="00D5152B">
              <w:rPr>
                <w:color w:val="000000"/>
                <w:sz w:val="21"/>
                <w:szCs w:val="21"/>
                <w:lang w:val="en-CA"/>
              </w:rPr>
              <w:t>78,688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375988D6" w14:textId="77777777" w:rsidR="005614E8" w:rsidRPr="00D5152B" w:rsidRDefault="005614E8" w:rsidP="00E35576">
            <w:pPr>
              <w:jc w:val="right"/>
              <w:rPr>
                <w:color w:val="000000"/>
                <w:sz w:val="21"/>
                <w:szCs w:val="21"/>
                <w:lang w:val="en-CA"/>
              </w:rPr>
            </w:pPr>
            <w:r w:rsidRPr="00D5152B">
              <w:rPr>
                <w:color w:val="000000"/>
                <w:sz w:val="21"/>
                <w:szCs w:val="21"/>
                <w:lang w:val="en-CA"/>
              </w:rPr>
              <w:t>106,731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00E34CC4" w14:textId="77777777" w:rsidR="005614E8" w:rsidRPr="00D5152B" w:rsidRDefault="005614E8" w:rsidP="00E35576">
            <w:pPr>
              <w:jc w:val="right"/>
              <w:rPr>
                <w:color w:val="000000"/>
                <w:sz w:val="21"/>
                <w:szCs w:val="21"/>
                <w:lang w:val="en-CA"/>
              </w:rPr>
            </w:pPr>
            <w:r w:rsidRPr="00D5152B">
              <w:rPr>
                <w:color w:val="000000"/>
                <w:sz w:val="21"/>
                <w:szCs w:val="21"/>
                <w:lang w:val="en-CA"/>
              </w:rPr>
              <w:t>139,547</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2B04B892" w14:textId="77777777" w:rsidR="005614E8" w:rsidRPr="00D5152B" w:rsidRDefault="005614E8" w:rsidP="00E35576">
            <w:pPr>
              <w:jc w:val="right"/>
              <w:rPr>
                <w:color w:val="000000"/>
                <w:sz w:val="21"/>
                <w:szCs w:val="21"/>
                <w:lang w:val="en-CA"/>
              </w:rPr>
            </w:pPr>
            <w:r w:rsidRPr="00D5152B">
              <w:rPr>
                <w:color w:val="000000"/>
                <w:sz w:val="21"/>
                <w:szCs w:val="21"/>
                <w:lang w:val="en-CA"/>
              </w:rPr>
              <w:t>177,432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tcPr>
          <w:p w14:paraId="6F2989CF" w14:textId="77777777" w:rsidR="005614E8" w:rsidRPr="00D5152B" w:rsidRDefault="005614E8" w:rsidP="00E35576">
            <w:pPr>
              <w:jc w:val="right"/>
              <w:rPr>
                <w:sz w:val="21"/>
                <w:szCs w:val="21"/>
                <w:lang w:val="en-CA"/>
              </w:rPr>
            </w:pPr>
            <w:r w:rsidRPr="00D5152B">
              <w:rPr>
                <w:sz w:val="21"/>
                <w:szCs w:val="21"/>
              </w:rPr>
              <w:t>5.6</w:t>
            </w:r>
          </w:p>
        </w:tc>
      </w:tr>
      <w:tr w:rsidR="005614E8" w:rsidRPr="00E35576" w14:paraId="30F3AE52" w14:textId="77777777">
        <w:tc>
          <w:tcPr>
            <w:tcW w:w="2610" w:type="dxa"/>
            <w:tcBorders>
              <w:top w:val="nil"/>
              <w:left w:val="single" w:sz="4" w:space="0" w:color="auto"/>
              <w:bottom w:val="single" w:sz="4" w:space="0" w:color="auto"/>
              <w:right w:val="single" w:sz="4" w:space="0" w:color="auto"/>
            </w:tcBorders>
            <w:noWrap/>
            <w:vAlign w:val="bottom"/>
          </w:tcPr>
          <w:p w14:paraId="2C392C07" w14:textId="77777777" w:rsidR="005614E8" w:rsidRPr="00D5152B" w:rsidRDefault="005614E8" w:rsidP="00E35576">
            <w:pPr>
              <w:jc w:val="left"/>
              <w:rPr>
                <w:color w:val="000000"/>
                <w:sz w:val="21"/>
                <w:szCs w:val="21"/>
                <w:lang w:val="en-CA"/>
              </w:rPr>
            </w:pPr>
            <w:r w:rsidRPr="00D5152B">
              <w:rPr>
                <w:noProof/>
                <w:color w:val="000000"/>
                <w:sz w:val="21"/>
                <w:szCs w:val="21"/>
                <w:lang w:val="en-CA"/>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sidRPr="00D5152B">
                <w:rPr>
                  <w:noProof/>
                  <w:color w:val="000000"/>
                  <w:sz w:val="21"/>
                  <w:szCs w:val="21"/>
                  <w:lang w:val="en-CA"/>
                </w:rPr>
                <w:t>-407C</w:t>
              </w:r>
            </w:smartTag>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285AC77C" w14:textId="77777777" w:rsidR="005614E8" w:rsidRPr="00D5152B" w:rsidRDefault="005614E8" w:rsidP="00E35576">
            <w:pPr>
              <w:jc w:val="right"/>
              <w:rPr>
                <w:color w:val="000000"/>
                <w:sz w:val="21"/>
                <w:szCs w:val="21"/>
                <w:lang w:val="en-CA"/>
              </w:rPr>
            </w:pPr>
            <w:r w:rsidRPr="00D5152B">
              <w:rPr>
                <w:color w:val="000000"/>
                <w:sz w:val="21"/>
                <w:szCs w:val="21"/>
                <w:lang w:val="en-CA"/>
              </w:rPr>
              <w:t>55,278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3DA3A9B4" w14:textId="77777777" w:rsidR="005614E8" w:rsidRPr="00D5152B" w:rsidRDefault="005614E8" w:rsidP="00E35576">
            <w:pPr>
              <w:jc w:val="right"/>
              <w:rPr>
                <w:color w:val="000000"/>
                <w:sz w:val="21"/>
                <w:szCs w:val="21"/>
                <w:lang w:val="en-CA"/>
              </w:rPr>
            </w:pPr>
            <w:r w:rsidRPr="00D5152B">
              <w:rPr>
                <w:color w:val="000000"/>
                <w:sz w:val="21"/>
                <w:szCs w:val="21"/>
                <w:lang w:val="en-CA"/>
              </w:rPr>
              <w:t>101,216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4AB22712" w14:textId="77777777" w:rsidR="005614E8" w:rsidRPr="00D5152B" w:rsidRDefault="005614E8" w:rsidP="00E35576">
            <w:pPr>
              <w:jc w:val="right"/>
              <w:rPr>
                <w:color w:val="000000"/>
                <w:sz w:val="21"/>
                <w:szCs w:val="21"/>
                <w:lang w:val="en-CA"/>
              </w:rPr>
            </w:pPr>
            <w:r w:rsidRPr="00D5152B">
              <w:rPr>
                <w:color w:val="000000"/>
                <w:sz w:val="21"/>
                <w:szCs w:val="21"/>
                <w:lang w:val="en-CA"/>
              </w:rPr>
              <w:t>174,433</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2F91BEB9" w14:textId="77777777" w:rsidR="005614E8" w:rsidRPr="00D5152B" w:rsidRDefault="005614E8" w:rsidP="00E35576">
            <w:pPr>
              <w:jc w:val="right"/>
              <w:rPr>
                <w:color w:val="000000"/>
                <w:sz w:val="21"/>
                <w:szCs w:val="21"/>
                <w:lang w:val="en-CA"/>
              </w:rPr>
            </w:pPr>
            <w:r w:rsidRPr="00D5152B">
              <w:rPr>
                <w:color w:val="000000"/>
                <w:sz w:val="21"/>
                <w:szCs w:val="21"/>
                <w:lang w:val="en-CA"/>
              </w:rPr>
              <w:t>285,500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tcPr>
          <w:p w14:paraId="054E893D" w14:textId="77777777" w:rsidR="005614E8" w:rsidRPr="00D5152B" w:rsidRDefault="005614E8" w:rsidP="00E35576">
            <w:pPr>
              <w:jc w:val="right"/>
              <w:rPr>
                <w:sz w:val="21"/>
                <w:szCs w:val="21"/>
                <w:lang w:val="en-CA"/>
              </w:rPr>
            </w:pPr>
            <w:r w:rsidRPr="00D5152B">
              <w:rPr>
                <w:sz w:val="21"/>
                <w:szCs w:val="21"/>
              </w:rPr>
              <w:t>11.6</w:t>
            </w:r>
          </w:p>
        </w:tc>
      </w:tr>
      <w:tr w:rsidR="005614E8" w:rsidRPr="00E35576" w14:paraId="2A35BDA2" w14:textId="77777777">
        <w:tc>
          <w:tcPr>
            <w:tcW w:w="2610" w:type="dxa"/>
            <w:tcBorders>
              <w:top w:val="nil"/>
              <w:left w:val="single" w:sz="4" w:space="0" w:color="auto"/>
              <w:bottom w:val="single" w:sz="4" w:space="0" w:color="auto"/>
              <w:right w:val="single" w:sz="4" w:space="0" w:color="auto"/>
            </w:tcBorders>
            <w:noWrap/>
            <w:vAlign w:val="bottom"/>
          </w:tcPr>
          <w:p w14:paraId="0F734C5E" w14:textId="77777777" w:rsidR="005614E8" w:rsidRPr="00D5152B" w:rsidRDefault="005614E8" w:rsidP="00E35576">
            <w:pPr>
              <w:jc w:val="left"/>
              <w:rPr>
                <w:color w:val="000000"/>
                <w:sz w:val="21"/>
                <w:szCs w:val="21"/>
                <w:lang w:val="en-CA"/>
              </w:rPr>
            </w:pPr>
            <w:r w:rsidRPr="00D5152B">
              <w:rPr>
                <w:noProof/>
                <w:color w:val="000000"/>
                <w:sz w:val="21"/>
                <w:szCs w:val="21"/>
                <w:lang w:val="en-CA"/>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sidRPr="00D5152B">
                <w:rPr>
                  <w:noProof/>
                  <w:color w:val="000000"/>
                  <w:sz w:val="21"/>
                  <w:szCs w:val="21"/>
                  <w:lang w:val="en-CA"/>
                </w:rPr>
                <w:t>-404A</w:t>
              </w:r>
            </w:smartTag>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55457E0D" w14:textId="77777777" w:rsidR="005614E8" w:rsidRPr="00D5152B" w:rsidRDefault="005614E8" w:rsidP="00E35576">
            <w:pPr>
              <w:jc w:val="right"/>
              <w:rPr>
                <w:color w:val="000000"/>
                <w:sz w:val="21"/>
                <w:szCs w:val="21"/>
                <w:lang w:val="en-CA"/>
              </w:rPr>
            </w:pPr>
            <w:r w:rsidRPr="00D5152B">
              <w:rPr>
                <w:color w:val="000000"/>
                <w:sz w:val="21"/>
                <w:szCs w:val="21"/>
                <w:lang w:val="en-CA"/>
              </w:rPr>
              <w:t>18,202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660192A2" w14:textId="77777777" w:rsidR="005614E8" w:rsidRPr="00D5152B" w:rsidRDefault="005614E8" w:rsidP="00E35576">
            <w:pPr>
              <w:jc w:val="right"/>
              <w:rPr>
                <w:color w:val="000000"/>
                <w:sz w:val="21"/>
                <w:szCs w:val="21"/>
                <w:lang w:val="en-CA"/>
              </w:rPr>
            </w:pPr>
            <w:r w:rsidRPr="00D5152B">
              <w:rPr>
                <w:color w:val="000000"/>
                <w:sz w:val="21"/>
                <w:szCs w:val="21"/>
                <w:lang w:val="en-CA"/>
              </w:rPr>
              <w:t>31,982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65634FDA" w14:textId="77777777" w:rsidR="005614E8" w:rsidRPr="00D5152B" w:rsidRDefault="005614E8" w:rsidP="00E35576">
            <w:pPr>
              <w:jc w:val="right"/>
              <w:rPr>
                <w:color w:val="000000"/>
                <w:sz w:val="21"/>
                <w:szCs w:val="21"/>
                <w:lang w:val="en-CA"/>
              </w:rPr>
            </w:pPr>
            <w:r w:rsidRPr="00D5152B">
              <w:rPr>
                <w:color w:val="000000"/>
                <w:sz w:val="21"/>
                <w:szCs w:val="21"/>
                <w:lang w:val="en-CA"/>
              </w:rPr>
              <w:t>55,964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2DFB59D4" w14:textId="77777777" w:rsidR="005614E8" w:rsidRPr="00D5152B" w:rsidRDefault="005614E8" w:rsidP="00E35576">
            <w:pPr>
              <w:jc w:val="right"/>
              <w:rPr>
                <w:color w:val="000000"/>
                <w:sz w:val="21"/>
                <w:szCs w:val="21"/>
                <w:lang w:val="en-CA"/>
              </w:rPr>
            </w:pPr>
            <w:r w:rsidRPr="00D5152B">
              <w:rPr>
                <w:color w:val="000000"/>
                <w:sz w:val="21"/>
                <w:szCs w:val="21"/>
                <w:lang w:val="en-CA"/>
              </w:rPr>
              <w:t>83,845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tcPr>
          <w:p w14:paraId="1EB1E89E" w14:textId="77777777" w:rsidR="005614E8" w:rsidRPr="00D5152B" w:rsidRDefault="005614E8" w:rsidP="00E35576">
            <w:pPr>
              <w:jc w:val="right"/>
              <w:rPr>
                <w:sz w:val="21"/>
                <w:szCs w:val="21"/>
                <w:lang w:val="en-CA"/>
              </w:rPr>
            </w:pPr>
            <w:r w:rsidRPr="00D5152B">
              <w:rPr>
                <w:sz w:val="21"/>
                <w:szCs w:val="21"/>
              </w:rPr>
              <w:t>10.7</w:t>
            </w:r>
          </w:p>
        </w:tc>
      </w:tr>
      <w:tr w:rsidR="005614E8" w:rsidRPr="00E35576" w14:paraId="676A437A" w14:textId="77777777">
        <w:tc>
          <w:tcPr>
            <w:tcW w:w="2610" w:type="dxa"/>
            <w:tcBorders>
              <w:top w:val="nil"/>
              <w:left w:val="single" w:sz="4" w:space="0" w:color="auto"/>
              <w:bottom w:val="single" w:sz="4" w:space="0" w:color="auto"/>
              <w:right w:val="single" w:sz="4" w:space="0" w:color="auto"/>
            </w:tcBorders>
            <w:noWrap/>
            <w:vAlign w:val="bottom"/>
          </w:tcPr>
          <w:p w14:paraId="6AB8A739" w14:textId="77777777" w:rsidR="005614E8" w:rsidRPr="00D5152B" w:rsidRDefault="005614E8" w:rsidP="00E35576">
            <w:pPr>
              <w:jc w:val="left"/>
              <w:rPr>
                <w:color w:val="000000"/>
                <w:sz w:val="21"/>
                <w:szCs w:val="21"/>
                <w:lang w:val="en-CA"/>
              </w:rPr>
            </w:pPr>
            <w:r w:rsidRPr="00D5152B">
              <w:rPr>
                <w:noProof/>
                <w:color w:val="000000"/>
                <w:sz w:val="21"/>
                <w:szCs w:val="21"/>
                <w:lang w:val="en-CA"/>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sidRPr="00D5152B">
                <w:rPr>
                  <w:noProof/>
                  <w:color w:val="000000"/>
                  <w:sz w:val="21"/>
                  <w:szCs w:val="21"/>
                  <w:lang w:val="en-CA"/>
                </w:rPr>
                <w:t>-507A</w:t>
              </w:r>
            </w:smartTag>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48F41876" w14:textId="77777777" w:rsidR="005614E8" w:rsidRPr="00D5152B" w:rsidRDefault="005614E8" w:rsidP="00E35576">
            <w:pPr>
              <w:jc w:val="right"/>
              <w:rPr>
                <w:color w:val="000000"/>
                <w:sz w:val="21"/>
                <w:szCs w:val="21"/>
                <w:lang w:val="en-CA"/>
              </w:rPr>
            </w:pPr>
            <w:r w:rsidRPr="00D5152B">
              <w:rPr>
                <w:color w:val="000000"/>
                <w:sz w:val="21"/>
                <w:szCs w:val="21"/>
                <w:lang w:val="en-CA"/>
              </w:rPr>
              <w:t>18,202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575B5024" w14:textId="77777777" w:rsidR="005614E8" w:rsidRPr="00D5152B" w:rsidRDefault="005614E8" w:rsidP="00E35576">
            <w:pPr>
              <w:jc w:val="right"/>
              <w:rPr>
                <w:color w:val="000000"/>
                <w:sz w:val="21"/>
                <w:szCs w:val="21"/>
                <w:lang w:val="en-CA"/>
              </w:rPr>
            </w:pPr>
            <w:r w:rsidRPr="00D5152B">
              <w:rPr>
                <w:color w:val="000000"/>
                <w:sz w:val="21"/>
                <w:szCs w:val="21"/>
                <w:lang w:val="en-CA"/>
              </w:rPr>
              <w:t>31,982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651E56C8" w14:textId="77777777" w:rsidR="005614E8" w:rsidRPr="00D5152B" w:rsidRDefault="005614E8" w:rsidP="00E35576">
            <w:pPr>
              <w:jc w:val="right"/>
              <w:rPr>
                <w:color w:val="000000"/>
                <w:sz w:val="21"/>
                <w:szCs w:val="21"/>
                <w:lang w:val="en-CA"/>
              </w:rPr>
            </w:pPr>
            <w:r w:rsidRPr="00D5152B">
              <w:rPr>
                <w:color w:val="000000"/>
                <w:sz w:val="21"/>
                <w:szCs w:val="21"/>
                <w:lang w:val="en-CA"/>
              </w:rPr>
              <w:t>55,964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57F43176" w14:textId="77777777" w:rsidR="005614E8" w:rsidRPr="00D5152B" w:rsidRDefault="005614E8" w:rsidP="00E35576">
            <w:pPr>
              <w:jc w:val="right"/>
              <w:rPr>
                <w:color w:val="000000"/>
                <w:sz w:val="21"/>
                <w:szCs w:val="21"/>
                <w:lang w:val="en-CA"/>
              </w:rPr>
            </w:pPr>
            <w:r w:rsidRPr="00D5152B">
              <w:rPr>
                <w:color w:val="000000"/>
                <w:sz w:val="21"/>
                <w:szCs w:val="21"/>
                <w:lang w:val="en-CA"/>
              </w:rPr>
              <w:t>83,845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tcPr>
          <w:p w14:paraId="4E1A70E8" w14:textId="77777777" w:rsidR="005614E8" w:rsidRPr="00D5152B" w:rsidRDefault="005614E8" w:rsidP="00E35576">
            <w:pPr>
              <w:jc w:val="right"/>
              <w:rPr>
                <w:sz w:val="21"/>
                <w:szCs w:val="21"/>
                <w:lang w:val="en-CA"/>
              </w:rPr>
            </w:pPr>
            <w:r w:rsidRPr="00D5152B">
              <w:rPr>
                <w:sz w:val="21"/>
                <w:szCs w:val="21"/>
              </w:rPr>
              <w:t>10.7</w:t>
            </w:r>
          </w:p>
        </w:tc>
      </w:tr>
      <w:tr w:rsidR="005614E8" w:rsidRPr="00E35576" w14:paraId="6ABFE704" w14:textId="77777777">
        <w:tc>
          <w:tcPr>
            <w:tcW w:w="2610" w:type="dxa"/>
            <w:tcBorders>
              <w:top w:val="nil"/>
              <w:left w:val="single" w:sz="4" w:space="0" w:color="auto"/>
              <w:bottom w:val="single" w:sz="4" w:space="0" w:color="auto"/>
              <w:right w:val="single" w:sz="4" w:space="0" w:color="auto"/>
            </w:tcBorders>
            <w:noWrap/>
            <w:vAlign w:val="bottom"/>
          </w:tcPr>
          <w:p w14:paraId="72AB9F4C" w14:textId="77777777" w:rsidR="005614E8" w:rsidRPr="00D5152B" w:rsidRDefault="005614E8" w:rsidP="00E35576">
            <w:pPr>
              <w:jc w:val="left"/>
              <w:rPr>
                <w:color w:val="000000"/>
                <w:sz w:val="21"/>
                <w:szCs w:val="21"/>
                <w:lang w:val="en-CA"/>
              </w:rPr>
            </w:pPr>
            <w:r w:rsidRPr="00D5152B">
              <w:rPr>
                <w:noProof/>
                <w:color w:val="000000"/>
                <w:sz w:val="21"/>
                <w:szCs w:val="21"/>
                <w:lang w:val="en-CA"/>
              </w:rPr>
              <w:t>HFC</w:t>
            </w:r>
            <w:smartTag w:uri="urn:schemas-microsoft-com:office:smarttags" w:element="chmetcnv">
              <w:smartTagPr>
                <w:attr w:name="TCSC" w:val="0"/>
                <w:attr w:name="NumberType" w:val="1"/>
                <w:attr w:name="Negative" w:val="False"/>
                <w:attr w:name="HasSpace" w:val="False"/>
                <w:attr w:name="SourceValue" w:val="134"/>
                <w:attr w:name="UnitName" w:val="a"/>
              </w:smartTagPr>
              <w:r w:rsidRPr="00D5152B">
                <w:rPr>
                  <w:noProof/>
                  <w:color w:val="000000"/>
                  <w:sz w:val="21"/>
                  <w:szCs w:val="21"/>
                  <w:lang w:val="en-CA"/>
                </w:rPr>
                <w:t>-152a</w:t>
              </w:r>
            </w:smartTag>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3D0B09BD" w14:textId="77777777" w:rsidR="005614E8" w:rsidRPr="00D5152B" w:rsidRDefault="005614E8" w:rsidP="00E35576">
            <w:pPr>
              <w:jc w:val="right"/>
              <w:rPr>
                <w:color w:val="000000"/>
                <w:sz w:val="21"/>
                <w:szCs w:val="21"/>
                <w:lang w:val="en-CA"/>
              </w:rPr>
            </w:pPr>
            <w:r w:rsidRPr="00D5152B">
              <w:rPr>
                <w:color w:val="000000"/>
                <w:sz w:val="21"/>
                <w:szCs w:val="21"/>
                <w:lang w:val="en-CA"/>
              </w:rPr>
              <w:t>3,364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6B817D7C" w14:textId="77777777" w:rsidR="005614E8" w:rsidRPr="00D5152B" w:rsidRDefault="005614E8" w:rsidP="00E35576">
            <w:pPr>
              <w:jc w:val="right"/>
              <w:rPr>
                <w:color w:val="000000"/>
                <w:sz w:val="21"/>
                <w:szCs w:val="21"/>
                <w:lang w:val="en-CA"/>
              </w:rPr>
            </w:pPr>
            <w:r w:rsidRPr="00D5152B">
              <w:rPr>
                <w:color w:val="000000"/>
                <w:sz w:val="21"/>
                <w:szCs w:val="21"/>
                <w:lang w:val="en-CA"/>
              </w:rPr>
              <w:t>5,669</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61B7F87A" w14:textId="77777777" w:rsidR="005614E8" w:rsidRPr="00D5152B" w:rsidRDefault="005614E8" w:rsidP="00E35576">
            <w:pPr>
              <w:jc w:val="right"/>
              <w:rPr>
                <w:color w:val="000000"/>
                <w:sz w:val="21"/>
                <w:szCs w:val="21"/>
                <w:lang w:val="en-CA"/>
              </w:rPr>
            </w:pPr>
            <w:r w:rsidRPr="00D5152B">
              <w:rPr>
                <w:color w:val="000000"/>
                <w:sz w:val="21"/>
                <w:szCs w:val="21"/>
                <w:lang w:val="en-CA"/>
              </w:rPr>
              <w:t>11,280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69C45907" w14:textId="77777777" w:rsidR="005614E8" w:rsidRPr="00D5152B" w:rsidRDefault="005614E8" w:rsidP="00E35576">
            <w:pPr>
              <w:jc w:val="right"/>
              <w:rPr>
                <w:color w:val="000000"/>
                <w:sz w:val="21"/>
                <w:szCs w:val="21"/>
                <w:lang w:val="en-CA"/>
              </w:rPr>
            </w:pPr>
            <w:r w:rsidRPr="00D5152B">
              <w:rPr>
                <w:color w:val="000000"/>
                <w:sz w:val="21"/>
                <w:szCs w:val="21"/>
                <w:lang w:val="en-CA"/>
              </w:rPr>
              <w:t>15,225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tcPr>
          <w:p w14:paraId="2C985349" w14:textId="77777777" w:rsidR="005614E8" w:rsidRPr="00D5152B" w:rsidRDefault="005614E8" w:rsidP="00E35576">
            <w:pPr>
              <w:jc w:val="right"/>
              <w:rPr>
                <w:sz w:val="21"/>
                <w:szCs w:val="21"/>
                <w:lang w:val="en-CA"/>
              </w:rPr>
            </w:pPr>
            <w:r w:rsidRPr="00D5152B">
              <w:rPr>
                <w:sz w:val="21"/>
                <w:szCs w:val="21"/>
              </w:rPr>
              <w:t>10.6</w:t>
            </w:r>
          </w:p>
        </w:tc>
      </w:tr>
      <w:tr w:rsidR="005614E8" w:rsidRPr="00E35576" w14:paraId="4AB72690" w14:textId="77777777">
        <w:tc>
          <w:tcPr>
            <w:tcW w:w="2610" w:type="dxa"/>
            <w:tcBorders>
              <w:top w:val="nil"/>
              <w:left w:val="single" w:sz="4" w:space="0" w:color="auto"/>
              <w:bottom w:val="single" w:sz="4" w:space="0" w:color="auto"/>
              <w:right w:val="single" w:sz="4" w:space="0" w:color="auto"/>
            </w:tcBorders>
            <w:noWrap/>
            <w:vAlign w:val="bottom"/>
          </w:tcPr>
          <w:p w14:paraId="5F0E79F0" w14:textId="77777777" w:rsidR="005614E8" w:rsidRPr="00D5152B" w:rsidRDefault="005614E8" w:rsidP="00E35576">
            <w:pPr>
              <w:jc w:val="left"/>
              <w:rPr>
                <w:color w:val="000000"/>
                <w:sz w:val="21"/>
                <w:szCs w:val="21"/>
                <w:lang w:val="en-CA"/>
              </w:rPr>
            </w:pPr>
            <w:r w:rsidRPr="00D5152B">
              <w:rPr>
                <w:noProof/>
                <w:color w:val="000000"/>
                <w:sz w:val="21"/>
                <w:szCs w:val="21"/>
                <w:lang w:val="en-CA"/>
              </w:rPr>
              <w:t>HFC-245fa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4968E532" w14:textId="77777777" w:rsidR="005614E8" w:rsidRPr="00D5152B" w:rsidRDefault="005614E8" w:rsidP="00E35576">
            <w:pPr>
              <w:jc w:val="right"/>
              <w:rPr>
                <w:color w:val="000000"/>
                <w:sz w:val="21"/>
                <w:szCs w:val="21"/>
                <w:lang w:val="en-CA"/>
              </w:rPr>
            </w:pPr>
            <w:r w:rsidRPr="00D5152B">
              <w:rPr>
                <w:color w:val="000000"/>
                <w:sz w:val="21"/>
                <w:szCs w:val="21"/>
                <w:lang w:val="en-CA"/>
              </w:rPr>
              <w:t>2,172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582D966A" w14:textId="77777777" w:rsidR="005614E8" w:rsidRPr="00D5152B" w:rsidRDefault="005614E8" w:rsidP="00E35576">
            <w:pPr>
              <w:jc w:val="right"/>
              <w:rPr>
                <w:color w:val="000000"/>
                <w:sz w:val="21"/>
                <w:szCs w:val="21"/>
                <w:lang w:val="en-CA"/>
              </w:rPr>
            </w:pPr>
            <w:r w:rsidRPr="00D5152B">
              <w:rPr>
                <w:color w:val="000000"/>
                <w:sz w:val="21"/>
                <w:szCs w:val="21"/>
                <w:lang w:val="en-CA"/>
              </w:rPr>
              <w:t>3,840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67F045E2" w14:textId="77777777" w:rsidR="005614E8" w:rsidRPr="00D5152B" w:rsidRDefault="005614E8" w:rsidP="00E35576">
            <w:pPr>
              <w:jc w:val="right"/>
              <w:rPr>
                <w:color w:val="000000"/>
                <w:sz w:val="21"/>
                <w:szCs w:val="21"/>
                <w:lang w:val="en-CA"/>
              </w:rPr>
            </w:pPr>
            <w:r w:rsidRPr="00D5152B">
              <w:rPr>
                <w:color w:val="000000"/>
                <w:sz w:val="21"/>
                <w:szCs w:val="21"/>
                <w:lang w:val="en-CA"/>
              </w:rPr>
              <w:t>4,986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07B5E617" w14:textId="77777777" w:rsidR="005614E8" w:rsidRPr="00D5152B" w:rsidRDefault="005614E8" w:rsidP="00E35576">
            <w:pPr>
              <w:jc w:val="right"/>
              <w:rPr>
                <w:color w:val="000000"/>
                <w:sz w:val="21"/>
                <w:szCs w:val="21"/>
                <w:lang w:val="en-CA"/>
              </w:rPr>
            </w:pPr>
            <w:r w:rsidRPr="00D5152B">
              <w:rPr>
                <w:color w:val="000000"/>
                <w:sz w:val="21"/>
                <w:szCs w:val="21"/>
                <w:lang w:val="en-CA"/>
              </w:rPr>
              <w:t>5,504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tcPr>
          <w:p w14:paraId="6848C4EA" w14:textId="77777777" w:rsidR="005614E8" w:rsidRPr="00D5152B" w:rsidRDefault="005614E8" w:rsidP="00E35576">
            <w:pPr>
              <w:jc w:val="right"/>
              <w:rPr>
                <w:sz w:val="21"/>
                <w:szCs w:val="21"/>
                <w:lang w:val="en-CA"/>
              </w:rPr>
            </w:pPr>
            <w:r w:rsidRPr="00D5152B">
              <w:rPr>
                <w:sz w:val="21"/>
                <w:szCs w:val="21"/>
              </w:rPr>
              <w:t>6.4</w:t>
            </w:r>
          </w:p>
        </w:tc>
      </w:tr>
      <w:tr w:rsidR="005614E8" w:rsidRPr="00E35576" w14:paraId="5E493F49" w14:textId="77777777">
        <w:tc>
          <w:tcPr>
            <w:tcW w:w="2610" w:type="dxa"/>
            <w:tcBorders>
              <w:top w:val="nil"/>
              <w:left w:val="single" w:sz="4" w:space="0" w:color="auto"/>
              <w:bottom w:val="single" w:sz="4" w:space="0" w:color="auto"/>
              <w:right w:val="single" w:sz="4" w:space="0" w:color="auto"/>
            </w:tcBorders>
            <w:noWrap/>
            <w:vAlign w:val="bottom"/>
          </w:tcPr>
          <w:p w14:paraId="6F4F4F2E" w14:textId="77777777" w:rsidR="005614E8" w:rsidRPr="00D5152B" w:rsidRDefault="005614E8" w:rsidP="00E35576">
            <w:pPr>
              <w:jc w:val="left"/>
              <w:rPr>
                <w:color w:val="000000"/>
                <w:sz w:val="21"/>
                <w:szCs w:val="21"/>
                <w:lang w:val="en-CA"/>
              </w:rPr>
            </w:pPr>
            <w:r w:rsidRPr="00D5152B">
              <w:rPr>
                <w:noProof/>
                <w:color w:val="000000"/>
                <w:sz w:val="21"/>
                <w:szCs w:val="21"/>
                <w:lang w:val="en-CA"/>
              </w:rPr>
              <w:t>HFC-365mfc/HFC-227ea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509D94FE" w14:textId="77777777" w:rsidR="005614E8" w:rsidRPr="00D5152B" w:rsidRDefault="005614E8" w:rsidP="00E35576">
            <w:pPr>
              <w:jc w:val="right"/>
              <w:rPr>
                <w:color w:val="000000"/>
                <w:sz w:val="21"/>
                <w:szCs w:val="21"/>
                <w:lang w:val="en-CA"/>
              </w:rPr>
            </w:pPr>
            <w:r w:rsidRPr="00D5152B">
              <w:rPr>
                <w:color w:val="000000"/>
                <w:sz w:val="21"/>
                <w:szCs w:val="21"/>
                <w:lang w:val="en-CA"/>
              </w:rPr>
              <w:t>1,758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4869A2B9" w14:textId="77777777" w:rsidR="005614E8" w:rsidRPr="00D5152B" w:rsidRDefault="005614E8" w:rsidP="00E35576">
            <w:pPr>
              <w:jc w:val="right"/>
              <w:rPr>
                <w:color w:val="000000"/>
                <w:sz w:val="21"/>
                <w:szCs w:val="21"/>
                <w:lang w:val="en-CA"/>
              </w:rPr>
            </w:pPr>
            <w:r w:rsidRPr="00D5152B">
              <w:rPr>
                <w:color w:val="000000"/>
                <w:sz w:val="21"/>
                <w:szCs w:val="21"/>
                <w:lang w:val="en-CA"/>
              </w:rPr>
              <w:t>3,428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179473DE" w14:textId="77777777" w:rsidR="005614E8" w:rsidRPr="00D5152B" w:rsidRDefault="005614E8" w:rsidP="00E35576">
            <w:pPr>
              <w:jc w:val="right"/>
              <w:rPr>
                <w:color w:val="000000"/>
                <w:sz w:val="21"/>
                <w:szCs w:val="21"/>
                <w:lang w:val="en-CA"/>
              </w:rPr>
            </w:pPr>
            <w:r w:rsidRPr="00D5152B">
              <w:rPr>
                <w:color w:val="000000"/>
                <w:sz w:val="21"/>
                <w:szCs w:val="21"/>
                <w:lang w:val="en-CA"/>
              </w:rPr>
              <w:t>4,546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352DCB43" w14:textId="77777777" w:rsidR="005614E8" w:rsidRPr="00D5152B" w:rsidRDefault="005614E8" w:rsidP="00E35576">
            <w:pPr>
              <w:jc w:val="right"/>
              <w:rPr>
                <w:color w:val="000000"/>
                <w:sz w:val="21"/>
                <w:szCs w:val="21"/>
                <w:lang w:val="en-CA"/>
              </w:rPr>
            </w:pPr>
            <w:r w:rsidRPr="00D5152B">
              <w:rPr>
                <w:color w:val="000000"/>
                <w:sz w:val="21"/>
                <w:szCs w:val="21"/>
                <w:lang w:val="en-CA"/>
              </w:rPr>
              <w:t>5,020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tcPr>
          <w:p w14:paraId="38DBAB59" w14:textId="77777777" w:rsidR="005614E8" w:rsidRPr="00D5152B" w:rsidRDefault="005614E8" w:rsidP="00E35576">
            <w:pPr>
              <w:jc w:val="right"/>
              <w:rPr>
                <w:sz w:val="21"/>
                <w:szCs w:val="21"/>
                <w:lang w:val="en-CA"/>
              </w:rPr>
            </w:pPr>
            <w:r w:rsidRPr="00D5152B">
              <w:rPr>
                <w:sz w:val="21"/>
                <w:szCs w:val="21"/>
              </w:rPr>
              <w:t>7.2</w:t>
            </w:r>
          </w:p>
        </w:tc>
      </w:tr>
      <w:tr w:rsidR="005614E8" w:rsidRPr="00E35576" w14:paraId="2E670C52" w14:textId="77777777">
        <w:tc>
          <w:tcPr>
            <w:tcW w:w="2610" w:type="dxa"/>
            <w:tcBorders>
              <w:top w:val="nil"/>
              <w:left w:val="single" w:sz="4" w:space="0" w:color="auto"/>
              <w:bottom w:val="single" w:sz="4" w:space="0" w:color="auto"/>
              <w:right w:val="single" w:sz="4" w:space="0" w:color="auto"/>
            </w:tcBorders>
            <w:noWrap/>
            <w:vAlign w:val="bottom"/>
          </w:tcPr>
          <w:p w14:paraId="3B0DB813" w14:textId="77777777" w:rsidR="005614E8" w:rsidRPr="00D5152B" w:rsidRDefault="005614E8" w:rsidP="00E35576">
            <w:pPr>
              <w:jc w:val="left"/>
              <w:rPr>
                <w:sz w:val="21"/>
                <w:szCs w:val="21"/>
              </w:rPr>
            </w:pPr>
            <w:r w:rsidRPr="00D5152B">
              <w:rPr>
                <w:rFonts w:ascii="SimSun" w:hAnsi="SimSun" w:cs="SimSun" w:hint="eastAsia"/>
                <w:b/>
                <w:sz w:val="21"/>
                <w:szCs w:val="21"/>
                <w:lang w:val="zh-CN"/>
              </w:rPr>
              <w:t>共计</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185B819A" w14:textId="77777777" w:rsidR="005614E8" w:rsidRPr="00D5152B" w:rsidRDefault="005614E8" w:rsidP="00E35576">
            <w:pPr>
              <w:jc w:val="right"/>
              <w:rPr>
                <w:color w:val="000000"/>
                <w:sz w:val="21"/>
                <w:szCs w:val="21"/>
                <w:lang w:val="en-CA"/>
              </w:rPr>
            </w:pPr>
            <w:r w:rsidRPr="00D5152B">
              <w:rPr>
                <w:color w:val="000000"/>
                <w:sz w:val="21"/>
                <w:szCs w:val="21"/>
                <w:lang w:val="en-CA"/>
              </w:rPr>
              <w:t>284,325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0987BC7A" w14:textId="77777777" w:rsidR="005614E8" w:rsidRPr="00D5152B" w:rsidRDefault="005614E8" w:rsidP="00E35576">
            <w:pPr>
              <w:jc w:val="right"/>
              <w:rPr>
                <w:color w:val="000000"/>
                <w:sz w:val="21"/>
                <w:szCs w:val="21"/>
                <w:lang w:val="en-CA"/>
              </w:rPr>
            </w:pPr>
            <w:r w:rsidRPr="00D5152B">
              <w:rPr>
                <w:color w:val="000000"/>
                <w:sz w:val="21"/>
                <w:szCs w:val="21"/>
                <w:lang w:val="en-CA"/>
              </w:rPr>
              <w:t>477,618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37564B65" w14:textId="77777777" w:rsidR="005614E8" w:rsidRPr="00D5152B" w:rsidRDefault="005614E8" w:rsidP="00E35576">
            <w:pPr>
              <w:jc w:val="right"/>
              <w:rPr>
                <w:color w:val="000000"/>
                <w:sz w:val="21"/>
                <w:szCs w:val="21"/>
                <w:lang w:val="en-CA"/>
              </w:rPr>
            </w:pPr>
            <w:r w:rsidRPr="00D5152B">
              <w:rPr>
                <w:color w:val="000000"/>
                <w:sz w:val="21"/>
                <w:szCs w:val="21"/>
                <w:lang w:val="en-CA"/>
              </w:rPr>
              <w:t>731,402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tcPr>
          <w:p w14:paraId="04972894" w14:textId="77777777" w:rsidR="005614E8" w:rsidRPr="00D5152B" w:rsidRDefault="005614E8" w:rsidP="00E35576">
            <w:pPr>
              <w:jc w:val="right"/>
              <w:rPr>
                <w:color w:val="000000"/>
                <w:sz w:val="21"/>
                <w:szCs w:val="21"/>
                <w:lang w:val="en-CA"/>
              </w:rPr>
            </w:pPr>
            <w:r w:rsidRPr="00D5152B">
              <w:rPr>
                <w:color w:val="000000"/>
                <w:sz w:val="21"/>
                <w:szCs w:val="21"/>
                <w:lang w:val="en-CA"/>
              </w:rPr>
              <w:t>1,021,216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tcPr>
          <w:p w14:paraId="35FC62CC" w14:textId="77777777" w:rsidR="005614E8" w:rsidRPr="00D5152B" w:rsidRDefault="005614E8" w:rsidP="00E35576">
            <w:pPr>
              <w:jc w:val="right"/>
              <w:rPr>
                <w:sz w:val="21"/>
                <w:szCs w:val="21"/>
                <w:lang w:val="en-CA"/>
              </w:rPr>
            </w:pPr>
            <w:r w:rsidRPr="00D5152B">
              <w:rPr>
                <w:sz w:val="21"/>
                <w:szCs w:val="21"/>
              </w:rPr>
              <w:t>8.9</w:t>
            </w:r>
          </w:p>
        </w:tc>
      </w:tr>
    </w:tbl>
    <w:p w14:paraId="425061F5" w14:textId="77777777" w:rsidR="005614E8" w:rsidRPr="00F34BB6" w:rsidRDefault="005614E8" w:rsidP="00E35576">
      <w:pPr>
        <w:ind w:left="1440" w:hanging="1440"/>
        <w:outlineLvl w:val="0"/>
        <w:rPr>
          <w:sz w:val="20"/>
          <w:szCs w:val="24"/>
          <w:lang w:val="en-CA"/>
        </w:rPr>
      </w:pPr>
      <w:r w:rsidRPr="00F34BB6">
        <w:rPr>
          <w:sz w:val="20"/>
          <w:szCs w:val="24"/>
          <w:lang w:val="zh-CN"/>
        </w:rPr>
        <w:t xml:space="preserve">* </w:t>
      </w:r>
      <w:r w:rsidRPr="00F34BB6">
        <w:rPr>
          <w:rFonts w:eastAsia="Times New Roman"/>
          <w:sz w:val="21"/>
          <w:szCs w:val="21"/>
          <w:lang w:val="zh-CN"/>
        </w:rPr>
        <w:t>2015</w:t>
      </w:r>
      <w:r w:rsidRPr="00F34BB6">
        <w:rPr>
          <w:rFonts w:ascii="SimSun" w:hAnsi="SimSun" w:cs="SimSun" w:hint="eastAsia"/>
          <w:sz w:val="21"/>
          <w:szCs w:val="21"/>
          <w:lang w:val="zh-CN"/>
        </w:rPr>
        <w:t>年至</w:t>
      </w:r>
      <w:r w:rsidRPr="00F34BB6">
        <w:rPr>
          <w:rFonts w:eastAsia="Times New Roman"/>
          <w:sz w:val="21"/>
          <w:szCs w:val="21"/>
          <w:lang w:val="zh-CN"/>
        </w:rPr>
        <w:t>2030</w:t>
      </w:r>
      <w:r w:rsidRPr="00F34BB6">
        <w:rPr>
          <w:rFonts w:ascii="SimSun" w:hAnsi="SimSun" w:cs="SimSun" w:hint="eastAsia"/>
          <w:sz w:val="21"/>
          <w:szCs w:val="21"/>
          <w:lang w:val="zh-CN"/>
        </w:rPr>
        <w:t>年的平均增长率。</w:t>
      </w:r>
    </w:p>
    <w:p w14:paraId="20CAC860" w14:textId="77777777" w:rsidR="005614E8" w:rsidRPr="00E35576" w:rsidRDefault="005614E8" w:rsidP="00E35576">
      <w:pPr>
        <w:rPr>
          <w:sz w:val="24"/>
          <w:szCs w:val="24"/>
        </w:rPr>
      </w:pPr>
    </w:p>
    <w:p w14:paraId="1E75D295" w14:textId="77777777" w:rsidR="005614E8" w:rsidRPr="00D5152B" w:rsidRDefault="005614E8" w:rsidP="003D16DF">
      <w:pPr>
        <w:pStyle w:val="Heading1"/>
        <w:numPr>
          <w:ilvl w:val="0"/>
          <w:numId w:val="4"/>
        </w:numPr>
        <w:tabs>
          <w:tab w:val="clear" w:pos="0"/>
        </w:tabs>
        <w:ind w:left="0" w:firstLine="0"/>
        <w:rPr>
          <w:sz w:val="24"/>
          <w:szCs w:val="24"/>
          <w:lang w:val="en-CA"/>
        </w:rPr>
      </w:pPr>
      <w:r w:rsidRPr="00D5152B">
        <w:rPr>
          <w:rFonts w:ascii="SimSun" w:hAnsi="SimSun" w:cs="SimSun" w:hint="eastAsia"/>
          <w:sz w:val="24"/>
          <w:szCs w:val="24"/>
          <w:lang w:val="zh-CN"/>
        </w:rPr>
        <w:t>氟氯烃和氢氟碳化物的实际消费量</w:t>
      </w:r>
      <w:r w:rsidRPr="00D5152B">
        <w:rPr>
          <w:rFonts w:ascii="SimSun" w:hAnsi="SimSun" w:cs="SimSun" w:hint="eastAsia"/>
          <w:sz w:val="24"/>
          <w:szCs w:val="24"/>
        </w:rPr>
        <w:t>（</w:t>
      </w:r>
      <w:r w:rsidRPr="00D5152B">
        <w:rPr>
          <w:rFonts w:ascii="SimSun" w:hAnsi="SimSun" w:cs="SimSun" w:hint="eastAsia"/>
          <w:sz w:val="24"/>
          <w:szCs w:val="24"/>
          <w:lang w:val="zh-CN"/>
        </w:rPr>
        <w:t>表</w:t>
      </w:r>
      <w:r w:rsidRPr="00D5152B">
        <w:rPr>
          <w:sz w:val="24"/>
          <w:szCs w:val="24"/>
        </w:rPr>
        <w:t>1</w:t>
      </w:r>
      <w:r w:rsidRPr="00D5152B">
        <w:rPr>
          <w:rFonts w:ascii="SimSun" w:hAnsi="SimSun" w:cs="SimSun" w:hint="eastAsia"/>
          <w:sz w:val="24"/>
          <w:szCs w:val="24"/>
          <w:lang w:val="zh-CN"/>
        </w:rPr>
        <w:t>和表</w:t>
      </w:r>
      <w:r w:rsidRPr="00D5152B">
        <w:rPr>
          <w:sz w:val="24"/>
          <w:szCs w:val="24"/>
        </w:rPr>
        <w:t>3</w:t>
      </w:r>
      <w:r w:rsidRPr="00D5152B">
        <w:rPr>
          <w:rFonts w:ascii="SimSun" w:hAnsi="SimSun" w:cs="SimSun" w:hint="eastAsia"/>
          <w:sz w:val="24"/>
          <w:szCs w:val="24"/>
        </w:rPr>
        <w:t>）</w:t>
      </w:r>
      <w:r w:rsidRPr="00D5152B">
        <w:rPr>
          <w:rFonts w:ascii="SimSun" w:hAnsi="SimSun" w:cs="SimSun" w:hint="eastAsia"/>
          <w:sz w:val="24"/>
          <w:szCs w:val="24"/>
          <w:lang w:val="zh-CN"/>
        </w:rPr>
        <w:t>取决于已核准的淘汰氟氯烃项目的完成程度、第</w:t>
      </w:r>
      <w:r w:rsidRPr="00D5152B">
        <w:rPr>
          <w:sz w:val="24"/>
          <w:szCs w:val="24"/>
        </w:rPr>
        <w:t>5</w:t>
      </w:r>
      <w:r w:rsidRPr="00D5152B">
        <w:rPr>
          <w:rFonts w:ascii="SimSun" w:hAnsi="SimSun" w:cs="SimSun" w:hint="eastAsia"/>
          <w:sz w:val="24"/>
          <w:szCs w:val="24"/>
          <w:lang w:val="zh-CN"/>
        </w:rPr>
        <w:t>条国家制冷和空调设备的增长势头、引进能直接用于某些应用的替代制冷剂</w:t>
      </w:r>
      <w:r w:rsidRPr="00D5152B">
        <w:rPr>
          <w:rFonts w:ascii="SimSun" w:hAnsi="SimSun" w:cs="SimSun" w:hint="eastAsia"/>
          <w:sz w:val="24"/>
          <w:szCs w:val="24"/>
        </w:rPr>
        <w:t>（</w:t>
      </w:r>
      <w:r w:rsidRPr="00D5152B">
        <w:rPr>
          <w:rFonts w:ascii="SimSun" w:hAnsi="SimSun" w:cs="SimSun" w:hint="eastAsia"/>
          <w:sz w:val="24"/>
          <w:szCs w:val="24"/>
          <w:lang w:val="zh-CN"/>
        </w:rPr>
        <w:t>例如</w:t>
      </w:r>
      <w:r w:rsidRPr="00D5152B">
        <w:rPr>
          <w:rFonts w:ascii="SimSun" w:hAnsi="SimSun" w:cs="SimSun" w:hint="eastAsia"/>
          <w:sz w:val="24"/>
          <w:szCs w:val="24"/>
        </w:rPr>
        <w:t>，</w:t>
      </w:r>
      <w:r w:rsidRPr="00D5152B">
        <w:rPr>
          <w:sz w:val="24"/>
          <w:szCs w:val="24"/>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sidRPr="00D5152B">
          <w:rPr>
            <w:sz w:val="24"/>
            <w:szCs w:val="24"/>
          </w:rPr>
          <w:t>-407C</w:t>
        </w:r>
      </w:smartTag>
      <w:r w:rsidRPr="00D5152B">
        <w:rPr>
          <w:rFonts w:ascii="SimSun" w:hAnsi="SimSun" w:cs="SimSun" w:hint="eastAsia"/>
          <w:sz w:val="24"/>
          <w:szCs w:val="24"/>
          <w:lang w:val="zh-CN"/>
        </w:rPr>
        <w:t>在空调中已被用作</w:t>
      </w:r>
      <w:r w:rsidRPr="00D5152B">
        <w:rPr>
          <w:sz w:val="24"/>
          <w:szCs w:val="24"/>
        </w:rPr>
        <w:t>HCFC-22</w:t>
      </w:r>
      <w:r w:rsidRPr="00D5152B">
        <w:rPr>
          <w:rFonts w:ascii="SimSun" w:hAnsi="SimSun" w:cs="SimSun" w:hint="eastAsia"/>
          <w:sz w:val="24"/>
          <w:szCs w:val="24"/>
          <w:lang w:val="zh-CN"/>
        </w:rPr>
        <w:t>的替代品</w:t>
      </w:r>
      <w:r w:rsidRPr="00D5152B">
        <w:rPr>
          <w:rFonts w:ascii="SimSun" w:hAnsi="SimSun" w:cs="SimSun" w:hint="eastAsia"/>
          <w:sz w:val="24"/>
          <w:szCs w:val="24"/>
        </w:rPr>
        <w:t>；</w:t>
      </w:r>
      <w:r w:rsidRPr="00D5152B">
        <w:rPr>
          <w:sz w:val="24"/>
          <w:szCs w:val="24"/>
        </w:rPr>
        <w:t>R</w:t>
      </w:r>
      <w:r w:rsidRPr="00D5152B">
        <w:rPr>
          <w:sz w:val="24"/>
          <w:szCs w:val="24"/>
        </w:rPr>
        <w:noBreakHyphen/>
      </w:r>
      <w:smartTag w:uri="urn:schemas-microsoft-com:office:smarttags" w:element="chmetcnv">
        <w:smartTagPr>
          <w:attr w:name="TCSC" w:val="0"/>
          <w:attr w:name="NumberType" w:val="1"/>
          <w:attr w:name="Negative" w:val="False"/>
          <w:attr w:name="HasSpace" w:val="False"/>
          <w:attr w:name="SourceValue" w:val="134"/>
          <w:attr w:name="UnitName" w:val="a"/>
        </w:smartTagPr>
        <w:r w:rsidRPr="00D5152B">
          <w:rPr>
            <w:sz w:val="24"/>
            <w:szCs w:val="24"/>
          </w:rPr>
          <w:t>407F</w:t>
        </w:r>
      </w:smartTag>
      <w:r w:rsidRPr="00D5152B">
        <w:rPr>
          <w:rFonts w:ascii="SimSun" w:hAnsi="SimSun" w:cs="SimSun" w:hint="eastAsia"/>
          <w:sz w:val="24"/>
          <w:szCs w:val="24"/>
          <w:lang w:val="zh-CN"/>
        </w:rPr>
        <w:t>或</w:t>
      </w:r>
      <w:r w:rsidRPr="00D5152B">
        <w:rPr>
          <w:sz w:val="24"/>
          <w:szCs w:val="24"/>
        </w:rPr>
        <w:t>R</w:t>
      </w:r>
      <w:r w:rsidRPr="00D5152B">
        <w:rPr>
          <w:sz w:val="24"/>
          <w:szCs w:val="24"/>
        </w:rPr>
        <w:noBreakHyphen/>
        <w:t>448AR</w:t>
      </w:r>
      <w:r w:rsidRPr="00D5152B">
        <w:rPr>
          <w:rFonts w:ascii="SimSun" w:hAnsi="SimSun" w:cs="SimSun" w:hint="eastAsia"/>
          <w:sz w:val="24"/>
          <w:szCs w:val="24"/>
          <w:lang w:val="zh-CN"/>
        </w:rPr>
        <w:t>等可在制冷中替代</w:t>
      </w:r>
      <w:r w:rsidRPr="00D5152B">
        <w:rPr>
          <w:sz w:val="24"/>
          <w:szCs w:val="24"/>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sidRPr="00D5152B">
          <w:rPr>
            <w:sz w:val="24"/>
            <w:szCs w:val="24"/>
          </w:rPr>
          <w:t>-404A</w:t>
        </w:r>
      </w:smartTag>
      <w:r w:rsidRPr="00D5152B">
        <w:rPr>
          <w:rFonts w:ascii="SimSun" w:hAnsi="SimSun" w:cs="SimSun" w:hint="eastAsia"/>
          <w:sz w:val="24"/>
          <w:szCs w:val="24"/>
        </w:rPr>
        <w:t>）</w:t>
      </w:r>
      <w:r w:rsidRPr="00D5152B">
        <w:rPr>
          <w:rFonts w:ascii="SimSun" w:hAnsi="SimSun" w:cs="SimSun" w:hint="eastAsia"/>
          <w:sz w:val="24"/>
          <w:szCs w:val="24"/>
          <w:lang w:val="zh-CN"/>
        </w:rPr>
        <w:t>和在氟氯烃和氢氟碳化物应用中引进符合成本效益的替代技术。</w:t>
      </w:r>
      <w:r w:rsidRPr="00D5152B">
        <w:rPr>
          <w:sz w:val="24"/>
          <w:szCs w:val="24"/>
        </w:rPr>
        <w:t xml:space="preserve"> </w:t>
      </w:r>
    </w:p>
    <w:p w14:paraId="291C7173" w14:textId="77777777" w:rsidR="005614E8" w:rsidRPr="00D5152B" w:rsidRDefault="005614E8" w:rsidP="003D16DF">
      <w:pPr>
        <w:pStyle w:val="Heading1"/>
        <w:numPr>
          <w:ilvl w:val="0"/>
          <w:numId w:val="4"/>
        </w:numPr>
        <w:tabs>
          <w:tab w:val="clear" w:pos="0"/>
        </w:tabs>
        <w:ind w:left="0" w:firstLine="0"/>
        <w:rPr>
          <w:sz w:val="24"/>
          <w:szCs w:val="24"/>
        </w:rPr>
      </w:pPr>
      <w:r w:rsidRPr="00D5152B">
        <w:rPr>
          <w:rFonts w:ascii="SimSun" w:hAnsi="SimSun" w:cs="SimSun" w:hint="eastAsia"/>
          <w:sz w:val="24"/>
          <w:szCs w:val="24"/>
          <w:lang w:val="zh-CN"/>
        </w:rPr>
        <w:t>如表</w:t>
      </w:r>
      <w:r w:rsidRPr="00D5152B">
        <w:rPr>
          <w:sz w:val="24"/>
          <w:szCs w:val="24"/>
          <w:lang w:val="zh-CN"/>
        </w:rPr>
        <w:t>4</w:t>
      </w:r>
      <w:r w:rsidRPr="00D5152B">
        <w:rPr>
          <w:rFonts w:ascii="SimSun" w:hAnsi="SimSun" w:cs="SimSun" w:hint="eastAsia"/>
          <w:sz w:val="24"/>
          <w:szCs w:val="24"/>
          <w:lang w:val="zh-CN"/>
        </w:rPr>
        <w:t>所示，关于氢氟碳化物的行业分布情况，技术和经济评估小组工作队的报告指出，第</w:t>
      </w:r>
      <w:r w:rsidRPr="00D5152B">
        <w:rPr>
          <w:sz w:val="24"/>
          <w:szCs w:val="24"/>
          <w:lang w:val="zh-CN"/>
        </w:rPr>
        <w:t>5</w:t>
      </w:r>
      <w:r w:rsidRPr="00D5152B">
        <w:rPr>
          <w:rFonts w:ascii="SimSun" w:hAnsi="SimSun" w:cs="SimSun" w:hint="eastAsia"/>
          <w:sz w:val="24"/>
          <w:szCs w:val="24"/>
          <w:lang w:val="zh-CN"/>
        </w:rPr>
        <w:t>条国家氢氟碳化物总消费量的</w:t>
      </w:r>
      <w:r w:rsidRPr="00D5152B">
        <w:rPr>
          <w:sz w:val="24"/>
          <w:szCs w:val="24"/>
          <w:lang w:val="zh-CN"/>
        </w:rPr>
        <w:t>95</w:t>
      </w:r>
      <w:r w:rsidRPr="00D5152B">
        <w:rPr>
          <w:rFonts w:ascii="SimSun" w:hAnsi="SimSun" w:cs="SimSun" w:hint="eastAsia"/>
          <w:sz w:val="24"/>
          <w:szCs w:val="24"/>
          <w:lang w:val="zh-CN"/>
        </w:rPr>
        <w:t>％以上都用于制冷和空调行业。</w:t>
      </w:r>
    </w:p>
    <w:p w14:paraId="43392204" w14:textId="77777777" w:rsidR="005614E8" w:rsidRPr="00D5152B" w:rsidRDefault="005614E8" w:rsidP="00E35576">
      <w:pPr>
        <w:keepNext/>
        <w:keepLines/>
        <w:contextualSpacing/>
        <w:rPr>
          <w:b/>
          <w:sz w:val="24"/>
          <w:szCs w:val="24"/>
          <w:lang w:val="en-CA"/>
        </w:rPr>
      </w:pPr>
      <w:r w:rsidRPr="00D5152B">
        <w:rPr>
          <w:rFonts w:ascii="SimSun" w:hAnsi="SimSun" w:cs="SimSun" w:hint="eastAsia"/>
          <w:b/>
          <w:sz w:val="24"/>
          <w:szCs w:val="24"/>
          <w:lang w:val="zh-CN"/>
        </w:rPr>
        <w:t>表</w:t>
      </w:r>
      <w:r w:rsidRPr="00D5152B">
        <w:rPr>
          <w:b/>
          <w:sz w:val="24"/>
          <w:szCs w:val="24"/>
          <w:lang w:val="en-US"/>
        </w:rPr>
        <w:t xml:space="preserve">4.  </w:t>
      </w:r>
      <w:r w:rsidRPr="00D5152B">
        <w:rPr>
          <w:rFonts w:ascii="SimSun" w:hAnsi="SimSun" w:cs="SimSun" w:hint="eastAsia"/>
          <w:b/>
          <w:sz w:val="24"/>
          <w:szCs w:val="24"/>
          <w:lang w:val="zh-CN"/>
        </w:rPr>
        <w:t>第</w:t>
      </w:r>
      <w:r w:rsidRPr="00D5152B">
        <w:rPr>
          <w:b/>
          <w:sz w:val="24"/>
          <w:szCs w:val="24"/>
          <w:lang w:val="zh-CN"/>
        </w:rPr>
        <w:t>5</w:t>
      </w:r>
      <w:r w:rsidRPr="00D5152B">
        <w:rPr>
          <w:rFonts w:ascii="SimSun" w:hAnsi="SimSun" w:cs="SimSun" w:hint="eastAsia"/>
          <w:b/>
          <w:sz w:val="24"/>
          <w:szCs w:val="24"/>
          <w:lang w:val="zh-CN"/>
        </w:rPr>
        <w:t>条国家氢氟碳化物消费量的分布情况</w:t>
      </w:r>
    </w:p>
    <w:tbl>
      <w:tblPr>
        <w:tblW w:w="9379" w:type="dxa"/>
        <w:tblLayout w:type="fixed"/>
        <w:tblLook w:val="00A0" w:firstRow="1" w:lastRow="0" w:firstColumn="1" w:lastColumn="0" w:noHBand="0" w:noVBand="0"/>
      </w:tblPr>
      <w:tblGrid>
        <w:gridCol w:w="1885"/>
        <w:gridCol w:w="990"/>
        <w:gridCol w:w="900"/>
        <w:gridCol w:w="900"/>
        <w:gridCol w:w="912"/>
        <w:gridCol w:w="948"/>
        <w:gridCol w:w="948"/>
        <w:gridCol w:w="948"/>
        <w:gridCol w:w="948"/>
      </w:tblGrid>
      <w:tr w:rsidR="005614E8" w:rsidRPr="003561F0" w14:paraId="7268C4DF" w14:textId="77777777" w:rsidTr="003561F0">
        <w:trPr>
          <w:tblHeader/>
        </w:trPr>
        <w:tc>
          <w:tcPr>
            <w:tcW w:w="1885" w:type="dxa"/>
            <w:vMerge w:val="restart"/>
            <w:tcBorders>
              <w:top w:val="single" w:sz="4" w:space="0" w:color="auto"/>
              <w:left w:val="single" w:sz="4" w:space="0" w:color="auto"/>
              <w:right w:val="single" w:sz="4" w:space="0" w:color="auto"/>
            </w:tcBorders>
            <w:noWrap/>
            <w:tcMar>
              <w:left w:w="29" w:type="dxa"/>
              <w:right w:w="0" w:type="dxa"/>
            </w:tcMar>
            <w:vAlign w:val="center"/>
          </w:tcPr>
          <w:p w14:paraId="01DADA1C" w14:textId="77777777" w:rsidR="005614E8" w:rsidRPr="003561F0" w:rsidRDefault="005614E8" w:rsidP="00E35576">
            <w:pPr>
              <w:jc w:val="left"/>
              <w:rPr>
                <w:sz w:val="20"/>
                <w:szCs w:val="20"/>
              </w:rPr>
            </w:pPr>
            <w:r w:rsidRPr="003561F0">
              <w:rPr>
                <w:rFonts w:ascii="SimSun" w:hAnsi="SimSun" w:cs="SimSun" w:hint="eastAsia"/>
                <w:b/>
                <w:sz w:val="20"/>
                <w:szCs w:val="20"/>
                <w:lang w:val="zh-CN"/>
              </w:rPr>
              <w:t>行业</w:t>
            </w:r>
          </w:p>
        </w:tc>
        <w:tc>
          <w:tcPr>
            <w:tcW w:w="1890" w:type="dxa"/>
            <w:gridSpan w:val="2"/>
            <w:tcBorders>
              <w:top w:val="single" w:sz="4" w:space="0" w:color="auto"/>
              <w:left w:val="nil"/>
              <w:bottom w:val="single" w:sz="4" w:space="0" w:color="auto"/>
              <w:right w:val="single" w:sz="4" w:space="0" w:color="auto"/>
            </w:tcBorders>
            <w:noWrap/>
            <w:vAlign w:val="center"/>
          </w:tcPr>
          <w:p w14:paraId="43EE11CE" w14:textId="77777777" w:rsidR="005614E8" w:rsidRPr="003561F0" w:rsidRDefault="005614E8" w:rsidP="00E35576">
            <w:pPr>
              <w:jc w:val="center"/>
              <w:rPr>
                <w:b/>
                <w:color w:val="000000"/>
                <w:sz w:val="20"/>
                <w:szCs w:val="20"/>
                <w:lang w:val="en-CA"/>
              </w:rPr>
            </w:pPr>
            <w:r w:rsidRPr="003561F0">
              <w:rPr>
                <w:b/>
                <w:color w:val="000000"/>
                <w:sz w:val="20"/>
                <w:szCs w:val="20"/>
                <w:lang w:val="en-CA"/>
              </w:rPr>
              <w:t>2015</w:t>
            </w:r>
          </w:p>
        </w:tc>
        <w:tc>
          <w:tcPr>
            <w:tcW w:w="1812" w:type="dxa"/>
            <w:gridSpan w:val="2"/>
            <w:tcBorders>
              <w:top w:val="single" w:sz="4" w:space="0" w:color="auto"/>
              <w:left w:val="nil"/>
              <w:bottom w:val="single" w:sz="4" w:space="0" w:color="auto"/>
              <w:right w:val="single" w:sz="4" w:space="0" w:color="auto"/>
            </w:tcBorders>
            <w:noWrap/>
            <w:vAlign w:val="center"/>
          </w:tcPr>
          <w:p w14:paraId="1F2DD712" w14:textId="77777777" w:rsidR="005614E8" w:rsidRPr="003561F0" w:rsidRDefault="005614E8" w:rsidP="00E35576">
            <w:pPr>
              <w:jc w:val="center"/>
              <w:rPr>
                <w:b/>
                <w:color w:val="000000"/>
                <w:sz w:val="20"/>
                <w:szCs w:val="20"/>
                <w:lang w:val="en-CA"/>
              </w:rPr>
            </w:pPr>
            <w:r w:rsidRPr="003561F0">
              <w:rPr>
                <w:b/>
                <w:color w:val="000000"/>
                <w:sz w:val="20"/>
                <w:szCs w:val="20"/>
                <w:lang w:val="en-CA"/>
              </w:rPr>
              <w:t>2020</w:t>
            </w:r>
          </w:p>
        </w:tc>
        <w:tc>
          <w:tcPr>
            <w:tcW w:w="1896" w:type="dxa"/>
            <w:gridSpan w:val="2"/>
            <w:tcBorders>
              <w:top w:val="single" w:sz="4" w:space="0" w:color="auto"/>
              <w:left w:val="nil"/>
              <w:bottom w:val="single" w:sz="4" w:space="0" w:color="auto"/>
              <w:right w:val="single" w:sz="4" w:space="0" w:color="auto"/>
            </w:tcBorders>
            <w:noWrap/>
            <w:vAlign w:val="center"/>
          </w:tcPr>
          <w:p w14:paraId="3CA07FBE" w14:textId="77777777" w:rsidR="005614E8" w:rsidRPr="003561F0" w:rsidRDefault="005614E8" w:rsidP="00E35576">
            <w:pPr>
              <w:jc w:val="center"/>
              <w:rPr>
                <w:b/>
                <w:color w:val="000000"/>
                <w:sz w:val="20"/>
                <w:szCs w:val="20"/>
                <w:lang w:val="en-CA"/>
              </w:rPr>
            </w:pPr>
            <w:r w:rsidRPr="003561F0">
              <w:rPr>
                <w:b/>
                <w:color w:val="000000"/>
                <w:sz w:val="20"/>
                <w:szCs w:val="20"/>
                <w:lang w:val="en-CA"/>
              </w:rPr>
              <w:t>2025</w:t>
            </w:r>
          </w:p>
        </w:tc>
        <w:tc>
          <w:tcPr>
            <w:tcW w:w="1896" w:type="dxa"/>
            <w:gridSpan w:val="2"/>
            <w:tcBorders>
              <w:top w:val="single" w:sz="4" w:space="0" w:color="auto"/>
              <w:left w:val="nil"/>
              <w:bottom w:val="single" w:sz="4" w:space="0" w:color="auto"/>
              <w:right w:val="single" w:sz="4" w:space="0" w:color="auto"/>
            </w:tcBorders>
            <w:noWrap/>
            <w:vAlign w:val="center"/>
          </w:tcPr>
          <w:p w14:paraId="74516A52" w14:textId="77777777" w:rsidR="005614E8" w:rsidRPr="003561F0" w:rsidRDefault="005614E8" w:rsidP="00E35576">
            <w:pPr>
              <w:jc w:val="center"/>
              <w:rPr>
                <w:b/>
                <w:color w:val="000000"/>
                <w:sz w:val="20"/>
                <w:szCs w:val="20"/>
                <w:lang w:val="en-CA"/>
              </w:rPr>
            </w:pPr>
            <w:r w:rsidRPr="003561F0">
              <w:rPr>
                <w:b/>
                <w:color w:val="000000"/>
                <w:sz w:val="20"/>
                <w:szCs w:val="20"/>
                <w:lang w:val="en-CA"/>
              </w:rPr>
              <w:t>2030</w:t>
            </w:r>
          </w:p>
        </w:tc>
      </w:tr>
      <w:tr w:rsidR="005614E8" w:rsidRPr="003561F0" w14:paraId="005FEE3C" w14:textId="77777777" w:rsidTr="003561F0">
        <w:trPr>
          <w:tblHeader/>
        </w:trPr>
        <w:tc>
          <w:tcPr>
            <w:tcW w:w="1885" w:type="dxa"/>
            <w:vMerge/>
            <w:tcBorders>
              <w:left w:val="single" w:sz="4" w:space="0" w:color="auto"/>
              <w:bottom w:val="single" w:sz="4" w:space="0" w:color="auto"/>
              <w:right w:val="single" w:sz="4" w:space="0" w:color="auto"/>
            </w:tcBorders>
            <w:noWrap/>
            <w:tcMar>
              <w:left w:w="29" w:type="dxa"/>
              <w:right w:w="0" w:type="dxa"/>
            </w:tcMar>
            <w:vAlign w:val="bottom"/>
          </w:tcPr>
          <w:p w14:paraId="38558D3B" w14:textId="77777777" w:rsidR="005614E8" w:rsidRPr="003561F0" w:rsidRDefault="005614E8" w:rsidP="00E35576">
            <w:pPr>
              <w:jc w:val="left"/>
              <w:rPr>
                <w:b/>
                <w:color w:val="000000"/>
                <w:sz w:val="20"/>
                <w:szCs w:val="20"/>
                <w:lang w:val="en-CA"/>
              </w:rPr>
            </w:pPr>
          </w:p>
        </w:tc>
        <w:tc>
          <w:tcPr>
            <w:tcW w:w="990" w:type="dxa"/>
            <w:tcBorders>
              <w:top w:val="nil"/>
              <w:left w:val="nil"/>
              <w:bottom w:val="single" w:sz="4" w:space="0" w:color="auto"/>
              <w:right w:val="single" w:sz="4" w:space="0" w:color="auto"/>
            </w:tcBorders>
            <w:noWrap/>
            <w:vAlign w:val="center"/>
          </w:tcPr>
          <w:p w14:paraId="4517F1C4" w14:textId="5996BD14" w:rsidR="005614E8" w:rsidRPr="003561F0" w:rsidRDefault="003561F0" w:rsidP="00E35576">
            <w:pPr>
              <w:jc w:val="center"/>
              <w:rPr>
                <w:sz w:val="20"/>
                <w:szCs w:val="20"/>
              </w:rPr>
            </w:pPr>
            <w:r w:rsidRPr="003561F0">
              <w:rPr>
                <w:rFonts w:ascii="SimSun" w:hAnsi="SimSun" w:cs="SimSun" w:hint="eastAsia"/>
                <w:b/>
                <w:sz w:val="20"/>
                <w:szCs w:val="20"/>
                <w:lang w:val="zh-CN"/>
              </w:rPr>
              <w:t>公吨</w:t>
            </w:r>
          </w:p>
        </w:tc>
        <w:tc>
          <w:tcPr>
            <w:tcW w:w="900" w:type="dxa"/>
            <w:tcBorders>
              <w:top w:val="nil"/>
              <w:left w:val="nil"/>
              <w:bottom w:val="single" w:sz="4" w:space="0" w:color="auto"/>
              <w:right w:val="single" w:sz="4" w:space="0" w:color="auto"/>
            </w:tcBorders>
            <w:noWrap/>
            <w:vAlign w:val="center"/>
          </w:tcPr>
          <w:p w14:paraId="42A2C42B" w14:textId="77777777" w:rsidR="005614E8" w:rsidRPr="003561F0" w:rsidRDefault="005614E8" w:rsidP="00E35576">
            <w:pPr>
              <w:jc w:val="center"/>
              <w:rPr>
                <w:b/>
                <w:color w:val="000000"/>
                <w:sz w:val="20"/>
                <w:szCs w:val="20"/>
                <w:lang w:val="en-CA"/>
              </w:rPr>
            </w:pPr>
            <w:r w:rsidRPr="003561F0">
              <w:rPr>
                <w:b/>
                <w:color w:val="000000"/>
                <w:sz w:val="20"/>
                <w:szCs w:val="20"/>
                <w:lang w:val="en-CA"/>
              </w:rPr>
              <w:t>(%)</w:t>
            </w:r>
          </w:p>
        </w:tc>
        <w:tc>
          <w:tcPr>
            <w:tcW w:w="900" w:type="dxa"/>
            <w:tcBorders>
              <w:top w:val="nil"/>
              <w:left w:val="nil"/>
              <w:bottom w:val="single" w:sz="4" w:space="0" w:color="auto"/>
              <w:right w:val="single" w:sz="4" w:space="0" w:color="auto"/>
            </w:tcBorders>
            <w:noWrap/>
            <w:vAlign w:val="center"/>
          </w:tcPr>
          <w:p w14:paraId="794C88E6" w14:textId="6F92A478" w:rsidR="005614E8" w:rsidRPr="003561F0" w:rsidRDefault="003561F0" w:rsidP="00E35576">
            <w:pPr>
              <w:jc w:val="center"/>
              <w:rPr>
                <w:sz w:val="20"/>
                <w:szCs w:val="20"/>
              </w:rPr>
            </w:pPr>
            <w:r w:rsidRPr="003561F0">
              <w:rPr>
                <w:rFonts w:ascii="SimSun" w:hAnsi="SimSun" w:cs="SimSun" w:hint="eastAsia"/>
                <w:b/>
                <w:sz w:val="20"/>
                <w:szCs w:val="20"/>
                <w:lang w:val="zh-CN"/>
              </w:rPr>
              <w:t>公吨</w:t>
            </w:r>
          </w:p>
        </w:tc>
        <w:tc>
          <w:tcPr>
            <w:tcW w:w="912" w:type="dxa"/>
            <w:tcBorders>
              <w:top w:val="nil"/>
              <w:left w:val="nil"/>
              <w:bottom w:val="single" w:sz="4" w:space="0" w:color="auto"/>
              <w:right w:val="single" w:sz="4" w:space="0" w:color="auto"/>
            </w:tcBorders>
            <w:noWrap/>
            <w:vAlign w:val="center"/>
          </w:tcPr>
          <w:p w14:paraId="082CD33F" w14:textId="77777777" w:rsidR="005614E8" w:rsidRPr="003561F0" w:rsidRDefault="005614E8" w:rsidP="00E35576">
            <w:pPr>
              <w:jc w:val="center"/>
              <w:rPr>
                <w:b/>
                <w:color w:val="000000"/>
                <w:sz w:val="20"/>
                <w:szCs w:val="20"/>
                <w:lang w:val="en-CA"/>
              </w:rPr>
            </w:pPr>
            <w:r w:rsidRPr="003561F0">
              <w:rPr>
                <w:b/>
                <w:color w:val="000000"/>
                <w:sz w:val="20"/>
                <w:szCs w:val="20"/>
                <w:lang w:val="en-CA"/>
              </w:rPr>
              <w:t>(%)</w:t>
            </w:r>
          </w:p>
        </w:tc>
        <w:tc>
          <w:tcPr>
            <w:tcW w:w="948" w:type="dxa"/>
            <w:tcBorders>
              <w:top w:val="nil"/>
              <w:left w:val="nil"/>
              <w:bottom w:val="single" w:sz="4" w:space="0" w:color="auto"/>
              <w:right w:val="single" w:sz="4" w:space="0" w:color="auto"/>
            </w:tcBorders>
            <w:noWrap/>
            <w:vAlign w:val="center"/>
          </w:tcPr>
          <w:p w14:paraId="3AB0DCBF" w14:textId="4347EBEF" w:rsidR="005614E8" w:rsidRPr="003561F0" w:rsidRDefault="003561F0" w:rsidP="00E35576">
            <w:pPr>
              <w:jc w:val="center"/>
              <w:rPr>
                <w:sz w:val="20"/>
                <w:szCs w:val="20"/>
              </w:rPr>
            </w:pPr>
            <w:r w:rsidRPr="003561F0">
              <w:rPr>
                <w:rFonts w:ascii="SimSun" w:hAnsi="SimSun" w:cs="SimSun" w:hint="eastAsia"/>
                <w:b/>
                <w:sz w:val="20"/>
                <w:szCs w:val="20"/>
                <w:lang w:val="zh-CN"/>
              </w:rPr>
              <w:t>公吨</w:t>
            </w:r>
          </w:p>
        </w:tc>
        <w:tc>
          <w:tcPr>
            <w:tcW w:w="948" w:type="dxa"/>
            <w:tcBorders>
              <w:top w:val="nil"/>
              <w:left w:val="nil"/>
              <w:bottom w:val="single" w:sz="4" w:space="0" w:color="auto"/>
              <w:right w:val="single" w:sz="4" w:space="0" w:color="auto"/>
            </w:tcBorders>
            <w:noWrap/>
            <w:vAlign w:val="center"/>
          </w:tcPr>
          <w:p w14:paraId="2E116274" w14:textId="77777777" w:rsidR="005614E8" w:rsidRPr="003561F0" w:rsidRDefault="005614E8" w:rsidP="00E35576">
            <w:pPr>
              <w:jc w:val="center"/>
              <w:rPr>
                <w:b/>
                <w:color w:val="000000"/>
                <w:sz w:val="20"/>
                <w:szCs w:val="20"/>
                <w:lang w:val="en-CA"/>
              </w:rPr>
            </w:pPr>
            <w:r w:rsidRPr="003561F0">
              <w:rPr>
                <w:b/>
                <w:color w:val="000000"/>
                <w:sz w:val="20"/>
                <w:szCs w:val="20"/>
                <w:lang w:val="en-CA"/>
              </w:rPr>
              <w:t>(%)</w:t>
            </w:r>
          </w:p>
        </w:tc>
        <w:tc>
          <w:tcPr>
            <w:tcW w:w="948" w:type="dxa"/>
            <w:tcBorders>
              <w:top w:val="nil"/>
              <w:left w:val="nil"/>
              <w:bottom w:val="single" w:sz="4" w:space="0" w:color="auto"/>
              <w:right w:val="single" w:sz="4" w:space="0" w:color="auto"/>
            </w:tcBorders>
            <w:noWrap/>
            <w:vAlign w:val="center"/>
          </w:tcPr>
          <w:p w14:paraId="6BFAD886" w14:textId="76D2A73F" w:rsidR="005614E8" w:rsidRPr="003561F0" w:rsidRDefault="003561F0" w:rsidP="00E35576">
            <w:pPr>
              <w:jc w:val="center"/>
              <w:rPr>
                <w:sz w:val="20"/>
                <w:szCs w:val="20"/>
              </w:rPr>
            </w:pPr>
            <w:r w:rsidRPr="003561F0">
              <w:rPr>
                <w:rFonts w:ascii="SimSun" w:hAnsi="SimSun" w:cs="SimSun" w:hint="eastAsia"/>
                <w:b/>
                <w:sz w:val="20"/>
                <w:szCs w:val="20"/>
                <w:lang w:val="zh-CN"/>
              </w:rPr>
              <w:t>公吨</w:t>
            </w:r>
          </w:p>
        </w:tc>
        <w:tc>
          <w:tcPr>
            <w:tcW w:w="948" w:type="dxa"/>
            <w:tcBorders>
              <w:top w:val="nil"/>
              <w:left w:val="nil"/>
              <w:bottom w:val="single" w:sz="4" w:space="0" w:color="auto"/>
              <w:right w:val="single" w:sz="4" w:space="0" w:color="auto"/>
            </w:tcBorders>
            <w:noWrap/>
            <w:vAlign w:val="center"/>
          </w:tcPr>
          <w:p w14:paraId="11518B76" w14:textId="77777777" w:rsidR="005614E8" w:rsidRPr="003561F0" w:rsidRDefault="005614E8" w:rsidP="00E35576">
            <w:pPr>
              <w:jc w:val="center"/>
              <w:rPr>
                <w:b/>
                <w:color w:val="000000"/>
                <w:sz w:val="20"/>
                <w:szCs w:val="20"/>
                <w:lang w:val="en-CA"/>
              </w:rPr>
            </w:pPr>
            <w:r w:rsidRPr="003561F0">
              <w:rPr>
                <w:b/>
                <w:color w:val="000000"/>
                <w:sz w:val="20"/>
                <w:szCs w:val="20"/>
                <w:lang w:val="en-CA"/>
              </w:rPr>
              <w:t>(%)</w:t>
            </w:r>
          </w:p>
        </w:tc>
      </w:tr>
      <w:tr w:rsidR="005614E8" w:rsidRPr="003561F0" w14:paraId="16B4D50A" w14:textId="77777777" w:rsidTr="003561F0">
        <w:tc>
          <w:tcPr>
            <w:tcW w:w="1885" w:type="dxa"/>
            <w:tcBorders>
              <w:top w:val="nil"/>
              <w:left w:val="single" w:sz="4" w:space="0" w:color="auto"/>
              <w:bottom w:val="single" w:sz="4" w:space="0" w:color="auto"/>
              <w:right w:val="single" w:sz="4" w:space="0" w:color="auto"/>
            </w:tcBorders>
            <w:noWrap/>
            <w:tcMar>
              <w:left w:w="29" w:type="dxa"/>
              <w:right w:w="0" w:type="dxa"/>
            </w:tcMar>
            <w:vAlign w:val="bottom"/>
          </w:tcPr>
          <w:p w14:paraId="7B432865" w14:textId="77777777" w:rsidR="005614E8" w:rsidRPr="003561F0" w:rsidRDefault="005614E8" w:rsidP="00E35576">
            <w:pPr>
              <w:jc w:val="left"/>
              <w:rPr>
                <w:sz w:val="20"/>
                <w:szCs w:val="20"/>
              </w:rPr>
            </w:pPr>
            <w:r w:rsidRPr="003561F0">
              <w:rPr>
                <w:rFonts w:ascii="SimSun" w:hAnsi="SimSun" w:cs="SimSun" w:hint="eastAsia"/>
                <w:sz w:val="20"/>
                <w:szCs w:val="20"/>
                <w:lang w:val="zh-CN"/>
              </w:rPr>
              <w:t>制冷和空调制造行业</w:t>
            </w:r>
          </w:p>
        </w:tc>
        <w:tc>
          <w:tcPr>
            <w:tcW w:w="990" w:type="dxa"/>
            <w:tcBorders>
              <w:top w:val="nil"/>
              <w:left w:val="nil"/>
              <w:bottom w:val="single" w:sz="4" w:space="0" w:color="auto"/>
              <w:right w:val="single" w:sz="4" w:space="0" w:color="auto"/>
            </w:tcBorders>
            <w:noWrap/>
            <w:tcMar>
              <w:left w:w="0" w:type="dxa"/>
              <w:right w:w="115" w:type="dxa"/>
            </w:tcMar>
            <w:vAlign w:val="bottom"/>
          </w:tcPr>
          <w:p w14:paraId="5A719829" w14:textId="77777777" w:rsidR="005614E8" w:rsidRPr="003561F0" w:rsidRDefault="005614E8" w:rsidP="00E35576">
            <w:pPr>
              <w:jc w:val="right"/>
              <w:rPr>
                <w:color w:val="000000"/>
                <w:sz w:val="20"/>
                <w:szCs w:val="20"/>
                <w:lang w:val="en-CA"/>
              </w:rPr>
            </w:pPr>
            <w:r w:rsidRPr="003561F0">
              <w:rPr>
                <w:color w:val="000000"/>
                <w:sz w:val="20"/>
                <w:szCs w:val="20"/>
                <w:lang w:val="en-CA"/>
              </w:rPr>
              <w:t>185,838</w:t>
            </w:r>
          </w:p>
        </w:tc>
        <w:tc>
          <w:tcPr>
            <w:tcW w:w="900" w:type="dxa"/>
            <w:tcBorders>
              <w:top w:val="nil"/>
              <w:left w:val="nil"/>
              <w:bottom w:val="single" w:sz="4" w:space="0" w:color="auto"/>
              <w:right w:val="single" w:sz="4" w:space="0" w:color="auto"/>
            </w:tcBorders>
            <w:noWrap/>
            <w:tcMar>
              <w:left w:w="0" w:type="dxa"/>
              <w:right w:w="115" w:type="dxa"/>
            </w:tcMar>
            <w:vAlign w:val="bottom"/>
          </w:tcPr>
          <w:p w14:paraId="52E753A8" w14:textId="77777777" w:rsidR="005614E8" w:rsidRPr="003561F0" w:rsidRDefault="005614E8" w:rsidP="00E35576">
            <w:pPr>
              <w:jc w:val="right"/>
              <w:rPr>
                <w:color w:val="000000"/>
                <w:sz w:val="20"/>
                <w:szCs w:val="20"/>
                <w:lang w:val="en-CA"/>
              </w:rPr>
            </w:pPr>
            <w:r w:rsidRPr="003561F0">
              <w:rPr>
                <w:color w:val="000000"/>
                <w:sz w:val="20"/>
                <w:szCs w:val="20"/>
                <w:lang w:val="en-CA"/>
              </w:rPr>
              <w:t>65.4</w:t>
            </w:r>
          </w:p>
        </w:tc>
        <w:tc>
          <w:tcPr>
            <w:tcW w:w="900" w:type="dxa"/>
            <w:tcBorders>
              <w:top w:val="nil"/>
              <w:left w:val="nil"/>
              <w:bottom w:val="single" w:sz="4" w:space="0" w:color="auto"/>
              <w:right w:val="single" w:sz="4" w:space="0" w:color="auto"/>
            </w:tcBorders>
            <w:noWrap/>
            <w:tcMar>
              <w:left w:w="0" w:type="dxa"/>
              <w:right w:w="115" w:type="dxa"/>
            </w:tcMar>
            <w:vAlign w:val="bottom"/>
          </w:tcPr>
          <w:p w14:paraId="0F812A0D" w14:textId="77777777" w:rsidR="005614E8" w:rsidRPr="003561F0" w:rsidRDefault="005614E8" w:rsidP="00E35576">
            <w:pPr>
              <w:jc w:val="right"/>
              <w:rPr>
                <w:color w:val="000000"/>
                <w:sz w:val="20"/>
                <w:szCs w:val="20"/>
                <w:lang w:val="en-CA"/>
              </w:rPr>
            </w:pPr>
            <w:r w:rsidRPr="003561F0">
              <w:rPr>
                <w:color w:val="000000"/>
                <w:sz w:val="20"/>
                <w:szCs w:val="20"/>
                <w:lang w:val="en-CA"/>
              </w:rPr>
              <w:t>281,619</w:t>
            </w:r>
          </w:p>
        </w:tc>
        <w:tc>
          <w:tcPr>
            <w:tcW w:w="912" w:type="dxa"/>
            <w:tcBorders>
              <w:top w:val="nil"/>
              <w:left w:val="nil"/>
              <w:bottom w:val="single" w:sz="4" w:space="0" w:color="auto"/>
              <w:right w:val="single" w:sz="4" w:space="0" w:color="auto"/>
            </w:tcBorders>
            <w:noWrap/>
            <w:tcMar>
              <w:left w:w="0" w:type="dxa"/>
              <w:right w:w="115" w:type="dxa"/>
            </w:tcMar>
            <w:vAlign w:val="bottom"/>
          </w:tcPr>
          <w:p w14:paraId="6936FC47" w14:textId="77777777" w:rsidR="005614E8" w:rsidRPr="003561F0" w:rsidRDefault="005614E8" w:rsidP="00E35576">
            <w:pPr>
              <w:jc w:val="right"/>
              <w:rPr>
                <w:color w:val="000000"/>
                <w:sz w:val="20"/>
                <w:szCs w:val="20"/>
                <w:lang w:val="en-CA"/>
              </w:rPr>
            </w:pPr>
            <w:r w:rsidRPr="003561F0">
              <w:rPr>
                <w:color w:val="000000"/>
                <w:sz w:val="20"/>
                <w:szCs w:val="20"/>
                <w:lang w:val="en-CA"/>
              </w:rPr>
              <w:t>59.0</w:t>
            </w:r>
          </w:p>
        </w:tc>
        <w:tc>
          <w:tcPr>
            <w:tcW w:w="948" w:type="dxa"/>
            <w:tcBorders>
              <w:top w:val="nil"/>
              <w:left w:val="nil"/>
              <w:bottom w:val="single" w:sz="4" w:space="0" w:color="auto"/>
              <w:right w:val="single" w:sz="4" w:space="0" w:color="auto"/>
            </w:tcBorders>
            <w:noWrap/>
            <w:tcMar>
              <w:left w:w="0" w:type="dxa"/>
              <w:right w:w="115" w:type="dxa"/>
            </w:tcMar>
            <w:vAlign w:val="bottom"/>
          </w:tcPr>
          <w:p w14:paraId="7D791B89" w14:textId="77777777" w:rsidR="005614E8" w:rsidRPr="003561F0" w:rsidRDefault="005614E8" w:rsidP="00E35576">
            <w:pPr>
              <w:jc w:val="right"/>
              <w:rPr>
                <w:color w:val="000000"/>
                <w:sz w:val="20"/>
                <w:szCs w:val="20"/>
                <w:lang w:val="en-CA"/>
              </w:rPr>
            </w:pPr>
            <w:r w:rsidRPr="003561F0">
              <w:rPr>
                <w:color w:val="000000"/>
                <w:sz w:val="20"/>
                <w:szCs w:val="20"/>
                <w:lang w:val="en-CA"/>
              </w:rPr>
              <w:t>392,390</w:t>
            </w:r>
          </w:p>
        </w:tc>
        <w:tc>
          <w:tcPr>
            <w:tcW w:w="948" w:type="dxa"/>
            <w:tcBorders>
              <w:top w:val="nil"/>
              <w:left w:val="nil"/>
              <w:bottom w:val="single" w:sz="4" w:space="0" w:color="auto"/>
              <w:right w:val="single" w:sz="4" w:space="0" w:color="auto"/>
            </w:tcBorders>
            <w:noWrap/>
            <w:tcMar>
              <w:left w:w="0" w:type="dxa"/>
              <w:right w:w="115" w:type="dxa"/>
            </w:tcMar>
            <w:vAlign w:val="bottom"/>
          </w:tcPr>
          <w:p w14:paraId="2A225E9E" w14:textId="77777777" w:rsidR="005614E8" w:rsidRPr="003561F0" w:rsidRDefault="005614E8" w:rsidP="00E35576">
            <w:pPr>
              <w:jc w:val="right"/>
              <w:rPr>
                <w:color w:val="000000"/>
                <w:sz w:val="20"/>
                <w:szCs w:val="20"/>
                <w:lang w:val="en-CA"/>
              </w:rPr>
            </w:pPr>
            <w:r w:rsidRPr="003561F0">
              <w:rPr>
                <w:color w:val="000000"/>
                <w:sz w:val="20"/>
                <w:szCs w:val="20"/>
                <w:lang w:val="en-CA"/>
              </w:rPr>
              <w:t>53.6</w:t>
            </w:r>
          </w:p>
        </w:tc>
        <w:tc>
          <w:tcPr>
            <w:tcW w:w="948" w:type="dxa"/>
            <w:tcBorders>
              <w:top w:val="nil"/>
              <w:left w:val="nil"/>
              <w:bottom w:val="single" w:sz="4" w:space="0" w:color="auto"/>
              <w:right w:val="single" w:sz="4" w:space="0" w:color="auto"/>
            </w:tcBorders>
            <w:noWrap/>
            <w:tcMar>
              <w:left w:w="0" w:type="dxa"/>
              <w:right w:w="115" w:type="dxa"/>
            </w:tcMar>
            <w:vAlign w:val="bottom"/>
          </w:tcPr>
          <w:p w14:paraId="03949304" w14:textId="77777777" w:rsidR="005614E8" w:rsidRPr="003561F0" w:rsidRDefault="005614E8" w:rsidP="00E35576">
            <w:pPr>
              <w:jc w:val="right"/>
              <w:rPr>
                <w:color w:val="000000"/>
                <w:sz w:val="20"/>
                <w:szCs w:val="20"/>
                <w:lang w:val="en-CA"/>
              </w:rPr>
            </w:pPr>
            <w:r w:rsidRPr="003561F0">
              <w:rPr>
                <w:color w:val="000000"/>
                <w:sz w:val="20"/>
                <w:szCs w:val="20"/>
                <w:lang w:val="en-CA"/>
              </w:rPr>
              <w:t>510,596</w:t>
            </w:r>
          </w:p>
        </w:tc>
        <w:tc>
          <w:tcPr>
            <w:tcW w:w="948" w:type="dxa"/>
            <w:tcBorders>
              <w:top w:val="nil"/>
              <w:left w:val="nil"/>
              <w:bottom w:val="single" w:sz="4" w:space="0" w:color="auto"/>
              <w:right w:val="single" w:sz="4" w:space="0" w:color="auto"/>
            </w:tcBorders>
            <w:noWrap/>
            <w:tcMar>
              <w:left w:w="0" w:type="dxa"/>
              <w:right w:w="115" w:type="dxa"/>
            </w:tcMar>
            <w:vAlign w:val="bottom"/>
          </w:tcPr>
          <w:p w14:paraId="75D8BC18" w14:textId="77777777" w:rsidR="005614E8" w:rsidRPr="003561F0" w:rsidRDefault="005614E8" w:rsidP="00E35576">
            <w:pPr>
              <w:jc w:val="right"/>
              <w:rPr>
                <w:color w:val="000000"/>
                <w:sz w:val="20"/>
                <w:szCs w:val="20"/>
                <w:lang w:val="en-CA"/>
              </w:rPr>
            </w:pPr>
            <w:r w:rsidRPr="003561F0">
              <w:rPr>
                <w:color w:val="000000"/>
                <w:sz w:val="20"/>
                <w:szCs w:val="20"/>
                <w:lang w:val="en-CA"/>
              </w:rPr>
              <w:t>50.0</w:t>
            </w:r>
          </w:p>
        </w:tc>
      </w:tr>
      <w:tr w:rsidR="005614E8" w:rsidRPr="003561F0" w14:paraId="2F974ACF" w14:textId="77777777" w:rsidTr="003561F0">
        <w:tc>
          <w:tcPr>
            <w:tcW w:w="1885" w:type="dxa"/>
            <w:tcBorders>
              <w:top w:val="nil"/>
              <w:left w:val="single" w:sz="4" w:space="0" w:color="auto"/>
              <w:bottom w:val="single" w:sz="4" w:space="0" w:color="auto"/>
              <w:right w:val="single" w:sz="4" w:space="0" w:color="auto"/>
            </w:tcBorders>
            <w:noWrap/>
            <w:tcMar>
              <w:left w:w="29" w:type="dxa"/>
              <w:right w:w="0" w:type="dxa"/>
            </w:tcMar>
            <w:vAlign w:val="bottom"/>
          </w:tcPr>
          <w:p w14:paraId="325D9EE6" w14:textId="77777777" w:rsidR="005614E8" w:rsidRPr="003561F0" w:rsidRDefault="005614E8" w:rsidP="00E35576">
            <w:pPr>
              <w:jc w:val="left"/>
              <w:rPr>
                <w:sz w:val="20"/>
                <w:szCs w:val="20"/>
              </w:rPr>
            </w:pPr>
            <w:r w:rsidRPr="003561F0">
              <w:rPr>
                <w:rFonts w:ascii="SimSun" w:hAnsi="SimSun" w:cs="SimSun" w:hint="eastAsia"/>
                <w:sz w:val="20"/>
                <w:szCs w:val="20"/>
                <w:lang w:val="zh-CN"/>
              </w:rPr>
              <w:t>制冷和空调维修行业</w:t>
            </w:r>
          </w:p>
        </w:tc>
        <w:tc>
          <w:tcPr>
            <w:tcW w:w="990" w:type="dxa"/>
            <w:tcBorders>
              <w:top w:val="nil"/>
              <w:left w:val="nil"/>
              <w:bottom w:val="single" w:sz="4" w:space="0" w:color="auto"/>
              <w:right w:val="single" w:sz="4" w:space="0" w:color="auto"/>
            </w:tcBorders>
            <w:noWrap/>
            <w:tcMar>
              <w:left w:w="0" w:type="dxa"/>
              <w:right w:w="115" w:type="dxa"/>
            </w:tcMar>
            <w:vAlign w:val="bottom"/>
          </w:tcPr>
          <w:p w14:paraId="4CA5B538" w14:textId="77777777" w:rsidR="005614E8" w:rsidRPr="003561F0" w:rsidRDefault="005614E8" w:rsidP="00E35576">
            <w:pPr>
              <w:jc w:val="right"/>
              <w:rPr>
                <w:color w:val="000000"/>
                <w:sz w:val="20"/>
                <w:szCs w:val="20"/>
                <w:lang w:val="en-CA"/>
              </w:rPr>
            </w:pPr>
            <w:r w:rsidRPr="003561F0">
              <w:rPr>
                <w:color w:val="000000"/>
                <w:sz w:val="20"/>
                <w:szCs w:val="20"/>
                <w:lang w:val="en-CA"/>
              </w:rPr>
              <w:t>87,033</w:t>
            </w:r>
          </w:p>
        </w:tc>
        <w:tc>
          <w:tcPr>
            <w:tcW w:w="900" w:type="dxa"/>
            <w:tcBorders>
              <w:top w:val="nil"/>
              <w:left w:val="nil"/>
              <w:bottom w:val="single" w:sz="4" w:space="0" w:color="auto"/>
              <w:right w:val="single" w:sz="4" w:space="0" w:color="auto"/>
            </w:tcBorders>
            <w:noWrap/>
            <w:tcMar>
              <w:left w:w="0" w:type="dxa"/>
              <w:right w:w="115" w:type="dxa"/>
            </w:tcMar>
            <w:vAlign w:val="bottom"/>
          </w:tcPr>
          <w:p w14:paraId="0C26131E" w14:textId="77777777" w:rsidR="005614E8" w:rsidRPr="003561F0" w:rsidRDefault="005614E8" w:rsidP="00E35576">
            <w:pPr>
              <w:jc w:val="right"/>
              <w:rPr>
                <w:color w:val="000000"/>
                <w:sz w:val="20"/>
                <w:szCs w:val="20"/>
                <w:lang w:val="en-CA"/>
              </w:rPr>
            </w:pPr>
            <w:r w:rsidRPr="003561F0">
              <w:rPr>
                <w:color w:val="000000"/>
                <w:sz w:val="20"/>
                <w:szCs w:val="20"/>
                <w:lang w:val="en-CA"/>
              </w:rPr>
              <w:t>30.6</w:t>
            </w:r>
          </w:p>
        </w:tc>
        <w:tc>
          <w:tcPr>
            <w:tcW w:w="900" w:type="dxa"/>
            <w:tcBorders>
              <w:top w:val="nil"/>
              <w:left w:val="nil"/>
              <w:bottom w:val="single" w:sz="4" w:space="0" w:color="auto"/>
              <w:right w:val="single" w:sz="4" w:space="0" w:color="auto"/>
            </w:tcBorders>
            <w:noWrap/>
            <w:tcMar>
              <w:left w:w="0" w:type="dxa"/>
              <w:right w:w="115" w:type="dxa"/>
            </w:tcMar>
            <w:vAlign w:val="bottom"/>
          </w:tcPr>
          <w:p w14:paraId="2BB81D59" w14:textId="77777777" w:rsidR="005614E8" w:rsidRPr="003561F0" w:rsidRDefault="005614E8" w:rsidP="00E35576">
            <w:pPr>
              <w:jc w:val="right"/>
              <w:rPr>
                <w:color w:val="000000"/>
                <w:sz w:val="20"/>
                <w:szCs w:val="20"/>
                <w:lang w:val="en-CA"/>
              </w:rPr>
            </w:pPr>
            <w:r w:rsidRPr="003561F0">
              <w:rPr>
                <w:color w:val="000000"/>
                <w:sz w:val="20"/>
                <w:szCs w:val="20"/>
                <w:lang w:val="en-CA"/>
              </w:rPr>
              <w:t>176,493</w:t>
            </w:r>
          </w:p>
        </w:tc>
        <w:tc>
          <w:tcPr>
            <w:tcW w:w="912" w:type="dxa"/>
            <w:tcBorders>
              <w:top w:val="nil"/>
              <w:left w:val="nil"/>
              <w:bottom w:val="single" w:sz="4" w:space="0" w:color="auto"/>
              <w:right w:val="single" w:sz="4" w:space="0" w:color="auto"/>
            </w:tcBorders>
            <w:noWrap/>
            <w:tcMar>
              <w:left w:w="0" w:type="dxa"/>
              <w:right w:w="115" w:type="dxa"/>
            </w:tcMar>
            <w:vAlign w:val="bottom"/>
          </w:tcPr>
          <w:p w14:paraId="514AA2B1" w14:textId="77777777" w:rsidR="005614E8" w:rsidRPr="003561F0" w:rsidRDefault="005614E8" w:rsidP="00E35576">
            <w:pPr>
              <w:jc w:val="right"/>
              <w:rPr>
                <w:color w:val="000000"/>
                <w:sz w:val="20"/>
                <w:szCs w:val="20"/>
                <w:lang w:val="en-CA"/>
              </w:rPr>
            </w:pPr>
            <w:r w:rsidRPr="003561F0">
              <w:rPr>
                <w:color w:val="000000"/>
                <w:sz w:val="20"/>
                <w:szCs w:val="20"/>
                <w:lang w:val="en-CA"/>
              </w:rPr>
              <w:t>37.0</w:t>
            </w:r>
          </w:p>
        </w:tc>
        <w:tc>
          <w:tcPr>
            <w:tcW w:w="948" w:type="dxa"/>
            <w:tcBorders>
              <w:top w:val="nil"/>
              <w:left w:val="nil"/>
              <w:bottom w:val="single" w:sz="4" w:space="0" w:color="auto"/>
              <w:right w:val="single" w:sz="4" w:space="0" w:color="auto"/>
            </w:tcBorders>
            <w:noWrap/>
            <w:tcMar>
              <w:left w:w="0" w:type="dxa"/>
              <w:right w:w="115" w:type="dxa"/>
            </w:tcMar>
            <w:vAlign w:val="bottom"/>
          </w:tcPr>
          <w:p w14:paraId="37504574" w14:textId="77777777" w:rsidR="005614E8" w:rsidRPr="003561F0" w:rsidRDefault="005614E8" w:rsidP="00E35576">
            <w:pPr>
              <w:jc w:val="right"/>
              <w:rPr>
                <w:color w:val="000000"/>
                <w:sz w:val="20"/>
                <w:szCs w:val="20"/>
                <w:lang w:val="en-CA"/>
              </w:rPr>
            </w:pPr>
            <w:r w:rsidRPr="003561F0">
              <w:rPr>
                <w:color w:val="000000"/>
                <w:sz w:val="20"/>
                <w:szCs w:val="20"/>
                <w:lang w:val="en-CA"/>
              </w:rPr>
              <w:t>305,922</w:t>
            </w:r>
          </w:p>
        </w:tc>
        <w:tc>
          <w:tcPr>
            <w:tcW w:w="948" w:type="dxa"/>
            <w:tcBorders>
              <w:top w:val="nil"/>
              <w:left w:val="nil"/>
              <w:bottom w:val="single" w:sz="4" w:space="0" w:color="auto"/>
              <w:right w:val="single" w:sz="4" w:space="0" w:color="auto"/>
            </w:tcBorders>
            <w:noWrap/>
            <w:tcMar>
              <w:left w:w="0" w:type="dxa"/>
              <w:right w:w="115" w:type="dxa"/>
            </w:tcMar>
            <w:vAlign w:val="bottom"/>
          </w:tcPr>
          <w:p w14:paraId="1D855539" w14:textId="77777777" w:rsidR="005614E8" w:rsidRPr="003561F0" w:rsidRDefault="005614E8" w:rsidP="00E35576">
            <w:pPr>
              <w:jc w:val="right"/>
              <w:rPr>
                <w:color w:val="000000"/>
                <w:sz w:val="20"/>
                <w:szCs w:val="20"/>
                <w:lang w:val="en-CA"/>
              </w:rPr>
            </w:pPr>
            <w:r w:rsidRPr="003561F0">
              <w:rPr>
                <w:color w:val="000000"/>
                <w:sz w:val="20"/>
                <w:szCs w:val="20"/>
                <w:lang w:val="en-CA"/>
              </w:rPr>
              <w:t>41.8</w:t>
            </w:r>
          </w:p>
        </w:tc>
        <w:tc>
          <w:tcPr>
            <w:tcW w:w="948" w:type="dxa"/>
            <w:tcBorders>
              <w:top w:val="nil"/>
              <w:left w:val="nil"/>
              <w:bottom w:val="single" w:sz="4" w:space="0" w:color="auto"/>
              <w:right w:val="single" w:sz="4" w:space="0" w:color="auto"/>
            </w:tcBorders>
            <w:noWrap/>
            <w:tcMar>
              <w:left w:w="0" w:type="dxa"/>
              <w:right w:w="115" w:type="dxa"/>
            </w:tcMar>
            <w:vAlign w:val="bottom"/>
          </w:tcPr>
          <w:p w14:paraId="1F233CA2" w14:textId="77777777" w:rsidR="005614E8" w:rsidRPr="003561F0" w:rsidRDefault="005614E8" w:rsidP="00E35576">
            <w:pPr>
              <w:jc w:val="right"/>
              <w:rPr>
                <w:color w:val="000000"/>
                <w:sz w:val="20"/>
                <w:szCs w:val="20"/>
                <w:lang w:val="en-CA"/>
              </w:rPr>
            </w:pPr>
            <w:r w:rsidRPr="003561F0">
              <w:rPr>
                <w:color w:val="000000"/>
                <w:sz w:val="20"/>
                <w:szCs w:val="20"/>
                <w:lang w:val="en-CA"/>
              </w:rPr>
              <w:t>468,550</w:t>
            </w:r>
          </w:p>
        </w:tc>
        <w:tc>
          <w:tcPr>
            <w:tcW w:w="948" w:type="dxa"/>
            <w:tcBorders>
              <w:top w:val="nil"/>
              <w:left w:val="nil"/>
              <w:bottom w:val="single" w:sz="4" w:space="0" w:color="auto"/>
              <w:right w:val="single" w:sz="4" w:space="0" w:color="auto"/>
            </w:tcBorders>
            <w:noWrap/>
            <w:tcMar>
              <w:left w:w="0" w:type="dxa"/>
              <w:right w:w="115" w:type="dxa"/>
            </w:tcMar>
            <w:vAlign w:val="bottom"/>
          </w:tcPr>
          <w:p w14:paraId="25D9CCEC" w14:textId="77777777" w:rsidR="005614E8" w:rsidRPr="003561F0" w:rsidRDefault="005614E8" w:rsidP="00E35576">
            <w:pPr>
              <w:jc w:val="right"/>
              <w:rPr>
                <w:color w:val="000000"/>
                <w:sz w:val="20"/>
                <w:szCs w:val="20"/>
                <w:lang w:val="en-CA"/>
              </w:rPr>
            </w:pPr>
            <w:r w:rsidRPr="003561F0">
              <w:rPr>
                <w:color w:val="000000"/>
                <w:sz w:val="20"/>
                <w:szCs w:val="20"/>
                <w:lang w:val="en-CA"/>
              </w:rPr>
              <w:t>45.9</w:t>
            </w:r>
          </w:p>
        </w:tc>
      </w:tr>
      <w:tr w:rsidR="005614E8" w:rsidRPr="003561F0" w14:paraId="4FDF2D27" w14:textId="77777777" w:rsidTr="003561F0">
        <w:tc>
          <w:tcPr>
            <w:tcW w:w="1885" w:type="dxa"/>
            <w:tcBorders>
              <w:top w:val="nil"/>
              <w:left w:val="single" w:sz="4" w:space="0" w:color="auto"/>
              <w:bottom w:val="single" w:sz="4" w:space="0" w:color="auto"/>
              <w:right w:val="single" w:sz="4" w:space="0" w:color="auto"/>
            </w:tcBorders>
            <w:noWrap/>
            <w:tcMar>
              <w:left w:w="29" w:type="dxa"/>
              <w:right w:w="0" w:type="dxa"/>
            </w:tcMar>
            <w:vAlign w:val="bottom"/>
          </w:tcPr>
          <w:p w14:paraId="5A1DAF34" w14:textId="77777777" w:rsidR="005614E8" w:rsidRPr="003561F0" w:rsidRDefault="005614E8" w:rsidP="00E35576">
            <w:pPr>
              <w:jc w:val="left"/>
              <w:rPr>
                <w:sz w:val="20"/>
                <w:szCs w:val="20"/>
              </w:rPr>
            </w:pPr>
            <w:r w:rsidRPr="003561F0">
              <w:rPr>
                <w:rFonts w:ascii="SimSun" w:hAnsi="SimSun" w:cs="SimSun" w:hint="eastAsia"/>
                <w:sz w:val="20"/>
                <w:szCs w:val="20"/>
                <w:lang w:val="zh-CN"/>
              </w:rPr>
              <w:t>其他行业</w:t>
            </w:r>
          </w:p>
        </w:tc>
        <w:tc>
          <w:tcPr>
            <w:tcW w:w="990" w:type="dxa"/>
            <w:tcBorders>
              <w:top w:val="nil"/>
              <w:left w:val="nil"/>
              <w:bottom w:val="single" w:sz="4" w:space="0" w:color="auto"/>
              <w:right w:val="single" w:sz="4" w:space="0" w:color="auto"/>
            </w:tcBorders>
            <w:noWrap/>
            <w:tcMar>
              <w:left w:w="0" w:type="dxa"/>
              <w:right w:w="115" w:type="dxa"/>
            </w:tcMar>
            <w:vAlign w:val="bottom"/>
          </w:tcPr>
          <w:p w14:paraId="3FD74D16" w14:textId="77777777" w:rsidR="005614E8" w:rsidRPr="003561F0" w:rsidRDefault="005614E8" w:rsidP="00E35576">
            <w:pPr>
              <w:jc w:val="right"/>
              <w:rPr>
                <w:color w:val="000000"/>
                <w:sz w:val="20"/>
                <w:szCs w:val="20"/>
                <w:lang w:val="en-CA"/>
              </w:rPr>
            </w:pPr>
            <w:r w:rsidRPr="003561F0">
              <w:rPr>
                <w:color w:val="000000"/>
                <w:sz w:val="20"/>
                <w:szCs w:val="20"/>
                <w:lang w:val="en-CA"/>
              </w:rPr>
              <w:t>11,454</w:t>
            </w:r>
          </w:p>
        </w:tc>
        <w:tc>
          <w:tcPr>
            <w:tcW w:w="900" w:type="dxa"/>
            <w:tcBorders>
              <w:top w:val="nil"/>
              <w:left w:val="nil"/>
              <w:bottom w:val="single" w:sz="4" w:space="0" w:color="auto"/>
              <w:right w:val="single" w:sz="4" w:space="0" w:color="auto"/>
            </w:tcBorders>
            <w:noWrap/>
            <w:tcMar>
              <w:left w:w="0" w:type="dxa"/>
              <w:right w:w="115" w:type="dxa"/>
            </w:tcMar>
            <w:vAlign w:val="bottom"/>
          </w:tcPr>
          <w:p w14:paraId="41B50DBF" w14:textId="77777777" w:rsidR="005614E8" w:rsidRPr="003561F0" w:rsidRDefault="005614E8" w:rsidP="00E35576">
            <w:pPr>
              <w:jc w:val="right"/>
              <w:rPr>
                <w:color w:val="000000"/>
                <w:sz w:val="20"/>
                <w:szCs w:val="20"/>
                <w:lang w:val="en-CA"/>
              </w:rPr>
            </w:pPr>
            <w:r w:rsidRPr="003561F0">
              <w:rPr>
                <w:color w:val="000000"/>
                <w:sz w:val="20"/>
                <w:szCs w:val="20"/>
                <w:lang w:val="en-CA"/>
              </w:rPr>
              <w:t>4.0</w:t>
            </w:r>
          </w:p>
        </w:tc>
        <w:tc>
          <w:tcPr>
            <w:tcW w:w="900" w:type="dxa"/>
            <w:tcBorders>
              <w:top w:val="nil"/>
              <w:left w:val="nil"/>
              <w:bottom w:val="single" w:sz="4" w:space="0" w:color="auto"/>
              <w:right w:val="single" w:sz="4" w:space="0" w:color="auto"/>
            </w:tcBorders>
            <w:noWrap/>
            <w:tcMar>
              <w:left w:w="0" w:type="dxa"/>
              <w:right w:w="115" w:type="dxa"/>
            </w:tcMar>
            <w:vAlign w:val="bottom"/>
          </w:tcPr>
          <w:p w14:paraId="59DD4089" w14:textId="77777777" w:rsidR="005614E8" w:rsidRPr="003561F0" w:rsidRDefault="005614E8" w:rsidP="00E35576">
            <w:pPr>
              <w:jc w:val="right"/>
              <w:rPr>
                <w:color w:val="000000"/>
                <w:sz w:val="20"/>
                <w:szCs w:val="20"/>
                <w:lang w:val="en-CA"/>
              </w:rPr>
            </w:pPr>
            <w:r w:rsidRPr="003561F0">
              <w:rPr>
                <w:color w:val="000000"/>
                <w:sz w:val="20"/>
                <w:szCs w:val="20"/>
                <w:lang w:val="en-CA"/>
              </w:rPr>
              <w:t>19,506</w:t>
            </w:r>
          </w:p>
        </w:tc>
        <w:tc>
          <w:tcPr>
            <w:tcW w:w="912" w:type="dxa"/>
            <w:tcBorders>
              <w:top w:val="nil"/>
              <w:left w:val="nil"/>
              <w:bottom w:val="single" w:sz="4" w:space="0" w:color="auto"/>
              <w:right w:val="single" w:sz="4" w:space="0" w:color="auto"/>
            </w:tcBorders>
            <w:noWrap/>
            <w:tcMar>
              <w:left w:w="0" w:type="dxa"/>
              <w:right w:w="115" w:type="dxa"/>
            </w:tcMar>
            <w:vAlign w:val="bottom"/>
          </w:tcPr>
          <w:p w14:paraId="1801B40B" w14:textId="77777777" w:rsidR="005614E8" w:rsidRPr="003561F0" w:rsidRDefault="005614E8" w:rsidP="00E35576">
            <w:pPr>
              <w:jc w:val="right"/>
              <w:rPr>
                <w:color w:val="000000"/>
                <w:sz w:val="20"/>
                <w:szCs w:val="20"/>
                <w:lang w:val="en-CA"/>
              </w:rPr>
            </w:pPr>
            <w:r w:rsidRPr="003561F0">
              <w:rPr>
                <w:color w:val="000000"/>
                <w:sz w:val="20"/>
                <w:szCs w:val="20"/>
                <w:lang w:val="en-CA"/>
              </w:rPr>
              <w:t>4.1</w:t>
            </w:r>
          </w:p>
        </w:tc>
        <w:tc>
          <w:tcPr>
            <w:tcW w:w="948" w:type="dxa"/>
            <w:tcBorders>
              <w:top w:val="nil"/>
              <w:left w:val="nil"/>
              <w:bottom w:val="single" w:sz="4" w:space="0" w:color="auto"/>
              <w:right w:val="single" w:sz="4" w:space="0" w:color="auto"/>
            </w:tcBorders>
            <w:noWrap/>
            <w:tcMar>
              <w:left w:w="0" w:type="dxa"/>
              <w:right w:w="115" w:type="dxa"/>
            </w:tcMar>
            <w:vAlign w:val="bottom"/>
          </w:tcPr>
          <w:p w14:paraId="1464CF88" w14:textId="77777777" w:rsidR="005614E8" w:rsidRPr="003561F0" w:rsidRDefault="005614E8" w:rsidP="00E35576">
            <w:pPr>
              <w:jc w:val="right"/>
              <w:rPr>
                <w:color w:val="000000"/>
                <w:sz w:val="20"/>
                <w:szCs w:val="20"/>
                <w:lang w:val="en-CA"/>
              </w:rPr>
            </w:pPr>
            <w:r w:rsidRPr="003561F0">
              <w:rPr>
                <w:color w:val="000000"/>
                <w:sz w:val="20"/>
                <w:szCs w:val="20"/>
                <w:lang w:val="en-CA"/>
              </w:rPr>
              <w:t>33,090</w:t>
            </w:r>
          </w:p>
        </w:tc>
        <w:tc>
          <w:tcPr>
            <w:tcW w:w="948" w:type="dxa"/>
            <w:tcBorders>
              <w:top w:val="nil"/>
              <w:left w:val="nil"/>
              <w:bottom w:val="single" w:sz="4" w:space="0" w:color="auto"/>
              <w:right w:val="single" w:sz="4" w:space="0" w:color="auto"/>
            </w:tcBorders>
            <w:noWrap/>
            <w:tcMar>
              <w:left w:w="0" w:type="dxa"/>
              <w:right w:w="115" w:type="dxa"/>
            </w:tcMar>
            <w:vAlign w:val="bottom"/>
          </w:tcPr>
          <w:p w14:paraId="7A7A5D75" w14:textId="77777777" w:rsidR="005614E8" w:rsidRPr="003561F0" w:rsidRDefault="005614E8" w:rsidP="00E35576">
            <w:pPr>
              <w:jc w:val="right"/>
              <w:rPr>
                <w:color w:val="000000"/>
                <w:sz w:val="20"/>
                <w:szCs w:val="20"/>
                <w:lang w:val="en-CA"/>
              </w:rPr>
            </w:pPr>
            <w:r w:rsidRPr="003561F0">
              <w:rPr>
                <w:color w:val="000000"/>
                <w:sz w:val="20"/>
                <w:szCs w:val="20"/>
                <w:lang w:val="en-CA"/>
              </w:rPr>
              <w:t>4.5</w:t>
            </w:r>
          </w:p>
        </w:tc>
        <w:tc>
          <w:tcPr>
            <w:tcW w:w="948" w:type="dxa"/>
            <w:tcBorders>
              <w:top w:val="nil"/>
              <w:left w:val="nil"/>
              <w:bottom w:val="single" w:sz="4" w:space="0" w:color="auto"/>
              <w:right w:val="single" w:sz="4" w:space="0" w:color="auto"/>
            </w:tcBorders>
            <w:noWrap/>
            <w:tcMar>
              <w:left w:w="0" w:type="dxa"/>
              <w:right w:w="115" w:type="dxa"/>
            </w:tcMar>
            <w:vAlign w:val="bottom"/>
          </w:tcPr>
          <w:p w14:paraId="43605587" w14:textId="77777777" w:rsidR="005614E8" w:rsidRPr="003561F0" w:rsidRDefault="005614E8" w:rsidP="00E35576">
            <w:pPr>
              <w:jc w:val="right"/>
              <w:rPr>
                <w:color w:val="000000"/>
                <w:sz w:val="20"/>
                <w:szCs w:val="20"/>
                <w:lang w:val="en-CA"/>
              </w:rPr>
            </w:pPr>
            <w:r w:rsidRPr="003561F0">
              <w:rPr>
                <w:color w:val="000000"/>
                <w:sz w:val="20"/>
                <w:szCs w:val="20"/>
                <w:lang w:val="en-CA"/>
              </w:rPr>
              <w:t>42,070</w:t>
            </w:r>
          </w:p>
        </w:tc>
        <w:tc>
          <w:tcPr>
            <w:tcW w:w="948" w:type="dxa"/>
            <w:tcBorders>
              <w:top w:val="nil"/>
              <w:left w:val="nil"/>
              <w:bottom w:val="single" w:sz="4" w:space="0" w:color="auto"/>
              <w:right w:val="single" w:sz="4" w:space="0" w:color="auto"/>
            </w:tcBorders>
            <w:noWrap/>
            <w:tcMar>
              <w:left w:w="0" w:type="dxa"/>
              <w:right w:w="115" w:type="dxa"/>
            </w:tcMar>
            <w:vAlign w:val="bottom"/>
          </w:tcPr>
          <w:p w14:paraId="61BDF7FA" w14:textId="77777777" w:rsidR="005614E8" w:rsidRPr="003561F0" w:rsidRDefault="005614E8" w:rsidP="00E35576">
            <w:pPr>
              <w:jc w:val="right"/>
              <w:rPr>
                <w:color w:val="000000"/>
                <w:sz w:val="20"/>
                <w:szCs w:val="20"/>
                <w:lang w:val="en-CA"/>
              </w:rPr>
            </w:pPr>
            <w:r w:rsidRPr="003561F0">
              <w:rPr>
                <w:color w:val="000000"/>
                <w:sz w:val="20"/>
                <w:szCs w:val="20"/>
                <w:lang w:val="en-CA"/>
              </w:rPr>
              <w:t>4.1</w:t>
            </w:r>
          </w:p>
        </w:tc>
      </w:tr>
      <w:tr w:rsidR="005614E8" w:rsidRPr="003561F0" w14:paraId="15FD6DCA" w14:textId="77777777" w:rsidTr="003561F0">
        <w:tc>
          <w:tcPr>
            <w:tcW w:w="1885" w:type="dxa"/>
            <w:tcBorders>
              <w:top w:val="nil"/>
              <w:left w:val="single" w:sz="4" w:space="0" w:color="auto"/>
              <w:bottom w:val="single" w:sz="4" w:space="0" w:color="auto"/>
              <w:right w:val="single" w:sz="4" w:space="0" w:color="auto"/>
            </w:tcBorders>
            <w:noWrap/>
            <w:tcMar>
              <w:left w:w="29" w:type="dxa"/>
              <w:right w:w="0" w:type="dxa"/>
            </w:tcMar>
            <w:vAlign w:val="bottom"/>
          </w:tcPr>
          <w:p w14:paraId="3FD40A42" w14:textId="77777777" w:rsidR="005614E8" w:rsidRPr="003561F0" w:rsidRDefault="005614E8" w:rsidP="00E35576">
            <w:pPr>
              <w:jc w:val="left"/>
              <w:rPr>
                <w:sz w:val="20"/>
                <w:szCs w:val="20"/>
              </w:rPr>
            </w:pPr>
            <w:r w:rsidRPr="003561F0">
              <w:rPr>
                <w:rFonts w:ascii="SimSun" w:hAnsi="SimSun" w:cs="SimSun" w:hint="eastAsia"/>
                <w:b/>
                <w:sz w:val="20"/>
                <w:szCs w:val="20"/>
                <w:lang w:val="zh-CN"/>
              </w:rPr>
              <w:t>共计</w:t>
            </w:r>
          </w:p>
        </w:tc>
        <w:tc>
          <w:tcPr>
            <w:tcW w:w="990" w:type="dxa"/>
            <w:tcBorders>
              <w:top w:val="nil"/>
              <w:left w:val="nil"/>
              <w:bottom w:val="single" w:sz="4" w:space="0" w:color="auto"/>
              <w:right w:val="single" w:sz="4" w:space="0" w:color="auto"/>
            </w:tcBorders>
            <w:noWrap/>
            <w:tcMar>
              <w:left w:w="0" w:type="dxa"/>
              <w:right w:w="115" w:type="dxa"/>
            </w:tcMar>
            <w:vAlign w:val="bottom"/>
          </w:tcPr>
          <w:p w14:paraId="449A5EB1" w14:textId="77777777" w:rsidR="005614E8" w:rsidRPr="003561F0" w:rsidRDefault="005614E8" w:rsidP="00E35576">
            <w:pPr>
              <w:jc w:val="right"/>
              <w:rPr>
                <w:color w:val="000000"/>
                <w:sz w:val="20"/>
                <w:szCs w:val="20"/>
                <w:lang w:val="en-CA"/>
              </w:rPr>
            </w:pPr>
            <w:r w:rsidRPr="003561F0">
              <w:rPr>
                <w:color w:val="000000"/>
                <w:sz w:val="20"/>
                <w:szCs w:val="20"/>
                <w:lang w:val="en-CA"/>
              </w:rPr>
              <w:t>284,325</w:t>
            </w:r>
          </w:p>
        </w:tc>
        <w:tc>
          <w:tcPr>
            <w:tcW w:w="900" w:type="dxa"/>
            <w:tcBorders>
              <w:top w:val="nil"/>
              <w:left w:val="nil"/>
              <w:bottom w:val="single" w:sz="4" w:space="0" w:color="auto"/>
              <w:right w:val="single" w:sz="4" w:space="0" w:color="auto"/>
            </w:tcBorders>
            <w:noWrap/>
            <w:tcMar>
              <w:left w:w="0" w:type="dxa"/>
              <w:right w:w="115" w:type="dxa"/>
            </w:tcMar>
            <w:vAlign w:val="bottom"/>
          </w:tcPr>
          <w:p w14:paraId="712F8889" w14:textId="77777777" w:rsidR="005614E8" w:rsidRPr="003561F0" w:rsidRDefault="005614E8" w:rsidP="00E35576">
            <w:pPr>
              <w:jc w:val="right"/>
              <w:rPr>
                <w:color w:val="000000"/>
                <w:sz w:val="20"/>
                <w:szCs w:val="20"/>
                <w:lang w:val="en-CA"/>
              </w:rPr>
            </w:pPr>
            <w:r w:rsidRPr="003561F0">
              <w:rPr>
                <w:color w:val="000000"/>
                <w:sz w:val="20"/>
                <w:szCs w:val="20"/>
                <w:lang w:val="en-CA"/>
              </w:rPr>
              <w:t>100.0</w:t>
            </w:r>
          </w:p>
        </w:tc>
        <w:tc>
          <w:tcPr>
            <w:tcW w:w="900" w:type="dxa"/>
            <w:tcBorders>
              <w:top w:val="nil"/>
              <w:left w:val="nil"/>
              <w:bottom w:val="single" w:sz="4" w:space="0" w:color="auto"/>
              <w:right w:val="single" w:sz="4" w:space="0" w:color="auto"/>
            </w:tcBorders>
            <w:noWrap/>
            <w:tcMar>
              <w:left w:w="0" w:type="dxa"/>
              <w:right w:w="115" w:type="dxa"/>
            </w:tcMar>
            <w:vAlign w:val="bottom"/>
          </w:tcPr>
          <w:p w14:paraId="4795E09D" w14:textId="77777777" w:rsidR="005614E8" w:rsidRPr="003561F0" w:rsidRDefault="005614E8" w:rsidP="00E35576">
            <w:pPr>
              <w:jc w:val="right"/>
              <w:rPr>
                <w:color w:val="000000"/>
                <w:sz w:val="20"/>
                <w:szCs w:val="20"/>
                <w:lang w:val="en-CA"/>
              </w:rPr>
            </w:pPr>
            <w:r w:rsidRPr="003561F0">
              <w:rPr>
                <w:color w:val="000000"/>
                <w:sz w:val="20"/>
                <w:szCs w:val="20"/>
                <w:lang w:val="en-CA"/>
              </w:rPr>
              <w:t>477,618</w:t>
            </w:r>
          </w:p>
        </w:tc>
        <w:tc>
          <w:tcPr>
            <w:tcW w:w="912" w:type="dxa"/>
            <w:tcBorders>
              <w:top w:val="nil"/>
              <w:left w:val="nil"/>
              <w:bottom w:val="single" w:sz="4" w:space="0" w:color="auto"/>
              <w:right w:val="single" w:sz="4" w:space="0" w:color="auto"/>
            </w:tcBorders>
            <w:noWrap/>
            <w:tcMar>
              <w:left w:w="0" w:type="dxa"/>
              <w:right w:w="115" w:type="dxa"/>
            </w:tcMar>
            <w:vAlign w:val="bottom"/>
          </w:tcPr>
          <w:p w14:paraId="5BD6AFCA" w14:textId="77777777" w:rsidR="005614E8" w:rsidRPr="003561F0" w:rsidRDefault="005614E8" w:rsidP="00E35576">
            <w:pPr>
              <w:jc w:val="right"/>
              <w:rPr>
                <w:color w:val="000000"/>
                <w:sz w:val="20"/>
                <w:szCs w:val="20"/>
                <w:lang w:val="en-CA"/>
              </w:rPr>
            </w:pPr>
            <w:r w:rsidRPr="003561F0">
              <w:rPr>
                <w:color w:val="000000"/>
                <w:sz w:val="20"/>
                <w:szCs w:val="20"/>
                <w:lang w:val="en-CA"/>
              </w:rPr>
              <w:t>100.0</w:t>
            </w:r>
          </w:p>
        </w:tc>
        <w:tc>
          <w:tcPr>
            <w:tcW w:w="948" w:type="dxa"/>
            <w:tcBorders>
              <w:top w:val="nil"/>
              <w:left w:val="nil"/>
              <w:bottom w:val="single" w:sz="4" w:space="0" w:color="auto"/>
              <w:right w:val="single" w:sz="4" w:space="0" w:color="auto"/>
            </w:tcBorders>
            <w:noWrap/>
            <w:tcMar>
              <w:left w:w="0" w:type="dxa"/>
              <w:right w:w="115" w:type="dxa"/>
            </w:tcMar>
            <w:vAlign w:val="bottom"/>
          </w:tcPr>
          <w:p w14:paraId="5622C088" w14:textId="77777777" w:rsidR="005614E8" w:rsidRPr="003561F0" w:rsidRDefault="005614E8" w:rsidP="00E35576">
            <w:pPr>
              <w:jc w:val="right"/>
              <w:rPr>
                <w:color w:val="000000"/>
                <w:sz w:val="20"/>
                <w:szCs w:val="20"/>
                <w:lang w:val="en-CA"/>
              </w:rPr>
            </w:pPr>
            <w:r w:rsidRPr="003561F0">
              <w:rPr>
                <w:color w:val="000000"/>
                <w:sz w:val="20"/>
                <w:szCs w:val="20"/>
                <w:lang w:val="en-CA"/>
              </w:rPr>
              <w:t>731,402</w:t>
            </w:r>
          </w:p>
        </w:tc>
        <w:tc>
          <w:tcPr>
            <w:tcW w:w="948" w:type="dxa"/>
            <w:tcBorders>
              <w:top w:val="nil"/>
              <w:left w:val="nil"/>
              <w:bottom w:val="single" w:sz="4" w:space="0" w:color="auto"/>
              <w:right w:val="single" w:sz="4" w:space="0" w:color="auto"/>
            </w:tcBorders>
            <w:noWrap/>
            <w:tcMar>
              <w:left w:w="0" w:type="dxa"/>
              <w:right w:w="115" w:type="dxa"/>
            </w:tcMar>
            <w:vAlign w:val="bottom"/>
          </w:tcPr>
          <w:p w14:paraId="0E410DAE" w14:textId="77777777" w:rsidR="005614E8" w:rsidRPr="003561F0" w:rsidRDefault="005614E8" w:rsidP="00E35576">
            <w:pPr>
              <w:jc w:val="right"/>
              <w:rPr>
                <w:color w:val="000000"/>
                <w:sz w:val="20"/>
                <w:szCs w:val="20"/>
                <w:lang w:val="en-CA"/>
              </w:rPr>
            </w:pPr>
            <w:r w:rsidRPr="003561F0">
              <w:rPr>
                <w:color w:val="000000"/>
                <w:sz w:val="20"/>
                <w:szCs w:val="20"/>
                <w:lang w:val="en-CA"/>
              </w:rPr>
              <w:t>100.0</w:t>
            </w:r>
          </w:p>
        </w:tc>
        <w:tc>
          <w:tcPr>
            <w:tcW w:w="948" w:type="dxa"/>
            <w:tcBorders>
              <w:top w:val="nil"/>
              <w:left w:val="nil"/>
              <w:bottom w:val="single" w:sz="4" w:space="0" w:color="auto"/>
              <w:right w:val="single" w:sz="4" w:space="0" w:color="auto"/>
            </w:tcBorders>
            <w:noWrap/>
            <w:tcMar>
              <w:left w:w="0" w:type="dxa"/>
              <w:right w:w="115" w:type="dxa"/>
            </w:tcMar>
            <w:vAlign w:val="bottom"/>
          </w:tcPr>
          <w:p w14:paraId="70B691BE" w14:textId="77777777" w:rsidR="005614E8" w:rsidRPr="003561F0" w:rsidRDefault="005614E8" w:rsidP="00E35576">
            <w:pPr>
              <w:jc w:val="right"/>
              <w:rPr>
                <w:color w:val="000000"/>
                <w:sz w:val="20"/>
                <w:szCs w:val="20"/>
                <w:lang w:val="en-CA"/>
              </w:rPr>
            </w:pPr>
            <w:r w:rsidRPr="003561F0">
              <w:rPr>
                <w:color w:val="000000"/>
                <w:sz w:val="20"/>
                <w:szCs w:val="20"/>
                <w:lang w:val="en-CA"/>
              </w:rPr>
              <w:t>1,021,216</w:t>
            </w:r>
          </w:p>
        </w:tc>
        <w:tc>
          <w:tcPr>
            <w:tcW w:w="948" w:type="dxa"/>
            <w:tcBorders>
              <w:top w:val="nil"/>
              <w:left w:val="nil"/>
              <w:bottom w:val="single" w:sz="4" w:space="0" w:color="auto"/>
              <w:right w:val="single" w:sz="4" w:space="0" w:color="auto"/>
            </w:tcBorders>
            <w:noWrap/>
            <w:tcMar>
              <w:left w:w="0" w:type="dxa"/>
              <w:right w:w="115" w:type="dxa"/>
            </w:tcMar>
            <w:vAlign w:val="bottom"/>
          </w:tcPr>
          <w:p w14:paraId="27021572" w14:textId="77777777" w:rsidR="005614E8" w:rsidRPr="003561F0" w:rsidRDefault="005614E8" w:rsidP="00E35576">
            <w:pPr>
              <w:jc w:val="right"/>
              <w:rPr>
                <w:color w:val="000000"/>
                <w:sz w:val="20"/>
                <w:szCs w:val="20"/>
                <w:lang w:val="en-CA"/>
              </w:rPr>
            </w:pPr>
            <w:r w:rsidRPr="003561F0">
              <w:rPr>
                <w:color w:val="000000"/>
                <w:sz w:val="20"/>
                <w:szCs w:val="20"/>
                <w:lang w:val="en-CA"/>
              </w:rPr>
              <w:t>100.0</w:t>
            </w:r>
          </w:p>
        </w:tc>
      </w:tr>
    </w:tbl>
    <w:p w14:paraId="36699AC7" w14:textId="77777777" w:rsidR="005614E8" w:rsidRPr="00E35576" w:rsidRDefault="005614E8" w:rsidP="00E35576">
      <w:pPr>
        <w:rPr>
          <w:sz w:val="24"/>
          <w:szCs w:val="24"/>
          <w:lang w:val="en-CA"/>
        </w:rPr>
      </w:pPr>
    </w:p>
    <w:p w14:paraId="0C638735" w14:textId="12A179D7" w:rsidR="005614E8" w:rsidRPr="00D5152B" w:rsidRDefault="005614E8" w:rsidP="00DD53BB">
      <w:pPr>
        <w:pStyle w:val="Heading1"/>
        <w:keepNext/>
        <w:keepLines/>
        <w:widowControl w:val="0"/>
        <w:numPr>
          <w:ilvl w:val="0"/>
          <w:numId w:val="4"/>
        </w:numPr>
        <w:tabs>
          <w:tab w:val="clear" w:pos="0"/>
        </w:tabs>
        <w:ind w:left="0" w:firstLine="0"/>
        <w:rPr>
          <w:sz w:val="24"/>
          <w:szCs w:val="24"/>
          <w:lang w:val="en-CA"/>
        </w:rPr>
      </w:pPr>
      <w:r w:rsidRPr="00D5152B">
        <w:rPr>
          <w:rFonts w:ascii="SimSun" w:hAnsi="SimSun" w:cs="SimSun" w:hint="eastAsia"/>
          <w:sz w:val="24"/>
          <w:szCs w:val="24"/>
          <w:lang w:val="zh-CN"/>
        </w:rPr>
        <w:lastRenderedPageBreak/>
        <w:t>与氟氯烃的行业分布情况相似</w:t>
      </w:r>
      <w:r w:rsidRPr="00D5152B">
        <w:rPr>
          <w:rFonts w:ascii="SimSun" w:hAnsi="SimSun" w:cs="SimSun" w:hint="eastAsia"/>
          <w:sz w:val="24"/>
          <w:szCs w:val="24"/>
          <w:lang w:val="en-CA"/>
        </w:rPr>
        <w:t>，</w:t>
      </w:r>
      <w:r w:rsidRPr="00D5152B">
        <w:rPr>
          <w:rFonts w:ascii="SimSun" w:hAnsi="SimSun" w:cs="SimSun" w:hint="eastAsia"/>
          <w:sz w:val="24"/>
          <w:szCs w:val="24"/>
          <w:lang w:val="zh-CN"/>
        </w:rPr>
        <w:t>可以假定在大约</w:t>
      </w:r>
      <w:r w:rsidRPr="00D5152B">
        <w:rPr>
          <w:sz w:val="24"/>
          <w:szCs w:val="24"/>
          <w:lang w:val="en-CA"/>
        </w:rPr>
        <w:t>100</w:t>
      </w:r>
      <w:r w:rsidRPr="00D5152B">
        <w:rPr>
          <w:rFonts w:ascii="SimSun" w:hAnsi="SimSun" w:cs="SimSun" w:hint="eastAsia"/>
          <w:sz w:val="24"/>
          <w:szCs w:val="24"/>
          <w:lang w:val="zh-CN"/>
        </w:rPr>
        <w:t>个第</w:t>
      </w:r>
      <w:r w:rsidRPr="00D5152B">
        <w:rPr>
          <w:sz w:val="24"/>
          <w:szCs w:val="24"/>
          <w:lang w:val="en-CA"/>
        </w:rPr>
        <w:t>5</w:t>
      </w:r>
      <w:r w:rsidRPr="00D5152B">
        <w:rPr>
          <w:rFonts w:ascii="SimSun" w:hAnsi="SimSun" w:cs="SimSun" w:hint="eastAsia"/>
          <w:sz w:val="24"/>
          <w:szCs w:val="24"/>
          <w:lang w:val="zh-CN"/>
        </w:rPr>
        <w:t>条国家中</w:t>
      </w:r>
      <w:r w:rsidRPr="00D5152B">
        <w:rPr>
          <w:rFonts w:ascii="SimSun" w:hAnsi="SimSun" w:cs="SimSun" w:hint="eastAsia"/>
          <w:sz w:val="24"/>
          <w:szCs w:val="24"/>
          <w:lang w:val="en-CA"/>
        </w:rPr>
        <w:t>，</w:t>
      </w:r>
      <w:r w:rsidRPr="00D5152B">
        <w:rPr>
          <w:rFonts w:ascii="SimSun" w:hAnsi="SimSun" w:cs="SimSun" w:hint="eastAsia"/>
          <w:sz w:val="24"/>
          <w:szCs w:val="24"/>
          <w:lang w:val="zh-CN"/>
        </w:rPr>
        <w:t>氢氟碳化物仅用于制冷维修行业。对</w:t>
      </w:r>
      <w:r w:rsidRPr="00D5152B">
        <w:rPr>
          <w:sz w:val="24"/>
          <w:szCs w:val="24"/>
          <w:lang w:val="en-US"/>
        </w:rPr>
        <w:t>119</w:t>
      </w:r>
      <w:r w:rsidRPr="00D5152B">
        <w:rPr>
          <w:rFonts w:ascii="SimSun" w:hAnsi="SimSun" w:cs="SimSun" w:hint="eastAsia"/>
          <w:sz w:val="24"/>
          <w:szCs w:val="24"/>
          <w:lang w:val="zh-CN"/>
        </w:rPr>
        <w:t>个第</w:t>
      </w:r>
      <w:r w:rsidRPr="00D5152B">
        <w:rPr>
          <w:sz w:val="24"/>
          <w:szCs w:val="24"/>
          <w:lang w:val="en-US"/>
        </w:rPr>
        <w:t>5</w:t>
      </w:r>
      <w:r w:rsidRPr="00D5152B">
        <w:rPr>
          <w:rFonts w:ascii="SimSun" w:hAnsi="SimSun" w:cs="SimSun" w:hint="eastAsia"/>
          <w:sz w:val="24"/>
          <w:szCs w:val="24"/>
          <w:lang w:val="zh-CN"/>
        </w:rPr>
        <w:t>条国家的消耗臭氧层物质替代品的调查所提供的信息支持这一假设</w:t>
      </w:r>
      <w:r w:rsidRPr="00D5152B">
        <w:rPr>
          <w:rFonts w:ascii="SimSun" w:hAnsi="SimSun" w:cs="SimSun" w:hint="eastAsia"/>
          <w:sz w:val="24"/>
          <w:szCs w:val="24"/>
          <w:lang w:val="en-US"/>
        </w:rPr>
        <w:t>，</w:t>
      </w:r>
      <w:r w:rsidRPr="00D5152B">
        <w:rPr>
          <w:rStyle w:val="FootnoteReference"/>
          <w:sz w:val="24"/>
          <w:szCs w:val="24"/>
          <w:lang w:val="zh-CN"/>
        </w:rPr>
        <w:footnoteReference w:id="24"/>
      </w:r>
      <w:r w:rsidR="003561F0">
        <w:rPr>
          <w:rFonts w:ascii="SimSun" w:hAnsi="SimSun" w:cs="SimSun" w:hint="eastAsia"/>
          <w:sz w:val="24"/>
          <w:szCs w:val="24"/>
          <w:lang w:val="en-US"/>
        </w:rPr>
        <w:t xml:space="preserve"> </w:t>
      </w:r>
      <w:r w:rsidRPr="00D5152B">
        <w:rPr>
          <w:rFonts w:ascii="SimSun" w:hAnsi="SimSun" w:cs="SimSun" w:hint="eastAsia"/>
          <w:sz w:val="24"/>
          <w:szCs w:val="24"/>
          <w:lang w:val="zh-CN"/>
        </w:rPr>
        <w:t>其中表明</w:t>
      </w:r>
      <w:r w:rsidRPr="00D5152B">
        <w:rPr>
          <w:rFonts w:ascii="SimSun" w:hAnsi="SimSun" w:cs="SimSun" w:hint="eastAsia"/>
          <w:sz w:val="24"/>
          <w:szCs w:val="24"/>
          <w:lang w:val="en-US"/>
        </w:rPr>
        <w:t>，</w:t>
      </w:r>
      <w:r w:rsidRPr="00D5152B">
        <w:rPr>
          <w:rFonts w:ascii="SimSun" w:hAnsi="SimSun" w:cs="SimSun" w:hint="eastAsia"/>
          <w:sz w:val="24"/>
          <w:szCs w:val="24"/>
          <w:lang w:val="zh-CN"/>
        </w:rPr>
        <w:t>制冷维修行业的氢氟碳化物消费量占低消费量</w:t>
      </w:r>
      <w:r w:rsidRPr="00D5152B">
        <w:rPr>
          <w:rFonts w:ascii="SimSun" w:hAnsi="SimSun" w:cs="SimSun" w:hint="eastAsia"/>
          <w:sz w:val="24"/>
          <w:szCs w:val="24"/>
          <w:lang w:val="en-US"/>
        </w:rPr>
        <w:t>（</w:t>
      </w:r>
      <w:r w:rsidRPr="00D5152B">
        <w:rPr>
          <w:sz w:val="24"/>
          <w:szCs w:val="24"/>
          <w:lang w:val="en-US"/>
        </w:rPr>
        <w:t>LVC</w:t>
      </w:r>
      <w:r w:rsidRPr="00D5152B">
        <w:rPr>
          <w:rFonts w:ascii="SimSun" w:hAnsi="SimSun" w:cs="SimSun" w:hint="eastAsia"/>
          <w:sz w:val="24"/>
          <w:szCs w:val="24"/>
          <w:lang w:val="en-US"/>
        </w:rPr>
        <w:t>）</w:t>
      </w:r>
      <w:r w:rsidRPr="00D5152B">
        <w:rPr>
          <w:rFonts w:ascii="SimSun" w:hAnsi="SimSun" w:cs="SimSun" w:hint="eastAsia"/>
          <w:sz w:val="24"/>
          <w:szCs w:val="24"/>
          <w:lang w:val="zh-CN"/>
        </w:rPr>
        <w:t>国家的总消费量的</w:t>
      </w:r>
      <w:r w:rsidRPr="00D5152B">
        <w:rPr>
          <w:sz w:val="24"/>
          <w:szCs w:val="24"/>
          <w:lang w:val="en-US"/>
        </w:rPr>
        <w:t>97</w:t>
      </w:r>
      <w:r w:rsidRPr="00D5152B">
        <w:rPr>
          <w:rFonts w:ascii="SimSun" w:hAnsi="SimSun" w:cs="SimSun" w:hint="eastAsia"/>
          <w:sz w:val="24"/>
          <w:szCs w:val="24"/>
          <w:lang w:val="en-US"/>
        </w:rPr>
        <w:t>％</w:t>
      </w:r>
      <w:r w:rsidRPr="00D5152B">
        <w:rPr>
          <w:rFonts w:ascii="SimSun" w:hAnsi="SimSun" w:cs="SimSun" w:hint="eastAsia"/>
          <w:sz w:val="24"/>
          <w:szCs w:val="24"/>
          <w:lang w:val="zh-CN"/>
        </w:rPr>
        <w:t>和非低消费量国家的</w:t>
      </w:r>
      <w:r w:rsidRPr="00D5152B">
        <w:rPr>
          <w:sz w:val="24"/>
          <w:szCs w:val="24"/>
          <w:lang w:val="en-US"/>
        </w:rPr>
        <w:t>76</w:t>
      </w:r>
      <w:r w:rsidRPr="00D5152B">
        <w:rPr>
          <w:rFonts w:ascii="SimSun" w:hAnsi="SimSun" w:cs="SimSun" w:hint="eastAsia"/>
          <w:sz w:val="24"/>
          <w:szCs w:val="24"/>
          <w:lang w:val="en-US"/>
        </w:rPr>
        <w:t>％</w:t>
      </w:r>
      <w:r w:rsidRPr="00D5152B">
        <w:rPr>
          <w:rFonts w:ascii="SimSun" w:hAnsi="SimSun" w:cs="SimSun" w:hint="eastAsia"/>
          <w:sz w:val="24"/>
          <w:szCs w:val="24"/>
          <w:lang w:val="zh-CN"/>
        </w:rPr>
        <w:t>。</w:t>
      </w:r>
      <w:r w:rsidRPr="00D5152B">
        <w:rPr>
          <w:rStyle w:val="FootnoteReference"/>
          <w:sz w:val="24"/>
          <w:szCs w:val="24"/>
          <w:lang w:val="zh-CN"/>
        </w:rPr>
        <w:footnoteReference w:id="25"/>
      </w:r>
    </w:p>
    <w:p w14:paraId="6146B798" w14:textId="77777777" w:rsidR="005614E8" w:rsidRPr="00D5152B" w:rsidRDefault="005614E8" w:rsidP="003561F0">
      <w:pPr>
        <w:keepNext/>
        <w:rPr>
          <w:b/>
          <w:sz w:val="24"/>
          <w:szCs w:val="24"/>
          <w:lang w:val="en-CA"/>
        </w:rPr>
      </w:pPr>
      <w:r w:rsidRPr="00D5152B">
        <w:rPr>
          <w:rFonts w:ascii="SimSun" w:hAnsi="SimSun" w:cs="SimSun" w:hint="eastAsia"/>
          <w:b/>
          <w:sz w:val="24"/>
          <w:szCs w:val="24"/>
          <w:lang w:val="zh-CN"/>
        </w:rPr>
        <w:t>及早采取监管行动和进行全面消费量调查的好处</w:t>
      </w:r>
    </w:p>
    <w:p w14:paraId="70FE3D06" w14:textId="77777777" w:rsidR="005614E8" w:rsidRPr="00D5152B" w:rsidRDefault="005614E8" w:rsidP="00E35576">
      <w:pPr>
        <w:keepNext/>
        <w:rPr>
          <w:sz w:val="24"/>
          <w:szCs w:val="24"/>
          <w:lang w:val="en-CA"/>
        </w:rPr>
      </w:pPr>
    </w:p>
    <w:p w14:paraId="64780437" w14:textId="77777777" w:rsidR="005614E8" w:rsidRPr="00D5152B" w:rsidRDefault="005614E8" w:rsidP="003D16DF">
      <w:pPr>
        <w:pStyle w:val="Heading1"/>
        <w:keepNext/>
        <w:numPr>
          <w:ilvl w:val="0"/>
          <w:numId w:val="4"/>
        </w:numPr>
        <w:tabs>
          <w:tab w:val="clear" w:pos="0"/>
        </w:tabs>
        <w:ind w:left="0" w:firstLine="0"/>
        <w:rPr>
          <w:sz w:val="24"/>
          <w:szCs w:val="24"/>
          <w:lang w:val="en-CA"/>
        </w:rPr>
      </w:pPr>
      <w:r w:rsidRPr="00D5152B">
        <w:rPr>
          <w:rFonts w:ascii="SimSun" w:hAnsi="SimSun" w:cs="SimSun" w:hint="eastAsia"/>
          <w:sz w:val="24"/>
          <w:szCs w:val="24"/>
          <w:lang w:val="zh-CN"/>
        </w:rPr>
        <w:t>将要制定的逐步减少使用氢氟碳化物计划将包括一项总体战略、一项行动计划和一系列活动</w:t>
      </w:r>
      <w:r w:rsidRPr="00D5152B">
        <w:rPr>
          <w:rFonts w:ascii="SimSun" w:hAnsi="SimSun" w:cs="SimSun" w:hint="eastAsia"/>
          <w:sz w:val="24"/>
          <w:szCs w:val="24"/>
          <w:lang w:val="en-CA"/>
        </w:rPr>
        <w:t>，</w:t>
      </w:r>
      <w:r w:rsidRPr="00D5152B">
        <w:rPr>
          <w:rFonts w:ascii="SimSun" w:hAnsi="SimSun" w:cs="SimSun" w:hint="eastAsia"/>
          <w:sz w:val="24"/>
          <w:szCs w:val="24"/>
          <w:lang w:val="zh-CN"/>
        </w:rPr>
        <w:t>以便落实《蒙特利尔议定书》规定的最初减少氢氟碳化物的义务。根据编制和批准行业和国家淘汰计划的经验</w:t>
      </w:r>
      <w:r w:rsidRPr="00D5152B">
        <w:rPr>
          <w:rFonts w:ascii="SimSun" w:hAnsi="SimSun" w:cs="SimSun" w:hint="eastAsia"/>
          <w:sz w:val="24"/>
          <w:szCs w:val="24"/>
          <w:lang w:val="en-US"/>
        </w:rPr>
        <w:t>，</w:t>
      </w:r>
      <w:r w:rsidRPr="00D5152B">
        <w:rPr>
          <w:rFonts w:ascii="SimSun" w:hAnsi="SimSun" w:cs="SimSun" w:hint="eastAsia"/>
          <w:sz w:val="24"/>
          <w:szCs w:val="24"/>
          <w:lang w:val="zh-CN"/>
        </w:rPr>
        <w:t>第</w:t>
      </w:r>
      <w:r w:rsidRPr="00D5152B">
        <w:rPr>
          <w:sz w:val="24"/>
          <w:szCs w:val="24"/>
          <w:lang w:val="en-US"/>
        </w:rPr>
        <w:t>5</w:t>
      </w:r>
      <w:r w:rsidRPr="00D5152B">
        <w:rPr>
          <w:rFonts w:ascii="SimSun" w:hAnsi="SimSun" w:cs="SimSun" w:hint="eastAsia"/>
          <w:sz w:val="24"/>
          <w:szCs w:val="24"/>
          <w:lang w:val="zh-CN"/>
        </w:rPr>
        <w:t>条国家制定和执行委员会批准逐步减少使用氢氟碳化物计划平均需要两年时间</w:t>
      </w:r>
      <w:r w:rsidRPr="00D5152B">
        <w:rPr>
          <w:rFonts w:ascii="SimSun" w:hAnsi="SimSun" w:cs="SimSun" w:hint="eastAsia"/>
          <w:sz w:val="24"/>
          <w:szCs w:val="24"/>
          <w:lang w:val="en-US"/>
        </w:rPr>
        <w:t>（</w:t>
      </w:r>
      <w:r w:rsidRPr="00D5152B">
        <w:rPr>
          <w:rFonts w:ascii="SimSun" w:hAnsi="SimSun" w:cs="SimSun" w:hint="eastAsia"/>
          <w:sz w:val="24"/>
          <w:szCs w:val="24"/>
          <w:lang w:val="zh-CN"/>
        </w:rPr>
        <w:t>即</w:t>
      </w:r>
      <w:r w:rsidRPr="00D5152B">
        <w:rPr>
          <w:sz w:val="24"/>
          <w:szCs w:val="24"/>
          <w:lang w:val="en-US"/>
        </w:rPr>
        <w:t>2022-2023</w:t>
      </w:r>
      <w:r w:rsidRPr="00D5152B">
        <w:rPr>
          <w:rFonts w:ascii="SimSun" w:hAnsi="SimSun" w:cs="SimSun" w:hint="eastAsia"/>
          <w:sz w:val="24"/>
          <w:szCs w:val="24"/>
          <w:lang w:val="zh-CN"/>
        </w:rPr>
        <w:t>年</w:t>
      </w:r>
      <w:r w:rsidRPr="00D5152B">
        <w:rPr>
          <w:rFonts w:ascii="SimSun" w:hAnsi="SimSun" w:cs="SimSun" w:hint="eastAsia"/>
          <w:sz w:val="24"/>
          <w:szCs w:val="24"/>
          <w:lang w:val="en-US"/>
        </w:rPr>
        <w:t>），</w:t>
      </w:r>
      <w:r w:rsidRPr="00D5152B">
        <w:rPr>
          <w:rFonts w:ascii="SimSun" w:hAnsi="SimSun" w:cs="SimSun" w:hint="eastAsia"/>
          <w:sz w:val="24"/>
          <w:szCs w:val="24"/>
          <w:lang w:val="zh-CN"/>
        </w:rPr>
        <w:t>并需三年</w:t>
      </w:r>
      <w:r w:rsidRPr="00D5152B">
        <w:rPr>
          <w:rFonts w:ascii="SimSun" w:hAnsi="SimSun" w:cs="SimSun" w:hint="eastAsia"/>
          <w:sz w:val="24"/>
          <w:szCs w:val="24"/>
          <w:lang w:val="en-US"/>
        </w:rPr>
        <w:t>（</w:t>
      </w:r>
      <w:r w:rsidRPr="00D5152B">
        <w:rPr>
          <w:rFonts w:ascii="SimSun" w:hAnsi="SimSun" w:cs="SimSun" w:hint="eastAsia"/>
          <w:sz w:val="24"/>
          <w:szCs w:val="24"/>
          <w:lang w:val="zh-CN"/>
        </w:rPr>
        <w:t>即</w:t>
      </w:r>
      <w:r w:rsidRPr="00D5152B">
        <w:rPr>
          <w:sz w:val="24"/>
          <w:szCs w:val="24"/>
          <w:lang w:val="en-US"/>
        </w:rPr>
        <w:t>2023-2025</w:t>
      </w:r>
      <w:r w:rsidRPr="00D5152B">
        <w:rPr>
          <w:rFonts w:ascii="SimSun" w:hAnsi="SimSun" w:cs="SimSun" w:hint="eastAsia"/>
          <w:sz w:val="24"/>
          <w:szCs w:val="24"/>
          <w:lang w:val="zh-CN"/>
        </w:rPr>
        <w:t>年</w:t>
      </w:r>
      <w:r w:rsidRPr="00D5152B">
        <w:rPr>
          <w:rFonts w:ascii="SimSun" w:hAnsi="SimSun" w:cs="SimSun" w:hint="eastAsia"/>
          <w:sz w:val="24"/>
          <w:szCs w:val="24"/>
          <w:lang w:val="en-US"/>
        </w:rPr>
        <w:t>）</w:t>
      </w:r>
      <w:r w:rsidRPr="00D5152B">
        <w:rPr>
          <w:rFonts w:ascii="SimSun" w:hAnsi="SimSun" w:cs="SimSun" w:hint="eastAsia"/>
          <w:sz w:val="24"/>
          <w:szCs w:val="24"/>
          <w:lang w:val="zh-CN"/>
        </w:rPr>
        <w:t>时间实施逐步减少使用的第一阶段活动。</w:t>
      </w:r>
      <w:r w:rsidRPr="00D5152B">
        <w:rPr>
          <w:sz w:val="24"/>
          <w:szCs w:val="24"/>
          <w:lang w:val="en-CA"/>
        </w:rPr>
        <w:t xml:space="preserve"> </w:t>
      </w:r>
    </w:p>
    <w:p w14:paraId="6B46A7B1" w14:textId="77777777" w:rsidR="005614E8" w:rsidRPr="00D5152B" w:rsidRDefault="005614E8" w:rsidP="003D16DF">
      <w:pPr>
        <w:pStyle w:val="Heading1"/>
        <w:numPr>
          <w:ilvl w:val="0"/>
          <w:numId w:val="4"/>
        </w:numPr>
        <w:tabs>
          <w:tab w:val="clear" w:pos="0"/>
        </w:tabs>
        <w:ind w:left="0" w:firstLine="0"/>
        <w:rPr>
          <w:sz w:val="24"/>
          <w:szCs w:val="24"/>
          <w:lang w:val="en-CA"/>
        </w:rPr>
      </w:pPr>
      <w:r w:rsidRPr="00D5152B">
        <w:rPr>
          <w:rFonts w:ascii="SimSun" w:hAnsi="SimSun" w:cs="SimSun" w:hint="eastAsia"/>
          <w:sz w:val="24"/>
          <w:szCs w:val="24"/>
          <w:lang w:val="zh-CN"/>
        </w:rPr>
        <w:t>在此期间</w:t>
      </w:r>
      <w:r w:rsidRPr="00D5152B">
        <w:rPr>
          <w:rFonts w:ascii="SimSun" w:hAnsi="SimSun" w:cs="SimSun" w:hint="eastAsia"/>
          <w:sz w:val="24"/>
          <w:szCs w:val="24"/>
          <w:lang w:val="en-CA"/>
        </w:rPr>
        <w:t>，</w:t>
      </w:r>
      <w:r w:rsidRPr="00D5152B">
        <w:rPr>
          <w:rFonts w:ascii="SimSun" w:hAnsi="SimSun" w:cs="SimSun" w:hint="eastAsia"/>
          <w:sz w:val="24"/>
          <w:szCs w:val="24"/>
          <w:lang w:val="zh-CN"/>
        </w:rPr>
        <w:t>第</w:t>
      </w:r>
      <w:r w:rsidRPr="00D5152B">
        <w:rPr>
          <w:sz w:val="24"/>
          <w:szCs w:val="24"/>
          <w:lang w:val="en-CA"/>
        </w:rPr>
        <w:t>5</w:t>
      </w:r>
      <w:r w:rsidRPr="00D5152B">
        <w:rPr>
          <w:rFonts w:ascii="SimSun" w:hAnsi="SimSun" w:cs="SimSun" w:hint="eastAsia"/>
          <w:sz w:val="24"/>
          <w:szCs w:val="24"/>
          <w:lang w:val="zh-CN"/>
        </w:rPr>
        <w:t>条国家可根据国家优先事项和本国国情</w:t>
      </w:r>
      <w:r w:rsidRPr="00D5152B">
        <w:rPr>
          <w:rFonts w:ascii="SimSun" w:hAnsi="SimSun" w:cs="SimSun" w:hint="eastAsia"/>
          <w:sz w:val="24"/>
          <w:szCs w:val="24"/>
          <w:lang w:val="en-CA"/>
        </w:rPr>
        <w:t>，</w:t>
      </w:r>
      <w:r w:rsidRPr="00D5152B">
        <w:rPr>
          <w:rFonts w:ascii="SimSun" w:hAnsi="SimSun" w:cs="SimSun" w:hint="eastAsia"/>
          <w:sz w:val="24"/>
          <w:szCs w:val="24"/>
          <w:lang w:val="zh-CN"/>
        </w:rPr>
        <w:t>在自愿的基础上</w:t>
      </w:r>
      <w:r w:rsidRPr="00D5152B">
        <w:rPr>
          <w:rFonts w:ascii="SimSun" w:hAnsi="SimSun" w:cs="SimSun" w:hint="eastAsia"/>
          <w:sz w:val="24"/>
          <w:szCs w:val="24"/>
          <w:lang w:val="en-CA"/>
        </w:rPr>
        <w:t>，</w:t>
      </w:r>
      <w:r w:rsidRPr="00D5152B">
        <w:rPr>
          <w:rFonts w:ascii="SimSun" w:hAnsi="SimSun" w:cs="SimSun" w:hint="eastAsia"/>
          <w:sz w:val="24"/>
          <w:szCs w:val="24"/>
          <w:lang w:val="zh-CN"/>
        </w:rPr>
        <w:t>考虑完成关于氢氟碳化物消费量及其行业分布情况的全面调查</w:t>
      </w:r>
      <w:r w:rsidRPr="00D5152B">
        <w:rPr>
          <w:rFonts w:ascii="SimSun" w:hAnsi="SimSun" w:cs="SimSun" w:hint="eastAsia"/>
          <w:sz w:val="24"/>
          <w:szCs w:val="24"/>
          <w:lang w:val="en-CA"/>
        </w:rPr>
        <w:t>，</w:t>
      </w:r>
      <w:r w:rsidRPr="00D5152B">
        <w:rPr>
          <w:rFonts w:ascii="SimSun" w:hAnsi="SimSun" w:cs="SimSun" w:hint="eastAsia"/>
          <w:sz w:val="24"/>
          <w:szCs w:val="24"/>
          <w:lang w:val="zh-CN"/>
        </w:rPr>
        <w:t>并制定和执行政策措施</w:t>
      </w:r>
      <w:r w:rsidRPr="00D5152B">
        <w:rPr>
          <w:rFonts w:ascii="SimSun" w:hAnsi="SimSun" w:cs="SimSun" w:hint="eastAsia"/>
          <w:sz w:val="24"/>
          <w:szCs w:val="24"/>
          <w:lang w:val="en-CA"/>
        </w:rPr>
        <w:t>，</w:t>
      </w:r>
      <w:r w:rsidRPr="00D5152B">
        <w:rPr>
          <w:rFonts w:ascii="SimSun" w:hAnsi="SimSun" w:cs="SimSun" w:hint="eastAsia"/>
          <w:sz w:val="24"/>
          <w:szCs w:val="24"/>
          <w:lang w:val="zh-CN"/>
        </w:rPr>
        <w:t>包括将与消耗臭氧层物质有关的政策和法规扩大用于氢氟碳化物。</w:t>
      </w:r>
      <w:r w:rsidRPr="00D5152B">
        <w:rPr>
          <w:sz w:val="24"/>
          <w:szCs w:val="24"/>
          <w:lang w:val="en-CA"/>
        </w:rPr>
        <w:t xml:space="preserve"> </w:t>
      </w:r>
    </w:p>
    <w:p w14:paraId="109C18DB" w14:textId="77777777" w:rsidR="005614E8" w:rsidRPr="00D5152B" w:rsidRDefault="005614E8" w:rsidP="003D16DF">
      <w:pPr>
        <w:pStyle w:val="Heading1"/>
        <w:numPr>
          <w:ilvl w:val="0"/>
          <w:numId w:val="4"/>
        </w:numPr>
        <w:tabs>
          <w:tab w:val="clear" w:pos="0"/>
        </w:tabs>
        <w:ind w:left="0" w:firstLine="0"/>
        <w:rPr>
          <w:sz w:val="24"/>
          <w:szCs w:val="24"/>
        </w:rPr>
      </w:pPr>
      <w:r w:rsidRPr="00D5152B">
        <w:rPr>
          <w:sz w:val="24"/>
          <w:szCs w:val="24"/>
          <w:lang w:val="en-CA"/>
        </w:rPr>
        <w:t>119</w:t>
      </w:r>
      <w:r w:rsidRPr="00D5152B">
        <w:rPr>
          <w:rFonts w:ascii="SimSun" w:hAnsi="SimSun" w:cs="SimSun" w:hint="eastAsia"/>
          <w:sz w:val="24"/>
          <w:szCs w:val="24"/>
          <w:lang w:val="zh-CN"/>
        </w:rPr>
        <w:t>个第</w:t>
      </w:r>
      <w:r w:rsidRPr="00D5152B">
        <w:rPr>
          <w:sz w:val="24"/>
          <w:szCs w:val="24"/>
          <w:lang w:val="en-CA"/>
        </w:rPr>
        <w:t>5</w:t>
      </w:r>
      <w:r w:rsidRPr="00D5152B">
        <w:rPr>
          <w:rFonts w:ascii="SimSun" w:hAnsi="SimSun" w:cs="SimSun" w:hint="eastAsia"/>
          <w:sz w:val="24"/>
          <w:szCs w:val="24"/>
          <w:lang w:val="zh-CN"/>
        </w:rPr>
        <w:t>条国家根据第</w:t>
      </w:r>
      <w:r w:rsidRPr="00D5152B">
        <w:rPr>
          <w:sz w:val="24"/>
          <w:szCs w:val="24"/>
          <w:lang w:val="en-CA"/>
        </w:rPr>
        <w:t>74/53</w:t>
      </w:r>
      <w:r w:rsidRPr="00D5152B">
        <w:rPr>
          <w:rFonts w:ascii="SimSun" w:hAnsi="SimSun" w:cs="SimSun" w:hint="eastAsia"/>
          <w:sz w:val="24"/>
          <w:szCs w:val="24"/>
          <w:lang w:val="zh-CN"/>
        </w:rPr>
        <w:t>号决定提交的关于消耗臭氧层物质替代品的先前调查报告提供了国家臭氧机构收集的第一组氢氟碳化物消费量数据。但是</w:t>
      </w:r>
      <w:r w:rsidRPr="00D5152B">
        <w:rPr>
          <w:rFonts w:ascii="SimSun" w:hAnsi="SimSun" w:cs="SimSun" w:hint="eastAsia"/>
          <w:sz w:val="24"/>
          <w:szCs w:val="24"/>
          <w:lang w:val="en-US"/>
        </w:rPr>
        <w:t>，</w:t>
      </w:r>
      <w:r w:rsidRPr="00D5152B">
        <w:rPr>
          <w:rFonts w:ascii="SimSun" w:hAnsi="SimSun" w:cs="SimSun" w:hint="eastAsia"/>
          <w:sz w:val="24"/>
          <w:szCs w:val="24"/>
          <w:lang w:val="zh-CN"/>
        </w:rPr>
        <w:t>第</w:t>
      </w:r>
      <w:r w:rsidRPr="00D5152B">
        <w:rPr>
          <w:sz w:val="24"/>
          <w:szCs w:val="24"/>
          <w:lang w:val="en-US"/>
        </w:rPr>
        <w:t>5</w:t>
      </w:r>
      <w:r w:rsidRPr="00D5152B">
        <w:rPr>
          <w:rFonts w:ascii="SimSun" w:hAnsi="SimSun" w:cs="SimSun" w:hint="eastAsia"/>
          <w:sz w:val="24"/>
          <w:szCs w:val="24"/>
          <w:lang w:val="zh-CN"/>
        </w:rPr>
        <w:t>条国家在编制其逐步减少使用氢氟碳化物计划时</w:t>
      </w:r>
      <w:r w:rsidRPr="00D5152B">
        <w:rPr>
          <w:rFonts w:ascii="SimSun" w:hAnsi="SimSun" w:cs="SimSun" w:hint="eastAsia"/>
          <w:sz w:val="24"/>
          <w:szCs w:val="24"/>
          <w:lang w:val="en-US"/>
        </w:rPr>
        <w:t>，</w:t>
      </w:r>
      <w:r w:rsidRPr="00D5152B">
        <w:rPr>
          <w:rFonts w:ascii="SimSun" w:hAnsi="SimSun" w:cs="SimSun" w:hint="eastAsia"/>
          <w:sz w:val="24"/>
          <w:szCs w:val="24"/>
          <w:lang w:val="zh-CN"/>
        </w:rPr>
        <w:t>需要更详细、更新和更全面的信息</w:t>
      </w:r>
      <w:r w:rsidRPr="00D5152B">
        <w:rPr>
          <w:rFonts w:ascii="SimSun" w:hAnsi="SimSun" w:cs="SimSun" w:hint="eastAsia"/>
          <w:sz w:val="24"/>
          <w:szCs w:val="24"/>
          <w:lang w:val="en-US"/>
        </w:rPr>
        <w:t>，</w:t>
      </w:r>
      <w:r w:rsidRPr="00D5152B">
        <w:rPr>
          <w:rFonts w:ascii="SimSun" w:hAnsi="SimSun" w:cs="SimSun" w:hint="eastAsia"/>
          <w:sz w:val="24"/>
          <w:szCs w:val="24"/>
          <w:lang w:val="zh-CN"/>
        </w:rPr>
        <w:t>说明按物质</w:t>
      </w:r>
      <w:r w:rsidRPr="00D5152B">
        <w:rPr>
          <w:sz w:val="24"/>
          <w:szCs w:val="24"/>
          <w:lang w:val="en-US"/>
        </w:rPr>
        <w:t>/</w:t>
      </w:r>
      <w:r w:rsidRPr="00D5152B">
        <w:rPr>
          <w:rFonts w:ascii="SimSun" w:hAnsi="SimSun" w:cs="SimSun" w:hint="eastAsia"/>
          <w:sz w:val="24"/>
          <w:szCs w:val="24"/>
          <w:lang w:val="zh-CN"/>
        </w:rPr>
        <w:t>混合物和按行业</w:t>
      </w:r>
      <w:r w:rsidRPr="00D5152B">
        <w:rPr>
          <w:sz w:val="24"/>
          <w:szCs w:val="24"/>
          <w:lang w:val="en-US"/>
        </w:rPr>
        <w:t>/</w:t>
      </w:r>
      <w:r w:rsidRPr="00D5152B">
        <w:rPr>
          <w:rFonts w:ascii="SimSun" w:hAnsi="SimSun" w:cs="SimSun" w:hint="eastAsia"/>
          <w:sz w:val="24"/>
          <w:szCs w:val="24"/>
          <w:lang w:val="zh-CN"/>
        </w:rPr>
        <w:t>子行业划分的氢氟碳化物消费量、使用氢氟碳化物设备的使用者以及淘汰氟氯烃行动对氢氟碳化物消费量趋势的市场趋势和影响的分析。这些调查还将使人们能更好地估计将要进行的逐步减少使用氢氟碳化物的规模。此外</w:t>
      </w:r>
      <w:r w:rsidRPr="00D5152B">
        <w:rPr>
          <w:rFonts w:ascii="SimSun" w:hAnsi="SimSun" w:cs="SimSun" w:hint="eastAsia"/>
          <w:sz w:val="24"/>
          <w:szCs w:val="24"/>
          <w:lang w:val="en-US"/>
        </w:rPr>
        <w:t>，</w:t>
      </w:r>
      <w:r w:rsidRPr="00D5152B">
        <w:rPr>
          <w:rFonts w:ascii="SimSun" w:hAnsi="SimSun" w:cs="SimSun" w:hint="eastAsia"/>
          <w:sz w:val="24"/>
          <w:szCs w:val="24"/>
          <w:lang w:val="zh-CN"/>
        </w:rPr>
        <w:t>如果消费量调查所进行的详细分析涵盖了用作估计基准消费量的参考的一年或多年的数值</w:t>
      </w:r>
      <w:r w:rsidRPr="00D5152B">
        <w:rPr>
          <w:rFonts w:ascii="SimSun" w:hAnsi="SimSun" w:cs="SimSun" w:hint="eastAsia"/>
          <w:sz w:val="24"/>
          <w:szCs w:val="24"/>
          <w:lang w:val="en-US"/>
        </w:rPr>
        <w:t>，</w:t>
      </w:r>
      <w:r w:rsidRPr="00D5152B">
        <w:rPr>
          <w:rFonts w:ascii="SimSun" w:hAnsi="SimSun" w:cs="SimSun" w:hint="eastAsia"/>
          <w:sz w:val="24"/>
          <w:szCs w:val="24"/>
          <w:lang w:val="zh-CN"/>
        </w:rPr>
        <w:t>则这些调查将有助于更准确地计算各国氢氟碳化物的基准消费量。</w:t>
      </w:r>
    </w:p>
    <w:p w14:paraId="4F723E3C" w14:textId="77777777" w:rsidR="005614E8" w:rsidRPr="00D5152B" w:rsidRDefault="005614E8" w:rsidP="003D16DF">
      <w:pPr>
        <w:pStyle w:val="Heading1"/>
        <w:widowControl w:val="0"/>
        <w:numPr>
          <w:ilvl w:val="0"/>
          <w:numId w:val="4"/>
        </w:numPr>
        <w:tabs>
          <w:tab w:val="clear" w:pos="0"/>
        </w:tabs>
        <w:ind w:left="0" w:firstLine="0"/>
        <w:rPr>
          <w:sz w:val="24"/>
          <w:szCs w:val="24"/>
          <w:lang w:val="en-CA"/>
        </w:rPr>
      </w:pPr>
      <w:r w:rsidRPr="00D5152B">
        <w:rPr>
          <w:rFonts w:ascii="SimSun" w:hAnsi="SimSun" w:cs="SimSun" w:hint="eastAsia"/>
          <w:sz w:val="24"/>
          <w:szCs w:val="24"/>
          <w:lang w:val="zh-CN"/>
        </w:rPr>
        <w:t>关于政策和法规</w:t>
      </w:r>
      <w:r w:rsidRPr="00D5152B">
        <w:rPr>
          <w:rFonts w:ascii="SimSun" w:hAnsi="SimSun" w:cs="SimSun" w:hint="eastAsia"/>
          <w:sz w:val="24"/>
          <w:szCs w:val="24"/>
        </w:rPr>
        <w:t>，</w:t>
      </w:r>
      <w:r w:rsidRPr="00D5152B">
        <w:rPr>
          <w:rFonts w:ascii="SimSun" w:hAnsi="SimSun" w:cs="SimSun" w:hint="eastAsia"/>
          <w:sz w:val="24"/>
          <w:szCs w:val="24"/>
          <w:lang w:val="zh-CN"/>
        </w:rPr>
        <w:t>第</w:t>
      </w:r>
      <w:r w:rsidRPr="00D5152B">
        <w:rPr>
          <w:sz w:val="24"/>
          <w:szCs w:val="24"/>
        </w:rPr>
        <w:t>5</w:t>
      </w:r>
      <w:r w:rsidRPr="00D5152B">
        <w:rPr>
          <w:rFonts w:ascii="SimSun" w:hAnsi="SimSun" w:cs="SimSun" w:hint="eastAsia"/>
          <w:sz w:val="24"/>
          <w:szCs w:val="24"/>
          <w:lang w:val="zh-CN"/>
        </w:rPr>
        <w:t>条国家必须紧急执行一项符合《蒙特利尔议定书》第</w:t>
      </w:r>
      <w:r w:rsidRPr="00D5152B">
        <w:rPr>
          <w:sz w:val="24"/>
          <w:szCs w:val="24"/>
        </w:rPr>
        <w:t>4B</w:t>
      </w:r>
      <w:r w:rsidRPr="00D5152B">
        <w:rPr>
          <w:rFonts w:ascii="SimSun" w:hAnsi="SimSun" w:cs="SimSun" w:hint="eastAsia"/>
          <w:sz w:val="24"/>
          <w:szCs w:val="24"/>
          <w:lang w:val="zh-CN"/>
        </w:rPr>
        <w:t>条规定的对新的、用过的、再循环的和回收的氢氟碳化物的进出口许可证颁发制度。</w:t>
      </w:r>
      <w:r w:rsidRPr="00D5152B">
        <w:rPr>
          <w:sz w:val="24"/>
          <w:szCs w:val="24"/>
          <w:vertAlign w:val="superscript"/>
          <w:lang w:val="zh-CN"/>
        </w:rPr>
        <w:footnoteReference w:id="26"/>
      </w:r>
      <w:r w:rsidRPr="00D5152B">
        <w:rPr>
          <w:rFonts w:ascii="SimSun" w:hAnsi="SimSun" w:cs="SimSun" w:hint="eastAsia"/>
          <w:sz w:val="24"/>
          <w:szCs w:val="24"/>
          <w:lang w:val="zh-CN"/>
        </w:rPr>
        <w:t>除了履行合规义务之外，尽早建立这些许可证颁发制度还将帮助第</w:t>
      </w:r>
      <w:r w:rsidRPr="00D5152B">
        <w:rPr>
          <w:sz w:val="24"/>
          <w:szCs w:val="24"/>
          <w:lang w:val="zh-CN"/>
        </w:rPr>
        <w:t>5</w:t>
      </w:r>
      <w:r w:rsidRPr="00D5152B">
        <w:rPr>
          <w:rFonts w:ascii="SimSun" w:hAnsi="SimSun" w:cs="SimSun" w:hint="eastAsia"/>
          <w:sz w:val="24"/>
          <w:szCs w:val="24"/>
          <w:lang w:val="zh-CN"/>
        </w:rPr>
        <w:t>条国家加强其氢氟碳化物数据收集系统，并能更准确地计算其氢氟碳化物的基准消费量。</w:t>
      </w:r>
      <w:r w:rsidRPr="00D5152B">
        <w:rPr>
          <w:rStyle w:val="FootnoteReference"/>
          <w:sz w:val="24"/>
          <w:szCs w:val="24"/>
          <w:lang w:val="zh-CN"/>
        </w:rPr>
        <w:footnoteReference w:id="27"/>
      </w:r>
    </w:p>
    <w:p w14:paraId="6CCA51DF" w14:textId="77777777" w:rsidR="005614E8" w:rsidRPr="00D5152B" w:rsidRDefault="005614E8" w:rsidP="003D16DF">
      <w:pPr>
        <w:pStyle w:val="Heading1"/>
        <w:widowControl w:val="0"/>
        <w:numPr>
          <w:ilvl w:val="0"/>
          <w:numId w:val="4"/>
        </w:numPr>
        <w:tabs>
          <w:tab w:val="clear" w:pos="0"/>
        </w:tabs>
        <w:ind w:left="0" w:firstLine="0"/>
        <w:rPr>
          <w:sz w:val="24"/>
          <w:szCs w:val="24"/>
          <w:lang w:val="en-CA"/>
        </w:rPr>
      </w:pPr>
      <w:r w:rsidRPr="00D5152B">
        <w:rPr>
          <w:rFonts w:ascii="SimSun" w:hAnsi="SimSun" w:cs="SimSun" w:hint="eastAsia"/>
          <w:sz w:val="24"/>
          <w:szCs w:val="24"/>
          <w:lang w:val="zh-CN"/>
        </w:rPr>
        <w:lastRenderedPageBreak/>
        <w:t>第</w:t>
      </w:r>
      <w:r w:rsidRPr="00D5152B">
        <w:rPr>
          <w:sz w:val="24"/>
          <w:szCs w:val="24"/>
          <w:lang w:val="en-CA"/>
        </w:rPr>
        <w:t>5</w:t>
      </w:r>
      <w:r w:rsidRPr="00D5152B">
        <w:rPr>
          <w:rFonts w:ascii="SimSun" w:hAnsi="SimSun" w:cs="SimSun" w:hint="eastAsia"/>
          <w:sz w:val="24"/>
          <w:szCs w:val="24"/>
          <w:lang w:val="zh-CN"/>
        </w:rPr>
        <w:t>条国家还可考虑制定其他监管措施</w:t>
      </w:r>
      <w:r w:rsidRPr="00D5152B">
        <w:rPr>
          <w:rFonts w:ascii="SimSun" w:hAnsi="SimSun" w:cs="SimSun" w:hint="eastAsia"/>
          <w:sz w:val="24"/>
          <w:szCs w:val="24"/>
          <w:lang w:val="en-CA"/>
        </w:rPr>
        <w:t>，</w:t>
      </w:r>
      <w:r w:rsidRPr="00D5152B">
        <w:rPr>
          <w:rFonts w:ascii="SimSun" w:hAnsi="SimSun" w:cs="SimSun" w:hint="eastAsia"/>
          <w:sz w:val="24"/>
          <w:szCs w:val="24"/>
          <w:lang w:val="zh-CN"/>
        </w:rPr>
        <w:t>以帮助防止氢氟碳化物消费量的失控增长</w:t>
      </w:r>
      <w:r w:rsidRPr="00D5152B">
        <w:rPr>
          <w:rFonts w:ascii="SimSun" w:hAnsi="SimSun" w:cs="SimSun" w:hint="eastAsia"/>
          <w:sz w:val="24"/>
          <w:szCs w:val="24"/>
          <w:lang w:val="en-CA"/>
        </w:rPr>
        <w:t>，</w:t>
      </w:r>
      <w:r w:rsidRPr="00D5152B">
        <w:rPr>
          <w:rFonts w:ascii="SimSun" w:hAnsi="SimSun" w:cs="SimSun" w:hint="eastAsia"/>
          <w:sz w:val="24"/>
          <w:szCs w:val="24"/>
          <w:lang w:val="zh-CN"/>
        </w:rPr>
        <w:t>包括氢氟碳化物生产</w:t>
      </w:r>
      <w:r w:rsidRPr="00D5152B">
        <w:rPr>
          <w:sz w:val="24"/>
          <w:szCs w:val="24"/>
          <w:lang w:val="en-CA"/>
        </w:rPr>
        <w:t>/</w:t>
      </w:r>
      <w:r w:rsidRPr="00D5152B">
        <w:rPr>
          <w:rFonts w:ascii="SimSun" w:hAnsi="SimSun" w:cs="SimSun" w:hint="eastAsia"/>
          <w:sz w:val="24"/>
          <w:szCs w:val="24"/>
          <w:lang w:val="zh-CN"/>
        </w:rPr>
        <w:t>进出口配额制度、氢氟碳化物进出口商的强制性报告、维修期间控制氢氟碳化物损失的措施或记录含氢氟碳化物设备进口的措施</w:t>
      </w:r>
      <w:r w:rsidRPr="00D5152B">
        <w:rPr>
          <w:rFonts w:ascii="SimSun" w:hAnsi="SimSun" w:cs="SimSun" w:hint="eastAsia"/>
          <w:sz w:val="24"/>
          <w:szCs w:val="24"/>
          <w:lang w:val="en-CA"/>
        </w:rPr>
        <w:t>，</w:t>
      </w:r>
      <w:r w:rsidRPr="00D5152B">
        <w:rPr>
          <w:rFonts w:ascii="SimSun" w:hAnsi="SimSun" w:cs="SimSun" w:hint="eastAsia"/>
          <w:sz w:val="24"/>
          <w:szCs w:val="24"/>
          <w:lang w:val="zh-CN"/>
        </w:rPr>
        <w:t>这些举措都可帮助它们确定未来的维修需求。</w:t>
      </w:r>
      <w:r w:rsidRPr="00D5152B">
        <w:rPr>
          <w:sz w:val="24"/>
          <w:szCs w:val="24"/>
          <w:lang w:val="en-CA"/>
        </w:rPr>
        <w:t xml:space="preserve"> </w:t>
      </w:r>
    </w:p>
    <w:p w14:paraId="28B3BC31" w14:textId="77777777" w:rsidR="005614E8" w:rsidRPr="00D5152B" w:rsidRDefault="005614E8" w:rsidP="003D16DF">
      <w:pPr>
        <w:pStyle w:val="Heading1"/>
        <w:numPr>
          <w:ilvl w:val="0"/>
          <w:numId w:val="4"/>
        </w:numPr>
        <w:tabs>
          <w:tab w:val="clear" w:pos="0"/>
        </w:tabs>
        <w:ind w:left="0" w:firstLine="0"/>
        <w:rPr>
          <w:sz w:val="24"/>
          <w:szCs w:val="24"/>
        </w:rPr>
      </w:pPr>
      <w:r w:rsidRPr="00D5152B">
        <w:rPr>
          <w:rFonts w:ascii="SimSun" w:hAnsi="SimSun" w:cs="SimSun" w:hint="eastAsia"/>
          <w:sz w:val="24"/>
          <w:szCs w:val="24"/>
          <w:lang w:val="zh-CN"/>
        </w:rPr>
        <w:t>如</w:t>
      </w:r>
      <w:r w:rsidRPr="00D5152B">
        <w:rPr>
          <w:sz w:val="24"/>
          <w:szCs w:val="24"/>
          <w:lang w:val="en-US"/>
        </w:rPr>
        <w:t>UNEP/</w:t>
      </w:r>
      <w:proofErr w:type="spellStart"/>
      <w:r w:rsidRPr="00D5152B">
        <w:rPr>
          <w:sz w:val="24"/>
          <w:szCs w:val="24"/>
          <w:lang w:val="en-US"/>
        </w:rPr>
        <w:t>OzL.Pro</w:t>
      </w:r>
      <w:proofErr w:type="spellEnd"/>
      <w:r w:rsidRPr="00D5152B">
        <w:rPr>
          <w:sz w:val="24"/>
          <w:szCs w:val="24"/>
          <w:lang w:val="en-US"/>
        </w:rPr>
        <w:t>/</w:t>
      </w:r>
      <w:proofErr w:type="spellStart"/>
      <w:r w:rsidRPr="00D5152B">
        <w:rPr>
          <w:sz w:val="24"/>
          <w:szCs w:val="24"/>
          <w:lang w:val="en-US"/>
        </w:rPr>
        <w:t>ExCom</w:t>
      </w:r>
      <w:proofErr w:type="spellEnd"/>
      <w:r w:rsidRPr="00D5152B">
        <w:rPr>
          <w:sz w:val="24"/>
          <w:szCs w:val="24"/>
          <w:lang w:val="en-US"/>
        </w:rPr>
        <w:t>/86/88</w:t>
      </w:r>
      <w:r w:rsidRPr="00D5152B">
        <w:rPr>
          <w:rFonts w:ascii="SimSun" w:hAnsi="SimSun" w:cs="SimSun" w:hint="eastAsia"/>
          <w:sz w:val="24"/>
          <w:szCs w:val="24"/>
          <w:lang w:val="zh-CN"/>
        </w:rPr>
        <w:t>号文件所述</w:t>
      </w:r>
      <w:r w:rsidRPr="00D5152B">
        <w:rPr>
          <w:rFonts w:ascii="SimSun" w:hAnsi="SimSun" w:cs="SimSun" w:hint="eastAsia"/>
          <w:sz w:val="24"/>
          <w:szCs w:val="24"/>
          <w:lang w:val="en-US"/>
        </w:rPr>
        <w:t>，</w:t>
      </w:r>
      <w:r w:rsidRPr="00D5152B">
        <w:rPr>
          <w:rFonts w:ascii="SimSun" w:hAnsi="SimSun" w:cs="SimSun" w:hint="eastAsia"/>
          <w:sz w:val="24"/>
          <w:szCs w:val="24"/>
          <w:lang w:val="zh-CN"/>
        </w:rPr>
        <w:t>监管活动和全面消费量调查是为编制氟氯烃淘汰管理计划供资的关键组成部分</w:t>
      </w:r>
      <w:r w:rsidRPr="00D5152B">
        <w:rPr>
          <w:rFonts w:ascii="SimSun" w:hAnsi="SimSun" w:cs="SimSun" w:hint="eastAsia"/>
          <w:sz w:val="24"/>
          <w:szCs w:val="24"/>
          <w:lang w:val="en-US"/>
        </w:rPr>
        <w:t>，</w:t>
      </w:r>
      <w:r w:rsidRPr="00D5152B">
        <w:rPr>
          <w:rFonts w:ascii="SimSun" w:hAnsi="SimSun" w:cs="SimSun" w:hint="eastAsia"/>
          <w:sz w:val="24"/>
          <w:szCs w:val="24"/>
          <w:lang w:val="zh-CN"/>
        </w:rPr>
        <w:t>现在也是为编制逐步减少使用氢氟碳化物计划供资的一部分。因此，尽早审议和批准逐步减少使用氢氟碳化物计划的供资有助于第</w:t>
      </w:r>
      <w:r w:rsidRPr="00D5152B">
        <w:rPr>
          <w:sz w:val="24"/>
          <w:szCs w:val="24"/>
          <w:lang w:val="zh-CN"/>
        </w:rPr>
        <w:t>5</w:t>
      </w:r>
      <w:r w:rsidRPr="00D5152B">
        <w:rPr>
          <w:rFonts w:ascii="SimSun" w:hAnsi="SimSun" w:cs="SimSun" w:hint="eastAsia"/>
          <w:sz w:val="24"/>
          <w:szCs w:val="24"/>
          <w:lang w:val="zh-CN"/>
        </w:rPr>
        <w:t>条国家立即开展这些关键活动，这将有助于限制氢氟碳化物消费量的增长并改善氢氟碳化物的记录和报告。</w:t>
      </w:r>
    </w:p>
    <w:p w14:paraId="12477819" w14:textId="77777777" w:rsidR="005614E8" w:rsidRPr="00D5152B" w:rsidRDefault="005614E8" w:rsidP="00E35576">
      <w:pPr>
        <w:pStyle w:val="Heading1"/>
        <w:widowControl w:val="0"/>
        <w:numPr>
          <w:ilvl w:val="0"/>
          <w:numId w:val="0"/>
        </w:numPr>
        <w:rPr>
          <w:b/>
          <w:sz w:val="24"/>
          <w:szCs w:val="24"/>
          <w:lang w:val="en-CA"/>
        </w:rPr>
      </w:pPr>
      <w:r w:rsidRPr="00D5152B">
        <w:rPr>
          <w:rFonts w:ascii="SimSun" w:hAnsi="SimSun" w:cs="SimSun" w:hint="eastAsia"/>
          <w:b/>
          <w:sz w:val="24"/>
          <w:szCs w:val="24"/>
          <w:lang w:val="zh-CN"/>
        </w:rPr>
        <w:t>逐步减少使用氢氟碳化物的方法</w:t>
      </w:r>
    </w:p>
    <w:p w14:paraId="5AD717D2" w14:textId="77777777" w:rsidR="005614E8" w:rsidRPr="00D5152B" w:rsidRDefault="005614E8" w:rsidP="003D16DF">
      <w:pPr>
        <w:pStyle w:val="Heading1"/>
        <w:numPr>
          <w:ilvl w:val="0"/>
          <w:numId w:val="4"/>
        </w:numPr>
        <w:tabs>
          <w:tab w:val="clear" w:pos="0"/>
        </w:tabs>
        <w:ind w:left="0" w:firstLine="0"/>
        <w:rPr>
          <w:sz w:val="24"/>
          <w:szCs w:val="24"/>
          <w:lang w:val="en-CA"/>
        </w:rPr>
      </w:pPr>
      <w:r w:rsidRPr="00D5152B">
        <w:rPr>
          <w:rFonts w:ascii="SimSun" w:hAnsi="SimSun" w:cs="SimSun" w:hint="eastAsia"/>
          <w:sz w:val="24"/>
          <w:szCs w:val="24"/>
          <w:lang w:val="zh-CN"/>
        </w:rPr>
        <w:t>当缔约方通过关于加速淘汰氟氯烃的第</w:t>
      </w:r>
      <w:r w:rsidRPr="00D5152B">
        <w:rPr>
          <w:sz w:val="24"/>
          <w:szCs w:val="24"/>
          <w:lang w:val="en-CA"/>
        </w:rPr>
        <w:t>XIX/6</w:t>
      </w:r>
      <w:r w:rsidRPr="00D5152B">
        <w:rPr>
          <w:rFonts w:ascii="SimSun" w:hAnsi="SimSun" w:cs="SimSun" w:hint="eastAsia"/>
          <w:sz w:val="24"/>
          <w:szCs w:val="24"/>
          <w:lang w:val="zh-CN"/>
        </w:rPr>
        <w:t>号决定时</w:t>
      </w:r>
      <w:r w:rsidRPr="00D5152B">
        <w:rPr>
          <w:rFonts w:ascii="SimSun" w:hAnsi="SimSun" w:cs="SimSun" w:hint="eastAsia"/>
          <w:sz w:val="24"/>
          <w:szCs w:val="24"/>
          <w:lang w:val="en-CA"/>
        </w:rPr>
        <w:t>，</w:t>
      </w:r>
      <w:r w:rsidRPr="00D5152B">
        <w:rPr>
          <w:rFonts w:ascii="SimSun" w:hAnsi="SimSun" w:cs="SimSun" w:hint="eastAsia"/>
          <w:sz w:val="24"/>
          <w:szCs w:val="24"/>
          <w:lang w:val="zh-CN"/>
        </w:rPr>
        <w:t>执行委员会决定</w:t>
      </w:r>
      <w:r w:rsidRPr="00D5152B">
        <w:rPr>
          <w:rFonts w:ascii="SimSun" w:hAnsi="SimSun" w:cs="SimSun" w:hint="eastAsia"/>
          <w:sz w:val="24"/>
          <w:szCs w:val="24"/>
          <w:lang w:val="en-CA"/>
        </w:rPr>
        <w:t>，</w:t>
      </w:r>
      <w:r w:rsidRPr="00D5152B">
        <w:rPr>
          <w:rFonts w:ascii="SimSun" w:hAnsi="SimSun" w:cs="SimSun" w:hint="eastAsia"/>
          <w:sz w:val="24"/>
          <w:szCs w:val="24"/>
          <w:lang w:val="zh-CN"/>
        </w:rPr>
        <w:t>采用逐步淘汰氟氯烃的办法将使第</w:t>
      </w:r>
      <w:r w:rsidRPr="00D5152B">
        <w:rPr>
          <w:sz w:val="24"/>
          <w:szCs w:val="24"/>
          <w:lang w:val="en-CA"/>
        </w:rPr>
        <w:t>5</w:t>
      </w:r>
      <w:r w:rsidRPr="00D5152B">
        <w:rPr>
          <w:rFonts w:ascii="SimSun" w:hAnsi="SimSun" w:cs="SimSun" w:hint="eastAsia"/>
          <w:sz w:val="24"/>
          <w:szCs w:val="24"/>
          <w:lang w:val="zh-CN"/>
        </w:rPr>
        <w:t>条国家能够优先使用易于获得和在经济上可行的替代技术</w:t>
      </w:r>
      <w:r w:rsidRPr="00D5152B">
        <w:rPr>
          <w:rFonts w:ascii="SimSun" w:hAnsi="SimSun" w:cs="SimSun" w:hint="eastAsia"/>
          <w:sz w:val="24"/>
          <w:szCs w:val="24"/>
          <w:lang w:val="en-CA"/>
        </w:rPr>
        <w:t>，</w:t>
      </w:r>
      <w:r w:rsidRPr="00D5152B">
        <w:rPr>
          <w:rFonts w:ascii="SimSun" w:hAnsi="SimSun" w:cs="SimSun" w:hint="eastAsia"/>
          <w:sz w:val="24"/>
          <w:szCs w:val="24"/>
          <w:lang w:val="zh-CN"/>
        </w:rPr>
        <w:t>同时给予更多时间来解决与其他应用中的氟氯烃替代品有关的不确定性</w:t>
      </w:r>
      <w:r w:rsidRPr="00D5152B">
        <w:rPr>
          <w:rFonts w:ascii="SimSun" w:hAnsi="SimSun" w:cs="SimSun" w:hint="eastAsia"/>
          <w:sz w:val="24"/>
          <w:szCs w:val="24"/>
          <w:lang w:val="en-CA"/>
        </w:rPr>
        <w:t>（</w:t>
      </w:r>
      <w:r w:rsidRPr="00D5152B">
        <w:rPr>
          <w:rFonts w:ascii="SimSun" w:hAnsi="SimSun" w:cs="SimSun" w:hint="eastAsia"/>
          <w:sz w:val="24"/>
          <w:szCs w:val="24"/>
          <w:lang w:val="zh-CN"/>
        </w:rPr>
        <w:t>可用性、成熟度、成本效益和其他环境因素</w:t>
      </w:r>
      <w:r w:rsidRPr="00D5152B">
        <w:rPr>
          <w:rFonts w:ascii="SimSun" w:hAnsi="SimSun" w:cs="SimSun" w:hint="eastAsia"/>
          <w:sz w:val="24"/>
          <w:szCs w:val="24"/>
          <w:lang w:val="en-CA"/>
        </w:rPr>
        <w:t>）</w:t>
      </w:r>
      <w:r w:rsidRPr="00D5152B">
        <w:rPr>
          <w:rFonts w:ascii="SimSun" w:hAnsi="SimSun" w:cs="SimSun" w:hint="eastAsia"/>
          <w:sz w:val="24"/>
          <w:szCs w:val="24"/>
          <w:lang w:val="zh-CN"/>
        </w:rPr>
        <w:t>。</w:t>
      </w:r>
    </w:p>
    <w:p w14:paraId="08B9AABC" w14:textId="77777777" w:rsidR="005614E8" w:rsidRPr="00D5152B" w:rsidRDefault="005614E8" w:rsidP="003D16DF">
      <w:pPr>
        <w:pStyle w:val="Heading1"/>
        <w:numPr>
          <w:ilvl w:val="0"/>
          <w:numId w:val="4"/>
        </w:numPr>
        <w:tabs>
          <w:tab w:val="clear" w:pos="0"/>
        </w:tabs>
        <w:ind w:left="0" w:firstLine="0"/>
        <w:rPr>
          <w:sz w:val="24"/>
          <w:szCs w:val="24"/>
          <w:lang w:val="en-CA"/>
        </w:rPr>
      </w:pPr>
      <w:r w:rsidRPr="00D5152B">
        <w:rPr>
          <w:rFonts w:ascii="SimSun" w:hAnsi="SimSun" w:cs="SimSun" w:hint="eastAsia"/>
          <w:sz w:val="24"/>
          <w:szCs w:val="24"/>
          <w:lang w:val="zh-CN"/>
        </w:rPr>
        <w:t>鉴于时间跨度长以及某些应用中符合成本效益和拥有可持续性的氢氟碳化物的替代品不断改变</w:t>
      </w:r>
      <w:r w:rsidRPr="00D5152B">
        <w:rPr>
          <w:rFonts w:ascii="SimSun" w:hAnsi="SimSun" w:cs="SimSun" w:hint="eastAsia"/>
          <w:sz w:val="24"/>
          <w:szCs w:val="24"/>
          <w:lang w:val="en-CA"/>
        </w:rPr>
        <w:t>，</w:t>
      </w:r>
      <w:r w:rsidRPr="00D5152B">
        <w:rPr>
          <w:rFonts w:ascii="SimSun" w:hAnsi="SimSun" w:cs="SimSun" w:hint="eastAsia"/>
          <w:sz w:val="24"/>
          <w:szCs w:val="24"/>
          <w:lang w:val="zh-CN"/>
        </w:rPr>
        <w:t>采用分阶段的做法仍是实施逐步减少使用氢氟碳化物计划的最佳方法</w:t>
      </w:r>
      <w:r w:rsidRPr="00D5152B">
        <w:rPr>
          <w:rFonts w:ascii="SimSun" w:hAnsi="SimSun" w:cs="SimSun" w:hint="eastAsia"/>
          <w:sz w:val="24"/>
          <w:szCs w:val="24"/>
          <w:lang w:val="en-CA"/>
        </w:rPr>
        <w:t>（</w:t>
      </w:r>
      <w:r w:rsidRPr="00D5152B">
        <w:rPr>
          <w:rFonts w:ascii="SimSun" w:hAnsi="SimSun" w:cs="SimSun" w:hint="eastAsia"/>
          <w:sz w:val="24"/>
          <w:szCs w:val="24"/>
          <w:lang w:val="zh-CN"/>
        </w:rPr>
        <w:t>到</w:t>
      </w:r>
      <w:r w:rsidRPr="00D5152B">
        <w:rPr>
          <w:sz w:val="24"/>
          <w:szCs w:val="24"/>
          <w:lang w:val="en-CA"/>
        </w:rPr>
        <w:t>2045</w:t>
      </w:r>
      <w:r w:rsidRPr="00D5152B">
        <w:rPr>
          <w:rFonts w:ascii="SimSun" w:hAnsi="SimSun" w:cs="SimSun" w:hint="eastAsia"/>
          <w:sz w:val="24"/>
          <w:szCs w:val="24"/>
          <w:lang w:val="zh-CN"/>
        </w:rPr>
        <w:t>年</w:t>
      </w:r>
      <w:r w:rsidRPr="00D5152B">
        <w:rPr>
          <w:rFonts w:ascii="SimSun" w:hAnsi="SimSun" w:cs="SimSun" w:hint="eastAsia"/>
          <w:sz w:val="24"/>
          <w:szCs w:val="24"/>
          <w:lang w:val="en-CA"/>
        </w:rPr>
        <w:t>，</w:t>
      </w:r>
      <w:r w:rsidRPr="00D5152B">
        <w:rPr>
          <w:rFonts w:ascii="SimSun" w:hAnsi="SimSun" w:cs="SimSun" w:hint="eastAsia"/>
          <w:sz w:val="24"/>
          <w:szCs w:val="24"/>
          <w:lang w:val="zh-CN"/>
        </w:rPr>
        <w:t>第</w:t>
      </w:r>
      <w:r w:rsidRPr="00D5152B">
        <w:rPr>
          <w:sz w:val="24"/>
          <w:szCs w:val="24"/>
          <w:lang w:val="en-CA"/>
        </w:rPr>
        <w:t>5</w:t>
      </w:r>
      <w:r w:rsidRPr="00D5152B">
        <w:rPr>
          <w:rFonts w:ascii="SimSun" w:hAnsi="SimSun" w:cs="SimSun" w:hint="eastAsia"/>
          <w:sz w:val="24"/>
          <w:szCs w:val="24"/>
          <w:lang w:val="zh-CN"/>
        </w:rPr>
        <w:t>条第</w:t>
      </w:r>
      <w:r w:rsidRPr="00D5152B">
        <w:rPr>
          <w:sz w:val="24"/>
          <w:szCs w:val="24"/>
          <w:lang w:val="en-CA"/>
        </w:rPr>
        <w:t>1</w:t>
      </w:r>
      <w:r w:rsidRPr="00D5152B">
        <w:rPr>
          <w:rFonts w:ascii="SimSun" w:hAnsi="SimSun" w:cs="SimSun" w:hint="eastAsia"/>
          <w:sz w:val="24"/>
          <w:szCs w:val="24"/>
          <w:lang w:val="zh-CN"/>
        </w:rPr>
        <w:t>类国家的氢氟碳化物基准消费量减少</w:t>
      </w:r>
      <w:r w:rsidRPr="00D5152B">
        <w:rPr>
          <w:sz w:val="24"/>
          <w:szCs w:val="24"/>
          <w:lang w:val="en-CA"/>
        </w:rPr>
        <w:t>80</w:t>
      </w:r>
      <w:r w:rsidRPr="00D5152B">
        <w:rPr>
          <w:rFonts w:ascii="SimSun" w:hAnsi="SimSun" w:cs="SimSun" w:hint="eastAsia"/>
          <w:sz w:val="24"/>
          <w:szCs w:val="24"/>
          <w:lang w:val="en-CA"/>
        </w:rPr>
        <w:t>％；</w:t>
      </w:r>
      <w:r w:rsidRPr="00D5152B">
        <w:rPr>
          <w:rFonts w:ascii="SimSun" w:hAnsi="SimSun" w:cs="SimSun" w:hint="eastAsia"/>
          <w:sz w:val="24"/>
          <w:szCs w:val="24"/>
          <w:lang w:val="zh-CN"/>
        </w:rPr>
        <w:t>到</w:t>
      </w:r>
      <w:r w:rsidRPr="00D5152B">
        <w:rPr>
          <w:sz w:val="24"/>
          <w:szCs w:val="24"/>
          <w:lang w:val="en-CA"/>
        </w:rPr>
        <w:t>2047</w:t>
      </w:r>
      <w:r w:rsidRPr="00D5152B">
        <w:rPr>
          <w:rFonts w:ascii="SimSun" w:hAnsi="SimSun" w:cs="SimSun" w:hint="eastAsia"/>
          <w:sz w:val="24"/>
          <w:szCs w:val="24"/>
          <w:lang w:val="zh-CN"/>
        </w:rPr>
        <w:t>年</w:t>
      </w:r>
      <w:r w:rsidRPr="00D5152B">
        <w:rPr>
          <w:rFonts w:ascii="SimSun" w:hAnsi="SimSun" w:cs="SimSun" w:hint="eastAsia"/>
          <w:sz w:val="24"/>
          <w:szCs w:val="24"/>
          <w:lang w:val="en-CA"/>
        </w:rPr>
        <w:t>，</w:t>
      </w:r>
      <w:r w:rsidRPr="00D5152B">
        <w:rPr>
          <w:rFonts w:ascii="SimSun" w:hAnsi="SimSun" w:cs="SimSun" w:hint="eastAsia"/>
          <w:sz w:val="24"/>
          <w:szCs w:val="24"/>
          <w:lang w:val="zh-CN"/>
        </w:rPr>
        <w:t>第</w:t>
      </w:r>
      <w:r w:rsidRPr="00D5152B">
        <w:rPr>
          <w:sz w:val="24"/>
          <w:szCs w:val="24"/>
          <w:lang w:val="en-CA"/>
        </w:rPr>
        <w:t>5</w:t>
      </w:r>
      <w:r w:rsidRPr="00D5152B">
        <w:rPr>
          <w:rFonts w:ascii="SimSun" w:hAnsi="SimSun" w:cs="SimSun" w:hint="eastAsia"/>
          <w:sz w:val="24"/>
          <w:szCs w:val="24"/>
          <w:lang w:val="zh-CN"/>
        </w:rPr>
        <w:t>条第</w:t>
      </w:r>
      <w:r w:rsidRPr="00D5152B">
        <w:rPr>
          <w:sz w:val="24"/>
          <w:szCs w:val="24"/>
          <w:lang w:val="en-CA"/>
        </w:rPr>
        <w:t>2</w:t>
      </w:r>
      <w:r w:rsidRPr="00D5152B">
        <w:rPr>
          <w:rFonts w:ascii="SimSun" w:hAnsi="SimSun" w:cs="SimSun" w:hint="eastAsia"/>
          <w:sz w:val="24"/>
          <w:szCs w:val="24"/>
          <w:lang w:val="zh-CN"/>
        </w:rPr>
        <w:t>类国家的基准消费量减少</w:t>
      </w:r>
      <w:r w:rsidRPr="00D5152B">
        <w:rPr>
          <w:sz w:val="24"/>
          <w:szCs w:val="24"/>
          <w:lang w:val="en-CA"/>
        </w:rPr>
        <w:t>85%</w:t>
      </w:r>
      <w:r w:rsidRPr="00D5152B">
        <w:rPr>
          <w:rFonts w:ascii="SimSun" w:hAnsi="SimSun" w:cs="SimSun" w:hint="eastAsia"/>
          <w:sz w:val="24"/>
          <w:szCs w:val="24"/>
          <w:lang w:val="en-CA"/>
        </w:rPr>
        <w:t>）</w:t>
      </w:r>
      <w:r w:rsidRPr="00D5152B">
        <w:rPr>
          <w:rFonts w:ascii="SimSun" w:hAnsi="SimSun" w:cs="SimSun" w:hint="eastAsia"/>
          <w:sz w:val="24"/>
          <w:szCs w:val="24"/>
          <w:lang w:val="zh-CN"/>
        </w:rPr>
        <w:t>。此外</w:t>
      </w:r>
      <w:r w:rsidRPr="00D5152B">
        <w:rPr>
          <w:rFonts w:ascii="SimSun" w:hAnsi="SimSun" w:cs="SimSun" w:hint="eastAsia"/>
          <w:sz w:val="24"/>
          <w:szCs w:val="24"/>
          <w:lang w:val="en-US"/>
        </w:rPr>
        <w:t>，</w:t>
      </w:r>
      <w:r w:rsidRPr="00D5152B">
        <w:rPr>
          <w:rFonts w:ascii="SimSun" w:hAnsi="SimSun" w:cs="SimSun" w:hint="eastAsia"/>
          <w:sz w:val="24"/>
          <w:szCs w:val="24"/>
          <w:lang w:val="zh-CN"/>
        </w:rPr>
        <w:t>它将允许第</w:t>
      </w:r>
      <w:r w:rsidRPr="00D5152B">
        <w:rPr>
          <w:sz w:val="24"/>
          <w:szCs w:val="24"/>
          <w:lang w:val="en-US"/>
        </w:rPr>
        <w:t>5</w:t>
      </w:r>
      <w:r w:rsidRPr="00D5152B">
        <w:rPr>
          <w:rFonts w:ascii="SimSun" w:hAnsi="SimSun" w:cs="SimSun" w:hint="eastAsia"/>
          <w:sz w:val="24"/>
          <w:szCs w:val="24"/>
          <w:lang w:val="zh-CN"/>
        </w:rPr>
        <w:t>条国家根据其本国国情确定优先事项。因此</w:t>
      </w:r>
      <w:r w:rsidRPr="00D5152B">
        <w:rPr>
          <w:rFonts w:ascii="SimSun" w:hAnsi="SimSun" w:cs="SimSun" w:hint="eastAsia"/>
          <w:sz w:val="24"/>
          <w:szCs w:val="24"/>
          <w:lang w:val="en-US"/>
        </w:rPr>
        <w:t>，</w:t>
      </w:r>
      <w:r w:rsidRPr="00D5152B">
        <w:rPr>
          <w:rFonts w:ascii="SimSun" w:hAnsi="SimSun" w:cs="SimSun" w:hint="eastAsia"/>
          <w:sz w:val="24"/>
          <w:szCs w:val="24"/>
          <w:lang w:val="zh-CN"/>
        </w:rPr>
        <w:t>执行委员会第八十六次会议</w:t>
      </w:r>
      <w:r>
        <w:rPr>
          <w:rFonts w:ascii="SimSun" w:hAnsi="SimSun" w:cs="SimSun" w:hint="eastAsia"/>
          <w:sz w:val="24"/>
          <w:szCs w:val="24"/>
          <w:lang w:val="zh-CN"/>
        </w:rPr>
        <w:t>开始</w:t>
      </w:r>
      <w:r w:rsidRPr="00D5152B">
        <w:rPr>
          <w:rFonts w:ascii="SimSun" w:hAnsi="SimSun" w:cs="SimSun" w:hint="eastAsia"/>
          <w:sz w:val="24"/>
          <w:szCs w:val="24"/>
          <w:lang w:val="zh-CN"/>
        </w:rPr>
        <w:t>审议为第</w:t>
      </w:r>
      <w:r w:rsidRPr="00D5152B">
        <w:rPr>
          <w:sz w:val="24"/>
          <w:szCs w:val="24"/>
          <w:lang w:val="en-US"/>
        </w:rPr>
        <w:t>5</w:t>
      </w:r>
      <w:r w:rsidRPr="00D5152B">
        <w:rPr>
          <w:rFonts w:ascii="SimSun" w:hAnsi="SimSun" w:cs="SimSun" w:hint="eastAsia"/>
          <w:sz w:val="24"/>
          <w:szCs w:val="24"/>
          <w:lang w:val="zh-CN"/>
        </w:rPr>
        <w:t>条国家编制逐步减少使用氢氟碳化物计划供资的准则草案</w:t>
      </w:r>
      <w:r w:rsidRPr="00D5152B">
        <w:rPr>
          <w:rFonts w:ascii="SimSun" w:hAnsi="SimSun" w:cs="SimSun" w:hint="eastAsia"/>
          <w:sz w:val="24"/>
          <w:szCs w:val="24"/>
          <w:lang w:val="en-US"/>
        </w:rPr>
        <w:t>，</w:t>
      </w:r>
      <w:r w:rsidRPr="00D5152B">
        <w:rPr>
          <w:rFonts w:ascii="SimSun" w:hAnsi="SimSun" w:cs="SimSun" w:hint="eastAsia"/>
          <w:sz w:val="24"/>
          <w:szCs w:val="24"/>
          <w:lang w:val="zh-CN"/>
        </w:rPr>
        <w:t>其中包括一项总体战略以及实现冻结消费量和减少</w:t>
      </w:r>
      <w:r w:rsidRPr="00D5152B">
        <w:rPr>
          <w:sz w:val="24"/>
          <w:szCs w:val="24"/>
          <w:lang w:val="en-US"/>
        </w:rPr>
        <w:t>10%</w:t>
      </w:r>
      <w:r w:rsidRPr="00D5152B">
        <w:rPr>
          <w:rFonts w:ascii="SimSun" w:hAnsi="SimSun" w:cs="SimSun" w:hint="eastAsia"/>
          <w:sz w:val="24"/>
          <w:szCs w:val="24"/>
          <w:lang w:val="zh-CN"/>
        </w:rPr>
        <w:t>的第一阶段计划</w:t>
      </w:r>
      <w:r w:rsidRPr="00D5152B">
        <w:rPr>
          <w:sz w:val="24"/>
          <w:szCs w:val="24"/>
          <w:lang w:val="en-US"/>
        </w:rPr>
        <w:t xml:space="preserve"> </w:t>
      </w:r>
      <w:r w:rsidRPr="00D5152B">
        <w:rPr>
          <w:rFonts w:ascii="SimSun" w:hAnsi="SimSun" w:cs="SimSun" w:hint="eastAsia"/>
          <w:sz w:val="24"/>
          <w:szCs w:val="24"/>
          <w:lang w:val="zh-CN"/>
        </w:rPr>
        <w:t>。</w:t>
      </w:r>
      <w:r>
        <w:rPr>
          <w:rFonts w:ascii="SimSun" w:hAnsi="SimSun" w:cs="SimSun" w:hint="eastAsia"/>
          <w:sz w:val="24"/>
          <w:szCs w:val="24"/>
          <w:lang w:val="zh-CN"/>
        </w:rPr>
        <w:t>讨论将在第八十七次会议继续进行。</w:t>
      </w:r>
    </w:p>
    <w:p w14:paraId="55D7A0CC" w14:textId="77777777" w:rsidR="005614E8" w:rsidRPr="00D5152B" w:rsidRDefault="005614E8" w:rsidP="00E35576">
      <w:pPr>
        <w:pStyle w:val="Heading1"/>
        <w:keepNext/>
        <w:keepLines/>
        <w:widowControl w:val="0"/>
        <w:numPr>
          <w:ilvl w:val="0"/>
          <w:numId w:val="0"/>
        </w:numPr>
        <w:rPr>
          <w:sz w:val="24"/>
          <w:szCs w:val="24"/>
          <w:u w:val="single"/>
          <w:lang w:val="en-CA"/>
        </w:rPr>
      </w:pPr>
      <w:r w:rsidRPr="00D5152B">
        <w:rPr>
          <w:rFonts w:ascii="SimSun" w:hAnsi="SimSun" w:cs="SimSun" w:hint="eastAsia"/>
          <w:sz w:val="24"/>
          <w:szCs w:val="24"/>
          <w:u w:val="single"/>
          <w:lang w:val="zh-CN"/>
        </w:rPr>
        <w:t>提交逐步减少使用氢氟碳化物计划</w:t>
      </w:r>
    </w:p>
    <w:p w14:paraId="4C409C48" w14:textId="77777777" w:rsidR="005614E8" w:rsidRPr="00D5152B" w:rsidRDefault="005614E8" w:rsidP="003D16DF">
      <w:pPr>
        <w:pStyle w:val="Heading1"/>
        <w:keepNext/>
        <w:keepLines/>
        <w:widowControl w:val="0"/>
        <w:numPr>
          <w:ilvl w:val="0"/>
          <w:numId w:val="4"/>
        </w:numPr>
        <w:tabs>
          <w:tab w:val="clear" w:pos="0"/>
        </w:tabs>
        <w:ind w:left="0" w:firstLine="0"/>
        <w:rPr>
          <w:sz w:val="24"/>
          <w:szCs w:val="24"/>
          <w:lang w:val="en-CA"/>
        </w:rPr>
      </w:pPr>
      <w:r w:rsidRPr="00D5152B">
        <w:rPr>
          <w:rFonts w:ascii="SimSun" w:hAnsi="SimSun" w:cs="SimSun" w:hint="eastAsia"/>
          <w:sz w:val="24"/>
          <w:szCs w:val="24"/>
          <w:lang w:val="zh-CN"/>
        </w:rPr>
        <w:t>为决定何时开始实施逐步减少使用氢氟碳化物计划</w:t>
      </w:r>
      <w:r w:rsidRPr="00D5152B">
        <w:rPr>
          <w:rFonts w:ascii="SimSun" w:hAnsi="SimSun" w:cs="SimSun" w:hint="eastAsia"/>
          <w:sz w:val="24"/>
          <w:szCs w:val="24"/>
          <w:lang w:val="en-CA"/>
        </w:rPr>
        <w:t>，</w:t>
      </w:r>
      <w:r w:rsidRPr="00D5152B">
        <w:rPr>
          <w:rFonts w:ascii="SimSun" w:hAnsi="SimSun" w:cs="SimSun" w:hint="eastAsia"/>
          <w:sz w:val="24"/>
          <w:szCs w:val="24"/>
          <w:lang w:val="zh-CN"/>
        </w:rPr>
        <w:t>第</w:t>
      </w:r>
      <w:r w:rsidRPr="00D5152B">
        <w:rPr>
          <w:sz w:val="24"/>
          <w:szCs w:val="24"/>
          <w:lang w:val="en-CA"/>
        </w:rPr>
        <w:t>5</w:t>
      </w:r>
      <w:r w:rsidRPr="00D5152B">
        <w:rPr>
          <w:rFonts w:ascii="SimSun" w:hAnsi="SimSun" w:cs="SimSun" w:hint="eastAsia"/>
          <w:sz w:val="24"/>
          <w:szCs w:val="24"/>
          <w:lang w:val="zh-CN"/>
        </w:rPr>
        <w:t>条国家需要确定为落实《蒙特利尔议定书》下的第一项控制措施</w:t>
      </w:r>
      <w:r w:rsidRPr="00D5152B">
        <w:rPr>
          <w:rFonts w:ascii="SimSun" w:hAnsi="SimSun" w:cs="SimSun" w:hint="eastAsia"/>
          <w:sz w:val="24"/>
          <w:szCs w:val="24"/>
          <w:lang w:val="en-CA"/>
        </w:rPr>
        <w:t>（</w:t>
      </w:r>
      <w:r w:rsidRPr="00D5152B">
        <w:rPr>
          <w:rFonts w:ascii="SimSun" w:hAnsi="SimSun" w:cs="SimSun" w:hint="eastAsia"/>
          <w:sz w:val="24"/>
          <w:szCs w:val="24"/>
          <w:lang w:val="zh-CN"/>
        </w:rPr>
        <w:t>冻结并削减氢氟碳化物消费量的</w:t>
      </w:r>
      <w:r w:rsidRPr="00D5152B">
        <w:rPr>
          <w:sz w:val="24"/>
          <w:szCs w:val="24"/>
          <w:lang w:val="en-CA"/>
        </w:rPr>
        <w:t>10%</w:t>
      </w:r>
      <w:r w:rsidRPr="00D5152B">
        <w:rPr>
          <w:rFonts w:ascii="SimSun" w:hAnsi="SimSun" w:cs="SimSun" w:hint="eastAsia"/>
          <w:sz w:val="24"/>
          <w:szCs w:val="24"/>
          <w:lang w:val="en-CA"/>
        </w:rPr>
        <w:t>）</w:t>
      </w:r>
      <w:r w:rsidRPr="00D5152B">
        <w:rPr>
          <w:rFonts w:ascii="SimSun" w:hAnsi="SimSun" w:cs="SimSun" w:hint="eastAsia"/>
          <w:sz w:val="24"/>
          <w:szCs w:val="24"/>
          <w:lang w:val="zh-CN"/>
        </w:rPr>
        <w:t>所需采取的行动水平。</w:t>
      </w:r>
      <w:r w:rsidRPr="00D5152B">
        <w:rPr>
          <w:sz w:val="24"/>
          <w:szCs w:val="24"/>
          <w:lang w:val="en-CA"/>
        </w:rPr>
        <w:t xml:space="preserve"> </w:t>
      </w:r>
    </w:p>
    <w:p w14:paraId="65B85EC1" w14:textId="77777777" w:rsidR="005614E8" w:rsidRPr="00D5152B" w:rsidRDefault="005614E8" w:rsidP="003D16DF">
      <w:pPr>
        <w:pStyle w:val="Heading1"/>
        <w:widowControl w:val="0"/>
        <w:numPr>
          <w:ilvl w:val="0"/>
          <w:numId w:val="4"/>
        </w:numPr>
        <w:tabs>
          <w:tab w:val="clear" w:pos="0"/>
        </w:tabs>
        <w:ind w:left="0" w:firstLine="0"/>
        <w:rPr>
          <w:sz w:val="24"/>
          <w:szCs w:val="24"/>
          <w:lang w:val="en-CA"/>
        </w:rPr>
      </w:pPr>
      <w:r w:rsidRPr="00D5152B">
        <w:rPr>
          <w:rFonts w:ascii="SimSun" w:hAnsi="SimSun" w:cs="SimSun" w:hint="eastAsia"/>
          <w:sz w:val="24"/>
          <w:szCs w:val="24"/>
          <w:lang w:val="zh-CN"/>
        </w:rPr>
        <w:t>在考虑加速淘汰氟氯烃时</w:t>
      </w:r>
      <w:r w:rsidRPr="00D5152B">
        <w:rPr>
          <w:rFonts w:ascii="SimSun" w:hAnsi="SimSun" w:cs="SimSun" w:hint="eastAsia"/>
          <w:sz w:val="24"/>
          <w:szCs w:val="24"/>
          <w:lang w:val="en-CA"/>
        </w:rPr>
        <w:t>，</w:t>
      </w:r>
      <w:r w:rsidRPr="00D5152B">
        <w:rPr>
          <w:rFonts w:ascii="SimSun" w:hAnsi="SimSun" w:cs="SimSun" w:hint="eastAsia"/>
          <w:sz w:val="24"/>
          <w:szCs w:val="24"/>
          <w:lang w:val="zh-CN"/>
        </w:rPr>
        <w:t>在作为氟氯烃基准消费量</w:t>
      </w:r>
      <w:r w:rsidRPr="00D5152B">
        <w:rPr>
          <w:rFonts w:ascii="SimSun" w:hAnsi="SimSun" w:cs="SimSun" w:hint="eastAsia"/>
          <w:sz w:val="24"/>
          <w:szCs w:val="24"/>
          <w:lang w:val="en-CA"/>
        </w:rPr>
        <w:t>（</w:t>
      </w:r>
      <w:r w:rsidRPr="00D5152B">
        <w:rPr>
          <w:sz w:val="24"/>
          <w:szCs w:val="24"/>
          <w:lang w:val="en-CA"/>
        </w:rPr>
        <w:t>2009</w:t>
      </w:r>
      <w:r w:rsidRPr="00D5152B">
        <w:rPr>
          <w:rFonts w:ascii="SimSun" w:hAnsi="SimSun" w:cs="SimSun" w:hint="eastAsia"/>
          <w:sz w:val="24"/>
          <w:szCs w:val="24"/>
          <w:lang w:val="zh-CN"/>
        </w:rPr>
        <w:t>年和</w:t>
      </w:r>
      <w:r w:rsidRPr="00D5152B">
        <w:rPr>
          <w:sz w:val="24"/>
          <w:szCs w:val="24"/>
          <w:lang w:val="en-CA"/>
        </w:rPr>
        <w:t>2010</w:t>
      </w:r>
      <w:r w:rsidRPr="00D5152B">
        <w:rPr>
          <w:rFonts w:ascii="SimSun" w:hAnsi="SimSun" w:cs="SimSun" w:hint="eastAsia"/>
          <w:sz w:val="24"/>
          <w:szCs w:val="24"/>
          <w:lang w:val="zh-CN"/>
        </w:rPr>
        <w:t>年</w:t>
      </w:r>
      <w:r w:rsidRPr="00D5152B">
        <w:rPr>
          <w:rFonts w:ascii="SimSun" w:hAnsi="SimSun" w:cs="SimSun" w:hint="eastAsia"/>
          <w:sz w:val="24"/>
          <w:szCs w:val="24"/>
          <w:lang w:val="en-CA"/>
        </w:rPr>
        <w:t>）</w:t>
      </w:r>
      <w:r w:rsidRPr="00D5152B">
        <w:rPr>
          <w:rFonts w:ascii="SimSun" w:hAnsi="SimSun" w:cs="SimSun" w:hint="eastAsia"/>
          <w:sz w:val="24"/>
          <w:szCs w:val="24"/>
          <w:lang w:val="zh-CN"/>
        </w:rPr>
        <w:t>的基础和第一项控制措施</w:t>
      </w:r>
      <w:r w:rsidRPr="00D5152B">
        <w:rPr>
          <w:rFonts w:ascii="SimSun" w:hAnsi="SimSun" w:cs="SimSun" w:hint="eastAsia"/>
          <w:sz w:val="24"/>
          <w:szCs w:val="24"/>
          <w:lang w:val="en-CA"/>
        </w:rPr>
        <w:t>（</w:t>
      </w:r>
      <w:r w:rsidRPr="00D5152B">
        <w:rPr>
          <w:sz w:val="24"/>
          <w:szCs w:val="24"/>
          <w:lang w:val="en-CA"/>
        </w:rPr>
        <w:t>2013</w:t>
      </w:r>
      <w:r w:rsidRPr="00D5152B">
        <w:rPr>
          <w:rFonts w:ascii="SimSun" w:hAnsi="SimSun" w:cs="SimSun" w:hint="eastAsia"/>
          <w:sz w:val="24"/>
          <w:szCs w:val="24"/>
          <w:lang w:val="zh-CN"/>
        </w:rPr>
        <w:t>年冻结</w:t>
      </w:r>
      <w:r w:rsidRPr="00D5152B">
        <w:rPr>
          <w:rFonts w:ascii="SimSun" w:hAnsi="SimSun" w:cs="SimSun" w:hint="eastAsia"/>
          <w:sz w:val="24"/>
          <w:szCs w:val="24"/>
          <w:lang w:val="en-CA"/>
        </w:rPr>
        <w:t>）</w:t>
      </w:r>
      <w:r w:rsidRPr="00D5152B">
        <w:rPr>
          <w:rFonts w:ascii="SimSun" w:hAnsi="SimSun" w:cs="SimSun" w:hint="eastAsia"/>
          <w:sz w:val="24"/>
          <w:szCs w:val="24"/>
          <w:lang w:val="zh-CN"/>
        </w:rPr>
        <w:t>之间间隔两年时间。现有数据表明</w:t>
      </w:r>
      <w:r w:rsidRPr="00D5152B">
        <w:rPr>
          <w:rFonts w:ascii="SimSun" w:hAnsi="SimSun" w:cs="SimSun" w:hint="eastAsia"/>
          <w:sz w:val="24"/>
          <w:szCs w:val="24"/>
          <w:lang w:val="en-US"/>
        </w:rPr>
        <w:t>，</w:t>
      </w:r>
      <w:r w:rsidRPr="00D5152B">
        <w:rPr>
          <w:sz w:val="24"/>
          <w:szCs w:val="24"/>
          <w:lang w:val="en-US"/>
        </w:rPr>
        <w:t>2011</w:t>
      </w:r>
      <w:r w:rsidRPr="00D5152B">
        <w:rPr>
          <w:rFonts w:ascii="SimSun" w:hAnsi="SimSun" w:cs="SimSun" w:hint="eastAsia"/>
          <w:sz w:val="24"/>
          <w:szCs w:val="24"/>
          <w:lang w:val="zh-CN"/>
        </w:rPr>
        <w:t>年和</w:t>
      </w:r>
      <w:r w:rsidRPr="00D5152B">
        <w:rPr>
          <w:sz w:val="24"/>
          <w:szCs w:val="24"/>
          <w:lang w:val="en-US"/>
        </w:rPr>
        <w:t>2012</w:t>
      </w:r>
      <w:r w:rsidRPr="00D5152B">
        <w:rPr>
          <w:rFonts w:ascii="SimSun" w:hAnsi="SimSun" w:cs="SimSun" w:hint="eastAsia"/>
          <w:sz w:val="24"/>
          <w:szCs w:val="24"/>
          <w:lang w:val="zh-CN"/>
        </w:rPr>
        <w:t>年的氟氯烃消费量将会增加</w:t>
      </w:r>
      <w:r w:rsidRPr="00D5152B">
        <w:rPr>
          <w:rFonts w:ascii="SimSun" w:hAnsi="SimSun" w:cs="SimSun" w:hint="eastAsia"/>
          <w:sz w:val="24"/>
          <w:szCs w:val="24"/>
          <w:lang w:val="en-US"/>
        </w:rPr>
        <w:t>，</w:t>
      </w:r>
      <w:r w:rsidRPr="00D5152B">
        <w:rPr>
          <w:rFonts w:ascii="SimSun" w:hAnsi="SimSun" w:cs="SimSun" w:hint="eastAsia"/>
          <w:sz w:val="24"/>
          <w:szCs w:val="24"/>
          <w:lang w:val="zh-CN"/>
        </w:rPr>
        <w:t>这使第</w:t>
      </w:r>
      <w:r w:rsidRPr="00D5152B">
        <w:rPr>
          <w:sz w:val="24"/>
          <w:szCs w:val="24"/>
          <w:lang w:val="en-US"/>
        </w:rPr>
        <w:t>5</w:t>
      </w:r>
      <w:r w:rsidRPr="00D5152B">
        <w:rPr>
          <w:rFonts w:ascii="SimSun" w:hAnsi="SimSun" w:cs="SimSun" w:hint="eastAsia"/>
          <w:sz w:val="24"/>
          <w:szCs w:val="24"/>
          <w:lang w:val="zh-CN"/>
        </w:rPr>
        <w:t>条国家难以突然减少并将</w:t>
      </w:r>
      <w:r w:rsidRPr="00D5152B">
        <w:rPr>
          <w:sz w:val="24"/>
          <w:szCs w:val="24"/>
          <w:lang w:val="en-US"/>
        </w:rPr>
        <w:t>2013</w:t>
      </w:r>
      <w:r w:rsidRPr="00D5152B">
        <w:rPr>
          <w:rFonts w:ascii="SimSun" w:hAnsi="SimSun" w:cs="SimSun" w:hint="eastAsia"/>
          <w:sz w:val="24"/>
          <w:szCs w:val="24"/>
          <w:lang w:val="zh-CN"/>
        </w:rPr>
        <w:t>年的消费量冻结在</w:t>
      </w:r>
      <w:r w:rsidRPr="00D5152B">
        <w:rPr>
          <w:sz w:val="24"/>
          <w:szCs w:val="24"/>
          <w:lang w:val="en-US"/>
        </w:rPr>
        <w:t>2009-2010</w:t>
      </w:r>
      <w:r w:rsidRPr="00D5152B">
        <w:rPr>
          <w:rFonts w:ascii="SimSun" w:hAnsi="SimSun" w:cs="SimSun" w:hint="eastAsia"/>
          <w:sz w:val="24"/>
          <w:szCs w:val="24"/>
          <w:lang w:val="zh-CN"/>
        </w:rPr>
        <w:t>年的平均水平。目前可得的第</w:t>
      </w:r>
      <w:r w:rsidRPr="00D5152B">
        <w:rPr>
          <w:sz w:val="24"/>
          <w:szCs w:val="24"/>
          <w:lang w:val="en-US"/>
        </w:rPr>
        <w:t>7</w:t>
      </w:r>
      <w:r w:rsidRPr="00D5152B">
        <w:rPr>
          <w:rFonts w:ascii="SimSun" w:hAnsi="SimSun" w:cs="SimSun" w:hint="eastAsia"/>
          <w:sz w:val="24"/>
          <w:szCs w:val="24"/>
          <w:lang w:val="zh-CN"/>
        </w:rPr>
        <w:t>条和国家方案执行报告数据显示</w:t>
      </w:r>
      <w:r w:rsidRPr="00D5152B">
        <w:rPr>
          <w:rFonts w:ascii="SimSun" w:hAnsi="SimSun" w:cs="SimSun" w:hint="eastAsia"/>
          <w:sz w:val="24"/>
          <w:szCs w:val="24"/>
          <w:lang w:val="en-US"/>
        </w:rPr>
        <w:t>，</w:t>
      </w:r>
      <w:r w:rsidRPr="00D5152B">
        <w:rPr>
          <w:rFonts w:ascii="SimSun" w:hAnsi="SimSun" w:cs="SimSun" w:hint="eastAsia"/>
          <w:sz w:val="24"/>
          <w:szCs w:val="24"/>
          <w:lang w:val="zh-CN"/>
        </w:rPr>
        <w:t>过去五年的增长率在</w:t>
      </w:r>
      <w:r w:rsidRPr="00D5152B">
        <w:rPr>
          <w:sz w:val="24"/>
          <w:szCs w:val="24"/>
          <w:lang w:val="en-US"/>
        </w:rPr>
        <w:t>4</w:t>
      </w:r>
      <w:r w:rsidRPr="00D5152B">
        <w:rPr>
          <w:rFonts w:ascii="SimSun" w:hAnsi="SimSun" w:cs="SimSun" w:hint="eastAsia"/>
          <w:sz w:val="24"/>
          <w:szCs w:val="24"/>
          <w:lang w:val="en-US"/>
        </w:rPr>
        <w:t>％</w:t>
      </w:r>
      <w:r w:rsidRPr="00D5152B">
        <w:rPr>
          <w:rFonts w:ascii="SimSun" w:hAnsi="SimSun" w:cs="SimSun" w:hint="eastAsia"/>
          <w:sz w:val="24"/>
          <w:szCs w:val="24"/>
          <w:lang w:val="zh-CN"/>
        </w:rPr>
        <w:t>至</w:t>
      </w:r>
      <w:r w:rsidRPr="00D5152B">
        <w:rPr>
          <w:sz w:val="24"/>
          <w:szCs w:val="24"/>
          <w:lang w:val="en-US"/>
        </w:rPr>
        <w:t>34</w:t>
      </w:r>
      <w:r w:rsidRPr="00D5152B">
        <w:rPr>
          <w:rFonts w:ascii="SimSun" w:hAnsi="SimSun" w:cs="SimSun" w:hint="eastAsia"/>
          <w:sz w:val="24"/>
          <w:szCs w:val="24"/>
          <w:lang w:val="en-US"/>
        </w:rPr>
        <w:t>％</w:t>
      </w:r>
      <w:r w:rsidRPr="00D5152B">
        <w:rPr>
          <w:rFonts w:ascii="SimSun" w:hAnsi="SimSun" w:cs="SimSun" w:hint="eastAsia"/>
          <w:sz w:val="24"/>
          <w:szCs w:val="24"/>
          <w:lang w:val="zh-CN"/>
        </w:rPr>
        <w:t>之间</w:t>
      </w:r>
      <w:r w:rsidRPr="00D5152B">
        <w:rPr>
          <w:rFonts w:ascii="SimSun" w:hAnsi="SimSun" w:cs="SimSun" w:hint="eastAsia"/>
          <w:sz w:val="24"/>
          <w:szCs w:val="24"/>
          <w:lang w:val="en-US"/>
        </w:rPr>
        <w:t>，</w:t>
      </w:r>
      <w:r w:rsidRPr="00D5152B">
        <w:rPr>
          <w:rFonts w:ascii="SimSun" w:hAnsi="SimSun" w:cs="SimSun" w:hint="eastAsia"/>
          <w:sz w:val="24"/>
          <w:szCs w:val="24"/>
          <w:lang w:val="zh-CN"/>
        </w:rPr>
        <w:t>在此期间的平均年度增长率为</w:t>
      </w:r>
      <w:r w:rsidRPr="00D5152B">
        <w:rPr>
          <w:sz w:val="24"/>
          <w:szCs w:val="24"/>
          <w:lang w:val="en-US"/>
        </w:rPr>
        <w:t>18</w:t>
      </w:r>
      <w:r w:rsidRPr="00D5152B">
        <w:rPr>
          <w:rFonts w:ascii="SimSun" w:hAnsi="SimSun" w:cs="SimSun" w:hint="eastAsia"/>
          <w:sz w:val="24"/>
          <w:szCs w:val="24"/>
          <w:lang w:val="en-US"/>
        </w:rPr>
        <w:t>％</w:t>
      </w:r>
      <w:r w:rsidRPr="00D5152B">
        <w:rPr>
          <w:rFonts w:ascii="SimSun" w:hAnsi="SimSun" w:cs="SimSun" w:hint="eastAsia"/>
          <w:sz w:val="24"/>
          <w:szCs w:val="24"/>
          <w:lang w:val="zh-CN"/>
        </w:rPr>
        <w:t>。秘书处指出</w:t>
      </w:r>
      <w:r w:rsidRPr="00D5152B">
        <w:rPr>
          <w:rFonts w:ascii="SimSun" w:hAnsi="SimSun" w:cs="SimSun" w:hint="eastAsia"/>
          <w:sz w:val="24"/>
          <w:szCs w:val="24"/>
          <w:lang w:val="en-US"/>
        </w:rPr>
        <w:t>，</w:t>
      </w:r>
      <w:r w:rsidRPr="00D5152B">
        <w:rPr>
          <w:rFonts w:ascii="SimSun" w:hAnsi="SimSun" w:cs="SimSun" w:hint="eastAsia"/>
          <w:sz w:val="24"/>
          <w:szCs w:val="24"/>
          <w:lang w:val="zh-CN"/>
        </w:rPr>
        <w:t>根据随后报告的第</w:t>
      </w:r>
      <w:r w:rsidRPr="00D5152B">
        <w:rPr>
          <w:sz w:val="24"/>
          <w:szCs w:val="24"/>
          <w:lang w:val="en-US"/>
        </w:rPr>
        <w:t>7</w:t>
      </w:r>
      <w:r w:rsidRPr="00D5152B">
        <w:rPr>
          <w:rFonts w:ascii="SimSun" w:hAnsi="SimSun" w:cs="SimSun" w:hint="eastAsia"/>
          <w:sz w:val="24"/>
          <w:szCs w:val="24"/>
          <w:lang w:val="zh-CN"/>
        </w:rPr>
        <w:t>条数据</w:t>
      </w:r>
      <w:r w:rsidRPr="00D5152B">
        <w:rPr>
          <w:rFonts w:ascii="SimSun" w:hAnsi="SimSun" w:cs="SimSun" w:hint="eastAsia"/>
          <w:sz w:val="24"/>
          <w:szCs w:val="24"/>
          <w:lang w:val="en-US"/>
        </w:rPr>
        <w:t>，</w:t>
      </w:r>
      <w:r w:rsidRPr="00D5152B">
        <w:rPr>
          <w:sz w:val="24"/>
          <w:szCs w:val="24"/>
          <w:lang w:val="en-US"/>
        </w:rPr>
        <w:t>2010</w:t>
      </w:r>
      <w:r w:rsidRPr="00D5152B">
        <w:rPr>
          <w:rFonts w:ascii="SimSun" w:hAnsi="SimSun" w:cs="SimSun" w:hint="eastAsia"/>
          <w:sz w:val="24"/>
          <w:szCs w:val="24"/>
          <w:lang w:val="zh-CN"/>
        </w:rPr>
        <w:t>年至</w:t>
      </w:r>
      <w:r w:rsidRPr="00D5152B">
        <w:rPr>
          <w:sz w:val="24"/>
          <w:szCs w:val="24"/>
          <w:lang w:val="en-US"/>
        </w:rPr>
        <w:t>2012</w:t>
      </w:r>
      <w:r w:rsidRPr="00D5152B">
        <w:rPr>
          <w:rFonts w:ascii="SimSun" w:hAnsi="SimSun" w:cs="SimSun" w:hint="eastAsia"/>
          <w:sz w:val="24"/>
          <w:szCs w:val="24"/>
          <w:lang w:val="zh-CN"/>
        </w:rPr>
        <w:t>年期间氟氯烃消费量的实际平均年度增长率仅为</w:t>
      </w:r>
      <w:r w:rsidRPr="00D5152B">
        <w:rPr>
          <w:sz w:val="24"/>
          <w:szCs w:val="24"/>
          <w:lang w:val="en-US"/>
        </w:rPr>
        <w:t>2.82</w:t>
      </w:r>
      <w:r w:rsidRPr="00D5152B">
        <w:rPr>
          <w:rFonts w:ascii="SimSun" w:hAnsi="SimSun" w:cs="SimSun" w:hint="eastAsia"/>
          <w:sz w:val="24"/>
          <w:szCs w:val="24"/>
          <w:lang w:val="en-US"/>
        </w:rPr>
        <w:t>％</w:t>
      </w:r>
      <w:r w:rsidRPr="00D5152B">
        <w:rPr>
          <w:rFonts w:ascii="SimSun" w:hAnsi="SimSun" w:cs="SimSun" w:hint="eastAsia"/>
          <w:sz w:val="24"/>
          <w:szCs w:val="24"/>
          <w:lang w:val="zh-CN"/>
        </w:rPr>
        <w:t>。</w:t>
      </w:r>
      <w:r w:rsidRPr="00D5152B">
        <w:rPr>
          <w:sz w:val="24"/>
          <w:szCs w:val="24"/>
          <w:lang w:val="en-CA"/>
        </w:rPr>
        <w:t xml:space="preserve"> </w:t>
      </w:r>
    </w:p>
    <w:p w14:paraId="6D1801D4" w14:textId="77777777" w:rsidR="005614E8" w:rsidRPr="00D5152B" w:rsidRDefault="005614E8" w:rsidP="003D16DF">
      <w:pPr>
        <w:pStyle w:val="Heading1"/>
        <w:numPr>
          <w:ilvl w:val="0"/>
          <w:numId w:val="4"/>
        </w:numPr>
        <w:tabs>
          <w:tab w:val="clear" w:pos="0"/>
        </w:tabs>
        <w:ind w:left="0" w:firstLine="0"/>
        <w:rPr>
          <w:sz w:val="24"/>
          <w:szCs w:val="24"/>
          <w:lang w:val="en-CA"/>
        </w:rPr>
      </w:pPr>
      <w:r w:rsidRPr="00D5152B">
        <w:rPr>
          <w:rFonts w:ascii="SimSun" w:hAnsi="SimSun" w:cs="SimSun" w:hint="eastAsia"/>
          <w:kern w:val="22"/>
          <w:sz w:val="24"/>
          <w:szCs w:val="24"/>
          <w:lang w:val="zh-CN"/>
        </w:rPr>
        <w:t>目前关于氢氟碳化物的状况与氟氯烃的状况不同。由于有些国家已开始报告</w:t>
      </w:r>
      <w:r w:rsidRPr="00D5152B">
        <w:rPr>
          <w:kern w:val="22"/>
          <w:sz w:val="24"/>
          <w:szCs w:val="24"/>
          <w:lang w:val="en-CA"/>
        </w:rPr>
        <w:t>2019</w:t>
      </w:r>
      <w:r w:rsidRPr="00D5152B">
        <w:rPr>
          <w:rFonts w:ascii="SimSun" w:hAnsi="SimSun" w:cs="SimSun" w:hint="eastAsia"/>
          <w:kern w:val="22"/>
          <w:sz w:val="24"/>
          <w:szCs w:val="24"/>
          <w:lang w:val="zh-CN"/>
        </w:rPr>
        <w:t>年的氢氟碳化物的消费量数据</w:t>
      </w:r>
      <w:r w:rsidRPr="00D5152B">
        <w:rPr>
          <w:rFonts w:ascii="SimSun" w:hAnsi="SimSun" w:cs="SimSun" w:hint="eastAsia"/>
          <w:kern w:val="22"/>
          <w:sz w:val="24"/>
          <w:szCs w:val="24"/>
          <w:lang w:val="en-CA"/>
        </w:rPr>
        <w:t>，</w:t>
      </w:r>
      <w:r w:rsidRPr="00D5152B">
        <w:rPr>
          <w:rFonts w:ascii="SimSun" w:hAnsi="SimSun" w:cs="SimSun" w:hint="eastAsia"/>
          <w:kern w:val="22"/>
          <w:sz w:val="24"/>
          <w:szCs w:val="24"/>
          <w:lang w:val="zh-CN"/>
        </w:rPr>
        <w:t>因此没有历史数据来支撑氢氟碳化物消费量的快速增长或缓慢增长。在一些正在实施的氟氯烃淘汰管理计划中报告的有关数量不多的氢氟碳化物消费量的信息似乎表明</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在某些空调应用中</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氢氟碳化物的需求正在增加</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例如</w:t>
      </w:r>
      <w:r w:rsidRPr="00D5152B">
        <w:rPr>
          <w:rFonts w:ascii="SimSun" w:hAnsi="SimSun" w:cs="SimSun" w:hint="eastAsia"/>
          <w:kern w:val="22"/>
          <w:sz w:val="24"/>
          <w:szCs w:val="24"/>
          <w:lang w:val="en-US"/>
        </w:rPr>
        <w:t>，</w:t>
      </w:r>
      <w:r w:rsidRPr="00D5152B">
        <w:rPr>
          <w:kern w:val="22"/>
          <w:sz w:val="24"/>
          <w:szCs w:val="24"/>
          <w:lang w:val="en-US"/>
        </w:rPr>
        <w:t>R</w:t>
      </w:r>
      <w:smartTag w:uri="urn:schemas-microsoft-com:office:smarttags" w:element="chmetcnv">
        <w:smartTagPr>
          <w:attr w:name="TCSC" w:val="0"/>
          <w:attr w:name="NumberType" w:val="1"/>
          <w:attr w:name="Negative" w:val="False"/>
          <w:attr w:name="HasSpace" w:val="False"/>
          <w:attr w:name="SourceValue" w:val="134"/>
          <w:attr w:name="UnitName" w:val="a"/>
        </w:smartTagPr>
        <w:r w:rsidRPr="00D5152B">
          <w:rPr>
            <w:kern w:val="22"/>
            <w:sz w:val="24"/>
            <w:szCs w:val="24"/>
            <w:lang w:val="en-US"/>
          </w:rPr>
          <w:t>-410A</w:t>
        </w:r>
      </w:smartTag>
      <w:r w:rsidRPr="00D5152B">
        <w:rPr>
          <w:rFonts w:ascii="SimSun" w:hAnsi="SimSun" w:cs="SimSun" w:hint="eastAsia"/>
          <w:kern w:val="22"/>
          <w:sz w:val="24"/>
          <w:szCs w:val="24"/>
          <w:lang w:val="zh-CN"/>
        </w:rPr>
        <w:t>和最近用于家用空调的</w:t>
      </w:r>
      <w:r w:rsidRPr="00D5152B">
        <w:rPr>
          <w:kern w:val="22"/>
          <w:sz w:val="24"/>
          <w:szCs w:val="24"/>
          <w:lang w:val="en-US"/>
        </w:rPr>
        <w:t>HFC-32</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而在其他制冷和空调应用中</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他种氢氟碳化物的使用正</w:t>
      </w:r>
      <w:r w:rsidRPr="00D5152B">
        <w:rPr>
          <w:rFonts w:ascii="SimSun" w:hAnsi="SimSun" w:cs="SimSun" w:hint="eastAsia"/>
          <w:kern w:val="22"/>
          <w:sz w:val="24"/>
          <w:szCs w:val="24"/>
          <w:lang w:val="zh-CN"/>
        </w:rPr>
        <w:lastRenderedPageBreak/>
        <w:t>在减少。此外</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由于用于建立基准消费量和第一项控制措施之间的时间只有一年</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因此与控制氟氯烃的两年相比</w:t>
      </w:r>
      <w:r w:rsidRPr="00D5152B">
        <w:rPr>
          <w:rFonts w:ascii="SimSun" w:hAnsi="SimSun" w:cs="SimSun" w:hint="eastAsia"/>
          <w:kern w:val="22"/>
          <w:sz w:val="24"/>
          <w:szCs w:val="24"/>
          <w:lang w:val="en-US"/>
        </w:rPr>
        <w:t>，</w:t>
      </w:r>
      <w:r w:rsidRPr="00D5152B">
        <w:rPr>
          <w:rFonts w:ascii="SimSun" w:hAnsi="SimSun" w:cs="SimSun" w:hint="eastAsia"/>
          <w:sz w:val="24"/>
          <w:szCs w:val="24"/>
          <w:lang w:val="zh-CN"/>
        </w:rPr>
        <w:t>没有控制措施的氢氟碳化物消费量只会增长一年。此外</w:t>
      </w:r>
      <w:r w:rsidRPr="00D5152B">
        <w:rPr>
          <w:rFonts w:ascii="SimSun" w:hAnsi="SimSun" w:cs="SimSun" w:hint="eastAsia"/>
          <w:sz w:val="24"/>
          <w:szCs w:val="24"/>
          <w:lang w:val="en-US"/>
        </w:rPr>
        <w:t>，</w:t>
      </w:r>
      <w:r w:rsidRPr="00D5152B">
        <w:rPr>
          <w:rFonts w:ascii="SimSun" w:hAnsi="SimSun" w:cs="SimSun" w:hint="eastAsia"/>
          <w:sz w:val="24"/>
          <w:szCs w:val="24"/>
          <w:lang w:val="zh-CN"/>
        </w:rPr>
        <w:t>第</w:t>
      </w:r>
      <w:r w:rsidRPr="00D5152B">
        <w:rPr>
          <w:sz w:val="24"/>
          <w:szCs w:val="24"/>
          <w:lang w:val="en-US"/>
        </w:rPr>
        <w:t>5</w:t>
      </w:r>
      <w:r w:rsidRPr="00D5152B">
        <w:rPr>
          <w:rFonts w:ascii="SimSun" w:hAnsi="SimSun" w:cs="SimSun" w:hint="eastAsia"/>
          <w:sz w:val="24"/>
          <w:szCs w:val="24"/>
          <w:lang w:val="zh-CN"/>
        </w:rPr>
        <w:t>条国家的氢氟碳化物消费量基准还将包括氟氯烃消费量基准的</w:t>
      </w:r>
      <w:r w:rsidRPr="00D5152B">
        <w:rPr>
          <w:sz w:val="24"/>
          <w:szCs w:val="24"/>
          <w:lang w:val="en-US"/>
        </w:rPr>
        <w:t>65%</w:t>
      </w:r>
      <w:r w:rsidRPr="00D5152B">
        <w:rPr>
          <w:rFonts w:ascii="SimSun" w:hAnsi="SimSun" w:cs="SimSun" w:hint="eastAsia"/>
          <w:sz w:val="24"/>
          <w:szCs w:val="24"/>
          <w:lang w:val="en-US"/>
        </w:rPr>
        <w:t>（</w:t>
      </w:r>
      <w:r w:rsidRPr="00D5152B">
        <w:rPr>
          <w:rFonts w:ascii="SimSun" w:hAnsi="SimSun" w:cs="SimSun" w:hint="eastAsia"/>
          <w:sz w:val="24"/>
          <w:szCs w:val="24"/>
          <w:lang w:val="zh-CN"/>
        </w:rPr>
        <w:t>以二氧化碳当量吨计</w:t>
      </w:r>
      <w:r w:rsidRPr="00D5152B">
        <w:rPr>
          <w:rFonts w:ascii="SimSun" w:hAnsi="SimSun" w:cs="SimSun" w:hint="eastAsia"/>
          <w:sz w:val="24"/>
          <w:szCs w:val="24"/>
          <w:lang w:val="en-US"/>
        </w:rPr>
        <w:t>）</w:t>
      </w:r>
      <w:r w:rsidRPr="00D5152B">
        <w:rPr>
          <w:rFonts w:ascii="SimSun" w:hAnsi="SimSun" w:cs="SimSun" w:hint="eastAsia"/>
          <w:sz w:val="24"/>
          <w:szCs w:val="24"/>
          <w:lang w:val="zh-CN"/>
        </w:rPr>
        <w:t>。这项数值有效地提供了一个缓冲</w:t>
      </w:r>
      <w:r w:rsidRPr="00D5152B">
        <w:rPr>
          <w:rFonts w:ascii="SimSun" w:hAnsi="SimSun" w:cs="SimSun" w:hint="eastAsia"/>
          <w:sz w:val="24"/>
          <w:szCs w:val="24"/>
          <w:lang w:val="en-US"/>
        </w:rPr>
        <w:t>，</w:t>
      </w:r>
      <w:r w:rsidRPr="00D5152B">
        <w:rPr>
          <w:rFonts w:ascii="SimSun" w:hAnsi="SimSun" w:cs="SimSun" w:hint="eastAsia"/>
          <w:sz w:val="24"/>
          <w:szCs w:val="24"/>
          <w:lang w:val="zh-CN"/>
        </w:rPr>
        <w:t>当氢氟碳化物消费量持续增长时</w:t>
      </w:r>
      <w:r w:rsidRPr="00D5152B">
        <w:rPr>
          <w:rFonts w:ascii="SimSun" w:hAnsi="SimSun" w:cs="SimSun" w:hint="eastAsia"/>
          <w:sz w:val="24"/>
          <w:szCs w:val="24"/>
          <w:lang w:val="en-US"/>
        </w:rPr>
        <w:t>，</w:t>
      </w:r>
      <w:r w:rsidRPr="00D5152B">
        <w:rPr>
          <w:rFonts w:ascii="SimSun" w:hAnsi="SimSun" w:cs="SimSun" w:hint="eastAsia"/>
          <w:sz w:val="24"/>
          <w:szCs w:val="24"/>
          <w:lang w:val="zh-CN"/>
        </w:rPr>
        <w:t>它可使一些第</w:t>
      </w:r>
      <w:r w:rsidRPr="00D5152B">
        <w:rPr>
          <w:sz w:val="24"/>
          <w:szCs w:val="24"/>
          <w:lang w:val="en-US"/>
        </w:rPr>
        <w:t>5</w:t>
      </w:r>
      <w:r w:rsidRPr="00D5152B">
        <w:rPr>
          <w:rFonts w:ascii="SimSun" w:hAnsi="SimSun" w:cs="SimSun" w:hint="eastAsia"/>
          <w:sz w:val="24"/>
          <w:szCs w:val="24"/>
          <w:lang w:val="zh-CN"/>
        </w:rPr>
        <w:t>条国家暂时保持履约状态。</w:t>
      </w:r>
    </w:p>
    <w:p w14:paraId="4D0B1B8D" w14:textId="77777777" w:rsidR="005614E8" w:rsidRPr="00D5152B" w:rsidRDefault="005614E8" w:rsidP="003D16DF">
      <w:pPr>
        <w:pStyle w:val="Heading1"/>
        <w:numPr>
          <w:ilvl w:val="0"/>
          <w:numId w:val="4"/>
        </w:numPr>
        <w:tabs>
          <w:tab w:val="clear" w:pos="0"/>
        </w:tabs>
        <w:ind w:left="0" w:firstLine="0"/>
        <w:rPr>
          <w:sz w:val="24"/>
          <w:szCs w:val="24"/>
          <w:lang w:val="en-CA"/>
        </w:rPr>
      </w:pPr>
      <w:r w:rsidRPr="00D5152B">
        <w:rPr>
          <w:rFonts w:ascii="SimSun" w:hAnsi="SimSun" w:cs="SimSun" w:hint="eastAsia"/>
          <w:sz w:val="24"/>
          <w:szCs w:val="24"/>
          <w:lang w:val="zh-CN"/>
        </w:rPr>
        <w:t>为了更好地理解上述状况</w:t>
      </w:r>
      <w:r w:rsidRPr="00D5152B">
        <w:rPr>
          <w:rFonts w:ascii="SimSun" w:hAnsi="SimSun" w:cs="SimSun" w:hint="eastAsia"/>
          <w:sz w:val="24"/>
          <w:szCs w:val="24"/>
          <w:lang w:val="en-CA"/>
        </w:rPr>
        <w:t>，</w:t>
      </w:r>
      <w:r w:rsidRPr="00D5152B">
        <w:rPr>
          <w:rFonts w:ascii="SimSun" w:hAnsi="SimSun" w:cs="SimSun" w:hint="eastAsia"/>
          <w:sz w:val="24"/>
          <w:szCs w:val="24"/>
          <w:lang w:val="zh-CN"/>
        </w:rPr>
        <w:t>秘书处利用</w:t>
      </w:r>
      <w:r w:rsidRPr="00D5152B">
        <w:rPr>
          <w:sz w:val="24"/>
          <w:szCs w:val="24"/>
          <w:lang w:val="en-CA"/>
        </w:rPr>
        <w:t>91</w:t>
      </w:r>
      <w:r w:rsidRPr="00D5152B">
        <w:rPr>
          <w:rFonts w:ascii="SimSun" w:hAnsi="SimSun" w:cs="SimSun" w:hint="eastAsia"/>
          <w:sz w:val="24"/>
          <w:szCs w:val="24"/>
          <w:lang w:val="zh-CN"/>
        </w:rPr>
        <w:t>个第</w:t>
      </w:r>
      <w:r w:rsidRPr="00D5152B">
        <w:rPr>
          <w:sz w:val="24"/>
          <w:szCs w:val="24"/>
          <w:lang w:val="en-CA"/>
        </w:rPr>
        <w:t>5</w:t>
      </w:r>
      <w:r w:rsidRPr="00D5152B">
        <w:rPr>
          <w:rFonts w:ascii="SimSun" w:hAnsi="SimSun" w:cs="SimSun" w:hint="eastAsia"/>
          <w:sz w:val="24"/>
          <w:szCs w:val="24"/>
          <w:lang w:val="zh-CN"/>
        </w:rPr>
        <w:t>条国家根据《蒙特利尔议定书》第</w:t>
      </w:r>
      <w:r w:rsidRPr="00D5152B">
        <w:rPr>
          <w:sz w:val="24"/>
          <w:szCs w:val="24"/>
          <w:lang w:val="en-CA"/>
        </w:rPr>
        <w:t>7</w:t>
      </w:r>
      <w:r w:rsidRPr="00D5152B">
        <w:rPr>
          <w:rFonts w:ascii="SimSun" w:hAnsi="SimSun" w:cs="SimSun" w:hint="eastAsia"/>
          <w:sz w:val="24"/>
          <w:szCs w:val="24"/>
          <w:lang w:val="zh-CN"/>
        </w:rPr>
        <w:t>条或国家方案执行报告提交的</w:t>
      </w:r>
      <w:r w:rsidRPr="00D5152B">
        <w:rPr>
          <w:sz w:val="24"/>
          <w:szCs w:val="24"/>
          <w:lang w:val="en-CA"/>
        </w:rPr>
        <w:t>2019</w:t>
      </w:r>
      <w:r w:rsidRPr="00D5152B">
        <w:rPr>
          <w:rFonts w:ascii="SimSun" w:hAnsi="SimSun" w:cs="SimSun" w:hint="eastAsia"/>
          <w:sz w:val="24"/>
          <w:szCs w:val="24"/>
          <w:lang w:val="zh-CN"/>
        </w:rPr>
        <w:t>年氢氟碳化物消费量开发了</w:t>
      </w:r>
      <w:r w:rsidRPr="00D5152B">
        <w:rPr>
          <w:rFonts w:ascii="SimSun" w:hAnsi="SimSun" w:cs="SimSun" w:hint="eastAsia"/>
          <w:sz w:val="24"/>
          <w:szCs w:val="24"/>
          <w:lang w:val="en-CA"/>
        </w:rPr>
        <w:t>（</w:t>
      </w:r>
      <w:r w:rsidRPr="00D5152B">
        <w:rPr>
          <w:rFonts w:ascii="SimSun" w:hAnsi="SimSun" w:cs="SimSun" w:hint="eastAsia"/>
          <w:sz w:val="24"/>
          <w:szCs w:val="24"/>
          <w:lang w:val="zh-CN"/>
        </w:rPr>
        <w:t>一种简单的</w:t>
      </w:r>
      <w:r w:rsidRPr="00D5152B">
        <w:rPr>
          <w:rFonts w:ascii="SimSun" w:hAnsi="SimSun" w:cs="SimSun" w:hint="eastAsia"/>
          <w:sz w:val="24"/>
          <w:szCs w:val="24"/>
          <w:lang w:val="en-CA"/>
        </w:rPr>
        <w:t>）</w:t>
      </w:r>
      <w:r w:rsidRPr="00D5152B">
        <w:rPr>
          <w:rFonts w:ascii="SimSun" w:hAnsi="SimSun" w:cs="SimSun" w:hint="eastAsia"/>
          <w:sz w:val="24"/>
          <w:szCs w:val="24"/>
          <w:lang w:val="zh-CN"/>
        </w:rPr>
        <w:t>模型</w:t>
      </w:r>
      <w:r w:rsidRPr="00D5152B">
        <w:rPr>
          <w:rFonts w:ascii="SimSun" w:hAnsi="SimSun" w:cs="SimSun" w:hint="eastAsia"/>
          <w:sz w:val="24"/>
          <w:szCs w:val="24"/>
          <w:lang w:val="en-CA"/>
        </w:rPr>
        <w:t>，</w:t>
      </w:r>
      <w:r w:rsidRPr="00D5152B">
        <w:rPr>
          <w:rFonts w:ascii="SimSun" w:hAnsi="SimSun" w:cs="SimSun" w:hint="eastAsia"/>
          <w:sz w:val="24"/>
          <w:szCs w:val="24"/>
          <w:lang w:val="zh-CN"/>
        </w:rPr>
        <w:t>预测了</w:t>
      </w:r>
      <w:r w:rsidRPr="00D5152B">
        <w:rPr>
          <w:sz w:val="24"/>
          <w:szCs w:val="24"/>
          <w:lang w:val="en-CA"/>
        </w:rPr>
        <w:t>2019</w:t>
      </w:r>
      <w:r w:rsidRPr="00D5152B">
        <w:rPr>
          <w:rFonts w:ascii="SimSun" w:hAnsi="SimSun" w:cs="SimSun" w:hint="eastAsia"/>
          <w:sz w:val="24"/>
          <w:szCs w:val="24"/>
          <w:lang w:val="zh-CN"/>
        </w:rPr>
        <w:t>年至</w:t>
      </w:r>
      <w:r w:rsidRPr="00D5152B">
        <w:rPr>
          <w:sz w:val="24"/>
          <w:szCs w:val="24"/>
          <w:lang w:val="en-CA"/>
        </w:rPr>
        <w:t>2024</w:t>
      </w:r>
      <w:r w:rsidRPr="00D5152B">
        <w:rPr>
          <w:rFonts w:ascii="SimSun" w:hAnsi="SimSun" w:cs="SimSun" w:hint="eastAsia"/>
          <w:sz w:val="24"/>
          <w:szCs w:val="24"/>
          <w:lang w:val="zh-CN"/>
        </w:rPr>
        <w:t>年的消费量</w:t>
      </w:r>
      <w:r w:rsidRPr="00D5152B">
        <w:rPr>
          <w:rFonts w:ascii="SimSun" w:hAnsi="SimSun" w:cs="SimSun" w:hint="eastAsia"/>
          <w:sz w:val="24"/>
          <w:szCs w:val="24"/>
          <w:lang w:val="en-CA"/>
        </w:rPr>
        <w:t>，</w:t>
      </w:r>
      <w:r w:rsidRPr="00D5152B">
        <w:rPr>
          <w:rFonts w:ascii="SimSun" w:hAnsi="SimSun" w:cs="SimSun" w:hint="eastAsia"/>
          <w:sz w:val="24"/>
          <w:szCs w:val="24"/>
          <w:lang w:val="zh-CN"/>
        </w:rPr>
        <w:t>它使用</w:t>
      </w:r>
      <w:r w:rsidRPr="00D5152B">
        <w:rPr>
          <w:sz w:val="24"/>
          <w:szCs w:val="24"/>
          <w:lang w:val="en-CA"/>
        </w:rPr>
        <w:t>3</w:t>
      </w:r>
      <w:r w:rsidRPr="00D5152B">
        <w:rPr>
          <w:rFonts w:ascii="SimSun" w:hAnsi="SimSun" w:cs="SimSun" w:hint="eastAsia"/>
          <w:sz w:val="24"/>
          <w:szCs w:val="24"/>
          <w:lang w:val="en-CA"/>
        </w:rPr>
        <w:t>％</w:t>
      </w:r>
      <w:r w:rsidRPr="00D5152B">
        <w:rPr>
          <w:rFonts w:ascii="SimSun" w:hAnsi="SimSun" w:cs="SimSun" w:hint="eastAsia"/>
          <w:sz w:val="24"/>
          <w:szCs w:val="24"/>
          <w:lang w:val="zh-CN"/>
        </w:rPr>
        <w:t>的年增长率</w:t>
      </w:r>
      <w:r w:rsidRPr="00D5152B">
        <w:rPr>
          <w:rFonts w:ascii="SimSun" w:hAnsi="SimSun" w:cs="SimSun" w:hint="eastAsia"/>
          <w:sz w:val="24"/>
          <w:szCs w:val="24"/>
          <w:lang w:val="en-CA"/>
        </w:rPr>
        <w:t>（</w:t>
      </w:r>
      <w:r w:rsidRPr="00D5152B">
        <w:rPr>
          <w:rFonts w:ascii="SimSun" w:hAnsi="SimSun" w:cs="SimSun" w:hint="eastAsia"/>
          <w:sz w:val="24"/>
          <w:szCs w:val="24"/>
          <w:lang w:val="zh-CN"/>
        </w:rPr>
        <w:t>基于基准年与第一项控制措施之间氟氯烃消费的实际年增长率为</w:t>
      </w:r>
      <w:r w:rsidRPr="00D5152B">
        <w:rPr>
          <w:sz w:val="24"/>
          <w:szCs w:val="24"/>
          <w:lang w:val="en-CA"/>
        </w:rPr>
        <w:t>2.82</w:t>
      </w:r>
      <w:r w:rsidRPr="00D5152B">
        <w:rPr>
          <w:rFonts w:ascii="SimSun" w:hAnsi="SimSun" w:cs="SimSun" w:hint="eastAsia"/>
          <w:sz w:val="24"/>
          <w:szCs w:val="24"/>
          <w:lang w:val="en-CA"/>
        </w:rPr>
        <w:t>％）</w:t>
      </w:r>
      <w:r w:rsidRPr="00D5152B">
        <w:rPr>
          <w:rFonts w:ascii="SimSun" w:hAnsi="SimSun" w:cs="SimSun" w:hint="eastAsia"/>
          <w:sz w:val="24"/>
          <w:szCs w:val="24"/>
          <w:lang w:val="zh-CN"/>
        </w:rPr>
        <w:t>和</w:t>
      </w:r>
      <w:r w:rsidRPr="00D5152B">
        <w:rPr>
          <w:sz w:val="24"/>
          <w:szCs w:val="24"/>
          <w:lang w:val="en-CA"/>
        </w:rPr>
        <w:t>10</w:t>
      </w:r>
      <w:r w:rsidRPr="00D5152B">
        <w:rPr>
          <w:rFonts w:ascii="SimSun" w:hAnsi="SimSun" w:cs="SimSun" w:hint="eastAsia"/>
          <w:sz w:val="24"/>
          <w:szCs w:val="24"/>
          <w:lang w:val="en-CA"/>
        </w:rPr>
        <w:t>％</w:t>
      </w:r>
      <w:r w:rsidRPr="00D5152B">
        <w:rPr>
          <w:rFonts w:ascii="SimSun" w:hAnsi="SimSun" w:cs="SimSun" w:hint="eastAsia"/>
          <w:sz w:val="24"/>
          <w:szCs w:val="24"/>
          <w:lang w:val="zh-CN"/>
        </w:rPr>
        <w:t>的年增长率</w:t>
      </w:r>
      <w:r w:rsidRPr="00D5152B">
        <w:rPr>
          <w:rFonts w:ascii="SimSun" w:hAnsi="SimSun" w:cs="SimSun" w:hint="eastAsia"/>
          <w:sz w:val="24"/>
          <w:szCs w:val="24"/>
          <w:lang w:val="en-CA"/>
        </w:rPr>
        <w:t>，</w:t>
      </w:r>
      <w:r w:rsidRPr="00D5152B">
        <w:rPr>
          <w:rFonts w:ascii="SimSun" w:hAnsi="SimSun" w:cs="SimSun" w:hint="eastAsia"/>
          <w:sz w:val="24"/>
          <w:szCs w:val="24"/>
          <w:lang w:val="zh-CN"/>
        </w:rPr>
        <w:t>并计算氢氟碳化物估计的履约基准消费量</w:t>
      </w:r>
      <w:r w:rsidRPr="00D5152B">
        <w:rPr>
          <w:rFonts w:ascii="SimSun" w:hAnsi="SimSun" w:cs="SimSun" w:hint="eastAsia"/>
          <w:sz w:val="24"/>
          <w:szCs w:val="24"/>
          <w:lang w:val="en-CA"/>
        </w:rPr>
        <w:t>（</w:t>
      </w:r>
      <w:r w:rsidRPr="00D5152B">
        <w:rPr>
          <w:rFonts w:ascii="SimSun" w:hAnsi="SimSun" w:cs="SimSun" w:hint="eastAsia"/>
          <w:sz w:val="24"/>
          <w:szCs w:val="24"/>
          <w:lang w:val="zh-CN"/>
        </w:rPr>
        <w:t>包括氟氯烃的组成成分</w:t>
      </w:r>
      <w:r w:rsidRPr="00D5152B">
        <w:rPr>
          <w:rFonts w:ascii="SimSun" w:hAnsi="SimSun" w:cs="SimSun" w:hint="eastAsia"/>
          <w:sz w:val="24"/>
          <w:szCs w:val="24"/>
          <w:lang w:val="en-CA"/>
        </w:rPr>
        <w:t>）</w:t>
      </w:r>
      <w:r w:rsidRPr="00D5152B">
        <w:rPr>
          <w:rFonts w:ascii="SimSun" w:hAnsi="SimSun" w:cs="SimSun" w:hint="eastAsia"/>
          <w:sz w:val="24"/>
          <w:szCs w:val="24"/>
          <w:lang w:val="zh-CN"/>
        </w:rPr>
        <w:t>。</w:t>
      </w:r>
      <w:r w:rsidRPr="00D5152B">
        <w:rPr>
          <w:rStyle w:val="FootnoteReference"/>
          <w:sz w:val="24"/>
          <w:szCs w:val="24"/>
          <w:lang w:val="zh-CN"/>
        </w:rPr>
        <w:footnoteReference w:id="28"/>
      </w:r>
    </w:p>
    <w:p w14:paraId="3E2CBBAD" w14:textId="77777777" w:rsidR="005614E8" w:rsidRPr="00D5152B" w:rsidRDefault="005614E8" w:rsidP="003D16DF">
      <w:pPr>
        <w:pStyle w:val="Heading1"/>
        <w:numPr>
          <w:ilvl w:val="0"/>
          <w:numId w:val="4"/>
        </w:numPr>
        <w:tabs>
          <w:tab w:val="clear" w:pos="0"/>
        </w:tabs>
        <w:ind w:left="0" w:firstLine="0"/>
        <w:rPr>
          <w:sz w:val="24"/>
          <w:szCs w:val="24"/>
          <w:lang w:val="en-CA"/>
        </w:rPr>
      </w:pPr>
      <w:r w:rsidRPr="00D5152B">
        <w:rPr>
          <w:rFonts w:ascii="SimSun" w:hAnsi="SimSun" w:cs="SimSun" w:hint="eastAsia"/>
          <w:kern w:val="22"/>
          <w:sz w:val="24"/>
          <w:szCs w:val="24"/>
          <w:lang w:val="zh-CN"/>
        </w:rPr>
        <w:t>根据这一模式</w:t>
      </w:r>
      <w:r w:rsidRPr="00D5152B">
        <w:rPr>
          <w:rFonts w:ascii="SimSun" w:hAnsi="SimSun" w:cs="SimSun" w:hint="eastAsia"/>
          <w:kern w:val="22"/>
          <w:sz w:val="24"/>
          <w:szCs w:val="24"/>
          <w:lang w:val="en-CA"/>
        </w:rPr>
        <w:t>，</w:t>
      </w:r>
      <w:r w:rsidRPr="00D5152B">
        <w:rPr>
          <w:rFonts w:ascii="SimSun" w:hAnsi="SimSun" w:cs="SimSun" w:hint="eastAsia"/>
          <w:kern w:val="22"/>
          <w:sz w:val="24"/>
          <w:szCs w:val="24"/>
          <w:lang w:val="zh-CN"/>
        </w:rPr>
        <w:t>如果不立即采取逐步减少使用氢氟碳化物的行动</w:t>
      </w:r>
      <w:r w:rsidRPr="00D5152B">
        <w:rPr>
          <w:rFonts w:ascii="SimSun" w:hAnsi="SimSun" w:cs="SimSun" w:hint="eastAsia"/>
          <w:kern w:val="22"/>
          <w:sz w:val="24"/>
          <w:szCs w:val="24"/>
          <w:lang w:val="en-CA"/>
        </w:rPr>
        <w:t>，</w:t>
      </w:r>
      <w:r w:rsidRPr="00D5152B">
        <w:rPr>
          <w:rFonts w:ascii="SimSun" w:hAnsi="SimSun" w:cs="SimSun" w:hint="eastAsia"/>
          <w:kern w:val="22"/>
          <w:sz w:val="24"/>
          <w:szCs w:val="24"/>
          <w:lang w:val="zh-CN"/>
        </w:rPr>
        <w:t>那么</w:t>
      </w:r>
      <w:r w:rsidRPr="00D5152B">
        <w:rPr>
          <w:kern w:val="22"/>
          <w:sz w:val="24"/>
          <w:szCs w:val="24"/>
          <w:lang w:val="en-CA"/>
        </w:rPr>
        <w:t>91</w:t>
      </w:r>
      <w:r w:rsidRPr="00D5152B">
        <w:rPr>
          <w:rFonts w:ascii="SimSun" w:hAnsi="SimSun" w:cs="SimSun" w:hint="eastAsia"/>
          <w:kern w:val="22"/>
          <w:sz w:val="24"/>
          <w:szCs w:val="24"/>
          <w:lang w:val="zh-CN"/>
        </w:rPr>
        <w:t>个第</w:t>
      </w:r>
      <w:r w:rsidRPr="00D5152B">
        <w:rPr>
          <w:kern w:val="22"/>
          <w:sz w:val="24"/>
          <w:szCs w:val="24"/>
          <w:lang w:val="en-CA"/>
        </w:rPr>
        <w:t>5</w:t>
      </w:r>
      <w:r w:rsidRPr="00D5152B">
        <w:rPr>
          <w:rFonts w:ascii="SimSun" w:hAnsi="SimSun" w:cs="SimSun" w:hint="eastAsia"/>
          <w:kern w:val="22"/>
          <w:sz w:val="24"/>
          <w:szCs w:val="24"/>
          <w:lang w:val="zh-CN"/>
        </w:rPr>
        <w:t>条国家中</w:t>
      </w:r>
      <w:r w:rsidRPr="00D5152B">
        <w:rPr>
          <w:rFonts w:ascii="SimSun" w:hAnsi="SimSun" w:cs="SimSun" w:hint="eastAsia"/>
          <w:kern w:val="22"/>
          <w:sz w:val="24"/>
          <w:szCs w:val="24"/>
          <w:lang w:val="en-CA"/>
        </w:rPr>
        <w:t>，</w:t>
      </w:r>
      <w:r w:rsidRPr="00D5152B">
        <w:rPr>
          <w:rFonts w:ascii="SimSun" w:hAnsi="SimSun" w:cs="SimSun" w:hint="eastAsia"/>
          <w:kern w:val="22"/>
          <w:sz w:val="24"/>
          <w:szCs w:val="24"/>
          <w:lang w:val="zh-CN"/>
        </w:rPr>
        <w:t>将有</w:t>
      </w:r>
      <w:r w:rsidRPr="00D5152B">
        <w:rPr>
          <w:kern w:val="22"/>
          <w:sz w:val="24"/>
          <w:szCs w:val="24"/>
          <w:lang w:val="en-CA"/>
        </w:rPr>
        <w:t>7</w:t>
      </w:r>
      <w:r w:rsidRPr="00D5152B">
        <w:rPr>
          <w:rFonts w:ascii="SimSun" w:hAnsi="SimSun" w:cs="SimSun" w:hint="eastAsia"/>
          <w:kern w:val="22"/>
          <w:sz w:val="24"/>
          <w:szCs w:val="24"/>
          <w:lang w:val="zh-CN"/>
        </w:rPr>
        <w:t>个国家可能在</w:t>
      </w:r>
      <w:r w:rsidRPr="00D5152B">
        <w:rPr>
          <w:kern w:val="22"/>
          <w:sz w:val="24"/>
          <w:szCs w:val="24"/>
          <w:lang w:val="en-CA"/>
        </w:rPr>
        <w:t>2024</w:t>
      </w:r>
      <w:r w:rsidRPr="00D5152B">
        <w:rPr>
          <w:rFonts w:ascii="SimSun" w:hAnsi="SimSun" w:cs="SimSun" w:hint="eastAsia"/>
          <w:kern w:val="22"/>
          <w:sz w:val="24"/>
          <w:szCs w:val="24"/>
          <w:lang w:val="zh-CN"/>
        </w:rPr>
        <w:t>年无法履行其最初的义务</w:t>
      </w:r>
      <w:r w:rsidRPr="00D5152B">
        <w:rPr>
          <w:rFonts w:ascii="SimSun" w:hAnsi="SimSun" w:cs="SimSun" w:hint="eastAsia"/>
          <w:kern w:val="22"/>
          <w:sz w:val="24"/>
          <w:szCs w:val="24"/>
          <w:lang w:val="en-CA"/>
        </w:rPr>
        <w:t>；</w:t>
      </w:r>
      <w:r w:rsidRPr="00D5152B">
        <w:rPr>
          <w:rFonts w:ascii="SimSun" w:hAnsi="SimSun" w:cs="SimSun" w:hint="eastAsia"/>
          <w:kern w:val="22"/>
          <w:sz w:val="24"/>
          <w:szCs w:val="24"/>
          <w:lang w:val="zh-CN"/>
        </w:rPr>
        <w:t>然而</w:t>
      </w:r>
      <w:r w:rsidRPr="00D5152B">
        <w:rPr>
          <w:rFonts w:ascii="SimSun" w:hAnsi="SimSun" w:cs="SimSun" w:hint="eastAsia"/>
          <w:kern w:val="22"/>
          <w:sz w:val="24"/>
          <w:szCs w:val="24"/>
          <w:lang w:val="en-CA"/>
        </w:rPr>
        <w:t>，</w:t>
      </w:r>
      <w:r w:rsidRPr="00D5152B">
        <w:rPr>
          <w:rFonts w:ascii="SimSun" w:hAnsi="SimSun" w:cs="SimSun" w:hint="eastAsia"/>
          <w:kern w:val="22"/>
          <w:sz w:val="24"/>
          <w:szCs w:val="24"/>
          <w:lang w:val="zh-CN"/>
        </w:rPr>
        <w:t>以</w:t>
      </w:r>
      <w:r w:rsidRPr="00D5152B">
        <w:rPr>
          <w:kern w:val="22"/>
          <w:sz w:val="24"/>
          <w:szCs w:val="24"/>
          <w:lang w:val="en-CA"/>
        </w:rPr>
        <w:t>10%</w:t>
      </w:r>
      <w:r w:rsidRPr="00D5152B">
        <w:rPr>
          <w:rFonts w:ascii="SimSun" w:hAnsi="SimSun" w:cs="SimSun" w:hint="eastAsia"/>
          <w:kern w:val="22"/>
          <w:sz w:val="24"/>
          <w:szCs w:val="24"/>
          <w:lang w:val="zh-CN"/>
        </w:rPr>
        <w:t>年度增长率计算</w:t>
      </w:r>
      <w:r w:rsidRPr="00D5152B">
        <w:rPr>
          <w:rFonts w:ascii="SimSun" w:hAnsi="SimSun" w:cs="SimSun" w:hint="eastAsia"/>
          <w:kern w:val="22"/>
          <w:sz w:val="24"/>
          <w:szCs w:val="24"/>
          <w:lang w:val="en-CA"/>
        </w:rPr>
        <w:t>，</w:t>
      </w:r>
      <w:r w:rsidRPr="00D5152B">
        <w:rPr>
          <w:rFonts w:ascii="SimSun" w:hAnsi="SimSun" w:cs="SimSun" w:hint="eastAsia"/>
          <w:kern w:val="22"/>
          <w:sz w:val="24"/>
          <w:szCs w:val="24"/>
          <w:lang w:val="zh-CN"/>
        </w:rPr>
        <w:t>面临可能违约风险的国家数目将增加到</w:t>
      </w:r>
      <w:r w:rsidRPr="00D5152B">
        <w:rPr>
          <w:kern w:val="22"/>
          <w:sz w:val="24"/>
          <w:szCs w:val="24"/>
          <w:lang w:val="en-CA"/>
        </w:rPr>
        <w:t>47</w:t>
      </w:r>
      <w:r w:rsidRPr="00D5152B">
        <w:rPr>
          <w:rFonts w:ascii="SimSun" w:hAnsi="SimSun" w:cs="SimSun" w:hint="eastAsia"/>
          <w:kern w:val="22"/>
          <w:sz w:val="24"/>
          <w:szCs w:val="24"/>
          <w:lang w:val="zh-CN"/>
        </w:rPr>
        <w:t>个。</w:t>
      </w:r>
    </w:p>
    <w:p w14:paraId="5528B250" w14:textId="77777777" w:rsidR="005614E8" w:rsidRPr="00D5152B" w:rsidRDefault="005614E8" w:rsidP="003D16DF">
      <w:pPr>
        <w:pStyle w:val="Heading1"/>
        <w:numPr>
          <w:ilvl w:val="0"/>
          <w:numId w:val="4"/>
        </w:numPr>
        <w:tabs>
          <w:tab w:val="clear" w:pos="0"/>
        </w:tabs>
        <w:ind w:left="0" w:firstLine="0"/>
        <w:rPr>
          <w:sz w:val="24"/>
          <w:szCs w:val="24"/>
          <w:lang w:val="en-CA"/>
        </w:rPr>
      </w:pPr>
      <w:r w:rsidRPr="00D5152B">
        <w:rPr>
          <w:rFonts w:ascii="SimSun" w:hAnsi="SimSun" w:cs="SimSun" w:hint="eastAsia"/>
          <w:sz w:val="24"/>
          <w:szCs w:val="24"/>
          <w:lang w:val="zh-CN"/>
        </w:rPr>
        <w:t>秘书处还分析了年增长率可变的情况</w:t>
      </w:r>
      <w:r w:rsidRPr="00D5152B">
        <w:rPr>
          <w:rFonts w:ascii="SimSun" w:hAnsi="SimSun" w:cs="SimSun" w:hint="eastAsia"/>
          <w:sz w:val="24"/>
          <w:szCs w:val="24"/>
          <w:lang w:val="en-CA"/>
        </w:rPr>
        <w:t>，</w:t>
      </w:r>
      <w:r w:rsidRPr="00D5152B">
        <w:rPr>
          <w:rFonts w:ascii="SimSun" w:hAnsi="SimSun" w:cs="SimSun" w:hint="eastAsia"/>
          <w:sz w:val="24"/>
          <w:szCs w:val="24"/>
          <w:lang w:val="zh-CN"/>
        </w:rPr>
        <w:t>其中由于</w:t>
      </w:r>
      <w:r w:rsidRPr="00D5152B">
        <w:rPr>
          <w:sz w:val="24"/>
          <w:szCs w:val="24"/>
          <w:lang w:val="en-CA"/>
        </w:rPr>
        <w:t>2019</w:t>
      </w:r>
      <w:r w:rsidRPr="00D5152B">
        <w:rPr>
          <w:rFonts w:ascii="SimSun" w:hAnsi="SimSun" w:cs="SimSun" w:hint="eastAsia"/>
          <w:sz w:val="24"/>
          <w:szCs w:val="24"/>
          <w:lang w:val="zh-CN"/>
        </w:rPr>
        <w:t>冠状病毒病</w:t>
      </w:r>
      <w:r w:rsidRPr="00D5152B">
        <w:rPr>
          <w:rFonts w:ascii="SimSun" w:hAnsi="SimSun" w:cs="SimSun" w:hint="eastAsia"/>
          <w:sz w:val="24"/>
          <w:szCs w:val="24"/>
          <w:lang w:val="en-CA"/>
        </w:rPr>
        <w:t>（</w:t>
      </w:r>
      <w:r w:rsidRPr="00D5152B">
        <w:rPr>
          <w:sz w:val="24"/>
          <w:szCs w:val="24"/>
          <w:lang w:val="en-CA"/>
        </w:rPr>
        <w:t>COVID-19</w:t>
      </w:r>
      <w:r w:rsidRPr="00D5152B">
        <w:rPr>
          <w:rFonts w:ascii="SimSun" w:hAnsi="SimSun" w:cs="SimSun" w:hint="eastAsia"/>
          <w:sz w:val="24"/>
          <w:szCs w:val="24"/>
          <w:lang w:val="en-CA"/>
        </w:rPr>
        <w:t>）</w:t>
      </w:r>
      <w:r w:rsidRPr="00D5152B">
        <w:rPr>
          <w:rFonts w:ascii="SimSun" w:hAnsi="SimSun" w:cs="SimSun" w:hint="eastAsia"/>
          <w:sz w:val="24"/>
          <w:szCs w:val="24"/>
          <w:lang w:val="zh-CN"/>
        </w:rPr>
        <w:t>大流行造成的经济制约</w:t>
      </w:r>
      <w:r w:rsidRPr="00D5152B">
        <w:rPr>
          <w:rFonts w:ascii="SimSun" w:hAnsi="SimSun" w:cs="SimSun" w:hint="eastAsia"/>
          <w:sz w:val="24"/>
          <w:szCs w:val="24"/>
          <w:lang w:val="en-CA"/>
        </w:rPr>
        <w:t>（</w:t>
      </w:r>
      <w:r w:rsidRPr="00D5152B">
        <w:rPr>
          <w:rFonts w:ascii="SimSun" w:hAnsi="SimSun" w:cs="SimSun" w:hint="eastAsia"/>
          <w:sz w:val="24"/>
          <w:szCs w:val="24"/>
          <w:lang w:val="zh-CN"/>
        </w:rPr>
        <w:t>估计每年</w:t>
      </w:r>
      <w:r w:rsidRPr="00D5152B">
        <w:rPr>
          <w:sz w:val="24"/>
          <w:szCs w:val="24"/>
          <w:lang w:val="en-CA"/>
        </w:rPr>
        <w:t>2</w:t>
      </w:r>
      <w:r w:rsidRPr="00D5152B">
        <w:rPr>
          <w:rFonts w:ascii="SimSun" w:hAnsi="SimSun" w:cs="SimSun" w:hint="eastAsia"/>
          <w:sz w:val="24"/>
          <w:szCs w:val="24"/>
          <w:lang w:val="en-CA"/>
        </w:rPr>
        <w:t>％），</w:t>
      </w:r>
      <w:r w:rsidRPr="00D5152B">
        <w:rPr>
          <w:rFonts w:ascii="SimSun" w:hAnsi="SimSun" w:cs="SimSun" w:hint="eastAsia"/>
          <w:sz w:val="24"/>
          <w:szCs w:val="24"/>
          <w:lang w:val="zh-CN"/>
        </w:rPr>
        <w:t>致使基准年期间的增长率变小</w:t>
      </w:r>
      <w:r w:rsidRPr="00D5152B">
        <w:rPr>
          <w:rFonts w:ascii="SimSun" w:hAnsi="SimSun" w:cs="SimSun" w:hint="eastAsia"/>
          <w:sz w:val="24"/>
          <w:szCs w:val="24"/>
          <w:lang w:val="en-CA"/>
        </w:rPr>
        <w:t>，</w:t>
      </w:r>
      <w:r w:rsidRPr="00D5152B">
        <w:rPr>
          <w:rFonts w:ascii="SimSun" w:hAnsi="SimSun" w:cs="SimSun" w:hint="eastAsia"/>
          <w:sz w:val="24"/>
          <w:szCs w:val="24"/>
          <w:lang w:val="zh-CN"/>
        </w:rPr>
        <w:t>其后几年由于经济复苏</w:t>
      </w:r>
      <w:r w:rsidRPr="00D5152B">
        <w:rPr>
          <w:rFonts w:ascii="SimSun" w:hAnsi="SimSun" w:cs="SimSun" w:hint="eastAsia"/>
          <w:sz w:val="24"/>
          <w:szCs w:val="24"/>
          <w:lang w:val="en-CA"/>
        </w:rPr>
        <w:t>（</w:t>
      </w:r>
      <w:r w:rsidRPr="00D5152B">
        <w:rPr>
          <w:sz w:val="24"/>
          <w:szCs w:val="24"/>
          <w:lang w:val="en-CA"/>
        </w:rPr>
        <w:t>10</w:t>
      </w:r>
      <w:r w:rsidRPr="00D5152B">
        <w:rPr>
          <w:rFonts w:ascii="SimSun" w:hAnsi="SimSun" w:cs="SimSun" w:hint="eastAsia"/>
          <w:sz w:val="24"/>
          <w:szCs w:val="24"/>
          <w:lang w:val="en-CA"/>
        </w:rPr>
        <w:t>％），</w:t>
      </w:r>
      <w:r w:rsidRPr="00D5152B">
        <w:rPr>
          <w:rFonts w:ascii="SimSun" w:hAnsi="SimSun" w:cs="SimSun" w:hint="eastAsia"/>
          <w:sz w:val="24"/>
          <w:szCs w:val="24"/>
          <w:lang w:val="zh-CN"/>
        </w:rPr>
        <w:t>以致增长率加快。在这种情况下</w:t>
      </w:r>
      <w:r w:rsidRPr="00D5152B">
        <w:rPr>
          <w:rFonts w:ascii="SimSun" w:hAnsi="SimSun" w:cs="SimSun" w:hint="eastAsia"/>
          <w:sz w:val="24"/>
          <w:szCs w:val="24"/>
          <w:lang w:val="en-US"/>
        </w:rPr>
        <w:t>，</w:t>
      </w:r>
      <w:r w:rsidRPr="00D5152B">
        <w:rPr>
          <w:rFonts w:ascii="SimSun" w:hAnsi="SimSun" w:cs="SimSun" w:hint="eastAsia"/>
          <w:sz w:val="24"/>
          <w:szCs w:val="24"/>
          <w:lang w:val="zh-CN"/>
        </w:rPr>
        <w:t>到</w:t>
      </w:r>
      <w:r w:rsidRPr="00D5152B">
        <w:rPr>
          <w:sz w:val="24"/>
          <w:szCs w:val="24"/>
          <w:lang w:val="en-US"/>
        </w:rPr>
        <w:t>2024</w:t>
      </w:r>
      <w:r w:rsidRPr="00D5152B">
        <w:rPr>
          <w:rFonts w:ascii="SimSun" w:hAnsi="SimSun" w:cs="SimSun" w:hint="eastAsia"/>
          <w:sz w:val="24"/>
          <w:szCs w:val="24"/>
          <w:lang w:val="zh-CN"/>
        </w:rPr>
        <w:t>年</w:t>
      </w:r>
      <w:r w:rsidRPr="00D5152B">
        <w:rPr>
          <w:rFonts w:ascii="SimSun" w:hAnsi="SimSun" w:cs="SimSun" w:hint="eastAsia"/>
          <w:sz w:val="24"/>
          <w:szCs w:val="24"/>
          <w:lang w:val="en-US"/>
        </w:rPr>
        <w:t>，</w:t>
      </w:r>
      <w:r w:rsidRPr="00D5152B">
        <w:rPr>
          <w:rFonts w:ascii="SimSun" w:hAnsi="SimSun" w:cs="SimSun" w:hint="eastAsia"/>
          <w:sz w:val="24"/>
          <w:szCs w:val="24"/>
          <w:lang w:val="zh-CN"/>
        </w:rPr>
        <w:t>将有</w:t>
      </w:r>
      <w:r w:rsidRPr="00D5152B">
        <w:rPr>
          <w:sz w:val="24"/>
          <w:szCs w:val="24"/>
          <w:lang w:val="en-US"/>
        </w:rPr>
        <w:t>23</w:t>
      </w:r>
      <w:r w:rsidRPr="00D5152B">
        <w:rPr>
          <w:rFonts w:ascii="SimSun" w:hAnsi="SimSun" w:cs="SimSun" w:hint="eastAsia"/>
          <w:sz w:val="24"/>
          <w:szCs w:val="24"/>
          <w:lang w:val="zh-CN"/>
        </w:rPr>
        <w:t>个国家面临违约风险。本文件附件一介绍了该模型的计算结果（年增长率为</w:t>
      </w:r>
      <w:r w:rsidRPr="00D5152B">
        <w:rPr>
          <w:sz w:val="24"/>
          <w:szCs w:val="24"/>
          <w:lang w:val="zh-CN"/>
        </w:rPr>
        <w:t>3</w:t>
      </w:r>
      <w:r w:rsidRPr="00D5152B">
        <w:rPr>
          <w:rFonts w:ascii="SimSun" w:hAnsi="SimSun" w:cs="SimSun" w:hint="eastAsia"/>
          <w:sz w:val="24"/>
          <w:szCs w:val="24"/>
          <w:lang w:val="zh-CN"/>
        </w:rPr>
        <w:t>％、</w:t>
      </w:r>
      <w:r w:rsidRPr="00D5152B">
        <w:rPr>
          <w:sz w:val="24"/>
          <w:szCs w:val="24"/>
          <w:lang w:val="zh-CN"/>
        </w:rPr>
        <w:t>10</w:t>
      </w:r>
      <w:r w:rsidRPr="00D5152B">
        <w:rPr>
          <w:rFonts w:ascii="SimSun" w:hAnsi="SimSun" w:cs="SimSun" w:hint="eastAsia"/>
          <w:sz w:val="24"/>
          <w:szCs w:val="24"/>
          <w:lang w:val="zh-CN"/>
        </w:rPr>
        <w:t>％和可变增长率三种情况）。</w:t>
      </w:r>
    </w:p>
    <w:p w14:paraId="154D986F" w14:textId="77777777" w:rsidR="005614E8" w:rsidRPr="00D5152B" w:rsidRDefault="005614E8" w:rsidP="003D16DF">
      <w:pPr>
        <w:pStyle w:val="Heading1"/>
        <w:numPr>
          <w:ilvl w:val="0"/>
          <w:numId w:val="4"/>
        </w:numPr>
        <w:tabs>
          <w:tab w:val="clear" w:pos="0"/>
        </w:tabs>
        <w:ind w:left="0" w:firstLine="0"/>
        <w:rPr>
          <w:sz w:val="24"/>
          <w:szCs w:val="24"/>
          <w:lang w:val="en-CA"/>
        </w:rPr>
      </w:pPr>
      <w:r w:rsidRPr="00D5152B">
        <w:rPr>
          <w:rFonts w:ascii="SimSun" w:hAnsi="SimSun" w:cs="SimSun" w:hint="eastAsia"/>
          <w:sz w:val="24"/>
          <w:szCs w:val="24"/>
          <w:lang w:val="zh-CN"/>
        </w:rPr>
        <w:t>秘书处在分析之后进一步指出</w:t>
      </w:r>
      <w:r w:rsidRPr="00D5152B">
        <w:rPr>
          <w:rFonts w:ascii="SimSun" w:hAnsi="SimSun" w:cs="SimSun" w:hint="eastAsia"/>
          <w:sz w:val="24"/>
          <w:szCs w:val="24"/>
          <w:lang w:val="en-CA"/>
        </w:rPr>
        <w:t>，</w:t>
      </w:r>
      <w:r w:rsidRPr="00D5152B">
        <w:rPr>
          <w:rFonts w:ascii="SimSun" w:hAnsi="SimSun" w:cs="SimSun" w:hint="eastAsia"/>
          <w:sz w:val="24"/>
          <w:szCs w:val="24"/>
          <w:lang w:val="zh-CN"/>
        </w:rPr>
        <w:t>在一国用来预测其氢氟碳化物消费量并确定何时需要援助以确保其履约的假设和变量之外</w:t>
      </w:r>
      <w:r w:rsidRPr="00D5152B">
        <w:rPr>
          <w:rFonts w:ascii="SimSun" w:hAnsi="SimSun" w:cs="SimSun" w:hint="eastAsia"/>
          <w:sz w:val="24"/>
          <w:szCs w:val="24"/>
          <w:lang w:val="en-CA"/>
        </w:rPr>
        <w:t>，</w:t>
      </w:r>
      <w:r w:rsidRPr="00D5152B">
        <w:rPr>
          <w:rFonts w:ascii="SimSun" w:hAnsi="SimSun" w:cs="SimSun" w:hint="eastAsia"/>
          <w:sz w:val="24"/>
          <w:szCs w:val="24"/>
          <w:lang w:val="zh-CN"/>
        </w:rPr>
        <w:t>多边基金的经验表明</w:t>
      </w:r>
      <w:r w:rsidRPr="00D5152B">
        <w:rPr>
          <w:rFonts w:ascii="SimSun" w:hAnsi="SimSun" w:cs="SimSun" w:hint="eastAsia"/>
          <w:sz w:val="24"/>
          <w:szCs w:val="24"/>
          <w:lang w:val="en-CA"/>
        </w:rPr>
        <w:t>，</w:t>
      </w:r>
      <w:r w:rsidRPr="00D5152B">
        <w:rPr>
          <w:rFonts w:ascii="SimSun" w:hAnsi="SimSun" w:cs="SimSun" w:hint="eastAsia"/>
          <w:sz w:val="24"/>
          <w:szCs w:val="24"/>
          <w:lang w:val="zh-CN"/>
        </w:rPr>
        <w:t>及早采取行动会产生更具成本效益的淘汰。特别是在制冷和空调行业</w:t>
      </w:r>
      <w:r w:rsidRPr="00D5152B">
        <w:rPr>
          <w:rFonts w:ascii="SimSun" w:hAnsi="SimSun" w:cs="SimSun" w:hint="eastAsia"/>
          <w:sz w:val="24"/>
          <w:szCs w:val="24"/>
          <w:lang w:val="en-US"/>
        </w:rPr>
        <w:t>（</w:t>
      </w:r>
      <w:r w:rsidRPr="00D5152B">
        <w:rPr>
          <w:rFonts w:ascii="SimSun" w:hAnsi="SimSun" w:cs="SimSun" w:hint="eastAsia"/>
          <w:sz w:val="24"/>
          <w:szCs w:val="24"/>
          <w:lang w:val="zh-CN"/>
        </w:rPr>
        <w:t>这是使用氢氟碳化物最多的行业</w:t>
      </w:r>
      <w:r w:rsidRPr="00D5152B">
        <w:rPr>
          <w:rFonts w:ascii="SimSun" w:hAnsi="SimSun" w:cs="SimSun" w:hint="eastAsia"/>
          <w:sz w:val="24"/>
          <w:szCs w:val="24"/>
          <w:lang w:val="en-US"/>
        </w:rPr>
        <w:t>），</w:t>
      </w:r>
      <w:r w:rsidRPr="00D5152B">
        <w:rPr>
          <w:rFonts w:ascii="SimSun" w:hAnsi="SimSun" w:cs="SimSun" w:hint="eastAsia"/>
          <w:sz w:val="24"/>
          <w:szCs w:val="24"/>
          <w:lang w:val="zh-CN"/>
        </w:rPr>
        <w:t>尽早采取行动控制使用受控物质的设备的涌入以及推动采用使用替代品的设备将减少受控物质库存的增长以及与未来维修这些设备相关的消费。</w:t>
      </w:r>
      <w:r w:rsidRPr="00D5152B">
        <w:rPr>
          <w:sz w:val="24"/>
          <w:szCs w:val="24"/>
          <w:lang w:val="en-CA"/>
        </w:rPr>
        <w:t xml:space="preserve"> </w:t>
      </w:r>
    </w:p>
    <w:p w14:paraId="5CDD86FB" w14:textId="77777777" w:rsidR="005614E8" w:rsidRPr="00D5152B" w:rsidRDefault="005614E8" w:rsidP="003D16DF">
      <w:pPr>
        <w:pStyle w:val="Heading1"/>
        <w:numPr>
          <w:ilvl w:val="0"/>
          <w:numId w:val="4"/>
        </w:numPr>
        <w:tabs>
          <w:tab w:val="clear" w:pos="0"/>
        </w:tabs>
        <w:ind w:left="0" w:firstLine="0"/>
        <w:rPr>
          <w:sz w:val="24"/>
          <w:szCs w:val="24"/>
          <w:lang w:val="en-CA"/>
        </w:rPr>
      </w:pPr>
      <w:r w:rsidRPr="00D5152B">
        <w:rPr>
          <w:rFonts w:ascii="SimSun" w:hAnsi="SimSun" w:cs="SimSun" w:hint="eastAsia"/>
          <w:sz w:val="24"/>
          <w:szCs w:val="24"/>
          <w:lang w:val="zh-CN"/>
        </w:rPr>
        <w:t>此外</w:t>
      </w:r>
      <w:r w:rsidRPr="00D5152B">
        <w:rPr>
          <w:rFonts w:ascii="SimSun" w:hAnsi="SimSun" w:cs="SimSun" w:hint="eastAsia"/>
          <w:sz w:val="24"/>
          <w:szCs w:val="24"/>
          <w:lang w:val="en-CA"/>
        </w:rPr>
        <w:t>，</w:t>
      </w:r>
      <w:r w:rsidRPr="00D5152B">
        <w:rPr>
          <w:rFonts w:ascii="SimSun" w:hAnsi="SimSun" w:cs="SimSun" w:hint="eastAsia"/>
          <w:sz w:val="24"/>
          <w:szCs w:val="24"/>
          <w:lang w:val="zh-CN"/>
        </w:rPr>
        <w:t>无论假定的消费量增长率为何</w:t>
      </w:r>
      <w:r w:rsidRPr="00D5152B">
        <w:rPr>
          <w:rFonts w:ascii="SimSun" w:hAnsi="SimSun" w:cs="SimSun" w:hint="eastAsia"/>
          <w:sz w:val="24"/>
          <w:szCs w:val="24"/>
          <w:lang w:val="en-CA"/>
        </w:rPr>
        <w:t>，</w:t>
      </w:r>
      <w:r w:rsidRPr="00D5152B">
        <w:rPr>
          <w:rFonts w:ascii="SimSun" w:hAnsi="SimSun" w:cs="SimSun" w:hint="eastAsia"/>
          <w:sz w:val="24"/>
          <w:szCs w:val="24"/>
          <w:lang w:val="zh-CN"/>
        </w:rPr>
        <w:t>第</w:t>
      </w:r>
      <w:r w:rsidRPr="00D5152B">
        <w:rPr>
          <w:sz w:val="24"/>
          <w:szCs w:val="24"/>
          <w:lang w:val="en-CA"/>
        </w:rPr>
        <w:t>5</w:t>
      </w:r>
      <w:r w:rsidRPr="00D5152B">
        <w:rPr>
          <w:rFonts w:ascii="SimSun" w:hAnsi="SimSun" w:cs="SimSun" w:hint="eastAsia"/>
          <w:sz w:val="24"/>
          <w:szCs w:val="24"/>
          <w:lang w:val="zh-CN"/>
        </w:rPr>
        <w:t>条国家至少需要在该国实施氢氟碳化物减缓措施以维持履约的年份之前五年开始进行筹备进程。估计将有两年时间来筹备和批准项目</w:t>
      </w:r>
      <w:r w:rsidRPr="00D5152B">
        <w:rPr>
          <w:rFonts w:ascii="SimSun" w:hAnsi="SimSun" w:cs="SimSun" w:hint="eastAsia"/>
          <w:sz w:val="24"/>
          <w:szCs w:val="24"/>
          <w:lang w:val="en-US"/>
        </w:rPr>
        <w:t>，</w:t>
      </w:r>
      <w:r w:rsidRPr="00D5152B">
        <w:rPr>
          <w:rFonts w:ascii="SimSun" w:hAnsi="SimSun" w:cs="SimSun" w:hint="eastAsia"/>
          <w:sz w:val="24"/>
          <w:szCs w:val="24"/>
          <w:lang w:val="zh-CN"/>
        </w:rPr>
        <w:t>并有三年时间来执行逐步减少使用的计划中第一个获得批准的活动。</w:t>
      </w:r>
      <w:r w:rsidRPr="00D5152B">
        <w:rPr>
          <w:sz w:val="24"/>
          <w:szCs w:val="24"/>
          <w:lang w:val="en-CA"/>
        </w:rPr>
        <w:t xml:space="preserve"> </w:t>
      </w:r>
    </w:p>
    <w:p w14:paraId="39902EEA" w14:textId="77777777" w:rsidR="005614E8" w:rsidRPr="00D5152B" w:rsidRDefault="005614E8" w:rsidP="00E35576">
      <w:pPr>
        <w:spacing w:after="240"/>
        <w:rPr>
          <w:b/>
          <w:sz w:val="24"/>
          <w:szCs w:val="24"/>
          <w:lang w:val="en-CA"/>
        </w:rPr>
      </w:pPr>
      <w:r w:rsidRPr="00D5152B">
        <w:rPr>
          <w:rFonts w:ascii="SimSun" w:eastAsia="Times New Roman"/>
          <w:b/>
          <w:sz w:val="24"/>
          <w:szCs w:val="24"/>
          <w:lang w:val="zh-CN"/>
        </w:rPr>
        <w:t>逐步减少使用氢氟碳化物计划的第一阶段内可被纳入及早采取行动和具有机会的项目和活动</w:t>
      </w:r>
    </w:p>
    <w:p w14:paraId="6B6497C7" w14:textId="77777777" w:rsidR="005614E8" w:rsidRPr="00D5152B" w:rsidRDefault="005614E8" w:rsidP="003D16DF">
      <w:pPr>
        <w:pStyle w:val="Heading1"/>
        <w:numPr>
          <w:ilvl w:val="0"/>
          <w:numId w:val="4"/>
        </w:numPr>
        <w:tabs>
          <w:tab w:val="clear" w:pos="0"/>
        </w:tabs>
        <w:ind w:left="0" w:firstLine="0"/>
        <w:rPr>
          <w:sz w:val="24"/>
          <w:szCs w:val="24"/>
          <w:lang w:val="en-CA"/>
        </w:rPr>
      </w:pPr>
      <w:r w:rsidRPr="00D5152B">
        <w:rPr>
          <w:rFonts w:ascii="SimSun" w:hAnsi="SimSun" w:cs="SimSun" w:hint="eastAsia"/>
          <w:sz w:val="24"/>
          <w:szCs w:val="24"/>
          <w:lang w:val="zh-CN"/>
        </w:rPr>
        <w:t>根据第</w:t>
      </w:r>
      <w:r w:rsidRPr="00D5152B">
        <w:rPr>
          <w:sz w:val="24"/>
          <w:szCs w:val="24"/>
          <w:lang w:val="en-CA"/>
        </w:rPr>
        <w:t>XXVIII/2</w:t>
      </w:r>
      <w:r w:rsidRPr="00D5152B">
        <w:rPr>
          <w:rFonts w:ascii="SimSun" w:hAnsi="SimSun" w:cs="SimSun" w:hint="eastAsia"/>
          <w:sz w:val="24"/>
          <w:szCs w:val="24"/>
          <w:lang w:val="zh-CN"/>
        </w:rPr>
        <w:t>号决定的规定</w:t>
      </w:r>
      <w:r w:rsidRPr="00D5152B">
        <w:rPr>
          <w:rFonts w:ascii="SimSun" w:hAnsi="SimSun" w:cs="SimSun" w:hint="eastAsia"/>
          <w:sz w:val="24"/>
          <w:szCs w:val="24"/>
          <w:lang w:val="en-CA"/>
        </w:rPr>
        <w:t>，</w:t>
      </w:r>
      <w:r w:rsidRPr="00D5152B">
        <w:rPr>
          <w:rFonts w:ascii="SimSun" w:hAnsi="SimSun" w:cs="SimSun" w:hint="eastAsia"/>
          <w:sz w:val="24"/>
          <w:szCs w:val="24"/>
          <w:lang w:val="zh-CN"/>
        </w:rPr>
        <w:t>根据具体需要和国情</w:t>
      </w:r>
      <w:r w:rsidRPr="00D5152B">
        <w:rPr>
          <w:rFonts w:ascii="SimSun" w:hAnsi="SimSun" w:cs="SimSun" w:hint="eastAsia"/>
          <w:sz w:val="24"/>
          <w:szCs w:val="24"/>
          <w:lang w:val="en-CA"/>
        </w:rPr>
        <w:t>，</w:t>
      </w:r>
      <w:r w:rsidRPr="00D5152B">
        <w:rPr>
          <w:rFonts w:ascii="SimSun" w:hAnsi="SimSun" w:cs="SimSun" w:hint="eastAsia"/>
          <w:sz w:val="24"/>
          <w:szCs w:val="24"/>
          <w:lang w:val="zh-CN"/>
        </w:rPr>
        <w:t>采用由国家主导的方法</w:t>
      </w:r>
      <w:r w:rsidRPr="00D5152B">
        <w:rPr>
          <w:rFonts w:ascii="SimSun" w:hAnsi="SimSun" w:cs="SimSun" w:hint="eastAsia"/>
          <w:sz w:val="24"/>
          <w:szCs w:val="24"/>
          <w:lang w:val="en-CA"/>
        </w:rPr>
        <w:t>，</w:t>
      </w:r>
      <w:r w:rsidRPr="00D5152B">
        <w:rPr>
          <w:rFonts w:ascii="SimSun" w:hAnsi="SimSun" w:cs="SimSun" w:hint="eastAsia"/>
          <w:sz w:val="24"/>
          <w:szCs w:val="24"/>
          <w:lang w:val="zh-CN"/>
        </w:rPr>
        <w:t>第</w:t>
      </w:r>
      <w:r w:rsidRPr="00D5152B">
        <w:rPr>
          <w:sz w:val="24"/>
          <w:szCs w:val="24"/>
          <w:lang w:val="en-CA"/>
        </w:rPr>
        <w:t>5</w:t>
      </w:r>
      <w:r w:rsidRPr="00D5152B">
        <w:rPr>
          <w:rFonts w:ascii="SimSun" w:hAnsi="SimSun" w:cs="SimSun" w:hint="eastAsia"/>
          <w:sz w:val="24"/>
          <w:szCs w:val="24"/>
          <w:lang w:val="zh-CN"/>
        </w:rPr>
        <w:t>条国家拥有将氢氟碳列为优先事项、定义行业部门、选择技术和替代品以及制定并执行其战略以履行商定的氢氟碳化物义务的灵活性。</w:t>
      </w:r>
    </w:p>
    <w:p w14:paraId="0D1FA628" w14:textId="77777777" w:rsidR="005614E8" w:rsidRPr="00D5152B" w:rsidRDefault="005614E8" w:rsidP="003D16DF">
      <w:pPr>
        <w:pStyle w:val="Heading1"/>
        <w:numPr>
          <w:ilvl w:val="0"/>
          <w:numId w:val="4"/>
        </w:numPr>
        <w:tabs>
          <w:tab w:val="clear" w:pos="0"/>
        </w:tabs>
        <w:ind w:left="0" w:firstLine="0"/>
        <w:rPr>
          <w:sz w:val="24"/>
          <w:szCs w:val="24"/>
          <w:lang w:val="en-CA"/>
        </w:rPr>
      </w:pPr>
      <w:r w:rsidRPr="00D5152B">
        <w:rPr>
          <w:rFonts w:ascii="SimSun" w:hAnsi="SimSun" w:cs="SimSun" w:hint="eastAsia"/>
          <w:sz w:val="24"/>
          <w:szCs w:val="24"/>
          <w:lang w:val="zh-CN"/>
        </w:rPr>
        <w:lastRenderedPageBreak/>
        <w:t>在此基础上</w:t>
      </w:r>
      <w:r w:rsidRPr="00D5152B">
        <w:rPr>
          <w:rFonts w:ascii="SimSun" w:hAnsi="SimSun" w:cs="SimSun" w:hint="eastAsia"/>
          <w:sz w:val="24"/>
          <w:szCs w:val="24"/>
          <w:lang w:val="en-CA"/>
        </w:rPr>
        <w:t>，</w:t>
      </w:r>
      <w:r w:rsidRPr="00D5152B">
        <w:rPr>
          <w:rFonts w:ascii="SimSun" w:hAnsi="SimSun" w:cs="SimSun" w:hint="eastAsia"/>
          <w:sz w:val="24"/>
          <w:szCs w:val="24"/>
          <w:lang w:val="zh-CN"/>
        </w:rPr>
        <w:t>本节旨在查明未来几年</w:t>
      </w:r>
      <w:r w:rsidRPr="00D5152B">
        <w:rPr>
          <w:rFonts w:ascii="SimSun" w:hAnsi="SimSun" w:cs="SimSun" w:hint="eastAsia"/>
          <w:sz w:val="24"/>
          <w:szCs w:val="24"/>
          <w:lang w:val="en-CA"/>
        </w:rPr>
        <w:t>，</w:t>
      </w:r>
      <w:r w:rsidRPr="00D5152B">
        <w:rPr>
          <w:rFonts w:ascii="SimSun" w:hAnsi="SimSun" w:cs="SimSun" w:hint="eastAsia"/>
          <w:sz w:val="24"/>
          <w:szCs w:val="24"/>
          <w:lang w:val="zh-CN"/>
        </w:rPr>
        <w:t>并在某些情况下甚至在完全制定逐步减少使用氢氟碳化物计划之前</w:t>
      </w:r>
      <w:r w:rsidRPr="00D5152B">
        <w:rPr>
          <w:rFonts w:ascii="SimSun" w:hAnsi="SimSun" w:cs="SimSun" w:hint="eastAsia"/>
          <w:sz w:val="24"/>
          <w:szCs w:val="24"/>
          <w:lang w:val="en-CA"/>
        </w:rPr>
        <w:t>，</w:t>
      </w:r>
      <w:r w:rsidRPr="00D5152B">
        <w:rPr>
          <w:rFonts w:ascii="SimSun" w:hAnsi="SimSun" w:cs="SimSun" w:hint="eastAsia"/>
          <w:sz w:val="24"/>
          <w:szCs w:val="24"/>
          <w:lang w:val="zh-CN"/>
        </w:rPr>
        <w:t>减少氢氟碳化物增长甚至实现逐步减少使用氢氟碳化物消费量的潜在机会。它无意阐述需要纳入逐步减少使用氢氟碳化物计划的第一阶段的要素。</w:t>
      </w:r>
    </w:p>
    <w:p w14:paraId="1235FF8F" w14:textId="77777777" w:rsidR="005614E8" w:rsidRPr="001E10C3" w:rsidRDefault="005614E8" w:rsidP="00E35576">
      <w:pPr>
        <w:keepNext/>
        <w:keepLines/>
        <w:spacing w:after="240"/>
        <w:rPr>
          <w:sz w:val="24"/>
          <w:szCs w:val="24"/>
          <w:u w:val="single"/>
          <w:lang w:val="en-CA"/>
        </w:rPr>
      </w:pPr>
      <w:r w:rsidRPr="00D5152B">
        <w:rPr>
          <w:rFonts w:ascii="SimSun" w:hAnsi="SimSun" w:cs="SimSun" w:hint="eastAsia"/>
          <w:sz w:val="24"/>
          <w:szCs w:val="24"/>
          <w:u w:val="single"/>
          <w:lang w:val="zh-CN"/>
        </w:rPr>
        <w:t>制造业中结合淘汰氟氯烃和逐步减少使用氢氟碳化物活动的机会</w:t>
      </w:r>
    </w:p>
    <w:p w14:paraId="3C99DF2D" w14:textId="77777777" w:rsidR="005614E8" w:rsidRPr="00D5152B" w:rsidRDefault="005614E8" w:rsidP="003D16DF">
      <w:pPr>
        <w:pStyle w:val="Heading1"/>
        <w:numPr>
          <w:ilvl w:val="0"/>
          <w:numId w:val="4"/>
        </w:numPr>
        <w:tabs>
          <w:tab w:val="clear" w:pos="0"/>
        </w:tabs>
        <w:ind w:left="0" w:firstLine="0"/>
        <w:rPr>
          <w:sz w:val="24"/>
          <w:szCs w:val="24"/>
        </w:rPr>
      </w:pPr>
      <w:r w:rsidRPr="00D5152B">
        <w:rPr>
          <w:rFonts w:ascii="SimSun" w:hAnsi="SimSun" w:cs="SimSun" w:hint="eastAsia"/>
          <w:sz w:val="24"/>
          <w:szCs w:val="24"/>
          <w:lang w:val="zh-CN"/>
        </w:rPr>
        <w:t>随着大量淘汰氟氯烃的投资项目随着氟氯烃淘汰管理计划第一阶段和第二阶段的完成而在结束</w:t>
      </w:r>
      <w:r w:rsidRPr="00D5152B">
        <w:rPr>
          <w:rFonts w:ascii="SimSun" w:hAnsi="SimSun" w:cs="SimSun" w:hint="eastAsia"/>
          <w:sz w:val="24"/>
          <w:szCs w:val="24"/>
          <w:lang w:val="en-CA"/>
        </w:rPr>
        <w:t>，</w:t>
      </w:r>
      <w:r w:rsidRPr="00D5152B">
        <w:rPr>
          <w:rFonts w:ascii="SimSun" w:hAnsi="SimSun" w:cs="SimSun" w:hint="eastAsia"/>
          <w:sz w:val="24"/>
          <w:szCs w:val="24"/>
          <w:lang w:val="zh-CN"/>
        </w:rPr>
        <w:t>逐步减少使用氢氟碳化物的投资项目可逐步开始启动</w:t>
      </w:r>
      <w:r w:rsidRPr="00D5152B">
        <w:rPr>
          <w:rFonts w:ascii="SimSun" w:hAnsi="SimSun" w:cs="SimSun" w:hint="eastAsia"/>
          <w:sz w:val="24"/>
          <w:szCs w:val="24"/>
          <w:lang w:val="en-CA"/>
        </w:rPr>
        <w:t>，</w:t>
      </w:r>
      <w:r w:rsidRPr="00D5152B">
        <w:rPr>
          <w:rFonts w:ascii="SimSun" w:hAnsi="SimSun" w:cs="SimSun" w:hint="eastAsia"/>
          <w:sz w:val="24"/>
          <w:szCs w:val="24"/>
          <w:lang w:val="zh-CN"/>
        </w:rPr>
        <w:t>特别是在一些制造行业</w:t>
      </w:r>
      <w:r w:rsidRPr="00D5152B">
        <w:rPr>
          <w:rFonts w:ascii="SimSun" w:hAnsi="SimSun" w:cs="SimSun" w:hint="eastAsia"/>
          <w:sz w:val="24"/>
          <w:szCs w:val="24"/>
          <w:lang w:val="en-CA"/>
        </w:rPr>
        <w:t>，</w:t>
      </w:r>
      <w:r w:rsidRPr="00D5152B">
        <w:rPr>
          <w:rFonts w:ascii="SimSun" w:hAnsi="SimSun" w:cs="SimSun" w:hint="eastAsia"/>
          <w:sz w:val="24"/>
          <w:szCs w:val="24"/>
          <w:lang w:val="zh-CN"/>
        </w:rPr>
        <w:t>其替代技术已符合商用</w:t>
      </w:r>
      <w:r w:rsidRPr="00D5152B">
        <w:rPr>
          <w:rFonts w:ascii="SimSun" w:hAnsi="SimSun" w:cs="SimSun" w:hint="eastAsia"/>
          <w:sz w:val="24"/>
          <w:szCs w:val="24"/>
          <w:lang w:val="en-CA"/>
        </w:rPr>
        <w:t>，</w:t>
      </w:r>
      <w:r w:rsidRPr="00D5152B">
        <w:rPr>
          <w:rFonts w:ascii="SimSun" w:hAnsi="SimSun" w:cs="SimSun" w:hint="eastAsia"/>
          <w:sz w:val="24"/>
          <w:szCs w:val="24"/>
          <w:lang w:val="zh-CN"/>
        </w:rPr>
        <w:t>而且具有成本效益</w:t>
      </w:r>
      <w:r w:rsidRPr="00D5152B">
        <w:rPr>
          <w:rFonts w:ascii="SimSun" w:hAnsi="SimSun" w:cs="SimSun" w:hint="eastAsia"/>
          <w:sz w:val="24"/>
          <w:szCs w:val="24"/>
          <w:lang w:val="en-CA"/>
        </w:rPr>
        <w:t>，</w:t>
      </w:r>
      <w:r w:rsidRPr="00D5152B">
        <w:rPr>
          <w:rFonts w:ascii="SimSun" w:hAnsi="SimSun" w:cs="SimSun" w:hint="eastAsia"/>
          <w:sz w:val="24"/>
          <w:szCs w:val="24"/>
          <w:lang w:val="zh-CN"/>
        </w:rPr>
        <w:t>例如家用制冷行业和单机商用制冷行业。</w:t>
      </w:r>
      <w:r w:rsidRPr="00D5152B">
        <w:rPr>
          <w:rStyle w:val="FootnoteReference"/>
          <w:sz w:val="24"/>
          <w:szCs w:val="24"/>
          <w:lang w:val="zh-CN"/>
        </w:rPr>
        <w:footnoteReference w:id="29"/>
      </w:r>
      <w:r w:rsidRPr="00D5152B">
        <w:rPr>
          <w:rFonts w:ascii="SimSun" w:hAnsi="SimSun" w:cs="SimSun" w:hint="eastAsia"/>
          <w:sz w:val="24"/>
          <w:szCs w:val="24"/>
          <w:lang w:val="zh-CN"/>
        </w:rPr>
        <w:t>一些第</w:t>
      </w:r>
      <w:r w:rsidRPr="00D5152B">
        <w:rPr>
          <w:sz w:val="24"/>
          <w:szCs w:val="24"/>
          <w:lang w:val="zh-CN"/>
        </w:rPr>
        <w:t>5</w:t>
      </w:r>
      <w:r w:rsidRPr="00D5152B">
        <w:rPr>
          <w:rFonts w:ascii="SimSun" w:hAnsi="SimSun" w:cs="SimSun" w:hint="eastAsia"/>
          <w:sz w:val="24"/>
          <w:szCs w:val="24"/>
          <w:lang w:val="zh-CN"/>
        </w:rPr>
        <w:t>条国家甚至可在它们完全制定逐步减少使用氢氟碳化物的计划之前就可开始进行这些企业的转换。</w:t>
      </w:r>
    </w:p>
    <w:p w14:paraId="76138D19" w14:textId="77777777" w:rsidR="005614E8" w:rsidRPr="00D5152B" w:rsidRDefault="005614E8" w:rsidP="003D16DF">
      <w:pPr>
        <w:pStyle w:val="Heading1"/>
        <w:numPr>
          <w:ilvl w:val="0"/>
          <w:numId w:val="4"/>
        </w:numPr>
        <w:tabs>
          <w:tab w:val="clear" w:pos="0"/>
        </w:tabs>
        <w:ind w:left="0" w:firstLine="0"/>
        <w:rPr>
          <w:sz w:val="24"/>
          <w:szCs w:val="24"/>
        </w:rPr>
      </w:pPr>
      <w:r w:rsidRPr="00D5152B">
        <w:rPr>
          <w:rFonts w:ascii="SimSun" w:hAnsi="SimSun" w:cs="SimSun" w:hint="eastAsia"/>
          <w:sz w:val="24"/>
          <w:szCs w:val="24"/>
          <w:lang w:val="zh-CN"/>
        </w:rPr>
        <w:t>根据技经评估组工作队报告的数据</w:t>
      </w:r>
      <w:r w:rsidRPr="00D5152B">
        <w:rPr>
          <w:rFonts w:ascii="SimSun" w:hAnsi="SimSun" w:cs="SimSun" w:hint="eastAsia"/>
          <w:sz w:val="24"/>
          <w:szCs w:val="24"/>
        </w:rPr>
        <w:t>（</w:t>
      </w:r>
      <w:r w:rsidRPr="00D5152B">
        <w:rPr>
          <w:rFonts w:ascii="SimSun" w:hAnsi="SimSun" w:cs="SimSun" w:hint="eastAsia"/>
          <w:sz w:val="24"/>
          <w:szCs w:val="24"/>
          <w:lang w:val="zh-CN"/>
        </w:rPr>
        <w:t>上文表</w:t>
      </w:r>
      <w:r w:rsidRPr="00D5152B">
        <w:rPr>
          <w:sz w:val="24"/>
          <w:szCs w:val="24"/>
        </w:rPr>
        <w:t>4</w:t>
      </w:r>
      <w:r w:rsidRPr="00D5152B">
        <w:rPr>
          <w:rFonts w:ascii="SimSun" w:hAnsi="SimSun" w:cs="SimSun" w:hint="eastAsia"/>
          <w:sz w:val="24"/>
          <w:szCs w:val="24"/>
        </w:rPr>
        <w:t>），</w:t>
      </w:r>
      <w:r w:rsidRPr="00D5152B">
        <w:rPr>
          <w:sz w:val="24"/>
          <w:szCs w:val="24"/>
        </w:rPr>
        <w:t>2020</w:t>
      </w:r>
      <w:r w:rsidRPr="00D5152B">
        <w:rPr>
          <w:rFonts w:ascii="SimSun" w:hAnsi="SimSun" w:cs="SimSun" w:hint="eastAsia"/>
          <w:sz w:val="24"/>
          <w:szCs w:val="24"/>
          <w:lang w:val="zh-CN"/>
        </w:rPr>
        <w:t>年和</w:t>
      </w:r>
      <w:r w:rsidRPr="00D5152B">
        <w:rPr>
          <w:sz w:val="24"/>
          <w:szCs w:val="24"/>
        </w:rPr>
        <w:t>2025</w:t>
      </w:r>
      <w:r w:rsidRPr="00D5152B">
        <w:rPr>
          <w:rFonts w:ascii="SimSun" w:hAnsi="SimSun" w:cs="SimSun" w:hint="eastAsia"/>
          <w:sz w:val="24"/>
          <w:szCs w:val="24"/>
          <w:lang w:val="zh-CN"/>
        </w:rPr>
        <w:t>年氢氟碳化物总消费量分别为</w:t>
      </w:r>
      <w:r w:rsidRPr="00D5152B">
        <w:rPr>
          <w:sz w:val="24"/>
          <w:szCs w:val="24"/>
        </w:rPr>
        <w:t>59.0</w:t>
      </w:r>
      <w:r w:rsidRPr="00D5152B">
        <w:rPr>
          <w:rFonts w:ascii="SimSun" w:hAnsi="SimSun" w:cs="SimSun" w:hint="eastAsia"/>
          <w:sz w:val="24"/>
          <w:szCs w:val="24"/>
        </w:rPr>
        <w:t>％</w:t>
      </w:r>
      <w:r w:rsidRPr="00D5152B">
        <w:rPr>
          <w:rFonts w:ascii="SimSun" w:hAnsi="SimSun" w:cs="SimSun" w:hint="eastAsia"/>
          <w:sz w:val="24"/>
          <w:szCs w:val="24"/>
          <w:lang w:val="zh-CN"/>
        </w:rPr>
        <w:t>和</w:t>
      </w:r>
      <w:r w:rsidRPr="00D5152B">
        <w:rPr>
          <w:sz w:val="24"/>
          <w:szCs w:val="24"/>
        </w:rPr>
        <w:t>53.6</w:t>
      </w:r>
      <w:r w:rsidRPr="00D5152B">
        <w:rPr>
          <w:rFonts w:ascii="SimSun" w:hAnsi="SimSun" w:cs="SimSun" w:hint="eastAsia"/>
          <w:sz w:val="24"/>
          <w:szCs w:val="24"/>
        </w:rPr>
        <w:t>％，</w:t>
      </w:r>
      <w:r w:rsidRPr="00D5152B">
        <w:rPr>
          <w:rFonts w:ascii="SimSun" w:hAnsi="SimSun" w:cs="SimSun" w:hint="eastAsia"/>
          <w:sz w:val="24"/>
          <w:szCs w:val="24"/>
          <w:lang w:val="zh-CN"/>
        </w:rPr>
        <w:t>它们都与制造制冷和空调设备有关。该行业的早日转换</w:t>
      </w:r>
      <w:r w:rsidRPr="00D5152B">
        <w:rPr>
          <w:rFonts w:ascii="SimSun" w:hAnsi="SimSun" w:cs="SimSun" w:hint="eastAsia"/>
          <w:sz w:val="24"/>
          <w:szCs w:val="24"/>
          <w:lang w:val="en-US"/>
        </w:rPr>
        <w:t>，</w:t>
      </w:r>
      <w:r w:rsidRPr="00D5152B">
        <w:rPr>
          <w:rFonts w:ascii="SimSun" w:hAnsi="SimSun" w:cs="SimSun" w:hint="eastAsia"/>
          <w:sz w:val="24"/>
          <w:szCs w:val="24"/>
          <w:lang w:val="zh-CN"/>
        </w:rPr>
        <w:t>特别是对于那些具有成本效益和存在可持续技术的应用</w:t>
      </w:r>
      <w:r w:rsidRPr="00D5152B">
        <w:rPr>
          <w:rFonts w:ascii="SimSun" w:hAnsi="SimSun" w:cs="SimSun" w:hint="eastAsia"/>
          <w:sz w:val="24"/>
          <w:szCs w:val="24"/>
          <w:lang w:val="en-US"/>
        </w:rPr>
        <w:t>，</w:t>
      </w:r>
      <w:r w:rsidRPr="00D5152B">
        <w:rPr>
          <w:rFonts w:ascii="SimSun" w:hAnsi="SimSun" w:cs="SimSun" w:hint="eastAsia"/>
          <w:sz w:val="24"/>
          <w:szCs w:val="24"/>
          <w:lang w:val="zh-CN"/>
        </w:rPr>
        <w:t>将对当前和未来的消费量产生重大影响</w:t>
      </w:r>
      <w:r w:rsidRPr="00D5152B">
        <w:rPr>
          <w:rFonts w:ascii="SimSun" w:hAnsi="SimSun" w:cs="SimSun" w:hint="eastAsia"/>
          <w:sz w:val="24"/>
          <w:szCs w:val="24"/>
          <w:lang w:val="en-US"/>
        </w:rPr>
        <w:t>，</w:t>
      </w:r>
      <w:r w:rsidRPr="00D5152B">
        <w:rPr>
          <w:rFonts w:ascii="SimSun" w:hAnsi="SimSun" w:cs="SimSun" w:hint="eastAsia"/>
          <w:sz w:val="24"/>
          <w:szCs w:val="24"/>
          <w:lang w:val="zh-CN"/>
        </w:rPr>
        <w:t>因为这些应用中的新制冷和空调设备的维修和维护不再需要氢氟碳化物制冷剂</w:t>
      </w:r>
      <w:r w:rsidRPr="00D5152B">
        <w:rPr>
          <w:rFonts w:ascii="SimSun" w:hAnsi="SimSun" w:cs="SimSun" w:hint="eastAsia"/>
          <w:sz w:val="24"/>
          <w:szCs w:val="24"/>
          <w:lang w:val="en-US"/>
        </w:rPr>
        <w:t>，</w:t>
      </w:r>
      <w:r w:rsidRPr="00D5152B">
        <w:rPr>
          <w:rFonts w:ascii="SimSun" w:hAnsi="SimSun" w:cs="SimSun" w:hint="eastAsia"/>
          <w:sz w:val="24"/>
          <w:szCs w:val="24"/>
          <w:lang w:val="zh-CN"/>
        </w:rPr>
        <w:t>因此</w:t>
      </w:r>
      <w:r w:rsidRPr="00D5152B">
        <w:rPr>
          <w:rFonts w:ascii="SimSun" w:hAnsi="SimSun" w:cs="SimSun" w:hint="eastAsia"/>
          <w:sz w:val="24"/>
          <w:szCs w:val="24"/>
          <w:lang w:val="en-US"/>
        </w:rPr>
        <w:t>，</w:t>
      </w:r>
      <w:r w:rsidRPr="00D5152B">
        <w:rPr>
          <w:rFonts w:ascii="SimSun" w:hAnsi="SimSun" w:cs="SimSun" w:hint="eastAsia"/>
          <w:sz w:val="24"/>
          <w:szCs w:val="24"/>
          <w:lang w:val="zh-CN"/>
        </w:rPr>
        <w:t>未来氢氟碳化物的库存将会减少。</w:t>
      </w:r>
    </w:p>
    <w:p w14:paraId="6718EA6C" w14:textId="77777777" w:rsidR="005614E8" w:rsidRPr="00D5152B" w:rsidRDefault="005614E8" w:rsidP="003D16DF">
      <w:pPr>
        <w:widowControl w:val="0"/>
        <w:numPr>
          <w:ilvl w:val="0"/>
          <w:numId w:val="4"/>
        </w:numPr>
        <w:tabs>
          <w:tab w:val="clear" w:pos="0"/>
        </w:tabs>
        <w:spacing w:after="240"/>
        <w:outlineLvl w:val="0"/>
        <w:rPr>
          <w:sz w:val="24"/>
          <w:szCs w:val="24"/>
        </w:rPr>
      </w:pPr>
      <w:r w:rsidRPr="00D5152B">
        <w:rPr>
          <w:rFonts w:ascii="SimSun" w:hAnsi="SimSun" w:cs="SimSun" w:hint="eastAsia"/>
          <w:kern w:val="22"/>
          <w:sz w:val="24"/>
          <w:szCs w:val="24"/>
          <w:lang w:val="zh-CN"/>
        </w:rPr>
        <w:t>此外</w:t>
      </w:r>
      <w:r w:rsidRPr="00D5152B">
        <w:rPr>
          <w:rFonts w:ascii="SimSun" w:hAnsi="SimSun" w:cs="SimSun" w:hint="eastAsia"/>
          <w:kern w:val="22"/>
          <w:sz w:val="24"/>
          <w:szCs w:val="24"/>
        </w:rPr>
        <w:t>，</w:t>
      </w:r>
      <w:r w:rsidRPr="00D5152B">
        <w:rPr>
          <w:rFonts w:ascii="SimSun" w:hAnsi="SimSun" w:cs="SimSun" w:hint="eastAsia"/>
          <w:kern w:val="22"/>
          <w:sz w:val="24"/>
          <w:szCs w:val="24"/>
          <w:lang w:val="zh-CN"/>
        </w:rPr>
        <w:t>在同时制造使用氟氯烃和使用氢氟碳化物的设备</w:t>
      </w:r>
      <w:r w:rsidRPr="00D5152B">
        <w:rPr>
          <w:kern w:val="22"/>
          <w:sz w:val="24"/>
          <w:szCs w:val="24"/>
        </w:rPr>
        <w:t>/</w:t>
      </w:r>
      <w:r w:rsidRPr="00D5152B">
        <w:rPr>
          <w:rFonts w:ascii="SimSun" w:hAnsi="SimSun" w:cs="SimSun" w:hint="eastAsia"/>
          <w:kern w:val="22"/>
          <w:sz w:val="24"/>
          <w:szCs w:val="24"/>
          <w:lang w:val="zh-CN"/>
        </w:rPr>
        <w:t>产品并希望转换这两种技术的企业中</w:t>
      </w:r>
      <w:r w:rsidRPr="00D5152B">
        <w:rPr>
          <w:rFonts w:ascii="SimSun" w:hAnsi="SimSun" w:cs="SimSun" w:hint="eastAsia"/>
          <w:kern w:val="22"/>
          <w:sz w:val="24"/>
          <w:szCs w:val="24"/>
        </w:rPr>
        <w:t>，</w:t>
      </w:r>
      <w:r w:rsidRPr="00D5152B">
        <w:rPr>
          <w:rFonts w:ascii="SimSun" w:hAnsi="SimSun" w:cs="SimSun" w:hint="eastAsia"/>
          <w:kern w:val="22"/>
          <w:sz w:val="24"/>
          <w:szCs w:val="24"/>
          <w:lang w:val="zh-CN"/>
        </w:rPr>
        <w:t>可能有综合实施淘汰氟氯烃和逐步减少使用氟氯烃化物的机会。对每种工业应用</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建议执行委员会对可能采取的行动提出建议。</w:t>
      </w:r>
    </w:p>
    <w:p w14:paraId="41E61244" w14:textId="77777777" w:rsidR="005614E8" w:rsidRPr="00D5152B" w:rsidRDefault="005614E8" w:rsidP="00E35576">
      <w:pPr>
        <w:keepNext/>
        <w:spacing w:after="240"/>
        <w:outlineLvl w:val="0"/>
        <w:rPr>
          <w:i/>
          <w:sz w:val="24"/>
          <w:szCs w:val="24"/>
        </w:rPr>
      </w:pPr>
      <w:r w:rsidRPr="00D5152B">
        <w:rPr>
          <w:rFonts w:ascii="SimSun" w:hAnsi="SimSun" w:cs="SimSun" w:hint="eastAsia"/>
          <w:i/>
          <w:sz w:val="24"/>
          <w:szCs w:val="24"/>
          <w:lang w:val="zh-CN"/>
        </w:rPr>
        <w:t>聚氨酯泡沫塑料</w:t>
      </w:r>
    </w:p>
    <w:p w14:paraId="32579D29" w14:textId="77777777" w:rsidR="005614E8" w:rsidRPr="00D5152B" w:rsidRDefault="005614E8" w:rsidP="003D16DF">
      <w:pPr>
        <w:widowControl w:val="0"/>
        <w:numPr>
          <w:ilvl w:val="0"/>
          <w:numId w:val="4"/>
        </w:numPr>
        <w:tabs>
          <w:tab w:val="clear" w:pos="0"/>
        </w:tabs>
        <w:spacing w:after="240"/>
        <w:outlineLvl w:val="0"/>
        <w:rPr>
          <w:sz w:val="24"/>
          <w:szCs w:val="24"/>
        </w:rPr>
      </w:pPr>
      <w:r w:rsidRPr="00D5152B">
        <w:rPr>
          <w:rFonts w:ascii="SimSun" w:hAnsi="SimSun" w:cs="SimSun" w:hint="eastAsia"/>
          <w:sz w:val="24"/>
          <w:szCs w:val="24"/>
          <w:lang w:val="zh-CN"/>
        </w:rPr>
        <w:t>在许多第</w:t>
      </w:r>
      <w:r w:rsidRPr="00D5152B">
        <w:rPr>
          <w:sz w:val="24"/>
          <w:szCs w:val="24"/>
        </w:rPr>
        <w:t>5</w:t>
      </w:r>
      <w:r w:rsidRPr="00D5152B">
        <w:rPr>
          <w:rFonts w:ascii="SimSun" w:hAnsi="SimSun" w:cs="SimSun" w:hint="eastAsia"/>
          <w:sz w:val="24"/>
          <w:szCs w:val="24"/>
          <w:lang w:val="zh-CN"/>
        </w:rPr>
        <w:t>条国家中</w:t>
      </w:r>
      <w:r w:rsidRPr="00D5152B">
        <w:rPr>
          <w:rFonts w:ascii="SimSun" w:hAnsi="SimSun" w:cs="SimSun" w:hint="eastAsia"/>
          <w:sz w:val="24"/>
          <w:szCs w:val="24"/>
        </w:rPr>
        <w:t>，</w:t>
      </w:r>
      <w:r w:rsidRPr="00D5152B">
        <w:rPr>
          <w:rFonts w:ascii="SimSun" w:hAnsi="SimSun" w:cs="SimSun" w:hint="eastAsia"/>
          <w:sz w:val="24"/>
          <w:szCs w:val="24"/>
          <w:lang w:val="zh-CN"/>
        </w:rPr>
        <w:t>作为其氟氯烃淘汰管理计划的一部分</w:t>
      </w:r>
      <w:r w:rsidRPr="00D5152B">
        <w:rPr>
          <w:rFonts w:ascii="SimSun" w:hAnsi="SimSun" w:cs="SimSun" w:hint="eastAsia"/>
          <w:sz w:val="24"/>
          <w:szCs w:val="24"/>
        </w:rPr>
        <w:t>，</w:t>
      </w:r>
      <w:r w:rsidRPr="00D5152B">
        <w:rPr>
          <w:rFonts w:ascii="SimSun" w:hAnsi="SimSun" w:cs="SimSun" w:hint="eastAsia"/>
          <w:sz w:val="24"/>
          <w:szCs w:val="24"/>
          <w:lang w:val="zh-CN"/>
        </w:rPr>
        <w:t>使用</w:t>
      </w:r>
      <w:r w:rsidRPr="00D5152B">
        <w:rPr>
          <w:sz w:val="24"/>
          <w:szCs w:val="24"/>
        </w:rPr>
        <w:t>HCFC-141b</w:t>
      </w:r>
      <w:r w:rsidRPr="00D5152B">
        <w:rPr>
          <w:rFonts w:ascii="SimSun" w:hAnsi="SimSun" w:cs="SimSun" w:hint="eastAsia"/>
          <w:sz w:val="24"/>
          <w:szCs w:val="24"/>
        </w:rPr>
        <w:t>（</w:t>
      </w:r>
      <w:r w:rsidRPr="00D5152B">
        <w:rPr>
          <w:rFonts w:ascii="SimSun" w:hAnsi="SimSun" w:cs="SimSun" w:hint="eastAsia"/>
          <w:sz w:val="24"/>
          <w:szCs w:val="24"/>
          <w:lang w:val="zh-CN"/>
        </w:rPr>
        <w:t>包括进口的预混多元醇中所含的</w:t>
      </w:r>
      <w:r w:rsidRPr="00D5152B">
        <w:rPr>
          <w:sz w:val="24"/>
          <w:szCs w:val="24"/>
        </w:rPr>
        <w:t>HCFC-141b</w:t>
      </w:r>
      <w:r w:rsidRPr="00D5152B">
        <w:rPr>
          <w:rFonts w:ascii="SimSun" w:hAnsi="SimSun" w:cs="SimSun" w:hint="eastAsia"/>
          <w:sz w:val="24"/>
          <w:szCs w:val="24"/>
        </w:rPr>
        <w:t>）</w:t>
      </w:r>
      <w:r w:rsidRPr="00D5152B">
        <w:rPr>
          <w:rFonts w:ascii="SimSun" w:hAnsi="SimSun" w:cs="SimSun" w:hint="eastAsia"/>
          <w:sz w:val="24"/>
          <w:szCs w:val="24"/>
          <w:lang w:val="zh-CN"/>
        </w:rPr>
        <w:t>的聚氨酯泡沫塑料企业和本地配方厂家都已转用全球升温潜能值低的发泡剂技术。第</w:t>
      </w:r>
      <w:r w:rsidRPr="00D5152B">
        <w:rPr>
          <w:sz w:val="24"/>
          <w:szCs w:val="24"/>
          <w:lang w:val="en-US"/>
        </w:rPr>
        <w:t>5</w:t>
      </w:r>
      <w:r w:rsidRPr="00D5152B">
        <w:rPr>
          <w:rFonts w:ascii="SimSun" w:hAnsi="SimSun" w:cs="SimSun" w:hint="eastAsia"/>
          <w:sz w:val="24"/>
          <w:szCs w:val="24"/>
          <w:lang w:val="zh-CN"/>
        </w:rPr>
        <w:t>条国家正在制定法规</w:t>
      </w:r>
      <w:r w:rsidRPr="00D5152B">
        <w:rPr>
          <w:rFonts w:ascii="SimSun" w:hAnsi="SimSun" w:cs="SimSun" w:hint="eastAsia"/>
          <w:sz w:val="24"/>
          <w:szCs w:val="24"/>
          <w:lang w:val="en-US"/>
        </w:rPr>
        <w:t>，</w:t>
      </w:r>
      <w:r w:rsidRPr="00D5152B">
        <w:rPr>
          <w:rFonts w:ascii="SimSun" w:hAnsi="SimSun" w:cs="SimSun" w:hint="eastAsia"/>
          <w:sz w:val="24"/>
          <w:szCs w:val="24"/>
          <w:lang w:val="zh-CN"/>
        </w:rPr>
        <w:t>当所有企业一旦转换后</w:t>
      </w:r>
      <w:r w:rsidRPr="00D5152B">
        <w:rPr>
          <w:rFonts w:ascii="SimSun" w:hAnsi="SimSun" w:cs="SimSun" w:hint="eastAsia"/>
          <w:sz w:val="24"/>
          <w:szCs w:val="24"/>
          <w:lang w:val="en-US"/>
        </w:rPr>
        <w:t>，</w:t>
      </w:r>
      <w:r w:rsidRPr="00D5152B">
        <w:rPr>
          <w:rFonts w:ascii="SimSun" w:hAnsi="SimSun" w:cs="SimSun" w:hint="eastAsia"/>
          <w:sz w:val="24"/>
          <w:szCs w:val="24"/>
          <w:lang w:val="zh-CN"/>
        </w:rPr>
        <w:t>禁止其聚氨酯泡沫塑料行业进口和使用氟氯烃</w:t>
      </w:r>
      <w:r w:rsidRPr="00D5152B">
        <w:rPr>
          <w:rFonts w:ascii="SimSun" w:hAnsi="SimSun" w:cs="SimSun" w:hint="eastAsia"/>
          <w:sz w:val="24"/>
          <w:szCs w:val="24"/>
          <w:lang w:val="en-US"/>
        </w:rPr>
        <w:t>，</w:t>
      </w:r>
      <w:r w:rsidRPr="00D5152B">
        <w:rPr>
          <w:rFonts w:ascii="SimSun" w:hAnsi="SimSun" w:cs="SimSun" w:hint="eastAsia"/>
          <w:sz w:val="24"/>
          <w:szCs w:val="24"/>
          <w:lang w:val="zh-CN"/>
        </w:rPr>
        <w:t>以便确保该行业持续淘汰氟氯烃。低全球升温潜能值的起泡剂替代品越来越多</w:t>
      </w:r>
      <w:r w:rsidRPr="00D5152B">
        <w:rPr>
          <w:rFonts w:ascii="SimSun" w:hAnsi="SimSun" w:cs="SimSun" w:hint="eastAsia"/>
          <w:sz w:val="24"/>
          <w:szCs w:val="24"/>
          <w:lang w:val="en-US"/>
        </w:rPr>
        <w:t>，</w:t>
      </w:r>
      <w:r w:rsidRPr="00D5152B">
        <w:rPr>
          <w:rFonts w:ascii="SimSun" w:hAnsi="SimSun" w:cs="SimSun" w:hint="eastAsia"/>
          <w:sz w:val="24"/>
          <w:szCs w:val="24"/>
          <w:lang w:val="zh-CN"/>
        </w:rPr>
        <w:t>尽管其中一些起泡剂由于易燃或性能问题而受到限制</w:t>
      </w:r>
      <w:r w:rsidRPr="00D5152B">
        <w:rPr>
          <w:rFonts w:ascii="SimSun" w:hAnsi="SimSun" w:cs="SimSun" w:hint="eastAsia"/>
          <w:sz w:val="24"/>
          <w:szCs w:val="24"/>
          <w:lang w:val="en-US"/>
        </w:rPr>
        <w:t>，</w:t>
      </w:r>
      <w:r w:rsidRPr="00D5152B">
        <w:rPr>
          <w:rFonts w:ascii="SimSun" w:hAnsi="SimSun" w:cs="SimSun" w:hint="eastAsia"/>
          <w:sz w:val="24"/>
          <w:szCs w:val="24"/>
          <w:lang w:val="zh-CN"/>
        </w:rPr>
        <w:t>而另一些则在某些市场的商用价值仍然不高。</w:t>
      </w:r>
    </w:p>
    <w:p w14:paraId="6634FB4B" w14:textId="77777777" w:rsidR="005614E8" w:rsidRPr="00D5152B" w:rsidRDefault="005614E8" w:rsidP="003D16DF">
      <w:pPr>
        <w:pStyle w:val="Heading1"/>
        <w:numPr>
          <w:ilvl w:val="0"/>
          <w:numId w:val="4"/>
        </w:numPr>
        <w:tabs>
          <w:tab w:val="clear" w:pos="0"/>
        </w:tabs>
        <w:ind w:left="0" w:firstLine="0"/>
        <w:rPr>
          <w:sz w:val="24"/>
          <w:szCs w:val="24"/>
        </w:rPr>
      </w:pPr>
      <w:r w:rsidRPr="00D5152B">
        <w:rPr>
          <w:rFonts w:ascii="SimSun" w:hAnsi="SimSun" w:cs="SimSun" w:hint="eastAsia"/>
          <w:sz w:val="24"/>
          <w:szCs w:val="24"/>
          <w:lang w:val="zh-CN"/>
        </w:rPr>
        <w:t>在聚氨酯泡沫塑料行业中</w:t>
      </w:r>
      <w:r w:rsidRPr="00D5152B">
        <w:rPr>
          <w:rFonts w:ascii="SimSun" w:hAnsi="SimSun" w:cs="SimSun" w:hint="eastAsia"/>
          <w:sz w:val="24"/>
          <w:szCs w:val="24"/>
        </w:rPr>
        <w:t>，</w:t>
      </w:r>
      <w:r w:rsidRPr="00D5152B">
        <w:rPr>
          <w:rFonts w:ascii="SimSun" w:hAnsi="SimSun" w:cs="SimSun" w:hint="eastAsia"/>
          <w:sz w:val="24"/>
          <w:szCs w:val="24"/>
          <w:lang w:val="zh-CN"/>
        </w:rPr>
        <w:t>尽管低全球升温潜能值替代品的供应和价格都有改进</w:t>
      </w:r>
      <w:r w:rsidRPr="00D5152B">
        <w:rPr>
          <w:rFonts w:ascii="SimSun" w:hAnsi="SimSun" w:cs="SimSun" w:hint="eastAsia"/>
          <w:sz w:val="24"/>
          <w:szCs w:val="24"/>
        </w:rPr>
        <w:t>，</w:t>
      </w:r>
      <w:r w:rsidRPr="00D5152B">
        <w:rPr>
          <w:rFonts w:ascii="SimSun" w:hAnsi="SimSun" w:cs="SimSun" w:hint="eastAsia"/>
          <w:sz w:val="24"/>
          <w:szCs w:val="24"/>
          <w:lang w:val="zh-CN"/>
        </w:rPr>
        <w:t>但在若干第</w:t>
      </w:r>
      <w:r w:rsidRPr="00D5152B">
        <w:rPr>
          <w:sz w:val="24"/>
          <w:szCs w:val="24"/>
        </w:rPr>
        <w:t>5</w:t>
      </w:r>
      <w:r w:rsidRPr="00D5152B">
        <w:rPr>
          <w:rFonts w:ascii="SimSun" w:hAnsi="SimSun" w:cs="SimSun" w:hint="eastAsia"/>
          <w:sz w:val="24"/>
          <w:szCs w:val="24"/>
          <w:lang w:val="zh-CN"/>
        </w:rPr>
        <w:t>条国家中</w:t>
      </w:r>
      <w:r w:rsidRPr="00D5152B">
        <w:rPr>
          <w:rFonts w:ascii="SimSun" w:hAnsi="SimSun" w:cs="SimSun" w:hint="eastAsia"/>
          <w:sz w:val="24"/>
          <w:szCs w:val="24"/>
        </w:rPr>
        <w:t>，</w:t>
      </w:r>
      <w:r w:rsidRPr="00D5152B">
        <w:rPr>
          <w:rFonts w:ascii="SimSun" w:hAnsi="SimSun" w:cs="SimSun" w:hint="eastAsia"/>
          <w:sz w:val="24"/>
          <w:szCs w:val="24"/>
          <w:lang w:val="zh-CN"/>
        </w:rPr>
        <w:t>氢氟碳化物</w:t>
      </w:r>
      <w:r w:rsidRPr="00D5152B">
        <w:rPr>
          <w:rFonts w:ascii="SimSun" w:hAnsi="SimSun" w:cs="SimSun" w:hint="eastAsia"/>
          <w:sz w:val="24"/>
          <w:szCs w:val="24"/>
        </w:rPr>
        <w:t>（</w:t>
      </w:r>
      <w:r w:rsidRPr="00D5152B">
        <w:rPr>
          <w:rFonts w:ascii="SimSun" w:hAnsi="SimSun" w:cs="SimSun" w:hint="eastAsia"/>
          <w:sz w:val="24"/>
          <w:szCs w:val="24"/>
          <w:lang w:val="zh-CN"/>
        </w:rPr>
        <w:t>主要是</w:t>
      </w:r>
      <w:r w:rsidRPr="00D5152B">
        <w:rPr>
          <w:sz w:val="24"/>
          <w:szCs w:val="24"/>
        </w:rPr>
        <w:t>HFC-245fa</w:t>
      </w:r>
      <w:r w:rsidRPr="00D5152B">
        <w:rPr>
          <w:rFonts w:ascii="SimSun" w:hAnsi="SimSun" w:cs="SimSun" w:hint="eastAsia"/>
          <w:sz w:val="24"/>
          <w:szCs w:val="24"/>
          <w:lang w:val="zh-CN"/>
        </w:rPr>
        <w:t>和</w:t>
      </w:r>
      <w:r w:rsidRPr="00D5152B">
        <w:rPr>
          <w:sz w:val="24"/>
          <w:szCs w:val="24"/>
        </w:rPr>
        <w:t>HFC-365mfc/HFC-227ea</w:t>
      </w:r>
      <w:r w:rsidRPr="00D5152B">
        <w:rPr>
          <w:rFonts w:ascii="SimSun" w:hAnsi="SimSun" w:cs="SimSun" w:hint="eastAsia"/>
          <w:sz w:val="24"/>
          <w:szCs w:val="24"/>
        </w:rPr>
        <w:t>）</w:t>
      </w:r>
      <w:r w:rsidRPr="00D5152B">
        <w:rPr>
          <w:rFonts w:ascii="SimSun" w:hAnsi="SimSun" w:cs="SimSun" w:hint="eastAsia"/>
          <w:sz w:val="24"/>
          <w:szCs w:val="24"/>
          <w:lang w:val="zh-CN"/>
        </w:rPr>
        <w:t>的供应也越来越多。这些高全球升温潜能值的氢氟碳化物的价格低廉、易于使用</w:t>
      </w:r>
      <w:r w:rsidRPr="00D5152B">
        <w:rPr>
          <w:rFonts w:ascii="SimSun" w:hAnsi="SimSun" w:cs="SimSun" w:hint="eastAsia"/>
          <w:sz w:val="24"/>
          <w:szCs w:val="24"/>
          <w:lang w:val="en-US"/>
        </w:rPr>
        <w:t>，</w:t>
      </w:r>
      <w:r w:rsidRPr="00D5152B">
        <w:rPr>
          <w:rFonts w:ascii="SimSun" w:hAnsi="SimSun" w:cs="SimSun" w:hint="eastAsia"/>
          <w:sz w:val="24"/>
          <w:szCs w:val="24"/>
          <w:lang w:val="zh-CN"/>
        </w:rPr>
        <w:t>可用作许多起泡应用的现成替代品</w:t>
      </w:r>
      <w:r w:rsidRPr="00D5152B">
        <w:rPr>
          <w:rFonts w:ascii="SimSun" w:hAnsi="SimSun" w:cs="SimSun" w:hint="eastAsia"/>
          <w:sz w:val="24"/>
          <w:szCs w:val="24"/>
          <w:lang w:val="en-US"/>
        </w:rPr>
        <w:t>，</w:t>
      </w:r>
      <w:r w:rsidRPr="00D5152B">
        <w:rPr>
          <w:rFonts w:ascii="SimSun" w:hAnsi="SimSun" w:cs="SimSun" w:hint="eastAsia"/>
          <w:sz w:val="24"/>
          <w:szCs w:val="24"/>
          <w:lang w:val="zh-CN"/>
        </w:rPr>
        <w:t>并有令人满意的性能</w:t>
      </w:r>
      <w:r w:rsidRPr="00D5152B">
        <w:rPr>
          <w:rFonts w:ascii="SimSun" w:hAnsi="SimSun" w:cs="SimSun" w:hint="eastAsia"/>
          <w:sz w:val="24"/>
          <w:szCs w:val="24"/>
          <w:lang w:val="en-US"/>
        </w:rPr>
        <w:t>，</w:t>
      </w:r>
      <w:r w:rsidRPr="00D5152B">
        <w:rPr>
          <w:rFonts w:ascii="SimSun" w:hAnsi="SimSun" w:cs="SimSun" w:hint="eastAsia"/>
          <w:sz w:val="24"/>
          <w:szCs w:val="24"/>
          <w:lang w:val="zh-CN"/>
        </w:rPr>
        <w:t>且不存在易燃问题。在对氢氟碳化物不加任何控制的情况下</w:t>
      </w:r>
      <w:r w:rsidRPr="00D5152B">
        <w:rPr>
          <w:rFonts w:ascii="SimSun" w:hAnsi="SimSun" w:cs="SimSun" w:hint="eastAsia"/>
          <w:sz w:val="24"/>
          <w:szCs w:val="24"/>
          <w:lang w:val="en-US"/>
        </w:rPr>
        <w:t>，</w:t>
      </w:r>
      <w:r w:rsidRPr="00D5152B">
        <w:rPr>
          <w:rFonts w:ascii="SimSun" w:hAnsi="SimSun" w:cs="SimSun" w:hint="eastAsia"/>
          <w:sz w:val="24"/>
          <w:szCs w:val="24"/>
          <w:lang w:val="zh-CN"/>
        </w:rPr>
        <w:t>许多已转产或新建的企业都很容易开始使用它们</w:t>
      </w:r>
      <w:r w:rsidRPr="00D5152B">
        <w:rPr>
          <w:rFonts w:ascii="SimSun" w:hAnsi="SimSun" w:cs="SimSun" w:hint="eastAsia"/>
          <w:sz w:val="24"/>
          <w:szCs w:val="24"/>
          <w:lang w:val="en-US"/>
        </w:rPr>
        <w:t>，</w:t>
      </w:r>
      <w:r w:rsidRPr="00D5152B">
        <w:rPr>
          <w:rFonts w:ascii="SimSun" w:hAnsi="SimSun" w:cs="SimSun" w:hint="eastAsia"/>
          <w:sz w:val="24"/>
          <w:szCs w:val="24"/>
          <w:lang w:val="zh-CN"/>
        </w:rPr>
        <w:t>从而破坏氟氯烃淘汰管理计划取得的成果</w:t>
      </w:r>
      <w:r w:rsidRPr="00D5152B">
        <w:rPr>
          <w:rFonts w:ascii="SimSun" w:hAnsi="SimSun" w:cs="SimSun" w:hint="eastAsia"/>
          <w:sz w:val="24"/>
          <w:szCs w:val="24"/>
          <w:lang w:val="en-US"/>
        </w:rPr>
        <w:t>，</w:t>
      </w:r>
      <w:r w:rsidRPr="00D5152B">
        <w:rPr>
          <w:rFonts w:ascii="SimSun" w:hAnsi="SimSun" w:cs="SimSun" w:hint="eastAsia"/>
          <w:sz w:val="24"/>
          <w:szCs w:val="24"/>
          <w:lang w:val="zh-CN"/>
        </w:rPr>
        <w:t>这使氢氟碳化物的消费量</w:t>
      </w:r>
      <w:r w:rsidRPr="00D5152B">
        <w:rPr>
          <w:rFonts w:ascii="SimSun" w:hAnsi="SimSun" w:cs="SimSun" w:hint="eastAsia"/>
          <w:sz w:val="24"/>
          <w:szCs w:val="24"/>
          <w:lang w:val="en-US"/>
        </w:rPr>
        <w:t>（</w:t>
      </w:r>
      <w:r w:rsidRPr="00D5152B">
        <w:rPr>
          <w:rFonts w:ascii="SimSun" w:hAnsi="SimSun" w:cs="SimSun" w:hint="eastAsia"/>
          <w:sz w:val="24"/>
          <w:szCs w:val="24"/>
          <w:lang w:val="zh-CN"/>
        </w:rPr>
        <w:t>纯净或进口的预混多元醇</w:t>
      </w:r>
      <w:r w:rsidRPr="00D5152B">
        <w:rPr>
          <w:rFonts w:ascii="SimSun" w:hAnsi="SimSun" w:cs="SimSun" w:hint="eastAsia"/>
          <w:sz w:val="24"/>
          <w:szCs w:val="24"/>
          <w:lang w:val="en-US"/>
        </w:rPr>
        <w:t>）</w:t>
      </w:r>
      <w:r w:rsidRPr="00D5152B">
        <w:rPr>
          <w:rFonts w:ascii="SimSun" w:hAnsi="SimSun" w:cs="SimSun" w:hint="eastAsia"/>
          <w:sz w:val="24"/>
          <w:szCs w:val="24"/>
          <w:lang w:val="zh-CN"/>
        </w:rPr>
        <w:t>不符合供资条件</w:t>
      </w:r>
      <w:r w:rsidRPr="00D5152B">
        <w:rPr>
          <w:rFonts w:ascii="SimSun" w:hAnsi="SimSun" w:cs="SimSun" w:hint="eastAsia"/>
          <w:sz w:val="24"/>
          <w:szCs w:val="24"/>
          <w:lang w:val="en-US"/>
        </w:rPr>
        <w:t>，</w:t>
      </w:r>
      <w:r w:rsidRPr="00D5152B">
        <w:rPr>
          <w:rFonts w:ascii="SimSun" w:hAnsi="SimSun" w:cs="SimSun" w:hint="eastAsia"/>
          <w:sz w:val="24"/>
          <w:szCs w:val="24"/>
          <w:lang w:val="zh-CN"/>
        </w:rPr>
        <w:t>并使该国未来逐步减少使用氢氟碳化物的工作变得更加困难。</w:t>
      </w:r>
      <w:r w:rsidRPr="00D5152B">
        <w:rPr>
          <w:sz w:val="24"/>
          <w:szCs w:val="24"/>
        </w:rPr>
        <w:t xml:space="preserve"> </w:t>
      </w:r>
    </w:p>
    <w:p w14:paraId="19995E71" w14:textId="77777777" w:rsidR="005614E8" w:rsidRPr="00D5152B" w:rsidRDefault="005614E8" w:rsidP="003D16DF">
      <w:pPr>
        <w:pStyle w:val="Heading1"/>
        <w:numPr>
          <w:ilvl w:val="0"/>
          <w:numId w:val="4"/>
        </w:numPr>
        <w:tabs>
          <w:tab w:val="clear" w:pos="0"/>
        </w:tabs>
        <w:ind w:left="0" w:firstLine="0"/>
        <w:rPr>
          <w:sz w:val="24"/>
          <w:szCs w:val="24"/>
        </w:rPr>
      </w:pPr>
      <w:r w:rsidRPr="00D5152B">
        <w:rPr>
          <w:rFonts w:ascii="SimSun" w:hAnsi="SimSun" w:cs="SimSun" w:hint="eastAsia"/>
          <w:sz w:val="24"/>
          <w:szCs w:val="24"/>
          <w:lang w:val="zh-CN"/>
        </w:rPr>
        <w:t>例如</w:t>
      </w:r>
      <w:r w:rsidRPr="00D5152B">
        <w:rPr>
          <w:rFonts w:ascii="SimSun" w:hAnsi="SimSun" w:cs="SimSun" w:hint="eastAsia"/>
          <w:sz w:val="24"/>
          <w:szCs w:val="24"/>
        </w:rPr>
        <w:t>，</w:t>
      </w:r>
      <w:r w:rsidRPr="00D5152B">
        <w:rPr>
          <w:sz w:val="24"/>
          <w:szCs w:val="24"/>
        </w:rPr>
        <w:t>2019</w:t>
      </w:r>
      <w:r w:rsidRPr="00D5152B">
        <w:rPr>
          <w:rFonts w:ascii="SimSun" w:hAnsi="SimSun" w:cs="SimSun" w:hint="eastAsia"/>
          <w:sz w:val="24"/>
          <w:szCs w:val="24"/>
          <w:lang w:val="zh-CN"/>
        </w:rPr>
        <w:t>年根据国家方案执行报告提交氢氟碳化物消费量数据的</w:t>
      </w:r>
      <w:r w:rsidRPr="00D5152B">
        <w:rPr>
          <w:sz w:val="24"/>
          <w:szCs w:val="24"/>
        </w:rPr>
        <w:t>84</w:t>
      </w:r>
      <w:r w:rsidRPr="00D5152B">
        <w:rPr>
          <w:rFonts w:ascii="SimSun" w:hAnsi="SimSun" w:cs="SimSun" w:hint="eastAsia"/>
          <w:sz w:val="24"/>
          <w:szCs w:val="24"/>
          <w:lang w:val="zh-CN"/>
        </w:rPr>
        <w:t>个第</w:t>
      </w:r>
      <w:r w:rsidRPr="00D5152B">
        <w:rPr>
          <w:sz w:val="24"/>
          <w:szCs w:val="24"/>
        </w:rPr>
        <w:t>5</w:t>
      </w:r>
      <w:r w:rsidRPr="00D5152B">
        <w:rPr>
          <w:rFonts w:ascii="SimSun" w:hAnsi="SimSun" w:cs="SimSun" w:hint="eastAsia"/>
          <w:sz w:val="24"/>
          <w:szCs w:val="24"/>
          <w:lang w:val="zh-CN"/>
        </w:rPr>
        <w:t>条国家中</w:t>
      </w:r>
      <w:r w:rsidRPr="00D5152B">
        <w:rPr>
          <w:rFonts w:ascii="SimSun" w:hAnsi="SimSun" w:cs="SimSun" w:hint="eastAsia"/>
          <w:sz w:val="24"/>
          <w:szCs w:val="24"/>
        </w:rPr>
        <w:t>，</w:t>
      </w:r>
      <w:r w:rsidRPr="00D5152B">
        <w:rPr>
          <w:rFonts w:ascii="SimSun" w:hAnsi="SimSun" w:cs="SimSun" w:hint="eastAsia"/>
          <w:sz w:val="24"/>
          <w:szCs w:val="24"/>
          <w:lang w:val="zh-CN"/>
        </w:rPr>
        <w:t>有</w:t>
      </w:r>
      <w:r w:rsidRPr="00D5152B">
        <w:rPr>
          <w:sz w:val="24"/>
          <w:szCs w:val="24"/>
        </w:rPr>
        <w:t>11</w:t>
      </w:r>
      <w:r w:rsidRPr="00D5152B">
        <w:rPr>
          <w:rFonts w:ascii="SimSun" w:hAnsi="SimSun" w:cs="SimSun" w:hint="eastAsia"/>
          <w:sz w:val="24"/>
          <w:szCs w:val="24"/>
          <w:lang w:val="zh-CN"/>
        </w:rPr>
        <w:t>个国家</w:t>
      </w:r>
      <w:r w:rsidRPr="00D5152B">
        <w:rPr>
          <w:rFonts w:ascii="SimSun" w:hAnsi="SimSun" w:cs="SimSun" w:hint="eastAsia"/>
          <w:sz w:val="24"/>
          <w:szCs w:val="24"/>
        </w:rPr>
        <w:t>（</w:t>
      </w:r>
      <w:r w:rsidRPr="00D5152B">
        <w:rPr>
          <w:sz w:val="24"/>
          <w:szCs w:val="24"/>
        </w:rPr>
        <w:t>8</w:t>
      </w:r>
      <w:r w:rsidRPr="00D5152B">
        <w:rPr>
          <w:rFonts w:ascii="SimSun" w:hAnsi="SimSun" w:cs="SimSun" w:hint="eastAsia"/>
          <w:sz w:val="24"/>
          <w:szCs w:val="24"/>
          <w:lang w:val="zh-CN"/>
        </w:rPr>
        <w:t>个非低消费量国家和</w:t>
      </w:r>
      <w:r w:rsidRPr="00D5152B">
        <w:rPr>
          <w:sz w:val="24"/>
          <w:szCs w:val="24"/>
        </w:rPr>
        <w:t>3</w:t>
      </w:r>
      <w:r w:rsidRPr="00D5152B">
        <w:rPr>
          <w:rFonts w:ascii="SimSun" w:hAnsi="SimSun" w:cs="SimSun" w:hint="eastAsia"/>
          <w:sz w:val="24"/>
          <w:szCs w:val="24"/>
          <w:lang w:val="zh-CN"/>
        </w:rPr>
        <w:t>个低消费量国家</w:t>
      </w:r>
      <w:r w:rsidRPr="00D5152B">
        <w:rPr>
          <w:rFonts w:ascii="SimSun" w:hAnsi="SimSun" w:cs="SimSun" w:hint="eastAsia"/>
          <w:sz w:val="24"/>
          <w:szCs w:val="24"/>
        </w:rPr>
        <w:t>）</w:t>
      </w:r>
      <w:r w:rsidRPr="00D5152B">
        <w:rPr>
          <w:rFonts w:ascii="SimSun" w:hAnsi="SimSun" w:cs="SimSun" w:hint="eastAsia"/>
          <w:sz w:val="24"/>
          <w:szCs w:val="24"/>
          <w:lang w:val="zh-CN"/>
        </w:rPr>
        <w:t>指明在泡沫塑料行业总共使用了</w:t>
      </w:r>
      <w:r w:rsidRPr="00D5152B">
        <w:rPr>
          <w:sz w:val="24"/>
          <w:szCs w:val="24"/>
        </w:rPr>
        <w:t>1,151</w:t>
      </w:r>
      <w:r w:rsidRPr="00D5152B">
        <w:rPr>
          <w:rFonts w:ascii="SimSun" w:hAnsi="SimSun" w:cs="SimSun" w:hint="eastAsia"/>
          <w:sz w:val="24"/>
          <w:szCs w:val="24"/>
          <w:lang w:val="zh-CN"/>
        </w:rPr>
        <w:t>公吨</w:t>
      </w:r>
      <w:r w:rsidRPr="00D5152B">
        <w:rPr>
          <w:sz w:val="24"/>
          <w:szCs w:val="24"/>
        </w:rPr>
        <w:t>HFC-23-245fa</w:t>
      </w:r>
      <w:r w:rsidRPr="00D5152B">
        <w:rPr>
          <w:rFonts w:ascii="SimSun" w:hAnsi="SimSun" w:cs="SimSun" w:hint="eastAsia"/>
          <w:sz w:val="24"/>
          <w:szCs w:val="24"/>
          <w:lang w:val="zh-CN"/>
        </w:rPr>
        <w:t>和</w:t>
      </w:r>
      <w:r w:rsidRPr="00D5152B">
        <w:rPr>
          <w:sz w:val="24"/>
          <w:szCs w:val="24"/>
        </w:rPr>
        <w:t>/</w:t>
      </w:r>
      <w:r w:rsidRPr="00D5152B">
        <w:rPr>
          <w:rFonts w:ascii="SimSun" w:hAnsi="SimSun" w:cs="SimSun" w:hint="eastAsia"/>
          <w:sz w:val="24"/>
          <w:szCs w:val="24"/>
          <w:lang w:val="zh-CN"/>
        </w:rPr>
        <w:t>或</w:t>
      </w:r>
      <w:r w:rsidRPr="00D5152B">
        <w:rPr>
          <w:sz w:val="24"/>
          <w:szCs w:val="24"/>
        </w:rPr>
        <w:t>HFC</w:t>
      </w:r>
      <w:r w:rsidRPr="00D5152B">
        <w:rPr>
          <w:sz w:val="24"/>
          <w:szCs w:val="24"/>
        </w:rPr>
        <w:noBreakHyphen/>
        <w:t>365mfc/HFC-227ea</w:t>
      </w:r>
      <w:r w:rsidRPr="00D5152B">
        <w:rPr>
          <w:rFonts w:ascii="SimSun" w:hAnsi="SimSun" w:cs="SimSun" w:hint="eastAsia"/>
          <w:sz w:val="24"/>
          <w:szCs w:val="24"/>
          <w:lang w:val="zh-CN"/>
        </w:rPr>
        <w:t>。此外</w:t>
      </w:r>
      <w:r w:rsidRPr="00D5152B">
        <w:rPr>
          <w:rFonts w:ascii="SimSun" w:hAnsi="SimSun" w:cs="SimSun" w:hint="eastAsia"/>
          <w:sz w:val="24"/>
          <w:szCs w:val="24"/>
          <w:lang w:val="en-US"/>
        </w:rPr>
        <w:t>，</w:t>
      </w:r>
      <w:r w:rsidRPr="00D5152B">
        <w:rPr>
          <w:rFonts w:ascii="SimSun" w:hAnsi="SimSun" w:cs="SimSun" w:hint="eastAsia"/>
          <w:sz w:val="24"/>
          <w:szCs w:val="24"/>
          <w:lang w:val="zh-CN"/>
        </w:rPr>
        <w:t>其中一个国家报告在制冷行业使用了</w:t>
      </w:r>
      <w:r w:rsidRPr="00D5152B">
        <w:rPr>
          <w:sz w:val="24"/>
          <w:szCs w:val="24"/>
          <w:lang w:val="en-US"/>
        </w:rPr>
        <w:t>2,865</w:t>
      </w:r>
      <w:r w:rsidRPr="00D5152B">
        <w:rPr>
          <w:rFonts w:ascii="SimSun" w:hAnsi="SimSun" w:cs="SimSun" w:hint="eastAsia"/>
          <w:sz w:val="24"/>
          <w:szCs w:val="24"/>
          <w:lang w:val="zh-CN"/>
        </w:rPr>
        <w:t>公吨</w:t>
      </w:r>
      <w:r w:rsidRPr="00D5152B">
        <w:rPr>
          <w:sz w:val="24"/>
          <w:szCs w:val="24"/>
          <w:lang w:val="en-US"/>
        </w:rPr>
        <w:t>HFC-245fa</w:t>
      </w:r>
      <w:r w:rsidRPr="00D5152B">
        <w:rPr>
          <w:rFonts w:ascii="SimSun" w:hAnsi="SimSun" w:cs="SimSun" w:hint="eastAsia"/>
          <w:sz w:val="24"/>
          <w:szCs w:val="24"/>
          <w:lang w:val="en-US"/>
        </w:rPr>
        <w:t>，</w:t>
      </w:r>
      <w:r w:rsidRPr="00D5152B">
        <w:rPr>
          <w:rFonts w:ascii="SimSun" w:hAnsi="SimSun" w:cs="SimSun" w:hint="eastAsia"/>
          <w:sz w:val="24"/>
          <w:szCs w:val="24"/>
          <w:lang w:val="zh-CN"/>
        </w:rPr>
        <w:t>可能用于设备的隔热之用。预计聚氨酯泡沫塑料</w:t>
      </w:r>
      <w:r w:rsidRPr="00D5152B">
        <w:rPr>
          <w:rFonts w:ascii="SimSun" w:hAnsi="SimSun" w:cs="SimSun" w:hint="eastAsia"/>
          <w:sz w:val="24"/>
          <w:szCs w:val="24"/>
          <w:lang w:val="zh-CN"/>
        </w:rPr>
        <w:lastRenderedPageBreak/>
        <w:t>行业使用的氢氟碳化物的实际数量可能高于上述数量</w:t>
      </w:r>
      <w:r w:rsidRPr="00D5152B">
        <w:rPr>
          <w:rFonts w:ascii="SimSun" w:hAnsi="SimSun" w:cs="SimSun" w:hint="eastAsia"/>
          <w:sz w:val="24"/>
          <w:szCs w:val="24"/>
          <w:lang w:val="en-US"/>
        </w:rPr>
        <w:t>，</w:t>
      </w:r>
      <w:r w:rsidRPr="00D5152B">
        <w:rPr>
          <w:rFonts w:ascii="SimSun" w:hAnsi="SimSun" w:cs="SimSun" w:hint="eastAsia"/>
          <w:sz w:val="24"/>
          <w:szCs w:val="24"/>
          <w:lang w:val="zh-CN"/>
        </w:rPr>
        <w:t>因为一些具有制造能力的国家尚未报告它们使用的氢氟碳化物的消费量。</w:t>
      </w:r>
    </w:p>
    <w:p w14:paraId="2BC8C1A2" w14:textId="77777777" w:rsidR="005614E8" w:rsidRPr="00D5152B" w:rsidRDefault="005614E8" w:rsidP="003D16DF">
      <w:pPr>
        <w:pStyle w:val="Heading1"/>
        <w:numPr>
          <w:ilvl w:val="0"/>
          <w:numId w:val="4"/>
        </w:numPr>
        <w:tabs>
          <w:tab w:val="clear" w:pos="0"/>
        </w:tabs>
        <w:ind w:left="0" w:firstLine="0"/>
        <w:rPr>
          <w:sz w:val="24"/>
          <w:szCs w:val="24"/>
        </w:rPr>
      </w:pPr>
      <w:r w:rsidRPr="00D5152B">
        <w:rPr>
          <w:rFonts w:ascii="SimSun" w:hAnsi="SimSun" w:cs="SimSun" w:hint="eastAsia"/>
          <w:sz w:val="24"/>
          <w:szCs w:val="24"/>
          <w:lang w:val="zh-CN"/>
        </w:rPr>
        <w:t>那些在聚氨酯泡沫塑料行业中已经完成或正在逐步淘汰</w:t>
      </w:r>
      <w:r w:rsidRPr="00D5152B">
        <w:rPr>
          <w:sz w:val="24"/>
          <w:szCs w:val="24"/>
        </w:rPr>
        <w:t>HCFC</w:t>
      </w:r>
      <w:r w:rsidRPr="00D5152B">
        <w:rPr>
          <w:sz w:val="24"/>
          <w:szCs w:val="24"/>
        </w:rPr>
        <w:noBreakHyphen/>
        <w:t>141b</w:t>
      </w:r>
      <w:r w:rsidRPr="00D5152B">
        <w:rPr>
          <w:rFonts w:ascii="SimSun" w:hAnsi="SimSun" w:cs="SimSun" w:hint="eastAsia"/>
          <w:sz w:val="24"/>
          <w:szCs w:val="24"/>
          <w:lang w:val="zh-CN"/>
        </w:rPr>
        <w:t>的第</w:t>
      </w:r>
      <w:r w:rsidRPr="00D5152B">
        <w:rPr>
          <w:sz w:val="24"/>
          <w:szCs w:val="24"/>
        </w:rPr>
        <w:t>5</w:t>
      </w:r>
      <w:r w:rsidRPr="00D5152B">
        <w:rPr>
          <w:rFonts w:ascii="SimSun" w:hAnsi="SimSun" w:cs="SimSun" w:hint="eastAsia"/>
          <w:sz w:val="24"/>
          <w:szCs w:val="24"/>
          <w:lang w:val="zh-CN"/>
        </w:rPr>
        <w:t>条国家可以考虑将淘汰纯净或进口的预混多元醇中所含的</w:t>
      </w:r>
      <w:r w:rsidRPr="00D5152B">
        <w:rPr>
          <w:sz w:val="24"/>
          <w:szCs w:val="24"/>
        </w:rPr>
        <w:t>HFC</w:t>
      </w:r>
      <w:r w:rsidRPr="00D5152B">
        <w:rPr>
          <w:sz w:val="24"/>
          <w:szCs w:val="24"/>
        </w:rPr>
        <w:noBreakHyphen/>
        <w:t>245fa</w:t>
      </w:r>
      <w:r w:rsidRPr="00D5152B">
        <w:rPr>
          <w:rFonts w:ascii="SimSun" w:hAnsi="SimSun" w:cs="SimSun" w:hint="eastAsia"/>
          <w:sz w:val="24"/>
          <w:szCs w:val="24"/>
          <w:lang w:val="zh-CN"/>
        </w:rPr>
        <w:t>和</w:t>
      </w:r>
      <w:r w:rsidRPr="00D5152B">
        <w:rPr>
          <w:sz w:val="24"/>
          <w:szCs w:val="24"/>
        </w:rPr>
        <w:t>HFC-365mfc/HFC-227ea</w:t>
      </w:r>
      <w:r w:rsidRPr="00D5152B">
        <w:rPr>
          <w:rFonts w:ascii="SimSun" w:hAnsi="SimSun" w:cs="SimSun" w:hint="eastAsia"/>
          <w:sz w:val="24"/>
          <w:szCs w:val="24"/>
          <w:lang w:val="zh-CN"/>
        </w:rPr>
        <w:t>纳入其计划。这种方法符合成本效益</w:t>
      </w:r>
      <w:r w:rsidRPr="00D5152B">
        <w:rPr>
          <w:rFonts w:ascii="SimSun" w:hAnsi="SimSun" w:cs="SimSun" w:hint="eastAsia"/>
          <w:sz w:val="24"/>
          <w:szCs w:val="24"/>
          <w:lang w:val="en-US"/>
        </w:rPr>
        <w:t>，</w:t>
      </w:r>
      <w:r w:rsidRPr="00D5152B">
        <w:rPr>
          <w:rFonts w:ascii="SimSun" w:hAnsi="SimSun" w:cs="SimSun" w:hint="eastAsia"/>
          <w:sz w:val="24"/>
          <w:szCs w:val="24"/>
          <w:lang w:val="zh-CN"/>
        </w:rPr>
        <w:t>因为它利用了氟氯烃淘汰管理计划内的现有基础设施</w:t>
      </w:r>
      <w:r w:rsidRPr="00D5152B">
        <w:rPr>
          <w:rFonts w:ascii="SimSun" w:hAnsi="SimSun" w:cs="SimSun" w:hint="eastAsia"/>
          <w:sz w:val="24"/>
          <w:szCs w:val="24"/>
          <w:lang w:val="en-US"/>
        </w:rPr>
        <w:t>，</w:t>
      </w:r>
      <w:r w:rsidRPr="00D5152B">
        <w:rPr>
          <w:rFonts w:ascii="SimSun" w:hAnsi="SimSun" w:cs="SimSun" w:hint="eastAsia"/>
          <w:sz w:val="24"/>
          <w:szCs w:val="24"/>
          <w:lang w:val="zh-CN"/>
        </w:rPr>
        <w:t>这有助于避免可能不符合多边基金供资条件的潜在氢氟碳化物消费量的增长。</w:t>
      </w:r>
      <w:r w:rsidRPr="00D5152B">
        <w:rPr>
          <w:rStyle w:val="FootnoteReference"/>
          <w:sz w:val="24"/>
          <w:szCs w:val="24"/>
          <w:lang w:val="zh-CN"/>
        </w:rPr>
        <w:footnoteReference w:id="30"/>
      </w:r>
      <w:r w:rsidRPr="00D5152B">
        <w:rPr>
          <w:rFonts w:ascii="SimSun" w:hAnsi="SimSun" w:cs="SimSun" w:hint="eastAsia"/>
          <w:sz w:val="24"/>
          <w:szCs w:val="24"/>
          <w:lang w:val="zh-CN"/>
        </w:rPr>
        <w:t>为了确保持续逐步减少使用氢氟碳化物，该计划应考虑整个行业，包括自筹资金的不合供资资格的企业，并应采取监管措施以支持淘汰，包括进口预混多元醇中所含的受控物质的淘汰。</w:t>
      </w:r>
      <w:r w:rsidRPr="00D5152B">
        <w:rPr>
          <w:sz w:val="24"/>
          <w:szCs w:val="24"/>
        </w:rPr>
        <w:t xml:space="preserve"> </w:t>
      </w:r>
    </w:p>
    <w:p w14:paraId="4FB9409D" w14:textId="77777777" w:rsidR="005614E8" w:rsidRPr="00D5152B" w:rsidRDefault="005614E8" w:rsidP="003D16DF">
      <w:pPr>
        <w:pStyle w:val="Heading1"/>
        <w:numPr>
          <w:ilvl w:val="0"/>
          <w:numId w:val="4"/>
        </w:numPr>
        <w:tabs>
          <w:tab w:val="clear" w:pos="0"/>
        </w:tabs>
        <w:ind w:left="0" w:firstLine="0"/>
        <w:rPr>
          <w:sz w:val="24"/>
          <w:szCs w:val="24"/>
        </w:rPr>
      </w:pPr>
      <w:r w:rsidRPr="00D5152B">
        <w:rPr>
          <w:rFonts w:ascii="SimSun" w:hAnsi="SimSun" w:cs="SimSun" w:hint="eastAsia"/>
          <w:sz w:val="24"/>
          <w:szCs w:val="24"/>
          <w:lang w:val="zh-CN"/>
        </w:rPr>
        <w:t>在淘汰氟氯烃的过程中</w:t>
      </w:r>
      <w:r w:rsidRPr="00D5152B">
        <w:rPr>
          <w:rFonts w:ascii="SimSun" w:hAnsi="SimSun" w:cs="SimSun" w:hint="eastAsia"/>
          <w:sz w:val="24"/>
          <w:szCs w:val="24"/>
        </w:rPr>
        <w:t>，</w:t>
      </w:r>
      <w:r w:rsidRPr="00D5152B">
        <w:rPr>
          <w:rFonts w:ascii="SimSun" w:hAnsi="SimSun" w:cs="SimSun" w:hint="eastAsia"/>
          <w:sz w:val="24"/>
          <w:szCs w:val="24"/>
          <w:lang w:val="zh-CN"/>
        </w:rPr>
        <w:t>注意到进口的预混多元醇中所含的</w:t>
      </w:r>
      <w:r w:rsidRPr="00D5152B">
        <w:rPr>
          <w:sz w:val="24"/>
          <w:szCs w:val="24"/>
        </w:rPr>
        <w:t>HCFC-141b</w:t>
      </w:r>
      <w:r w:rsidRPr="00D5152B">
        <w:rPr>
          <w:rFonts w:ascii="SimSun" w:hAnsi="SimSun" w:cs="SimSun" w:hint="eastAsia"/>
          <w:sz w:val="24"/>
          <w:szCs w:val="24"/>
          <w:lang w:val="zh-CN"/>
        </w:rPr>
        <w:t>消费量的重要性</w:t>
      </w:r>
      <w:r w:rsidRPr="00D5152B">
        <w:rPr>
          <w:rFonts w:ascii="SimSun" w:hAnsi="SimSun" w:cs="SimSun" w:hint="eastAsia"/>
          <w:sz w:val="24"/>
          <w:szCs w:val="24"/>
        </w:rPr>
        <w:t>，</w:t>
      </w:r>
      <w:r w:rsidRPr="00D5152B">
        <w:rPr>
          <w:rFonts w:ascii="SimSun" w:hAnsi="SimSun" w:cs="SimSun" w:hint="eastAsia"/>
          <w:sz w:val="24"/>
          <w:szCs w:val="24"/>
          <w:lang w:val="zh-CN"/>
        </w:rPr>
        <w:t>鉴于希望确保所有使用这些预混多元醇的企业在多边基金的支持下可进行转产</w:t>
      </w:r>
      <w:r w:rsidRPr="00D5152B">
        <w:rPr>
          <w:rFonts w:ascii="SimSun" w:hAnsi="SimSun" w:cs="SimSun" w:hint="eastAsia"/>
          <w:sz w:val="24"/>
          <w:szCs w:val="24"/>
        </w:rPr>
        <w:t>，</w:t>
      </w:r>
      <w:r w:rsidRPr="00D5152B">
        <w:rPr>
          <w:rFonts w:ascii="SimSun" w:hAnsi="SimSun" w:cs="SimSun" w:hint="eastAsia"/>
          <w:sz w:val="24"/>
          <w:szCs w:val="24"/>
          <w:lang w:val="zh-CN"/>
        </w:rPr>
        <w:t>执行委员会决定制定一项政策</w:t>
      </w:r>
      <w:r w:rsidRPr="00D5152B">
        <w:rPr>
          <w:rFonts w:ascii="SimSun" w:hAnsi="SimSun" w:cs="SimSun" w:hint="eastAsia"/>
          <w:sz w:val="24"/>
          <w:szCs w:val="24"/>
        </w:rPr>
        <w:t>，</w:t>
      </w:r>
      <w:r w:rsidRPr="00D5152B">
        <w:rPr>
          <w:rFonts w:ascii="SimSun" w:hAnsi="SimSun" w:cs="SimSun" w:hint="eastAsia"/>
          <w:sz w:val="24"/>
          <w:szCs w:val="24"/>
          <w:lang w:val="zh-CN"/>
        </w:rPr>
        <w:t>资助使用进口预混多元醇中所含的</w:t>
      </w:r>
      <w:proofErr w:type="spellStart"/>
      <w:r w:rsidRPr="00D5152B">
        <w:rPr>
          <w:sz w:val="24"/>
          <w:szCs w:val="24"/>
        </w:rPr>
        <w:t>HCFC-141b</w:t>
      </w:r>
      <w:proofErr w:type="spellEnd"/>
      <w:r w:rsidRPr="00D5152B">
        <w:rPr>
          <w:rFonts w:ascii="SimSun" w:hAnsi="SimSun" w:cs="SimSun" w:hint="eastAsia"/>
          <w:sz w:val="24"/>
          <w:szCs w:val="24"/>
          <w:lang w:val="zh-CN"/>
        </w:rPr>
        <w:t>的聚氨酯泡沫塑料企业</w:t>
      </w:r>
      <w:r w:rsidRPr="00D5152B">
        <w:rPr>
          <w:rFonts w:ascii="SimSun" w:hAnsi="SimSun" w:cs="SimSun" w:hint="eastAsia"/>
          <w:sz w:val="24"/>
          <w:szCs w:val="24"/>
        </w:rPr>
        <w:t>，</w:t>
      </w:r>
      <w:r w:rsidRPr="00D5152B">
        <w:rPr>
          <w:rFonts w:ascii="SimSun" w:hAnsi="SimSun" w:cs="SimSun" w:hint="eastAsia"/>
          <w:sz w:val="24"/>
          <w:szCs w:val="24"/>
          <w:lang w:val="zh-CN"/>
        </w:rPr>
        <w:t>但有一项谅解</w:t>
      </w:r>
      <w:r w:rsidRPr="00D5152B">
        <w:rPr>
          <w:rFonts w:ascii="SimSun" w:hAnsi="SimSun" w:cs="SimSun" w:hint="eastAsia"/>
          <w:sz w:val="24"/>
          <w:szCs w:val="24"/>
        </w:rPr>
        <w:t>，</w:t>
      </w:r>
      <w:r w:rsidRPr="00D5152B">
        <w:rPr>
          <w:rFonts w:ascii="SimSun" w:hAnsi="SimSun" w:cs="SimSun" w:hint="eastAsia"/>
          <w:sz w:val="24"/>
          <w:szCs w:val="24"/>
          <w:lang w:val="zh-CN"/>
        </w:rPr>
        <w:t>即第</w:t>
      </w:r>
      <w:r w:rsidRPr="00D5152B">
        <w:rPr>
          <w:sz w:val="24"/>
          <w:szCs w:val="24"/>
        </w:rPr>
        <w:t>5</w:t>
      </w:r>
      <w:r w:rsidRPr="00D5152B">
        <w:rPr>
          <w:rFonts w:ascii="SimSun" w:hAnsi="SimSun" w:cs="SimSun" w:hint="eastAsia"/>
          <w:sz w:val="24"/>
          <w:szCs w:val="24"/>
          <w:lang w:val="zh-CN"/>
        </w:rPr>
        <w:t>条国家将承诺颁布监管措施</w:t>
      </w:r>
      <w:r w:rsidRPr="00D5152B">
        <w:rPr>
          <w:rFonts w:ascii="SimSun" w:hAnsi="SimSun" w:cs="SimSun" w:hint="eastAsia"/>
          <w:sz w:val="24"/>
          <w:szCs w:val="24"/>
        </w:rPr>
        <w:t>，</w:t>
      </w:r>
      <w:r w:rsidRPr="00D5152B">
        <w:rPr>
          <w:rFonts w:ascii="SimSun" w:hAnsi="SimSun" w:cs="SimSun" w:hint="eastAsia"/>
          <w:sz w:val="24"/>
          <w:szCs w:val="24"/>
          <w:lang w:val="zh-CN"/>
        </w:rPr>
        <w:t>停止供应和使用含有</w:t>
      </w:r>
      <w:r w:rsidRPr="00D5152B">
        <w:rPr>
          <w:sz w:val="24"/>
          <w:szCs w:val="24"/>
        </w:rPr>
        <w:t>HCFC-141b</w:t>
      </w:r>
      <w:r w:rsidRPr="00D5152B">
        <w:rPr>
          <w:rFonts w:ascii="SimSun" w:hAnsi="SimSun" w:cs="SimSun" w:hint="eastAsia"/>
          <w:sz w:val="24"/>
          <w:szCs w:val="24"/>
          <w:lang w:val="zh-CN"/>
        </w:rPr>
        <w:t>的进口预混多元醇。</w:t>
      </w:r>
      <w:r w:rsidRPr="00D5152B">
        <w:rPr>
          <w:rStyle w:val="FootnoteReference"/>
          <w:sz w:val="24"/>
          <w:szCs w:val="24"/>
          <w:lang w:val="zh-CN"/>
        </w:rPr>
        <w:footnoteReference w:id="31"/>
      </w:r>
      <w:r w:rsidRPr="00D5152B">
        <w:rPr>
          <w:rFonts w:ascii="SimSun" w:hAnsi="SimSun" w:cs="SimSun" w:hint="eastAsia"/>
          <w:sz w:val="24"/>
          <w:szCs w:val="24"/>
          <w:lang w:val="zh-CN"/>
        </w:rPr>
        <w:t>这使第</w:t>
      </w:r>
      <w:r w:rsidRPr="00D5152B">
        <w:rPr>
          <w:sz w:val="24"/>
          <w:szCs w:val="24"/>
          <w:lang w:val="zh-CN"/>
        </w:rPr>
        <w:t>5</w:t>
      </w:r>
      <w:r w:rsidRPr="00D5152B">
        <w:rPr>
          <w:rFonts w:ascii="SimSun" w:hAnsi="SimSun" w:cs="SimSun" w:hint="eastAsia"/>
          <w:sz w:val="24"/>
          <w:szCs w:val="24"/>
          <w:lang w:val="zh-CN"/>
        </w:rPr>
        <w:t>条国家能够有效淘汰各种形式的</w:t>
      </w:r>
      <w:r w:rsidRPr="00D5152B">
        <w:rPr>
          <w:sz w:val="24"/>
          <w:szCs w:val="24"/>
          <w:lang w:val="zh-CN"/>
        </w:rPr>
        <w:t>HCFC</w:t>
      </w:r>
      <w:r w:rsidRPr="00D5152B">
        <w:rPr>
          <w:sz w:val="24"/>
          <w:szCs w:val="24"/>
          <w:lang w:val="zh-CN"/>
        </w:rPr>
        <w:noBreakHyphen/>
        <w:t>141b</w:t>
      </w:r>
      <w:r w:rsidRPr="00D5152B">
        <w:rPr>
          <w:rFonts w:ascii="SimSun" w:hAnsi="SimSun" w:cs="SimSun" w:hint="eastAsia"/>
          <w:sz w:val="24"/>
          <w:szCs w:val="24"/>
          <w:lang w:val="zh-CN"/>
        </w:rPr>
        <w:t>，并避免从使用纯净</w:t>
      </w:r>
      <w:r w:rsidRPr="00D5152B">
        <w:rPr>
          <w:sz w:val="24"/>
          <w:szCs w:val="24"/>
          <w:lang w:val="zh-CN"/>
        </w:rPr>
        <w:t>HCFC-141b</w:t>
      </w:r>
      <w:r w:rsidRPr="00D5152B">
        <w:rPr>
          <w:rFonts w:ascii="SimSun" w:hAnsi="SimSun" w:cs="SimSun" w:hint="eastAsia"/>
          <w:sz w:val="24"/>
          <w:szCs w:val="24"/>
          <w:lang w:val="zh-CN"/>
        </w:rPr>
        <w:t>转换到使用进口预混多元醇中所含的</w:t>
      </w:r>
      <w:r w:rsidRPr="00D5152B">
        <w:rPr>
          <w:sz w:val="24"/>
          <w:szCs w:val="24"/>
          <w:lang w:val="zh-CN"/>
        </w:rPr>
        <w:t>HCFC-141b</w:t>
      </w:r>
      <w:r w:rsidRPr="00D5152B">
        <w:rPr>
          <w:rFonts w:ascii="SimSun" w:hAnsi="SimSun" w:cs="SimSun" w:hint="eastAsia"/>
          <w:sz w:val="24"/>
          <w:szCs w:val="24"/>
          <w:lang w:val="zh-CN"/>
        </w:rPr>
        <w:t>。用作发泡剂的氢氟碳化物和进口的预混多元醇所含的氢氟碳化物也有类似情况；因此，对于逐步淘汰纯净或进口预混多元醇所含的氢氟碳化物以及关于预混多元醇所含的氢氟碳化物的出口都应采用相同的方法。</w:t>
      </w:r>
      <w:r w:rsidRPr="00D5152B">
        <w:rPr>
          <w:sz w:val="24"/>
          <w:szCs w:val="24"/>
        </w:rPr>
        <w:t xml:space="preserve"> </w:t>
      </w:r>
    </w:p>
    <w:p w14:paraId="10F09BEF" w14:textId="1A95816D" w:rsidR="005614E8" w:rsidRPr="00D5152B" w:rsidRDefault="00116062" w:rsidP="003D16DF">
      <w:pPr>
        <w:pStyle w:val="Heading1"/>
        <w:keepNext/>
        <w:keepLines/>
        <w:numPr>
          <w:ilvl w:val="0"/>
          <w:numId w:val="4"/>
        </w:numPr>
        <w:tabs>
          <w:tab w:val="clear" w:pos="0"/>
        </w:tabs>
        <w:ind w:left="0" w:firstLine="0"/>
        <w:rPr>
          <w:sz w:val="24"/>
          <w:szCs w:val="24"/>
        </w:rPr>
      </w:pPr>
      <w:r>
        <w:rPr>
          <w:rFonts w:ascii="SimSun" w:hAnsi="SimSun" w:cs="SimSun" w:hint="eastAsia"/>
          <w:sz w:val="24"/>
          <w:szCs w:val="24"/>
          <w:u w:val="single"/>
          <w:lang w:val="zh-CN"/>
        </w:rPr>
        <w:t>谨建议</w:t>
      </w:r>
      <w:r w:rsidRPr="00116062">
        <w:rPr>
          <w:rFonts w:ascii="SimSun" w:hAnsi="SimSun" w:cs="SimSun" w:hint="eastAsia"/>
          <w:sz w:val="24"/>
          <w:szCs w:val="24"/>
          <w:lang w:val="zh-CN"/>
        </w:rPr>
        <w:t>执行委员会</w:t>
      </w:r>
      <w:r w:rsidR="005614E8" w:rsidRPr="00D5152B">
        <w:rPr>
          <w:rFonts w:ascii="SimSun" w:hAnsi="SimSun" w:cs="SimSun" w:hint="eastAsia"/>
          <w:sz w:val="24"/>
          <w:szCs w:val="24"/>
          <w:lang w:val="zh-CN"/>
        </w:rPr>
        <w:t>：</w:t>
      </w:r>
    </w:p>
    <w:p w14:paraId="799ACB94" w14:textId="77777777" w:rsidR="005614E8" w:rsidRPr="00D5152B" w:rsidRDefault="005614E8" w:rsidP="000E3001">
      <w:pPr>
        <w:pStyle w:val="Heading2"/>
        <w:keepNext/>
        <w:keepLines/>
        <w:numPr>
          <w:ilvl w:val="1"/>
          <w:numId w:val="4"/>
        </w:numPr>
        <w:tabs>
          <w:tab w:val="clear" w:pos="0"/>
        </w:tabs>
        <w:ind w:left="980" w:hanging="490"/>
        <w:rPr>
          <w:sz w:val="24"/>
          <w:szCs w:val="24"/>
        </w:rPr>
      </w:pPr>
      <w:r w:rsidRPr="00D5152B">
        <w:rPr>
          <w:rFonts w:ascii="SimSun" w:hAnsi="SimSun" w:cs="SimSun" w:hint="eastAsia"/>
          <w:sz w:val="24"/>
          <w:szCs w:val="24"/>
          <w:lang w:val="zh-CN"/>
        </w:rPr>
        <w:t>批准以下行业计划</w:t>
      </w:r>
      <w:r w:rsidRPr="00D5152B">
        <w:rPr>
          <w:rFonts w:ascii="SimSun" w:hAnsi="SimSun" w:cs="SimSun" w:hint="eastAsia"/>
          <w:sz w:val="24"/>
          <w:szCs w:val="24"/>
        </w:rPr>
        <w:t>，</w:t>
      </w:r>
      <w:r w:rsidRPr="00D5152B">
        <w:rPr>
          <w:rFonts w:ascii="SimSun" w:hAnsi="SimSun" w:cs="SimSun" w:hint="eastAsia"/>
          <w:sz w:val="24"/>
          <w:szCs w:val="24"/>
          <w:lang w:val="zh-CN"/>
        </w:rPr>
        <w:t>以完全淘汰聚氨酯泡沫塑料行业中纯净和预混多元醇所含的氢氟碳化物</w:t>
      </w:r>
      <w:r w:rsidRPr="00D5152B">
        <w:rPr>
          <w:rFonts w:ascii="SimSun" w:hAnsi="SimSun" w:cs="SimSun" w:hint="eastAsia"/>
          <w:sz w:val="24"/>
          <w:szCs w:val="24"/>
        </w:rPr>
        <w:t>，</w:t>
      </w:r>
      <w:r w:rsidRPr="00D5152B">
        <w:rPr>
          <w:rFonts w:ascii="SimSun" w:hAnsi="SimSun" w:cs="SimSun" w:hint="eastAsia"/>
          <w:sz w:val="24"/>
          <w:szCs w:val="24"/>
          <w:lang w:val="zh-CN"/>
        </w:rPr>
        <w:t>但有一项谅解</w:t>
      </w:r>
      <w:r w:rsidRPr="00D5152B">
        <w:rPr>
          <w:rFonts w:ascii="SimSun" w:hAnsi="SimSun" w:cs="SimSun" w:hint="eastAsia"/>
          <w:sz w:val="24"/>
          <w:szCs w:val="24"/>
        </w:rPr>
        <w:t>：</w:t>
      </w:r>
    </w:p>
    <w:p w14:paraId="4280EFF7" w14:textId="77777777" w:rsidR="005614E8" w:rsidRPr="00D5152B" w:rsidRDefault="005614E8" w:rsidP="008612DA">
      <w:pPr>
        <w:pStyle w:val="Heading3"/>
        <w:keepNext/>
        <w:keepLines/>
        <w:numPr>
          <w:ilvl w:val="2"/>
          <w:numId w:val="10"/>
        </w:numPr>
        <w:tabs>
          <w:tab w:val="clear" w:pos="0"/>
        </w:tabs>
        <w:ind w:left="1699"/>
        <w:rPr>
          <w:sz w:val="24"/>
          <w:szCs w:val="24"/>
        </w:rPr>
      </w:pPr>
      <w:r w:rsidRPr="00D5152B">
        <w:rPr>
          <w:rFonts w:ascii="SimSun" w:hAnsi="SimSun" w:cs="SimSun" w:hint="eastAsia"/>
          <w:sz w:val="24"/>
          <w:szCs w:val="24"/>
          <w:lang w:val="zh-CN"/>
        </w:rPr>
        <w:t>任何提交项目的第</w:t>
      </w:r>
      <w:r w:rsidRPr="00D5152B">
        <w:rPr>
          <w:sz w:val="24"/>
          <w:szCs w:val="24"/>
        </w:rPr>
        <w:t>5</w:t>
      </w:r>
      <w:r w:rsidRPr="00D5152B">
        <w:rPr>
          <w:rFonts w:ascii="SimSun" w:hAnsi="SimSun" w:cs="SimSun" w:hint="eastAsia"/>
          <w:sz w:val="24"/>
          <w:szCs w:val="24"/>
          <w:lang w:val="zh-CN"/>
        </w:rPr>
        <w:t>条国家都已批准《基加利修正案》或提交正式信函</w:t>
      </w:r>
      <w:r w:rsidRPr="00D5152B">
        <w:rPr>
          <w:rFonts w:ascii="SimSun" w:hAnsi="SimSun" w:cs="SimSun" w:hint="eastAsia"/>
          <w:sz w:val="24"/>
          <w:szCs w:val="24"/>
        </w:rPr>
        <w:t>，</w:t>
      </w:r>
      <w:r w:rsidRPr="00D5152B">
        <w:rPr>
          <w:rFonts w:ascii="SimSun" w:hAnsi="SimSun" w:cs="SimSun" w:hint="eastAsia"/>
          <w:sz w:val="24"/>
          <w:szCs w:val="24"/>
          <w:lang w:val="zh-CN"/>
        </w:rPr>
        <w:t>表明其政府打算批准该修正案</w:t>
      </w:r>
      <w:r w:rsidRPr="00D5152B">
        <w:rPr>
          <w:rFonts w:ascii="SimSun" w:hAnsi="SimSun" w:cs="SimSun" w:hint="eastAsia"/>
          <w:sz w:val="24"/>
          <w:szCs w:val="24"/>
        </w:rPr>
        <w:t>；</w:t>
      </w:r>
    </w:p>
    <w:p w14:paraId="6782B2AA" w14:textId="77777777" w:rsidR="005614E8" w:rsidRPr="00D5152B" w:rsidRDefault="005614E8" w:rsidP="008612DA">
      <w:pPr>
        <w:pStyle w:val="Heading3"/>
        <w:numPr>
          <w:ilvl w:val="2"/>
          <w:numId w:val="10"/>
        </w:numPr>
        <w:tabs>
          <w:tab w:val="clear" w:pos="0"/>
        </w:tabs>
        <w:ind w:left="1699"/>
        <w:rPr>
          <w:sz w:val="24"/>
          <w:szCs w:val="24"/>
        </w:rPr>
      </w:pPr>
      <w:r w:rsidRPr="00D5152B">
        <w:rPr>
          <w:rFonts w:ascii="SimSun" w:hAnsi="SimSun" w:cs="SimSun" w:hint="eastAsia"/>
          <w:sz w:val="24"/>
          <w:szCs w:val="24"/>
          <w:lang w:val="zh-CN"/>
        </w:rPr>
        <w:t>该行业计划将与该国在氟氯烃淘汰管理计划下的活动相互配合或相辅相成</w:t>
      </w:r>
      <w:r w:rsidRPr="00D5152B">
        <w:rPr>
          <w:rFonts w:ascii="SimSun" w:hAnsi="SimSun" w:cs="SimSun" w:hint="eastAsia"/>
          <w:sz w:val="24"/>
          <w:szCs w:val="24"/>
        </w:rPr>
        <w:t>；</w:t>
      </w:r>
    </w:p>
    <w:p w14:paraId="1C0D1F18" w14:textId="77777777" w:rsidR="005614E8" w:rsidRPr="00D5152B" w:rsidRDefault="005614E8" w:rsidP="008612DA">
      <w:pPr>
        <w:pStyle w:val="Heading3"/>
        <w:numPr>
          <w:ilvl w:val="2"/>
          <w:numId w:val="10"/>
        </w:numPr>
        <w:tabs>
          <w:tab w:val="clear" w:pos="0"/>
        </w:tabs>
        <w:ind w:left="1699"/>
        <w:rPr>
          <w:sz w:val="24"/>
          <w:szCs w:val="24"/>
        </w:rPr>
      </w:pPr>
      <w:r w:rsidRPr="00D5152B">
        <w:rPr>
          <w:rFonts w:ascii="SimSun" w:hAnsi="SimSun" w:cs="SimSun" w:hint="eastAsia"/>
          <w:sz w:val="24"/>
          <w:szCs w:val="24"/>
          <w:lang w:val="zh-CN"/>
        </w:rPr>
        <w:t>一旦逐步减少使用氢氟碳化物的计划得到制定</w:t>
      </w:r>
      <w:r w:rsidRPr="00D5152B">
        <w:rPr>
          <w:rFonts w:ascii="SimSun" w:hAnsi="SimSun" w:cs="SimSun" w:hint="eastAsia"/>
          <w:sz w:val="24"/>
          <w:szCs w:val="24"/>
        </w:rPr>
        <w:t>，</w:t>
      </w:r>
      <w:r w:rsidRPr="00D5152B">
        <w:rPr>
          <w:rFonts w:ascii="SimSun" w:hAnsi="SimSun" w:cs="SimSun" w:hint="eastAsia"/>
          <w:sz w:val="24"/>
          <w:szCs w:val="24"/>
          <w:lang w:val="zh-CN"/>
        </w:rPr>
        <w:t>该行业的计划将被纳入逐步减少使用氢氟碳化物计划的第一阶段</w:t>
      </w:r>
      <w:r w:rsidRPr="00D5152B">
        <w:rPr>
          <w:rFonts w:ascii="SimSun" w:hAnsi="SimSun" w:cs="SimSun" w:hint="eastAsia"/>
          <w:sz w:val="24"/>
          <w:szCs w:val="24"/>
        </w:rPr>
        <w:t>；</w:t>
      </w:r>
    </w:p>
    <w:p w14:paraId="3E6E8E72" w14:textId="77777777" w:rsidR="005614E8" w:rsidRPr="00D5152B" w:rsidRDefault="005614E8" w:rsidP="008612DA">
      <w:pPr>
        <w:pStyle w:val="Heading3"/>
        <w:numPr>
          <w:ilvl w:val="2"/>
          <w:numId w:val="10"/>
        </w:numPr>
        <w:tabs>
          <w:tab w:val="clear" w:pos="0"/>
        </w:tabs>
        <w:ind w:left="1699"/>
        <w:rPr>
          <w:sz w:val="24"/>
          <w:szCs w:val="24"/>
        </w:rPr>
      </w:pPr>
      <w:r w:rsidRPr="00D5152B">
        <w:rPr>
          <w:rFonts w:ascii="SimSun" w:hAnsi="SimSun" w:cs="SimSun" w:hint="eastAsia"/>
          <w:sz w:val="24"/>
          <w:szCs w:val="24"/>
          <w:lang w:val="zh-CN"/>
        </w:rPr>
        <w:t>一旦起点得到确定</w:t>
      </w:r>
      <w:r w:rsidRPr="00D5152B">
        <w:rPr>
          <w:rFonts w:ascii="SimSun" w:hAnsi="SimSun" w:cs="SimSun" w:hint="eastAsia"/>
          <w:sz w:val="24"/>
          <w:szCs w:val="24"/>
        </w:rPr>
        <w:t>，</w:t>
      </w:r>
      <w:r w:rsidRPr="00D5152B">
        <w:rPr>
          <w:rFonts w:ascii="SimSun" w:hAnsi="SimSun" w:cs="SimSun" w:hint="eastAsia"/>
          <w:sz w:val="24"/>
          <w:szCs w:val="24"/>
          <w:lang w:val="zh-CN"/>
        </w:rPr>
        <w:t>则该行业计划淘汰的氢氟碳化物将从起点加以扣除</w:t>
      </w:r>
      <w:r w:rsidRPr="00D5152B">
        <w:rPr>
          <w:rFonts w:ascii="SimSun" w:hAnsi="SimSun" w:cs="SimSun" w:hint="eastAsia"/>
          <w:sz w:val="24"/>
          <w:szCs w:val="24"/>
        </w:rPr>
        <w:t>，</w:t>
      </w:r>
      <w:r w:rsidRPr="00D5152B">
        <w:rPr>
          <w:rFonts w:ascii="SimSun" w:hAnsi="SimSun" w:cs="SimSun" w:hint="eastAsia"/>
          <w:sz w:val="24"/>
          <w:szCs w:val="24"/>
          <w:lang w:val="zh-CN"/>
        </w:rPr>
        <w:t>以便持续减少氢氟碳化物的消费量</w:t>
      </w:r>
      <w:r w:rsidRPr="00D5152B">
        <w:rPr>
          <w:rFonts w:ascii="SimSun" w:hAnsi="SimSun" w:cs="SimSun" w:hint="eastAsia"/>
          <w:sz w:val="24"/>
          <w:szCs w:val="24"/>
        </w:rPr>
        <w:t>；</w:t>
      </w:r>
    </w:p>
    <w:p w14:paraId="325B8421" w14:textId="77777777" w:rsidR="005614E8" w:rsidRPr="00D5152B" w:rsidRDefault="005614E8" w:rsidP="008612DA">
      <w:pPr>
        <w:pStyle w:val="Heading3"/>
        <w:numPr>
          <w:ilvl w:val="2"/>
          <w:numId w:val="10"/>
        </w:numPr>
        <w:tabs>
          <w:tab w:val="clear" w:pos="0"/>
        </w:tabs>
        <w:ind w:left="1699"/>
        <w:rPr>
          <w:sz w:val="24"/>
          <w:szCs w:val="24"/>
        </w:rPr>
      </w:pPr>
      <w:r w:rsidRPr="00D5152B">
        <w:rPr>
          <w:rFonts w:ascii="SimSun" w:hAnsi="SimSun" w:cs="SimSun" w:hint="eastAsia"/>
          <w:sz w:val="24"/>
          <w:szCs w:val="24"/>
          <w:lang w:val="zh-CN"/>
        </w:rPr>
        <w:t>该国将报告提交项目之前最后三年预混多元醇中所含氢氟碳化物的出口数量</w:t>
      </w:r>
      <w:r w:rsidRPr="00D5152B">
        <w:rPr>
          <w:rFonts w:ascii="SimSun" w:hAnsi="SimSun" w:cs="SimSun" w:hint="eastAsia"/>
          <w:sz w:val="24"/>
          <w:szCs w:val="24"/>
        </w:rPr>
        <w:t>，</w:t>
      </w:r>
      <w:r w:rsidRPr="00D5152B">
        <w:rPr>
          <w:rFonts w:ascii="SimSun" w:hAnsi="SimSun" w:cs="SimSun" w:hint="eastAsia"/>
          <w:sz w:val="24"/>
          <w:szCs w:val="24"/>
          <w:lang w:val="zh-CN"/>
        </w:rPr>
        <w:t>一旦起点得到确定</w:t>
      </w:r>
      <w:r w:rsidRPr="00D5152B">
        <w:rPr>
          <w:rFonts w:ascii="SimSun" w:hAnsi="SimSun" w:cs="SimSun" w:hint="eastAsia"/>
          <w:sz w:val="24"/>
          <w:szCs w:val="24"/>
        </w:rPr>
        <w:t>，</w:t>
      </w:r>
      <w:r w:rsidRPr="00D5152B">
        <w:rPr>
          <w:rFonts w:ascii="SimSun" w:hAnsi="SimSun" w:cs="SimSun" w:hint="eastAsia"/>
          <w:sz w:val="24"/>
          <w:szCs w:val="24"/>
          <w:lang w:val="zh-CN"/>
        </w:rPr>
        <w:t>该平均值将从该国的起点加以扣除</w:t>
      </w:r>
      <w:r w:rsidRPr="00D5152B">
        <w:rPr>
          <w:rFonts w:ascii="SimSun" w:hAnsi="SimSun" w:cs="SimSun" w:hint="eastAsia"/>
          <w:sz w:val="24"/>
          <w:szCs w:val="24"/>
        </w:rPr>
        <w:t>，</w:t>
      </w:r>
      <w:r w:rsidRPr="00D5152B">
        <w:rPr>
          <w:rFonts w:ascii="SimSun" w:hAnsi="SimSun" w:cs="SimSun" w:hint="eastAsia"/>
          <w:sz w:val="24"/>
          <w:szCs w:val="24"/>
          <w:lang w:val="zh-CN"/>
        </w:rPr>
        <w:t>以便持续减少氢氟碳化物的消费量</w:t>
      </w:r>
      <w:r w:rsidRPr="00D5152B">
        <w:rPr>
          <w:rFonts w:ascii="SimSun" w:hAnsi="SimSun" w:cs="SimSun" w:hint="eastAsia"/>
          <w:sz w:val="24"/>
          <w:szCs w:val="24"/>
        </w:rPr>
        <w:t>；</w:t>
      </w:r>
      <w:r w:rsidRPr="00D5152B">
        <w:rPr>
          <w:rFonts w:ascii="SimSun" w:hAnsi="SimSun" w:cs="SimSun" w:hint="eastAsia"/>
          <w:sz w:val="24"/>
          <w:szCs w:val="24"/>
          <w:lang w:val="zh-CN"/>
        </w:rPr>
        <w:t>和</w:t>
      </w:r>
    </w:p>
    <w:p w14:paraId="7BE8C239" w14:textId="77777777" w:rsidR="005614E8" w:rsidRPr="00D5152B" w:rsidRDefault="005614E8" w:rsidP="008612DA">
      <w:pPr>
        <w:pStyle w:val="Heading3"/>
        <w:numPr>
          <w:ilvl w:val="2"/>
          <w:numId w:val="10"/>
        </w:numPr>
        <w:tabs>
          <w:tab w:val="clear" w:pos="0"/>
        </w:tabs>
        <w:ind w:left="1699"/>
        <w:rPr>
          <w:sz w:val="24"/>
          <w:szCs w:val="24"/>
        </w:rPr>
      </w:pPr>
      <w:r w:rsidRPr="00D5152B">
        <w:rPr>
          <w:rFonts w:ascii="SimSun" w:hAnsi="SimSun" w:cs="SimSun" w:hint="eastAsia"/>
          <w:sz w:val="24"/>
          <w:szCs w:val="24"/>
          <w:lang w:val="zh-CN"/>
        </w:rPr>
        <w:lastRenderedPageBreak/>
        <w:t>该国将制定必要的监管措施</w:t>
      </w:r>
      <w:r w:rsidRPr="00D5152B">
        <w:rPr>
          <w:rFonts w:ascii="SimSun" w:hAnsi="SimSun" w:cs="SimSun" w:hint="eastAsia"/>
          <w:sz w:val="24"/>
          <w:szCs w:val="24"/>
        </w:rPr>
        <w:t>，</w:t>
      </w:r>
      <w:r w:rsidRPr="00D5152B">
        <w:rPr>
          <w:rFonts w:ascii="SimSun" w:hAnsi="SimSun" w:cs="SimSun" w:hint="eastAsia"/>
          <w:sz w:val="24"/>
          <w:szCs w:val="24"/>
          <w:lang w:val="zh-CN"/>
        </w:rPr>
        <w:t>以确保持续完全淘汰该行业所有氟氯烃和纯净和</w:t>
      </w:r>
      <w:r w:rsidRPr="00D5152B">
        <w:rPr>
          <w:sz w:val="24"/>
          <w:szCs w:val="24"/>
        </w:rPr>
        <w:t>/</w:t>
      </w:r>
      <w:r w:rsidRPr="00D5152B">
        <w:rPr>
          <w:rFonts w:ascii="SimSun" w:hAnsi="SimSun" w:cs="SimSun" w:hint="eastAsia"/>
          <w:sz w:val="24"/>
          <w:szCs w:val="24"/>
          <w:lang w:val="zh-CN"/>
        </w:rPr>
        <w:t>或预混多元醇中所含的氢氟碳化物</w:t>
      </w:r>
      <w:r w:rsidRPr="00D5152B">
        <w:rPr>
          <w:rFonts w:ascii="SimSun" w:hAnsi="SimSun" w:cs="SimSun" w:hint="eastAsia"/>
          <w:sz w:val="24"/>
          <w:szCs w:val="24"/>
        </w:rPr>
        <w:t>；</w:t>
      </w:r>
      <w:r w:rsidRPr="00D5152B">
        <w:rPr>
          <w:rFonts w:ascii="SimSun" w:hAnsi="SimSun" w:cs="SimSun" w:hint="eastAsia"/>
          <w:sz w:val="24"/>
          <w:szCs w:val="24"/>
          <w:lang w:val="zh-CN"/>
        </w:rPr>
        <w:t>和</w:t>
      </w:r>
    </w:p>
    <w:p w14:paraId="2B6FF58D" w14:textId="77777777" w:rsidR="005614E8" w:rsidRPr="00D5152B" w:rsidRDefault="005614E8" w:rsidP="000E3001">
      <w:pPr>
        <w:pStyle w:val="Heading2"/>
        <w:numPr>
          <w:ilvl w:val="1"/>
          <w:numId w:val="10"/>
        </w:numPr>
        <w:tabs>
          <w:tab w:val="clear" w:pos="0"/>
        </w:tabs>
        <w:ind w:left="980" w:hanging="490"/>
        <w:rPr>
          <w:sz w:val="24"/>
          <w:szCs w:val="24"/>
        </w:rPr>
      </w:pPr>
      <w:r w:rsidRPr="00D5152B">
        <w:rPr>
          <w:rFonts w:ascii="SimSun" w:hAnsi="SimSun" w:cs="SimSun" w:hint="eastAsia"/>
          <w:sz w:val="24"/>
          <w:szCs w:val="24"/>
          <w:lang w:val="zh-CN"/>
        </w:rPr>
        <w:t>必要时根据</w:t>
      </w:r>
      <w:r w:rsidRPr="00D5152B">
        <w:rPr>
          <w:sz w:val="24"/>
          <w:szCs w:val="24"/>
        </w:rPr>
        <w:t>UNEP/</w:t>
      </w:r>
      <w:proofErr w:type="spellStart"/>
      <w:r w:rsidRPr="00D5152B">
        <w:rPr>
          <w:sz w:val="24"/>
          <w:szCs w:val="24"/>
        </w:rPr>
        <w:t>OzL.Pro</w:t>
      </w:r>
      <w:proofErr w:type="spellEnd"/>
      <w:r w:rsidRPr="00D5152B">
        <w:rPr>
          <w:sz w:val="24"/>
          <w:szCs w:val="24"/>
        </w:rPr>
        <w:t>/</w:t>
      </w:r>
      <w:proofErr w:type="spellStart"/>
      <w:r w:rsidRPr="00D5152B">
        <w:rPr>
          <w:sz w:val="24"/>
          <w:szCs w:val="24"/>
        </w:rPr>
        <w:t>ExCom</w:t>
      </w:r>
      <w:proofErr w:type="spellEnd"/>
      <w:r w:rsidRPr="00D5152B">
        <w:rPr>
          <w:sz w:val="24"/>
          <w:szCs w:val="24"/>
        </w:rPr>
        <w:t>/86/88</w:t>
      </w:r>
      <w:r w:rsidRPr="00D5152B">
        <w:rPr>
          <w:rFonts w:ascii="SimSun" w:hAnsi="SimSun" w:cs="SimSun" w:hint="eastAsia"/>
          <w:sz w:val="24"/>
          <w:szCs w:val="24"/>
          <w:lang w:val="zh-CN"/>
        </w:rPr>
        <w:t>号文件所载第</w:t>
      </w:r>
      <w:r w:rsidRPr="00D5152B">
        <w:rPr>
          <w:sz w:val="24"/>
          <w:szCs w:val="24"/>
        </w:rPr>
        <w:t>5</w:t>
      </w:r>
      <w:r w:rsidRPr="00D5152B">
        <w:rPr>
          <w:rFonts w:ascii="SimSun" w:hAnsi="SimSun" w:cs="SimSun" w:hint="eastAsia"/>
          <w:sz w:val="24"/>
          <w:szCs w:val="24"/>
          <w:lang w:val="zh-CN"/>
        </w:rPr>
        <w:t>条国家编制逐步减少使用氢氟碳化物计划的准则草案</w:t>
      </w:r>
      <w:r w:rsidRPr="00D5152B">
        <w:rPr>
          <w:rFonts w:ascii="SimSun" w:hAnsi="SimSun" w:cs="SimSun" w:hint="eastAsia"/>
          <w:sz w:val="24"/>
          <w:szCs w:val="24"/>
        </w:rPr>
        <w:t>，</w:t>
      </w:r>
      <w:r w:rsidRPr="00D5152B">
        <w:rPr>
          <w:rFonts w:ascii="SimSun" w:hAnsi="SimSun" w:cs="SimSun" w:hint="eastAsia"/>
          <w:sz w:val="24"/>
          <w:szCs w:val="24"/>
          <w:lang w:val="zh-CN"/>
        </w:rPr>
        <w:t>逐案批准拟定这些行业计划所需的资金。</w:t>
      </w:r>
    </w:p>
    <w:p w14:paraId="012BEAFB" w14:textId="77777777" w:rsidR="005614E8" w:rsidRPr="00D5152B" w:rsidRDefault="005614E8" w:rsidP="00E35576">
      <w:pPr>
        <w:pStyle w:val="Heading1"/>
        <w:numPr>
          <w:ilvl w:val="0"/>
          <w:numId w:val="0"/>
        </w:numPr>
        <w:rPr>
          <w:i/>
          <w:sz w:val="24"/>
          <w:szCs w:val="24"/>
        </w:rPr>
      </w:pPr>
      <w:r w:rsidRPr="00D5152B">
        <w:rPr>
          <w:rFonts w:ascii="SimSun" w:hAnsi="SimSun" w:cs="SimSun" w:hint="eastAsia"/>
          <w:i/>
          <w:sz w:val="24"/>
          <w:szCs w:val="24"/>
          <w:lang w:val="zh-CN"/>
        </w:rPr>
        <w:t>挤塑聚苯乙烯泡沫塑料制造行业</w:t>
      </w:r>
    </w:p>
    <w:p w14:paraId="0CE260F9" w14:textId="77777777" w:rsidR="005614E8" w:rsidRPr="00D5152B" w:rsidRDefault="005614E8" w:rsidP="003D16DF">
      <w:pPr>
        <w:pStyle w:val="Heading1"/>
        <w:numPr>
          <w:ilvl w:val="0"/>
          <w:numId w:val="4"/>
        </w:numPr>
        <w:tabs>
          <w:tab w:val="clear" w:pos="0"/>
        </w:tabs>
        <w:ind w:left="0" w:firstLine="0"/>
        <w:rPr>
          <w:sz w:val="24"/>
          <w:szCs w:val="24"/>
        </w:rPr>
      </w:pPr>
      <w:r w:rsidRPr="00D5152B">
        <w:rPr>
          <w:rFonts w:ascii="SimSun" w:hAnsi="SimSun" w:cs="SimSun" w:hint="eastAsia"/>
          <w:sz w:val="24"/>
          <w:szCs w:val="24"/>
          <w:lang w:val="zh-CN"/>
        </w:rPr>
        <w:t>拥有挤塑聚苯乙烯泡沫塑料制造行业的大多数第</w:t>
      </w:r>
      <w:r w:rsidRPr="00D5152B">
        <w:rPr>
          <w:sz w:val="24"/>
          <w:szCs w:val="24"/>
        </w:rPr>
        <w:t>5</w:t>
      </w:r>
      <w:r w:rsidRPr="00D5152B">
        <w:rPr>
          <w:rFonts w:ascii="SimSun" w:hAnsi="SimSun" w:cs="SimSun" w:hint="eastAsia"/>
          <w:sz w:val="24"/>
          <w:szCs w:val="24"/>
          <w:lang w:val="zh-CN"/>
        </w:rPr>
        <w:t>条国家已在很大程度上淘汰了</w:t>
      </w:r>
      <w:r w:rsidRPr="00D5152B">
        <w:rPr>
          <w:sz w:val="24"/>
          <w:szCs w:val="24"/>
        </w:rPr>
        <w:t>HCFC-22/HCFC-142b</w:t>
      </w:r>
      <w:r w:rsidRPr="00D5152B">
        <w:rPr>
          <w:rFonts w:ascii="SimSun" w:hAnsi="SimSun" w:cs="SimSun" w:hint="eastAsia"/>
          <w:sz w:val="24"/>
          <w:szCs w:val="24"/>
          <w:lang w:val="zh-CN"/>
        </w:rPr>
        <w:t>的使用</w:t>
      </w:r>
      <w:r w:rsidRPr="00D5152B">
        <w:rPr>
          <w:rFonts w:ascii="SimSun" w:hAnsi="SimSun" w:cs="SimSun" w:hint="eastAsia"/>
          <w:sz w:val="24"/>
          <w:szCs w:val="24"/>
        </w:rPr>
        <w:t>，</w:t>
      </w:r>
      <w:r w:rsidRPr="00D5152B">
        <w:rPr>
          <w:rFonts w:ascii="SimSun" w:hAnsi="SimSun" w:cs="SimSun" w:hint="eastAsia"/>
          <w:sz w:val="24"/>
          <w:szCs w:val="24"/>
          <w:lang w:val="zh-CN"/>
        </w:rPr>
        <w:t>并已引入了全球升温潜能值低的替代品</w:t>
      </w:r>
      <w:r w:rsidRPr="00D5152B">
        <w:rPr>
          <w:rFonts w:ascii="SimSun" w:hAnsi="SimSun" w:cs="SimSun" w:hint="eastAsia"/>
          <w:sz w:val="24"/>
          <w:szCs w:val="24"/>
        </w:rPr>
        <w:t>，</w:t>
      </w:r>
      <w:r w:rsidRPr="00D5152B">
        <w:rPr>
          <w:rFonts w:ascii="SimSun" w:hAnsi="SimSun" w:cs="SimSun" w:hint="eastAsia"/>
          <w:sz w:val="24"/>
          <w:szCs w:val="24"/>
          <w:lang w:val="zh-CN"/>
        </w:rPr>
        <w:t>主要是二氧化碳和异丁烷。只有少数几个第</w:t>
      </w:r>
      <w:r w:rsidRPr="00D5152B">
        <w:rPr>
          <w:sz w:val="24"/>
          <w:szCs w:val="24"/>
          <w:lang w:val="en-US"/>
        </w:rPr>
        <w:t>5</w:t>
      </w:r>
      <w:r w:rsidRPr="00D5152B">
        <w:rPr>
          <w:rFonts w:ascii="SimSun" w:hAnsi="SimSun" w:cs="SimSun" w:hint="eastAsia"/>
          <w:sz w:val="24"/>
          <w:szCs w:val="24"/>
          <w:lang w:val="zh-CN"/>
        </w:rPr>
        <w:t>条国家仍在淘汰挤塑聚苯乙烯泡沫塑料行业使用的</w:t>
      </w:r>
      <w:r w:rsidRPr="00D5152B">
        <w:rPr>
          <w:sz w:val="24"/>
          <w:szCs w:val="24"/>
          <w:lang w:val="en-US"/>
        </w:rPr>
        <w:t>HCFC</w:t>
      </w:r>
      <w:r w:rsidRPr="00D5152B">
        <w:rPr>
          <w:sz w:val="24"/>
          <w:szCs w:val="24"/>
          <w:lang w:val="en-US"/>
        </w:rPr>
        <w:noBreakHyphen/>
        <w:t>22</w:t>
      </w:r>
      <w:r w:rsidRPr="00D5152B">
        <w:rPr>
          <w:rFonts w:ascii="SimSun" w:hAnsi="SimSun" w:cs="SimSun" w:hint="eastAsia"/>
          <w:sz w:val="24"/>
          <w:szCs w:val="24"/>
          <w:lang w:val="zh-CN"/>
        </w:rPr>
        <w:t>和</w:t>
      </w:r>
      <w:r w:rsidRPr="00D5152B">
        <w:rPr>
          <w:sz w:val="24"/>
          <w:szCs w:val="24"/>
          <w:lang w:val="en-US"/>
        </w:rPr>
        <w:t>HCFC</w:t>
      </w:r>
      <w:r w:rsidRPr="00D5152B">
        <w:rPr>
          <w:sz w:val="24"/>
          <w:szCs w:val="24"/>
          <w:lang w:val="en-US"/>
        </w:rPr>
        <w:noBreakHyphen/>
        <w:t>142b</w:t>
      </w:r>
      <w:r w:rsidRPr="00D5152B">
        <w:rPr>
          <w:rFonts w:ascii="SimSun" w:hAnsi="SimSun" w:cs="SimSun" w:hint="eastAsia"/>
          <w:sz w:val="24"/>
          <w:szCs w:val="24"/>
          <w:lang w:val="en-US"/>
        </w:rPr>
        <w:t>，</w:t>
      </w:r>
      <w:r w:rsidRPr="00D5152B">
        <w:rPr>
          <w:rFonts w:ascii="SimSun" w:hAnsi="SimSun" w:cs="SimSun" w:hint="eastAsia"/>
          <w:sz w:val="24"/>
          <w:szCs w:val="24"/>
          <w:lang w:val="zh-CN"/>
        </w:rPr>
        <w:t>作为其已批准的氟氯烃淘汰管理计划的一部分</w:t>
      </w:r>
      <w:r w:rsidRPr="00D5152B">
        <w:rPr>
          <w:rFonts w:ascii="SimSun" w:hAnsi="SimSun" w:cs="SimSun" w:hint="eastAsia"/>
          <w:sz w:val="24"/>
          <w:szCs w:val="24"/>
          <w:lang w:val="en-US"/>
        </w:rPr>
        <w:t>（</w:t>
      </w:r>
      <w:r w:rsidRPr="00D5152B">
        <w:rPr>
          <w:rFonts w:ascii="SimSun" w:hAnsi="SimSun" w:cs="SimSun" w:hint="eastAsia"/>
          <w:sz w:val="24"/>
          <w:szCs w:val="24"/>
          <w:lang w:val="zh-CN"/>
        </w:rPr>
        <w:t>即中国</w:t>
      </w:r>
      <w:r w:rsidRPr="00D5152B">
        <w:rPr>
          <w:rFonts w:ascii="SimSun" w:hAnsi="SimSun" w:cs="SimSun" w:hint="eastAsia"/>
          <w:sz w:val="24"/>
          <w:szCs w:val="24"/>
          <w:lang w:val="en-US"/>
        </w:rPr>
        <w:t>（</w:t>
      </w:r>
      <w:r w:rsidRPr="00D5152B">
        <w:rPr>
          <w:sz w:val="24"/>
          <w:szCs w:val="24"/>
          <w:lang w:val="en-US"/>
        </w:rPr>
        <w:t>2026</w:t>
      </w:r>
      <w:r w:rsidRPr="00D5152B">
        <w:rPr>
          <w:rFonts w:ascii="SimSun" w:hAnsi="SimSun" w:cs="SimSun" w:hint="eastAsia"/>
          <w:sz w:val="24"/>
          <w:szCs w:val="24"/>
          <w:lang w:val="zh-CN"/>
        </w:rPr>
        <w:t>年</w:t>
      </w:r>
      <w:r w:rsidRPr="00D5152B">
        <w:rPr>
          <w:rFonts w:ascii="SimSun" w:hAnsi="SimSun" w:cs="SimSun" w:hint="eastAsia"/>
          <w:sz w:val="24"/>
          <w:szCs w:val="24"/>
          <w:lang w:val="en-US"/>
        </w:rPr>
        <w:t>））</w:t>
      </w:r>
      <w:r w:rsidRPr="00D5152B">
        <w:rPr>
          <w:rFonts w:ascii="SimSun" w:hAnsi="SimSun" w:cs="SimSun" w:hint="eastAsia"/>
          <w:sz w:val="24"/>
          <w:szCs w:val="24"/>
          <w:lang w:val="zh-CN"/>
        </w:rPr>
        <w:t>。</w:t>
      </w:r>
    </w:p>
    <w:p w14:paraId="63AEF65D" w14:textId="77777777" w:rsidR="005614E8" w:rsidRPr="00D5152B" w:rsidRDefault="005614E8" w:rsidP="003D16DF">
      <w:pPr>
        <w:pStyle w:val="Heading1"/>
        <w:numPr>
          <w:ilvl w:val="0"/>
          <w:numId w:val="4"/>
        </w:numPr>
        <w:tabs>
          <w:tab w:val="clear" w:pos="0"/>
        </w:tabs>
        <w:ind w:left="0" w:firstLine="0"/>
        <w:rPr>
          <w:sz w:val="24"/>
          <w:szCs w:val="24"/>
        </w:rPr>
      </w:pPr>
      <w:r w:rsidRPr="00D5152B">
        <w:rPr>
          <w:rFonts w:ascii="SimSun" w:hAnsi="SimSun" w:cs="SimSun" w:hint="eastAsia"/>
          <w:sz w:val="24"/>
          <w:szCs w:val="24"/>
          <w:lang w:val="zh-CN"/>
        </w:rPr>
        <w:t>第</w:t>
      </w:r>
      <w:r w:rsidRPr="00D5152B">
        <w:rPr>
          <w:sz w:val="24"/>
          <w:szCs w:val="24"/>
        </w:rPr>
        <w:t>5</w:t>
      </w:r>
      <w:r w:rsidRPr="00D5152B">
        <w:rPr>
          <w:rFonts w:ascii="SimSun" w:hAnsi="SimSun" w:cs="SimSun" w:hint="eastAsia"/>
          <w:sz w:val="24"/>
          <w:szCs w:val="24"/>
          <w:lang w:val="zh-CN"/>
        </w:rPr>
        <w:t>条国家在制造挤塑聚苯乙烯泡沫塑料中消耗的氢氟碳化物的数量仍然未知</w:t>
      </w:r>
      <w:r w:rsidRPr="00D5152B">
        <w:rPr>
          <w:rFonts w:ascii="SimSun" w:hAnsi="SimSun" w:cs="SimSun" w:hint="eastAsia"/>
          <w:sz w:val="24"/>
          <w:szCs w:val="24"/>
        </w:rPr>
        <w:t>；</w:t>
      </w:r>
      <w:r w:rsidRPr="00D5152B">
        <w:rPr>
          <w:rFonts w:ascii="SimSun" w:hAnsi="SimSun" w:cs="SimSun" w:hint="eastAsia"/>
          <w:sz w:val="24"/>
          <w:szCs w:val="24"/>
          <w:lang w:val="zh-CN"/>
        </w:rPr>
        <w:t>但是</w:t>
      </w:r>
      <w:r w:rsidRPr="00D5152B">
        <w:rPr>
          <w:rFonts w:ascii="SimSun" w:hAnsi="SimSun" w:cs="SimSun" w:hint="eastAsia"/>
          <w:sz w:val="24"/>
          <w:szCs w:val="24"/>
        </w:rPr>
        <w:t>，</w:t>
      </w:r>
      <w:r w:rsidRPr="00D5152B">
        <w:rPr>
          <w:rFonts w:ascii="SimSun" w:hAnsi="SimSun" w:cs="SimSun" w:hint="eastAsia"/>
          <w:sz w:val="24"/>
          <w:szCs w:val="24"/>
          <w:lang w:val="zh-CN"/>
        </w:rPr>
        <w:t>初步数据表明这个数量可能很低。根据国家方案执行报告在</w:t>
      </w:r>
      <w:r w:rsidRPr="00D5152B">
        <w:rPr>
          <w:sz w:val="24"/>
          <w:szCs w:val="24"/>
          <w:lang w:val="en-US"/>
        </w:rPr>
        <w:t>2019</w:t>
      </w:r>
      <w:r w:rsidRPr="00D5152B">
        <w:rPr>
          <w:rFonts w:ascii="SimSun" w:hAnsi="SimSun" w:cs="SimSun" w:hint="eastAsia"/>
          <w:sz w:val="24"/>
          <w:szCs w:val="24"/>
          <w:lang w:val="zh-CN"/>
        </w:rPr>
        <w:t>年提交氢氟碳化物消费量数据的</w:t>
      </w:r>
      <w:r w:rsidRPr="00D5152B">
        <w:rPr>
          <w:sz w:val="24"/>
          <w:szCs w:val="24"/>
          <w:lang w:val="en-US"/>
        </w:rPr>
        <w:t>84</w:t>
      </w:r>
      <w:r w:rsidRPr="00D5152B">
        <w:rPr>
          <w:rFonts w:ascii="SimSun" w:hAnsi="SimSun" w:cs="SimSun" w:hint="eastAsia"/>
          <w:sz w:val="24"/>
          <w:szCs w:val="24"/>
          <w:lang w:val="zh-CN"/>
        </w:rPr>
        <w:t>个第</w:t>
      </w:r>
      <w:r w:rsidRPr="00D5152B">
        <w:rPr>
          <w:sz w:val="24"/>
          <w:szCs w:val="24"/>
          <w:lang w:val="en-US"/>
        </w:rPr>
        <w:t>5</w:t>
      </w:r>
      <w:r w:rsidRPr="00D5152B">
        <w:rPr>
          <w:rFonts w:ascii="SimSun" w:hAnsi="SimSun" w:cs="SimSun" w:hint="eastAsia"/>
          <w:sz w:val="24"/>
          <w:szCs w:val="24"/>
          <w:lang w:val="zh-CN"/>
        </w:rPr>
        <w:t>条国家中</w:t>
      </w:r>
      <w:r w:rsidRPr="00D5152B">
        <w:rPr>
          <w:rFonts w:ascii="SimSun" w:hAnsi="SimSun" w:cs="SimSun" w:hint="eastAsia"/>
          <w:sz w:val="24"/>
          <w:szCs w:val="24"/>
          <w:lang w:val="en-US"/>
        </w:rPr>
        <w:t>，</w:t>
      </w:r>
      <w:r w:rsidRPr="00D5152B">
        <w:rPr>
          <w:rFonts w:ascii="SimSun" w:hAnsi="SimSun" w:cs="SimSun" w:hint="eastAsia"/>
          <w:sz w:val="24"/>
          <w:szCs w:val="24"/>
          <w:lang w:val="zh-CN"/>
        </w:rPr>
        <w:t>只有一个国家表明泡沫塑料行业</w:t>
      </w:r>
      <w:r w:rsidRPr="00D5152B">
        <w:rPr>
          <w:rFonts w:ascii="SimSun" w:hAnsi="SimSun" w:cs="SimSun" w:hint="eastAsia"/>
          <w:sz w:val="24"/>
          <w:szCs w:val="24"/>
          <w:lang w:val="en-US"/>
        </w:rPr>
        <w:t>（</w:t>
      </w:r>
      <w:r w:rsidRPr="00D5152B">
        <w:rPr>
          <w:rFonts w:ascii="SimSun" w:hAnsi="SimSun" w:cs="SimSun" w:hint="eastAsia"/>
          <w:sz w:val="24"/>
          <w:szCs w:val="24"/>
          <w:lang w:val="zh-CN"/>
        </w:rPr>
        <w:t>大概是挤塑聚苯乙烯泡沫塑料</w:t>
      </w:r>
      <w:r w:rsidRPr="00D5152B">
        <w:rPr>
          <w:rFonts w:ascii="SimSun" w:hAnsi="SimSun" w:cs="SimSun" w:hint="eastAsia"/>
          <w:sz w:val="24"/>
          <w:szCs w:val="24"/>
          <w:lang w:val="en-US"/>
        </w:rPr>
        <w:t>）</w:t>
      </w:r>
      <w:r w:rsidRPr="00D5152B">
        <w:rPr>
          <w:rFonts w:ascii="SimSun" w:hAnsi="SimSun" w:cs="SimSun" w:hint="eastAsia"/>
          <w:sz w:val="24"/>
          <w:szCs w:val="24"/>
          <w:lang w:val="zh-CN"/>
        </w:rPr>
        <w:t>的消费量为</w:t>
      </w:r>
      <w:r w:rsidRPr="00D5152B">
        <w:rPr>
          <w:sz w:val="24"/>
          <w:szCs w:val="24"/>
          <w:lang w:val="en-US"/>
        </w:rPr>
        <w:t>38</w:t>
      </w:r>
      <w:r w:rsidRPr="00D5152B">
        <w:rPr>
          <w:rFonts w:ascii="SimSun" w:hAnsi="SimSun" w:cs="SimSun" w:hint="eastAsia"/>
          <w:sz w:val="24"/>
          <w:szCs w:val="24"/>
          <w:lang w:val="zh-CN"/>
        </w:rPr>
        <w:t>公吨</w:t>
      </w:r>
      <w:r w:rsidRPr="00D5152B">
        <w:rPr>
          <w:sz w:val="24"/>
          <w:szCs w:val="24"/>
          <w:lang w:val="en-US"/>
        </w:rPr>
        <w:t>HFC-152a</w:t>
      </w:r>
      <w:r w:rsidRPr="00D5152B">
        <w:rPr>
          <w:rFonts w:ascii="SimSun" w:hAnsi="SimSun" w:cs="SimSun" w:hint="eastAsia"/>
          <w:sz w:val="24"/>
          <w:szCs w:val="24"/>
          <w:lang w:val="en-US"/>
        </w:rPr>
        <w:t>（</w:t>
      </w:r>
      <w:r w:rsidRPr="00D5152B">
        <w:rPr>
          <w:rFonts w:ascii="SimSun" w:hAnsi="SimSun" w:cs="SimSun" w:hint="eastAsia"/>
          <w:sz w:val="24"/>
          <w:szCs w:val="24"/>
          <w:lang w:val="zh-CN"/>
        </w:rPr>
        <w:t>全球升温潜能值为</w:t>
      </w:r>
      <w:r w:rsidRPr="00D5152B">
        <w:rPr>
          <w:sz w:val="24"/>
          <w:szCs w:val="24"/>
          <w:lang w:val="en-US"/>
        </w:rPr>
        <w:t>124</w:t>
      </w:r>
      <w:r w:rsidRPr="00D5152B">
        <w:rPr>
          <w:rFonts w:ascii="SimSun" w:hAnsi="SimSun" w:cs="SimSun" w:hint="eastAsia"/>
          <w:sz w:val="24"/>
          <w:szCs w:val="24"/>
          <w:lang w:val="en-US"/>
        </w:rPr>
        <w:t>），</w:t>
      </w:r>
      <w:r w:rsidRPr="00D5152B">
        <w:rPr>
          <w:rFonts w:ascii="SimSun" w:hAnsi="SimSun" w:cs="SimSun" w:hint="eastAsia"/>
          <w:sz w:val="24"/>
          <w:szCs w:val="24"/>
          <w:lang w:val="zh-CN"/>
        </w:rPr>
        <w:t>两个国家表明总消费量为</w:t>
      </w:r>
      <w:r w:rsidRPr="00D5152B">
        <w:rPr>
          <w:sz w:val="24"/>
          <w:szCs w:val="24"/>
          <w:lang w:val="en-US"/>
        </w:rPr>
        <w:t>5.73</w:t>
      </w:r>
      <w:r w:rsidRPr="00D5152B">
        <w:rPr>
          <w:rFonts w:ascii="SimSun" w:hAnsi="SimSun" w:cs="SimSun" w:hint="eastAsia"/>
          <w:sz w:val="24"/>
          <w:szCs w:val="24"/>
          <w:lang w:val="zh-CN"/>
        </w:rPr>
        <w:t>公吨</w:t>
      </w:r>
      <w:r w:rsidRPr="00D5152B">
        <w:rPr>
          <w:sz w:val="24"/>
          <w:szCs w:val="24"/>
          <w:lang w:val="en-US"/>
        </w:rPr>
        <w:t>HFC-134a</w:t>
      </w:r>
      <w:r w:rsidRPr="00D5152B">
        <w:rPr>
          <w:rFonts w:ascii="SimSun" w:hAnsi="SimSun" w:cs="SimSun" w:hint="eastAsia"/>
          <w:sz w:val="24"/>
          <w:szCs w:val="24"/>
          <w:lang w:val="en-US"/>
        </w:rPr>
        <w:t>，</w:t>
      </w:r>
      <w:r w:rsidRPr="00D5152B">
        <w:rPr>
          <w:rFonts w:ascii="SimSun" w:hAnsi="SimSun" w:cs="SimSun" w:hint="eastAsia"/>
          <w:sz w:val="24"/>
          <w:szCs w:val="24"/>
          <w:lang w:val="zh-CN"/>
        </w:rPr>
        <w:t>它可用于生产聚氨酯泡沫塑料或挤塑聚苯乙烯泡沫塑料。</w:t>
      </w:r>
      <w:r w:rsidRPr="00D5152B">
        <w:rPr>
          <w:sz w:val="24"/>
          <w:szCs w:val="24"/>
        </w:rPr>
        <w:t xml:space="preserve"> </w:t>
      </w:r>
    </w:p>
    <w:p w14:paraId="4A2E452F" w14:textId="77777777" w:rsidR="005614E8" w:rsidRPr="000A20C9" w:rsidRDefault="005614E8" w:rsidP="003D16DF">
      <w:pPr>
        <w:pStyle w:val="Heading1"/>
        <w:numPr>
          <w:ilvl w:val="0"/>
          <w:numId w:val="4"/>
        </w:numPr>
        <w:tabs>
          <w:tab w:val="clear" w:pos="0"/>
        </w:tabs>
        <w:ind w:left="0" w:firstLine="0"/>
        <w:rPr>
          <w:sz w:val="24"/>
          <w:szCs w:val="24"/>
          <w:lang w:val="zh-CN"/>
        </w:rPr>
      </w:pPr>
      <w:r w:rsidRPr="000A20C9">
        <w:rPr>
          <w:sz w:val="24"/>
          <w:szCs w:val="24"/>
          <w:lang w:val="zh-CN"/>
        </w:rPr>
        <w:t>促使挤塑聚苯乙烯泡沫塑料行业中结合淘汰氟氯烃和逐步减少使用氢氟碳化物的好处似乎仅限于少数几个国家，因为大多数第</w:t>
      </w:r>
      <w:r w:rsidRPr="000A20C9">
        <w:rPr>
          <w:sz w:val="24"/>
          <w:szCs w:val="24"/>
          <w:lang w:val="zh-CN"/>
        </w:rPr>
        <w:t>5</w:t>
      </w:r>
      <w:r w:rsidRPr="000A20C9">
        <w:rPr>
          <w:sz w:val="24"/>
          <w:szCs w:val="24"/>
          <w:lang w:val="zh-CN"/>
        </w:rPr>
        <w:t>条国家都已淘汰了这个行业的氟氯烃，并且尚未发现大量使用氢氟碳化物的情况。但是，随着更多第</w:t>
      </w:r>
      <w:r w:rsidRPr="000A20C9">
        <w:rPr>
          <w:sz w:val="24"/>
          <w:szCs w:val="24"/>
          <w:lang w:val="zh-CN"/>
        </w:rPr>
        <w:t>5</w:t>
      </w:r>
      <w:r w:rsidRPr="000A20C9">
        <w:rPr>
          <w:sz w:val="24"/>
          <w:szCs w:val="24"/>
          <w:lang w:val="zh-CN"/>
        </w:rPr>
        <w:t>条国家报告氢氟碳化物的消费量数据，采取早期行动的机会可能会变得更加明显。</w:t>
      </w:r>
    </w:p>
    <w:p w14:paraId="6C20F3BD" w14:textId="77777777" w:rsidR="005614E8" w:rsidRPr="000A20C9" w:rsidRDefault="005614E8" w:rsidP="003D16DF">
      <w:pPr>
        <w:pStyle w:val="Heading1"/>
        <w:numPr>
          <w:ilvl w:val="0"/>
          <w:numId w:val="4"/>
        </w:numPr>
        <w:tabs>
          <w:tab w:val="clear" w:pos="0"/>
        </w:tabs>
        <w:ind w:left="0" w:firstLine="0"/>
        <w:rPr>
          <w:sz w:val="24"/>
          <w:szCs w:val="24"/>
          <w:lang w:val="zh-CN"/>
        </w:rPr>
      </w:pPr>
      <w:r w:rsidRPr="000A20C9">
        <w:rPr>
          <w:sz w:val="24"/>
          <w:szCs w:val="24"/>
          <w:lang w:val="zh-CN"/>
        </w:rPr>
        <w:t>秘书处在审查氟氯烃淘汰管理计划时指出，在一些第</w:t>
      </w:r>
      <w:r w:rsidRPr="000A20C9">
        <w:rPr>
          <w:sz w:val="24"/>
          <w:szCs w:val="24"/>
          <w:lang w:val="zh-CN"/>
        </w:rPr>
        <w:t>5</w:t>
      </w:r>
      <w:r w:rsidRPr="000A20C9">
        <w:rPr>
          <w:sz w:val="24"/>
          <w:szCs w:val="24"/>
          <w:lang w:val="zh-CN"/>
        </w:rPr>
        <w:t>条国家中，使用氟氯烃生产挤塑聚苯乙烯泡沫塑料的能力是在</w:t>
      </w:r>
      <w:r w:rsidRPr="000A20C9">
        <w:rPr>
          <w:sz w:val="24"/>
          <w:szCs w:val="24"/>
          <w:lang w:val="zh-CN"/>
        </w:rPr>
        <w:t>2007</w:t>
      </w:r>
      <w:r w:rsidRPr="000A20C9">
        <w:rPr>
          <w:sz w:val="24"/>
          <w:szCs w:val="24"/>
          <w:lang w:val="zh-CN"/>
        </w:rPr>
        <w:t>年</w:t>
      </w:r>
      <w:r w:rsidRPr="000A20C9">
        <w:rPr>
          <w:sz w:val="24"/>
          <w:szCs w:val="24"/>
          <w:lang w:val="zh-CN"/>
        </w:rPr>
        <w:t>9</w:t>
      </w:r>
      <w:r w:rsidRPr="000A20C9">
        <w:rPr>
          <w:sz w:val="24"/>
          <w:szCs w:val="24"/>
          <w:lang w:val="zh-CN"/>
        </w:rPr>
        <w:t>月</w:t>
      </w:r>
      <w:r w:rsidRPr="000A20C9">
        <w:rPr>
          <w:sz w:val="24"/>
          <w:szCs w:val="24"/>
          <w:lang w:val="zh-CN"/>
        </w:rPr>
        <w:t>21</w:t>
      </w:r>
      <w:r w:rsidRPr="000A20C9">
        <w:rPr>
          <w:sz w:val="24"/>
          <w:szCs w:val="24"/>
          <w:lang w:val="zh-CN"/>
        </w:rPr>
        <w:t>日截至使用氟氯烃的日期之后建立的，因此，不符合供资条件。在挤塑聚苯乙烯泡沫塑料行业不使用氢氟碳化物的第</w:t>
      </w:r>
      <w:r w:rsidRPr="000A20C9">
        <w:rPr>
          <w:sz w:val="24"/>
          <w:szCs w:val="24"/>
          <w:lang w:val="zh-CN"/>
        </w:rPr>
        <w:t>5</w:t>
      </w:r>
      <w:r w:rsidRPr="000A20C9">
        <w:rPr>
          <w:sz w:val="24"/>
          <w:szCs w:val="24"/>
          <w:lang w:val="zh-CN"/>
        </w:rPr>
        <w:t>条国家可以考虑作为一项早期行动，制定监管措施，以避免建立使用新的全球升温潜能值高的氢氟碳化物的挤塑聚苯乙烯泡沫塑料生产能力。这或许能避免进口非第</w:t>
      </w:r>
      <w:r w:rsidRPr="000A20C9">
        <w:rPr>
          <w:sz w:val="24"/>
          <w:szCs w:val="24"/>
          <w:lang w:val="zh-CN"/>
        </w:rPr>
        <w:t>5</w:t>
      </w:r>
      <w:r w:rsidRPr="000A20C9">
        <w:rPr>
          <w:sz w:val="24"/>
          <w:szCs w:val="24"/>
          <w:lang w:val="zh-CN"/>
        </w:rPr>
        <w:t>条国家正在淘汰的使用氢氟碳化物的制造能力以及与该行业相关的未来氢氟碳化物的消费量。</w:t>
      </w:r>
    </w:p>
    <w:p w14:paraId="4733876E" w14:textId="77777777" w:rsidR="005614E8" w:rsidRPr="000A20C9" w:rsidRDefault="005614E8" w:rsidP="003D16DF">
      <w:pPr>
        <w:pStyle w:val="Heading1"/>
        <w:numPr>
          <w:ilvl w:val="0"/>
          <w:numId w:val="4"/>
        </w:numPr>
        <w:tabs>
          <w:tab w:val="clear" w:pos="0"/>
        </w:tabs>
        <w:ind w:left="0" w:firstLine="0"/>
        <w:rPr>
          <w:sz w:val="24"/>
          <w:szCs w:val="24"/>
          <w:lang w:val="zh-CN"/>
        </w:rPr>
      </w:pPr>
      <w:r w:rsidRPr="000A20C9">
        <w:rPr>
          <w:sz w:val="24"/>
          <w:szCs w:val="24"/>
          <w:lang w:val="zh-CN"/>
        </w:rPr>
        <w:t>执行委员会不妨鼓励在挤塑聚苯乙烯泡沫塑料行业不使用氢氟碳化物的第</w:t>
      </w:r>
      <w:r w:rsidRPr="000A20C9">
        <w:rPr>
          <w:sz w:val="24"/>
          <w:szCs w:val="24"/>
          <w:lang w:val="zh-CN"/>
        </w:rPr>
        <w:t>5</w:t>
      </w:r>
      <w:r w:rsidRPr="000A20C9">
        <w:rPr>
          <w:sz w:val="24"/>
          <w:szCs w:val="24"/>
          <w:lang w:val="zh-CN"/>
        </w:rPr>
        <w:t>条国家尽快制定监管措施，以避免安装使用全球升温潜能值高的氢氟碳化物制造挤塑聚苯乙烯泡沫塑料的新生产能力。</w:t>
      </w:r>
    </w:p>
    <w:p w14:paraId="1EDF64D9" w14:textId="77777777" w:rsidR="005614E8" w:rsidRPr="00D5152B" w:rsidRDefault="005614E8" w:rsidP="00E35576">
      <w:pPr>
        <w:rPr>
          <w:i/>
          <w:sz w:val="24"/>
          <w:szCs w:val="24"/>
        </w:rPr>
      </w:pPr>
      <w:r w:rsidRPr="00D5152B">
        <w:rPr>
          <w:rFonts w:ascii="SimSun" w:hAnsi="SimSun" w:cs="SimSun" w:hint="eastAsia"/>
          <w:i/>
          <w:sz w:val="24"/>
          <w:szCs w:val="24"/>
          <w:lang w:val="zh-CN"/>
        </w:rPr>
        <w:t>家用和商用单机制冷器</w:t>
      </w:r>
    </w:p>
    <w:p w14:paraId="7B2CA328" w14:textId="77777777" w:rsidR="005614E8" w:rsidRPr="00D5152B" w:rsidRDefault="005614E8" w:rsidP="00E35576">
      <w:pPr>
        <w:rPr>
          <w:i/>
          <w:sz w:val="24"/>
          <w:szCs w:val="24"/>
          <w:u w:val="single"/>
        </w:rPr>
      </w:pPr>
    </w:p>
    <w:p w14:paraId="7A7C3CEC" w14:textId="77777777" w:rsidR="005614E8" w:rsidRPr="00D5152B" w:rsidRDefault="005614E8" w:rsidP="003D16DF">
      <w:pPr>
        <w:pStyle w:val="Heading1"/>
        <w:numPr>
          <w:ilvl w:val="0"/>
          <w:numId w:val="4"/>
        </w:numPr>
        <w:tabs>
          <w:tab w:val="clear" w:pos="0"/>
        </w:tabs>
        <w:ind w:left="0" w:firstLine="0"/>
        <w:rPr>
          <w:sz w:val="24"/>
          <w:szCs w:val="24"/>
        </w:rPr>
      </w:pPr>
      <w:r w:rsidRPr="00D5152B">
        <w:rPr>
          <w:rFonts w:ascii="SimSun" w:hAnsi="SimSun" w:cs="SimSun" w:hint="eastAsia"/>
          <w:sz w:val="24"/>
          <w:szCs w:val="24"/>
          <w:lang w:val="zh-CN"/>
        </w:rPr>
        <w:t>在报告了</w:t>
      </w:r>
      <w:r w:rsidRPr="00D5152B">
        <w:rPr>
          <w:sz w:val="24"/>
          <w:szCs w:val="24"/>
        </w:rPr>
        <w:t>2019</w:t>
      </w:r>
      <w:r w:rsidRPr="00D5152B">
        <w:rPr>
          <w:rFonts w:ascii="SimSun" w:hAnsi="SimSun" w:cs="SimSun" w:hint="eastAsia"/>
          <w:sz w:val="24"/>
          <w:szCs w:val="24"/>
          <w:lang w:val="zh-CN"/>
        </w:rPr>
        <w:t>年氢氟碳化物消费量数据的</w:t>
      </w:r>
      <w:r w:rsidRPr="00D5152B">
        <w:rPr>
          <w:sz w:val="24"/>
          <w:szCs w:val="24"/>
        </w:rPr>
        <w:t>84</w:t>
      </w:r>
      <w:r w:rsidRPr="00D5152B">
        <w:rPr>
          <w:rFonts w:ascii="SimSun" w:hAnsi="SimSun" w:cs="SimSun" w:hint="eastAsia"/>
          <w:sz w:val="24"/>
          <w:szCs w:val="24"/>
          <w:lang w:val="zh-CN"/>
        </w:rPr>
        <w:t>个第</w:t>
      </w:r>
      <w:r w:rsidRPr="00D5152B">
        <w:rPr>
          <w:sz w:val="24"/>
          <w:szCs w:val="24"/>
        </w:rPr>
        <w:t>5</w:t>
      </w:r>
      <w:r w:rsidRPr="00D5152B">
        <w:rPr>
          <w:rFonts w:ascii="SimSun" w:hAnsi="SimSun" w:cs="SimSun" w:hint="eastAsia"/>
          <w:sz w:val="24"/>
          <w:szCs w:val="24"/>
          <w:lang w:val="zh-CN"/>
        </w:rPr>
        <w:t>条国家中</w:t>
      </w:r>
      <w:r w:rsidRPr="00D5152B">
        <w:rPr>
          <w:rFonts w:ascii="SimSun" w:hAnsi="SimSun" w:cs="SimSun" w:hint="eastAsia"/>
          <w:sz w:val="24"/>
          <w:szCs w:val="24"/>
        </w:rPr>
        <w:t>，</w:t>
      </w:r>
      <w:r w:rsidRPr="00D5152B">
        <w:rPr>
          <w:rFonts w:ascii="SimSun" w:hAnsi="SimSun" w:cs="SimSun" w:hint="eastAsia"/>
          <w:sz w:val="24"/>
          <w:szCs w:val="24"/>
          <w:lang w:val="zh-CN"/>
        </w:rPr>
        <w:t>有</w:t>
      </w:r>
      <w:r w:rsidRPr="00D5152B">
        <w:rPr>
          <w:sz w:val="24"/>
          <w:szCs w:val="24"/>
        </w:rPr>
        <w:t>7</w:t>
      </w:r>
      <w:r w:rsidRPr="00D5152B">
        <w:rPr>
          <w:rFonts w:ascii="SimSun" w:hAnsi="SimSun" w:cs="SimSun" w:hint="eastAsia"/>
          <w:sz w:val="24"/>
          <w:szCs w:val="24"/>
          <w:lang w:val="zh-CN"/>
        </w:rPr>
        <w:t>个国家</w:t>
      </w:r>
      <w:r w:rsidRPr="00D5152B">
        <w:rPr>
          <w:rFonts w:ascii="SimSun" w:hAnsi="SimSun" w:cs="SimSun" w:hint="eastAsia"/>
          <w:sz w:val="24"/>
          <w:szCs w:val="24"/>
        </w:rPr>
        <w:t>（</w:t>
      </w:r>
      <w:r w:rsidRPr="00D5152B">
        <w:rPr>
          <w:sz w:val="24"/>
          <w:szCs w:val="24"/>
        </w:rPr>
        <w:t>5</w:t>
      </w:r>
      <w:r w:rsidRPr="00D5152B">
        <w:rPr>
          <w:rFonts w:ascii="SimSun" w:hAnsi="SimSun" w:cs="SimSun" w:hint="eastAsia"/>
          <w:sz w:val="24"/>
          <w:szCs w:val="24"/>
          <w:lang w:val="zh-CN"/>
        </w:rPr>
        <w:t>个非低消费量国家和</w:t>
      </w:r>
      <w:r w:rsidRPr="00D5152B">
        <w:rPr>
          <w:sz w:val="24"/>
          <w:szCs w:val="24"/>
        </w:rPr>
        <w:t>2</w:t>
      </w:r>
      <w:r w:rsidRPr="00D5152B">
        <w:rPr>
          <w:rFonts w:ascii="SimSun" w:hAnsi="SimSun" w:cs="SimSun" w:hint="eastAsia"/>
          <w:sz w:val="24"/>
          <w:szCs w:val="24"/>
          <w:lang w:val="zh-CN"/>
        </w:rPr>
        <w:t>个低消费量国家</w:t>
      </w:r>
      <w:r w:rsidRPr="00D5152B">
        <w:rPr>
          <w:rFonts w:ascii="SimSun" w:hAnsi="SimSun" w:cs="SimSun" w:hint="eastAsia"/>
          <w:sz w:val="24"/>
          <w:szCs w:val="24"/>
        </w:rPr>
        <w:t>）</w:t>
      </w:r>
      <w:r w:rsidRPr="00D5152B">
        <w:rPr>
          <w:rFonts w:ascii="SimSun" w:hAnsi="SimSun" w:cs="SimSun" w:hint="eastAsia"/>
          <w:sz w:val="24"/>
          <w:szCs w:val="24"/>
          <w:lang w:val="zh-CN"/>
        </w:rPr>
        <w:t>报告在制冷制造行业中总共使用了</w:t>
      </w:r>
      <w:r w:rsidRPr="00D5152B">
        <w:rPr>
          <w:sz w:val="24"/>
          <w:szCs w:val="24"/>
        </w:rPr>
        <w:t>3,057</w:t>
      </w:r>
      <w:r w:rsidRPr="00D5152B">
        <w:rPr>
          <w:rFonts w:ascii="SimSun" w:hAnsi="SimSun" w:cs="SimSun" w:hint="eastAsia"/>
          <w:sz w:val="24"/>
          <w:szCs w:val="24"/>
          <w:lang w:val="zh-CN"/>
        </w:rPr>
        <w:t>公吨</w:t>
      </w:r>
      <w:r w:rsidRPr="00D5152B">
        <w:rPr>
          <w:sz w:val="24"/>
          <w:szCs w:val="24"/>
        </w:rPr>
        <w:t>HFC-134a</w:t>
      </w:r>
      <w:r w:rsidRPr="00D5152B">
        <w:rPr>
          <w:rFonts w:ascii="SimSun" w:hAnsi="SimSun" w:cs="SimSun" w:hint="eastAsia"/>
          <w:sz w:val="24"/>
          <w:szCs w:val="24"/>
          <w:lang w:val="zh-CN"/>
        </w:rPr>
        <w:t>和</w:t>
      </w:r>
      <w:r w:rsidRPr="00D5152B">
        <w:rPr>
          <w:sz w:val="24"/>
          <w:szCs w:val="24"/>
        </w:rPr>
        <w:t>1,659</w:t>
      </w:r>
      <w:r w:rsidRPr="000A20C9">
        <w:rPr>
          <w:rFonts w:hint="eastAsia"/>
          <w:sz w:val="24"/>
          <w:szCs w:val="24"/>
          <w:lang w:val="zh-CN"/>
        </w:rPr>
        <w:t>公吨</w:t>
      </w:r>
      <w:r w:rsidRPr="00D5152B">
        <w:rPr>
          <w:sz w:val="24"/>
          <w:szCs w:val="24"/>
        </w:rPr>
        <w:t>R-404A</w:t>
      </w:r>
      <w:r w:rsidRPr="00D5152B">
        <w:rPr>
          <w:rFonts w:ascii="SimSun" w:hAnsi="SimSun" w:cs="SimSun" w:hint="eastAsia"/>
          <w:sz w:val="24"/>
          <w:szCs w:val="24"/>
          <w:lang w:val="zh-CN"/>
        </w:rPr>
        <w:t>。这些消费量中的一部分可能用于制造家用和商用单机机组</w:t>
      </w:r>
      <w:r w:rsidRPr="00D5152B">
        <w:rPr>
          <w:rFonts w:ascii="SimSun" w:hAnsi="SimSun" w:cs="SimSun" w:hint="eastAsia"/>
          <w:sz w:val="24"/>
          <w:szCs w:val="24"/>
          <w:lang w:val="en-US"/>
        </w:rPr>
        <w:t>；</w:t>
      </w:r>
      <w:r w:rsidRPr="00D5152B">
        <w:rPr>
          <w:rFonts w:ascii="SimSun" w:hAnsi="SimSun" w:cs="SimSun" w:hint="eastAsia"/>
          <w:sz w:val="24"/>
          <w:szCs w:val="24"/>
          <w:lang w:val="zh-CN"/>
        </w:rPr>
        <w:t>两个国家已在这些行业实施独立的投资项目。由于这两个具有制造能力的国家都未报告其氢氟碳化物的消费量</w:t>
      </w:r>
      <w:r w:rsidRPr="00D5152B">
        <w:rPr>
          <w:rFonts w:ascii="SimSun" w:hAnsi="SimSun" w:cs="SimSun" w:hint="eastAsia"/>
          <w:sz w:val="24"/>
          <w:szCs w:val="24"/>
          <w:lang w:val="en-US"/>
        </w:rPr>
        <w:t>，</w:t>
      </w:r>
      <w:r w:rsidRPr="00D5152B">
        <w:rPr>
          <w:rFonts w:ascii="SimSun" w:hAnsi="SimSun" w:cs="SimSun" w:hint="eastAsia"/>
          <w:sz w:val="24"/>
          <w:szCs w:val="24"/>
          <w:lang w:val="zh-CN"/>
        </w:rPr>
        <w:t>因此在这两种应用中使用的氢氟碳化物数量可能大于上面的数字。</w:t>
      </w:r>
    </w:p>
    <w:p w14:paraId="0B3A32A2" w14:textId="77777777" w:rsidR="005614E8" w:rsidRPr="00D5152B" w:rsidRDefault="005614E8" w:rsidP="003D16DF">
      <w:pPr>
        <w:pStyle w:val="Heading1"/>
        <w:numPr>
          <w:ilvl w:val="0"/>
          <w:numId w:val="4"/>
        </w:numPr>
        <w:tabs>
          <w:tab w:val="clear" w:pos="0"/>
        </w:tabs>
        <w:ind w:left="0" w:firstLine="0"/>
        <w:rPr>
          <w:sz w:val="24"/>
          <w:szCs w:val="24"/>
        </w:rPr>
      </w:pPr>
      <w:r w:rsidRPr="00D5152B">
        <w:rPr>
          <w:rFonts w:ascii="SimSun" w:hAnsi="SimSun" w:cs="SimSun" w:hint="eastAsia"/>
          <w:sz w:val="24"/>
          <w:szCs w:val="24"/>
          <w:lang w:val="zh-CN"/>
        </w:rPr>
        <w:t>目前</w:t>
      </w:r>
      <w:r w:rsidRPr="00D5152B">
        <w:rPr>
          <w:rFonts w:ascii="SimSun" w:hAnsi="SimSun" w:cs="SimSun" w:hint="eastAsia"/>
          <w:sz w:val="24"/>
          <w:szCs w:val="24"/>
        </w:rPr>
        <w:t>，</w:t>
      </w:r>
      <w:r w:rsidRPr="00D5152B">
        <w:rPr>
          <w:rFonts w:ascii="SimSun" w:hAnsi="SimSun" w:cs="SimSun" w:hint="eastAsia"/>
          <w:sz w:val="24"/>
          <w:szCs w:val="24"/>
          <w:lang w:val="zh-CN"/>
        </w:rPr>
        <w:t>符合成本效益的替代技术可用于转换使用氢氟碳化物的家用和商用单机制冷设备。及早转换这些生产线是可能的</w:t>
      </w:r>
      <w:r w:rsidRPr="00D5152B">
        <w:rPr>
          <w:rFonts w:ascii="SimSun" w:hAnsi="SimSun" w:cs="SimSun" w:hint="eastAsia"/>
          <w:sz w:val="24"/>
          <w:szCs w:val="24"/>
          <w:lang w:val="en-US"/>
        </w:rPr>
        <w:t>，</w:t>
      </w:r>
      <w:r w:rsidRPr="00D5152B">
        <w:rPr>
          <w:rFonts w:ascii="SimSun" w:hAnsi="SimSun" w:cs="SimSun" w:hint="eastAsia"/>
          <w:sz w:val="24"/>
          <w:szCs w:val="24"/>
          <w:lang w:val="zh-CN"/>
        </w:rPr>
        <w:t>因为第</w:t>
      </w:r>
      <w:r w:rsidRPr="00D5152B">
        <w:rPr>
          <w:sz w:val="24"/>
          <w:szCs w:val="24"/>
          <w:lang w:val="en-US"/>
        </w:rPr>
        <w:t>5</w:t>
      </w:r>
      <w:r w:rsidRPr="00D5152B">
        <w:rPr>
          <w:rFonts w:ascii="SimSun" w:hAnsi="SimSun" w:cs="SimSun" w:hint="eastAsia"/>
          <w:sz w:val="24"/>
          <w:szCs w:val="24"/>
          <w:lang w:val="zh-CN"/>
        </w:rPr>
        <w:t>条国家的市场已可提供具有成本效益和可</w:t>
      </w:r>
      <w:r w:rsidRPr="00D5152B">
        <w:rPr>
          <w:rFonts w:ascii="SimSun" w:hAnsi="SimSun" w:cs="SimSun" w:hint="eastAsia"/>
          <w:sz w:val="24"/>
          <w:szCs w:val="24"/>
          <w:lang w:val="zh-CN"/>
        </w:rPr>
        <w:lastRenderedPageBreak/>
        <w:t>持续发展的替代技术。采用全行业范围的方法并辅之以监管措施</w:t>
      </w:r>
      <w:r w:rsidRPr="00D5152B">
        <w:rPr>
          <w:rFonts w:ascii="SimSun" w:hAnsi="SimSun" w:cs="SimSun" w:hint="eastAsia"/>
          <w:sz w:val="24"/>
          <w:szCs w:val="24"/>
          <w:lang w:val="en-US"/>
        </w:rPr>
        <w:t>，</w:t>
      </w:r>
      <w:r w:rsidRPr="00D5152B">
        <w:rPr>
          <w:rFonts w:ascii="SimSun" w:hAnsi="SimSun" w:cs="SimSun" w:hint="eastAsia"/>
          <w:sz w:val="24"/>
          <w:szCs w:val="24"/>
          <w:lang w:val="zh-CN"/>
        </w:rPr>
        <w:t>将确保受到协助的淘汰氢氟碳化物的成果不会被该行业其他企业的消费量增加所抵消。此外</w:t>
      </w:r>
      <w:r w:rsidRPr="00D5152B">
        <w:rPr>
          <w:rFonts w:ascii="SimSun" w:hAnsi="SimSun" w:cs="SimSun" w:hint="eastAsia"/>
          <w:sz w:val="24"/>
          <w:szCs w:val="24"/>
          <w:lang w:val="en-US"/>
        </w:rPr>
        <w:t>，</w:t>
      </w:r>
      <w:r w:rsidRPr="00D5152B">
        <w:rPr>
          <w:rFonts w:ascii="SimSun" w:hAnsi="SimSun" w:cs="SimSun" w:hint="eastAsia"/>
          <w:sz w:val="24"/>
          <w:szCs w:val="24"/>
          <w:lang w:val="zh-CN"/>
        </w:rPr>
        <w:t>该行业及早转型将减少未来对设备维修相关的氢氟碳化物的需求</w:t>
      </w:r>
      <w:r w:rsidRPr="00D5152B">
        <w:rPr>
          <w:rFonts w:ascii="SimSun" w:hAnsi="SimSun" w:cs="SimSun" w:hint="eastAsia"/>
          <w:sz w:val="24"/>
          <w:szCs w:val="24"/>
          <w:lang w:val="en-US"/>
        </w:rPr>
        <w:t>，</w:t>
      </w:r>
      <w:r w:rsidRPr="00D5152B">
        <w:rPr>
          <w:rFonts w:ascii="SimSun" w:hAnsi="SimSun" w:cs="SimSun" w:hint="eastAsia"/>
          <w:sz w:val="24"/>
          <w:szCs w:val="24"/>
          <w:lang w:val="zh-CN"/>
        </w:rPr>
        <w:t>并将减少库存的潜在排放。</w:t>
      </w:r>
      <w:r w:rsidRPr="00D5152B">
        <w:rPr>
          <w:sz w:val="24"/>
          <w:szCs w:val="24"/>
        </w:rPr>
        <w:t xml:space="preserve"> </w:t>
      </w:r>
    </w:p>
    <w:p w14:paraId="52B51EEF" w14:textId="43772E3A" w:rsidR="005614E8" w:rsidRPr="00D5152B" w:rsidRDefault="00116062" w:rsidP="003D16DF">
      <w:pPr>
        <w:pStyle w:val="Heading1"/>
        <w:numPr>
          <w:ilvl w:val="0"/>
          <w:numId w:val="4"/>
        </w:numPr>
        <w:tabs>
          <w:tab w:val="clear" w:pos="0"/>
        </w:tabs>
        <w:ind w:left="0" w:firstLine="0"/>
        <w:rPr>
          <w:sz w:val="24"/>
          <w:szCs w:val="24"/>
        </w:rPr>
      </w:pPr>
      <w:r>
        <w:rPr>
          <w:rFonts w:ascii="SimSun" w:hAnsi="SimSun" w:cs="SimSun" w:hint="eastAsia"/>
          <w:sz w:val="24"/>
          <w:szCs w:val="24"/>
          <w:u w:val="single"/>
          <w:lang w:val="zh-CN"/>
        </w:rPr>
        <w:t>谨建议</w:t>
      </w:r>
      <w:r w:rsidRPr="00116062">
        <w:rPr>
          <w:rFonts w:ascii="SimSun" w:hAnsi="SimSun" w:cs="SimSun" w:hint="eastAsia"/>
          <w:sz w:val="24"/>
          <w:szCs w:val="24"/>
          <w:lang w:val="zh-CN"/>
        </w:rPr>
        <w:t>执行委员会</w:t>
      </w:r>
      <w:r w:rsidR="005614E8" w:rsidRPr="00D5152B">
        <w:rPr>
          <w:rFonts w:ascii="SimSun" w:hAnsi="SimSun" w:cs="SimSun" w:hint="eastAsia"/>
          <w:sz w:val="24"/>
          <w:szCs w:val="24"/>
          <w:lang w:val="zh-CN"/>
        </w:rPr>
        <w:t>：</w:t>
      </w:r>
    </w:p>
    <w:p w14:paraId="09708581" w14:textId="77777777" w:rsidR="005614E8" w:rsidRPr="00D5152B" w:rsidRDefault="005614E8" w:rsidP="000E3001">
      <w:pPr>
        <w:pStyle w:val="Heading2"/>
        <w:numPr>
          <w:ilvl w:val="1"/>
          <w:numId w:val="11"/>
        </w:numPr>
        <w:tabs>
          <w:tab w:val="clear" w:pos="0"/>
        </w:tabs>
        <w:ind w:left="980" w:hanging="490"/>
        <w:rPr>
          <w:sz w:val="24"/>
          <w:szCs w:val="24"/>
        </w:rPr>
      </w:pPr>
      <w:r w:rsidRPr="00D5152B">
        <w:rPr>
          <w:rFonts w:ascii="SimSun" w:hAnsi="SimSun" w:cs="SimSun" w:hint="eastAsia"/>
          <w:sz w:val="24"/>
          <w:szCs w:val="24"/>
          <w:lang w:val="zh-CN"/>
        </w:rPr>
        <w:t>批准在制造家用和商用单机制冷组件中完全淘汰氢氟碳化物的行业计划</w:t>
      </w:r>
      <w:r w:rsidRPr="00D5152B">
        <w:rPr>
          <w:rFonts w:ascii="SimSun" w:hAnsi="SimSun" w:cs="SimSun" w:hint="eastAsia"/>
          <w:sz w:val="24"/>
          <w:szCs w:val="24"/>
        </w:rPr>
        <w:t>，</w:t>
      </w:r>
      <w:r w:rsidRPr="00D5152B">
        <w:rPr>
          <w:rFonts w:ascii="SimSun" w:hAnsi="SimSun" w:cs="SimSun" w:hint="eastAsia"/>
          <w:sz w:val="24"/>
          <w:szCs w:val="24"/>
          <w:lang w:val="zh-CN"/>
        </w:rPr>
        <w:t>但有一项谅解</w:t>
      </w:r>
      <w:r w:rsidRPr="00D5152B">
        <w:rPr>
          <w:rFonts w:ascii="SimSun" w:hAnsi="SimSun" w:cs="SimSun" w:hint="eastAsia"/>
          <w:sz w:val="24"/>
          <w:szCs w:val="24"/>
        </w:rPr>
        <w:t>：</w:t>
      </w:r>
    </w:p>
    <w:p w14:paraId="3CBE4EB3" w14:textId="77777777" w:rsidR="005614E8" w:rsidRPr="00D5152B" w:rsidRDefault="005614E8" w:rsidP="008612DA">
      <w:pPr>
        <w:pStyle w:val="Heading3"/>
        <w:numPr>
          <w:ilvl w:val="2"/>
          <w:numId w:val="11"/>
        </w:numPr>
        <w:tabs>
          <w:tab w:val="clear" w:pos="0"/>
        </w:tabs>
        <w:ind w:left="1699"/>
        <w:rPr>
          <w:sz w:val="24"/>
          <w:szCs w:val="24"/>
        </w:rPr>
      </w:pPr>
      <w:r w:rsidRPr="00D5152B">
        <w:rPr>
          <w:rFonts w:ascii="SimSun" w:hAnsi="SimSun" w:cs="SimSun" w:hint="eastAsia"/>
          <w:sz w:val="24"/>
          <w:szCs w:val="24"/>
          <w:lang w:val="zh-CN"/>
        </w:rPr>
        <w:t>任何提交项目的第</w:t>
      </w:r>
      <w:r w:rsidRPr="00D5152B">
        <w:rPr>
          <w:sz w:val="24"/>
          <w:szCs w:val="24"/>
        </w:rPr>
        <w:t>5</w:t>
      </w:r>
      <w:r w:rsidRPr="00D5152B">
        <w:rPr>
          <w:rFonts w:ascii="SimSun" w:hAnsi="SimSun" w:cs="SimSun" w:hint="eastAsia"/>
          <w:sz w:val="24"/>
          <w:szCs w:val="24"/>
          <w:lang w:val="zh-CN"/>
        </w:rPr>
        <w:t>条国家都已批准《基加利修正案》或提交正式信函</w:t>
      </w:r>
      <w:r w:rsidRPr="00D5152B">
        <w:rPr>
          <w:rFonts w:ascii="SimSun" w:hAnsi="SimSun" w:cs="SimSun" w:hint="eastAsia"/>
          <w:sz w:val="24"/>
          <w:szCs w:val="24"/>
        </w:rPr>
        <w:t>，</w:t>
      </w:r>
      <w:r w:rsidRPr="00D5152B">
        <w:rPr>
          <w:rFonts w:ascii="SimSun" w:hAnsi="SimSun" w:cs="SimSun" w:hint="eastAsia"/>
          <w:sz w:val="24"/>
          <w:szCs w:val="24"/>
          <w:lang w:val="zh-CN"/>
        </w:rPr>
        <w:t>表明其政府打算批准该修正案</w:t>
      </w:r>
      <w:r w:rsidRPr="00D5152B">
        <w:rPr>
          <w:rFonts w:ascii="SimSun" w:hAnsi="SimSun" w:cs="SimSun" w:hint="eastAsia"/>
          <w:sz w:val="24"/>
          <w:szCs w:val="24"/>
        </w:rPr>
        <w:t>；</w:t>
      </w:r>
    </w:p>
    <w:p w14:paraId="6BDE02A4" w14:textId="77777777" w:rsidR="005614E8" w:rsidRPr="00D5152B" w:rsidRDefault="005614E8" w:rsidP="008612DA">
      <w:pPr>
        <w:pStyle w:val="Heading3"/>
        <w:numPr>
          <w:ilvl w:val="2"/>
          <w:numId w:val="11"/>
        </w:numPr>
        <w:tabs>
          <w:tab w:val="clear" w:pos="0"/>
        </w:tabs>
        <w:ind w:left="1699"/>
        <w:rPr>
          <w:sz w:val="24"/>
          <w:szCs w:val="24"/>
        </w:rPr>
      </w:pPr>
      <w:r w:rsidRPr="00D5152B">
        <w:rPr>
          <w:rFonts w:ascii="SimSun" w:hAnsi="SimSun" w:cs="SimSun" w:hint="eastAsia"/>
          <w:sz w:val="24"/>
          <w:szCs w:val="24"/>
          <w:lang w:val="zh-CN"/>
        </w:rPr>
        <w:t>一旦逐步减少使用氢氟碳化物的计划得到制定</w:t>
      </w:r>
      <w:r w:rsidRPr="00D5152B">
        <w:rPr>
          <w:rFonts w:ascii="SimSun" w:hAnsi="SimSun" w:cs="SimSun" w:hint="eastAsia"/>
          <w:sz w:val="24"/>
          <w:szCs w:val="24"/>
        </w:rPr>
        <w:t>，</w:t>
      </w:r>
      <w:r w:rsidRPr="00D5152B">
        <w:rPr>
          <w:rFonts w:ascii="SimSun" w:hAnsi="SimSun" w:cs="SimSun" w:hint="eastAsia"/>
          <w:sz w:val="24"/>
          <w:szCs w:val="24"/>
          <w:lang w:val="zh-CN"/>
        </w:rPr>
        <w:t>该行业的计划将被纳入逐步减少使用氢氟碳化物计划的第一阶段</w:t>
      </w:r>
      <w:r w:rsidRPr="00D5152B">
        <w:rPr>
          <w:rFonts w:ascii="SimSun" w:hAnsi="SimSun" w:cs="SimSun" w:hint="eastAsia"/>
          <w:sz w:val="24"/>
          <w:szCs w:val="24"/>
        </w:rPr>
        <w:t>；</w:t>
      </w:r>
    </w:p>
    <w:p w14:paraId="3F1830B5" w14:textId="77777777" w:rsidR="005614E8" w:rsidRPr="00D5152B" w:rsidRDefault="005614E8" w:rsidP="008612DA">
      <w:pPr>
        <w:pStyle w:val="Heading3"/>
        <w:numPr>
          <w:ilvl w:val="2"/>
          <w:numId w:val="11"/>
        </w:numPr>
        <w:tabs>
          <w:tab w:val="clear" w:pos="0"/>
        </w:tabs>
        <w:ind w:left="1699"/>
        <w:rPr>
          <w:sz w:val="24"/>
          <w:szCs w:val="24"/>
        </w:rPr>
      </w:pPr>
      <w:r w:rsidRPr="00D5152B">
        <w:rPr>
          <w:rFonts w:ascii="SimSun" w:hAnsi="SimSun" w:cs="SimSun" w:hint="eastAsia"/>
          <w:sz w:val="24"/>
          <w:szCs w:val="24"/>
          <w:lang w:val="zh-CN"/>
        </w:rPr>
        <w:t>一旦起点得到确定</w:t>
      </w:r>
      <w:r w:rsidRPr="00D5152B">
        <w:rPr>
          <w:rFonts w:ascii="SimSun" w:hAnsi="SimSun" w:cs="SimSun" w:hint="eastAsia"/>
          <w:sz w:val="24"/>
          <w:szCs w:val="24"/>
        </w:rPr>
        <w:t>，</w:t>
      </w:r>
      <w:r w:rsidRPr="00D5152B">
        <w:rPr>
          <w:rFonts w:ascii="SimSun" w:hAnsi="SimSun" w:cs="SimSun" w:hint="eastAsia"/>
          <w:sz w:val="24"/>
          <w:szCs w:val="24"/>
          <w:lang w:val="zh-CN"/>
        </w:rPr>
        <w:t>则该行业计划淘汰的氢氟碳化物将从起点加以扣除</w:t>
      </w:r>
      <w:r w:rsidRPr="00D5152B">
        <w:rPr>
          <w:rFonts w:ascii="SimSun" w:hAnsi="SimSun" w:cs="SimSun" w:hint="eastAsia"/>
          <w:sz w:val="24"/>
          <w:szCs w:val="24"/>
        </w:rPr>
        <w:t>，</w:t>
      </w:r>
      <w:r w:rsidRPr="00D5152B">
        <w:rPr>
          <w:rFonts w:ascii="SimSun" w:hAnsi="SimSun" w:cs="SimSun" w:hint="eastAsia"/>
          <w:sz w:val="24"/>
          <w:szCs w:val="24"/>
          <w:lang w:val="zh-CN"/>
        </w:rPr>
        <w:t>以便持续减少氢氟碳化物的消费量</w:t>
      </w:r>
      <w:r w:rsidRPr="00D5152B">
        <w:rPr>
          <w:rFonts w:ascii="SimSun" w:hAnsi="SimSun" w:cs="SimSun" w:hint="eastAsia"/>
          <w:sz w:val="24"/>
          <w:szCs w:val="24"/>
        </w:rPr>
        <w:t>；</w:t>
      </w:r>
    </w:p>
    <w:p w14:paraId="1E117595" w14:textId="77777777" w:rsidR="005614E8" w:rsidRPr="00D5152B" w:rsidRDefault="005614E8" w:rsidP="008612DA">
      <w:pPr>
        <w:pStyle w:val="Heading3"/>
        <w:keepNext/>
        <w:keepLines/>
        <w:numPr>
          <w:ilvl w:val="2"/>
          <w:numId w:val="11"/>
        </w:numPr>
        <w:tabs>
          <w:tab w:val="clear" w:pos="0"/>
        </w:tabs>
        <w:ind w:left="1699"/>
        <w:rPr>
          <w:sz w:val="24"/>
          <w:szCs w:val="24"/>
        </w:rPr>
      </w:pPr>
      <w:r w:rsidRPr="00D5152B">
        <w:rPr>
          <w:rFonts w:ascii="SimSun" w:hAnsi="SimSun" w:cs="SimSun" w:hint="eastAsia"/>
          <w:sz w:val="24"/>
          <w:szCs w:val="24"/>
          <w:lang w:val="zh-CN"/>
        </w:rPr>
        <w:t>该国将制定必要的监管措施</w:t>
      </w:r>
      <w:r w:rsidRPr="00D5152B">
        <w:rPr>
          <w:rFonts w:ascii="SimSun" w:hAnsi="SimSun" w:cs="SimSun" w:hint="eastAsia"/>
          <w:sz w:val="24"/>
          <w:szCs w:val="24"/>
        </w:rPr>
        <w:t>，</w:t>
      </w:r>
      <w:r w:rsidRPr="00D5152B">
        <w:rPr>
          <w:rFonts w:ascii="SimSun" w:hAnsi="SimSun" w:cs="SimSun" w:hint="eastAsia"/>
          <w:sz w:val="24"/>
          <w:szCs w:val="24"/>
          <w:lang w:val="zh-CN"/>
        </w:rPr>
        <w:t>以确保持续淘汰家用和商用单机制冷应用中的氢氟碳化物</w:t>
      </w:r>
      <w:r w:rsidRPr="00D5152B">
        <w:rPr>
          <w:rFonts w:ascii="SimSun" w:hAnsi="SimSun" w:cs="SimSun" w:hint="eastAsia"/>
          <w:sz w:val="24"/>
          <w:szCs w:val="24"/>
        </w:rPr>
        <w:t>；</w:t>
      </w:r>
      <w:r w:rsidRPr="00D5152B">
        <w:rPr>
          <w:rFonts w:ascii="SimSun" w:hAnsi="SimSun" w:cs="SimSun" w:hint="eastAsia"/>
          <w:sz w:val="24"/>
          <w:szCs w:val="24"/>
          <w:lang w:val="zh-CN"/>
        </w:rPr>
        <w:t>和</w:t>
      </w:r>
    </w:p>
    <w:p w14:paraId="1ED8A933" w14:textId="77777777" w:rsidR="005614E8" w:rsidRPr="00D5152B" w:rsidRDefault="005614E8" w:rsidP="000E3001">
      <w:pPr>
        <w:pStyle w:val="Heading2"/>
        <w:keepNext/>
        <w:keepLines/>
        <w:numPr>
          <w:ilvl w:val="1"/>
          <w:numId w:val="11"/>
        </w:numPr>
        <w:tabs>
          <w:tab w:val="clear" w:pos="0"/>
        </w:tabs>
        <w:ind w:left="980" w:hanging="490"/>
        <w:rPr>
          <w:sz w:val="24"/>
          <w:szCs w:val="24"/>
        </w:rPr>
      </w:pPr>
      <w:r w:rsidRPr="00D5152B">
        <w:rPr>
          <w:rFonts w:ascii="SimSun" w:hAnsi="SimSun" w:cs="SimSun" w:hint="eastAsia"/>
          <w:sz w:val="24"/>
          <w:szCs w:val="24"/>
          <w:lang w:val="zh-CN"/>
        </w:rPr>
        <w:t>必要时根据</w:t>
      </w:r>
      <w:r w:rsidRPr="00D5152B">
        <w:rPr>
          <w:sz w:val="24"/>
          <w:szCs w:val="24"/>
        </w:rPr>
        <w:t>UNEP/</w:t>
      </w:r>
      <w:proofErr w:type="spellStart"/>
      <w:r w:rsidRPr="00D5152B">
        <w:rPr>
          <w:sz w:val="24"/>
          <w:szCs w:val="24"/>
        </w:rPr>
        <w:t>OzL.Pro</w:t>
      </w:r>
      <w:proofErr w:type="spellEnd"/>
      <w:r w:rsidRPr="00D5152B">
        <w:rPr>
          <w:sz w:val="24"/>
          <w:szCs w:val="24"/>
        </w:rPr>
        <w:t>/</w:t>
      </w:r>
      <w:proofErr w:type="spellStart"/>
      <w:r w:rsidRPr="00D5152B">
        <w:rPr>
          <w:sz w:val="24"/>
          <w:szCs w:val="24"/>
        </w:rPr>
        <w:t>ExCom</w:t>
      </w:r>
      <w:proofErr w:type="spellEnd"/>
      <w:r w:rsidRPr="00D5152B">
        <w:rPr>
          <w:sz w:val="24"/>
          <w:szCs w:val="24"/>
        </w:rPr>
        <w:t>/86/88</w:t>
      </w:r>
      <w:r w:rsidRPr="00D5152B">
        <w:rPr>
          <w:rFonts w:ascii="SimSun" w:hAnsi="SimSun" w:cs="SimSun" w:hint="eastAsia"/>
          <w:sz w:val="24"/>
          <w:szCs w:val="24"/>
          <w:lang w:val="zh-CN"/>
        </w:rPr>
        <w:t>号文件所载第</w:t>
      </w:r>
      <w:r w:rsidRPr="00D5152B">
        <w:rPr>
          <w:sz w:val="24"/>
          <w:szCs w:val="24"/>
        </w:rPr>
        <w:t>5</w:t>
      </w:r>
      <w:r w:rsidRPr="00D5152B">
        <w:rPr>
          <w:rFonts w:ascii="SimSun" w:hAnsi="SimSun" w:cs="SimSun" w:hint="eastAsia"/>
          <w:sz w:val="24"/>
          <w:szCs w:val="24"/>
          <w:lang w:val="zh-CN"/>
        </w:rPr>
        <w:t>条国家编制逐步减少使用氢氟碳化物计划的准则草案</w:t>
      </w:r>
      <w:r w:rsidRPr="00D5152B">
        <w:rPr>
          <w:rFonts w:ascii="SimSun" w:hAnsi="SimSun" w:cs="SimSun" w:hint="eastAsia"/>
          <w:sz w:val="24"/>
          <w:szCs w:val="24"/>
        </w:rPr>
        <w:t>，</w:t>
      </w:r>
      <w:r w:rsidRPr="00D5152B">
        <w:rPr>
          <w:rFonts w:ascii="SimSun" w:hAnsi="SimSun" w:cs="SimSun" w:hint="eastAsia"/>
          <w:sz w:val="24"/>
          <w:szCs w:val="24"/>
          <w:lang w:val="zh-CN"/>
        </w:rPr>
        <w:t>逐案批准拟定这些行业计划所需的资金。</w:t>
      </w:r>
    </w:p>
    <w:p w14:paraId="78DFDBB8" w14:textId="77777777" w:rsidR="005614E8" w:rsidRPr="00D5152B" w:rsidRDefault="005614E8" w:rsidP="00E35576">
      <w:pPr>
        <w:keepNext/>
        <w:keepLines/>
        <w:rPr>
          <w:i/>
          <w:sz w:val="24"/>
          <w:szCs w:val="24"/>
        </w:rPr>
      </w:pPr>
      <w:r w:rsidRPr="00D5152B">
        <w:rPr>
          <w:rFonts w:ascii="SimSun" w:hAnsi="SimSun" w:cs="SimSun" w:hint="eastAsia"/>
          <w:i/>
          <w:sz w:val="24"/>
          <w:szCs w:val="24"/>
          <w:lang w:val="zh-CN"/>
        </w:rPr>
        <w:t>商用制冷制造行业（单机组件除外）</w:t>
      </w:r>
    </w:p>
    <w:p w14:paraId="3EFD2C03" w14:textId="77777777" w:rsidR="005614E8" w:rsidRPr="00E35576" w:rsidRDefault="005614E8" w:rsidP="00E35576">
      <w:pPr>
        <w:keepNext/>
        <w:keepLines/>
        <w:rPr>
          <w:sz w:val="24"/>
          <w:szCs w:val="24"/>
        </w:rPr>
      </w:pPr>
    </w:p>
    <w:p w14:paraId="118E46D6" w14:textId="77777777" w:rsidR="005614E8" w:rsidRPr="00D5152B" w:rsidRDefault="005614E8" w:rsidP="003D16DF">
      <w:pPr>
        <w:pStyle w:val="Heading1"/>
        <w:numPr>
          <w:ilvl w:val="0"/>
          <w:numId w:val="4"/>
        </w:numPr>
        <w:tabs>
          <w:tab w:val="clear" w:pos="0"/>
        </w:tabs>
        <w:ind w:left="0" w:firstLine="0"/>
        <w:rPr>
          <w:sz w:val="24"/>
          <w:szCs w:val="24"/>
        </w:rPr>
      </w:pPr>
      <w:r w:rsidRPr="00D5152B">
        <w:rPr>
          <w:rFonts w:ascii="SimSun" w:hAnsi="SimSun" w:cs="SimSun" w:hint="eastAsia"/>
          <w:kern w:val="22"/>
          <w:sz w:val="24"/>
          <w:szCs w:val="24"/>
          <w:lang w:val="zh-CN"/>
        </w:rPr>
        <w:t>若干商用制冷企业使用各种不同的制冷剂</w:t>
      </w:r>
      <w:r w:rsidRPr="00D5152B">
        <w:rPr>
          <w:rFonts w:ascii="SimSun" w:hAnsi="SimSun" w:cs="SimSun" w:hint="eastAsia"/>
          <w:kern w:val="22"/>
          <w:sz w:val="24"/>
          <w:szCs w:val="24"/>
        </w:rPr>
        <w:t>（</w:t>
      </w:r>
      <w:r w:rsidRPr="00D5152B">
        <w:rPr>
          <w:rFonts w:ascii="SimSun" w:hAnsi="SimSun" w:cs="SimSun" w:hint="eastAsia"/>
          <w:kern w:val="22"/>
          <w:sz w:val="24"/>
          <w:szCs w:val="24"/>
          <w:lang w:val="zh-CN"/>
        </w:rPr>
        <w:t>例如</w:t>
      </w:r>
      <w:r w:rsidRPr="00D5152B">
        <w:rPr>
          <w:rFonts w:ascii="SimSun" w:hAnsi="SimSun" w:cs="SimSun" w:hint="eastAsia"/>
          <w:kern w:val="22"/>
          <w:sz w:val="24"/>
          <w:szCs w:val="24"/>
        </w:rPr>
        <w:t>，</w:t>
      </w:r>
      <w:r w:rsidRPr="00D5152B">
        <w:rPr>
          <w:sz w:val="24"/>
          <w:szCs w:val="24"/>
        </w:rPr>
        <w:t>HFC</w:t>
      </w:r>
      <w:r w:rsidRPr="00D5152B">
        <w:rPr>
          <w:sz w:val="24"/>
          <w:szCs w:val="24"/>
        </w:rPr>
        <w:noBreakHyphen/>
        <w:t>134a</w:t>
      </w:r>
      <w:r w:rsidRPr="00D5152B">
        <w:rPr>
          <w:rFonts w:ascii="SimSun" w:hAnsi="SimSun" w:cs="SimSun" w:hint="eastAsia"/>
          <w:sz w:val="24"/>
          <w:szCs w:val="24"/>
          <w:lang w:val="zh-CN"/>
        </w:rPr>
        <w:t>、</w:t>
      </w:r>
      <w:r w:rsidRPr="00D5152B">
        <w:rPr>
          <w:sz w:val="24"/>
          <w:szCs w:val="24"/>
        </w:rPr>
        <w:t>R</w:t>
      </w:r>
      <w:r w:rsidRPr="00D5152B">
        <w:rPr>
          <w:sz w:val="24"/>
          <w:szCs w:val="24"/>
        </w:rPr>
        <w:noBreakHyphen/>
        <w:t>404A</w:t>
      </w:r>
      <w:r w:rsidRPr="00D5152B">
        <w:rPr>
          <w:rFonts w:ascii="SimSun" w:hAnsi="SimSun" w:cs="SimSun" w:hint="eastAsia"/>
          <w:sz w:val="24"/>
          <w:szCs w:val="24"/>
          <w:lang w:val="zh-CN"/>
        </w:rPr>
        <w:t>和</w:t>
      </w:r>
      <w:r w:rsidRPr="00D5152B">
        <w:rPr>
          <w:sz w:val="24"/>
          <w:szCs w:val="24"/>
        </w:rPr>
        <w:t>/</w:t>
      </w:r>
      <w:r w:rsidRPr="00D5152B">
        <w:rPr>
          <w:rFonts w:ascii="SimSun" w:hAnsi="SimSun" w:cs="SimSun" w:hint="eastAsia"/>
          <w:sz w:val="24"/>
          <w:szCs w:val="24"/>
          <w:lang w:val="zh-CN"/>
        </w:rPr>
        <w:t>或</w:t>
      </w:r>
      <w:r w:rsidRPr="00D5152B">
        <w:rPr>
          <w:sz w:val="24"/>
          <w:szCs w:val="24"/>
        </w:rPr>
        <w:t>R-507A</w:t>
      </w:r>
      <w:r w:rsidRPr="00D5152B">
        <w:rPr>
          <w:rFonts w:ascii="SimSun" w:hAnsi="SimSun" w:cs="SimSun" w:hint="eastAsia"/>
          <w:kern w:val="22"/>
          <w:sz w:val="24"/>
          <w:szCs w:val="24"/>
        </w:rPr>
        <w:t>）</w:t>
      </w:r>
      <w:r w:rsidRPr="00D5152B">
        <w:rPr>
          <w:rFonts w:ascii="SimSun" w:hAnsi="SimSun" w:cs="SimSun" w:hint="eastAsia"/>
          <w:kern w:val="22"/>
          <w:sz w:val="24"/>
          <w:szCs w:val="24"/>
          <w:lang w:val="zh-CN"/>
        </w:rPr>
        <w:t>制造了各式各样的制冷系统。秘书处指出</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在其中一些企业</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转换使用</w:t>
      </w:r>
      <w:r w:rsidRPr="00D5152B">
        <w:rPr>
          <w:rFonts w:ascii="SimSun" w:hAnsi="SimSun" w:cs="SimSun" w:hint="eastAsia"/>
          <w:sz w:val="24"/>
          <w:szCs w:val="24"/>
          <w:lang w:val="zh-CN"/>
        </w:rPr>
        <w:t>氢氟碳化物</w:t>
      </w:r>
      <w:r w:rsidRPr="00D5152B">
        <w:rPr>
          <w:rFonts w:ascii="SimSun" w:hAnsi="SimSun" w:cs="SimSun" w:hint="eastAsia"/>
          <w:kern w:val="22"/>
          <w:sz w:val="24"/>
          <w:szCs w:val="24"/>
          <w:lang w:val="zh-CN"/>
        </w:rPr>
        <w:t>的产品可以结合目前转换使用</w:t>
      </w:r>
      <w:r w:rsidRPr="00D5152B">
        <w:rPr>
          <w:sz w:val="24"/>
          <w:szCs w:val="24"/>
          <w:lang w:val="en-US"/>
        </w:rPr>
        <w:t>HCFC</w:t>
      </w:r>
      <w:r w:rsidRPr="00D5152B">
        <w:rPr>
          <w:sz w:val="24"/>
          <w:szCs w:val="24"/>
          <w:lang w:val="en-US"/>
        </w:rPr>
        <w:noBreakHyphen/>
        <w:t>22</w:t>
      </w:r>
      <w:r w:rsidRPr="00D5152B">
        <w:rPr>
          <w:rFonts w:ascii="SimSun" w:hAnsi="SimSun" w:cs="SimSun" w:hint="eastAsia"/>
          <w:kern w:val="22"/>
          <w:sz w:val="24"/>
          <w:szCs w:val="24"/>
          <w:lang w:val="zh-CN"/>
        </w:rPr>
        <w:t>的产品的方式进行</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多数都处于实施的高级阶段</w:t>
      </w:r>
      <w:r w:rsidRPr="00D5152B">
        <w:rPr>
          <w:rFonts w:ascii="SimSun" w:hAnsi="SimSun" w:cs="SimSun" w:hint="eastAsia"/>
          <w:kern w:val="22"/>
          <w:sz w:val="24"/>
          <w:szCs w:val="24"/>
          <w:lang w:val="en-US"/>
        </w:rPr>
        <w:t>），</w:t>
      </w:r>
      <w:r w:rsidRPr="00050A6D">
        <w:rPr>
          <w:rFonts w:ascii="SimSun" w:hAnsi="SimSun" w:cs="SimSun" w:hint="eastAsia"/>
          <w:sz w:val="24"/>
          <w:szCs w:val="24"/>
          <w:lang w:val="zh-CN"/>
        </w:rPr>
        <w:t>确保氟氯烃和氢氟碳化物都被淘汰并潜在地降低了转换的总成本</w:t>
      </w:r>
      <w:r w:rsidRPr="00D5152B">
        <w:rPr>
          <w:rFonts w:ascii="SimSun" w:hAnsi="SimSun" w:cs="SimSun" w:hint="eastAsia"/>
          <w:kern w:val="22"/>
          <w:sz w:val="24"/>
          <w:szCs w:val="24"/>
          <w:lang w:val="zh-CN"/>
        </w:rPr>
        <w:t>。但是</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能否合并进行取决于制造的系统的类型、是否可用全球升温潜能值低的替代品、制冷剂的填充量、位置和其他系统特性。除非该国可以解决所有与应用和企业有关的问题</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整个行业或子行业以及此类设备的</w:t>
      </w:r>
      <w:r w:rsidRPr="00D5152B">
        <w:rPr>
          <w:rFonts w:ascii="SimSun" w:hAnsi="SimSun" w:cs="SimSun" w:hint="eastAsia"/>
          <w:sz w:val="24"/>
          <w:szCs w:val="24"/>
          <w:lang w:val="zh-CN"/>
        </w:rPr>
        <w:t>进口</w:t>
      </w:r>
      <w:r w:rsidRPr="00D5152B">
        <w:rPr>
          <w:rFonts w:ascii="SimSun" w:hAnsi="SimSun" w:cs="SimSun" w:hint="eastAsia"/>
          <w:sz w:val="24"/>
          <w:szCs w:val="24"/>
          <w:lang w:val="en-US"/>
        </w:rPr>
        <w:t>），</w:t>
      </w:r>
      <w:r w:rsidRPr="00D5152B">
        <w:rPr>
          <w:rFonts w:ascii="SimSun" w:hAnsi="SimSun" w:cs="SimSun" w:hint="eastAsia"/>
          <w:sz w:val="24"/>
          <w:szCs w:val="24"/>
          <w:lang w:val="zh-CN"/>
        </w:rPr>
        <w:t>否则在这个子行业中采取的早期活动不太可能可持续</w:t>
      </w:r>
      <w:r w:rsidRPr="00D5152B">
        <w:rPr>
          <w:rFonts w:ascii="SimSun" w:hAnsi="SimSun" w:cs="SimSun" w:hint="eastAsia"/>
          <w:sz w:val="24"/>
          <w:szCs w:val="24"/>
          <w:lang w:val="en-US"/>
        </w:rPr>
        <w:t>，</w:t>
      </w:r>
      <w:r w:rsidRPr="00D5152B">
        <w:rPr>
          <w:rFonts w:ascii="SimSun" w:hAnsi="SimSun" w:cs="SimSun" w:hint="eastAsia"/>
          <w:sz w:val="24"/>
          <w:szCs w:val="24"/>
          <w:lang w:val="zh-CN"/>
        </w:rPr>
        <w:t>因为该项目实现的减排量将被不属于这个项目的企业所增加的氢氟碳化物消费量所抵消。</w:t>
      </w:r>
      <w:r w:rsidRPr="00D5152B">
        <w:rPr>
          <w:sz w:val="24"/>
          <w:szCs w:val="24"/>
        </w:rPr>
        <w:t xml:space="preserve"> </w:t>
      </w:r>
    </w:p>
    <w:p w14:paraId="1A4027C2" w14:textId="77777777" w:rsidR="005614E8" w:rsidRPr="00D5152B" w:rsidRDefault="005614E8" w:rsidP="003D16DF">
      <w:pPr>
        <w:pStyle w:val="Heading1"/>
        <w:numPr>
          <w:ilvl w:val="0"/>
          <w:numId w:val="4"/>
        </w:numPr>
        <w:tabs>
          <w:tab w:val="clear" w:pos="0"/>
        </w:tabs>
        <w:ind w:left="0" w:firstLine="0"/>
        <w:rPr>
          <w:sz w:val="24"/>
          <w:szCs w:val="24"/>
        </w:rPr>
      </w:pPr>
      <w:r w:rsidRPr="00D5152B">
        <w:rPr>
          <w:rFonts w:ascii="SimSun" w:hAnsi="SimSun" w:cs="SimSun" w:hint="eastAsia"/>
          <w:sz w:val="24"/>
          <w:szCs w:val="24"/>
          <w:lang w:val="zh-CN"/>
        </w:rPr>
        <w:t>鉴于这些物质的全球升温潜能值很高</w:t>
      </w:r>
      <w:r w:rsidRPr="00D5152B">
        <w:rPr>
          <w:rFonts w:ascii="SimSun" w:hAnsi="SimSun" w:cs="SimSun" w:hint="eastAsia"/>
          <w:sz w:val="24"/>
          <w:szCs w:val="24"/>
        </w:rPr>
        <w:t>，</w:t>
      </w:r>
      <w:r w:rsidRPr="00D5152B">
        <w:rPr>
          <w:rFonts w:ascii="SimSun" w:hAnsi="SimSun" w:cs="SimSun" w:hint="eastAsia"/>
          <w:sz w:val="24"/>
          <w:szCs w:val="24"/>
          <w:lang w:val="zh-CN"/>
        </w:rPr>
        <w:t>旨在减少使用</w:t>
      </w:r>
      <w:r w:rsidRPr="00D5152B">
        <w:rPr>
          <w:sz w:val="24"/>
          <w:szCs w:val="24"/>
        </w:rPr>
        <w:t>R-404A</w:t>
      </w:r>
      <w:r w:rsidRPr="00D5152B">
        <w:rPr>
          <w:rFonts w:ascii="SimSun" w:hAnsi="SimSun" w:cs="SimSun" w:hint="eastAsia"/>
          <w:sz w:val="24"/>
          <w:szCs w:val="24"/>
          <w:lang w:val="zh-CN"/>
        </w:rPr>
        <w:t>和</w:t>
      </w:r>
      <w:r w:rsidRPr="00D5152B">
        <w:rPr>
          <w:sz w:val="24"/>
          <w:szCs w:val="24"/>
        </w:rPr>
        <w:t>R-507A</w:t>
      </w:r>
      <w:r w:rsidRPr="00D5152B">
        <w:rPr>
          <w:rFonts w:ascii="SimSun" w:hAnsi="SimSun" w:cs="SimSun" w:hint="eastAsia"/>
          <w:sz w:val="24"/>
          <w:szCs w:val="24"/>
          <w:lang w:val="zh-CN"/>
        </w:rPr>
        <w:t>的活动可能会产生重大影响。然而</w:t>
      </w:r>
      <w:r w:rsidRPr="00D5152B">
        <w:rPr>
          <w:rFonts w:ascii="SimSun" w:hAnsi="SimSun" w:cs="SimSun" w:hint="eastAsia"/>
          <w:sz w:val="24"/>
          <w:szCs w:val="24"/>
          <w:lang w:val="en-US"/>
        </w:rPr>
        <w:t>，</w:t>
      </w:r>
      <w:r w:rsidRPr="00D5152B">
        <w:rPr>
          <w:rFonts w:ascii="SimSun" w:hAnsi="SimSun" w:cs="SimSun" w:hint="eastAsia"/>
          <w:sz w:val="24"/>
          <w:szCs w:val="24"/>
          <w:lang w:val="zh-CN"/>
        </w:rPr>
        <w:t>它们需要解决整个行业的问题</w:t>
      </w:r>
      <w:r w:rsidRPr="00D5152B">
        <w:rPr>
          <w:rFonts w:ascii="SimSun" w:hAnsi="SimSun" w:cs="SimSun" w:hint="eastAsia"/>
          <w:sz w:val="24"/>
          <w:szCs w:val="24"/>
          <w:lang w:val="en-US"/>
        </w:rPr>
        <w:t>，</w:t>
      </w:r>
      <w:r w:rsidRPr="00D5152B">
        <w:rPr>
          <w:rFonts w:ascii="SimSun" w:hAnsi="SimSun" w:cs="SimSun" w:hint="eastAsia"/>
          <w:sz w:val="24"/>
          <w:szCs w:val="24"/>
          <w:lang w:val="zh-CN"/>
        </w:rPr>
        <w:t>包括补充性监管措施</w:t>
      </w:r>
      <w:r w:rsidRPr="00D5152B">
        <w:rPr>
          <w:rFonts w:ascii="SimSun" w:hAnsi="SimSun" w:cs="SimSun" w:hint="eastAsia"/>
          <w:sz w:val="24"/>
          <w:szCs w:val="24"/>
          <w:lang w:val="en-US"/>
        </w:rPr>
        <w:t>，</w:t>
      </w:r>
      <w:r w:rsidRPr="00D5152B">
        <w:rPr>
          <w:rFonts w:ascii="SimSun" w:hAnsi="SimSun" w:cs="SimSun" w:hint="eastAsia"/>
          <w:sz w:val="24"/>
          <w:szCs w:val="24"/>
          <w:lang w:val="zh-CN"/>
        </w:rPr>
        <w:t>以确保持续淘汰。在维修行业</w:t>
      </w:r>
      <w:r w:rsidRPr="00D5152B">
        <w:rPr>
          <w:rFonts w:ascii="SimSun" w:hAnsi="SimSun" w:cs="SimSun" w:hint="eastAsia"/>
          <w:sz w:val="24"/>
          <w:szCs w:val="24"/>
          <w:lang w:val="en-US"/>
        </w:rPr>
        <w:t>，</w:t>
      </w:r>
      <w:r w:rsidRPr="00D5152B">
        <w:rPr>
          <w:rFonts w:ascii="SimSun" w:hAnsi="SimSun" w:cs="SimSun" w:hint="eastAsia"/>
          <w:sz w:val="24"/>
          <w:szCs w:val="24"/>
          <w:lang w:val="zh-CN"/>
        </w:rPr>
        <w:t>在逐步减少使用氢氟碳化物计划第一阶段可能可以实施的活动包括预防性维护、泄漏控制以及为最终用户提供支持以便更好地处理已安装的设备。</w:t>
      </w:r>
      <w:r w:rsidRPr="00D5152B">
        <w:rPr>
          <w:sz w:val="24"/>
          <w:szCs w:val="24"/>
        </w:rPr>
        <w:t xml:space="preserve"> </w:t>
      </w:r>
    </w:p>
    <w:p w14:paraId="2A41F0CE" w14:textId="77777777" w:rsidR="005614E8" w:rsidRPr="00D5152B" w:rsidRDefault="005614E8" w:rsidP="00E35576">
      <w:pPr>
        <w:pStyle w:val="Heading1"/>
        <w:numPr>
          <w:ilvl w:val="0"/>
          <w:numId w:val="0"/>
        </w:numPr>
        <w:rPr>
          <w:i/>
          <w:sz w:val="24"/>
          <w:szCs w:val="24"/>
        </w:rPr>
      </w:pPr>
      <w:r w:rsidRPr="00D5152B">
        <w:rPr>
          <w:rFonts w:ascii="SimSun" w:eastAsia="Times New Roman"/>
          <w:i/>
          <w:sz w:val="24"/>
          <w:szCs w:val="24"/>
          <w:lang w:val="zh-CN"/>
        </w:rPr>
        <w:t>空调制造行业</w:t>
      </w:r>
    </w:p>
    <w:p w14:paraId="3EBFD292" w14:textId="77777777" w:rsidR="005614E8" w:rsidRPr="00D5152B" w:rsidRDefault="005614E8" w:rsidP="003D16DF">
      <w:pPr>
        <w:pStyle w:val="Heading1"/>
        <w:numPr>
          <w:ilvl w:val="0"/>
          <w:numId w:val="4"/>
        </w:numPr>
        <w:tabs>
          <w:tab w:val="clear" w:pos="0"/>
        </w:tabs>
        <w:ind w:left="0" w:firstLine="0"/>
        <w:rPr>
          <w:sz w:val="24"/>
          <w:szCs w:val="24"/>
        </w:rPr>
      </w:pPr>
      <w:r w:rsidRPr="00D5152B">
        <w:rPr>
          <w:rFonts w:ascii="SimSun" w:hAnsi="SimSun" w:cs="SimSun" w:hint="eastAsia"/>
          <w:kern w:val="22"/>
          <w:sz w:val="24"/>
          <w:szCs w:val="24"/>
          <w:lang w:val="zh-CN"/>
        </w:rPr>
        <w:t>根据国家方案执行报告在</w:t>
      </w:r>
      <w:r w:rsidRPr="00D5152B">
        <w:rPr>
          <w:kern w:val="22"/>
          <w:sz w:val="24"/>
          <w:szCs w:val="24"/>
        </w:rPr>
        <w:t>2019</w:t>
      </w:r>
      <w:r w:rsidRPr="00D5152B">
        <w:rPr>
          <w:rFonts w:ascii="SimSun" w:hAnsi="SimSun" w:cs="SimSun" w:hint="eastAsia"/>
          <w:kern w:val="22"/>
          <w:sz w:val="24"/>
          <w:szCs w:val="24"/>
          <w:lang w:val="zh-CN"/>
        </w:rPr>
        <w:t>年提交了</w:t>
      </w:r>
      <w:r w:rsidRPr="00D5152B">
        <w:rPr>
          <w:rFonts w:ascii="SimSun" w:hAnsi="SimSun" w:cs="SimSun" w:hint="eastAsia"/>
          <w:sz w:val="24"/>
          <w:szCs w:val="24"/>
          <w:lang w:val="zh-CN"/>
        </w:rPr>
        <w:t>氢氟碳化物</w:t>
      </w:r>
      <w:r w:rsidRPr="00D5152B">
        <w:rPr>
          <w:rFonts w:ascii="SimSun" w:hAnsi="SimSun" w:cs="SimSun" w:hint="eastAsia"/>
          <w:kern w:val="22"/>
          <w:sz w:val="24"/>
          <w:szCs w:val="24"/>
          <w:lang w:val="zh-CN"/>
        </w:rPr>
        <w:t>消费量数据的</w:t>
      </w:r>
      <w:r w:rsidRPr="00D5152B">
        <w:rPr>
          <w:kern w:val="22"/>
          <w:sz w:val="24"/>
          <w:szCs w:val="24"/>
        </w:rPr>
        <w:t>84</w:t>
      </w:r>
      <w:r w:rsidRPr="00D5152B">
        <w:rPr>
          <w:rFonts w:ascii="SimSun" w:hAnsi="SimSun" w:cs="SimSun" w:hint="eastAsia"/>
          <w:kern w:val="22"/>
          <w:sz w:val="24"/>
          <w:szCs w:val="24"/>
          <w:lang w:val="zh-CN"/>
        </w:rPr>
        <w:t>个第</w:t>
      </w:r>
      <w:r w:rsidRPr="00D5152B">
        <w:rPr>
          <w:kern w:val="22"/>
          <w:sz w:val="24"/>
          <w:szCs w:val="24"/>
        </w:rPr>
        <w:t>5</w:t>
      </w:r>
      <w:r w:rsidRPr="00D5152B">
        <w:rPr>
          <w:rFonts w:ascii="SimSun" w:hAnsi="SimSun" w:cs="SimSun" w:hint="eastAsia"/>
          <w:kern w:val="22"/>
          <w:sz w:val="24"/>
          <w:szCs w:val="24"/>
          <w:lang w:val="zh-CN"/>
        </w:rPr>
        <w:t>条国家中</w:t>
      </w:r>
      <w:r w:rsidRPr="00D5152B">
        <w:rPr>
          <w:rFonts w:ascii="SimSun" w:hAnsi="SimSun" w:cs="SimSun" w:hint="eastAsia"/>
          <w:kern w:val="22"/>
          <w:sz w:val="24"/>
          <w:szCs w:val="24"/>
        </w:rPr>
        <w:t>，</w:t>
      </w:r>
      <w:r w:rsidRPr="00D5152B">
        <w:rPr>
          <w:rFonts w:ascii="SimSun" w:hAnsi="SimSun" w:cs="SimSun" w:hint="eastAsia"/>
          <w:kern w:val="22"/>
          <w:sz w:val="24"/>
          <w:szCs w:val="24"/>
          <w:lang w:val="zh-CN"/>
        </w:rPr>
        <w:t>有</w:t>
      </w:r>
      <w:r w:rsidRPr="00D5152B">
        <w:rPr>
          <w:kern w:val="22"/>
          <w:sz w:val="24"/>
          <w:szCs w:val="24"/>
        </w:rPr>
        <w:t>7</w:t>
      </w:r>
      <w:r w:rsidRPr="00D5152B">
        <w:rPr>
          <w:rFonts w:ascii="SimSun" w:hAnsi="SimSun" w:cs="SimSun" w:hint="eastAsia"/>
          <w:kern w:val="22"/>
          <w:sz w:val="24"/>
          <w:szCs w:val="24"/>
          <w:lang w:val="zh-CN"/>
        </w:rPr>
        <w:t>个国家</w:t>
      </w:r>
      <w:r w:rsidRPr="00D5152B">
        <w:rPr>
          <w:rFonts w:ascii="SimSun" w:hAnsi="SimSun" w:cs="SimSun" w:hint="eastAsia"/>
          <w:kern w:val="22"/>
          <w:sz w:val="24"/>
          <w:szCs w:val="24"/>
        </w:rPr>
        <w:t>（</w:t>
      </w:r>
      <w:r w:rsidRPr="00D5152B">
        <w:rPr>
          <w:kern w:val="22"/>
          <w:sz w:val="24"/>
          <w:szCs w:val="24"/>
        </w:rPr>
        <w:t>5</w:t>
      </w:r>
      <w:r w:rsidRPr="00D5152B">
        <w:rPr>
          <w:rFonts w:ascii="SimSun" w:hAnsi="SimSun" w:cs="SimSun" w:hint="eastAsia"/>
          <w:kern w:val="22"/>
          <w:sz w:val="24"/>
          <w:szCs w:val="24"/>
          <w:lang w:val="zh-CN"/>
        </w:rPr>
        <w:t>个非低消费量国家和</w:t>
      </w:r>
      <w:r w:rsidRPr="00D5152B">
        <w:rPr>
          <w:kern w:val="22"/>
          <w:sz w:val="24"/>
          <w:szCs w:val="24"/>
        </w:rPr>
        <w:t>2</w:t>
      </w:r>
      <w:r w:rsidRPr="00D5152B">
        <w:rPr>
          <w:rFonts w:ascii="SimSun" w:hAnsi="SimSun" w:cs="SimSun" w:hint="eastAsia"/>
          <w:kern w:val="22"/>
          <w:sz w:val="24"/>
          <w:szCs w:val="24"/>
          <w:lang w:val="zh-CN"/>
        </w:rPr>
        <w:t>个低消费量国家</w:t>
      </w:r>
      <w:r w:rsidRPr="00D5152B">
        <w:rPr>
          <w:rFonts w:ascii="SimSun" w:hAnsi="SimSun" w:cs="SimSun" w:hint="eastAsia"/>
          <w:kern w:val="22"/>
          <w:sz w:val="24"/>
          <w:szCs w:val="24"/>
        </w:rPr>
        <w:t>）</w:t>
      </w:r>
      <w:r w:rsidRPr="00D5152B">
        <w:rPr>
          <w:rFonts w:ascii="SimSun" w:hAnsi="SimSun" w:cs="SimSun" w:hint="eastAsia"/>
          <w:kern w:val="22"/>
          <w:sz w:val="24"/>
          <w:szCs w:val="24"/>
          <w:lang w:val="zh-CN"/>
        </w:rPr>
        <w:t>指出共使用了</w:t>
      </w:r>
      <w:r w:rsidRPr="00D5152B">
        <w:rPr>
          <w:kern w:val="22"/>
          <w:sz w:val="24"/>
          <w:szCs w:val="24"/>
        </w:rPr>
        <w:t>15,683</w:t>
      </w:r>
      <w:r w:rsidRPr="00D5152B">
        <w:rPr>
          <w:rFonts w:ascii="SimSun" w:hAnsi="SimSun" w:cs="SimSun" w:hint="eastAsia"/>
          <w:kern w:val="22"/>
          <w:sz w:val="24"/>
          <w:szCs w:val="24"/>
          <w:lang w:val="zh-CN"/>
        </w:rPr>
        <w:t>公吨</w:t>
      </w:r>
      <w:r w:rsidRPr="00D5152B">
        <w:rPr>
          <w:sz w:val="24"/>
          <w:szCs w:val="24"/>
        </w:rPr>
        <w:t>R-410A</w:t>
      </w:r>
      <w:r w:rsidRPr="00D5152B">
        <w:rPr>
          <w:rFonts w:ascii="SimSun" w:hAnsi="SimSun" w:cs="SimSun" w:hint="eastAsia"/>
          <w:sz w:val="24"/>
          <w:szCs w:val="24"/>
          <w:lang w:val="zh-CN"/>
        </w:rPr>
        <w:t>、</w:t>
      </w:r>
      <w:r w:rsidRPr="00D5152B">
        <w:rPr>
          <w:sz w:val="24"/>
          <w:szCs w:val="24"/>
        </w:rPr>
        <w:t>R-407C</w:t>
      </w:r>
      <w:r w:rsidRPr="00D5152B">
        <w:rPr>
          <w:rFonts w:ascii="SimSun" w:hAnsi="SimSun" w:cs="SimSun" w:hint="eastAsia"/>
          <w:sz w:val="24"/>
          <w:szCs w:val="24"/>
          <w:lang w:val="zh-CN"/>
        </w:rPr>
        <w:t>、</w:t>
      </w:r>
      <w:r w:rsidRPr="00D5152B">
        <w:rPr>
          <w:sz w:val="24"/>
          <w:szCs w:val="24"/>
        </w:rPr>
        <w:t>HFC</w:t>
      </w:r>
      <w:r w:rsidRPr="00D5152B">
        <w:rPr>
          <w:sz w:val="24"/>
          <w:szCs w:val="24"/>
        </w:rPr>
        <w:noBreakHyphen/>
        <w:t>32</w:t>
      </w:r>
      <w:r w:rsidRPr="00D5152B">
        <w:rPr>
          <w:rFonts w:ascii="SimSun" w:hAnsi="SimSun" w:cs="SimSun" w:hint="eastAsia"/>
          <w:sz w:val="24"/>
          <w:szCs w:val="24"/>
          <w:lang w:val="zh-CN"/>
        </w:rPr>
        <w:t>和</w:t>
      </w:r>
      <w:r w:rsidRPr="00D5152B">
        <w:rPr>
          <w:sz w:val="24"/>
          <w:szCs w:val="24"/>
        </w:rPr>
        <w:t>HFC-125</w:t>
      </w:r>
      <w:r w:rsidRPr="00D5152B">
        <w:rPr>
          <w:rFonts w:ascii="SimSun" w:hAnsi="SimSun" w:cs="SimSun" w:hint="eastAsia"/>
          <w:kern w:val="22"/>
          <w:sz w:val="24"/>
          <w:szCs w:val="24"/>
        </w:rPr>
        <w:t>，</w:t>
      </w:r>
      <w:r w:rsidRPr="00D5152B">
        <w:rPr>
          <w:rFonts w:ascii="SimSun" w:hAnsi="SimSun" w:cs="SimSun" w:hint="eastAsia"/>
          <w:kern w:val="22"/>
          <w:sz w:val="24"/>
          <w:szCs w:val="24"/>
          <w:lang w:val="zh-CN"/>
        </w:rPr>
        <w:t>以及空调行业使用了少量</w:t>
      </w:r>
      <w:r w:rsidRPr="00D5152B">
        <w:rPr>
          <w:sz w:val="24"/>
          <w:szCs w:val="24"/>
        </w:rPr>
        <w:t>R-404A</w:t>
      </w:r>
      <w:r w:rsidRPr="00D5152B">
        <w:rPr>
          <w:rFonts w:ascii="SimSun" w:hAnsi="SimSun" w:cs="SimSun" w:hint="eastAsia"/>
          <w:kern w:val="22"/>
          <w:sz w:val="24"/>
          <w:szCs w:val="24"/>
          <w:lang w:val="zh-CN"/>
        </w:rPr>
        <w:t>。</w:t>
      </w:r>
      <w:r w:rsidRPr="00D5152B">
        <w:rPr>
          <w:sz w:val="24"/>
          <w:szCs w:val="24"/>
        </w:rPr>
        <w:t xml:space="preserve"> </w:t>
      </w:r>
    </w:p>
    <w:p w14:paraId="5FFE0CAB" w14:textId="77777777" w:rsidR="005614E8" w:rsidRPr="00D5152B" w:rsidRDefault="005614E8" w:rsidP="003D16DF">
      <w:pPr>
        <w:pStyle w:val="Heading1"/>
        <w:numPr>
          <w:ilvl w:val="0"/>
          <w:numId w:val="4"/>
        </w:numPr>
        <w:tabs>
          <w:tab w:val="clear" w:pos="0"/>
        </w:tabs>
        <w:ind w:left="0" w:firstLine="0"/>
        <w:rPr>
          <w:sz w:val="24"/>
          <w:szCs w:val="24"/>
        </w:rPr>
      </w:pPr>
      <w:r w:rsidRPr="00D5152B">
        <w:rPr>
          <w:rFonts w:ascii="SimSun" w:hAnsi="SimSun" w:cs="SimSun" w:hint="eastAsia"/>
          <w:sz w:val="24"/>
          <w:szCs w:val="24"/>
          <w:lang w:val="zh-CN"/>
        </w:rPr>
        <w:lastRenderedPageBreak/>
        <w:t>由于其中一些空调制造行业较大的国家尚未在国家方案报告提交其氢氟碳化物消费量的数据</w:t>
      </w:r>
      <w:r w:rsidRPr="00D5152B">
        <w:rPr>
          <w:rFonts w:ascii="SimSun" w:hAnsi="SimSun" w:cs="SimSun" w:hint="eastAsia"/>
          <w:sz w:val="24"/>
          <w:szCs w:val="24"/>
        </w:rPr>
        <w:t>，</w:t>
      </w:r>
      <w:r w:rsidRPr="00D5152B">
        <w:rPr>
          <w:rFonts w:ascii="SimSun" w:hAnsi="SimSun" w:cs="SimSun" w:hint="eastAsia"/>
          <w:sz w:val="24"/>
          <w:szCs w:val="24"/>
          <w:lang w:val="zh-CN"/>
        </w:rPr>
        <w:t>预计空调行业使用的氢氟碳化物数量将大大高于上述数字。还有迹象表明</w:t>
      </w:r>
      <w:r w:rsidRPr="00D5152B">
        <w:rPr>
          <w:rFonts w:ascii="SimSun" w:hAnsi="SimSun" w:cs="SimSun" w:hint="eastAsia"/>
          <w:sz w:val="24"/>
          <w:szCs w:val="24"/>
          <w:lang w:val="en-US"/>
        </w:rPr>
        <w:t>，</w:t>
      </w:r>
      <w:r w:rsidRPr="00D5152B">
        <w:rPr>
          <w:rFonts w:ascii="SimSun" w:hAnsi="SimSun" w:cs="SimSun" w:hint="eastAsia"/>
          <w:sz w:val="24"/>
          <w:szCs w:val="24"/>
          <w:lang w:val="zh-CN"/>
        </w:rPr>
        <w:t>由于一些符合资格和不符合资格的企业已转用这项技术</w:t>
      </w:r>
      <w:r w:rsidRPr="00D5152B">
        <w:rPr>
          <w:rFonts w:ascii="SimSun" w:hAnsi="SimSun" w:cs="SimSun" w:hint="eastAsia"/>
          <w:sz w:val="24"/>
          <w:szCs w:val="24"/>
          <w:lang w:val="en-US"/>
        </w:rPr>
        <w:t>，</w:t>
      </w:r>
      <w:r w:rsidRPr="00D5152B">
        <w:rPr>
          <w:rFonts w:ascii="SimSun" w:hAnsi="SimSun" w:cs="SimSun" w:hint="eastAsia"/>
          <w:sz w:val="24"/>
          <w:szCs w:val="24"/>
          <w:lang w:val="zh-CN"/>
        </w:rPr>
        <w:t>因此在第</w:t>
      </w:r>
      <w:r w:rsidRPr="00D5152B">
        <w:rPr>
          <w:sz w:val="24"/>
          <w:szCs w:val="24"/>
          <w:lang w:val="en-US"/>
        </w:rPr>
        <w:t>5</w:t>
      </w:r>
      <w:r w:rsidRPr="00D5152B">
        <w:rPr>
          <w:rFonts w:ascii="SimSun" w:hAnsi="SimSun" w:cs="SimSun" w:hint="eastAsia"/>
          <w:sz w:val="24"/>
          <w:szCs w:val="24"/>
          <w:lang w:val="zh-CN"/>
        </w:rPr>
        <w:t>条国家中</w:t>
      </w:r>
      <w:r w:rsidRPr="00D5152B">
        <w:rPr>
          <w:rFonts w:ascii="SimSun" w:hAnsi="SimSun" w:cs="SimSun" w:hint="eastAsia"/>
          <w:sz w:val="24"/>
          <w:szCs w:val="24"/>
          <w:lang w:val="en-US"/>
        </w:rPr>
        <w:t>，</w:t>
      </w:r>
      <w:r w:rsidRPr="00D5152B">
        <w:rPr>
          <w:rFonts w:ascii="SimSun" w:hAnsi="SimSun" w:cs="SimSun" w:hint="eastAsia"/>
          <w:sz w:val="24"/>
          <w:szCs w:val="24"/>
          <w:lang w:val="zh-CN"/>
        </w:rPr>
        <w:t>制造家用空调设备的</w:t>
      </w:r>
      <w:r w:rsidRPr="00D5152B">
        <w:rPr>
          <w:sz w:val="24"/>
          <w:szCs w:val="24"/>
          <w:lang w:val="en-US"/>
        </w:rPr>
        <w:t>HFC-32</w:t>
      </w:r>
      <w:r w:rsidRPr="00D5152B">
        <w:rPr>
          <w:rFonts w:ascii="SimSun" w:hAnsi="SimSun" w:cs="SimSun" w:hint="eastAsia"/>
          <w:sz w:val="24"/>
          <w:szCs w:val="24"/>
          <w:lang w:val="zh-CN"/>
        </w:rPr>
        <w:t>消费量可能会开始增加。此外</w:t>
      </w:r>
      <w:r w:rsidRPr="00D5152B">
        <w:rPr>
          <w:rFonts w:ascii="SimSun" w:hAnsi="SimSun" w:cs="SimSun" w:hint="eastAsia"/>
          <w:sz w:val="24"/>
          <w:szCs w:val="24"/>
          <w:lang w:val="en-US"/>
        </w:rPr>
        <w:t>，</w:t>
      </w:r>
      <w:r w:rsidRPr="00D5152B">
        <w:rPr>
          <w:rFonts w:ascii="SimSun" w:hAnsi="SimSun" w:cs="SimSun" w:hint="eastAsia"/>
          <w:sz w:val="24"/>
          <w:szCs w:val="24"/>
          <w:lang w:val="zh-CN"/>
        </w:rPr>
        <w:t>国家能效规则还加快了家用和商用空调设备淘汰氟氯烃</w:t>
      </w:r>
      <w:r w:rsidRPr="00D5152B">
        <w:rPr>
          <w:rFonts w:ascii="SimSun" w:hAnsi="SimSun" w:cs="SimSun" w:hint="eastAsia"/>
          <w:sz w:val="24"/>
          <w:szCs w:val="24"/>
          <w:lang w:val="en-US"/>
        </w:rPr>
        <w:t>，</w:t>
      </w:r>
      <w:r w:rsidRPr="00D5152B">
        <w:rPr>
          <w:rFonts w:ascii="SimSun" w:hAnsi="SimSun" w:cs="SimSun" w:hint="eastAsia"/>
          <w:sz w:val="24"/>
          <w:szCs w:val="24"/>
          <w:lang w:val="zh-CN"/>
        </w:rPr>
        <w:t>改用了使用氢氟碳化物的技术</w:t>
      </w:r>
      <w:r w:rsidRPr="00D5152B">
        <w:rPr>
          <w:rFonts w:ascii="SimSun" w:hAnsi="SimSun" w:cs="SimSun" w:hint="eastAsia"/>
          <w:sz w:val="24"/>
          <w:szCs w:val="24"/>
          <w:lang w:val="en-US"/>
        </w:rPr>
        <w:t>，</w:t>
      </w:r>
      <w:r w:rsidRPr="00D5152B">
        <w:rPr>
          <w:rFonts w:ascii="SimSun" w:hAnsi="SimSun" w:cs="SimSun" w:hint="eastAsia"/>
          <w:sz w:val="24"/>
          <w:szCs w:val="24"/>
          <w:lang w:val="zh-CN"/>
        </w:rPr>
        <w:t>主要是使用</w:t>
      </w:r>
      <w:r w:rsidRPr="00D5152B">
        <w:rPr>
          <w:sz w:val="24"/>
          <w:szCs w:val="24"/>
          <w:lang w:val="en-US"/>
        </w:rPr>
        <w:t>R-410A</w:t>
      </w:r>
      <w:r w:rsidRPr="00D5152B">
        <w:rPr>
          <w:rFonts w:ascii="SimSun" w:hAnsi="SimSun" w:cs="SimSun" w:hint="eastAsia"/>
          <w:sz w:val="24"/>
          <w:szCs w:val="24"/>
          <w:lang w:val="zh-CN"/>
        </w:rPr>
        <w:t>、</w:t>
      </w:r>
      <w:r w:rsidRPr="00D5152B">
        <w:rPr>
          <w:sz w:val="24"/>
          <w:szCs w:val="24"/>
          <w:lang w:val="en-US"/>
        </w:rPr>
        <w:t>R-407C</w:t>
      </w:r>
      <w:r w:rsidRPr="00D5152B">
        <w:rPr>
          <w:rFonts w:ascii="SimSun" w:hAnsi="SimSun" w:cs="SimSun" w:hint="eastAsia"/>
          <w:sz w:val="24"/>
          <w:szCs w:val="24"/>
          <w:lang w:val="zh-CN"/>
        </w:rPr>
        <w:t>和</w:t>
      </w:r>
      <w:r w:rsidRPr="00D5152B">
        <w:rPr>
          <w:sz w:val="24"/>
          <w:szCs w:val="24"/>
          <w:lang w:val="en-US"/>
        </w:rPr>
        <w:t>HFC-32</w:t>
      </w:r>
      <w:r w:rsidRPr="00D5152B">
        <w:rPr>
          <w:rFonts w:ascii="SimSun" w:hAnsi="SimSun" w:cs="SimSun" w:hint="eastAsia"/>
          <w:sz w:val="24"/>
          <w:szCs w:val="24"/>
          <w:lang w:val="zh-CN"/>
        </w:rPr>
        <w:t>的制冷剂。</w:t>
      </w:r>
      <w:r w:rsidRPr="00D5152B">
        <w:rPr>
          <w:sz w:val="24"/>
          <w:szCs w:val="24"/>
        </w:rPr>
        <w:t xml:space="preserve"> </w:t>
      </w:r>
    </w:p>
    <w:p w14:paraId="3038EFF6" w14:textId="77777777" w:rsidR="005614E8" w:rsidRPr="00D5152B" w:rsidRDefault="005614E8" w:rsidP="003D16DF">
      <w:pPr>
        <w:pStyle w:val="Heading1"/>
        <w:numPr>
          <w:ilvl w:val="0"/>
          <w:numId w:val="4"/>
        </w:numPr>
        <w:tabs>
          <w:tab w:val="clear" w:pos="0"/>
        </w:tabs>
        <w:ind w:left="0" w:firstLine="0"/>
        <w:rPr>
          <w:sz w:val="24"/>
          <w:szCs w:val="24"/>
        </w:rPr>
      </w:pPr>
      <w:r w:rsidRPr="00D5152B">
        <w:rPr>
          <w:rFonts w:ascii="SimSun" w:hAnsi="SimSun" w:cs="SimSun" w:hint="eastAsia"/>
          <w:sz w:val="24"/>
          <w:szCs w:val="24"/>
          <w:lang w:val="zh-CN"/>
        </w:rPr>
        <w:t>目前</w:t>
      </w:r>
      <w:r w:rsidRPr="00D5152B">
        <w:rPr>
          <w:rFonts w:ascii="SimSun" w:hAnsi="SimSun" w:cs="SimSun" w:hint="eastAsia"/>
          <w:sz w:val="24"/>
          <w:szCs w:val="24"/>
        </w:rPr>
        <w:t>，</w:t>
      </w:r>
      <w:r w:rsidRPr="00D5152B">
        <w:rPr>
          <w:rFonts w:ascii="SimSun" w:hAnsi="SimSun" w:cs="SimSun" w:hint="eastAsia"/>
          <w:sz w:val="24"/>
          <w:szCs w:val="24"/>
          <w:lang w:val="zh-CN"/>
        </w:rPr>
        <w:t>一些第</w:t>
      </w:r>
      <w:r w:rsidRPr="00D5152B">
        <w:rPr>
          <w:sz w:val="24"/>
          <w:szCs w:val="24"/>
        </w:rPr>
        <w:t>5</w:t>
      </w:r>
      <w:r w:rsidRPr="00D5152B">
        <w:rPr>
          <w:rFonts w:ascii="SimSun" w:hAnsi="SimSun" w:cs="SimSun" w:hint="eastAsia"/>
          <w:sz w:val="24"/>
          <w:szCs w:val="24"/>
          <w:lang w:val="zh-CN"/>
        </w:rPr>
        <w:t>条国家在向低全球升温潜能值的替代制冷剂转换的过程中</w:t>
      </w:r>
      <w:r w:rsidRPr="00D5152B">
        <w:rPr>
          <w:rFonts w:ascii="SimSun" w:hAnsi="SimSun" w:cs="SimSun" w:hint="eastAsia"/>
          <w:sz w:val="24"/>
          <w:szCs w:val="24"/>
        </w:rPr>
        <w:t>，</w:t>
      </w:r>
      <w:r w:rsidRPr="00D5152B">
        <w:rPr>
          <w:rFonts w:ascii="SimSun" w:hAnsi="SimSun" w:cs="SimSun" w:hint="eastAsia"/>
          <w:sz w:val="24"/>
          <w:szCs w:val="24"/>
          <w:lang w:val="zh-CN"/>
        </w:rPr>
        <w:t>遇到了主要障碍。</w:t>
      </w:r>
      <w:r w:rsidRPr="00D5152B">
        <w:rPr>
          <w:sz w:val="24"/>
          <w:szCs w:val="24"/>
          <w:lang w:val="en-US"/>
        </w:rPr>
        <w:t>R</w:t>
      </w:r>
      <w:r w:rsidRPr="00D5152B">
        <w:rPr>
          <w:sz w:val="24"/>
          <w:szCs w:val="24"/>
          <w:lang w:val="en-US"/>
        </w:rPr>
        <w:noBreakHyphen/>
        <w:t>410A</w:t>
      </w:r>
      <w:r w:rsidRPr="00050A6D">
        <w:rPr>
          <w:rFonts w:hint="eastAsia"/>
          <w:sz w:val="24"/>
          <w:szCs w:val="24"/>
        </w:rPr>
        <w:t>的使用在家用空调设备的制造中持续增长</w:t>
      </w:r>
      <w:r w:rsidRPr="00D5152B">
        <w:rPr>
          <w:rFonts w:ascii="SimSun" w:hAnsi="SimSun" w:cs="SimSun" w:hint="eastAsia"/>
          <w:sz w:val="24"/>
          <w:szCs w:val="24"/>
          <w:lang w:val="en-US"/>
        </w:rPr>
        <w:t>，</w:t>
      </w:r>
      <w:r w:rsidRPr="00D5152B">
        <w:rPr>
          <w:rFonts w:ascii="SimSun" w:hAnsi="SimSun" w:cs="SimSun" w:hint="eastAsia"/>
          <w:sz w:val="24"/>
          <w:szCs w:val="24"/>
          <w:lang w:val="zh-CN"/>
        </w:rPr>
        <w:t>因为这是一种已被接受的成熟技术</w:t>
      </w:r>
      <w:r w:rsidRPr="00D5152B">
        <w:rPr>
          <w:rFonts w:ascii="SimSun" w:hAnsi="SimSun" w:cs="SimSun" w:hint="eastAsia"/>
          <w:sz w:val="24"/>
          <w:szCs w:val="24"/>
          <w:lang w:val="en-US"/>
        </w:rPr>
        <w:t>，</w:t>
      </w:r>
      <w:r w:rsidRPr="00D5152B">
        <w:rPr>
          <w:rFonts w:ascii="SimSun" w:hAnsi="SimSun" w:cs="SimSun" w:hint="eastAsia"/>
          <w:sz w:val="24"/>
          <w:szCs w:val="24"/>
          <w:lang w:val="zh-CN"/>
        </w:rPr>
        <w:t>与使用</w:t>
      </w:r>
      <w:r w:rsidRPr="00D5152B">
        <w:rPr>
          <w:sz w:val="24"/>
          <w:szCs w:val="24"/>
          <w:lang w:val="en-US"/>
        </w:rPr>
        <w:t>HCFC-22</w:t>
      </w:r>
      <w:r w:rsidRPr="00D5152B">
        <w:rPr>
          <w:rFonts w:ascii="SimSun" w:hAnsi="SimSun" w:cs="SimSun" w:hint="eastAsia"/>
          <w:sz w:val="24"/>
          <w:szCs w:val="24"/>
          <w:lang w:val="zh-CN"/>
        </w:rPr>
        <w:t>的设备相比</w:t>
      </w:r>
      <w:r w:rsidRPr="00D5152B">
        <w:rPr>
          <w:rFonts w:ascii="SimSun" w:hAnsi="SimSun" w:cs="SimSun" w:hint="eastAsia"/>
          <w:sz w:val="24"/>
          <w:szCs w:val="24"/>
          <w:lang w:val="en-US"/>
        </w:rPr>
        <w:t>，</w:t>
      </w:r>
      <w:r w:rsidRPr="00D5152B">
        <w:rPr>
          <w:rFonts w:ascii="SimSun" w:hAnsi="SimSun" w:cs="SimSun" w:hint="eastAsia"/>
          <w:sz w:val="24"/>
          <w:szCs w:val="24"/>
          <w:lang w:val="zh-CN"/>
        </w:rPr>
        <w:t>该设备的能源效率更高。</w:t>
      </w:r>
    </w:p>
    <w:p w14:paraId="135A832A" w14:textId="77777777" w:rsidR="005614E8" w:rsidRPr="00D5152B" w:rsidRDefault="005614E8" w:rsidP="003D16DF">
      <w:pPr>
        <w:pStyle w:val="Heading1"/>
        <w:numPr>
          <w:ilvl w:val="0"/>
          <w:numId w:val="4"/>
        </w:numPr>
        <w:tabs>
          <w:tab w:val="clear" w:pos="0"/>
        </w:tabs>
        <w:ind w:left="0" w:firstLine="0"/>
        <w:rPr>
          <w:sz w:val="24"/>
          <w:szCs w:val="24"/>
        </w:rPr>
      </w:pPr>
      <w:r w:rsidRPr="00D5152B">
        <w:rPr>
          <w:rFonts w:ascii="SimSun" w:hAnsi="SimSun" w:cs="SimSun" w:hint="eastAsia"/>
          <w:kern w:val="22"/>
          <w:sz w:val="24"/>
          <w:szCs w:val="24"/>
          <w:lang w:val="zh-CN"/>
        </w:rPr>
        <w:t>秘书处在审查氟氯烃淘汰管理计划时指出</w:t>
      </w:r>
      <w:r w:rsidRPr="00D5152B">
        <w:rPr>
          <w:rFonts w:ascii="SimSun" w:hAnsi="SimSun" w:cs="SimSun" w:hint="eastAsia"/>
          <w:kern w:val="22"/>
          <w:sz w:val="24"/>
          <w:szCs w:val="24"/>
        </w:rPr>
        <w:t>，</w:t>
      </w:r>
      <w:r w:rsidRPr="00D5152B">
        <w:rPr>
          <w:rFonts w:ascii="SimSun" w:hAnsi="SimSun" w:cs="SimSun" w:hint="eastAsia"/>
          <w:kern w:val="22"/>
          <w:sz w:val="24"/>
          <w:szCs w:val="24"/>
          <w:lang w:val="zh-CN"/>
        </w:rPr>
        <w:t>某些企业在第</w:t>
      </w:r>
      <w:r w:rsidRPr="00D5152B">
        <w:rPr>
          <w:kern w:val="22"/>
          <w:sz w:val="24"/>
          <w:szCs w:val="24"/>
        </w:rPr>
        <w:t>5</w:t>
      </w:r>
      <w:r w:rsidRPr="00D5152B">
        <w:rPr>
          <w:rFonts w:ascii="SimSun" w:hAnsi="SimSun" w:cs="SimSun" w:hint="eastAsia"/>
          <w:kern w:val="22"/>
          <w:sz w:val="24"/>
          <w:szCs w:val="24"/>
          <w:lang w:val="zh-CN"/>
        </w:rPr>
        <w:t>条国家利用使用</w:t>
      </w:r>
      <w:r w:rsidRPr="00D5152B">
        <w:rPr>
          <w:sz w:val="24"/>
          <w:szCs w:val="24"/>
        </w:rPr>
        <w:t>HCFC</w:t>
      </w:r>
      <w:r w:rsidRPr="00D5152B">
        <w:rPr>
          <w:sz w:val="24"/>
          <w:szCs w:val="24"/>
        </w:rPr>
        <w:noBreakHyphen/>
        <w:t>22</w:t>
      </w:r>
      <w:r w:rsidRPr="00D5152B">
        <w:rPr>
          <w:rFonts w:ascii="SimSun" w:hAnsi="SimSun" w:cs="SimSun" w:hint="eastAsia"/>
          <w:sz w:val="24"/>
          <w:szCs w:val="24"/>
          <w:lang w:val="zh-CN"/>
        </w:rPr>
        <w:t>和</w:t>
      </w:r>
      <w:r w:rsidRPr="00D5152B">
        <w:rPr>
          <w:sz w:val="24"/>
          <w:szCs w:val="24"/>
        </w:rPr>
        <w:t>R</w:t>
      </w:r>
      <w:r w:rsidRPr="00D5152B">
        <w:rPr>
          <w:sz w:val="24"/>
          <w:szCs w:val="24"/>
        </w:rPr>
        <w:noBreakHyphen/>
        <w:t>410A</w:t>
      </w:r>
      <w:r w:rsidRPr="00D5152B">
        <w:rPr>
          <w:rFonts w:ascii="SimSun" w:hAnsi="SimSun" w:cs="SimSun" w:hint="eastAsia"/>
          <w:sz w:val="24"/>
          <w:szCs w:val="24"/>
          <w:lang w:val="zh-CN"/>
        </w:rPr>
        <w:t>的</w:t>
      </w:r>
      <w:r w:rsidRPr="00D5152B">
        <w:rPr>
          <w:rFonts w:ascii="SimSun" w:hAnsi="SimSun" w:cs="SimSun" w:hint="eastAsia"/>
          <w:kern w:val="22"/>
          <w:sz w:val="24"/>
          <w:szCs w:val="24"/>
          <w:lang w:val="zh-CN"/>
        </w:rPr>
        <w:t>生产线制造家用</w:t>
      </w:r>
      <w:r w:rsidRPr="00D5152B">
        <w:rPr>
          <w:rStyle w:val="FootnoteReference"/>
          <w:sz w:val="24"/>
          <w:szCs w:val="24"/>
          <w:lang w:val="zh-CN"/>
        </w:rPr>
        <w:footnoteReference w:id="32"/>
      </w:r>
      <w:r w:rsidRPr="00D5152B">
        <w:rPr>
          <w:rFonts w:ascii="SimSun" w:hAnsi="SimSun" w:cs="SimSun" w:hint="eastAsia"/>
          <w:kern w:val="22"/>
          <w:sz w:val="24"/>
          <w:szCs w:val="24"/>
          <w:lang w:val="zh-CN"/>
        </w:rPr>
        <w:t>和</w:t>
      </w:r>
      <w:r w:rsidRPr="00D5152B">
        <w:rPr>
          <w:kern w:val="22"/>
          <w:sz w:val="24"/>
          <w:szCs w:val="24"/>
        </w:rPr>
        <w:t>/</w:t>
      </w:r>
      <w:r w:rsidRPr="00D5152B">
        <w:rPr>
          <w:rFonts w:ascii="SimSun" w:hAnsi="SimSun" w:cs="SimSun" w:hint="eastAsia"/>
          <w:kern w:val="22"/>
          <w:sz w:val="24"/>
          <w:szCs w:val="24"/>
          <w:lang w:val="zh-CN"/>
        </w:rPr>
        <w:t>或商用空调设备</w:t>
      </w:r>
      <w:r w:rsidRPr="00D5152B">
        <w:rPr>
          <w:rFonts w:ascii="SimSun" w:hAnsi="SimSun" w:cs="SimSun" w:hint="eastAsia"/>
          <w:kern w:val="22"/>
          <w:sz w:val="24"/>
          <w:szCs w:val="24"/>
        </w:rPr>
        <w:t>，</w:t>
      </w:r>
      <w:r w:rsidRPr="00D5152B">
        <w:rPr>
          <w:rFonts w:ascii="SimSun" w:hAnsi="SimSun" w:cs="SimSun" w:hint="eastAsia"/>
          <w:kern w:val="22"/>
          <w:sz w:val="24"/>
          <w:szCs w:val="24"/>
          <w:lang w:val="zh-CN"/>
        </w:rPr>
        <w:t>而这些生产线可随时转换使用这两种技术。将</w:t>
      </w:r>
      <w:r w:rsidRPr="00D5152B">
        <w:rPr>
          <w:sz w:val="24"/>
          <w:szCs w:val="24"/>
          <w:lang w:val="en-US"/>
        </w:rPr>
        <w:t>R</w:t>
      </w:r>
      <w:r w:rsidRPr="00D5152B">
        <w:rPr>
          <w:sz w:val="24"/>
          <w:szCs w:val="24"/>
          <w:lang w:val="en-US"/>
        </w:rPr>
        <w:noBreakHyphen/>
        <w:t>410A</w:t>
      </w:r>
      <w:r w:rsidRPr="00D5152B">
        <w:rPr>
          <w:rFonts w:ascii="SimSun" w:hAnsi="SimSun" w:cs="SimSun" w:hint="eastAsia"/>
          <w:kern w:val="22"/>
          <w:sz w:val="24"/>
          <w:szCs w:val="24"/>
          <w:lang w:val="zh-CN"/>
        </w:rPr>
        <w:t>生产线的转换添加到正在进行转换的</w:t>
      </w:r>
      <w:r w:rsidRPr="00D5152B">
        <w:rPr>
          <w:sz w:val="24"/>
          <w:szCs w:val="24"/>
          <w:lang w:val="en-US"/>
        </w:rPr>
        <w:t>HCFC-22</w:t>
      </w:r>
      <w:r w:rsidRPr="00D5152B">
        <w:rPr>
          <w:rFonts w:ascii="SimSun" w:hAnsi="SimSun" w:cs="SimSun" w:hint="eastAsia"/>
          <w:kern w:val="22"/>
          <w:sz w:val="24"/>
          <w:szCs w:val="24"/>
          <w:lang w:val="zh-CN"/>
        </w:rPr>
        <w:t>生产线</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将有助于确保淘汰这些企业中的这两种物质。但是</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从一些正在进行的氟氯烃淘汰管理计划可以看出</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如果其他制造商仍在使用</w:t>
      </w:r>
      <w:r w:rsidRPr="00D5152B">
        <w:rPr>
          <w:kern w:val="22"/>
          <w:sz w:val="24"/>
          <w:szCs w:val="24"/>
          <w:lang w:val="en-US"/>
        </w:rPr>
        <w:t>R-410A</w:t>
      </w:r>
      <w:r w:rsidRPr="00D5152B">
        <w:rPr>
          <w:rFonts w:ascii="SimSun" w:hAnsi="SimSun" w:cs="SimSun" w:hint="eastAsia"/>
          <w:kern w:val="22"/>
          <w:sz w:val="24"/>
          <w:szCs w:val="24"/>
          <w:lang w:val="zh-CN"/>
        </w:rPr>
        <w:t>或其他全球升温潜能值高的氢氟碳化物</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例如</w:t>
      </w:r>
      <w:r w:rsidRPr="00D5152B">
        <w:rPr>
          <w:rFonts w:ascii="SimSun" w:hAnsi="SimSun" w:cs="SimSun" w:hint="eastAsia"/>
          <w:kern w:val="22"/>
          <w:sz w:val="24"/>
          <w:szCs w:val="24"/>
          <w:lang w:val="en-US"/>
        </w:rPr>
        <w:t>，</w:t>
      </w:r>
      <w:r w:rsidRPr="00D5152B">
        <w:rPr>
          <w:kern w:val="22"/>
          <w:sz w:val="24"/>
          <w:szCs w:val="24"/>
          <w:lang w:val="en-US"/>
        </w:rPr>
        <w:t>R-407C</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制冷剂或进口使用高全球升温潜能值的设备</w:t>
      </w:r>
      <w:r w:rsidRPr="00D5152B">
        <w:rPr>
          <w:rFonts w:ascii="SimSun" w:hAnsi="SimSun" w:cs="SimSun" w:hint="eastAsia"/>
          <w:kern w:val="22"/>
          <w:sz w:val="24"/>
          <w:szCs w:val="24"/>
          <w:lang w:val="en-US"/>
        </w:rPr>
        <w:t>，</w:t>
      </w:r>
      <w:r w:rsidRPr="00D5152B">
        <w:rPr>
          <w:rFonts w:ascii="SimSun" w:hAnsi="SimSun" w:cs="SimSun" w:hint="eastAsia"/>
          <w:kern w:val="22"/>
          <w:sz w:val="24"/>
          <w:szCs w:val="24"/>
          <w:lang w:val="zh-CN"/>
        </w:rPr>
        <w:t>则这种做法可能不足以确保淘汰的可持续性。需要一种全行业的方法来确保持续采用低全球升温潜能值的替代技术。</w:t>
      </w:r>
    </w:p>
    <w:p w14:paraId="1266B116" w14:textId="77777777" w:rsidR="005614E8" w:rsidRPr="00D5152B" w:rsidRDefault="005614E8" w:rsidP="003D16DF">
      <w:pPr>
        <w:pStyle w:val="Heading1"/>
        <w:numPr>
          <w:ilvl w:val="0"/>
          <w:numId w:val="4"/>
        </w:numPr>
        <w:tabs>
          <w:tab w:val="clear" w:pos="0"/>
        </w:tabs>
        <w:ind w:left="0" w:firstLine="0"/>
        <w:rPr>
          <w:sz w:val="24"/>
          <w:szCs w:val="24"/>
        </w:rPr>
      </w:pPr>
      <w:r w:rsidRPr="00D5152B">
        <w:rPr>
          <w:rFonts w:ascii="SimSun" w:hAnsi="SimSun" w:cs="SimSun" w:hint="eastAsia"/>
          <w:sz w:val="24"/>
          <w:szCs w:val="24"/>
          <w:lang w:val="zh-CN"/>
        </w:rPr>
        <w:t>关于移动式空调制造行业</w:t>
      </w:r>
      <w:r w:rsidRPr="00D5152B">
        <w:rPr>
          <w:rFonts w:ascii="SimSun" w:hAnsi="SimSun" w:cs="SimSun" w:hint="eastAsia"/>
          <w:sz w:val="24"/>
          <w:szCs w:val="24"/>
        </w:rPr>
        <w:t>，</w:t>
      </w:r>
      <w:r w:rsidRPr="00D5152B">
        <w:rPr>
          <w:rFonts w:ascii="SimSun" w:hAnsi="SimSun" w:cs="SimSun" w:hint="eastAsia"/>
          <w:sz w:val="24"/>
          <w:szCs w:val="24"/>
          <w:lang w:val="zh-CN"/>
        </w:rPr>
        <w:t>四个国家报告它们在</w:t>
      </w:r>
      <w:r w:rsidRPr="00D5152B">
        <w:rPr>
          <w:sz w:val="24"/>
          <w:szCs w:val="24"/>
        </w:rPr>
        <w:t>2019</w:t>
      </w:r>
      <w:r w:rsidRPr="00D5152B">
        <w:rPr>
          <w:rFonts w:ascii="SimSun" w:hAnsi="SimSun" w:cs="SimSun" w:hint="eastAsia"/>
          <w:sz w:val="24"/>
          <w:szCs w:val="24"/>
          <w:lang w:val="zh-CN"/>
        </w:rPr>
        <w:t>年使用了</w:t>
      </w:r>
      <w:r w:rsidRPr="00D5152B">
        <w:rPr>
          <w:sz w:val="24"/>
          <w:szCs w:val="24"/>
        </w:rPr>
        <w:t>7,362</w:t>
      </w:r>
      <w:r w:rsidRPr="00D5152B">
        <w:rPr>
          <w:rFonts w:ascii="SimSun" w:hAnsi="SimSun" w:cs="SimSun" w:hint="eastAsia"/>
          <w:sz w:val="24"/>
          <w:szCs w:val="24"/>
          <w:lang w:val="zh-CN"/>
        </w:rPr>
        <w:t>公吨的</w:t>
      </w:r>
      <w:r w:rsidRPr="00D5152B">
        <w:rPr>
          <w:sz w:val="24"/>
          <w:szCs w:val="24"/>
        </w:rPr>
        <w:t>HFC-134a</w:t>
      </w:r>
      <w:r w:rsidRPr="00D5152B">
        <w:rPr>
          <w:rFonts w:ascii="SimSun" w:hAnsi="SimSun" w:cs="SimSun" w:hint="eastAsia"/>
          <w:sz w:val="24"/>
          <w:szCs w:val="24"/>
        </w:rPr>
        <w:t>，</w:t>
      </w:r>
      <w:r w:rsidRPr="00D5152B">
        <w:rPr>
          <w:rFonts w:ascii="SimSun" w:hAnsi="SimSun" w:cs="SimSun" w:hint="eastAsia"/>
          <w:sz w:val="24"/>
          <w:szCs w:val="24"/>
          <w:lang w:val="zh-CN"/>
        </w:rPr>
        <w:t>其中</w:t>
      </w:r>
      <w:r w:rsidRPr="00D5152B">
        <w:rPr>
          <w:sz w:val="24"/>
          <w:szCs w:val="24"/>
        </w:rPr>
        <w:t>7,350</w:t>
      </w:r>
      <w:r w:rsidRPr="00D5152B">
        <w:rPr>
          <w:rFonts w:ascii="SimSun" w:hAnsi="SimSun" w:cs="SimSun" w:hint="eastAsia"/>
          <w:sz w:val="24"/>
          <w:szCs w:val="24"/>
          <w:lang w:val="zh-CN"/>
        </w:rPr>
        <w:t>公吨属于两个国家。该消费量可能至少部分来自移动式空调制造行业</w:t>
      </w:r>
      <w:r w:rsidRPr="00D5152B">
        <w:rPr>
          <w:rFonts w:ascii="SimSun" w:hAnsi="SimSun" w:cs="SimSun" w:hint="eastAsia"/>
          <w:sz w:val="24"/>
          <w:szCs w:val="24"/>
          <w:lang w:val="en-US"/>
        </w:rPr>
        <w:t>，</w:t>
      </w:r>
      <w:r w:rsidRPr="00050A6D">
        <w:rPr>
          <w:rFonts w:ascii="SimSun" w:hAnsi="SimSun" w:cs="SimSun" w:hint="eastAsia"/>
          <w:kern w:val="22"/>
          <w:sz w:val="24"/>
          <w:szCs w:val="24"/>
          <w:lang w:val="zh-CN"/>
        </w:rPr>
        <w:t>由于该行业没有使用氟氯烃的消费量</w:t>
      </w:r>
      <w:r w:rsidRPr="00D5152B">
        <w:rPr>
          <w:rFonts w:ascii="SimSun" w:hAnsi="SimSun" w:cs="SimSun" w:hint="eastAsia"/>
          <w:sz w:val="24"/>
          <w:szCs w:val="24"/>
          <w:lang w:val="en-US"/>
        </w:rPr>
        <w:t>，</w:t>
      </w:r>
      <w:r w:rsidRPr="00D5152B">
        <w:rPr>
          <w:rFonts w:ascii="SimSun" w:hAnsi="SimSun" w:cs="SimSun" w:hint="eastAsia"/>
          <w:sz w:val="24"/>
          <w:szCs w:val="24"/>
          <w:lang w:val="zh-CN"/>
        </w:rPr>
        <w:t>因此不太可能与淘汰氟氯烃的工作合并实施。</w:t>
      </w:r>
    </w:p>
    <w:p w14:paraId="08A44FC5" w14:textId="6E5261EE" w:rsidR="005614E8" w:rsidRPr="00D5152B" w:rsidRDefault="00116062" w:rsidP="003D16DF">
      <w:pPr>
        <w:pStyle w:val="Heading1"/>
        <w:numPr>
          <w:ilvl w:val="0"/>
          <w:numId w:val="4"/>
        </w:numPr>
        <w:tabs>
          <w:tab w:val="clear" w:pos="0"/>
        </w:tabs>
        <w:ind w:left="0" w:firstLine="0"/>
        <w:rPr>
          <w:sz w:val="24"/>
          <w:szCs w:val="24"/>
        </w:rPr>
      </w:pPr>
      <w:r>
        <w:rPr>
          <w:rFonts w:ascii="SimSun" w:hAnsi="SimSun" w:cs="SimSun" w:hint="eastAsia"/>
          <w:sz w:val="24"/>
          <w:szCs w:val="24"/>
          <w:u w:val="single"/>
          <w:lang w:val="zh-CN"/>
        </w:rPr>
        <w:t>谨建议</w:t>
      </w:r>
      <w:r w:rsidRPr="00116062">
        <w:rPr>
          <w:rFonts w:ascii="SimSun" w:hAnsi="SimSun" w:cs="SimSun" w:hint="eastAsia"/>
          <w:sz w:val="24"/>
          <w:szCs w:val="24"/>
          <w:lang w:val="zh-CN"/>
        </w:rPr>
        <w:t>执行委员会</w:t>
      </w:r>
      <w:r w:rsidR="005614E8" w:rsidRPr="00D5152B">
        <w:rPr>
          <w:rFonts w:ascii="SimSun" w:hAnsi="SimSun" w:cs="SimSun" w:hint="eastAsia"/>
          <w:sz w:val="24"/>
          <w:szCs w:val="24"/>
          <w:lang w:val="zh-CN"/>
        </w:rPr>
        <w:t>：</w:t>
      </w:r>
    </w:p>
    <w:p w14:paraId="2294E394" w14:textId="77777777" w:rsidR="005614E8" w:rsidRPr="00D5152B" w:rsidRDefault="005614E8" w:rsidP="000E3001">
      <w:pPr>
        <w:pStyle w:val="Heading2"/>
        <w:numPr>
          <w:ilvl w:val="1"/>
          <w:numId w:val="18"/>
        </w:numPr>
        <w:tabs>
          <w:tab w:val="clear" w:pos="0"/>
        </w:tabs>
        <w:ind w:left="980" w:hanging="490"/>
        <w:rPr>
          <w:sz w:val="24"/>
          <w:szCs w:val="24"/>
        </w:rPr>
      </w:pPr>
      <w:r w:rsidRPr="00D5152B">
        <w:rPr>
          <w:rFonts w:ascii="SimSun" w:hAnsi="SimSun" w:cs="SimSun" w:hint="eastAsia"/>
          <w:sz w:val="24"/>
          <w:szCs w:val="24"/>
          <w:lang w:val="zh-CN"/>
        </w:rPr>
        <w:t>邀请制造家用和</w:t>
      </w:r>
      <w:r w:rsidRPr="00D5152B">
        <w:rPr>
          <w:sz w:val="24"/>
          <w:szCs w:val="24"/>
        </w:rPr>
        <w:t>/</w:t>
      </w:r>
      <w:r w:rsidRPr="00D5152B">
        <w:rPr>
          <w:rFonts w:ascii="SimSun" w:hAnsi="SimSun" w:cs="SimSun" w:hint="eastAsia"/>
          <w:sz w:val="24"/>
          <w:szCs w:val="24"/>
          <w:lang w:val="zh-CN"/>
        </w:rPr>
        <w:t>或商用空调设备的第</w:t>
      </w:r>
      <w:r w:rsidRPr="00D5152B">
        <w:rPr>
          <w:sz w:val="24"/>
          <w:szCs w:val="24"/>
        </w:rPr>
        <w:t>5</w:t>
      </w:r>
      <w:r w:rsidRPr="00D5152B">
        <w:rPr>
          <w:rFonts w:ascii="SimSun" w:hAnsi="SimSun" w:cs="SimSun" w:hint="eastAsia"/>
          <w:sz w:val="24"/>
          <w:szCs w:val="24"/>
          <w:lang w:val="zh-CN"/>
        </w:rPr>
        <w:t>条国家探索将这个行业中淘汰</w:t>
      </w:r>
      <w:r w:rsidRPr="00D5152B">
        <w:rPr>
          <w:sz w:val="24"/>
          <w:szCs w:val="24"/>
        </w:rPr>
        <w:t>HCFC-22</w:t>
      </w:r>
      <w:r w:rsidRPr="00D5152B">
        <w:rPr>
          <w:rFonts w:ascii="SimSun" w:hAnsi="SimSun" w:cs="SimSun" w:hint="eastAsia"/>
          <w:sz w:val="24"/>
          <w:szCs w:val="24"/>
          <w:lang w:val="zh-CN"/>
        </w:rPr>
        <w:t>和</w:t>
      </w:r>
      <w:r w:rsidRPr="00D5152B">
        <w:rPr>
          <w:sz w:val="24"/>
          <w:szCs w:val="24"/>
        </w:rPr>
        <w:t>R-410A</w:t>
      </w:r>
      <w:r w:rsidRPr="00D5152B">
        <w:rPr>
          <w:rFonts w:ascii="SimSun" w:hAnsi="SimSun" w:cs="SimSun" w:hint="eastAsia"/>
          <w:sz w:val="24"/>
          <w:szCs w:val="24"/>
          <w:lang w:val="zh-CN"/>
        </w:rPr>
        <w:t>或其他全球升温潜能值高的氢氟碳化物的工作合并的机会</w:t>
      </w:r>
      <w:r w:rsidRPr="00D5152B">
        <w:rPr>
          <w:rFonts w:ascii="SimSun" w:hAnsi="SimSun" w:cs="SimSun" w:hint="eastAsia"/>
          <w:sz w:val="24"/>
          <w:szCs w:val="24"/>
        </w:rPr>
        <w:t>，</w:t>
      </w:r>
      <w:r w:rsidRPr="00D5152B">
        <w:rPr>
          <w:rFonts w:ascii="SimSun" w:hAnsi="SimSun" w:cs="SimSun" w:hint="eastAsia"/>
          <w:sz w:val="24"/>
          <w:szCs w:val="24"/>
          <w:lang w:val="zh-CN"/>
        </w:rPr>
        <w:t>以确保持续采用较低全球升温潜能值的替代品</w:t>
      </w:r>
      <w:r w:rsidRPr="00D5152B">
        <w:rPr>
          <w:rFonts w:ascii="SimSun" w:hAnsi="SimSun" w:cs="SimSun" w:hint="eastAsia"/>
          <w:sz w:val="24"/>
          <w:szCs w:val="24"/>
        </w:rPr>
        <w:t>；</w:t>
      </w:r>
    </w:p>
    <w:p w14:paraId="44EB6248" w14:textId="77777777" w:rsidR="005614E8" w:rsidRPr="00D5152B" w:rsidRDefault="005614E8" w:rsidP="000E3001">
      <w:pPr>
        <w:pStyle w:val="Heading2"/>
        <w:numPr>
          <w:ilvl w:val="1"/>
          <w:numId w:val="18"/>
        </w:numPr>
        <w:tabs>
          <w:tab w:val="clear" w:pos="0"/>
        </w:tabs>
        <w:ind w:left="980" w:hanging="490"/>
        <w:rPr>
          <w:sz w:val="24"/>
          <w:szCs w:val="24"/>
        </w:rPr>
      </w:pPr>
      <w:r w:rsidRPr="00D5152B">
        <w:rPr>
          <w:rFonts w:ascii="SimSun" w:hAnsi="SimSun" w:cs="SimSun" w:hint="eastAsia"/>
          <w:sz w:val="24"/>
          <w:szCs w:val="24"/>
          <w:lang w:val="zh-CN"/>
        </w:rPr>
        <w:t>批准在已经淘汰、目前正在淘汰或打算短期内淘汰行业内</w:t>
      </w:r>
      <w:r w:rsidRPr="00D5152B">
        <w:rPr>
          <w:sz w:val="24"/>
          <w:szCs w:val="24"/>
        </w:rPr>
        <w:t>HCFC-22</w:t>
      </w:r>
      <w:r w:rsidRPr="00D5152B">
        <w:rPr>
          <w:rFonts w:ascii="SimSun" w:hAnsi="SimSun" w:cs="SimSun" w:hint="eastAsia"/>
          <w:sz w:val="24"/>
          <w:szCs w:val="24"/>
          <w:lang w:val="zh-CN"/>
        </w:rPr>
        <w:t>的国家在制造家用和</w:t>
      </w:r>
      <w:r w:rsidRPr="00D5152B">
        <w:rPr>
          <w:sz w:val="24"/>
          <w:szCs w:val="24"/>
        </w:rPr>
        <w:t>/</w:t>
      </w:r>
      <w:r w:rsidRPr="00D5152B">
        <w:rPr>
          <w:rFonts w:ascii="SimSun" w:hAnsi="SimSun" w:cs="SimSun" w:hint="eastAsia"/>
          <w:sz w:val="24"/>
          <w:szCs w:val="24"/>
          <w:lang w:val="zh-CN"/>
        </w:rPr>
        <w:t>或商用空调组件中完全淘汰</w:t>
      </w:r>
      <w:r w:rsidRPr="00D5152B">
        <w:rPr>
          <w:sz w:val="24"/>
          <w:szCs w:val="24"/>
        </w:rPr>
        <w:t>R-410A</w:t>
      </w:r>
      <w:r w:rsidRPr="00D5152B">
        <w:rPr>
          <w:rFonts w:ascii="SimSun" w:hAnsi="SimSun" w:cs="SimSun" w:hint="eastAsia"/>
          <w:sz w:val="24"/>
          <w:szCs w:val="24"/>
          <w:lang w:val="zh-CN"/>
        </w:rPr>
        <w:t>和其他全球升温潜能值高的替代品的有限数量行业计划</w:t>
      </w:r>
      <w:r w:rsidRPr="00D5152B">
        <w:rPr>
          <w:rFonts w:ascii="SimSun" w:hAnsi="SimSun" w:cs="SimSun" w:hint="eastAsia"/>
          <w:sz w:val="24"/>
          <w:szCs w:val="24"/>
        </w:rPr>
        <w:t>，</w:t>
      </w:r>
      <w:r w:rsidRPr="00D5152B">
        <w:rPr>
          <w:rFonts w:ascii="SimSun" w:hAnsi="SimSun" w:cs="SimSun" w:hint="eastAsia"/>
          <w:sz w:val="24"/>
          <w:szCs w:val="24"/>
          <w:lang w:val="zh-CN"/>
        </w:rPr>
        <w:t>但有一项谅解</w:t>
      </w:r>
      <w:r w:rsidRPr="00D5152B">
        <w:rPr>
          <w:rFonts w:ascii="SimSun" w:hAnsi="SimSun" w:cs="SimSun" w:hint="eastAsia"/>
          <w:sz w:val="24"/>
          <w:szCs w:val="24"/>
        </w:rPr>
        <w:t>：</w:t>
      </w:r>
    </w:p>
    <w:p w14:paraId="152642DE" w14:textId="77777777" w:rsidR="005614E8" w:rsidRPr="00D5152B" w:rsidRDefault="005614E8" w:rsidP="008612DA">
      <w:pPr>
        <w:pStyle w:val="Heading3"/>
        <w:numPr>
          <w:ilvl w:val="2"/>
          <w:numId w:val="11"/>
        </w:numPr>
        <w:tabs>
          <w:tab w:val="clear" w:pos="0"/>
        </w:tabs>
        <w:ind w:left="1699"/>
        <w:rPr>
          <w:sz w:val="24"/>
          <w:szCs w:val="24"/>
        </w:rPr>
      </w:pPr>
      <w:r w:rsidRPr="00D5152B">
        <w:rPr>
          <w:rFonts w:ascii="SimSun" w:hAnsi="SimSun" w:cs="SimSun" w:hint="eastAsia"/>
          <w:sz w:val="24"/>
          <w:szCs w:val="24"/>
          <w:lang w:val="zh-CN"/>
        </w:rPr>
        <w:t>任何提交项目的第</w:t>
      </w:r>
      <w:r w:rsidRPr="00D5152B">
        <w:rPr>
          <w:sz w:val="24"/>
          <w:szCs w:val="24"/>
        </w:rPr>
        <w:t>5</w:t>
      </w:r>
      <w:r w:rsidRPr="00D5152B">
        <w:rPr>
          <w:rFonts w:ascii="SimSun" w:hAnsi="SimSun" w:cs="SimSun" w:hint="eastAsia"/>
          <w:sz w:val="24"/>
          <w:szCs w:val="24"/>
          <w:lang w:val="zh-CN"/>
        </w:rPr>
        <w:t>条国家都已批准《基加利修正案》或提交正式信函</w:t>
      </w:r>
      <w:r w:rsidRPr="00D5152B">
        <w:rPr>
          <w:rFonts w:ascii="SimSun" w:hAnsi="SimSun" w:cs="SimSun" w:hint="eastAsia"/>
          <w:sz w:val="24"/>
          <w:szCs w:val="24"/>
        </w:rPr>
        <w:t>，</w:t>
      </w:r>
      <w:r w:rsidRPr="00D5152B">
        <w:rPr>
          <w:rFonts w:ascii="SimSun" w:hAnsi="SimSun" w:cs="SimSun" w:hint="eastAsia"/>
          <w:sz w:val="24"/>
          <w:szCs w:val="24"/>
          <w:lang w:val="zh-CN"/>
        </w:rPr>
        <w:t>表明其政府打算批准该修正案</w:t>
      </w:r>
      <w:r w:rsidRPr="00D5152B">
        <w:rPr>
          <w:rFonts w:ascii="SimSun" w:hAnsi="SimSun" w:cs="SimSun" w:hint="eastAsia"/>
          <w:sz w:val="24"/>
          <w:szCs w:val="24"/>
        </w:rPr>
        <w:t>；</w:t>
      </w:r>
    </w:p>
    <w:p w14:paraId="77E008E6" w14:textId="77777777" w:rsidR="005614E8" w:rsidRPr="00D5152B" w:rsidRDefault="005614E8" w:rsidP="008612DA">
      <w:pPr>
        <w:pStyle w:val="Heading3"/>
        <w:numPr>
          <w:ilvl w:val="2"/>
          <w:numId w:val="11"/>
        </w:numPr>
        <w:tabs>
          <w:tab w:val="clear" w:pos="0"/>
        </w:tabs>
        <w:ind w:left="1699"/>
        <w:rPr>
          <w:sz w:val="24"/>
          <w:szCs w:val="24"/>
        </w:rPr>
      </w:pPr>
      <w:r w:rsidRPr="00D5152B">
        <w:rPr>
          <w:rFonts w:ascii="SimSun" w:hAnsi="SimSun" w:cs="SimSun" w:hint="eastAsia"/>
          <w:sz w:val="24"/>
          <w:szCs w:val="24"/>
          <w:lang w:val="zh-CN"/>
        </w:rPr>
        <w:t>一旦逐步减少使用氢氟碳化物的计划得到制定</w:t>
      </w:r>
      <w:r w:rsidRPr="00D5152B">
        <w:rPr>
          <w:rFonts w:ascii="SimSun" w:hAnsi="SimSun" w:cs="SimSun" w:hint="eastAsia"/>
          <w:sz w:val="24"/>
          <w:szCs w:val="24"/>
        </w:rPr>
        <w:t>，</w:t>
      </w:r>
      <w:r w:rsidRPr="00D5152B">
        <w:rPr>
          <w:rFonts w:ascii="SimSun" w:hAnsi="SimSun" w:cs="SimSun" w:hint="eastAsia"/>
          <w:sz w:val="24"/>
          <w:szCs w:val="24"/>
          <w:lang w:val="zh-CN"/>
        </w:rPr>
        <w:t>该行业的计划将被纳入逐步减少使用氢氟碳化物计划的第一阶段</w:t>
      </w:r>
      <w:r w:rsidRPr="00D5152B">
        <w:rPr>
          <w:rFonts w:ascii="SimSun" w:hAnsi="SimSun" w:cs="SimSun" w:hint="eastAsia"/>
          <w:sz w:val="24"/>
          <w:szCs w:val="24"/>
        </w:rPr>
        <w:t>；</w:t>
      </w:r>
    </w:p>
    <w:p w14:paraId="68C25FFB" w14:textId="77777777" w:rsidR="005614E8" w:rsidRPr="00D5152B" w:rsidRDefault="005614E8" w:rsidP="008612DA">
      <w:pPr>
        <w:pStyle w:val="Heading3"/>
        <w:numPr>
          <w:ilvl w:val="2"/>
          <w:numId w:val="11"/>
        </w:numPr>
        <w:tabs>
          <w:tab w:val="clear" w:pos="0"/>
        </w:tabs>
        <w:ind w:left="1699"/>
        <w:rPr>
          <w:sz w:val="24"/>
          <w:szCs w:val="24"/>
        </w:rPr>
      </w:pPr>
      <w:r w:rsidRPr="00D5152B">
        <w:rPr>
          <w:rFonts w:ascii="SimSun" w:hAnsi="SimSun" w:cs="SimSun" w:hint="eastAsia"/>
          <w:sz w:val="24"/>
          <w:szCs w:val="24"/>
          <w:lang w:val="zh-CN"/>
        </w:rPr>
        <w:t>一旦起点得到确定</w:t>
      </w:r>
      <w:r w:rsidRPr="00D5152B">
        <w:rPr>
          <w:rFonts w:ascii="SimSun" w:hAnsi="SimSun" w:cs="SimSun" w:hint="eastAsia"/>
          <w:sz w:val="24"/>
          <w:szCs w:val="24"/>
        </w:rPr>
        <w:t>，</w:t>
      </w:r>
      <w:r w:rsidRPr="00D5152B">
        <w:rPr>
          <w:rFonts w:ascii="SimSun" w:hAnsi="SimSun" w:cs="SimSun" w:hint="eastAsia"/>
          <w:sz w:val="24"/>
          <w:szCs w:val="24"/>
          <w:lang w:val="zh-CN"/>
        </w:rPr>
        <w:t>则该行业计划淘汰的氢氟碳化物将从起点加以扣除</w:t>
      </w:r>
      <w:r w:rsidRPr="00D5152B">
        <w:rPr>
          <w:rFonts w:ascii="SimSun" w:hAnsi="SimSun" w:cs="SimSun" w:hint="eastAsia"/>
          <w:sz w:val="24"/>
          <w:szCs w:val="24"/>
        </w:rPr>
        <w:t>，</w:t>
      </w:r>
      <w:r w:rsidRPr="00D5152B">
        <w:rPr>
          <w:rFonts w:ascii="SimSun" w:hAnsi="SimSun" w:cs="SimSun" w:hint="eastAsia"/>
          <w:sz w:val="24"/>
          <w:szCs w:val="24"/>
          <w:lang w:val="zh-CN"/>
        </w:rPr>
        <w:t>以便持续减少氢氟碳化物的消费量</w:t>
      </w:r>
      <w:r w:rsidRPr="00D5152B">
        <w:rPr>
          <w:rFonts w:ascii="SimSun" w:hAnsi="SimSun" w:cs="SimSun" w:hint="eastAsia"/>
          <w:sz w:val="24"/>
          <w:szCs w:val="24"/>
        </w:rPr>
        <w:t>；</w:t>
      </w:r>
      <w:r w:rsidRPr="00D5152B">
        <w:rPr>
          <w:rFonts w:ascii="SimSun" w:hAnsi="SimSun" w:cs="SimSun" w:hint="eastAsia"/>
          <w:sz w:val="24"/>
          <w:szCs w:val="24"/>
          <w:lang w:val="zh-CN"/>
        </w:rPr>
        <w:t>和</w:t>
      </w:r>
    </w:p>
    <w:p w14:paraId="03E906EA" w14:textId="77777777" w:rsidR="005614E8" w:rsidRPr="00D5152B" w:rsidRDefault="005614E8" w:rsidP="008612DA">
      <w:pPr>
        <w:pStyle w:val="Heading3"/>
        <w:numPr>
          <w:ilvl w:val="2"/>
          <w:numId w:val="11"/>
        </w:numPr>
        <w:tabs>
          <w:tab w:val="clear" w:pos="0"/>
        </w:tabs>
        <w:ind w:left="1699"/>
        <w:rPr>
          <w:sz w:val="24"/>
          <w:szCs w:val="24"/>
        </w:rPr>
      </w:pPr>
      <w:r w:rsidRPr="00D5152B">
        <w:rPr>
          <w:rFonts w:ascii="SimSun" w:hAnsi="SimSun" w:cs="SimSun" w:hint="eastAsia"/>
          <w:sz w:val="24"/>
          <w:szCs w:val="24"/>
          <w:lang w:val="zh-CN"/>
        </w:rPr>
        <w:t>该国将制定必要的监管措施</w:t>
      </w:r>
      <w:r w:rsidRPr="00D5152B">
        <w:rPr>
          <w:rFonts w:ascii="SimSun" w:hAnsi="SimSun" w:cs="SimSun" w:hint="eastAsia"/>
          <w:sz w:val="24"/>
          <w:szCs w:val="24"/>
        </w:rPr>
        <w:t>，</w:t>
      </w:r>
      <w:r w:rsidRPr="00D5152B">
        <w:rPr>
          <w:rFonts w:ascii="SimSun" w:hAnsi="SimSun" w:cs="SimSun" w:hint="eastAsia"/>
          <w:sz w:val="24"/>
          <w:szCs w:val="24"/>
          <w:lang w:val="zh-CN"/>
        </w:rPr>
        <w:t>以确保持续淘汰转换后的特定空调行业内</w:t>
      </w:r>
      <w:r w:rsidRPr="00D5152B">
        <w:rPr>
          <w:rFonts w:ascii="SimSun" w:hAnsi="SimSun" w:cs="SimSun" w:hint="eastAsia"/>
          <w:sz w:val="24"/>
          <w:szCs w:val="24"/>
          <w:lang w:val="zh-CN"/>
        </w:rPr>
        <w:lastRenderedPageBreak/>
        <w:t>的</w:t>
      </w:r>
      <w:r w:rsidRPr="00D5152B">
        <w:rPr>
          <w:sz w:val="24"/>
          <w:szCs w:val="24"/>
        </w:rPr>
        <w:t>R-410A</w:t>
      </w:r>
      <w:r w:rsidRPr="00D5152B">
        <w:rPr>
          <w:rFonts w:ascii="SimSun" w:hAnsi="SimSun" w:cs="SimSun" w:hint="eastAsia"/>
          <w:sz w:val="24"/>
          <w:szCs w:val="24"/>
          <w:lang w:val="zh-CN"/>
        </w:rPr>
        <w:t>和其他全球升温潜能值高的替代品</w:t>
      </w:r>
      <w:r w:rsidRPr="00D5152B">
        <w:rPr>
          <w:rFonts w:ascii="SimSun" w:hAnsi="SimSun" w:cs="SimSun" w:hint="eastAsia"/>
          <w:sz w:val="24"/>
          <w:szCs w:val="24"/>
        </w:rPr>
        <w:t>；</w:t>
      </w:r>
      <w:r w:rsidRPr="00D5152B">
        <w:rPr>
          <w:rFonts w:ascii="SimSun" w:hAnsi="SimSun" w:cs="SimSun" w:hint="eastAsia"/>
          <w:sz w:val="24"/>
          <w:szCs w:val="24"/>
          <w:lang w:val="zh-CN"/>
        </w:rPr>
        <w:t>和</w:t>
      </w:r>
    </w:p>
    <w:p w14:paraId="1DBAF39C" w14:textId="77777777" w:rsidR="005614E8" w:rsidRPr="00D5152B" w:rsidRDefault="005614E8" w:rsidP="000E3001">
      <w:pPr>
        <w:pStyle w:val="Heading2"/>
        <w:numPr>
          <w:ilvl w:val="1"/>
          <w:numId w:val="11"/>
        </w:numPr>
        <w:tabs>
          <w:tab w:val="clear" w:pos="0"/>
        </w:tabs>
        <w:ind w:left="980" w:hanging="490"/>
        <w:rPr>
          <w:sz w:val="24"/>
          <w:szCs w:val="24"/>
        </w:rPr>
      </w:pPr>
      <w:r w:rsidRPr="00D5152B">
        <w:rPr>
          <w:rFonts w:ascii="SimSun" w:hAnsi="SimSun" w:cs="SimSun" w:hint="eastAsia"/>
          <w:sz w:val="24"/>
          <w:szCs w:val="24"/>
          <w:lang w:val="zh-CN"/>
        </w:rPr>
        <w:t>必要时根据</w:t>
      </w:r>
      <w:r w:rsidRPr="00D5152B">
        <w:rPr>
          <w:sz w:val="24"/>
          <w:szCs w:val="24"/>
        </w:rPr>
        <w:t>UNEP/</w:t>
      </w:r>
      <w:proofErr w:type="spellStart"/>
      <w:r w:rsidRPr="00D5152B">
        <w:rPr>
          <w:sz w:val="24"/>
          <w:szCs w:val="24"/>
        </w:rPr>
        <w:t>OzL.Pro</w:t>
      </w:r>
      <w:proofErr w:type="spellEnd"/>
      <w:r w:rsidRPr="00D5152B">
        <w:rPr>
          <w:sz w:val="24"/>
          <w:szCs w:val="24"/>
        </w:rPr>
        <w:t>/</w:t>
      </w:r>
      <w:proofErr w:type="spellStart"/>
      <w:r w:rsidRPr="00D5152B">
        <w:rPr>
          <w:sz w:val="24"/>
          <w:szCs w:val="24"/>
        </w:rPr>
        <w:t>ExCom</w:t>
      </w:r>
      <w:proofErr w:type="spellEnd"/>
      <w:r w:rsidRPr="00D5152B">
        <w:rPr>
          <w:sz w:val="24"/>
          <w:szCs w:val="24"/>
        </w:rPr>
        <w:t>/86/88</w:t>
      </w:r>
      <w:r w:rsidRPr="00D5152B">
        <w:rPr>
          <w:rFonts w:ascii="SimSun" w:hAnsi="SimSun" w:cs="SimSun" w:hint="eastAsia"/>
          <w:sz w:val="24"/>
          <w:szCs w:val="24"/>
          <w:lang w:val="zh-CN"/>
        </w:rPr>
        <w:t>号文件所载第</w:t>
      </w:r>
      <w:r w:rsidRPr="00D5152B">
        <w:rPr>
          <w:sz w:val="24"/>
          <w:szCs w:val="24"/>
        </w:rPr>
        <w:t>5</w:t>
      </w:r>
      <w:r w:rsidRPr="00D5152B">
        <w:rPr>
          <w:rFonts w:ascii="SimSun" w:hAnsi="SimSun" w:cs="SimSun" w:hint="eastAsia"/>
          <w:sz w:val="24"/>
          <w:szCs w:val="24"/>
          <w:lang w:val="zh-CN"/>
        </w:rPr>
        <w:t>条国家编制逐步减少使用氢氟碳化物计划的准则草案</w:t>
      </w:r>
      <w:r w:rsidRPr="00D5152B">
        <w:rPr>
          <w:rFonts w:ascii="SimSun" w:hAnsi="SimSun" w:cs="SimSun" w:hint="eastAsia"/>
          <w:sz w:val="24"/>
          <w:szCs w:val="24"/>
        </w:rPr>
        <w:t>，</w:t>
      </w:r>
      <w:r w:rsidRPr="00D5152B">
        <w:rPr>
          <w:rFonts w:ascii="SimSun" w:hAnsi="SimSun" w:cs="SimSun" w:hint="eastAsia"/>
          <w:sz w:val="24"/>
          <w:szCs w:val="24"/>
          <w:lang w:val="zh-CN"/>
        </w:rPr>
        <w:t>逐案批准拟定这些行业计划所需的资金。</w:t>
      </w:r>
    </w:p>
    <w:p w14:paraId="28206EC8" w14:textId="77777777" w:rsidR="005614E8" w:rsidRPr="00D5152B" w:rsidRDefault="005614E8" w:rsidP="00E35576">
      <w:pPr>
        <w:pStyle w:val="Heading1"/>
        <w:widowControl w:val="0"/>
        <w:numPr>
          <w:ilvl w:val="0"/>
          <w:numId w:val="0"/>
        </w:numPr>
        <w:rPr>
          <w:i/>
          <w:sz w:val="24"/>
          <w:szCs w:val="24"/>
        </w:rPr>
      </w:pPr>
      <w:r w:rsidRPr="00D5152B">
        <w:rPr>
          <w:rFonts w:ascii="SimSun" w:hAnsi="SimSun" w:cs="SimSun" w:hint="eastAsia"/>
          <w:i/>
          <w:sz w:val="24"/>
          <w:szCs w:val="24"/>
          <w:lang w:val="zh-CN"/>
        </w:rPr>
        <w:t>其他制造行业</w:t>
      </w:r>
    </w:p>
    <w:p w14:paraId="7F46B097" w14:textId="77777777" w:rsidR="005614E8" w:rsidRPr="00D5152B" w:rsidRDefault="005614E8" w:rsidP="003D16DF">
      <w:pPr>
        <w:pStyle w:val="Heading1"/>
        <w:numPr>
          <w:ilvl w:val="0"/>
          <w:numId w:val="4"/>
        </w:numPr>
        <w:tabs>
          <w:tab w:val="clear" w:pos="0"/>
        </w:tabs>
        <w:ind w:left="0" w:firstLine="0"/>
        <w:rPr>
          <w:sz w:val="24"/>
          <w:szCs w:val="24"/>
        </w:rPr>
      </w:pPr>
      <w:r w:rsidRPr="00D5152B">
        <w:rPr>
          <w:rFonts w:ascii="SimSun" w:hAnsi="SimSun" w:cs="SimSun" w:hint="eastAsia"/>
          <w:sz w:val="24"/>
          <w:szCs w:val="24"/>
          <w:lang w:val="zh-CN"/>
        </w:rPr>
        <w:t>除一个国家外</w:t>
      </w:r>
      <w:r w:rsidRPr="00D5152B">
        <w:rPr>
          <w:rFonts w:ascii="SimSun" w:hAnsi="SimSun" w:cs="SimSun" w:hint="eastAsia"/>
          <w:sz w:val="24"/>
          <w:szCs w:val="24"/>
        </w:rPr>
        <w:t>，</w:t>
      </w:r>
      <w:r w:rsidRPr="00D5152B">
        <w:rPr>
          <w:rStyle w:val="FootnoteReference"/>
          <w:sz w:val="24"/>
          <w:szCs w:val="24"/>
          <w:lang w:val="zh-CN"/>
        </w:rPr>
        <w:footnoteReference w:id="33"/>
      </w:r>
      <w:r w:rsidRPr="00D5152B">
        <w:rPr>
          <w:rFonts w:ascii="SimSun" w:hAnsi="SimSun" w:cs="SimSun" w:hint="eastAsia"/>
          <w:sz w:val="24"/>
          <w:szCs w:val="24"/>
          <w:lang w:val="zh-CN"/>
        </w:rPr>
        <w:t>目前第</w:t>
      </w:r>
      <w:r w:rsidRPr="00D5152B">
        <w:rPr>
          <w:sz w:val="24"/>
          <w:szCs w:val="24"/>
        </w:rPr>
        <w:t>5</w:t>
      </w:r>
      <w:r w:rsidRPr="00D5152B">
        <w:rPr>
          <w:rFonts w:ascii="SimSun" w:hAnsi="SimSun" w:cs="SimSun" w:hint="eastAsia"/>
          <w:sz w:val="24"/>
          <w:szCs w:val="24"/>
          <w:lang w:val="zh-CN"/>
        </w:rPr>
        <w:t>条国家中</w:t>
      </w:r>
      <w:r w:rsidRPr="00D5152B">
        <w:rPr>
          <w:rFonts w:ascii="SimSun" w:hAnsi="SimSun" w:cs="SimSun" w:hint="eastAsia"/>
          <w:sz w:val="24"/>
          <w:szCs w:val="24"/>
        </w:rPr>
        <w:t>，</w:t>
      </w:r>
      <w:r w:rsidRPr="00D5152B">
        <w:rPr>
          <w:rFonts w:ascii="SimSun" w:hAnsi="SimSun" w:cs="SimSun" w:hint="eastAsia"/>
          <w:sz w:val="24"/>
          <w:szCs w:val="24"/>
          <w:lang w:val="zh-CN"/>
        </w:rPr>
        <w:t>在气雾剂行业没有使用氟氯烃的国家。</w:t>
      </w:r>
      <w:r w:rsidRPr="00D5152B">
        <w:rPr>
          <w:sz w:val="24"/>
          <w:szCs w:val="24"/>
          <w:lang w:val="en-US"/>
        </w:rPr>
        <w:t>2019</w:t>
      </w:r>
      <w:r w:rsidRPr="00050A6D">
        <w:rPr>
          <w:rFonts w:ascii="SimSun" w:hAnsi="SimSun" w:cs="SimSun" w:hint="eastAsia"/>
          <w:kern w:val="22"/>
          <w:sz w:val="24"/>
          <w:szCs w:val="24"/>
          <w:lang w:val="zh-CN"/>
        </w:rPr>
        <w:t>年根据国家方案执行报告提交氢氟碳化物消费量数据的</w:t>
      </w:r>
      <w:r w:rsidRPr="00D5152B">
        <w:rPr>
          <w:sz w:val="24"/>
          <w:szCs w:val="24"/>
          <w:lang w:val="en-US"/>
        </w:rPr>
        <w:t>84</w:t>
      </w:r>
      <w:r w:rsidRPr="00D5152B">
        <w:rPr>
          <w:rFonts w:ascii="SimSun" w:hAnsi="SimSun" w:cs="SimSun" w:hint="eastAsia"/>
          <w:sz w:val="24"/>
          <w:szCs w:val="24"/>
          <w:lang w:val="zh-CN"/>
        </w:rPr>
        <w:t>个第</w:t>
      </w:r>
      <w:r w:rsidRPr="00D5152B">
        <w:rPr>
          <w:sz w:val="24"/>
          <w:szCs w:val="24"/>
          <w:lang w:val="en-US"/>
        </w:rPr>
        <w:t>5</w:t>
      </w:r>
      <w:r w:rsidRPr="00D5152B">
        <w:rPr>
          <w:rFonts w:ascii="SimSun" w:hAnsi="SimSun" w:cs="SimSun" w:hint="eastAsia"/>
          <w:sz w:val="24"/>
          <w:szCs w:val="24"/>
          <w:lang w:val="zh-CN"/>
        </w:rPr>
        <w:t>条国家中</w:t>
      </w:r>
      <w:r w:rsidRPr="00D5152B">
        <w:rPr>
          <w:rFonts w:ascii="SimSun" w:hAnsi="SimSun" w:cs="SimSun" w:hint="eastAsia"/>
          <w:sz w:val="24"/>
          <w:szCs w:val="24"/>
          <w:lang w:val="en-US"/>
        </w:rPr>
        <w:t>，</w:t>
      </w:r>
      <w:r w:rsidRPr="00D5152B">
        <w:rPr>
          <w:rFonts w:ascii="SimSun" w:hAnsi="SimSun" w:cs="SimSun" w:hint="eastAsia"/>
          <w:sz w:val="24"/>
          <w:szCs w:val="24"/>
          <w:lang w:val="zh-CN"/>
        </w:rPr>
        <w:t>有</w:t>
      </w:r>
      <w:r w:rsidRPr="00D5152B">
        <w:rPr>
          <w:sz w:val="24"/>
          <w:szCs w:val="24"/>
          <w:lang w:val="en-US"/>
        </w:rPr>
        <w:t>9</w:t>
      </w:r>
      <w:r w:rsidRPr="00D5152B">
        <w:rPr>
          <w:rFonts w:ascii="SimSun" w:hAnsi="SimSun" w:cs="SimSun" w:hint="eastAsia"/>
          <w:sz w:val="24"/>
          <w:szCs w:val="24"/>
          <w:lang w:val="zh-CN"/>
        </w:rPr>
        <w:t>个国家</w:t>
      </w:r>
      <w:r w:rsidRPr="00D5152B">
        <w:rPr>
          <w:rFonts w:ascii="SimSun" w:hAnsi="SimSun" w:cs="SimSun" w:hint="eastAsia"/>
          <w:sz w:val="24"/>
          <w:szCs w:val="24"/>
          <w:lang w:val="en-US"/>
        </w:rPr>
        <w:t>（</w:t>
      </w:r>
      <w:r w:rsidRPr="00D5152B">
        <w:rPr>
          <w:sz w:val="24"/>
          <w:szCs w:val="24"/>
          <w:lang w:val="en-US"/>
        </w:rPr>
        <w:t>6</w:t>
      </w:r>
      <w:r w:rsidRPr="00D5152B">
        <w:rPr>
          <w:rFonts w:ascii="SimSun" w:hAnsi="SimSun" w:cs="SimSun" w:hint="eastAsia"/>
          <w:sz w:val="24"/>
          <w:szCs w:val="24"/>
          <w:lang w:val="zh-CN"/>
        </w:rPr>
        <w:t>个非低消费量国家和</w:t>
      </w:r>
      <w:r w:rsidRPr="00D5152B">
        <w:rPr>
          <w:sz w:val="24"/>
          <w:szCs w:val="24"/>
          <w:lang w:val="en-US"/>
        </w:rPr>
        <w:t>3</w:t>
      </w:r>
      <w:r w:rsidRPr="00D5152B">
        <w:rPr>
          <w:rFonts w:ascii="SimSun" w:hAnsi="SimSun" w:cs="SimSun" w:hint="eastAsia"/>
          <w:sz w:val="24"/>
          <w:szCs w:val="24"/>
          <w:lang w:val="zh-CN"/>
        </w:rPr>
        <w:t>个低消费量国家</w:t>
      </w:r>
      <w:r w:rsidRPr="00D5152B">
        <w:rPr>
          <w:rFonts w:ascii="SimSun" w:hAnsi="SimSun" w:cs="SimSun" w:hint="eastAsia"/>
          <w:sz w:val="24"/>
          <w:szCs w:val="24"/>
          <w:lang w:val="en-US"/>
        </w:rPr>
        <w:t>）</w:t>
      </w:r>
      <w:r w:rsidRPr="00D5152B">
        <w:rPr>
          <w:rFonts w:ascii="SimSun" w:hAnsi="SimSun" w:cs="SimSun" w:hint="eastAsia"/>
          <w:sz w:val="24"/>
          <w:szCs w:val="24"/>
          <w:lang w:val="zh-CN"/>
        </w:rPr>
        <w:t>指明在气雾剂行业总共使用了</w:t>
      </w:r>
      <w:r w:rsidRPr="00D5152B">
        <w:rPr>
          <w:sz w:val="24"/>
          <w:szCs w:val="24"/>
          <w:lang w:val="en-US"/>
        </w:rPr>
        <w:t>4,291</w:t>
      </w:r>
      <w:r w:rsidRPr="00D5152B">
        <w:rPr>
          <w:rFonts w:ascii="SimSun" w:hAnsi="SimSun" w:cs="SimSun" w:hint="eastAsia"/>
          <w:sz w:val="24"/>
          <w:szCs w:val="24"/>
          <w:lang w:val="zh-CN"/>
        </w:rPr>
        <w:t>公吨氢氟碳化物。其中约</w:t>
      </w:r>
      <w:r w:rsidRPr="00D5152B">
        <w:rPr>
          <w:sz w:val="24"/>
          <w:szCs w:val="24"/>
          <w:lang w:val="en-US"/>
        </w:rPr>
        <w:t>63</w:t>
      </w:r>
      <w:r w:rsidRPr="00D5152B">
        <w:rPr>
          <w:rFonts w:ascii="SimSun" w:hAnsi="SimSun" w:cs="SimSun" w:hint="eastAsia"/>
          <w:sz w:val="24"/>
          <w:szCs w:val="24"/>
          <w:lang w:val="en-US"/>
        </w:rPr>
        <w:t>％</w:t>
      </w:r>
      <w:r w:rsidRPr="00D5152B">
        <w:rPr>
          <w:rFonts w:ascii="SimSun" w:hAnsi="SimSun" w:cs="SimSun" w:hint="eastAsia"/>
          <w:sz w:val="24"/>
          <w:szCs w:val="24"/>
          <w:lang w:val="zh-CN"/>
        </w:rPr>
        <w:t>对应于一个国家的</w:t>
      </w:r>
      <w:r w:rsidRPr="00D5152B">
        <w:rPr>
          <w:sz w:val="24"/>
          <w:szCs w:val="24"/>
          <w:lang w:val="en-US"/>
        </w:rPr>
        <w:t>HFC</w:t>
      </w:r>
      <w:r w:rsidRPr="00D5152B">
        <w:rPr>
          <w:sz w:val="24"/>
          <w:szCs w:val="24"/>
          <w:lang w:val="en-US"/>
        </w:rPr>
        <w:noBreakHyphen/>
        <w:t>152a</w:t>
      </w:r>
      <w:r w:rsidRPr="00D5152B">
        <w:rPr>
          <w:rFonts w:ascii="SimSun" w:hAnsi="SimSun" w:cs="SimSun" w:hint="eastAsia"/>
          <w:sz w:val="24"/>
          <w:szCs w:val="24"/>
          <w:lang w:val="zh-CN"/>
        </w:rPr>
        <w:t>消费量</w:t>
      </w:r>
      <w:r w:rsidRPr="00D5152B">
        <w:rPr>
          <w:rFonts w:ascii="SimSun" w:hAnsi="SimSun" w:cs="SimSun" w:hint="eastAsia"/>
          <w:sz w:val="24"/>
          <w:szCs w:val="24"/>
          <w:lang w:val="en-US"/>
        </w:rPr>
        <w:t>；</w:t>
      </w:r>
      <w:r w:rsidRPr="00D5152B">
        <w:rPr>
          <w:rFonts w:ascii="SimSun" w:hAnsi="SimSun" w:cs="SimSun" w:hint="eastAsia"/>
          <w:sz w:val="24"/>
          <w:szCs w:val="24"/>
          <w:lang w:val="zh-CN"/>
        </w:rPr>
        <w:t>其余的消费量对应于</w:t>
      </w:r>
      <w:r w:rsidRPr="00D5152B">
        <w:rPr>
          <w:sz w:val="24"/>
          <w:szCs w:val="24"/>
          <w:lang w:val="en-US"/>
        </w:rPr>
        <w:t>HFC-134a</w:t>
      </w:r>
      <w:r w:rsidRPr="00D5152B">
        <w:rPr>
          <w:rFonts w:ascii="SimSun" w:hAnsi="SimSun" w:cs="SimSun" w:hint="eastAsia"/>
          <w:sz w:val="24"/>
          <w:szCs w:val="24"/>
          <w:lang w:val="en-US"/>
        </w:rPr>
        <w:t>，</w:t>
      </w:r>
      <w:r w:rsidRPr="00D5152B">
        <w:rPr>
          <w:rFonts w:ascii="SimSun" w:hAnsi="SimSun" w:cs="SimSun" w:hint="eastAsia"/>
          <w:sz w:val="24"/>
          <w:szCs w:val="24"/>
          <w:lang w:val="zh-CN"/>
        </w:rPr>
        <w:t>部分用于定量吸入器</w:t>
      </w:r>
      <w:r w:rsidRPr="00D5152B">
        <w:rPr>
          <w:rFonts w:ascii="SimSun" w:hAnsi="SimSun" w:cs="SimSun" w:hint="eastAsia"/>
          <w:sz w:val="24"/>
          <w:szCs w:val="24"/>
          <w:lang w:val="en-US"/>
        </w:rPr>
        <w:t>，</w:t>
      </w:r>
      <w:r w:rsidRPr="00D5152B">
        <w:rPr>
          <w:rFonts w:ascii="SimSun" w:hAnsi="SimSun" w:cs="SimSun" w:hint="eastAsia"/>
          <w:sz w:val="24"/>
          <w:szCs w:val="24"/>
          <w:lang w:val="zh-CN"/>
        </w:rPr>
        <w:t>在这种情况下</w:t>
      </w:r>
      <w:r w:rsidRPr="00D5152B">
        <w:rPr>
          <w:rFonts w:ascii="SimSun" w:hAnsi="SimSun" w:cs="SimSun" w:hint="eastAsia"/>
          <w:sz w:val="24"/>
          <w:szCs w:val="24"/>
          <w:lang w:val="en-US"/>
        </w:rPr>
        <w:t>，</w:t>
      </w:r>
      <w:r w:rsidRPr="00D5152B">
        <w:rPr>
          <w:rFonts w:ascii="SimSun" w:hAnsi="SimSun" w:cs="SimSun" w:hint="eastAsia"/>
          <w:sz w:val="24"/>
          <w:szCs w:val="24"/>
          <w:lang w:val="zh-CN"/>
        </w:rPr>
        <w:t>需要更多时间来研发替代技术。</w:t>
      </w:r>
    </w:p>
    <w:p w14:paraId="55F18B10" w14:textId="77777777" w:rsidR="005614E8" w:rsidRPr="00D5152B" w:rsidRDefault="005614E8" w:rsidP="003D16DF">
      <w:pPr>
        <w:pStyle w:val="Heading1"/>
        <w:numPr>
          <w:ilvl w:val="0"/>
          <w:numId w:val="4"/>
        </w:numPr>
        <w:tabs>
          <w:tab w:val="clear" w:pos="0"/>
        </w:tabs>
        <w:ind w:left="0" w:firstLine="0"/>
        <w:rPr>
          <w:sz w:val="24"/>
          <w:szCs w:val="24"/>
        </w:rPr>
      </w:pPr>
      <w:r w:rsidRPr="00D5152B">
        <w:rPr>
          <w:rFonts w:ascii="SimSun" w:hAnsi="SimSun" w:cs="SimSun" w:hint="eastAsia"/>
          <w:sz w:val="24"/>
          <w:szCs w:val="24"/>
          <w:lang w:val="zh-CN"/>
        </w:rPr>
        <w:t>此外</w:t>
      </w:r>
      <w:r w:rsidRPr="00D5152B">
        <w:rPr>
          <w:rFonts w:ascii="SimSun" w:hAnsi="SimSun" w:cs="SimSun" w:hint="eastAsia"/>
          <w:sz w:val="24"/>
          <w:szCs w:val="24"/>
        </w:rPr>
        <w:t>，</w:t>
      </w:r>
      <w:r w:rsidRPr="00D5152B">
        <w:rPr>
          <w:rFonts w:ascii="SimSun" w:hAnsi="SimSun" w:cs="SimSun" w:hint="eastAsia"/>
          <w:sz w:val="24"/>
          <w:szCs w:val="24"/>
          <w:lang w:val="zh-CN"/>
        </w:rPr>
        <w:t>有</w:t>
      </w:r>
      <w:r w:rsidRPr="00D5152B">
        <w:rPr>
          <w:sz w:val="24"/>
          <w:szCs w:val="24"/>
        </w:rPr>
        <w:t>9</w:t>
      </w:r>
      <w:r w:rsidRPr="00D5152B">
        <w:rPr>
          <w:rFonts w:ascii="SimSun" w:hAnsi="SimSun" w:cs="SimSun" w:hint="eastAsia"/>
          <w:sz w:val="24"/>
          <w:szCs w:val="24"/>
          <w:lang w:val="zh-CN"/>
        </w:rPr>
        <w:t>个国家</w:t>
      </w:r>
      <w:r w:rsidRPr="00D5152B">
        <w:rPr>
          <w:rFonts w:ascii="SimSun" w:hAnsi="SimSun" w:cs="SimSun" w:hint="eastAsia"/>
          <w:sz w:val="24"/>
          <w:szCs w:val="24"/>
        </w:rPr>
        <w:t>（</w:t>
      </w:r>
      <w:r w:rsidRPr="00D5152B">
        <w:rPr>
          <w:sz w:val="24"/>
          <w:szCs w:val="24"/>
        </w:rPr>
        <w:t>6</w:t>
      </w:r>
      <w:r w:rsidRPr="00D5152B">
        <w:rPr>
          <w:rFonts w:ascii="SimSun" w:hAnsi="SimSun" w:cs="SimSun" w:hint="eastAsia"/>
          <w:sz w:val="24"/>
          <w:szCs w:val="24"/>
          <w:lang w:val="zh-CN"/>
        </w:rPr>
        <w:t>个非低消费量国家和</w:t>
      </w:r>
      <w:r w:rsidRPr="00D5152B">
        <w:rPr>
          <w:sz w:val="24"/>
          <w:szCs w:val="24"/>
        </w:rPr>
        <w:t>3</w:t>
      </w:r>
      <w:r w:rsidRPr="00D5152B">
        <w:rPr>
          <w:rFonts w:ascii="SimSun" w:hAnsi="SimSun" w:cs="SimSun" w:hint="eastAsia"/>
          <w:sz w:val="24"/>
          <w:szCs w:val="24"/>
          <w:lang w:val="zh-CN"/>
        </w:rPr>
        <w:t>个低消费量国家</w:t>
      </w:r>
      <w:r w:rsidRPr="00D5152B">
        <w:rPr>
          <w:rFonts w:ascii="SimSun" w:hAnsi="SimSun" w:cs="SimSun" w:hint="eastAsia"/>
          <w:sz w:val="24"/>
          <w:szCs w:val="24"/>
        </w:rPr>
        <w:t>）</w:t>
      </w:r>
      <w:r w:rsidRPr="00D5152B">
        <w:rPr>
          <w:rFonts w:ascii="SimSun" w:hAnsi="SimSun" w:cs="SimSun" w:hint="eastAsia"/>
          <w:sz w:val="24"/>
          <w:szCs w:val="24"/>
          <w:lang w:val="zh-CN"/>
        </w:rPr>
        <w:t>指出在消防行业使用了</w:t>
      </w:r>
      <w:r w:rsidRPr="00D5152B">
        <w:rPr>
          <w:sz w:val="24"/>
          <w:szCs w:val="24"/>
        </w:rPr>
        <w:t>6,381</w:t>
      </w:r>
      <w:r w:rsidRPr="00D5152B">
        <w:rPr>
          <w:rFonts w:ascii="SimSun" w:hAnsi="SimSun" w:cs="SimSun" w:hint="eastAsia"/>
          <w:sz w:val="24"/>
          <w:szCs w:val="24"/>
          <w:lang w:val="zh-CN"/>
        </w:rPr>
        <w:t>公吨氢氟碳化物</w:t>
      </w:r>
      <w:r w:rsidRPr="00D5152B">
        <w:rPr>
          <w:rFonts w:ascii="SimSun" w:hAnsi="SimSun" w:cs="SimSun" w:hint="eastAsia"/>
          <w:sz w:val="24"/>
          <w:szCs w:val="24"/>
        </w:rPr>
        <w:t>，</w:t>
      </w:r>
      <w:r w:rsidRPr="00D5152B">
        <w:rPr>
          <w:rFonts w:ascii="SimSun" w:hAnsi="SimSun" w:cs="SimSun" w:hint="eastAsia"/>
          <w:sz w:val="24"/>
          <w:szCs w:val="24"/>
          <w:lang w:val="zh-CN"/>
        </w:rPr>
        <w:t>包括其中一个国家使用了</w:t>
      </w:r>
      <w:r w:rsidRPr="00D5152B">
        <w:rPr>
          <w:sz w:val="24"/>
          <w:szCs w:val="24"/>
        </w:rPr>
        <w:t>6,087</w:t>
      </w:r>
      <w:r w:rsidRPr="00D5152B">
        <w:rPr>
          <w:rFonts w:ascii="SimSun" w:hAnsi="SimSun" w:cs="SimSun" w:hint="eastAsia"/>
          <w:sz w:val="24"/>
          <w:szCs w:val="24"/>
          <w:lang w:val="zh-CN"/>
        </w:rPr>
        <w:t>公吨</w:t>
      </w:r>
      <w:r w:rsidRPr="00D5152B">
        <w:rPr>
          <w:sz w:val="24"/>
          <w:szCs w:val="24"/>
        </w:rPr>
        <w:t>HFC-227ea</w:t>
      </w:r>
      <w:r w:rsidRPr="00D5152B">
        <w:rPr>
          <w:rFonts w:ascii="SimSun" w:hAnsi="SimSun" w:cs="SimSun" w:hint="eastAsia"/>
          <w:sz w:val="24"/>
          <w:szCs w:val="24"/>
          <w:lang w:val="zh-CN"/>
        </w:rPr>
        <w:t>。随着收集到更多数据，还可能需要对这种用途进行进一步检视。</w:t>
      </w:r>
      <w:r w:rsidRPr="00D5152B">
        <w:rPr>
          <w:sz w:val="24"/>
          <w:szCs w:val="24"/>
        </w:rPr>
        <w:t xml:space="preserve"> </w:t>
      </w:r>
    </w:p>
    <w:p w14:paraId="2E70C88B" w14:textId="77777777" w:rsidR="005614E8" w:rsidRPr="00D5152B" w:rsidRDefault="005614E8" w:rsidP="003D16DF">
      <w:pPr>
        <w:pStyle w:val="Heading1"/>
        <w:numPr>
          <w:ilvl w:val="0"/>
          <w:numId w:val="4"/>
        </w:numPr>
        <w:tabs>
          <w:tab w:val="clear" w:pos="0"/>
        </w:tabs>
        <w:ind w:left="0" w:firstLine="0"/>
        <w:rPr>
          <w:sz w:val="24"/>
          <w:szCs w:val="24"/>
        </w:rPr>
      </w:pPr>
      <w:r w:rsidRPr="00D5152B">
        <w:rPr>
          <w:rFonts w:ascii="SimSun" w:hAnsi="SimSun" w:cs="SimSun" w:hint="eastAsia"/>
          <w:sz w:val="24"/>
          <w:szCs w:val="24"/>
          <w:lang w:val="zh-CN"/>
        </w:rPr>
        <w:t>尽管</w:t>
      </w:r>
      <w:r w:rsidRPr="00D5152B">
        <w:rPr>
          <w:sz w:val="24"/>
          <w:szCs w:val="24"/>
        </w:rPr>
        <w:t>HFC-23</w:t>
      </w:r>
      <w:r w:rsidRPr="00D5152B">
        <w:rPr>
          <w:rFonts w:ascii="SimSun" w:hAnsi="SimSun" w:cs="SimSun" w:hint="eastAsia"/>
          <w:sz w:val="24"/>
          <w:szCs w:val="24"/>
          <w:lang w:val="zh-CN"/>
        </w:rPr>
        <w:t>主要是</w:t>
      </w:r>
      <w:r w:rsidRPr="00D5152B">
        <w:rPr>
          <w:sz w:val="24"/>
          <w:szCs w:val="24"/>
        </w:rPr>
        <w:t>HCFC-22</w:t>
      </w:r>
      <w:r w:rsidRPr="00D5152B">
        <w:rPr>
          <w:rFonts w:ascii="SimSun" w:hAnsi="SimSun" w:cs="SimSun" w:hint="eastAsia"/>
          <w:sz w:val="24"/>
          <w:szCs w:val="24"/>
          <w:lang w:val="zh-CN"/>
        </w:rPr>
        <w:t>生产过程中产生的副产品</w:t>
      </w:r>
      <w:r w:rsidRPr="00D5152B">
        <w:rPr>
          <w:rFonts w:ascii="SimSun" w:hAnsi="SimSun" w:cs="SimSun" w:hint="eastAsia"/>
          <w:sz w:val="24"/>
          <w:szCs w:val="24"/>
        </w:rPr>
        <w:t>，</w:t>
      </w:r>
      <w:r w:rsidRPr="00D5152B">
        <w:rPr>
          <w:rFonts w:ascii="SimSun" w:hAnsi="SimSun" w:cs="SimSun" w:hint="eastAsia"/>
          <w:sz w:val="24"/>
          <w:szCs w:val="24"/>
          <w:lang w:val="zh-CN"/>
        </w:rPr>
        <w:t>而不是第</w:t>
      </w:r>
      <w:r w:rsidRPr="00D5152B">
        <w:rPr>
          <w:sz w:val="24"/>
          <w:szCs w:val="24"/>
        </w:rPr>
        <w:t>5</w:t>
      </w:r>
      <w:r w:rsidRPr="00D5152B">
        <w:rPr>
          <w:rFonts w:ascii="SimSun" w:hAnsi="SimSun" w:cs="SimSun" w:hint="eastAsia"/>
          <w:sz w:val="24"/>
          <w:szCs w:val="24"/>
          <w:lang w:val="zh-CN"/>
        </w:rPr>
        <w:t>条国家进口和使用的氢氟碳化物</w:t>
      </w:r>
      <w:r w:rsidRPr="00D5152B">
        <w:rPr>
          <w:rFonts w:ascii="SimSun" w:hAnsi="SimSun" w:cs="SimSun" w:hint="eastAsia"/>
          <w:sz w:val="24"/>
          <w:szCs w:val="24"/>
        </w:rPr>
        <w:t>，</w:t>
      </w:r>
      <w:r w:rsidRPr="00D5152B">
        <w:rPr>
          <w:rFonts w:ascii="SimSun" w:hAnsi="SimSun" w:cs="SimSun" w:hint="eastAsia"/>
          <w:sz w:val="24"/>
          <w:szCs w:val="24"/>
          <w:lang w:val="zh-CN"/>
        </w:rPr>
        <w:t>但在</w:t>
      </w:r>
      <w:r w:rsidRPr="00D5152B">
        <w:rPr>
          <w:sz w:val="24"/>
          <w:szCs w:val="24"/>
        </w:rPr>
        <w:t>2019</w:t>
      </w:r>
      <w:r w:rsidRPr="00D5152B">
        <w:rPr>
          <w:rFonts w:ascii="SimSun" w:hAnsi="SimSun" w:cs="SimSun" w:hint="eastAsia"/>
          <w:sz w:val="24"/>
          <w:szCs w:val="24"/>
          <w:lang w:val="zh-CN"/>
        </w:rPr>
        <w:t>年</w:t>
      </w:r>
      <w:r w:rsidRPr="00D5152B">
        <w:rPr>
          <w:rFonts w:ascii="SimSun" w:hAnsi="SimSun" w:cs="SimSun" w:hint="eastAsia"/>
          <w:sz w:val="24"/>
          <w:szCs w:val="24"/>
        </w:rPr>
        <w:t>，</w:t>
      </w:r>
      <w:r w:rsidRPr="00D5152B">
        <w:rPr>
          <w:rFonts w:ascii="SimSun" w:hAnsi="SimSun" w:cs="SimSun" w:hint="eastAsia"/>
          <w:sz w:val="24"/>
          <w:szCs w:val="24"/>
          <w:lang w:val="zh-CN"/>
        </w:rPr>
        <w:t>有</w:t>
      </w:r>
      <w:r w:rsidRPr="00D5152B">
        <w:rPr>
          <w:sz w:val="24"/>
          <w:szCs w:val="24"/>
        </w:rPr>
        <w:t>10</w:t>
      </w:r>
      <w:r w:rsidRPr="00D5152B">
        <w:rPr>
          <w:rFonts w:ascii="SimSun" w:hAnsi="SimSun" w:cs="SimSun" w:hint="eastAsia"/>
          <w:sz w:val="24"/>
          <w:szCs w:val="24"/>
          <w:lang w:val="zh-CN"/>
        </w:rPr>
        <w:t>个第</w:t>
      </w:r>
      <w:r w:rsidRPr="00D5152B">
        <w:rPr>
          <w:sz w:val="24"/>
          <w:szCs w:val="24"/>
        </w:rPr>
        <w:t>5</w:t>
      </w:r>
      <w:r w:rsidRPr="00D5152B">
        <w:rPr>
          <w:rFonts w:ascii="SimSun" w:hAnsi="SimSun" w:cs="SimSun" w:hint="eastAsia"/>
          <w:sz w:val="24"/>
          <w:szCs w:val="24"/>
          <w:lang w:val="zh-CN"/>
        </w:rPr>
        <w:t>条国家表明在不同的应用中使用了</w:t>
      </w:r>
      <w:r w:rsidRPr="00D5152B">
        <w:rPr>
          <w:sz w:val="24"/>
          <w:szCs w:val="24"/>
        </w:rPr>
        <w:t>7.94</w:t>
      </w:r>
      <w:r w:rsidRPr="00D5152B">
        <w:rPr>
          <w:rFonts w:ascii="SimSun" w:hAnsi="SimSun" w:cs="SimSun" w:hint="eastAsia"/>
          <w:sz w:val="24"/>
          <w:szCs w:val="24"/>
          <w:lang w:val="zh-CN"/>
        </w:rPr>
        <w:t>公吨</w:t>
      </w:r>
      <w:r w:rsidRPr="00D5152B">
        <w:rPr>
          <w:sz w:val="24"/>
          <w:szCs w:val="24"/>
        </w:rPr>
        <w:t>HFC-23</w:t>
      </w:r>
      <w:r w:rsidRPr="00D5152B">
        <w:rPr>
          <w:rFonts w:ascii="SimSun" w:hAnsi="SimSun" w:cs="SimSun" w:hint="eastAsia"/>
          <w:sz w:val="24"/>
          <w:szCs w:val="24"/>
        </w:rPr>
        <w:t>，</w:t>
      </w:r>
      <w:r w:rsidRPr="00D5152B">
        <w:rPr>
          <w:rFonts w:ascii="SimSun" w:hAnsi="SimSun" w:cs="SimSun" w:hint="eastAsia"/>
          <w:sz w:val="24"/>
          <w:szCs w:val="24"/>
          <w:lang w:val="zh-CN"/>
        </w:rPr>
        <w:t>包括制冷的制造、维修和消防行业。尽管消费量有限</w:t>
      </w:r>
      <w:r w:rsidRPr="00D5152B">
        <w:rPr>
          <w:rFonts w:ascii="SimSun" w:hAnsi="SimSun" w:cs="SimSun" w:hint="eastAsia"/>
          <w:sz w:val="24"/>
          <w:szCs w:val="24"/>
          <w:lang w:val="en-US"/>
        </w:rPr>
        <w:t>，</w:t>
      </w:r>
      <w:r w:rsidRPr="00D5152B">
        <w:rPr>
          <w:rFonts w:ascii="SimSun" w:hAnsi="SimSun" w:cs="SimSun" w:hint="eastAsia"/>
          <w:sz w:val="24"/>
          <w:szCs w:val="24"/>
          <w:lang w:val="zh-CN"/>
        </w:rPr>
        <w:t>但</w:t>
      </w:r>
      <w:r w:rsidRPr="00D5152B">
        <w:rPr>
          <w:sz w:val="24"/>
          <w:szCs w:val="24"/>
          <w:lang w:val="en-US"/>
        </w:rPr>
        <w:t>HFC</w:t>
      </w:r>
      <w:r w:rsidRPr="00D5152B">
        <w:rPr>
          <w:sz w:val="24"/>
          <w:szCs w:val="24"/>
          <w:lang w:val="en-US"/>
        </w:rPr>
        <w:noBreakHyphen/>
        <w:t>23</w:t>
      </w:r>
      <w:r w:rsidRPr="00D5152B">
        <w:rPr>
          <w:rFonts w:ascii="SimSun" w:hAnsi="SimSun" w:cs="SimSun" w:hint="eastAsia"/>
          <w:sz w:val="24"/>
          <w:szCs w:val="24"/>
          <w:lang w:val="zh-CN"/>
        </w:rPr>
        <w:t>的全球升温潜能值很高</w:t>
      </w:r>
      <w:r w:rsidRPr="00D5152B">
        <w:rPr>
          <w:rFonts w:ascii="SimSun" w:hAnsi="SimSun" w:cs="SimSun" w:hint="eastAsia"/>
          <w:sz w:val="24"/>
          <w:szCs w:val="24"/>
          <w:lang w:val="en-US"/>
        </w:rPr>
        <w:t>（</w:t>
      </w:r>
      <w:r w:rsidRPr="00D5152B">
        <w:rPr>
          <w:sz w:val="24"/>
          <w:szCs w:val="24"/>
          <w:lang w:val="en-US"/>
        </w:rPr>
        <w:t>14,800</w:t>
      </w:r>
      <w:r w:rsidRPr="00D5152B">
        <w:rPr>
          <w:rFonts w:ascii="SimSun" w:hAnsi="SimSun" w:cs="SimSun" w:hint="eastAsia"/>
          <w:sz w:val="24"/>
          <w:szCs w:val="24"/>
          <w:lang w:val="en-US"/>
        </w:rPr>
        <w:t>），</w:t>
      </w:r>
      <w:r w:rsidRPr="00D5152B">
        <w:rPr>
          <w:rFonts w:ascii="SimSun" w:hAnsi="SimSun" w:cs="SimSun" w:hint="eastAsia"/>
          <w:sz w:val="24"/>
          <w:szCs w:val="24"/>
          <w:lang w:val="zh-CN"/>
        </w:rPr>
        <w:t>这可作为它需优先遭到淘汰的理由。为了避免在目前不使用</w:t>
      </w:r>
      <w:r w:rsidRPr="00D5152B">
        <w:rPr>
          <w:sz w:val="24"/>
          <w:szCs w:val="24"/>
          <w:lang w:val="en-US"/>
        </w:rPr>
        <w:t>HFC</w:t>
      </w:r>
      <w:r w:rsidRPr="00D5152B">
        <w:rPr>
          <w:sz w:val="24"/>
          <w:szCs w:val="24"/>
          <w:lang w:val="en-US"/>
        </w:rPr>
        <w:noBreakHyphen/>
        <w:t>23</w:t>
      </w:r>
      <w:r w:rsidRPr="00D5152B">
        <w:rPr>
          <w:rFonts w:ascii="SimSun" w:hAnsi="SimSun" w:cs="SimSun" w:hint="eastAsia"/>
          <w:sz w:val="24"/>
          <w:szCs w:val="24"/>
          <w:lang w:val="zh-CN"/>
        </w:rPr>
        <w:t>的国家可能增多使用</w:t>
      </w:r>
      <w:r w:rsidRPr="00D5152B">
        <w:rPr>
          <w:sz w:val="24"/>
          <w:szCs w:val="24"/>
          <w:lang w:val="en-US"/>
        </w:rPr>
        <w:t>HFC</w:t>
      </w:r>
      <w:r w:rsidRPr="00D5152B">
        <w:rPr>
          <w:sz w:val="24"/>
          <w:szCs w:val="24"/>
          <w:lang w:val="en-US"/>
        </w:rPr>
        <w:noBreakHyphen/>
        <w:t>23</w:t>
      </w:r>
      <w:r w:rsidRPr="00D5152B">
        <w:rPr>
          <w:rFonts w:ascii="SimSun" w:hAnsi="SimSun" w:cs="SimSun" w:hint="eastAsia"/>
          <w:sz w:val="24"/>
          <w:szCs w:val="24"/>
          <w:lang w:val="en-US"/>
        </w:rPr>
        <w:t>，</w:t>
      </w:r>
      <w:r w:rsidRPr="00D5152B">
        <w:rPr>
          <w:rFonts w:ascii="SimSun" w:hAnsi="SimSun" w:cs="SimSun" w:hint="eastAsia"/>
          <w:sz w:val="24"/>
          <w:szCs w:val="24"/>
          <w:lang w:val="zh-CN"/>
        </w:rPr>
        <w:t>执行委员会</w:t>
      </w:r>
      <w:r w:rsidRPr="00D5152B">
        <w:rPr>
          <w:rFonts w:ascii="SimSun" w:hAnsi="SimSun" w:cs="SimSun" w:hint="eastAsia"/>
          <w:sz w:val="24"/>
          <w:szCs w:val="24"/>
          <w:u w:val="single"/>
          <w:lang w:val="zh-CN"/>
        </w:rPr>
        <w:t>不妨</w:t>
      </w:r>
      <w:r w:rsidRPr="00D5152B">
        <w:rPr>
          <w:rFonts w:ascii="SimSun" w:hAnsi="SimSun" w:cs="SimSun" w:hint="eastAsia"/>
          <w:sz w:val="24"/>
          <w:szCs w:val="24"/>
          <w:lang w:val="en-US"/>
        </w:rPr>
        <w:t>：</w:t>
      </w:r>
    </w:p>
    <w:p w14:paraId="37CA4D45" w14:textId="77777777" w:rsidR="005614E8" w:rsidRPr="00D5152B" w:rsidRDefault="005614E8" w:rsidP="000E3001">
      <w:pPr>
        <w:pStyle w:val="Heading2"/>
        <w:numPr>
          <w:ilvl w:val="1"/>
          <w:numId w:val="19"/>
        </w:numPr>
        <w:tabs>
          <w:tab w:val="clear" w:pos="0"/>
        </w:tabs>
        <w:ind w:left="980" w:hanging="490"/>
        <w:rPr>
          <w:sz w:val="24"/>
          <w:szCs w:val="24"/>
        </w:rPr>
      </w:pPr>
      <w:r w:rsidRPr="00D5152B">
        <w:rPr>
          <w:rFonts w:ascii="SimSun" w:hAnsi="SimSun" w:cs="SimSun" w:hint="eastAsia"/>
          <w:sz w:val="24"/>
          <w:szCs w:val="24"/>
          <w:lang w:val="zh-CN"/>
        </w:rPr>
        <w:t>鼓励不使用</w:t>
      </w:r>
      <w:r w:rsidRPr="00D5152B">
        <w:rPr>
          <w:sz w:val="24"/>
          <w:szCs w:val="24"/>
        </w:rPr>
        <w:t>HFC-23</w:t>
      </w:r>
      <w:r w:rsidRPr="00D5152B">
        <w:rPr>
          <w:rFonts w:ascii="SimSun" w:hAnsi="SimSun" w:cs="SimSun" w:hint="eastAsia"/>
          <w:sz w:val="24"/>
          <w:szCs w:val="24"/>
          <w:lang w:val="zh-CN"/>
        </w:rPr>
        <w:t>的第</w:t>
      </w:r>
      <w:r w:rsidRPr="00D5152B">
        <w:rPr>
          <w:sz w:val="24"/>
          <w:szCs w:val="24"/>
        </w:rPr>
        <w:t>5</w:t>
      </w:r>
      <w:r w:rsidRPr="00D5152B">
        <w:rPr>
          <w:rFonts w:ascii="SimSun" w:hAnsi="SimSun" w:cs="SimSun" w:hint="eastAsia"/>
          <w:sz w:val="24"/>
          <w:szCs w:val="24"/>
          <w:lang w:val="zh-CN"/>
        </w:rPr>
        <w:t>条国家考虑制定监管措施</w:t>
      </w:r>
      <w:r w:rsidRPr="00D5152B">
        <w:rPr>
          <w:rFonts w:ascii="SimSun" w:hAnsi="SimSun" w:cs="SimSun" w:hint="eastAsia"/>
          <w:sz w:val="24"/>
          <w:szCs w:val="24"/>
        </w:rPr>
        <w:t>，</w:t>
      </w:r>
      <w:r w:rsidRPr="00D5152B">
        <w:rPr>
          <w:rFonts w:ascii="SimSun" w:hAnsi="SimSun" w:cs="SimSun" w:hint="eastAsia"/>
          <w:sz w:val="24"/>
          <w:szCs w:val="24"/>
          <w:lang w:val="zh-CN"/>
        </w:rPr>
        <w:t>以避免将其引进该国</w:t>
      </w:r>
      <w:r w:rsidRPr="00D5152B">
        <w:rPr>
          <w:rFonts w:ascii="SimSun" w:hAnsi="SimSun" w:cs="SimSun" w:hint="eastAsia"/>
          <w:sz w:val="24"/>
          <w:szCs w:val="24"/>
        </w:rPr>
        <w:t>；</w:t>
      </w:r>
      <w:r w:rsidRPr="00D5152B">
        <w:rPr>
          <w:rFonts w:ascii="SimSun" w:hAnsi="SimSun" w:cs="SimSun" w:hint="eastAsia"/>
          <w:sz w:val="24"/>
          <w:szCs w:val="24"/>
          <w:lang w:val="zh-CN"/>
        </w:rPr>
        <w:t>和</w:t>
      </w:r>
    </w:p>
    <w:p w14:paraId="6703228F" w14:textId="77777777" w:rsidR="005614E8" w:rsidRPr="00D5152B" w:rsidRDefault="005614E8" w:rsidP="000E3001">
      <w:pPr>
        <w:pStyle w:val="Heading2"/>
        <w:numPr>
          <w:ilvl w:val="1"/>
          <w:numId w:val="19"/>
        </w:numPr>
        <w:tabs>
          <w:tab w:val="clear" w:pos="0"/>
        </w:tabs>
        <w:ind w:left="980" w:hanging="490"/>
        <w:rPr>
          <w:sz w:val="24"/>
          <w:szCs w:val="24"/>
        </w:rPr>
      </w:pPr>
      <w:r w:rsidRPr="00D5152B">
        <w:rPr>
          <w:rFonts w:ascii="SimSun" w:hAnsi="SimSun" w:cs="SimSun" w:hint="eastAsia"/>
          <w:kern w:val="22"/>
          <w:sz w:val="24"/>
          <w:szCs w:val="24"/>
          <w:lang w:val="zh-CN"/>
        </w:rPr>
        <w:t>鼓励在消防和其他小型应用中报告使用了</w:t>
      </w:r>
      <w:r w:rsidRPr="00D5152B">
        <w:rPr>
          <w:kern w:val="22"/>
          <w:sz w:val="24"/>
          <w:szCs w:val="24"/>
        </w:rPr>
        <w:t>HFC-23</w:t>
      </w:r>
      <w:r w:rsidRPr="00D5152B">
        <w:rPr>
          <w:rFonts w:ascii="SimSun" w:hAnsi="SimSun" w:cs="SimSun" w:hint="eastAsia"/>
          <w:kern w:val="22"/>
          <w:sz w:val="24"/>
          <w:szCs w:val="24"/>
          <w:lang w:val="zh-CN"/>
        </w:rPr>
        <w:t>的第</w:t>
      </w:r>
      <w:r w:rsidRPr="00D5152B">
        <w:rPr>
          <w:kern w:val="22"/>
          <w:sz w:val="24"/>
          <w:szCs w:val="24"/>
        </w:rPr>
        <w:t>5</w:t>
      </w:r>
      <w:r w:rsidRPr="00D5152B">
        <w:rPr>
          <w:rFonts w:ascii="SimSun" w:hAnsi="SimSun" w:cs="SimSun" w:hint="eastAsia"/>
          <w:kern w:val="22"/>
          <w:sz w:val="24"/>
          <w:szCs w:val="24"/>
          <w:lang w:val="zh-CN"/>
        </w:rPr>
        <w:t>条国家在其逐步减少使用的计划中优先考虑其消费量的问题</w:t>
      </w:r>
      <w:r w:rsidRPr="00D5152B">
        <w:rPr>
          <w:rFonts w:ascii="SimSun" w:hAnsi="SimSun" w:cs="SimSun" w:hint="eastAsia"/>
          <w:kern w:val="22"/>
          <w:sz w:val="24"/>
          <w:szCs w:val="24"/>
        </w:rPr>
        <w:t>，</w:t>
      </w:r>
      <w:r w:rsidRPr="00D5152B">
        <w:rPr>
          <w:rFonts w:ascii="SimSun" w:hAnsi="SimSun" w:cs="SimSun" w:hint="eastAsia"/>
          <w:kern w:val="22"/>
          <w:sz w:val="24"/>
          <w:szCs w:val="24"/>
          <w:lang w:val="zh-CN"/>
        </w:rPr>
        <w:t>同时指出</w:t>
      </w:r>
      <w:r w:rsidRPr="00D5152B">
        <w:rPr>
          <w:kern w:val="22"/>
          <w:sz w:val="24"/>
          <w:szCs w:val="24"/>
        </w:rPr>
        <w:t>HFC-23</w:t>
      </w:r>
      <w:r w:rsidRPr="00D5152B">
        <w:rPr>
          <w:rFonts w:ascii="SimSun" w:hAnsi="SimSun" w:cs="SimSun" w:hint="eastAsia"/>
          <w:kern w:val="22"/>
          <w:sz w:val="24"/>
          <w:szCs w:val="24"/>
          <w:lang w:val="zh-CN"/>
        </w:rPr>
        <w:t>的全球升温潜能值很高。</w:t>
      </w:r>
    </w:p>
    <w:p w14:paraId="7E51C7A0" w14:textId="77777777" w:rsidR="005614E8" w:rsidRPr="00D5152B" w:rsidRDefault="005614E8" w:rsidP="00E35576">
      <w:pPr>
        <w:widowControl w:val="0"/>
        <w:spacing w:after="240"/>
        <w:outlineLvl w:val="0"/>
        <w:rPr>
          <w:i/>
          <w:sz w:val="24"/>
          <w:szCs w:val="24"/>
        </w:rPr>
      </w:pPr>
      <w:r w:rsidRPr="00D5152B">
        <w:rPr>
          <w:rFonts w:ascii="SimSun" w:hAnsi="SimSun" w:cs="SimSun" w:hint="eastAsia"/>
          <w:i/>
          <w:sz w:val="24"/>
          <w:szCs w:val="24"/>
          <w:lang w:val="zh-CN"/>
        </w:rPr>
        <w:t>制造行业的总结</w:t>
      </w:r>
    </w:p>
    <w:p w14:paraId="226432BF" w14:textId="77777777" w:rsidR="005614E8" w:rsidRPr="00D5152B" w:rsidRDefault="005614E8" w:rsidP="008612DA">
      <w:pPr>
        <w:pStyle w:val="Heading1"/>
        <w:numPr>
          <w:ilvl w:val="0"/>
          <w:numId w:val="4"/>
        </w:numPr>
        <w:tabs>
          <w:tab w:val="clear" w:pos="0"/>
        </w:tabs>
        <w:ind w:left="0" w:firstLine="0"/>
        <w:rPr>
          <w:sz w:val="24"/>
          <w:szCs w:val="24"/>
        </w:rPr>
      </w:pPr>
      <w:r w:rsidRPr="00D5152B">
        <w:rPr>
          <w:rFonts w:ascii="SimSun" w:hAnsi="SimSun" w:cs="SimSun" w:hint="eastAsia"/>
          <w:sz w:val="24"/>
          <w:szCs w:val="24"/>
          <w:lang w:val="zh-CN"/>
        </w:rPr>
        <w:t>本文件附件二载有一个汇总表</w:t>
      </w:r>
      <w:r w:rsidRPr="00D5152B">
        <w:rPr>
          <w:rFonts w:ascii="SimSun" w:hAnsi="SimSun" w:cs="SimSun" w:hint="eastAsia"/>
          <w:sz w:val="24"/>
          <w:szCs w:val="24"/>
        </w:rPr>
        <w:t>，</w:t>
      </w:r>
      <w:r w:rsidRPr="00D5152B">
        <w:rPr>
          <w:rFonts w:ascii="SimSun" w:hAnsi="SimSun" w:cs="SimSun" w:hint="eastAsia"/>
          <w:sz w:val="24"/>
          <w:szCs w:val="24"/>
          <w:lang w:val="zh-CN"/>
        </w:rPr>
        <w:t>根据迄今可得的信息</w:t>
      </w:r>
      <w:r w:rsidRPr="00D5152B">
        <w:rPr>
          <w:rFonts w:ascii="SimSun" w:hAnsi="SimSun" w:cs="SimSun" w:hint="eastAsia"/>
          <w:sz w:val="24"/>
          <w:szCs w:val="24"/>
        </w:rPr>
        <w:t>，</w:t>
      </w:r>
      <w:r w:rsidRPr="00D5152B">
        <w:rPr>
          <w:rFonts w:ascii="SimSun" w:hAnsi="SimSun" w:cs="SimSun" w:hint="eastAsia"/>
          <w:sz w:val="24"/>
          <w:szCs w:val="24"/>
          <w:lang w:val="zh-CN"/>
        </w:rPr>
        <w:t>概述</w:t>
      </w:r>
      <w:r w:rsidRPr="00D5152B">
        <w:rPr>
          <w:sz w:val="24"/>
          <w:szCs w:val="24"/>
        </w:rPr>
        <w:t>2021-2030</w:t>
      </w:r>
      <w:r w:rsidRPr="00D5152B">
        <w:rPr>
          <w:rFonts w:ascii="SimSun" w:hAnsi="SimSun" w:cs="SimSun" w:hint="eastAsia"/>
          <w:sz w:val="24"/>
          <w:szCs w:val="24"/>
          <w:lang w:val="zh-CN"/>
        </w:rPr>
        <w:t>年期间投资项目的执行方式。随着提供更多有关氢氟碳化物的消费量和不同行业替代品的信息</w:t>
      </w:r>
      <w:r w:rsidRPr="00D5152B">
        <w:rPr>
          <w:rFonts w:ascii="SimSun" w:hAnsi="SimSun" w:cs="SimSun" w:hint="eastAsia"/>
          <w:sz w:val="24"/>
          <w:szCs w:val="24"/>
          <w:lang w:val="en-US"/>
        </w:rPr>
        <w:t>，</w:t>
      </w:r>
      <w:r w:rsidRPr="00D5152B">
        <w:rPr>
          <w:rFonts w:ascii="SimSun" w:hAnsi="SimSun" w:cs="SimSun" w:hint="eastAsia"/>
          <w:sz w:val="24"/>
          <w:szCs w:val="24"/>
          <w:lang w:val="zh-CN"/>
        </w:rPr>
        <w:t>这项分析还能进一步推展。</w:t>
      </w:r>
    </w:p>
    <w:p w14:paraId="78FB9955" w14:textId="77777777" w:rsidR="005614E8" w:rsidRPr="00050A6D" w:rsidRDefault="005614E8" w:rsidP="00E35576">
      <w:pPr>
        <w:rPr>
          <w:b/>
          <w:bCs/>
          <w:sz w:val="24"/>
          <w:szCs w:val="24"/>
        </w:rPr>
      </w:pPr>
      <w:r w:rsidRPr="00050A6D">
        <w:rPr>
          <w:rFonts w:ascii="SimSun" w:hAnsi="SimSun" w:cs="SimSun" w:hint="eastAsia"/>
          <w:b/>
          <w:bCs/>
          <w:sz w:val="24"/>
          <w:szCs w:val="24"/>
          <w:lang w:val="zh-CN"/>
        </w:rPr>
        <w:t>制冷维修行业结合淘汰氟氯烃和逐步减少使用氢氟碳化物的工作</w:t>
      </w:r>
    </w:p>
    <w:p w14:paraId="67364AD0" w14:textId="77777777" w:rsidR="005614E8" w:rsidRPr="00D5152B" w:rsidRDefault="005614E8" w:rsidP="00E35576">
      <w:pPr>
        <w:rPr>
          <w:sz w:val="24"/>
          <w:szCs w:val="24"/>
        </w:rPr>
      </w:pPr>
    </w:p>
    <w:p w14:paraId="28E0EDFF" w14:textId="77777777" w:rsidR="005614E8" w:rsidRPr="00D5152B" w:rsidRDefault="005614E8" w:rsidP="003D16DF">
      <w:pPr>
        <w:pStyle w:val="Heading1"/>
        <w:numPr>
          <w:ilvl w:val="0"/>
          <w:numId w:val="4"/>
        </w:numPr>
        <w:tabs>
          <w:tab w:val="clear" w:pos="0"/>
        </w:tabs>
        <w:ind w:left="0" w:firstLine="0"/>
        <w:rPr>
          <w:sz w:val="24"/>
          <w:szCs w:val="24"/>
        </w:rPr>
      </w:pPr>
      <w:r w:rsidRPr="00D5152B">
        <w:rPr>
          <w:rFonts w:ascii="SimSun" w:hAnsi="SimSun" w:cs="SimSun" w:hint="eastAsia"/>
          <w:sz w:val="24"/>
          <w:szCs w:val="24"/>
          <w:lang w:val="zh-CN"/>
        </w:rPr>
        <w:t>第</w:t>
      </w:r>
      <w:r w:rsidRPr="00D5152B">
        <w:rPr>
          <w:sz w:val="24"/>
          <w:szCs w:val="24"/>
        </w:rPr>
        <w:t>5</w:t>
      </w:r>
      <w:r w:rsidRPr="00D5152B">
        <w:rPr>
          <w:rFonts w:ascii="SimSun" w:hAnsi="SimSun" w:cs="SimSun" w:hint="eastAsia"/>
          <w:sz w:val="24"/>
          <w:szCs w:val="24"/>
          <w:lang w:val="zh-CN"/>
        </w:rPr>
        <w:t>条国家已在制冷维修行业开展的大多数活动</w:t>
      </w:r>
      <w:r w:rsidRPr="00D5152B">
        <w:rPr>
          <w:rStyle w:val="FootnoteReference"/>
          <w:sz w:val="24"/>
          <w:szCs w:val="24"/>
          <w:lang w:val="zh-CN"/>
        </w:rPr>
        <w:footnoteReference w:id="34"/>
      </w:r>
      <w:r w:rsidRPr="00D5152B">
        <w:rPr>
          <w:rFonts w:ascii="SimSun" w:hAnsi="SimSun" w:cs="SimSun" w:hint="eastAsia"/>
          <w:sz w:val="24"/>
          <w:szCs w:val="24"/>
          <w:lang w:val="zh-CN"/>
        </w:rPr>
        <w:t>将对减少氟氯烃和氢氟碳化物的消费量产生影响。淘汰氟氯烃和逐步减少使用氢氟碳化物的时间表重叠在一起</w:t>
      </w:r>
      <w:r w:rsidRPr="00D5152B">
        <w:rPr>
          <w:rFonts w:ascii="SimSun" w:hAnsi="SimSun" w:cs="SimSun" w:hint="eastAsia"/>
          <w:sz w:val="24"/>
          <w:szCs w:val="24"/>
          <w:lang w:val="en-US"/>
        </w:rPr>
        <w:t>，</w:t>
      </w:r>
      <w:r w:rsidRPr="00D5152B">
        <w:rPr>
          <w:rFonts w:ascii="SimSun" w:hAnsi="SimSun" w:cs="SimSun" w:hint="eastAsia"/>
          <w:sz w:val="24"/>
          <w:szCs w:val="24"/>
          <w:lang w:val="zh-CN"/>
        </w:rPr>
        <w:t>这为第</w:t>
      </w:r>
      <w:r w:rsidRPr="00D5152B">
        <w:rPr>
          <w:sz w:val="24"/>
          <w:szCs w:val="24"/>
          <w:lang w:val="en-US"/>
        </w:rPr>
        <w:t>5</w:t>
      </w:r>
      <w:r w:rsidRPr="00D5152B">
        <w:rPr>
          <w:rFonts w:ascii="SimSun" w:hAnsi="SimSun" w:cs="SimSun" w:hint="eastAsia"/>
          <w:sz w:val="24"/>
          <w:szCs w:val="24"/>
          <w:lang w:val="zh-CN"/>
        </w:rPr>
        <w:t>条</w:t>
      </w:r>
      <w:r w:rsidRPr="00D5152B">
        <w:rPr>
          <w:rFonts w:ascii="SimSun" w:hAnsi="SimSun" w:cs="SimSun" w:hint="eastAsia"/>
          <w:sz w:val="24"/>
          <w:szCs w:val="24"/>
          <w:lang w:val="zh-CN"/>
        </w:rPr>
        <w:lastRenderedPageBreak/>
        <w:t>国家提供了制定符合成本效益的综合战略的机会</w:t>
      </w:r>
      <w:r w:rsidRPr="00D5152B">
        <w:rPr>
          <w:rFonts w:ascii="SimSun" w:hAnsi="SimSun" w:cs="SimSun" w:hint="eastAsia"/>
          <w:sz w:val="24"/>
          <w:szCs w:val="24"/>
          <w:lang w:val="en-US"/>
        </w:rPr>
        <w:t>，</w:t>
      </w:r>
      <w:r w:rsidRPr="00D5152B">
        <w:rPr>
          <w:rFonts w:ascii="SimSun" w:hAnsi="SimSun" w:cs="SimSun" w:hint="eastAsia"/>
          <w:sz w:val="24"/>
          <w:szCs w:val="24"/>
          <w:lang w:val="zh-CN"/>
        </w:rPr>
        <w:t>该战略涉及制冷维修行业中的两组物质的减少</w:t>
      </w:r>
      <w:r w:rsidRPr="00D5152B">
        <w:rPr>
          <w:rFonts w:ascii="SimSun" w:hAnsi="SimSun" w:cs="SimSun" w:hint="eastAsia"/>
          <w:sz w:val="24"/>
          <w:szCs w:val="24"/>
          <w:lang w:val="en-US"/>
        </w:rPr>
        <w:t>，</w:t>
      </w:r>
      <w:r w:rsidRPr="00D5152B">
        <w:rPr>
          <w:rFonts w:ascii="SimSun" w:hAnsi="SimSun" w:cs="SimSun" w:hint="eastAsia"/>
          <w:sz w:val="24"/>
          <w:szCs w:val="24"/>
          <w:lang w:val="zh-CN"/>
        </w:rPr>
        <w:t>其中包括</w:t>
      </w:r>
      <w:r w:rsidRPr="00D5152B">
        <w:rPr>
          <w:rFonts w:ascii="SimSun" w:hAnsi="SimSun" w:cs="SimSun" w:hint="eastAsia"/>
          <w:sz w:val="24"/>
          <w:szCs w:val="24"/>
          <w:lang w:val="en-US"/>
        </w:rPr>
        <w:t>：</w:t>
      </w:r>
      <w:r w:rsidRPr="00D5152B">
        <w:rPr>
          <w:rStyle w:val="FootnoteReference"/>
          <w:sz w:val="24"/>
          <w:szCs w:val="24"/>
          <w:lang w:val="zh-CN"/>
        </w:rPr>
        <w:footnoteReference w:id="35"/>
      </w:r>
    </w:p>
    <w:p w14:paraId="581720B5" w14:textId="77777777" w:rsidR="005614E8" w:rsidRPr="00D5152B" w:rsidRDefault="005614E8" w:rsidP="000E3001">
      <w:pPr>
        <w:pStyle w:val="Heading2"/>
        <w:numPr>
          <w:ilvl w:val="1"/>
          <w:numId w:val="20"/>
        </w:numPr>
        <w:tabs>
          <w:tab w:val="clear" w:pos="0"/>
        </w:tabs>
        <w:ind w:left="980" w:hanging="490"/>
        <w:rPr>
          <w:sz w:val="24"/>
          <w:szCs w:val="24"/>
        </w:rPr>
      </w:pPr>
      <w:r w:rsidRPr="00D5152B">
        <w:rPr>
          <w:rFonts w:ascii="SimSun" w:hAnsi="SimSun" w:cs="SimSun" w:hint="eastAsia"/>
          <w:sz w:val="24"/>
          <w:szCs w:val="24"/>
          <w:lang w:val="zh-CN"/>
        </w:rPr>
        <w:t>拟定、修订或采用标准、规则和规范</w:t>
      </w:r>
      <w:r w:rsidRPr="00D5152B">
        <w:rPr>
          <w:rFonts w:ascii="SimSun" w:hAnsi="SimSun" w:cs="SimSun" w:hint="eastAsia"/>
          <w:sz w:val="24"/>
          <w:szCs w:val="24"/>
        </w:rPr>
        <w:t>，</w:t>
      </w:r>
      <w:r w:rsidRPr="00D5152B">
        <w:rPr>
          <w:rFonts w:ascii="SimSun" w:hAnsi="SimSun" w:cs="SimSun" w:hint="eastAsia"/>
          <w:sz w:val="24"/>
          <w:szCs w:val="24"/>
          <w:lang w:val="zh-CN"/>
        </w:rPr>
        <w:t>以促进采用、运行和维修使用全球升温潜能值低的制冷剂的制冷技术</w:t>
      </w:r>
      <w:r w:rsidRPr="00D5152B">
        <w:rPr>
          <w:rFonts w:ascii="SimSun" w:hAnsi="SimSun" w:cs="SimSun" w:hint="eastAsia"/>
          <w:sz w:val="24"/>
          <w:szCs w:val="24"/>
        </w:rPr>
        <w:t>；</w:t>
      </w:r>
    </w:p>
    <w:p w14:paraId="0A4EAE20" w14:textId="77777777" w:rsidR="005614E8" w:rsidRPr="00D5152B" w:rsidRDefault="005614E8" w:rsidP="000E3001">
      <w:pPr>
        <w:pStyle w:val="Heading2"/>
        <w:numPr>
          <w:ilvl w:val="1"/>
          <w:numId w:val="20"/>
        </w:numPr>
        <w:tabs>
          <w:tab w:val="clear" w:pos="0"/>
        </w:tabs>
        <w:ind w:left="980" w:hanging="490"/>
        <w:rPr>
          <w:sz w:val="24"/>
          <w:szCs w:val="24"/>
        </w:rPr>
      </w:pPr>
      <w:r w:rsidRPr="00D5152B">
        <w:rPr>
          <w:rFonts w:ascii="SimSun" w:hAnsi="SimSun" w:cs="SimSun" w:hint="eastAsia"/>
          <w:sz w:val="24"/>
          <w:szCs w:val="24"/>
          <w:lang w:val="zh-CN"/>
        </w:rPr>
        <w:t>除其他外</w:t>
      </w:r>
      <w:r w:rsidRPr="00D5152B">
        <w:rPr>
          <w:rFonts w:ascii="SimSun" w:hAnsi="SimSun" w:cs="SimSun" w:hint="eastAsia"/>
          <w:sz w:val="24"/>
          <w:szCs w:val="24"/>
        </w:rPr>
        <w:t>，</w:t>
      </w:r>
      <w:r w:rsidRPr="00D5152B">
        <w:rPr>
          <w:rFonts w:ascii="SimSun" w:hAnsi="SimSun" w:cs="SimSun" w:hint="eastAsia"/>
          <w:sz w:val="24"/>
          <w:szCs w:val="24"/>
          <w:lang w:val="zh-CN"/>
        </w:rPr>
        <w:t>通过对技术人员的认证</w:t>
      </w:r>
      <w:r w:rsidRPr="00D5152B">
        <w:rPr>
          <w:rFonts w:ascii="SimSun" w:hAnsi="SimSun" w:cs="SimSun" w:hint="eastAsia"/>
          <w:sz w:val="24"/>
          <w:szCs w:val="24"/>
        </w:rPr>
        <w:t>，</w:t>
      </w:r>
      <w:r w:rsidRPr="00D5152B">
        <w:rPr>
          <w:rFonts w:ascii="SimSun" w:hAnsi="SimSun" w:cs="SimSun" w:hint="eastAsia"/>
          <w:sz w:val="24"/>
          <w:szCs w:val="24"/>
          <w:lang w:val="zh-CN"/>
        </w:rPr>
        <w:t>加强对制冷剂管理的监管框架</w:t>
      </w:r>
      <w:r w:rsidRPr="00D5152B">
        <w:rPr>
          <w:rFonts w:ascii="SimSun" w:hAnsi="SimSun" w:cs="SimSun" w:hint="eastAsia"/>
          <w:sz w:val="24"/>
          <w:szCs w:val="24"/>
        </w:rPr>
        <w:t>；</w:t>
      </w:r>
      <w:r w:rsidRPr="00D5152B">
        <w:rPr>
          <w:rFonts w:ascii="SimSun" w:hAnsi="SimSun" w:cs="SimSun" w:hint="eastAsia"/>
          <w:sz w:val="24"/>
          <w:szCs w:val="24"/>
          <w:lang w:val="zh-CN"/>
        </w:rPr>
        <w:t>经由受过培训</w:t>
      </w:r>
      <w:r w:rsidRPr="00D5152B">
        <w:rPr>
          <w:sz w:val="24"/>
          <w:szCs w:val="24"/>
        </w:rPr>
        <w:t>/</w:t>
      </w:r>
      <w:r w:rsidRPr="00D5152B">
        <w:rPr>
          <w:rFonts w:ascii="SimSun" w:hAnsi="SimSun" w:cs="SimSun" w:hint="eastAsia"/>
          <w:sz w:val="24"/>
          <w:szCs w:val="24"/>
          <w:lang w:val="zh-CN"/>
        </w:rPr>
        <w:t>认证的技术人员销售</w:t>
      </w:r>
      <w:r w:rsidRPr="00D5152B">
        <w:rPr>
          <w:sz w:val="24"/>
          <w:szCs w:val="24"/>
        </w:rPr>
        <w:t>/</w:t>
      </w:r>
      <w:r w:rsidRPr="00D5152B">
        <w:rPr>
          <w:rFonts w:ascii="SimSun" w:hAnsi="SimSun" w:cs="SimSun" w:hint="eastAsia"/>
          <w:sz w:val="24"/>
          <w:szCs w:val="24"/>
          <w:lang w:val="zh-CN"/>
        </w:rPr>
        <w:t>购买制冷剂</w:t>
      </w:r>
      <w:r w:rsidRPr="00D5152B">
        <w:rPr>
          <w:rFonts w:ascii="SimSun" w:hAnsi="SimSun" w:cs="SimSun" w:hint="eastAsia"/>
          <w:sz w:val="24"/>
          <w:szCs w:val="24"/>
        </w:rPr>
        <w:t>，</w:t>
      </w:r>
      <w:r w:rsidRPr="00D5152B">
        <w:rPr>
          <w:rFonts w:ascii="SimSun" w:hAnsi="SimSun" w:cs="SimSun" w:hint="eastAsia"/>
          <w:sz w:val="24"/>
          <w:szCs w:val="24"/>
          <w:lang w:val="zh-CN"/>
        </w:rPr>
        <w:t>颁发维修企业</w:t>
      </w:r>
      <w:r w:rsidRPr="00D5152B">
        <w:rPr>
          <w:sz w:val="24"/>
          <w:szCs w:val="24"/>
        </w:rPr>
        <w:t>/</w:t>
      </w:r>
      <w:r w:rsidRPr="00D5152B">
        <w:rPr>
          <w:rFonts w:ascii="SimSun" w:hAnsi="SimSun" w:cs="SimSun" w:hint="eastAsia"/>
          <w:sz w:val="24"/>
          <w:szCs w:val="24"/>
          <w:lang w:val="zh-CN"/>
        </w:rPr>
        <w:t>车间的许可证</w:t>
      </w:r>
      <w:r w:rsidRPr="00D5152B">
        <w:rPr>
          <w:rFonts w:ascii="SimSun" w:hAnsi="SimSun" w:cs="SimSun" w:hint="eastAsia"/>
          <w:sz w:val="24"/>
          <w:szCs w:val="24"/>
        </w:rPr>
        <w:t>；</w:t>
      </w:r>
      <w:r w:rsidRPr="00D5152B">
        <w:rPr>
          <w:rFonts w:ascii="SimSun" w:hAnsi="SimSun" w:cs="SimSun" w:hint="eastAsia"/>
          <w:sz w:val="24"/>
          <w:szCs w:val="24"/>
          <w:lang w:val="zh-CN"/>
        </w:rPr>
        <w:t>制冷剂加附标签、记录保存、监测和报告</w:t>
      </w:r>
      <w:r w:rsidRPr="00D5152B">
        <w:rPr>
          <w:rFonts w:ascii="SimSun" w:hAnsi="SimSun" w:cs="SimSun" w:hint="eastAsia"/>
          <w:sz w:val="24"/>
          <w:szCs w:val="24"/>
        </w:rPr>
        <w:t>；</w:t>
      </w:r>
      <w:r w:rsidRPr="00D5152B">
        <w:rPr>
          <w:rFonts w:ascii="SimSun" w:hAnsi="SimSun" w:cs="SimSun" w:hint="eastAsia"/>
          <w:sz w:val="24"/>
          <w:szCs w:val="24"/>
          <w:lang w:val="zh-CN"/>
        </w:rPr>
        <w:t>主管当局和利益攸关方的能力建设</w:t>
      </w:r>
      <w:r w:rsidRPr="00D5152B">
        <w:rPr>
          <w:rFonts w:ascii="SimSun" w:hAnsi="SimSun" w:cs="SimSun" w:hint="eastAsia"/>
          <w:sz w:val="24"/>
          <w:szCs w:val="24"/>
        </w:rPr>
        <w:t>；</w:t>
      </w:r>
    </w:p>
    <w:p w14:paraId="077ACA76" w14:textId="77777777" w:rsidR="005614E8" w:rsidRPr="00D5152B" w:rsidRDefault="005614E8" w:rsidP="000E3001">
      <w:pPr>
        <w:pStyle w:val="Heading2"/>
        <w:numPr>
          <w:ilvl w:val="1"/>
          <w:numId w:val="20"/>
        </w:numPr>
        <w:tabs>
          <w:tab w:val="clear" w:pos="0"/>
        </w:tabs>
        <w:ind w:left="980" w:hanging="490"/>
        <w:rPr>
          <w:sz w:val="24"/>
          <w:szCs w:val="24"/>
        </w:rPr>
      </w:pPr>
      <w:r w:rsidRPr="00D5152B">
        <w:rPr>
          <w:rFonts w:ascii="SimSun" w:hAnsi="SimSun" w:cs="SimSun" w:hint="eastAsia"/>
          <w:sz w:val="24"/>
          <w:szCs w:val="24"/>
          <w:lang w:val="zh-CN"/>
        </w:rPr>
        <w:t>审查并定期更新海关和执法人员的培训课程</w:t>
      </w:r>
      <w:r w:rsidRPr="00D5152B">
        <w:rPr>
          <w:rFonts w:ascii="SimSun" w:hAnsi="SimSun" w:cs="SimSun" w:hint="eastAsia"/>
          <w:sz w:val="24"/>
          <w:szCs w:val="24"/>
        </w:rPr>
        <w:t>，</w:t>
      </w:r>
      <w:r w:rsidRPr="00D5152B">
        <w:rPr>
          <w:rFonts w:ascii="SimSun" w:hAnsi="SimSun" w:cs="SimSun" w:hint="eastAsia"/>
          <w:sz w:val="24"/>
          <w:szCs w:val="24"/>
          <w:lang w:val="zh-CN"/>
        </w:rPr>
        <w:t>以解决《蒙特利尔议定书》包括《基加利修正案》规定的义务</w:t>
      </w:r>
      <w:r w:rsidRPr="00D5152B">
        <w:rPr>
          <w:rFonts w:ascii="SimSun" w:hAnsi="SimSun" w:cs="SimSun" w:hint="eastAsia"/>
          <w:sz w:val="24"/>
          <w:szCs w:val="24"/>
        </w:rPr>
        <w:t>；</w:t>
      </w:r>
    </w:p>
    <w:p w14:paraId="0CB5B343" w14:textId="77777777" w:rsidR="005614E8" w:rsidRPr="00D5152B" w:rsidRDefault="005614E8" w:rsidP="000E3001">
      <w:pPr>
        <w:pStyle w:val="Heading2"/>
        <w:numPr>
          <w:ilvl w:val="1"/>
          <w:numId w:val="20"/>
        </w:numPr>
        <w:tabs>
          <w:tab w:val="clear" w:pos="0"/>
        </w:tabs>
        <w:ind w:left="980" w:hanging="490"/>
        <w:rPr>
          <w:sz w:val="24"/>
          <w:szCs w:val="24"/>
        </w:rPr>
      </w:pPr>
      <w:r w:rsidRPr="00D5152B">
        <w:rPr>
          <w:rFonts w:ascii="SimSun" w:hAnsi="SimSun" w:cs="SimSun" w:hint="eastAsia"/>
          <w:sz w:val="24"/>
          <w:szCs w:val="24"/>
          <w:lang w:val="zh-CN"/>
        </w:rPr>
        <w:t>定期审查培训方案的课程</w:t>
      </w:r>
      <w:r w:rsidRPr="00D5152B">
        <w:rPr>
          <w:rFonts w:ascii="SimSun" w:hAnsi="SimSun" w:cs="SimSun" w:hint="eastAsia"/>
          <w:sz w:val="24"/>
          <w:szCs w:val="24"/>
        </w:rPr>
        <w:t>，</w:t>
      </w:r>
      <w:r w:rsidRPr="00D5152B">
        <w:rPr>
          <w:rFonts w:ascii="SimSun" w:hAnsi="SimSun" w:cs="SimSun" w:hint="eastAsia"/>
          <w:sz w:val="24"/>
          <w:szCs w:val="24"/>
          <w:lang w:val="zh-CN"/>
        </w:rPr>
        <w:t>以解决与逐步采用的易燃和</w:t>
      </w:r>
      <w:r w:rsidRPr="00D5152B">
        <w:rPr>
          <w:sz w:val="24"/>
          <w:szCs w:val="24"/>
        </w:rPr>
        <w:t>/</w:t>
      </w:r>
      <w:r w:rsidRPr="00D5152B">
        <w:rPr>
          <w:rFonts w:ascii="SimSun" w:hAnsi="SimSun" w:cs="SimSun" w:hint="eastAsia"/>
          <w:sz w:val="24"/>
          <w:szCs w:val="24"/>
          <w:lang w:val="zh-CN"/>
        </w:rPr>
        <w:t>或有毒制冷剂有关的良好维修做法和安全问题</w:t>
      </w:r>
      <w:r w:rsidRPr="00D5152B">
        <w:rPr>
          <w:rFonts w:ascii="SimSun" w:hAnsi="SimSun" w:cs="SimSun" w:hint="eastAsia"/>
          <w:sz w:val="24"/>
          <w:szCs w:val="24"/>
        </w:rPr>
        <w:t>，</w:t>
      </w:r>
      <w:r w:rsidRPr="00D5152B">
        <w:rPr>
          <w:rFonts w:ascii="SimSun" w:hAnsi="SimSun" w:cs="SimSun" w:hint="eastAsia"/>
          <w:sz w:val="24"/>
          <w:szCs w:val="24"/>
          <w:lang w:val="zh-CN"/>
        </w:rPr>
        <w:t>从而加强职业培训系统和认</w:t>
      </w:r>
      <w:r w:rsidRPr="00D5152B">
        <w:rPr>
          <w:rFonts w:ascii="MS Mincho" w:eastAsia="MS Mincho" w:hAnsi="MS Mincho" w:cs="MS Mincho" w:hint="eastAsia"/>
          <w:sz w:val="24"/>
          <w:szCs w:val="24"/>
        </w:rPr>
        <w:t>​​</w:t>
      </w:r>
      <w:r w:rsidRPr="00D5152B">
        <w:rPr>
          <w:rFonts w:ascii="SimSun" w:hAnsi="SimSun" w:cs="SimSun" w:hint="eastAsia"/>
          <w:sz w:val="24"/>
          <w:szCs w:val="24"/>
          <w:lang w:val="zh-CN"/>
        </w:rPr>
        <w:t>证机构的能力</w:t>
      </w:r>
      <w:r w:rsidRPr="00D5152B">
        <w:rPr>
          <w:rFonts w:ascii="SimSun" w:hAnsi="SimSun" w:cs="SimSun" w:hint="eastAsia"/>
          <w:sz w:val="24"/>
          <w:szCs w:val="24"/>
        </w:rPr>
        <w:t>；</w:t>
      </w:r>
    </w:p>
    <w:p w14:paraId="31AAD321" w14:textId="77777777" w:rsidR="005614E8" w:rsidRPr="00D5152B" w:rsidRDefault="005614E8" w:rsidP="000E3001">
      <w:pPr>
        <w:pStyle w:val="Heading2"/>
        <w:widowControl/>
        <w:numPr>
          <w:ilvl w:val="1"/>
          <w:numId w:val="20"/>
        </w:numPr>
        <w:tabs>
          <w:tab w:val="clear" w:pos="0"/>
        </w:tabs>
        <w:ind w:left="980" w:hanging="490"/>
        <w:rPr>
          <w:sz w:val="24"/>
          <w:szCs w:val="24"/>
        </w:rPr>
      </w:pPr>
      <w:r w:rsidRPr="00D5152B">
        <w:rPr>
          <w:rFonts w:ascii="SimSun" w:hAnsi="SimSun" w:cs="SimSun" w:hint="eastAsia"/>
          <w:sz w:val="24"/>
          <w:szCs w:val="24"/>
          <w:lang w:val="zh-CN"/>
        </w:rPr>
        <w:t>制定或加强自我维持制冷剂保留战略</w:t>
      </w:r>
      <w:r w:rsidRPr="00D5152B">
        <w:rPr>
          <w:rFonts w:ascii="SimSun" w:hAnsi="SimSun" w:cs="SimSun" w:hint="eastAsia"/>
          <w:sz w:val="24"/>
          <w:szCs w:val="24"/>
        </w:rPr>
        <w:t>，</w:t>
      </w:r>
      <w:r w:rsidRPr="00D5152B">
        <w:rPr>
          <w:rFonts w:ascii="SimSun" w:hAnsi="SimSun" w:cs="SimSun" w:hint="eastAsia"/>
          <w:sz w:val="24"/>
          <w:szCs w:val="24"/>
          <w:lang w:val="zh-CN"/>
        </w:rPr>
        <w:t>以确保已安装的制冷设备能持续运行至寿命终止</w:t>
      </w:r>
      <w:r w:rsidRPr="00D5152B">
        <w:rPr>
          <w:rFonts w:ascii="SimSun" w:hAnsi="SimSun" w:cs="SimSun" w:hint="eastAsia"/>
          <w:sz w:val="24"/>
          <w:szCs w:val="24"/>
        </w:rPr>
        <w:t>；</w:t>
      </w:r>
      <w:r w:rsidRPr="00D5152B">
        <w:rPr>
          <w:rFonts w:ascii="SimSun" w:hAnsi="SimSun" w:cs="SimSun" w:hint="eastAsia"/>
          <w:sz w:val="24"/>
          <w:szCs w:val="24"/>
          <w:lang w:val="zh-CN"/>
        </w:rPr>
        <w:t>评估回收、再循环和再利用制冷剂的好处和挑战</w:t>
      </w:r>
      <w:r w:rsidRPr="00D5152B">
        <w:rPr>
          <w:rFonts w:ascii="SimSun" w:hAnsi="SimSun" w:cs="SimSun" w:hint="eastAsia"/>
          <w:sz w:val="24"/>
          <w:szCs w:val="24"/>
        </w:rPr>
        <w:t>；</w:t>
      </w:r>
    </w:p>
    <w:p w14:paraId="01725EE7" w14:textId="77777777" w:rsidR="005614E8" w:rsidRPr="00D5152B" w:rsidRDefault="005614E8" w:rsidP="000E3001">
      <w:pPr>
        <w:pStyle w:val="Heading2"/>
        <w:numPr>
          <w:ilvl w:val="1"/>
          <w:numId w:val="20"/>
        </w:numPr>
        <w:tabs>
          <w:tab w:val="clear" w:pos="0"/>
        </w:tabs>
        <w:ind w:left="980" w:hanging="490"/>
        <w:rPr>
          <w:sz w:val="24"/>
          <w:szCs w:val="24"/>
        </w:rPr>
      </w:pPr>
      <w:r w:rsidRPr="00D5152B">
        <w:rPr>
          <w:rFonts w:ascii="SimSun" w:hAnsi="SimSun" w:cs="SimSun" w:hint="eastAsia"/>
          <w:sz w:val="24"/>
          <w:szCs w:val="24"/>
          <w:lang w:val="zh-CN"/>
        </w:rPr>
        <w:t>加强对组装、安装和初始制冷剂充填次行业的技术支持</w:t>
      </w:r>
      <w:r w:rsidRPr="00D5152B">
        <w:rPr>
          <w:rFonts w:ascii="SimSun" w:hAnsi="SimSun" w:cs="SimSun" w:hint="eastAsia"/>
          <w:sz w:val="24"/>
          <w:szCs w:val="24"/>
        </w:rPr>
        <w:t>，</w:t>
      </w:r>
      <w:r w:rsidRPr="00D5152B">
        <w:rPr>
          <w:rFonts w:ascii="SimSun" w:hAnsi="SimSun" w:cs="SimSun" w:hint="eastAsia"/>
          <w:sz w:val="24"/>
          <w:szCs w:val="24"/>
          <w:lang w:val="zh-CN"/>
        </w:rPr>
        <w:t>因为它能影响当地市场的技术引进</w:t>
      </w:r>
      <w:r w:rsidRPr="00D5152B">
        <w:rPr>
          <w:rFonts w:ascii="SimSun" w:hAnsi="SimSun" w:cs="SimSun" w:hint="eastAsia"/>
          <w:sz w:val="24"/>
          <w:szCs w:val="24"/>
        </w:rPr>
        <w:t>；</w:t>
      </w:r>
    </w:p>
    <w:p w14:paraId="1BAF6317" w14:textId="77777777" w:rsidR="005614E8" w:rsidRPr="00D5152B" w:rsidRDefault="005614E8" w:rsidP="000E3001">
      <w:pPr>
        <w:pStyle w:val="Heading2"/>
        <w:numPr>
          <w:ilvl w:val="1"/>
          <w:numId w:val="20"/>
        </w:numPr>
        <w:tabs>
          <w:tab w:val="clear" w:pos="0"/>
        </w:tabs>
        <w:ind w:left="980" w:hanging="490"/>
        <w:rPr>
          <w:sz w:val="24"/>
          <w:szCs w:val="24"/>
        </w:rPr>
      </w:pPr>
      <w:r w:rsidRPr="00D5152B">
        <w:rPr>
          <w:rFonts w:ascii="SimSun" w:hAnsi="SimSun" w:cs="SimSun" w:hint="eastAsia"/>
          <w:sz w:val="24"/>
          <w:szCs w:val="24"/>
          <w:lang w:val="zh-CN"/>
        </w:rPr>
        <w:t>帮助制定商业模式</w:t>
      </w:r>
      <w:r w:rsidRPr="00D5152B">
        <w:rPr>
          <w:rFonts w:ascii="SimSun" w:hAnsi="SimSun" w:cs="SimSun" w:hint="eastAsia"/>
          <w:sz w:val="24"/>
          <w:szCs w:val="24"/>
        </w:rPr>
        <w:t>，</w:t>
      </w:r>
      <w:r w:rsidRPr="00D5152B">
        <w:rPr>
          <w:rFonts w:ascii="SimSun" w:hAnsi="SimSun" w:cs="SimSun" w:hint="eastAsia"/>
          <w:sz w:val="24"/>
          <w:szCs w:val="24"/>
          <w:lang w:val="zh-CN"/>
        </w:rPr>
        <w:t>以确保制冷维修行业所开展的活动能长期持续</w:t>
      </w:r>
      <w:r w:rsidRPr="00D5152B">
        <w:rPr>
          <w:rFonts w:ascii="SimSun" w:hAnsi="SimSun" w:cs="SimSun" w:hint="eastAsia"/>
          <w:sz w:val="24"/>
          <w:szCs w:val="24"/>
        </w:rPr>
        <w:t>，</w:t>
      </w:r>
      <w:r w:rsidRPr="00D5152B">
        <w:rPr>
          <w:rFonts w:ascii="SimSun" w:hAnsi="SimSun" w:cs="SimSun" w:hint="eastAsia"/>
          <w:sz w:val="24"/>
          <w:szCs w:val="24"/>
          <w:lang w:val="zh-CN"/>
        </w:rPr>
        <w:t>特别是回收、再循环和再利用计划以及最终用户的奖励机制</w:t>
      </w:r>
      <w:r w:rsidRPr="00D5152B">
        <w:rPr>
          <w:rFonts w:ascii="SimSun" w:hAnsi="SimSun" w:cs="SimSun" w:hint="eastAsia"/>
          <w:sz w:val="24"/>
          <w:szCs w:val="24"/>
        </w:rPr>
        <w:t>；</w:t>
      </w:r>
      <w:r w:rsidRPr="00D5152B">
        <w:rPr>
          <w:rFonts w:ascii="SimSun" w:hAnsi="SimSun" w:cs="SimSun" w:hint="eastAsia"/>
          <w:sz w:val="24"/>
          <w:szCs w:val="24"/>
          <w:lang w:val="zh-CN"/>
        </w:rPr>
        <w:t>和</w:t>
      </w:r>
    </w:p>
    <w:p w14:paraId="3279326A" w14:textId="77777777" w:rsidR="005614E8" w:rsidRPr="00D5152B" w:rsidRDefault="005614E8" w:rsidP="000E3001">
      <w:pPr>
        <w:pStyle w:val="Heading2"/>
        <w:numPr>
          <w:ilvl w:val="1"/>
          <w:numId w:val="20"/>
        </w:numPr>
        <w:tabs>
          <w:tab w:val="clear" w:pos="0"/>
        </w:tabs>
        <w:ind w:left="980" w:hanging="490"/>
        <w:rPr>
          <w:sz w:val="24"/>
          <w:szCs w:val="24"/>
        </w:rPr>
      </w:pPr>
      <w:r w:rsidRPr="00D5152B">
        <w:rPr>
          <w:rFonts w:ascii="SimSun" w:hAnsi="SimSun" w:cs="SimSun" w:hint="eastAsia"/>
          <w:sz w:val="24"/>
          <w:szCs w:val="24"/>
          <w:lang w:val="zh-CN"/>
        </w:rPr>
        <w:t>加强制冷和空调协会</w:t>
      </w:r>
      <w:r w:rsidRPr="00D5152B">
        <w:rPr>
          <w:rFonts w:ascii="SimSun" w:hAnsi="SimSun" w:cs="SimSun" w:hint="eastAsia"/>
          <w:sz w:val="24"/>
          <w:szCs w:val="24"/>
        </w:rPr>
        <w:t>，</w:t>
      </w:r>
      <w:r w:rsidRPr="00D5152B">
        <w:rPr>
          <w:rFonts w:ascii="SimSun" w:hAnsi="SimSun" w:cs="SimSun" w:hint="eastAsia"/>
          <w:sz w:val="24"/>
          <w:szCs w:val="24"/>
          <w:lang w:val="zh-CN"/>
        </w:rPr>
        <w:t>并确保其实施与行业有关的活动。</w:t>
      </w:r>
      <w:r w:rsidRPr="00D5152B">
        <w:rPr>
          <w:sz w:val="24"/>
          <w:szCs w:val="24"/>
        </w:rPr>
        <w:t xml:space="preserve"> </w:t>
      </w:r>
    </w:p>
    <w:p w14:paraId="6E8FCF4E" w14:textId="77777777" w:rsidR="005614E8" w:rsidRPr="00D5152B" w:rsidRDefault="005614E8" w:rsidP="003D16DF">
      <w:pPr>
        <w:pStyle w:val="Heading1"/>
        <w:numPr>
          <w:ilvl w:val="0"/>
          <w:numId w:val="4"/>
        </w:numPr>
        <w:tabs>
          <w:tab w:val="clear" w:pos="0"/>
        </w:tabs>
        <w:ind w:left="0" w:firstLine="0"/>
        <w:rPr>
          <w:sz w:val="24"/>
          <w:szCs w:val="24"/>
        </w:rPr>
      </w:pPr>
      <w:r w:rsidRPr="00D5152B">
        <w:rPr>
          <w:rFonts w:ascii="SimSun" w:hAnsi="SimSun" w:cs="SimSun" w:hint="eastAsia"/>
          <w:sz w:val="24"/>
          <w:szCs w:val="24"/>
          <w:lang w:val="zh-CN"/>
        </w:rPr>
        <w:t>与制冷维修行业综合战略有关的好处，包括：</w:t>
      </w:r>
    </w:p>
    <w:p w14:paraId="1E10CDC6" w14:textId="77777777" w:rsidR="005614E8" w:rsidRPr="00D5152B" w:rsidRDefault="005614E8" w:rsidP="000E3001">
      <w:pPr>
        <w:pStyle w:val="Heading2"/>
        <w:numPr>
          <w:ilvl w:val="1"/>
          <w:numId w:val="21"/>
        </w:numPr>
        <w:tabs>
          <w:tab w:val="clear" w:pos="0"/>
        </w:tabs>
        <w:ind w:left="980" w:hanging="490"/>
        <w:rPr>
          <w:sz w:val="24"/>
          <w:szCs w:val="24"/>
        </w:rPr>
      </w:pPr>
      <w:r w:rsidRPr="00D5152B">
        <w:rPr>
          <w:rFonts w:ascii="SimSun" w:hAnsi="SimSun" w:cs="SimSun" w:hint="eastAsia"/>
          <w:sz w:val="24"/>
          <w:szCs w:val="24"/>
          <w:lang w:val="zh-CN"/>
        </w:rPr>
        <w:t>加强现有基础设施和根据需要进行扩展</w:t>
      </w:r>
      <w:r w:rsidRPr="00D5152B">
        <w:rPr>
          <w:rFonts w:ascii="SimSun" w:hAnsi="SimSun" w:cs="SimSun" w:hint="eastAsia"/>
          <w:sz w:val="24"/>
          <w:szCs w:val="24"/>
        </w:rPr>
        <w:t>，</w:t>
      </w:r>
      <w:r w:rsidRPr="00D5152B">
        <w:rPr>
          <w:rFonts w:ascii="SimSun" w:hAnsi="SimSun" w:cs="SimSun" w:hint="eastAsia"/>
          <w:sz w:val="24"/>
          <w:szCs w:val="24"/>
          <w:lang w:val="zh-CN"/>
        </w:rPr>
        <w:t>通过长期分散的计划而不是集中于孤立的援助项目来淘汰一种或两种物质</w:t>
      </w:r>
      <w:r w:rsidRPr="00D5152B">
        <w:rPr>
          <w:rFonts w:ascii="SimSun" w:hAnsi="SimSun" w:cs="SimSun" w:hint="eastAsia"/>
          <w:sz w:val="24"/>
          <w:szCs w:val="24"/>
        </w:rPr>
        <w:t>，</w:t>
      </w:r>
      <w:r w:rsidRPr="00D5152B">
        <w:rPr>
          <w:rFonts w:ascii="SimSun" w:hAnsi="SimSun" w:cs="SimSun" w:hint="eastAsia"/>
          <w:sz w:val="24"/>
          <w:szCs w:val="24"/>
          <w:lang w:val="zh-CN"/>
        </w:rPr>
        <w:t>从而以持续的方式</w:t>
      </w:r>
      <w:r w:rsidRPr="00D5152B">
        <w:rPr>
          <w:rFonts w:ascii="SimSun" w:hAnsi="SimSun" w:cs="SimSun" w:hint="eastAsia"/>
          <w:sz w:val="24"/>
          <w:szCs w:val="24"/>
        </w:rPr>
        <w:t>，</w:t>
      </w:r>
      <w:r w:rsidRPr="00D5152B">
        <w:rPr>
          <w:rFonts w:ascii="SimSun" w:hAnsi="SimSun" w:cs="SimSun" w:hint="eastAsia"/>
          <w:sz w:val="24"/>
          <w:szCs w:val="24"/>
          <w:lang w:val="zh-CN"/>
        </w:rPr>
        <w:t>促进采用低全球升温潜能值技术</w:t>
      </w:r>
      <w:r w:rsidRPr="00D5152B">
        <w:rPr>
          <w:rFonts w:ascii="SimSun" w:hAnsi="SimSun" w:cs="SimSun" w:hint="eastAsia"/>
          <w:sz w:val="24"/>
          <w:szCs w:val="24"/>
        </w:rPr>
        <w:t>；</w:t>
      </w:r>
    </w:p>
    <w:p w14:paraId="05B2EC7D" w14:textId="77777777" w:rsidR="005614E8" w:rsidRPr="00D5152B" w:rsidRDefault="005614E8" w:rsidP="000E3001">
      <w:pPr>
        <w:pStyle w:val="Heading2"/>
        <w:numPr>
          <w:ilvl w:val="1"/>
          <w:numId w:val="21"/>
        </w:numPr>
        <w:tabs>
          <w:tab w:val="clear" w:pos="0"/>
        </w:tabs>
        <w:ind w:left="980" w:hanging="490"/>
        <w:rPr>
          <w:sz w:val="24"/>
          <w:szCs w:val="24"/>
        </w:rPr>
      </w:pPr>
      <w:r w:rsidRPr="00D5152B">
        <w:rPr>
          <w:rFonts w:ascii="SimSun" w:hAnsi="SimSun" w:cs="SimSun" w:hint="eastAsia"/>
          <w:sz w:val="24"/>
          <w:szCs w:val="24"/>
          <w:lang w:val="zh-CN"/>
        </w:rPr>
        <w:t>将淘汰氟氯烃和逐步减少使用氢氟碳化物的资金结合起来</w:t>
      </w:r>
      <w:r w:rsidRPr="00D5152B">
        <w:rPr>
          <w:rFonts w:ascii="SimSun" w:hAnsi="SimSun" w:cs="SimSun" w:hint="eastAsia"/>
          <w:sz w:val="24"/>
          <w:szCs w:val="24"/>
        </w:rPr>
        <w:t>，</w:t>
      </w:r>
      <w:r w:rsidRPr="00D5152B">
        <w:rPr>
          <w:rFonts w:ascii="SimSun" w:hAnsi="SimSun" w:cs="SimSun" w:hint="eastAsia"/>
          <w:sz w:val="24"/>
          <w:szCs w:val="24"/>
          <w:lang w:val="zh-CN"/>
        </w:rPr>
        <w:t>以开展更加广泛的长期活动</w:t>
      </w:r>
      <w:r w:rsidRPr="00D5152B">
        <w:rPr>
          <w:rFonts w:ascii="SimSun" w:hAnsi="SimSun" w:cs="SimSun" w:hint="eastAsia"/>
          <w:sz w:val="24"/>
          <w:szCs w:val="24"/>
        </w:rPr>
        <w:t>，</w:t>
      </w:r>
      <w:r w:rsidRPr="00D5152B">
        <w:rPr>
          <w:rFonts w:ascii="SimSun" w:hAnsi="SimSun" w:cs="SimSun" w:hint="eastAsia"/>
          <w:sz w:val="24"/>
          <w:szCs w:val="24"/>
          <w:lang w:val="zh-CN"/>
        </w:rPr>
        <w:t>这将产生更广泛的影响</w:t>
      </w:r>
      <w:r w:rsidRPr="00D5152B">
        <w:rPr>
          <w:rFonts w:ascii="SimSun" w:hAnsi="SimSun" w:cs="SimSun" w:hint="eastAsia"/>
          <w:sz w:val="24"/>
          <w:szCs w:val="24"/>
        </w:rPr>
        <w:t>，</w:t>
      </w:r>
      <w:r w:rsidRPr="00D5152B">
        <w:rPr>
          <w:rFonts w:ascii="SimSun" w:hAnsi="SimSun" w:cs="SimSun" w:hint="eastAsia"/>
          <w:sz w:val="24"/>
          <w:szCs w:val="24"/>
          <w:lang w:val="zh-CN"/>
        </w:rPr>
        <w:t>并同时使两个计划受益</w:t>
      </w:r>
      <w:r w:rsidRPr="00D5152B">
        <w:rPr>
          <w:rFonts w:ascii="SimSun" w:hAnsi="SimSun" w:cs="SimSun" w:hint="eastAsia"/>
          <w:sz w:val="24"/>
          <w:szCs w:val="24"/>
        </w:rPr>
        <w:t>；</w:t>
      </w:r>
    </w:p>
    <w:p w14:paraId="3C273CCB" w14:textId="77777777" w:rsidR="005614E8" w:rsidRPr="00050A6D" w:rsidRDefault="005614E8" w:rsidP="000E3001">
      <w:pPr>
        <w:pStyle w:val="Heading2"/>
        <w:numPr>
          <w:ilvl w:val="1"/>
          <w:numId w:val="21"/>
        </w:numPr>
        <w:tabs>
          <w:tab w:val="clear" w:pos="0"/>
        </w:tabs>
        <w:ind w:left="980" w:hanging="490"/>
        <w:rPr>
          <w:sz w:val="24"/>
          <w:szCs w:val="24"/>
          <w:lang w:val="zh-CN"/>
        </w:rPr>
      </w:pPr>
      <w:r w:rsidRPr="00050A6D">
        <w:rPr>
          <w:sz w:val="24"/>
          <w:szCs w:val="24"/>
          <w:lang w:val="zh-CN"/>
        </w:rPr>
        <w:t>同步付款的次数减少，用于编写报告、申请付款和进行核查的费用也相应降低；</w:t>
      </w:r>
    </w:p>
    <w:p w14:paraId="4854193A" w14:textId="77777777" w:rsidR="005614E8" w:rsidRPr="00050A6D" w:rsidRDefault="005614E8" w:rsidP="000E3001">
      <w:pPr>
        <w:pStyle w:val="Heading2"/>
        <w:numPr>
          <w:ilvl w:val="1"/>
          <w:numId w:val="21"/>
        </w:numPr>
        <w:tabs>
          <w:tab w:val="clear" w:pos="0"/>
        </w:tabs>
        <w:ind w:left="980" w:hanging="490"/>
        <w:rPr>
          <w:sz w:val="24"/>
          <w:szCs w:val="24"/>
          <w:lang w:val="zh-CN"/>
        </w:rPr>
      </w:pPr>
      <w:r w:rsidRPr="00050A6D">
        <w:rPr>
          <w:sz w:val="24"/>
          <w:szCs w:val="24"/>
          <w:lang w:val="zh-CN"/>
        </w:rPr>
        <w:t>必要时，建立更强大和更具成本效益的项目管理和执行部门；和</w:t>
      </w:r>
    </w:p>
    <w:p w14:paraId="5D58ABF9" w14:textId="77777777" w:rsidR="005614E8" w:rsidRPr="00D5152B" w:rsidRDefault="005614E8" w:rsidP="000E3001">
      <w:pPr>
        <w:pStyle w:val="Heading2"/>
        <w:numPr>
          <w:ilvl w:val="1"/>
          <w:numId w:val="21"/>
        </w:numPr>
        <w:tabs>
          <w:tab w:val="clear" w:pos="0"/>
        </w:tabs>
        <w:ind w:left="980" w:hanging="490"/>
        <w:rPr>
          <w:sz w:val="24"/>
          <w:szCs w:val="24"/>
        </w:rPr>
      </w:pPr>
      <w:r w:rsidRPr="00050A6D">
        <w:rPr>
          <w:sz w:val="24"/>
          <w:szCs w:val="24"/>
          <w:lang w:val="zh-CN"/>
        </w:rPr>
        <w:t>制定一项更全面的计划，将臭氧和气候惠益相结合，这将具有更大针对性，并在政府内部获得更好的</w:t>
      </w:r>
      <w:r w:rsidRPr="00D5152B">
        <w:rPr>
          <w:sz w:val="24"/>
          <w:szCs w:val="24"/>
        </w:rPr>
        <w:t>“</w:t>
      </w:r>
      <w:r w:rsidRPr="00D5152B">
        <w:rPr>
          <w:rFonts w:ascii="SimSun" w:hAnsi="SimSun" w:cs="SimSun" w:hint="eastAsia"/>
          <w:sz w:val="24"/>
          <w:szCs w:val="24"/>
          <w:lang w:val="zh-CN"/>
        </w:rPr>
        <w:t>支持</w:t>
      </w:r>
      <w:r w:rsidRPr="00D5152B">
        <w:rPr>
          <w:sz w:val="24"/>
          <w:szCs w:val="24"/>
        </w:rPr>
        <w:t>”</w:t>
      </w:r>
      <w:r w:rsidRPr="00D5152B">
        <w:rPr>
          <w:rFonts w:ascii="SimSun" w:hAnsi="SimSun" w:cs="SimSun" w:hint="eastAsia"/>
          <w:sz w:val="24"/>
          <w:szCs w:val="24"/>
          <w:lang w:val="zh-CN"/>
        </w:rPr>
        <w:t>。</w:t>
      </w:r>
    </w:p>
    <w:p w14:paraId="2DCA4A7F" w14:textId="77777777" w:rsidR="005614E8" w:rsidRPr="00D5152B" w:rsidRDefault="005614E8" w:rsidP="003D16DF">
      <w:pPr>
        <w:pStyle w:val="Heading1"/>
        <w:numPr>
          <w:ilvl w:val="0"/>
          <w:numId w:val="4"/>
        </w:numPr>
        <w:tabs>
          <w:tab w:val="clear" w:pos="0"/>
        </w:tabs>
        <w:ind w:left="0" w:firstLine="0"/>
        <w:rPr>
          <w:sz w:val="24"/>
          <w:szCs w:val="24"/>
        </w:rPr>
      </w:pPr>
      <w:r w:rsidRPr="00D5152B">
        <w:rPr>
          <w:sz w:val="24"/>
          <w:szCs w:val="24"/>
        </w:rPr>
        <w:lastRenderedPageBreak/>
        <w:t>UNEP/</w:t>
      </w:r>
      <w:proofErr w:type="spellStart"/>
      <w:r w:rsidRPr="00D5152B">
        <w:rPr>
          <w:sz w:val="24"/>
          <w:szCs w:val="24"/>
        </w:rPr>
        <w:t>OzL.Pro</w:t>
      </w:r>
      <w:proofErr w:type="spellEnd"/>
      <w:r w:rsidRPr="00D5152B">
        <w:rPr>
          <w:sz w:val="24"/>
          <w:szCs w:val="24"/>
        </w:rPr>
        <w:t>/</w:t>
      </w:r>
      <w:proofErr w:type="spellStart"/>
      <w:r w:rsidRPr="00D5152B">
        <w:rPr>
          <w:sz w:val="24"/>
          <w:szCs w:val="24"/>
        </w:rPr>
        <w:t>ExCom</w:t>
      </w:r>
      <w:proofErr w:type="spellEnd"/>
      <w:r w:rsidRPr="00D5152B">
        <w:rPr>
          <w:sz w:val="24"/>
          <w:szCs w:val="24"/>
        </w:rPr>
        <w:t>/86/89</w:t>
      </w:r>
      <w:r w:rsidRPr="00D5152B">
        <w:rPr>
          <w:rFonts w:ascii="SimSun" w:hAnsi="SimSun" w:cs="SimSun" w:hint="eastAsia"/>
          <w:sz w:val="24"/>
          <w:szCs w:val="24"/>
          <w:lang w:val="zh-CN"/>
        </w:rPr>
        <w:t>号</w:t>
      </w:r>
      <w:r w:rsidRPr="00D5152B">
        <w:rPr>
          <w:rFonts w:ascii="SimSun" w:hAnsi="SimSun" w:cs="SimSun" w:hint="eastAsia"/>
          <w:kern w:val="22"/>
          <w:sz w:val="24"/>
          <w:szCs w:val="24"/>
          <w:lang w:val="zh-CN"/>
        </w:rPr>
        <w:t>文件讨论了制冷维修行业逐步减少使用</w:t>
      </w:r>
      <w:r w:rsidRPr="00D5152B">
        <w:rPr>
          <w:rFonts w:ascii="SimSun" w:hAnsi="SimSun" w:cs="SimSun" w:hint="eastAsia"/>
          <w:sz w:val="24"/>
          <w:szCs w:val="24"/>
          <w:lang w:val="zh-CN"/>
        </w:rPr>
        <w:t>氢氟碳化物</w:t>
      </w:r>
      <w:r w:rsidRPr="00D5152B">
        <w:rPr>
          <w:rFonts w:ascii="SimSun" w:hAnsi="SimSun" w:cs="SimSun" w:hint="eastAsia"/>
          <w:kern w:val="22"/>
          <w:sz w:val="24"/>
          <w:szCs w:val="24"/>
          <w:lang w:val="zh-CN"/>
        </w:rPr>
        <w:t>的供资水平和方式</w:t>
      </w:r>
      <w:r w:rsidRPr="00D5152B">
        <w:rPr>
          <w:rFonts w:ascii="SimSun" w:hAnsi="SimSun" w:cs="SimSun" w:hint="eastAsia"/>
          <w:kern w:val="22"/>
          <w:sz w:val="24"/>
          <w:szCs w:val="24"/>
        </w:rPr>
        <w:t>，</w:t>
      </w:r>
      <w:r w:rsidRPr="00D5152B">
        <w:rPr>
          <w:rFonts w:ascii="SimSun" w:hAnsi="SimSun" w:cs="SimSun" w:hint="eastAsia"/>
          <w:kern w:val="22"/>
          <w:sz w:val="24"/>
          <w:szCs w:val="24"/>
          <w:lang w:val="zh-CN"/>
        </w:rPr>
        <w:t>同时考虑到需要将行业内淘汰氟氯烃和逐步减少使用</w:t>
      </w:r>
      <w:r w:rsidRPr="00D5152B">
        <w:rPr>
          <w:rFonts w:ascii="SimSun" w:hAnsi="SimSun" w:cs="SimSun" w:hint="eastAsia"/>
          <w:sz w:val="24"/>
          <w:szCs w:val="24"/>
          <w:lang w:val="zh-CN"/>
        </w:rPr>
        <w:t>氢氟碳化物的工作合并到一个单一战略</w:t>
      </w:r>
      <w:r w:rsidRPr="00D5152B">
        <w:rPr>
          <w:rFonts w:ascii="SimSun" w:hAnsi="SimSun" w:cs="SimSun" w:hint="eastAsia"/>
          <w:sz w:val="24"/>
          <w:szCs w:val="24"/>
        </w:rPr>
        <w:t>，</w:t>
      </w:r>
      <w:r w:rsidRPr="00D5152B">
        <w:rPr>
          <w:rFonts w:ascii="SimSun" w:hAnsi="SimSun" w:cs="SimSun" w:hint="eastAsia"/>
          <w:sz w:val="24"/>
          <w:szCs w:val="24"/>
          <w:lang w:val="zh-CN"/>
        </w:rPr>
        <w:t>其中包括对两者都有利的活动</w:t>
      </w:r>
      <w:r w:rsidRPr="00D5152B">
        <w:rPr>
          <w:rFonts w:ascii="SimSun" w:hAnsi="SimSun" w:cs="SimSun" w:hint="eastAsia"/>
          <w:kern w:val="22"/>
          <w:sz w:val="24"/>
          <w:szCs w:val="24"/>
        </w:rPr>
        <w:t>，</w:t>
      </w:r>
      <w:r w:rsidRPr="00D5152B">
        <w:rPr>
          <w:rFonts w:ascii="SimSun" w:hAnsi="SimSun" w:cs="SimSun" w:hint="eastAsia"/>
          <w:kern w:val="22"/>
          <w:sz w:val="24"/>
          <w:szCs w:val="24"/>
          <w:lang w:val="zh-CN"/>
        </w:rPr>
        <w:t>并协助第</w:t>
      </w:r>
      <w:r w:rsidRPr="00D5152B">
        <w:rPr>
          <w:kern w:val="22"/>
          <w:sz w:val="24"/>
          <w:szCs w:val="24"/>
        </w:rPr>
        <w:t>5</w:t>
      </w:r>
      <w:r w:rsidRPr="00050A6D">
        <w:rPr>
          <w:rFonts w:ascii="SimSun" w:hAnsi="SimSun" w:cs="SimSun" w:hint="eastAsia"/>
          <w:sz w:val="24"/>
          <w:szCs w:val="24"/>
          <w:lang w:val="zh-CN"/>
        </w:rPr>
        <w:t>条国家建立持续采用低全球升温潜能值替代品的基础设施</w:t>
      </w:r>
      <w:r w:rsidRPr="00D5152B">
        <w:rPr>
          <w:rFonts w:ascii="SimSun" w:hAnsi="SimSun" w:cs="SimSun" w:hint="eastAsia"/>
          <w:kern w:val="22"/>
          <w:sz w:val="24"/>
          <w:szCs w:val="24"/>
          <w:lang w:val="zh-CN"/>
        </w:rPr>
        <w:t>。</w:t>
      </w:r>
      <w:r w:rsidRPr="00D5152B">
        <w:rPr>
          <w:sz w:val="24"/>
          <w:szCs w:val="24"/>
        </w:rPr>
        <w:t xml:space="preserve"> </w:t>
      </w:r>
    </w:p>
    <w:p w14:paraId="4498B836" w14:textId="77777777" w:rsidR="005614E8" w:rsidRPr="00E35576" w:rsidRDefault="005614E8" w:rsidP="00E35576">
      <w:pPr>
        <w:rPr>
          <w:sz w:val="24"/>
          <w:szCs w:val="24"/>
        </w:rPr>
      </w:pPr>
    </w:p>
    <w:p w14:paraId="31DFD3CC" w14:textId="77777777" w:rsidR="005614E8" w:rsidRPr="00702B8B" w:rsidRDefault="005614E8" w:rsidP="003D16DF">
      <w:pPr>
        <w:pStyle w:val="Heading2"/>
        <w:keepNext/>
        <w:keepLines/>
        <w:widowControl/>
        <w:numPr>
          <w:ilvl w:val="0"/>
          <w:numId w:val="17"/>
        </w:numPr>
        <w:ind w:left="490" w:hanging="490"/>
        <w:rPr>
          <w:rFonts w:ascii="SimSun" w:hAnsi="SimSun" w:cs="SimSun"/>
          <w:b/>
          <w:sz w:val="24"/>
          <w:szCs w:val="24"/>
          <w:lang w:val="zh-CN"/>
        </w:rPr>
      </w:pPr>
      <w:r w:rsidRPr="00702B8B">
        <w:rPr>
          <w:rFonts w:ascii="SimSun" w:hAnsi="SimSun" w:cs="SimSun" w:hint="eastAsia"/>
          <w:b/>
          <w:sz w:val="24"/>
          <w:szCs w:val="24"/>
          <w:lang w:val="zh-CN"/>
        </w:rPr>
        <w:t>氢氟氯烃淘汰和氢氟烃减排活动综述</w:t>
      </w:r>
      <w:r w:rsidRPr="00702B8B">
        <w:rPr>
          <w:rFonts w:ascii="SimSun" w:hAnsi="SimSun" w:cs="SimSun"/>
          <w:b/>
          <w:sz w:val="24"/>
          <w:szCs w:val="24"/>
          <w:lang w:val="zh-CN"/>
        </w:rPr>
        <w:t xml:space="preserve"> </w:t>
      </w:r>
    </w:p>
    <w:p w14:paraId="72CD0D53" w14:textId="77777777" w:rsidR="005614E8" w:rsidRPr="000A20C9" w:rsidRDefault="005614E8" w:rsidP="003D16DF">
      <w:pPr>
        <w:pStyle w:val="Heading1"/>
        <w:numPr>
          <w:ilvl w:val="0"/>
          <w:numId w:val="4"/>
        </w:numPr>
        <w:tabs>
          <w:tab w:val="clear" w:pos="0"/>
        </w:tabs>
        <w:ind w:left="0" w:firstLine="0"/>
        <w:rPr>
          <w:sz w:val="24"/>
          <w:szCs w:val="24"/>
        </w:rPr>
      </w:pPr>
      <w:r w:rsidRPr="000A20C9">
        <w:rPr>
          <w:rFonts w:ascii="SimSun" w:hAnsi="SimSun" w:cs="SimSun" w:hint="eastAsia"/>
          <w:sz w:val="24"/>
          <w:szCs w:val="24"/>
        </w:rPr>
        <w:t>在国家或最终阶段氟氯烃淘汰计划与氢氟氯烃淘汰管理计划之间的重叠时间很短，因为绝大多数氢氟氯烃淘汰管理计划是在</w:t>
      </w:r>
      <w:r w:rsidRPr="000A20C9">
        <w:rPr>
          <w:sz w:val="24"/>
          <w:szCs w:val="24"/>
        </w:rPr>
        <w:t>2010</w:t>
      </w:r>
      <w:r w:rsidRPr="000A20C9">
        <w:rPr>
          <w:rFonts w:ascii="SimSun" w:hAnsi="SimSun" w:cs="SimSun" w:hint="eastAsia"/>
          <w:sz w:val="24"/>
          <w:szCs w:val="24"/>
        </w:rPr>
        <w:t>年之后启动的，当时氟氯烃已经被全部淘汰了。与此相反，在</w:t>
      </w:r>
      <w:r w:rsidRPr="000A20C9">
        <w:rPr>
          <w:sz w:val="24"/>
          <w:szCs w:val="24"/>
        </w:rPr>
        <w:t>2021</w:t>
      </w:r>
      <w:r w:rsidRPr="000A20C9">
        <w:rPr>
          <w:rFonts w:ascii="SimSun" w:hAnsi="SimSun" w:cs="SimSun" w:hint="eastAsia"/>
          <w:sz w:val="24"/>
          <w:szCs w:val="24"/>
        </w:rPr>
        <w:t>年至</w:t>
      </w:r>
      <w:r w:rsidRPr="000A20C9">
        <w:rPr>
          <w:sz w:val="24"/>
          <w:szCs w:val="24"/>
        </w:rPr>
        <w:t>2030</w:t>
      </w:r>
      <w:r w:rsidRPr="000A20C9">
        <w:rPr>
          <w:rFonts w:ascii="SimSun" w:hAnsi="SimSun" w:cs="SimSun" w:hint="eastAsia"/>
          <w:sz w:val="24"/>
          <w:szCs w:val="24"/>
        </w:rPr>
        <w:t>年期间，第</w:t>
      </w:r>
      <w:r w:rsidRPr="000A20C9">
        <w:rPr>
          <w:sz w:val="24"/>
          <w:szCs w:val="24"/>
        </w:rPr>
        <w:t>5</w:t>
      </w:r>
      <w:r w:rsidRPr="000A20C9">
        <w:rPr>
          <w:rFonts w:ascii="SimSun" w:hAnsi="SimSun" w:cs="SimSun" w:hint="eastAsia"/>
          <w:sz w:val="24"/>
          <w:szCs w:val="24"/>
        </w:rPr>
        <w:t>条国家将要同时准备和实施氢氟氯烃淘汰管理计划之下的多个阶段性计划，以及氢氟烃减排计划的第一阶段。很好的协调这些计划的准备和实施将会带来：</w:t>
      </w:r>
    </w:p>
    <w:p w14:paraId="3F852FA6" w14:textId="77777777" w:rsidR="005614E8" w:rsidRPr="00E35576" w:rsidRDefault="005614E8" w:rsidP="000E3001">
      <w:pPr>
        <w:pStyle w:val="Heading2"/>
        <w:numPr>
          <w:ilvl w:val="1"/>
          <w:numId w:val="12"/>
        </w:numPr>
        <w:tabs>
          <w:tab w:val="clear" w:pos="0"/>
        </w:tabs>
        <w:ind w:left="980" w:hanging="490"/>
        <w:rPr>
          <w:sz w:val="24"/>
        </w:rPr>
      </w:pPr>
      <w:r w:rsidRPr="00E35576">
        <w:rPr>
          <w:rFonts w:ascii="SimSun" w:hAnsi="SimSun" w:cs="SimSun" w:hint="eastAsia"/>
          <w:sz w:val="24"/>
        </w:rPr>
        <w:t>一个体现出氢氟氯烃淘汰管理计划与氢氟烃减排计划的共性和相互影响的总体战略，确保国家在开展氢氟氯烃淘汰活动时从系统上避免氢氟烃消费量的增加</w:t>
      </w:r>
      <w:r w:rsidRPr="00E35576">
        <w:rPr>
          <w:sz w:val="24"/>
        </w:rPr>
        <w:t>;</w:t>
      </w:r>
    </w:p>
    <w:p w14:paraId="7381CEF0" w14:textId="77777777" w:rsidR="005614E8" w:rsidRPr="00E35576" w:rsidRDefault="005614E8" w:rsidP="000E3001">
      <w:pPr>
        <w:pStyle w:val="Heading2"/>
        <w:numPr>
          <w:ilvl w:val="1"/>
          <w:numId w:val="12"/>
        </w:numPr>
        <w:tabs>
          <w:tab w:val="clear" w:pos="0"/>
        </w:tabs>
        <w:ind w:left="980" w:hanging="490"/>
        <w:rPr>
          <w:sz w:val="24"/>
        </w:rPr>
      </w:pPr>
      <w:r w:rsidRPr="00E35576">
        <w:rPr>
          <w:rFonts w:ascii="SimSun" w:hAnsi="SimSun" w:cs="SimSun" w:hint="eastAsia"/>
          <w:sz w:val="24"/>
        </w:rPr>
        <w:t>一个可以</w:t>
      </w:r>
      <w:r w:rsidRPr="00E35576">
        <w:rPr>
          <w:rFonts w:ascii="SimSun" w:hAnsi="SimSun" w:cs="SimSun" w:hint="eastAsia"/>
          <w:sz w:val="24"/>
          <w:lang w:val="en-CA"/>
        </w:rPr>
        <w:t>协调工作，同时减少</w:t>
      </w:r>
      <w:r w:rsidRPr="00E35576">
        <w:rPr>
          <w:rFonts w:ascii="SimSun" w:hAnsi="SimSun" w:cs="SimSun" w:hint="eastAsia"/>
          <w:sz w:val="24"/>
        </w:rPr>
        <w:t>氢氟氯烃和氢氟烃的消费量政策和法规框架</w:t>
      </w:r>
      <w:r w:rsidRPr="00E35576">
        <w:rPr>
          <w:sz w:val="24"/>
        </w:rPr>
        <w:t>;</w:t>
      </w:r>
    </w:p>
    <w:p w14:paraId="55ECD302" w14:textId="77777777" w:rsidR="005614E8" w:rsidRPr="00E35576" w:rsidRDefault="005614E8" w:rsidP="000E3001">
      <w:pPr>
        <w:pStyle w:val="Heading2"/>
        <w:numPr>
          <w:ilvl w:val="1"/>
          <w:numId w:val="12"/>
        </w:numPr>
        <w:tabs>
          <w:tab w:val="clear" w:pos="0"/>
        </w:tabs>
        <w:ind w:left="980" w:hanging="490"/>
        <w:rPr>
          <w:sz w:val="24"/>
        </w:rPr>
      </w:pPr>
      <w:r w:rsidRPr="00E35576">
        <w:rPr>
          <w:rFonts w:ascii="SimSun" w:hAnsi="SimSun" w:cs="SimSun" w:hint="eastAsia"/>
          <w:sz w:val="24"/>
        </w:rPr>
        <w:t>在准备和实施这些活动时，</w:t>
      </w:r>
      <w:r w:rsidRPr="00E35576">
        <w:rPr>
          <w:rFonts w:ascii="SimSun" w:hAnsi="SimSun" w:cs="SimSun" w:hint="eastAsia"/>
          <w:sz w:val="24"/>
          <w:lang w:val="en-CA"/>
        </w:rPr>
        <w:t>特别是在制冷维修行业，</w:t>
      </w:r>
      <w:r w:rsidRPr="00E35576">
        <w:rPr>
          <w:rFonts w:ascii="SimSun" w:hAnsi="SimSun" w:cs="SimSun" w:hint="eastAsia"/>
          <w:sz w:val="24"/>
        </w:rPr>
        <w:t>考虑到有些活动涉及到的参与方和机构相同（例如，制冷工程师，分销商，协会和培训机构），可以有效利用多边基金的资源，</w:t>
      </w:r>
      <w:r w:rsidRPr="00E35576">
        <w:rPr>
          <w:rFonts w:ascii="SimSun" w:hAnsi="SimSun" w:cs="SimSun" w:hint="eastAsia"/>
          <w:sz w:val="24"/>
          <w:lang w:val="en-CA"/>
        </w:rPr>
        <w:t>避免氢氟氯烃淘汰管理计划下正在进行的活动与建议的氢氟烃</w:t>
      </w:r>
      <w:r w:rsidRPr="00E35576">
        <w:rPr>
          <w:rFonts w:ascii="SimSun" w:hAnsi="SimSun" w:cs="SimSun" w:hint="eastAsia"/>
          <w:sz w:val="24"/>
        </w:rPr>
        <w:t>减排计划之下的活动相重叠，</w:t>
      </w:r>
    </w:p>
    <w:p w14:paraId="7967DD72" w14:textId="77777777" w:rsidR="005614E8" w:rsidRPr="00E35576" w:rsidRDefault="005614E8" w:rsidP="000E3001">
      <w:pPr>
        <w:pStyle w:val="Heading2"/>
        <w:numPr>
          <w:ilvl w:val="1"/>
          <w:numId w:val="12"/>
        </w:numPr>
        <w:tabs>
          <w:tab w:val="clear" w:pos="0"/>
        </w:tabs>
        <w:ind w:left="980" w:hanging="490"/>
        <w:rPr>
          <w:sz w:val="24"/>
        </w:rPr>
      </w:pPr>
      <w:r w:rsidRPr="00E35576">
        <w:rPr>
          <w:rFonts w:ascii="SimSun" w:hAnsi="SimSun" w:cs="SimSun" w:hint="eastAsia"/>
          <w:sz w:val="24"/>
        </w:rPr>
        <w:t>一套对第</w:t>
      </w:r>
      <w:r w:rsidRPr="00E35576">
        <w:rPr>
          <w:sz w:val="24"/>
        </w:rPr>
        <w:t>5</w:t>
      </w:r>
      <w:r w:rsidRPr="00E35576">
        <w:rPr>
          <w:rFonts w:ascii="SimSun" w:hAnsi="SimSun" w:cs="SimSun" w:hint="eastAsia"/>
          <w:sz w:val="24"/>
        </w:rPr>
        <w:t>条国家、双边和执行机构、秘书处和执行委员会更为高效的管理、报告、核查和监测系统，避免多阶段和多付款分阶段同时执行时，重复报告和减少提交文件的数量。</w:t>
      </w:r>
      <w:r w:rsidRPr="00E35576">
        <w:rPr>
          <w:rStyle w:val="FootnoteReference"/>
          <w:sz w:val="24"/>
        </w:rPr>
        <w:footnoteReference w:id="36"/>
      </w:r>
      <w:r w:rsidRPr="00E35576">
        <w:rPr>
          <w:sz w:val="24"/>
        </w:rPr>
        <w:t xml:space="preserve"> </w:t>
      </w:r>
    </w:p>
    <w:p w14:paraId="20A769EF" w14:textId="77777777" w:rsidR="005614E8" w:rsidRPr="00702B8B" w:rsidRDefault="005614E8" w:rsidP="003D16DF">
      <w:pPr>
        <w:pStyle w:val="Heading1"/>
        <w:numPr>
          <w:ilvl w:val="0"/>
          <w:numId w:val="4"/>
        </w:numPr>
        <w:tabs>
          <w:tab w:val="clear" w:pos="0"/>
        </w:tabs>
        <w:ind w:left="0" w:firstLine="0"/>
        <w:rPr>
          <w:sz w:val="24"/>
          <w:szCs w:val="24"/>
        </w:rPr>
      </w:pPr>
      <w:r w:rsidRPr="00702B8B">
        <w:rPr>
          <w:rFonts w:ascii="SimSun" w:hAnsi="SimSun" w:cs="SimSun" w:hint="eastAsia"/>
          <w:sz w:val="24"/>
          <w:szCs w:val="24"/>
        </w:rPr>
        <w:t>基于上述情况，可以明显看到，制定综合国家履约战略是有益的，可以巩固各国淘汰剩余氢氟氯烃和减排氢氟烃的系统方法，有助于用一致的方法确定活动类别，减少执行过程中的交叉重叠，并整合报告和监督，更有效地利用资源，以增强提供服务。</w:t>
      </w:r>
      <w:r w:rsidRPr="00702B8B">
        <w:rPr>
          <w:sz w:val="24"/>
          <w:szCs w:val="24"/>
        </w:rPr>
        <w:t xml:space="preserve"> </w:t>
      </w:r>
    </w:p>
    <w:p w14:paraId="5197B1B1" w14:textId="77777777" w:rsidR="005614E8" w:rsidRPr="00702B8B" w:rsidRDefault="005614E8" w:rsidP="003D16DF">
      <w:pPr>
        <w:pStyle w:val="Heading1"/>
        <w:numPr>
          <w:ilvl w:val="0"/>
          <w:numId w:val="4"/>
        </w:numPr>
        <w:tabs>
          <w:tab w:val="clear" w:pos="0"/>
        </w:tabs>
        <w:ind w:left="0" w:firstLine="0"/>
        <w:rPr>
          <w:sz w:val="24"/>
          <w:szCs w:val="24"/>
        </w:rPr>
      </w:pPr>
      <w:r w:rsidRPr="00702B8B">
        <w:rPr>
          <w:rFonts w:ascii="SimSun" w:hAnsi="SimSun" w:cs="SimSun" w:hint="eastAsia"/>
          <w:sz w:val="24"/>
          <w:szCs w:val="24"/>
        </w:rPr>
        <w:t>对于那些只在制冷维修行业消耗氢氟氯烃和氢氟烃的第</w:t>
      </w:r>
      <w:r w:rsidRPr="00702B8B">
        <w:rPr>
          <w:sz w:val="24"/>
          <w:szCs w:val="24"/>
        </w:rPr>
        <w:t>5</w:t>
      </w:r>
      <w:r w:rsidRPr="00702B8B">
        <w:rPr>
          <w:rFonts w:ascii="SimSun" w:hAnsi="SimSun" w:cs="SimSun" w:hint="eastAsia"/>
          <w:sz w:val="24"/>
          <w:szCs w:val="24"/>
        </w:rPr>
        <w:t>条国家，理想的方法是采用合并策略来实现《蒙特利尔议定书》的履约目标。那些在其它行业有消费量的第</w:t>
      </w:r>
      <w:r w:rsidRPr="00702B8B">
        <w:rPr>
          <w:sz w:val="24"/>
          <w:szCs w:val="24"/>
        </w:rPr>
        <w:t>5</w:t>
      </w:r>
      <w:r w:rsidRPr="00702B8B">
        <w:rPr>
          <w:rFonts w:ascii="SimSun" w:hAnsi="SimSun" w:cs="SimSun" w:hint="eastAsia"/>
          <w:sz w:val="24"/>
          <w:szCs w:val="24"/>
        </w:rPr>
        <w:t>条国家也会从合并策略</w:t>
      </w:r>
      <w:r w:rsidRPr="00702B8B">
        <w:rPr>
          <w:rFonts w:ascii="SimSun" w:hAnsi="SimSun" w:cs="SimSun" w:hint="eastAsia"/>
          <w:sz w:val="24"/>
          <w:szCs w:val="24"/>
          <w:lang w:val="en-CA"/>
        </w:rPr>
        <w:t>中受益</w:t>
      </w:r>
      <w:r w:rsidRPr="00702B8B">
        <w:rPr>
          <w:rFonts w:ascii="SimSun" w:hAnsi="SimSun" w:cs="SimSun" w:hint="eastAsia"/>
          <w:sz w:val="24"/>
          <w:szCs w:val="24"/>
        </w:rPr>
        <w:t>。以下部分就有效执行合并策略的途径给出了意见。</w:t>
      </w:r>
    </w:p>
    <w:p w14:paraId="4388B229" w14:textId="77777777" w:rsidR="005614E8" w:rsidRPr="00702B8B" w:rsidRDefault="005614E8" w:rsidP="00DD53BB">
      <w:pPr>
        <w:pStyle w:val="Heading1"/>
        <w:keepNext/>
        <w:keepLines/>
        <w:widowControl w:val="0"/>
        <w:numPr>
          <w:ilvl w:val="0"/>
          <w:numId w:val="0"/>
        </w:numPr>
        <w:rPr>
          <w:b/>
          <w:sz w:val="24"/>
          <w:szCs w:val="24"/>
        </w:rPr>
      </w:pPr>
      <w:r w:rsidRPr="00702B8B">
        <w:rPr>
          <w:rFonts w:ascii="SimSun" w:hAnsi="SimSun" w:cs="SimSun" w:hint="eastAsia"/>
          <w:b/>
          <w:sz w:val="24"/>
          <w:szCs w:val="24"/>
        </w:rPr>
        <w:lastRenderedPageBreak/>
        <w:t>氢氟氯烃和氢氟烃合并履约策略</w:t>
      </w:r>
    </w:p>
    <w:p w14:paraId="6E27A715" w14:textId="77777777" w:rsidR="005614E8" w:rsidRPr="00702B8B" w:rsidRDefault="005614E8" w:rsidP="00DD53BB">
      <w:pPr>
        <w:pStyle w:val="Heading1"/>
        <w:keepNext/>
        <w:keepLines/>
        <w:widowControl w:val="0"/>
        <w:numPr>
          <w:ilvl w:val="0"/>
          <w:numId w:val="4"/>
        </w:numPr>
        <w:tabs>
          <w:tab w:val="clear" w:pos="0"/>
        </w:tabs>
        <w:ind w:left="0" w:firstLine="0"/>
        <w:rPr>
          <w:sz w:val="24"/>
          <w:szCs w:val="24"/>
        </w:rPr>
      </w:pPr>
      <w:r w:rsidRPr="00702B8B">
        <w:rPr>
          <w:rFonts w:ascii="SimSun" w:hAnsi="SimSun" w:cs="SimSun" w:hint="eastAsia"/>
          <w:sz w:val="24"/>
          <w:szCs w:val="24"/>
        </w:rPr>
        <w:t>目前，所有的第</w:t>
      </w:r>
      <w:r w:rsidRPr="00702B8B">
        <w:rPr>
          <w:sz w:val="24"/>
          <w:szCs w:val="24"/>
        </w:rPr>
        <w:t>5</w:t>
      </w:r>
      <w:r w:rsidRPr="00702B8B">
        <w:rPr>
          <w:rFonts w:ascii="SimSun" w:hAnsi="SimSun" w:cs="SimSun" w:hint="eastAsia"/>
          <w:sz w:val="24"/>
          <w:szCs w:val="24"/>
        </w:rPr>
        <w:t>条国家都在执行氢氟氯烃淘汰管理计划的不同阶段</w:t>
      </w:r>
      <w:r w:rsidRPr="00702B8B">
        <w:rPr>
          <w:rStyle w:val="FootnoteReference"/>
          <w:sz w:val="24"/>
          <w:szCs w:val="24"/>
        </w:rPr>
        <w:footnoteReference w:id="37"/>
      </w:r>
      <w:r w:rsidRPr="00702B8B">
        <w:rPr>
          <w:rFonts w:ascii="SimSun" w:hAnsi="SimSun" w:cs="SimSun" w:hint="eastAsia"/>
          <w:sz w:val="24"/>
          <w:szCs w:val="24"/>
        </w:rPr>
        <w:t>，到</w:t>
      </w:r>
      <w:r w:rsidRPr="00702B8B">
        <w:rPr>
          <w:sz w:val="24"/>
          <w:szCs w:val="24"/>
        </w:rPr>
        <w:t>2030</w:t>
      </w:r>
      <w:r w:rsidRPr="00702B8B">
        <w:rPr>
          <w:rFonts w:ascii="SimSun" w:hAnsi="SimSun" w:cs="SimSun" w:hint="eastAsia"/>
          <w:sz w:val="24"/>
          <w:szCs w:val="24"/>
        </w:rPr>
        <w:t>年，所有第</w:t>
      </w:r>
      <w:r w:rsidRPr="00702B8B">
        <w:rPr>
          <w:sz w:val="24"/>
          <w:szCs w:val="24"/>
        </w:rPr>
        <w:t>5</w:t>
      </w:r>
      <w:r w:rsidRPr="00702B8B">
        <w:rPr>
          <w:rFonts w:ascii="SimSun" w:hAnsi="SimSun" w:cs="SimSun" w:hint="eastAsia"/>
          <w:sz w:val="24"/>
          <w:szCs w:val="24"/>
        </w:rPr>
        <w:t>条国家，除了用于服务行业的尾量外，都将已经淘汰了氢氟氯烃消费</w:t>
      </w:r>
      <w:r w:rsidRPr="00702B8B">
        <w:rPr>
          <w:rStyle w:val="FootnoteReference"/>
          <w:sz w:val="24"/>
          <w:szCs w:val="24"/>
        </w:rPr>
        <w:footnoteReference w:id="38"/>
      </w:r>
      <w:r w:rsidRPr="00702B8B">
        <w:rPr>
          <w:rFonts w:ascii="SimSun" w:hAnsi="SimSun" w:cs="SimSun" w:hint="eastAsia"/>
          <w:sz w:val="24"/>
          <w:szCs w:val="24"/>
        </w:rPr>
        <w:t>。因此，在</w:t>
      </w:r>
      <w:r w:rsidRPr="00702B8B">
        <w:rPr>
          <w:sz w:val="24"/>
          <w:szCs w:val="24"/>
        </w:rPr>
        <w:t>2021</w:t>
      </w:r>
      <w:r w:rsidRPr="00702B8B">
        <w:rPr>
          <w:rFonts w:ascii="SimSun" w:hAnsi="SimSun" w:cs="SimSun" w:hint="eastAsia"/>
          <w:sz w:val="24"/>
          <w:szCs w:val="24"/>
        </w:rPr>
        <w:t>年至</w:t>
      </w:r>
      <w:r w:rsidRPr="00702B8B">
        <w:rPr>
          <w:sz w:val="24"/>
          <w:szCs w:val="24"/>
        </w:rPr>
        <w:t>2030</w:t>
      </w:r>
      <w:r w:rsidRPr="00702B8B">
        <w:rPr>
          <w:rFonts w:ascii="SimSun" w:hAnsi="SimSun" w:cs="SimSun" w:hint="eastAsia"/>
          <w:sz w:val="24"/>
          <w:szCs w:val="24"/>
        </w:rPr>
        <w:t>年期间，很可能绝大多数的第</w:t>
      </w:r>
      <w:r w:rsidRPr="00702B8B">
        <w:rPr>
          <w:sz w:val="24"/>
          <w:szCs w:val="24"/>
        </w:rPr>
        <w:t>5</w:t>
      </w:r>
      <w:r w:rsidRPr="00702B8B">
        <w:rPr>
          <w:rFonts w:ascii="SimSun" w:hAnsi="SimSun" w:cs="SimSun" w:hint="eastAsia"/>
          <w:sz w:val="24"/>
          <w:szCs w:val="24"/>
        </w:rPr>
        <w:t>条国家将同时执行氢氟氯烃淘汰管理计划和氢氟烃减排计划的第一阶段。</w:t>
      </w:r>
      <w:r w:rsidRPr="00702B8B">
        <w:rPr>
          <w:sz w:val="24"/>
          <w:szCs w:val="24"/>
        </w:rPr>
        <w:t>2030</w:t>
      </w:r>
      <w:r w:rsidRPr="00702B8B">
        <w:rPr>
          <w:rFonts w:ascii="SimSun" w:hAnsi="SimSun" w:cs="SimSun" w:hint="eastAsia"/>
          <w:sz w:val="24"/>
          <w:szCs w:val="24"/>
        </w:rPr>
        <w:t>年以后的</w:t>
      </w:r>
      <w:r w:rsidRPr="00702B8B">
        <w:rPr>
          <w:sz w:val="24"/>
          <w:szCs w:val="24"/>
        </w:rPr>
        <w:t>15</w:t>
      </w:r>
      <w:r w:rsidRPr="00702B8B">
        <w:rPr>
          <w:rFonts w:ascii="SimSun" w:hAnsi="SimSun" w:cs="SimSun" w:hint="eastAsia"/>
          <w:sz w:val="24"/>
          <w:szCs w:val="24"/>
        </w:rPr>
        <w:t>年内，第</w:t>
      </w:r>
      <w:r w:rsidRPr="00702B8B">
        <w:rPr>
          <w:sz w:val="24"/>
          <w:szCs w:val="24"/>
        </w:rPr>
        <w:t>5</w:t>
      </w:r>
      <w:r w:rsidRPr="00702B8B">
        <w:rPr>
          <w:rFonts w:ascii="SimSun" w:hAnsi="SimSun" w:cs="SimSun" w:hint="eastAsia"/>
          <w:sz w:val="24"/>
          <w:szCs w:val="24"/>
        </w:rPr>
        <w:t>条国家将专门实施氢氟烃减排活动，同时监测氢氟氯烃淘汰的持续性，包括一些情况下使用服务行业尾量的合规性。然而，考虑到氢氟氯烃和氢氟烃之间的联系，</w:t>
      </w:r>
      <w:r w:rsidRPr="00702B8B">
        <w:rPr>
          <w:sz w:val="24"/>
          <w:szCs w:val="24"/>
        </w:rPr>
        <w:t>2021-2030</w:t>
      </w:r>
      <w:r w:rsidRPr="00702B8B">
        <w:rPr>
          <w:rFonts w:ascii="SimSun" w:hAnsi="SimSun" w:cs="SimSun" w:hint="eastAsia"/>
          <w:sz w:val="24"/>
          <w:szCs w:val="24"/>
        </w:rPr>
        <w:t>年过渡期的最初阶段是至关重要的。</w:t>
      </w:r>
      <w:r w:rsidRPr="00702B8B">
        <w:rPr>
          <w:sz w:val="24"/>
          <w:szCs w:val="24"/>
        </w:rPr>
        <w:t xml:space="preserve"> </w:t>
      </w:r>
    </w:p>
    <w:p w14:paraId="0241C8D1" w14:textId="77777777" w:rsidR="005614E8" w:rsidRPr="00702B8B" w:rsidRDefault="005614E8" w:rsidP="003D16DF">
      <w:pPr>
        <w:pStyle w:val="Heading1"/>
        <w:numPr>
          <w:ilvl w:val="0"/>
          <w:numId w:val="4"/>
        </w:numPr>
        <w:tabs>
          <w:tab w:val="clear" w:pos="0"/>
        </w:tabs>
        <w:ind w:left="0" w:firstLine="0"/>
        <w:rPr>
          <w:sz w:val="24"/>
          <w:szCs w:val="24"/>
        </w:rPr>
      </w:pPr>
      <w:r w:rsidRPr="00702B8B">
        <w:rPr>
          <w:rFonts w:ascii="SimSun" w:hAnsi="SimSun" w:cs="SimSun" w:hint="eastAsia"/>
          <w:sz w:val="24"/>
          <w:szCs w:val="24"/>
        </w:rPr>
        <w:t>氢氟烃减排计划第一阶段的准备工作，将包括那些编制氢氟氯烃淘汰管理计划时完成的类似活动，即，建立法规措施，按行业对氢氟烃消费情况进行全面调查，制定氢氟烃减排总体战略，并制定第一阶段计划的一系列具体活动。此外，在准备氢氟烃减排计划期间，第</w:t>
      </w:r>
      <w:r w:rsidRPr="00702B8B">
        <w:rPr>
          <w:sz w:val="24"/>
          <w:szCs w:val="24"/>
        </w:rPr>
        <w:t>5</w:t>
      </w:r>
      <w:r w:rsidRPr="00702B8B">
        <w:rPr>
          <w:rFonts w:ascii="SimSun" w:hAnsi="SimSun" w:cs="SimSun" w:hint="eastAsia"/>
          <w:sz w:val="24"/>
          <w:szCs w:val="24"/>
        </w:rPr>
        <w:t>条国家将需要仔细考虑氢氟氯烃淘汰与氢氟烃减排之间的相互联系，例如：如何能将现有的氢氟氯烃淘汰管理计划的基础设施用于氢氟烃的减排；正在进行的氢氟氯烃淘汰活动会如何影响氢氟烃的消费量；以及如何开展同时淘汰氢氟氯烃和减少氢氟烃排放的活动。</w:t>
      </w:r>
    </w:p>
    <w:p w14:paraId="30C1BAE4" w14:textId="77777777" w:rsidR="005614E8" w:rsidRPr="00702B8B" w:rsidRDefault="005614E8" w:rsidP="003D16DF">
      <w:pPr>
        <w:pStyle w:val="Heading1"/>
        <w:numPr>
          <w:ilvl w:val="0"/>
          <w:numId w:val="4"/>
        </w:numPr>
        <w:tabs>
          <w:tab w:val="clear" w:pos="0"/>
        </w:tabs>
        <w:ind w:left="0" w:firstLine="0"/>
        <w:rPr>
          <w:sz w:val="24"/>
          <w:szCs w:val="24"/>
        </w:rPr>
      </w:pPr>
      <w:r w:rsidRPr="00702B8B">
        <w:rPr>
          <w:rFonts w:ascii="SimSun" w:hAnsi="SimSun" w:cs="SimSun" w:hint="eastAsia"/>
          <w:sz w:val="24"/>
          <w:szCs w:val="24"/>
        </w:rPr>
        <w:t>在多边基金刚开始运行的时侯，第</w:t>
      </w:r>
      <w:r w:rsidRPr="00702B8B">
        <w:rPr>
          <w:sz w:val="24"/>
          <w:szCs w:val="24"/>
        </w:rPr>
        <w:t>5</w:t>
      </w:r>
      <w:r w:rsidRPr="00702B8B">
        <w:rPr>
          <w:rFonts w:ascii="SimSun" w:hAnsi="SimSun" w:cs="SimSun" w:hint="eastAsia"/>
          <w:sz w:val="24"/>
          <w:szCs w:val="24"/>
        </w:rPr>
        <w:t>条国家有机会制定国家方案</w:t>
      </w:r>
      <w:r w:rsidRPr="00702B8B">
        <w:rPr>
          <w:sz w:val="24"/>
          <w:szCs w:val="24"/>
        </w:rPr>
        <w:footnoteReference w:id="39"/>
      </w:r>
      <w:r w:rsidRPr="00702B8B">
        <w:rPr>
          <w:rFonts w:ascii="SimSun" w:hAnsi="SimSun" w:cs="SimSun" w:hint="eastAsia"/>
          <w:sz w:val="24"/>
          <w:szCs w:val="24"/>
        </w:rPr>
        <w:t>，其中包含国家综合战略，解决不同行业的几组物质的淘汰问题。在淘汰氢氟氯烃期间，氢氟氯烃淘汰管理计划取代了</w:t>
      </w:r>
      <w:r w:rsidRPr="00702B8B">
        <w:rPr>
          <w:sz w:val="24"/>
          <w:szCs w:val="24"/>
        </w:rPr>
        <w:t>“</w:t>
      </w:r>
      <w:r w:rsidRPr="00702B8B">
        <w:rPr>
          <w:rFonts w:ascii="SimSun" w:hAnsi="SimSun" w:cs="SimSun" w:hint="eastAsia"/>
          <w:sz w:val="24"/>
          <w:szCs w:val="24"/>
        </w:rPr>
        <w:t>国家方案</w:t>
      </w:r>
      <w:r w:rsidRPr="00702B8B">
        <w:rPr>
          <w:sz w:val="24"/>
          <w:szCs w:val="24"/>
        </w:rPr>
        <w:t>”</w:t>
      </w:r>
      <w:r w:rsidRPr="00702B8B">
        <w:rPr>
          <w:rFonts w:ascii="SimSun" w:hAnsi="SimSun" w:cs="SimSun" w:hint="eastAsia"/>
          <w:sz w:val="24"/>
          <w:szCs w:val="24"/>
        </w:rPr>
        <w:t>的概念，因为随着时间的推移，氢氟氯烃已成为第</w:t>
      </w:r>
      <w:r w:rsidRPr="00702B8B">
        <w:rPr>
          <w:sz w:val="24"/>
          <w:szCs w:val="24"/>
        </w:rPr>
        <w:t>5</w:t>
      </w:r>
      <w:r w:rsidRPr="00702B8B">
        <w:rPr>
          <w:rFonts w:ascii="SimSun" w:hAnsi="SimSun" w:cs="SimSun" w:hint="eastAsia"/>
          <w:sz w:val="24"/>
          <w:szCs w:val="24"/>
        </w:rPr>
        <w:t>条国家消费的唯一受控物质。国家方案与氟氯烃淘汰管理计划之间的主要区别在于，前者在很大程度上仍然是战略文件，而后者则成为战略和多年期供资合并的文件，辅之以基于业绩的协议，为项目和活动提供资金以淘汰确定数量的氢氟氯烃。在国家方案的情况下，其中确定的项目还需提交批准，并作为独立项目，或行业计划或子行业计划得到供资。</w:t>
      </w:r>
    </w:p>
    <w:p w14:paraId="132B82D1" w14:textId="77777777" w:rsidR="005614E8" w:rsidRPr="00702B8B" w:rsidRDefault="005614E8" w:rsidP="003D16DF">
      <w:pPr>
        <w:pStyle w:val="Heading1"/>
        <w:numPr>
          <w:ilvl w:val="0"/>
          <w:numId w:val="4"/>
        </w:numPr>
        <w:tabs>
          <w:tab w:val="clear" w:pos="0"/>
        </w:tabs>
        <w:ind w:left="0" w:firstLine="0"/>
        <w:rPr>
          <w:sz w:val="24"/>
          <w:szCs w:val="24"/>
        </w:rPr>
      </w:pPr>
      <w:r w:rsidRPr="00702B8B">
        <w:rPr>
          <w:rFonts w:ascii="SimSun" w:hAnsi="SimSun" w:cs="SimSun" w:hint="eastAsia"/>
          <w:sz w:val="24"/>
          <w:szCs w:val="24"/>
        </w:rPr>
        <w:t>目前，似乎越来越有必要制定综合履约战略，描述国家实现履约目标的蓝图，涵盖这两类相互关联的物质（即氢氟氯烃和氢氟烃）的生产和消费，并提出对两者都产生影响的活动，以合并方式（在可能的情况下），或并列方式进行。</w:t>
      </w:r>
    </w:p>
    <w:p w14:paraId="07464912" w14:textId="77777777" w:rsidR="005614E8" w:rsidRPr="00702B8B" w:rsidRDefault="005614E8" w:rsidP="003D16DF">
      <w:pPr>
        <w:pStyle w:val="Heading1"/>
        <w:numPr>
          <w:ilvl w:val="0"/>
          <w:numId w:val="4"/>
        </w:numPr>
        <w:tabs>
          <w:tab w:val="clear" w:pos="0"/>
        </w:tabs>
        <w:ind w:left="0" w:firstLine="0"/>
        <w:rPr>
          <w:sz w:val="24"/>
          <w:szCs w:val="24"/>
        </w:rPr>
      </w:pPr>
      <w:r w:rsidRPr="00702B8B">
        <w:rPr>
          <w:rFonts w:ascii="SimSun" w:hAnsi="SimSun" w:cs="SimSun" w:hint="eastAsia"/>
          <w:sz w:val="24"/>
          <w:szCs w:val="24"/>
        </w:rPr>
        <w:t>合并履约战略（将会吸收前国家方案和氢氟氯烃淘汰管理计划的总体战略的内容）可以帮助第</w:t>
      </w:r>
      <w:r w:rsidRPr="00702B8B">
        <w:rPr>
          <w:sz w:val="24"/>
          <w:szCs w:val="24"/>
        </w:rPr>
        <w:t>5</w:t>
      </w:r>
      <w:r w:rsidRPr="00702B8B">
        <w:rPr>
          <w:rFonts w:ascii="SimSun" w:hAnsi="SimSun" w:cs="SimSun" w:hint="eastAsia"/>
          <w:sz w:val="24"/>
          <w:szCs w:val="24"/>
        </w:rPr>
        <w:t>条国家，根据其国情和发展重点做出计划，并确保有效和协调地执行氢氟氯烃淘汰和氢氟烃减排。特别是，它可以帮助第</w:t>
      </w:r>
      <w:r w:rsidRPr="00702B8B">
        <w:rPr>
          <w:sz w:val="24"/>
          <w:szCs w:val="24"/>
        </w:rPr>
        <w:t>5</w:t>
      </w:r>
      <w:r w:rsidRPr="00702B8B">
        <w:rPr>
          <w:rFonts w:ascii="SimSun" w:hAnsi="SimSun" w:cs="SimSun" w:hint="eastAsia"/>
          <w:sz w:val="24"/>
          <w:szCs w:val="24"/>
        </w:rPr>
        <w:t>条国家，避免在氢氟氯烃淘汰和氢氟烃减排活动之间重复或缺乏协调；整合氢氟氯烃淘汰管理计划和氢氟烃减排计划的资源，在可</w:t>
      </w:r>
      <w:r w:rsidRPr="00702B8B">
        <w:rPr>
          <w:rFonts w:ascii="SimSun" w:hAnsi="SimSun" w:cs="SimSun" w:hint="eastAsia"/>
          <w:sz w:val="24"/>
          <w:szCs w:val="24"/>
        </w:rPr>
        <w:lastRenderedPageBreak/>
        <w:t>能进行这种整合的领域（例如，制冷维修行业）开展有意义的活动，以产生更大的影响；并在计划氢氟烃的减排协议时参考正在进行的氢氟氯烃淘汰管理计划，以避免不必要地增加执行两项多年期协议时的管理，监测，报告和核查负担。</w:t>
      </w:r>
    </w:p>
    <w:p w14:paraId="2E6DF368" w14:textId="77777777" w:rsidR="005614E8" w:rsidRPr="00702B8B" w:rsidRDefault="005614E8" w:rsidP="003D16DF">
      <w:pPr>
        <w:pStyle w:val="Heading1"/>
        <w:numPr>
          <w:ilvl w:val="0"/>
          <w:numId w:val="4"/>
        </w:numPr>
        <w:tabs>
          <w:tab w:val="clear" w:pos="0"/>
        </w:tabs>
        <w:ind w:left="0" w:firstLine="0"/>
        <w:rPr>
          <w:sz w:val="24"/>
          <w:szCs w:val="24"/>
        </w:rPr>
      </w:pPr>
      <w:r w:rsidRPr="00702B8B">
        <w:rPr>
          <w:rFonts w:ascii="SimSun" w:hAnsi="SimSun" w:cs="SimSun" w:hint="eastAsia"/>
          <w:sz w:val="24"/>
          <w:szCs w:val="24"/>
        </w:rPr>
        <w:t>合并履约战略应是一份精简的文件，与氢氟烃减排计划的第一阶段一起提交，其中应包括政府对协调氢氟氯烃淘汰和氢氟烃减排的承诺；到</w:t>
      </w:r>
      <w:r w:rsidRPr="00702B8B">
        <w:rPr>
          <w:sz w:val="24"/>
          <w:szCs w:val="24"/>
        </w:rPr>
        <w:t>2030</w:t>
      </w:r>
      <w:r w:rsidRPr="00702B8B">
        <w:rPr>
          <w:rFonts w:ascii="SimSun" w:hAnsi="SimSun" w:cs="SimSun" w:hint="eastAsia"/>
          <w:sz w:val="24"/>
          <w:szCs w:val="24"/>
        </w:rPr>
        <w:t>年的氢氟氯烃淘汰的时间表（如正在执行的氢氟氯烃淘汰管理计划协议中所含）以及拟议的氢氟烃减排的方案；拟议的与</w:t>
      </w:r>
      <w:r w:rsidRPr="00702B8B">
        <w:rPr>
          <w:sz w:val="24"/>
          <w:szCs w:val="24"/>
        </w:rPr>
        <w:t>2030</w:t>
      </w:r>
      <w:r w:rsidRPr="00702B8B">
        <w:rPr>
          <w:rFonts w:ascii="SimSun" w:hAnsi="SimSun" w:cs="SimSun" w:hint="eastAsia"/>
          <w:sz w:val="24"/>
          <w:szCs w:val="24"/>
        </w:rPr>
        <w:t>年前的氢氟氯烃淘汰管理计划的付款同步的氢氟烃减排计划的分期付款；拟议的方法，措施和活动以避免执行氢氟氯烃淘汰管理计划而导致氢氟烃消费量增加；在有可能实现同时进行氢氟氯烃淘汰和氢氟烃减排的行业，计划如何将氢氟氯烃淘汰管理计划下正在进行的活动与拟议的氢氟烃减排计划结合起来。</w:t>
      </w:r>
    </w:p>
    <w:p w14:paraId="4B1FBBA4" w14:textId="77777777" w:rsidR="005614E8" w:rsidRPr="00702B8B" w:rsidRDefault="005614E8" w:rsidP="003D16DF">
      <w:pPr>
        <w:pStyle w:val="Heading1"/>
        <w:numPr>
          <w:ilvl w:val="0"/>
          <w:numId w:val="4"/>
        </w:numPr>
        <w:tabs>
          <w:tab w:val="clear" w:pos="0"/>
        </w:tabs>
        <w:ind w:left="0" w:firstLine="0"/>
        <w:rPr>
          <w:sz w:val="24"/>
          <w:szCs w:val="24"/>
        </w:rPr>
      </w:pPr>
      <w:r w:rsidRPr="00702B8B">
        <w:rPr>
          <w:rFonts w:ascii="SimSun" w:hAnsi="SimSun" w:cs="SimSun" w:hint="eastAsia"/>
          <w:sz w:val="24"/>
          <w:szCs w:val="24"/>
        </w:rPr>
        <w:t>具体来说，对于制冷维修行业，许多活动有望同时服务于氢氟氯烃淘汰和氢氟烃减排，而氢氟烃减排活动应根据氢氟氯烃淘汰管理计划下正在开展的活动来拟订，合并履约战略应概述如何在这一行业开展工作，以确保氢氟氯烃淘汰和氢氟烃减排以互相补充的方式进行，避免活动重叠，以及如何在实施这些活动时，利用</w:t>
      </w:r>
      <w:r w:rsidRPr="00702B8B">
        <w:rPr>
          <w:sz w:val="24"/>
          <w:szCs w:val="24"/>
        </w:rPr>
        <w:t>/</w:t>
      </w:r>
      <w:r w:rsidRPr="00702B8B">
        <w:rPr>
          <w:rFonts w:ascii="SimSun" w:hAnsi="SimSun" w:cs="SimSun" w:hint="eastAsia"/>
          <w:sz w:val="24"/>
          <w:szCs w:val="24"/>
        </w:rPr>
        <w:t>整合两种供资来源（氢氟氯烃淘汰管理计划和氢氟烃减排计划）。</w:t>
      </w:r>
    </w:p>
    <w:p w14:paraId="1B6E5AC5" w14:textId="77777777" w:rsidR="005614E8" w:rsidRPr="00702B8B" w:rsidRDefault="005614E8" w:rsidP="003D16DF">
      <w:pPr>
        <w:pStyle w:val="Heading1"/>
        <w:numPr>
          <w:ilvl w:val="0"/>
          <w:numId w:val="4"/>
        </w:numPr>
        <w:tabs>
          <w:tab w:val="clear" w:pos="0"/>
        </w:tabs>
        <w:ind w:left="0" w:firstLine="0"/>
        <w:rPr>
          <w:sz w:val="24"/>
          <w:szCs w:val="24"/>
          <w:lang w:val="en-CA"/>
        </w:rPr>
      </w:pPr>
      <w:r w:rsidRPr="00702B8B">
        <w:rPr>
          <w:rFonts w:ascii="SimSun" w:hAnsi="SimSun" w:cs="SimSun" w:hint="eastAsia"/>
          <w:sz w:val="24"/>
          <w:szCs w:val="24"/>
        </w:rPr>
        <w:t>合并履约战略包括了协调实施氢氟氯烃淘汰和氢氟烃减排方式的概述</w:t>
      </w:r>
      <w:r w:rsidRPr="00702B8B">
        <w:rPr>
          <w:rFonts w:ascii="SimSun" w:hAnsi="SimSun" w:cs="SimSun" w:hint="eastAsia"/>
          <w:sz w:val="24"/>
          <w:szCs w:val="24"/>
          <w:lang w:val="en-CA"/>
        </w:rPr>
        <w:t>，同时它也被视为一个指导文件，帮助执行委员会根据氢氟氯烃淘汰管理计划下正在进行的活动，审议氢氟烃减排计划，并更好地了解，如何将这些活动在可能的情况下进行合并，或并行实施。</w:t>
      </w:r>
      <w:r w:rsidRPr="00702B8B">
        <w:rPr>
          <w:rFonts w:ascii="SimSun" w:hAnsi="SimSun" w:cs="SimSun" w:hint="eastAsia"/>
          <w:sz w:val="24"/>
          <w:szCs w:val="24"/>
        </w:rPr>
        <w:t>氢氟氯烃淘汰管理计划下的活动将继续根据有关第</w:t>
      </w:r>
      <w:r w:rsidRPr="00702B8B">
        <w:rPr>
          <w:sz w:val="24"/>
          <w:szCs w:val="24"/>
          <w:lang w:val="en-CA"/>
        </w:rPr>
        <w:t>5</w:t>
      </w:r>
      <w:r w:rsidRPr="00702B8B">
        <w:rPr>
          <w:rFonts w:ascii="SimSun" w:hAnsi="SimSun" w:cs="SimSun" w:hint="eastAsia"/>
          <w:sz w:val="24"/>
          <w:szCs w:val="24"/>
          <w:lang w:val="en-CA"/>
        </w:rPr>
        <w:t>条国家的政府与执行委员会之间的协议（基于第七十六次会议核准的模板）来执行。氢氟烃减排计划协议还有待拟定，它将与氢氟氯烃淘汰管理计划协议在包括消费量时间表和绩效指标（即</w:t>
      </w:r>
      <w:r w:rsidRPr="00702B8B">
        <w:rPr>
          <w:sz w:val="24"/>
          <w:szCs w:val="24"/>
          <w:lang w:val="en-CA"/>
        </w:rPr>
        <w:t>ODP</w:t>
      </w:r>
      <w:r w:rsidRPr="00702B8B">
        <w:rPr>
          <w:rFonts w:ascii="SimSun" w:hAnsi="SimSun" w:cs="SimSun" w:hint="eastAsia"/>
          <w:sz w:val="24"/>
          <w:szCs w:val="24"/>
          <w:lang w:val="en-CA"/>
        </w:rPr>
        <w:t>吨相对于二氧化碳当量），核查要求，以及执行委员会可能采取的对氢氟烃的政策等诸多方面有所不同。因此，在现阶段考虑是否可以合并这些协定还不成熟。然而，合并履约战略可以帮助第</w:t>
      </w:r>
      <w:r w:rsidRPr="00702B8B">
        <w:rPr>
          <w:sz w:val="24"/>
          <w:szCs w:val="24"/>
          <w:lang w:val="en-CA"/>
        </w:rPr>
        <w:t>5</w:t>
      </w:r>
      <w:r w:rsidRPr="00702B8B">
        <w:rPr>
          <w:rFonts w:ascii="SimSun" w:hAnsi="SimSun" w:cs="SimSun" w:hint="eastAsia"/>
          <w:sz w:val="24"/>
          <w:szCs w:val="24"/>
          <w:lang w:val="en-CA"/>
        </w:rPr>
        <w:t>条国家进行规划，以确保两个协议的运作在尽可能的范围内配合一致，氢氟氯烃淘汰管理计划和氢氟烃减排计划的付款同时提交，相关的核查同时涵盖氢氟氯烃和氟氯烃，并使管理和报告工作合理化。在编制氢氟烃减排计划时，第</w:t>
      </w:r>
      <w:r w:rsidRPr="00702B8B">
        <w:rPr>
          <w:sz w:val="24"/>
          <w:szCs w:val="24"/>
          <w:lang w:val="en-CA"/>
        </w:rPr>
        <w:t>5</w:t>
      </w:r>
      <w:r w:rsidRPr="00702B8B">
        <w:rPr>
          <w:rFonts w:ascii="SimSun" w:hAnsi="SimSun" w:cs="SimSun" w:hint="eastAsia"/>
          <w:sz w:val="24"/>
          <w:szCs w:val="24"/>
          <w:lang w:val="en-CA"/>
        </w:rPr>
        <w:t>条国家可以使用本文件附件</w:t>
      </w:r>
      <w:r w:rsidRPr="00702B8B">
        <w:rPr>
          <w:sz w:val="24"/>
          <w:szCs w:val="24"/>
          <w:lang w:val="en-CA"/>
        </w:rPr>
        <w:t>III</w:t>
      </w:r>
      <w:r w:rsidRPr="00702B8B">
        <w:rPr>
          <w:rFonts w:ascii="SimSun" w:hAnsi="SimSun" w:cs="SimSun" w:hint="eastAsia"/>
          <w:sz w:val="24"/>
          <w:szCs w:val="24"/>
          <w:lang w:val="en-CA"/>
        </w:rPr>
        <w:t>中所含的合并履约战略的格式。</w:t>
      </w:r>
    </w:p>
    <w:p w14:paraId="739D0963" w14:textId="77777777" w:rsidR="005614E8" w:rsidRPr="00702B8B" w:rsidRDefault="005614E8" w:rsidP="003D16DF">
      <w:pPr>
        <w:pStyle w:val="Heading1"/>
        <w:numPr>
          <w:ilvl w:val="0"/>
          <w:numId w:val="4"/>
        </w:numPr>
        <w:tabs>
          <w:tab w:val="clear" w:pos="0"/>
        </w:tabs>
        <w:ind w:left="0" w:firstLine="0"/>
        <w:rPr>
          <w:sz w:val="24"/>
          <w:szCs w:val="24"/>
        </w:rPr>
      </w:pPr>
      <w:r w:rsidRPr="00702B8B">
        <w:rPr>
          <w:rFonts w:ascii="SimSun" w:hAnsi="SimSun" w:cs="SimSun" w:hint="eastAsia"/>
          <w:sz w:val="24"/>
          <w:szCs w:val="24"/>
        </w:rPr>
        <w:t>如本文第一部分所述，除了合并制冷维修行业的活动外，秘书处还提议考虑在已经有替代物的行业准备和实施投资项目，以在制定和启动氢氟烃减排计划时，有助于限制氢氟烃消费量的增长，并</w:t>
      </w:r>
      <w:r w:rsidRPr="00702B8B">
        <w:rPr>
          <w:sz w:val="24"/>
          <w:szCs w:val="24"/>
        </w:rPr>
        <w:t>/</w:t>
      </w:r>
      <w:r w:rsidRPr="00702B8B">
        <w:rPr>
          <w:rFonts w:ascii="SimSun" w:hAnsi="SimSun" w:cs="SimSun" w:hint="eastAsia"/>
          <w:sz w:val="24"/>
          <w:szCs w:val="24"/>
        </w:rPr>
        <w:t>或者实现氢氟烃消费量的持续减少，但条件是，在提交氢氟烃减排计划第一阶段给执行委员会批准时，将这些项目纳入其中。</w:t>
      </w:r>
    </w:p>
    <w:p w14:paraId="6A7E024A" w14:textId="127FE49D" w:rsidR="005614E8" w:rsidRPr="00702B8B" w:rsidRDefault="005614E8" w:rsidP="003D16DF">
      <w:pPr>
        <w:pStyle w:val="Heading1"/>
        <w:numPr>
          <w:ilvl w:val="0"/>
          <w:numId w:val="4"/>
        </w:numPr>
        <w:tabs>
          <w:tab w:val="clear" w:pos="0"/>
        </w:tabs>
        <w:ind w:left="0" w:firstLine="0"/>
        <w:rPr>
          <w:sz w:val="24"/>
          <w:szCs w:val="24"/>
          <w:lang w:val="en-CA"/>
        </w:rPr>
      </w:pPr>
      <w:r w:rsidRPr="00702B8B">
        <w:rPr>
          <w:rFonts w:ascii="SimSun" w:hAnsi="SimSun" w:cs="SimSun" w:hint="eastAsia"/>
          <w:sz w:val="24"/>
          <w:szCs w:val="24"/>
        </w:rPr>
        <w:t>执行委员会不妨请第</w:t>
      </w:r>
      <w:r w:rsidRPr="00702B8B">
        <w:rPr>
          <w:sz w:val="24"/>
          <w:szCs w:val="24"/>
        </w:rPr>
        <w:t>5</w:t>
      </w:r>
      <w:r w:rsidRPr="00702B8B">
        <w:rPr>
          <w:rFonts w:ascii="SimSun" w:hAnsi="SimSun" w:cs="SimSun" w:hint="eastAsia"/>
          <w:sz w:val="24"/>
          <w:szCs w:val="24"/>
        </w:rPr>
        <w:t>条国家制定氢氟烃减排计划，并与氢氟烃减排计划一起，提交合并履约战略</w:t>
      </w:r>
      <w:r w:rsidRPr="00702B8B">
        <w:rPr>
          <w:rFonts w:ascii="SimSun" w:hAnsi="SimSun" w:cs="SimSun" w:hint="eastAsia"/>
          <w:sz w:val="24"/>
          <w:szCs w:val="24"/>
          <w:lang w:val="en-CA"/>
        </w:rPr>
        <w:t>，提供到</w:t>
      </w:r>
      <w:r w:rsidRPr="00702B8B">
        <w:rPr>
          <w:sz w:val="24"/>
          <w:szCs w:val="24"/>
          <w:lang w:val="en-CA"/>
        </w:rPr>
        <w:t>2030</w:t>
      </w:r>
      <w:r w:rsidRPr="00702B8B">
        <w:rPr>
          <w:rFonts w:ascii="SimSun" w:hAnsi="SimSun" w:cs="SimSun" w:hint="eastAsia"/>
          <w:sz w:val="24"/>
          <w:szCs w:val="24"/>
          <w:lang w:val="en-CA"/>
        </w:rPr>
        <w:t>年间合并</w:t>
      </w:r>
      <w:r w:rsidR="00116062" w:rsidRPr="00702B8B">
        <w:rPr>
          <w:rFonts w:ascii="SimSun" w:hAnsi="SimSun" w:cs="SimSun" w:hint="eastAsia"/>
          <w:sz w:val="24"/>
          <w:szCs w:val="24"/>
          <w:lang w:val="en-CA"/>
        </w:rPr>
        <w:t>淘汰</w:t>
      </w:r>
      <w:r w:rsidRPr="00702B8B">
        <w:rPr>
          <w:rFonts w:ascii="SimSun" w:hAnsi="SimSun" w:cs="SimSun" w:hint="eastAsia"/>
          <w:sz w:val="24"/>
          <w:szCs w:val="24"/>
          <w:lang w:val="en-CA"/>
        </w:rPr>
        <w:t>氢氟氯烃和</w:t>
      </w:r>
      <w:r w:rsidR="00116062">
        <w:rPr>
          <w:rFonts w:ascii="SimSun" w:hAnsi="SimSun" w:cs="SimSun" w:hint="eastAsia"/>
          <w:sz w:val="24"/>
          <w:szCs w:val="24"/>
          <w:lang w:val="en-CA"/>
        </w:rPr>
        <w:t>逐步减少</w:t>
      </w:r>
      <w:r w:rsidRPr="00702B8B">
        <w:rPr>
          <w:rFonts w:ascii="SimSun" w:hAnsi="SimSun" w:cs="SimSun" w:hint="eastAsia"/>
          <w:sz w:val="24"/>
          <w:szCs w:val="24"/>
          <w:lang w:val="en-CA"/>
        </w:rPr>
        <w:t>氢氟烃的总体战略，其中包括：</w:t>
      </w:r>
    </w:p>
    <w:p w14:paraId="7F2ABD4D" w14:textId="3AD47AF7" w:rsidR="005614E8" w:rsidRPr="00E35576" w:rsidRDefault="005614E8" w:rsidP="000E3001">
      <w:pPr>
        <w:pStyle w:val="Heading2"/>
        <w:numPr>
          <w:ilvl w:val="1"/>
          <w:numId w:val="13"/>
        </w:numPr>
        <w:tabs>
          <w:tab w:val="clear" w:pos="0"/>
        </w:tabs>
        <w:ind w:left="980" w:hanging="490"/>
        <w:rPr>
          <w:sz w:val="24"/>
        </w:rPr>
      </w:pPr>
      <w:r w:rsidRPr="00E35576">
        <w:rPr>
          <w:rFonts w:ascii="SimSun" w:hAnsi="SimSun" w:cs="SimSun" w:hint="eastAsia"/>
          <w:sz w:val="24"/>
        </w:rPr>
        <w:t>政府对协调</w:t>
      </w:r>
      <w:r w:rsidR="00116062" w:rsidRPr="00E35576">
        <w:rPr>
          <w:rFonts w:ascii="SimSun" w:hAnsi="SimSun" w:cs="SimSun" w:hint="eastAsia"/>
          <w:sz w:val="24"/>
        </w:rPr>
        <w:t>淘汰</w:t>
      </w:r>
      <w:r w:rsidRPr="00E35576">
        <w:rPr>
          <w:rFonts w:ascii="SimSun" w:hAnsi="SimSun" w:cs="SimSun" w:hint="eastAsia"/>
          <w:sz w:val="24"/>
        </w:rPr>
        <w:t>氢氟氯烃和</w:t>
      </w:r>
      <w:r w:rsidR="00116062">
        <w:rPr>
          <w:rFonts w:ascii="SimSun" w:hAnsi="SimSun" w:cs="SimSun" w:hint="eastAsia"/>
          <w:sz w:val="24"/>
        </w:rPr>
        <w:t>逐步减少</w:t>
      </w:r>
      <w:r w:rsidRPr="00E35576">
        <w:rPr>
          <w:rFonts w:ascii="SimSun" w:hAnsi="SimSun" w:cs="SimSun" w:hint="eastAsia"/>
          <w:sz w:val="24"/>
        </w:rPr>
        <w:t>氢氟烃的承诺；</w:t>
      </w:r>
    </w:p>
    <w:p w14:paraId="25AD2CCF" w14:textId="77777777" w:rsidR="005614E8" w:rsidRPr="00E35576" w:rsidRDefault="005614E8" w:rsidP="000E3001">
      <w:pPr>
        <w:pStyle w:val="Heading2"/>
        <w:numPr>
          <w:ilvl w:val="1"/>
          <w:numId w:val="13"/>
        </w:numPr>
        <w:tabs>
          <w:tab w:val="clear" w:pos="0"/>
        </w:tabs>
        <w:ind w:left="980" w:hanging="490"/>
        <w:rPr>
          <w:sz w:val="24"/>
          <w:lang w:val="en-CA"/>
        </w:rPr>
      </w:pPr>
      <w:r w:rsidRPr="00E35576">
        <w:rPr>
          <w:rFonts w:ascii="SimSun" w:hAnsi="SimSun" w:cs="SimSun" w:hint="eastAsia"/>
          <w:sz w:val="24"/>
          <w:lang w:val="en-CA"/>
        </w:rPr>
        <w:t>一个拟议的直到</w:t>
      </w:r>
      <w:r w:rsidRPr="00E35576">
        <w:rPr>
          <w:sz w:val="24"/>
          <w:lang w:val="en-CA"/>
        </w:rPr>
        <w:t>2030</w:t>
      </w:r>
      <w:r w:rsidRPr="00E35576">
        <w:rPr>
          <w:rFonts w:ascii="SimSun" w:hAnsi="SimSun" w:cs="SimSun" w:hint="eastAsia"/>
          <w:sz w:val="24"/>
          <w:lang w:val="en-CA"/>
        </w:rPr>
        <w:t>年的氢氟氯烃和氢氟烃最大允许消费量的计划表；</w:t>
      </w:r>
    </w:p>
    <w:p w14:paraId="7F9CC229" w14:textId="77777777" w:rsidR="005614E8" w:rsidRPr="00E35576" w:rsidRDefault="005614E8" w:rsidP="000E3001">
      <w:pPr>
        <w:pStyle w:val="Heading2"/>
        <w:numPr>
          <w:ilvl w:val="1"/>
          <w:numId w:val="13"/>
        </w:numPr>
        <w:tabs>
          <w:tab w:val="clear" w:pos="0"/>
        </w:tabs>
        <w:ind w:left="980" w:hanging="490"/>
        <w:rPr>
          <w:sz w:val="24"/>
          <w:lang w:val="en-CA"/>
        </w:rPr>
      </w:pPr>
      <w:r w:rsidRPr="00E35576">
        <w:rPr>
          <w:rFonts w:ascii="SimSun" w:hAnsi="SimSun" w:cs="SimSun" w:hint="eastAsia"/>
          <w:sz w:val="24"/>
          <w:lang w:val="en-CA"/>
        </w:rPr>
        <w:lastRenderedPageBreak/>
        <w:t>拟议的直到</w:t>
      </w:r>
      <w:r w:rsidRPr="00E35576">
        <w:rPr>
          <w:sz w:val="24"/>
          <w:lang w:val="en-CA"/>
        </w:rPr>
        <w:t>2030</w:t>
      </w:r>
      <w:r w:rsidRPr="00E35576">
        <w:rPr>
          <w:rFonts w:ascii="SimSun" w:hAnsi="SimSun" w:cs="SimSun" w:hint="eastAsia"/>
          <w:sz w:val="24"/>
          <w:lang w:val="en-CA"/>
        </w:rPr>
        <w:t>年的氢氟氯烃淘汰管理计划和氢氟烃减排计划同步的付款时间表</w:t>
      </w:r>
      <w:r w:rsidRPr="00E35576">
        <w:rPr>
          <w:sz w:val="24"/>
          <w:lang w:val="en-CA"/>
        </w:rPr>
        <w:t>;</w:t>
      </w:r>
    </w:p>
    <w:p w14:paraId="3BD18B3E" w14:textId="77777777" w:rsidR="005614E8" w:rsidRPr="00E35576" w:rsidRDefault="005614E8" w:rsidP="008612DA">
      <w:pPr>
        <w:pStyle w:val="Heading2"/>
        <w:numPr>
          <w:ilvl w:val="1"/>
          <w:numId w:val="13"/>
        </w:numPr>
        <w:tabs>
          <w:tab w:val="clear" w:pos="0"/>
        </w:tabs>
        <w:ind w:left="980" w:hanging="490"/>
        <w:rPr>
          <w:sz w:val="24"/>
          <w:lang w:val="en-CA"/>
        </w:rPr>
      </w:pPr>
      <w:r w:rsidRPr="00E35576">
        <w:rPr>
          <w:rFonts w:ascii="SimSun" w:hAnsi="SimSun" w:cs="SimSun" w:hint="eastAsia"/>
          <w:sz w:val="24"/>
          <w:lang w:val="en-CA"/>
        </w:rPr>
        <w:t>对拟议的控制氢氟烃消费量增加的方法，具体措施和活动做出的说明，包括因执行氢氟氯烃淘汰管理计划而产生的增加；以及</w:t>
      </w:r>
    </w:p>
    <w:p w14:paraId="70D7962C" w14:textId="77777777" w:rsidR="005614E8" w:rsidRPr="00E35576" w:rsidRDefault="005614E8" w:rsidP="008612DA">
      <w:pPr>
        <w:pStyle w:val="Heading2"/>
        <w:numPr>
          <w:ilvl w:val="1"/>
          <w:numId w:val="13"/>
        </w:numPr>
        <w:tabs>
          <w:tab w:val="clear" w:pos="0"/>
        </w:tabs>
        <w:ind w:left="980" w:hanging="490"/>
        <w:rPr>
          <w:sz w:val="24"/>
        </w:rPr>
      </w:pPr>
      <w:r w:rsidRPr="00E35576">
        <w:rPr>
          <w:rFonts w:ascii="SimSun" w:hAnsi="SimSun" w:cs="SimSun" w:hint="eastAsia"/>
          <w:sz w:val="24"/>
          <w:lang w:val="en-CA"/>
        </w:rPr>
        <w:t>确定该国家的行业或应用部门：</w:t>
      </w:r>
    </w:p>
    <w:p w14:paraId="19A90F39" w14:textId="4F3C803B" w:rsidR="005614E8" w:rsidRPr="00E35576" w:rsidRDefault="00595CA9" w:rsidP="008612DA">
      <w:pPr>
        <w:pStyle w:val="Heading3"/>
        <w:numPr>
          <w:ilvl w:val="0"/>
          <w:numId w:val="0"/>
        </w:numPr>
        <w:ind w:left="1930" w:hanging="490"/>
        <w:rPr>
          <w:sz w:val="24"/>
        </w:rPr>
      </w:pPr>
      <w:r>
        <w:rPr>
          <w:rFonts w:ascii="SimSun" w:hAnsi="SimSun" w:cs="SimSun"/>
          <w:sz w:val="24"/>
        </w:rPr>
        <w:fldChar w:fldCharType="begin"/>
      </w:r>
      <w:r>
        <w:rPr>
          <w:rFonts w:ascii="SimSun" w:hAnsi="SimSun" w:cs="SimSun"/>
          <w:sz w:val="24"/>
        </w:rPr>
        <w:instrText xml:space="preserve"> </w:instrText>
      </w:r>
      <w:r>
        <w:rPr>
          <w:rFonts w:ascii="SimSun" w:hAnsi="SimSun" w:cs="SimSun" w:hint="eastAsia"/>
          <w:sz w:val="24"/>
        </w:rPr>
        <w:instrText>= 1 \* GB4</w:instrText>
      </w:r>
      <w:r>
        <w:rPr>
          <w:rFonts w:ascii="SimSun" w:hAnsi="SimSun" w:cs="SimSun"/>
          <w:sz w:val="24"/>
        </w:rPr>
        <w:instrText xml:space="preserve"> </w:instrText>
      </w:r>
      <w:r>
        <w:rPr>
          <w:rFonts w:ascii="SimSun" w:hAnsi="SimSun" w:cs="SimSun"/>
          <w:sz w:val="24"/>
        </w:rPr>
        <w:fldChar w:fldCharType="separate"/>
      </w:r>
      <w:r>
        <w:rPr>
          <w:rFonts w:ascii="SimSun" w:hAnsi="SimSun" w:cs="SimSun" w:hint="eastAsia"/>
          <w:noProof/>
          <w:sz w:val="24"/>
        </w:rPr>
        <w:t>㈠</w:t>
      </w:r>
      <w:r>
        <w:rPr>
          <w:rFonts w:ascii="SimSun" w:hAnsi="SimSun" w:cs="SimSun"/>
          <w:sz w:val="24"/>
        </w:rPr>
        <w:fldChar w:fldCharType="end"/>
      </w:r>
      <w:r>
        <w:rPr>
          <w:rFonts w:ascii="SimSun" w:hAnsi="SimSun" w:cs="SimSun"/>
          <w:sz w:val="24"/>
        </w:rPr>
        <w:tab/>
      </w:r>
      <w:r w:rsidR="005614E8" w:rsidRPr="00E35576">
        <w:rPr>
          <w:rFonts w:ascii="SimSun" w:hAnsi="SimSun" w:cs="SimSun" w:hint="eastAsia"/>
          <w:sz w:val="24"/>
        </w:rPr>
        <w:t>可能合并</w:t>
      </w:r>
      <w:r w:rsidR="00116062">
        <w:rPr>
          <w:rFonts w:ascii="SimSun" w:hAnsi="SimSun" w:cs="SimSun" w:hint="eastAsia"/>
          <w:sz w:val="24"/>
        </w:rPr>
        <w:t>开展</w:t>
      </w:r>
      <w:r w:rsidR="005614E8" w:rsidRPr="00E35576">
        <w:rPr>
          <w:rFonts w:ascii="SimSun" w:hAnsi="SimSun" w:cs="SimSun" w:hint="eastAsia"/>
          <w:sz w:val="24"/>
        </w:rPr>
        <w:t>氢氟氯烃淘汰和</w:t>
      </w:r>
      <w:r w:rsidR="00116062">
        <w:rPr>
          <w:rFonts w:ascii="SimSun" w:hAnsi="SimSun" w:cs="SimSun" w:hint="eastAsia"/>
          <w:sz w:val="24"/>
        </w:rPr>
        <w:t>逐步减少</w:t>
      </w:r>
      <w:r w:rsidR="005614E8" w:rsidRPr="00E35576">
        <w:rPr>
          <w:rFonts w:ascii="SimSun" w:hAnsi="SimSun" w:cs="SimSun" w:hint="eastAsia"/>
          <w:sz w:val="24"/>
        </w:rPr>
        <w:t>氢氟烃</w:t>
      </w:r>
      <w:r w:rsidR="00116062">
        <w:rPr>
          <w:rFonts w:ascii="SimSun" w:hAnsi="SimSun" w:cs="SimSun" w:hint="eastAsia"/>
          <w:sz w:val="24"/>
        </w:rPr>
        <w:t>的活动</w:t>
      </w:r>
      <w:r w:rsidR="005614E8" w:rsidRPr="00E35576">
        <w:rPr>
          <w:rFonts w:ascii="SimSun" w:hAnsi="SimSun" w:cs="SimSun" w:hint="eastAsia"/>
          <w:sz w:val="24"/>
        </w:rPr>
        <w:t>，如制冷维修行业，包括制定计划将氟氯烃淘汰管理计划下正在进行的活动与拟议的氢氟烃减排计划合并；以及</w:t>
      </w:r>
    </w:p>
    <w:p w14:paraId="05B9AD4A" w14:textId="475089D5" w:rsidR="005614E8" w:rsidRPr="00E35576" w:rsidRDefault="00595CA9" w:rsidP="008612DA">
      <w:pPr>
        <w:pStyle w:val="Heading3"/>
        <w:numPr>
          <w:ilvl w:val="0"/>
          <w:numId w:val="0"/>
        </w:numPr>
        <w:ind w:left="1930" w:hanging="490"/>
        <w:rPr>
          <w:sz w:val="24"/>
        </w:rPr>
      </w:pPr>
      <w:r>
        <w:rPr>
          <w:rFonts w:ascii="SimSun" w:hAnsi="SimSun" w:cs="SimSun"/>
          <w:sz w:val="24"/>
        </w:rPr>
        <w:fldChar w:fldCharType="begin"/>
      </w:r>
      <w:r>
        <w:rPr>
          <w:rFonts w:ascii="SimSun" w:hAnsi="SimSun" w:cs="SimSun"/>
          <w:sz w:val="24"/>
        </w:rPr>
        <w:instrText xml:space="preserve"> </w:instrText>
      </w:r>
      <w:r>
        <w:rPr>
          <w:rFonts w:ascii="SimSun" w:hAnsi="SimSun" w:cs="SimSun" w:hint="eastAsia"/>
          <w:sz w:val="24"/>
        </w:rPr>
        <w:instrText>= 2 \* GB4</w:instrText>
      </w:r>
      <w:r>
        <w:rPr>
          <w:rFonts w:ascii="SimSun" w:hAnsi="SimSun" w:cs="SimSun"/>
          <w:sz w:val="24"/>
        </w:rPr>
        <w:instrText xml:space="preserve"> </w:instrText>
      </w:r>
      <w:r>
        <w:rPr>
          <w:rFonts w:ascii="SimSun" w:hAnsi="SimSun" w:cs="SimSun"/>
          <w:sz w:val="24"/>
        </w:rPr>
        <w:fldChar w:fldCharType="separate"/>
      </w:r>
      <w:r>
        <w:rPr>
          <w:rFonts w:ascii="SimSun" w:hAnsi="SimSun" w:cs="SimSun" w:hint="eastAsia"/>
          <w:noProof/>
          <w:sz w:val="24"/>
        </w:rPr>
        <w:t>㈡</w:t>
      </w:r>
      <w:r>
        <w:rPr>
          <w:rFonts w:ascii="SimSun" w:hAnsi="SimSun" w:cs="SimSun"/>
          <w:sz w:val="24"/>
        </w:rPr>
        <w:fldChar w:fldCharType="end"/>
      </w:r>
      <w:r>
        <w:rPr>
          <w:rFonts w:ascii="SimSun" w:hAnsi="SimSun" w:cs="SimSun"/>
          <w:sz w:val="24"/>
        </w:rPr>
        <w:tab/>
      </w:r>
      <w:r w:rsidR="00116062">
        <w:rPr>
          <w:rFonts w:ascii="SimSun" w:hAnsi="SimSun" w:cs="SimSun" w:hint="eastAsia"/>
          <w:sz w:val="24"/>
        </w:rPr>
        <w:t>逐步减少</w:t>
      </w:r>
      <w:r w:rsidR="005614E8" w:rsidRPr="00E35576">
        <w:rPr>
          <w:rFonts w:ascii="SimSun" w:hAnsi="SimSun" w:cs="SimSun" w:hint="eastAsia"/>
          <w:sz w:val="24"/>
        </w:rPr>
        <w:t>氢氟烃</w:t>
      </w:r>
      <w:r w:rsidR="00116062">
        <w:rPr>
          <w:rFonts w:ascii="SimSun" w:hAnsi="SimSun" w:cs="SimSun" w:hint="eastAsia"/>
          <w:sz w:val="24"/>
        </w:rPr>
        <w:t>的活动</w:t>
      </w:r>
      <w:r w:rsidR="005614E8" w:rsidRPr="00E35576">
        <w:rPr>
          <w:rFonts w:ascii="SimSun" w:hAnsi="SimSun" w:cs="SimSun" w:hint="eastAsia"/>
          <w:sz w:val="24"/>
        </w:rPr>
        <w:t>不能与正在进行的氢氟氯烃淘汰合并，因此需要分别执行，与氢氟氯烃淘汰并行，或在氢氟氯烃淘汰之后依次实施。</w:t>
      </w:r>
    </w:p>
    <w:p w14:paraId="3F39B079" w14:textId="4A634E21" w:rsidR="005614E8" w:rsidRDefault="005614E8" w:rsidP="008612DA">
      <w:pPr>
        <w:keepNext/>
        <w:spacing w:after="240"/>
        <w:rPr>
          <w:rFonts w:ascii="SimSun" w:hAnsi="SimSun" w:cs="SimSun"/>
          <w:b/>
          <w:sz w:val="24"/>
          <w:lang w:val="en-CA"/>
        </w:rPr>
      </w:pPr>
      <w:r w:rsidRPr="00E35576">
        <w:rPr>
          <w:rFonts w:ascii="SimSun" w:hAnsi="SimSun" w:cs="SimSun" w:hint="eastAsia"/>
          <w:b/>
          <w:sz w:val="24"/>
          <w:lang w:val="en-CA"/>
        </w:rPr>
        <w:t>建议</w:t>
      </w:r>
    </w:p>
    <w:p w14:paraId="5EB92A11" w14:textId="7FE0200A" w:rsidR="00702B8B" w:rsidRPr="00116062" w:rsidRDefault="00116062" w:rsidP="008612DA">
      <w:pPr>
        <w:keepNext/>
        <w:spacing w:after="240"/>
        <w:rPr>
          <w:b/>
          <w:i/>
          <w:iCs/>
          <w:sz w:val="24"/>
          <w:lang w:val="en-CA"/>
        </w:rPr>
      </w:pPr>
      <w:r w:rsidRPr="00116062">
        <w:rPr>
          <w:rFonts w:hint="eastAsia"/>
          <w:b/>
          <w:i/>
          <w:iCs/>
          <w:sz w:val="24"/>
          <w:lang w:val="en-CA"/>
        </w:rPr>
        <w:t>秘书处的意见</w:t>
      </w:r>
    </w:p>
    <w:p w14:paraId="543A1EEF" w14:textId="761ACAA3" w:rsidR="00116062" w:rsidRPr="008612DA" w:rsidRDefault="00116062" w:rsidP="003D16DF">
      <w:pPr>
        <w:pStyle w:val="Heading1"/>
        <w:numPr>
          <w:ilvl w:val="0"/>
          <w:numId w:val="4"/>
        </w:numPr>
        <w:tabs>
          <w:tab w:val="clear" w:pos="0"/>
        </w:tabs>
        <w:ind w:left="0" w:firstLine="0"/>
        <w:rPr>
          <w:b/>
          <w:sz w:val="24"/>
          <w:lang w:val="en-CA"/>
        </w:rPr>
      </w:pPr>
      <w:r w:rsidRPr="008612DA">
        <w:rPr>
          <w:rFonts w:hint="eastAsia"/>
          <w:b/>
          <w:sz w:val="24"/>
          <w:lang w:val="en-CA"/>
        </w:rPr>
        <w:t>鉴于第八十七次会议商定的第</w:t>
      </w:r>
      <w:r w:rsidRPr="008612DA">
        <w:rPr>
          <w:rFonts w:hint="eastAsia"/>
          <w:b/>
          <w:sz w:val="24"/>
          <w:lang w:val="en-CA"/>
        </w:rPr>
        <w:t>5</w:t>
      </w:r>
      <w:r w:rsidRPr="008612DA">
        <w:rPr>
          <w:rFonts w:hint="eastAsia"/>
          <w:b/>
          <w:sz w:val="24"/>
          <w:lang w:val="en-CA"/>
        </w:rPr>
        <w:t>条国家基加利执行计划编制准则，谨建议执行委员会在审议下文第</w:t>
      </w:r>
      <w:r w:rsidRPr="008612DA">
        <w:rPr>
          <w:rFonts w:hint="eastAsia"/>
          <w:b/>
          <w:sz w:val="24"/>
          <w:lang w:val="en-CA"/>
        </w:rPr>
        <w:t>8</w:t>
      </w:r>
      <w:r w:rsidRPr="008612DA">
        <w:rPr>
          <w:b/>
          <w:sz w:val="24"/>
          <w:lang w:val="en-CA"/>
        </w:rPr>
        <w:t>5</w:t>
      </w:r>
      <w:r w:rsidRPr="008612DA">
        <w:rPr>
          <w:rFonts w:hint="eastAsia"/>
          <w:b/>
          <w:sz w:val="24"/>
          <w:lang w:val="en-CA"/>
        </w:rPr>
        <w:t>段所载建议时</w:t>
      </w:r>
      <w:r w:rsidR="00D64990" w:rsidRPr="008612DA">
        <w:rPr>
          <w:rFonts w:hint="eastAsia"/>
          <w:b/>
          <w:sz w:val="24"/>
          <w:lang w:val="en-CA"/>
        </w:rPr>
        <w:t>注意</w:t>
      </w:r>
      <w:r w:rsidRPr="008612DA">
        <w:rPr>
          <w:rFonts w:hint="eastAsia"/>
          <w:b/>
          <w:sz w:val="24"/>
          <w:lang w:val="en-CA"/>
        </w:rPr>
        <w:t>到以下意见：</w:t>
      </w:r>
    </w:p>
    <w:p w14:paraId="7CDCC393" w14:textId="279E1869" w:rsidR="00D64990" w:rsidRPr="008612DA" w:rsidRDefault="00D64990" w:rsidP="003D16DF">
      <w:pPr>
        <w:pStyle w:val="ListParagraph"/>
        <w:numPr>
          <w:ilvl w:val="0"/>
          <w:numId w:val="22"/>
        </w:numPr>
        <w:spacing w:after="240"/>
        <w:ind w:left="980" w:hanging="490"/>
        <w:contextualSpacing w:val="0"/>
        <w:jc w:val="both"/>
        <w:rPr>
          <w:b/>
          <w:lang w:val="en-CA"/>
        </w:rPr>
      </w:pPr>
      <w:r w:rsidRPr="008612DA">
        <w:rPr>
          <w:rFonts w:hint="eastAsia"/>
          <w:b/>
          <w:lang w:val="en-CA"/>
        </w:rPr>
        <w:t xml:space="preserve"> (</w:t>
      </w:r>
      <w:r w:rsidRPr="008612DA">
        <w:rPr>
          <w:b/>
          <w:lang w:val="en-CA"/>
        </w:rPr>
        <w:t>a)</w:t>
      </w:r>
      <w:r w:rsidRPr="008612DA">
        <w:rPr>
          <w:rFonts w:hint="eastAsia"/>
          <w:b/>
          <w:lang w:val="en-CA"/>
        </w:rPr>
        <w:t>至</w:t>
      </w:r>
      <w:r w:rsidRPr="008612DA">
        <w:rPr>
          <w:rFonts w:hint="eastAsia"/>
          <w:b/>
          <w:lang w:val="en-CA"/>
        </w:rPr>
        <w:t>(</w:t>
      </w:r>
      <w:r w:rsidRPr="008612DA">
        <w:rPr>
          <w:b/>
          <w:lang w:val="en-CA"/>
        </w:rPr>
        <w:t>h)</w:t>
      </w:r>
      <w:r w:rsidRPr="008612DA">
        <w:rPr>
          <w:rFonts w:hint="eastAsia"/>
          <w:b/>
          <w:lang w:val="en-CA"/>
        </w:rPr>
        <w:t>段：本文件第</w:t>
      </w:r>
      <w:r w:rsidRPr="008612DA">
        <w:rPr>
          <w:rFonts w:hint="eastAsia"/>
          <w:b/>
          <w:lang w:val="en-CA"/>
        </w:rPr>
        <w:t xml:space="preserve"> 39 </w:t>
      </w:r>
      <w:r w:rsidRPr="008612DA">
        <w:rPr>
          <w:rFonts w:hint="eastAsia"/>
          <w:b/>
          <w:lang w:val="en-CA"/>
        </w:rPr>
        <w:t>至</w:t>
      </w:r>
      <w:r w:rsidRPr="008612DA">
        <w:rPr>
          <w:rFonts w:hint="eastAsia"/>
          <w:b/>
          <w:lang w:val="en-CA"/>
        </w:rPr>
        <w:t xml:space="preserve"> 63 </w:t>
      </w:r>
      <w:r w:rsidRPr="008612DA">
        <w:rPr>
          <w:rFonts w:hint="eastAsia"/>
          <w:b/>
          <w:lang w:val="en-CA"/>
        </w:rPr>
        <w:t>段讨论了可以把几个制造行业的项目和活动纳入</w:t>
      </w:r>
      <w:r w:rsidRPr="008612DA">
        <w:rPr>
          <w:rFonts w:hint="eastAsia"/>
          <w:b/>
          <w:lang w:val="en-CA"/>
        </w:rPr>
        <w:t xml:space="preserve"> </w:t>
      </w:r>
      <w:r w:rsidRPr="008612DA">
        <w:rPr>
          <w:rFonts w:hint="eastAsia"/>
          <w:b/>
          <w:lang w:val="en-CA"/>
        </w:rPr>
        <w:t>基加利执行计划第一阶段的潜在机会，在某些情况下，可以在基加利执行计划的编制过程完成之前便开始实施这些项目和活动。在这方面，第</w:t>
      </w:r>
      <w:r w:rsidRPr="008612DA">
        <w:rPr>
          <w:rFonts w:hint="eastAsia"/>
          <w:b/>
          <w:lang w:val="en-CA"/>
        </w:rPr>
        <w:t xml:space="preserve"> 87/50 </w:t>
      </w:r>
      <w:r w:rsidRPr="008612DA">
        <w:rPr>
          <w:rFonts w:hint="eastAsia"/>
          <w:b/>
          <w:lang w:val="en-CA"/>
        </w:rPr>
        <w:t>号决定</w:t>
      </w:r>
      <w:r w:rsidR="00A67EDF" w:rsidRPr="008612DA">
        <w:rPr>
          <w:rFonts w:hint="eastAsia"/>
          <w:b/>
          <w:lang w:val="en-CA"/>
        </w:rPr>
        <w:t>除其他外，在</w:t>
      </w:r>
      <w:r w:rsidRPr="008612DA">
        <w:rPr>
          <w:rFonts w:hint="eastAsia"/>
          <w:b/>
          <w:lang w:val="en-CA"/>
        </w:rPr>
        <w:t>其</w:t>
      </w:r>
      <w:r w:rsidRPr="008612DA">
        <w:rPr>
          <w:rFonts w:hint="eastAsia"/>
          <w:b/>
          <w:lang w:val="en-CA"/>
        </w:rPr>
        <w:t xml:space="preserve"> (e) </w:t>
      </w:r>
      <w:r w:rsidRPr="008612DA">
        <w:rPr>
          <w:rFonts w:hint="eastAsia"/>
          <w:b/>
          <w:lang w:val="en-CA"/>
        </w:rPr>
        <w:t>段中允许第</w:t>
      </w:r>
      <w:r w:rsidRPr="008612DA">
        <w:rPr>
          <w:rFonts w:hint="eastAsia"/>
          <w:b/>
          <w:lang w:val="en-CA"/>
        </w:rPr>
        <w:t xml:space="preserve"> 5 </w:t>
      </w:r>
      <w:r w:rsidRPr="008612DA">
        <w:rPr>
          <w:rFonts w:hint="eastAsia"/>
          <w:b/>
          <w:lang w:val="en-CA"/>
        </w:rPr>
        <w:t>条国家在提交</w:t>
      </w:r>
      <w:r w:rsidR="00A67EDF" w:rsidRPr="008612DA">
        <w:rPr>
          <w:rFonts w:hint="eastAsia"/>
          <w:b/>
          <w:lang w:val="en-CA"/>
        </w:rPr>
        <w:t>基加利执行计划</w:t>
      </w:r>
      <w:r w:rsidRPr="008612DA">
        <w:rPr>
          <w:rFonts w:hint="eastAsia"/>
          <w:b/>
          <w:lang w:val="en-CA"/>
        </w:rPr>
        <w:t>第一阶段之前</w:t>
      </w:r>
      <w:r w:rsidR="00A67EDF" w:rsidRPr="008612DA">
        <w:rPr>
          <w:rFonts w:hint="eastAsia"/>
          <w:b/>
          <w:lang w:val="en-CA"/>
        </w:rPr>
        <w:t>执行单个氢氟碳化合物</w:t>
      </w:r>
      <w:r w:rsidRPr="008612DA">
        <w:rPr>
          <w:rFonts w:hint="eastAsia"/>
          <w:b/>
          <w:lang w:val="en-CA"/>
        </w:rPr>
        <w:t>投资项目，并在其</w:t>
      </w:r>
      <w:r w:rsidRPr="008612DA">
        <w:rPr>
          <w:rFonts w:hint="eastAsia"/>
          <w:b/>
          <w:lang w:val="en-CA"/>
        </w:rPr>
        <w:t xml:space="preserve"> (f) </w:t>
      </w:r>
      <w:r w:rsidRPr="008612DA">
        <w:rPr>
          <w:rFonts w:hint="eastAsia"/>
          <w:b/>
          <w:lang w:val="en-CA"/>
        </w:rPr>
        <w:t>段中规定了</w:t>
      </w:r>
      <w:r w:rsidR="00A67EDF" w:rsidRPr="008612DA">
        <w:rPr>
          <w:rFonts w:hint="eastAsia"/>
          <w:b/>
          <w:lang w:val="en-CA"/>
        </w:rPr>
        <w:t>为编制</w:t>
      </w:r>
      <w:r w:rsidRPr="008612DA">
        <w:rPr>
          <w:rFonts w:hint="eastAsia"/>
          <w:b/>
          <w:lang w:val="en-CA"/>
        </w:rPr>
        <w:t>此类投资项目</w:t>
      </w:r>
      <w:r w:rsidR="00A67EDF" w:rsidRPr="008612DA">
        <w:rPr>
          <w:rFonts w:hint="eastAsia"/>
          <w:b/>
          <w:lang w:val="en-CA"/>
        </w:rPr>
        <w:t>核准的资金水平</w:t>
      </w:r>
      <w:r w:rsidRPr="008612DA">
        <w:rPr>
          <w:rFonts w:hint="eastAsia"/>
          <w:b/>
          <w:lang w:val="en-CA"/>
        </w:rPr>
        <w:t>。第</w:t>
      </w:r>
      <w:r w:rsidRPr="008612DA">
        <w:rPr>
          <w:rFonts w:hint="eastAsia"/>
          <w:b/>
          <w:lang w:val="en-CA"/>
        </w:rPr>
        <w:t xml:space="preserve"> 87/50 </w:t>
      </w:r>
      <w:r w:rsidRPr="008612DA">
        <w:rPr>
          <w:rFonts w:hint="eastAsia"/>
          <w:b/>
          <w:lang w:val="en-CA"/>
        </w:rPr>
        <w:t>号决定的这两段包括</w:t>
      </w:r>
      <w:r w:rsidR="00A67EDF" w:rsidRPr="008612DA">
        <w:rPr>
          <w:rFonts w:hint="eastAsia"/>
          <w:b/>
          <w:lang w:val="en-CA"/>
        </w:rPr>
        <w:t>了</w:t>
      </w:r>
      <w:r w:rsidRPr="008612DA">
        <w:rPr>
          <w:rFonts w:hint="eastAsia"/>
          <w:b/>
          <w:lang w:val="en-CA"/>
        </w:rPr>
        <w:t>本文件</w:t>
      </w:r>
      <w:r w:rsidR="00A67EDF" w:rsidRPr="008612DA">
        <w:rPr>
          <w:rFonts w:hint="eastAsia"/>
          <w:b/>
          <w:lang w:val="en-CA"/>
        </w:rPr>
        <w:t>指明</w:t>
      </w:r>
      <w:r w:rsidRPr="008612DA">
        <w:rPr>
          <w:rFonts w:hint="eastAsia"/>
          <w:b/>
          <w:lang w:val="en-CA"/>
        </w:rPr>
        <w:t>的所有潜在机会以及可能尚未</w:t>
      </w:r>
      <w:r w:rsidR="00A67EDF" w:rsidRPr="008612DA">
        <w:rPr>
          <w:rFonts w:hint="eastAsia"/>
          <w:b/>
          <w:lang w:val="en-CA"/>
        </w:rPr>
        <w:t>指明</w:t>
      </w:r>
      <w:r w:rsidRPr="008612DA">
        <w:rPr>
          <w:rFonts w:hint="eastAsia"/>
          <w:b/>
          <w:lang w:val="en-CA"/>
        </w:rPr>
        <w:t>的其他机会。因此，本文件中</w:t>
      </w:r>
      <w:r w:rsidR="00A67EDF" w:rsidRPr="008612DA">
        <w:rPr>
          <w:rFonts w:hint="eastAsia"/>
          <w:b/>
          <w:lang w:val="en-CA"/>
        </w:rPr>
        <w:t>所载关于</w:t>
      </w:r>
      <w:r w:rsidRPr="008612DA">
        <w:rPr>
          <w:rFonts w:hint="eastAsia"/>
          <w:b/>
          <w:lang w:val="en-CA"/>
        </w:rPr>
        <w:t>制造</w:t>
      </w:r>
      <w:r w:rsidR="00A67EDF" w:rsidRPr="008612DA">
        <w:rPr>
          <w:rFonts w:hint="eastAsia"/>
          <w:b/>
          <w:lang w:val="en-CA"/>
        </w:rPr>
        <w:t>行业的</w:t>
      </w:r>
      <w:r w:rsidRPr="008612DA">
        <w:rPr>
          <w:rFonts w:hint="eastAsia"/>
          <w:b/>
          <w:lang w:val="en-CA"/>
        </w:rPr>
        <w:t>信息可作为第</w:t>
      </w:r>
      <w:r w:rsidRPr="008612DA">
        <w:rPr>
          <w:rFonts w:hint="eastAsia"/>
          <w:b/>
          <w:lang w:val="en-CA"/>
        </w:rPr>
        <w:t xml:space="preserve"> 5 </w:t>
      </w:r>
      <w:r w:rsidRPr="008612DA">
        <w:rPr>
          <w:rFonts w:hint="eastAsia"/>
          <w:b/>
          <w:lang w:val="en-CA"/>
        </w:rPr>
        <w:t>条国家</w:t>
      </w:r>
      <w:r w:rsidR="00A67EDF" w:rsidRPr="008612DA">
        <w:rPr>
          <w:rFonts w:hint="eastAsia"/>
          <w:b/>
          <w:lang w:val="en-CA"/>
        </w:rPr>
        <w:t>的参考，供其</w:t>
      </w:r>
      <w:r w:rsidRPr="008612DA">
        <w:rPr>
          <w:rFonts w:hint="eastAsia"/>
          <w:b/>
          <w:lang w:val="en-CA"/>
        </w:rPr>
        <w:t>根据</w:t>
      </w:r>
      <w:r w:rsidR="00A67EDF" w:rsidRPr="008612DA">
        <w:rPr>
          <w:rFonts w:hint="eastAsia"/>
          <w:b/>
          <w:lang w:val="en-CA"/>
        </w:rPr>
        <w:t>本国</w:t>
      </w:r>
      <w:r w:rsidRPr="008612DA">
        <w:rPr>
          <w:rFonts w:hint="eastAsia"/>
          <w:b/>
          <w:lang w:val="en-CA"/>
        </w:rPr>
        <w:t>国情</w:t>
      </w:r>
      <w:r w:rsidR="00A67EDF" w:rsidRPr="008612DA">
        <w:rPr>
          <w:rFonts w:hint="eastAsia"/>
          <w:b/>
          <w:lang w:val="en-CA"/>
        </w:rPr>
        <w:t>以及</w:t>
      </w:r>
      <w:r w:rsidRPr="008612DA">
        <w:rPr>
          <w:rFonts w:hint="eastAsia"/>
          <w:b/>
          <w:lang w:val="en-CA"/>
        </w:rPr>
        <w:t>第</w:t>
      </w:r>
      <w:r w:rsidRPr="008612DA">
        <w:rPr>
          <w:rFonts w:hint="eastAsia"/>
          <w:b/>
          <w:lang w:val="en-CA"/>
        </w:rPr>
        <w:t xml:space="preserve"> XXVIII/2 </w:t>
      </w:r>
      <w:r w:rsidRPr="008612DA">
        <w:rPr>
          <w:rFonts w:hint="eastAsia"/>
          <w:b/>
          <w:lang w:val="en-CA"/>
        </w:rPr>
        <w:t>号决定的</w:t>
      </w:r>
      <w:r w:rsidR="00A67EDF" w:rsidRPr="008612DA">
        <w:rPr>
          <w:rFonts w:hint="eastAsia"/>
          <w:b/>
          <w:lang w:val="en-CA"/>
        </w:rPr>
        <w:t>内在</w:t>
      </w:r>
      <w:r w:rsidRPr="008612DA">
        <w:rPr>
          <w:rFonts w:hint="eastAsia"/>
          <w:b/>
          <w:lang w:val="en-CA"/>
        </w:rPr>
        <w:t>灵活性确定其优先事项。因此，</w:t>
      </w:r>
      <w:r w:rsidR="00A67EDF" w:rsidRPr="008612DA">
        <w:rPr>
          <w:rFonts w:hint="eastAsia"/>
          <w:b/>
          <w:lang w:val="en-CA"/>
        </w:rPr>
        <w:t>谨建议执委会</w:t>
      </w:r>
      <w:r w:rsidRPr="008612DA">
        <w:rPr>
          <w:rFonts w:hint="eastAsia"/>
          <w:b/>
          <w:lang w:val="en-CA"/>
        </w:rPr>
        <w:t>决定</w:t>
      </w:r>
      <w:r w:rsidR="00A67EDF" w:rsidRPr="008612DA">
        <w:rPr>
          <w:rFonts w:hint="eastAsia"/>
          <w:b/>
          <w:lang w:val="en-CA"/>
        </w:rPr>
        <w:t>，到底</w:t>
      </w:r>
      <w:r w:rsidRPr="008612DA">
        <w:rPr>
          <w:rFonts w:hint="eastAsia"/>
          <w:b/>
          <w:lang w:val="en-CA"/>
        </w:rPr>
        <w:t>是认为有必要对本文件</w:t>
      </w:r>
      <w:r w:rsidR="00877516" w:rsidRPr="008612DA">
        <w:rPr>
          <w:rFonts w:hint="eastAsia"/>
          <w:b/>
          <w:lang w:val="en-CA"/>
        </w:rPr>
        <w:t>所载</w:t>
      </w:r>
      <w:r w:rsidRPr="008612DA">
        <w:rPr>
          <w:rFonts w:hint="eastAsia"/>
          <w:b/>
          <w:lang w:val="en-CA"/>
        </w:rPr>
        <w:t>建议</w:t>
      </w:r>
      <w:r w:rsidR="00877516" w:rsidRPr="008612DA">
        <w:rPr>
          <w:rFonts w:hint="eastAsia"/>
          <w:b/>
          <w:lang w:val="en-CA"/>
        </w:rPr>
        <w:t>的</w:t>
      </w:r>
      <w:r w:rsidRPr="008612DA">
        <w:rPr>
          <w:rFonts w:hint="eastAsia"/>
          <w:b/>
          <w:lang w:val="en-CA"/>
        </w:rPr>
        <w:t xml:space="preserve"> (a) </w:t>
      </w:r>
      <w:r w:rsidRPr="008612DA">
        <w:rPr>
          <w:rFonts w:hint="eastAsia"/>
          <w:b/>
          <w:lang w:val="en-CA"/>
        </w:rPr>
        <w:t>至</w:t>
      </w:r>
      <w:r w:rsidRPr="008612DA">
        <w:rPr>
          <w:rFonts w:hint="eastAsia"/>
          <w:b/>
          <w:lang w:val="en-CA"/>
        </w:rPr>
        <w:t xml:space="preserve"> (h) </w:t>
      </w:r>
      <w:r w:rsidRPr="008612DA">
        <w:rPr>
          <w:rFonts w:hint="eastAsia"/>
          <w:b/>
          <w:lang w:val="en-CA"/>
        </w:rPr>
        <w:t>段中提出的每个</w:t>
      </w:r>
      <w:r w:rsidR="00877516" w:rsidRPr="008612DA">
        <w:rPr>
          <w:rFonts w:hint="eastAsia"/>
          <w:b/>
          <w:lang w:val="en-CA"/>
        </w:rPr>
        <w:t>行业</w:t>
      </w:r>
      <w:r w:rsidRPr="008612DA">
        <w:rPr>
          <w:rFonts w:hint="eastAsia"/>
          <w:b/>
          <w:lang w:val="en-CA"/>
        </w:rPr>
        <w:t>作出单独决定，</w:t>
      </w:r>
      <w:r w:rsidR="00877516" w:rsidRPr="008612DA">
        <w:rPr>
          <w:rFonts w:hint="eastAsia"/>
          <w:b/>
          <w:lang w:val="en-CA"/>
        </w:rPr>
        <w:t>还是</w:t>
      </w:r>
      <w:r w:rsidRPr="008612DA">
        <w:rPr>
          <w:rFonts w:hint="eastAsia"/>
          <w:b/>
          <w:lang w:val="en-CA"/>
        </w:rPr>
        <w:t>第</w:t>
      </w:r>
      <w:r w:rsidRPr="008612DA">
        <w:rPr>
          <w:rFonts w:hint="eastAsia"/>
          <w:b/>
          <w:lang w:val="en-CA"/>
        </w:rPr>
        <w:t xml:space="preserve"> 87/50</w:t>
      </w:r>
      <w:r w:rsidRPr="008612DA">
        <w:rPr>
          <w:rFonts w:hint="eastAsia"/>
          <w:b/>
          <w:lang w:val="en-CA"/>
        </w:rPr>
        <w:t>号决定</w:t>
      </w:r>
      <w:r w:rsidR="00877516" w:rsidRPr="008612DA">
        <w:rPr>
          <w:rFonts w:hint="eastAsia"/>
          <w:b/>
          <w:lang w:val="en-CA"/>
        </w:rPr>
        <w:t>的</w:t>
      </w:r>
      <w:r w:rsidR="00877516" w:rsidRPr="008612DA">
        <w:rPr>
          <w:rFonts w:hint="eastAsia"/>
          <w:b/>
          <w:lang w:val="en-CA"/>
        </w:rPr>
        <w:t>(</w:t>
      </w:r>
      <w:r w:rsidR="00877516" w:rsidRPr="008612DA">
        <w:rPr>
          <w:b/>
          <w:lang w:val="en-CA"/>
        </w:rPr>
        <w:t>e)</w:t>
      </w:r>
      <w:r w:rsidR="00877516" w:rsidRPr="008612DA">
        <w:rPr>
          <w:rFonts w:hint="eastAsia"/>
          <w:b/>
          <w:lang w:val="en-CA"/>
        </w:rPr>
        <w:t>和</w:t>
      </w:r>
      <w:r w:rsidR="00877516" w:rsidRPr="008612DA">
        <w:rPr>
          <w:rFonts w:hint="eastAsia"/>
          <w:b/>
          <w:lang w:val="en-CA"/>
        </w:rPr>
        <w:t>(</w:t>
      </w:r>
      <w:r w:rsidR="00877516" w:rsidRPr="008612DA">
        <w:rPr>
          <w:b/>
          <w:lang w:val="en-CA"/>
        </w:rPr>
        <w:t>f)</w:t>
      </w:r>
      <w:r w:rsidR="00877516" w:rsidRPr="008612DA">
        <w:rPr>
          <w:rFonts w:hint="eastAsia"/>
          <w:b/>
          <w:lang w:val="en-CA"/>
        </w:rPr>
        <w:t>段便</w:t>
      </w:r>
      <w:r w:rsidRPr="008612DA">
        <w:rPr>
          <w:rFonts w:hint="eastAsia"/>
          <w:b/>
          <w:lang w:val="en-CA"/>
        </w:rPr>
        <w:t>足以涵盖制造</w:t>
      </w:r>
      <w:r w:rsidR="00877516" w:rsidRPr="008612DA">
        <w:rPr>
          <w:rFonts w:hint="eastAsia"/>
          <w:b/>
          <w:lang w:val="en-CA"/>
        </w:rPr>
        <w:t>行业</w:t>
      </w:r>
      <w:r w:rsidRPr="008612DA">
        <w:rPr>
          <w:rFonts w:hint="eastAsia"/>
          <w:b/>
          <w:lang w:val="en-CA"/>
        </w:rPr>
        <w:t>所有可能的</w:t>
      </w:r>
      <w:r w:rsidR="00877516" w:rsidRPr="008612DA">
        <w:rPr>
          <w:rFonts w:hint="eastAsia"/>
          <w:b/>
          <w:lang w:val="en-CA"/>
        </w:rPr>
        <w:t>单个</w:t>
      </w:r>
      <w:r w:rsidRPr="008612DA">
        <w:rPr>
          <w:rFonts w:hint="eastAsia"/>
          <w:b/>
          <w:lang w:val="en-CA"/>
        </w:rPr>
        <w:t>投资项目，</w:t>
      </w:r>
      <w:r w:rsidR="00877516" w:rsidRPr="008612DA">
        <w:rPr>
          <w:rFonts w:hint="eastAsia"/>
          <w:b/>
          <w:lang w:val="en-CA"/>
        </w:rPr>
        <w:t>同时有</w:t>
      </w:r>
      <w:r w:rsidRPr="008612DA">
        <w:rPr>
          <w:rFonts w:hint="eastAsia"/>
          <w:b/>
          <w:lang w:val="en-CA"/>
        </w:rPr>
        <w:t>有一项谅解</w:t>
      </w:r>
      <w:r w:rsidR="00877516" w:rsidRPr="008612DA">
        <w:rPr>
          <w:rFonts w:hint="eastAsia"/>
          <w:b/>
          <w:lang w:val="en-CA"/>
        </w:rPr>
        <w:t>是</w:t>
      </w:r>
      <w:r w:rsidRPr="008612DA">
        <w:rPr>
          <w:rFonts w:hint="eastAsia"/>
          <w:b/>
          <w:lang w:val="en-CA"/>
        </w:rPr>
        <w:t>，</w:t>
      </w:r>
      <w:r w:rsidR="00877516" w:rsidRPr="008612DA">
        <w:rPr>
          <w:rFonts w:hint="eastAsia"/>
          <w:b/>
          <w:lang w:val="en-CA"/>
        </w:rPr>
        <w:t>将以个案方式审议</w:t>
      </w:r>
      <w:r w:rsidRPr="008612DA">
        <w:rPr>
          <w:rFonts w:hint="eastAsia"/>
          <w:b/>
          <w:lang w:val="en-CA"/>
        </w:rPr>
        <w:t>每个项目；</w:t>
      </w:r>
    </w:p>
    <w:p w14:paraId="22586A05" w14:textId="09635D5D" w:rsidR="00D64990" w:rsidRPr="008612DA" w:rsidRDefault="00D64990" w:rsidP="003D16DF">
      <w:pPr>
        <w:pStyle w:val="ListParagraph"/>
        <w:numPr>
          <w:ilvl w:val="0"/>
          <w:numId w:val="22"/>
        </w:numPr>
        <w:rPr>
          <w:b/>
          <w:lang w:val="en-CA"/>
        </w:rPr>
      </w:pPr>
      <w:r w:rsidRPr="008612DA">
        <w:rPr>
          <w:rFonts w:hint="eastAsia"/>
          <w:b/>
          <w:i/>
          <w:iCs/>
          <w:lang w:val="en-CA"/>
        </w:rPr>
        <w:t xml:space="preserve">(k) </w:t>
      </w:r>
      <w:r w:rsidRPr="008612DA">
        <w:rPr>
          <w:rFonts w:hint="eastAsia"/>
          <w:b/>
          <w:i/>
          <w:iCs/>
          <w:lang w:val="en-CA"/>
        </w:rPr>
        <w:t>段：</w:t>
      </w:r>
      <w:r w:rsidRPr="008612DA">
        <w:rPr>
          <w:rFonts w:hint="eastAsia"/>
          <w:b/>
          <w:lang w:val="en-CA"/>
        </w:rPr>
        <w:t>本文件第</w:t>
      </w:r>
      <w:r w:rsidRPr="008612DA">
        <w:rPr>
          <w:rFonts w:hint="eastAsia"/>
          <w:b/>
          <w:lang w:val="en-CA"/>
        </w:rPr>
        <w:t xml:space="preserve"> 68 </w:t>
      </w:r>
      <w:r w:rsidRPr="008612DA">
        <w:rPr>
          <w:rFonts w:hint="eastAsia"/>
          <w:b/>
          <w:lang w:val="en-CA"/>
        </w:rPr>
        <w:t>至</w:t>
      </w:r>
      <w:r w:rsidRPr="008612DA">
        <w:rPr>
          <w:rFonts w:hint="eastAsia"/>
          <w:b/>
          <w:lang w:val="en-CA"/>
        </w:rPr>
        <w:t xml:space="preserve"> 70 </w:t>
      </w:r>
      <w:r w:rsidRPr="008612DA">
        <w:rPr>
          <w:rFonts w:hint="eastAsia"/>
          <w:b/>
          <w:lang w:val="en-CA"/>
        </w:rPr>
        <w:t>段讨论了制冷维修行业</w:t>
      </w:r>
      <w:r w:rsidR="001B16D4" w:rsidRPr="008612DA">
        <w:rPr>
          <w:rFonts w:hint="eastAsia"/>
          <w:b/>
          <w:lang w:val="en-CA"/>
        </w:rPr>
        <w:t>把</w:t>
      </w:r>
      <w:r w:rsidRPr="008612DA">
        <w:rPr>
          <w:rFonts w:hint="eastAsia"/>
          <w:b/>
          <w:lang w:val="en-CA"/>
        </w:rPr>
        <w:t>淘汰氟氯烃和逐步减少氢氟碳化合物</w:t>
      </w:r>
      <w:r w:rsidR="001B16D4" w:rsidRPr="008612DA">
        <w:rPr>
          <w:rFonts w:hint="eastAsia"/>
          <w:b/>
          <w:lang w:val="en-CA"/>
        </w:rPr>
        <w:t>的活动整合在一起</w:t>
      </w:r>
      <w:r w:rsidRPr="008612DA">
        <w:rPr>
          <w:rFonts w:hint="eastAsia"/>
          <w:b/>
          <w:lang w:val="en-CA"/>
        </w:rPr>
        <w:t>的机会，</w:t>
      </w:r>
      <w:r w:rsidR="001B16D4" w:rsidRPr="008612DA">
        <w:rPr>
          <w:rFonts w:hint="eastAsia"/>
          <w:b/>
          <w:lang w:val="en-CA"/>
        </w:rPr>
        <w:t>指出</w:t>
      </w:r>
      <w:r w:rsidRPr="008612DA">
        <w:rPr>
          <w:rFonts w:hint="eastAsia"/>
          <w:b/>
          <w:lang w:val="en-CA"/>
        </w:rPr>
        <w:t>第</w:t>
      </w:r>
      <w:r w:rsidRPr="008612DA">
        <w:rPr>
          <w:rFonts w:hint="eastAsia"/>
          <w:b/>
          <w:lang w:val="en-CA"/>
        </w:rPr>
        <w:t xml:space="preserve"> 5 </w:t>
      </w:r>
      <w:r w:rsidRPr="008612DA">
        <w:rPr>
          <w:rFonts w:hint="eastAsia"/>
          <w:b/>
          <w:lang w:val="en-CA"/>
        </w:rPr>
        <w:t>条国家在</w:t>
      </w:r>
      <w:r w:rsidR="001B16D4" w:rsidRPr="008612DA">
        <w:rPr>
          <w:rFonts w:hint="eastAsia"/>
          <w:b/>
          <w:lang w:val="en-CA"/>
        </w:rPr>
        <w:t>这个行业</w:t>
      </w:r>
      <w:r w:rsidRPr="008612DA">
        <w:rPr>
          <w:rFonts w:hint="eastAsia"/>
          <w:b/>
          <w:lang w:val="en-CA"/>
        </w:rPr>
        <w:t>开展的大多数活动</w:t>
      </w:r>
      <w:r w:rsidR="001B16D4" w:rsidRPr="008612DA">
        <w:rPr>
          <w:rFonts w:hint="eastAsia"/>
          <w:b/>
          <w:lang w:val="en-CA"/>
        </w:rPr>
        <w:t>都</w:t>
      </w:r>
      <w:r w:rsidRPr="008612DA">
        <w:rPr>
          <w:rFonts w:hint="eastAsia"/>
          <w:b/>
          <w:lang w:val="en-CA"/>
        </w:rPr>
        <w:t>将</w:t>
      </w:r>
      <w:r w:rsidR="001B16D4" w:rsidRPr="008612DA">
        <w:rPr>
          <w:rFonts w:hint="eastAsia"/>
          <w:b/>
          <w:lang w:val="en-CA"/>
        </w:rPr>
        <w:t>在</w:t>
      </w:r>
      <w:r w:rsidRPr="008612DA">
        <w:rPr>
          <w:rFonts w:hint="eastAsia"/>
          <w:b/>
          <w:lang w:val="en-CA"/>
        </w:rPr>
        <w:t>减少</w:t>
      </w:r>
      <w:r w:rsidR="001B16D4" w:rsidRPr="008612DA">
        <w:rPr>
          <w:rFonts w:hint="eastAsia"/>
          <w:b/>
          <w:lang w:val="en-CA"/>
        </w:rPr>
        <w:t>氟氯烃</w:t>
      </w:r>
      <w:r w:rsidRPr="008612DA">
        <w:rPr>
          <w:rFonts w:hint="eastAsia"/>
          <w:b/>
          <w:lang w:val="en-CA"/>
        </w:rPr>
        <w:t>和</w:t>
      </w:r>
      <w:r w:rsidR="001B16D4" w:rsidRPr="008612DA">
        <w:rPr>
          <w:rFonts w:hint="eastAsia"/>
          <w:b/>
          <w:lang w:val="en-CA"/>
        </w:rPr>
        <w:t>氢氟碳化合物</w:t>
      </w:r>
      <w:r w:rsidRPr="008612DA">
        <w:rPr>
          <w:rFonts w:hint="eastAsia"/>
          <w:b/>
          <w:lang w:val="en-CA"/>
        </w:rPr>
        <w:t>的消费</w:t>
      </w:r>
      <w:r w:rsidR="001B16D4" w:rsidRPr="008612DA">
        <w:rPr>
          <w:rFonts w:hint="eastAsia"/>
          <w:b/>
          <w:lang w:val="en-CA"/>
        </w:rPr>
        <w:t>方面</w:t>
      </w:r>
      <w:r w:rsidRPr="008612DA">
        <w:rPr>
          <w:rFonts w:hint="eastAsia"/>
          <w:b/>
          <w:lang w:val="en-CA"/>
        </w:rPr>
        <w:t>产生影响。</w:t>
      </w:r>
      <w:r w:rsidR="001B16D4" w:rsidRPr="008612DA">
        <w:rPr>
          <w:rFonts w:hint="eastAsia"/>
          <w:b/>
          <w:lang w:val="en-CA"/>
        </w:rPr>
        <w:t>本文件</w:t>
      </w:r>
      <w:r w:rsidRPr="008612DA">
        <w:rPr>
          <w:rFonts w:hint="eastAsia"/>
          <w:b/>
          <w:lang w:val="en-CA"/>
        </w:rPr>
        <w:t>第</w:t>
      </w:r>
      <w:r w:rsidRPr="008612DA">
        <w:rPr>
          <w:rFonts w:hint="eastAsia"/>
          <w:b/>
          <w:lang w:val="en-CA"/>
        </w:rPr>
        <w:t xml:space="preserve"> 71 </w:t>
      </w:r>
      <w:r w:rsidRPr="008612DA">
        <w:rPr>
          <w:rFonts w:hint="eastAsia"/>
          <w:b/>
          <w:lang w:val="en-CA"/>
        </w:rPr>
        <w:t>至</w:t>
      </w:r>
      <w:r w:rsidRPr="008612DA">
        <w:rPr>
          <w:rFonts w:hint="eastAsia"/>
          <w:b/>
          <w:lang w:val="en-CA"/>
        </w:rPr>
        <w:t xml:space="preserve"> 83 </w:t>
      </w:r>
      <w:r w:rsidRPr="008612DA">
        <w:rPr>
          <w:rFonts w:hint="eastAsia"/>
          <w:b/>
          <w:lang w:val="en-CA"/>
        </w:rPr>
        <w:t>段讨论了制定</w:t>
      </w:r>
      <w:r w:rsidR="009D4EC4" w:rsidRPr="008612DA">
        <w:rPr>
          <w:rFonts w:hint="eastAsia"/>
          <w:b/>
          <w:lang w:val="en-CA"/>
        </w:rPr>
        <w:t>一项</w:t>
      </w:r>
      <w:r w:rsidRPr="008612DA">
        <w:rPr>
          <w:rFonts w:hint="eastAsia"/>
          <w:b/>
          <w:lang w:val="en-CA"/>
        </w:rPr>
        <w:t>与</w:t>
      </w:r>
      <w:r w:rsidR="009D4EC4" w:rsidRPr="008612DA">
        <w:rPr>
          <w:rFonts w:hint="eastAsia"/>
          <w:b/>
          <w:lang w:val="en-CA"/>
        </w:rPr>
        <w:t>基加利执行计划</w:t>
      </w:r>
      <w:r w:rsidRPr="008612DA">
        <w:rPr>
          <w:rFonts w:hint="eastAsia"/>
          <w:b/>
          <w:lang w:val="en-CA"/>
        </w:rPr>
        <w:t>第一阶段</w:t>
      </w:r>
      <w:r w:rsidR="009D4EC4" w:rsidRPr="008612DA">
        <w:rPr>
          <w:rFonts w:hint="eastAsia"/>
          <w:b/>
          <w:lang w:val="en-CA"/>
        </w:rPr>
        <w:t>一并</w:t>
      </w:r>
      <w:r w:rsidRPr="008612DA">
        <w:rPr>
          <w:rFonts w:hint="eastAsia"/>
          <w:b/>
          <w:lang w:val="en-CA"/>
        </w:rPr>
        <w:t>提交的综合</w:t>
      </w:r>
      <w:r w:rsidR="009D4EC4" w:rsidRPr="008612DA">
        <w:rPr>
          <w:rFonts w:hint="eastAsia"/>
          <w:b/>
          <w:lang w:val="en-CA"/>
        </w:rPr>
        <w:t>履约</w:t>
      </w:r>
      <w:r w:rsidRPr="008612DA">
        <w:rPr>
          <w:rFonts w:hint="eastAsia"/>
          <w:b/>
          <w:lang w:val="en-CA"/>
        </w:rPr>
        <w:t>战略的必要性，</w:t>
      </w:r>
      <w:r w:rsidR="009D4EC4" w:rsidRPr="008612DA">
        <w:rPr>
          <w:rFonts w:hint="eastAsia"/>
          <w:b/>
          <w:lang w:val="en-CA"/>
        </w:rPr>
        <w:t>目的是</w:t>
      </w:r>
      <w:r w:rsidRPr="008612DA">
        <w:rPr>
          <w:rFonts w:hint="eastAsia"/>
          <w:b/>
          <w:lang w:val="en-CA"/>
        </w:rPr>
        <w:t>更好地了解</w:t>
      </w:r>
      <w:r w:rsidR="009D4EC4" w:rsidRPr="008612DA">
        <w:rPr>
          <w:rFonts w:hint="eastAsia"/>
          <w:b/>
          <w:lang w:val="en-CA"/>
        </w:rPr>
        <w:t>将如何把基加利执行计划的</w:t>
      </w:r>
      <w:r w:rsidRPr="008612DA">
        <w:rPr>
          <w:rFonts w:hint="eastAsia"/>
          <w:b/>
          <w:lang w:val="en-CA"/>
        </w:rPr>
        <w:t>活动与氟氯烃淘汰管理计划</w:t>
      </w:r>
      <w:r w:rsidR="009D4EC4" w:rsidRPr="008612DA">
        <w:rPr>
          <w:rFonts w:hint="eastAsia"/>
          <w:b/>
          <w:lang w:val="en-CA"/>
        </w:rPr>
        <w:t>的</w:t>
      </w:r>
      <w:r w:rsidRPr="008612DA">
        <w:rPr>
          <w:rFonts w:hint="eastAsia"/>
          <w:b/>
          <w:lang w:val="en-CA"/>
        </w:rPr>
        <w:t>活动</w:t>
      </w:r>
      <w:r w:rsidR="009D4EC4" w:rsidRPr="008612DA">
        <w:rPr>
          <w:rFonts w:hint="eastAsia"/>
          <w:b/>
          <w:lang w:val="en-CA"/>
        </w:rPr>
        <w:t>整合在一起，</w:t>
      </w:r>
      <w:r w:rsidRPr="008612DA">
        <w:rPr>
          <w:rFonts w:hint="eastAsia"/>
          <w:b/>
          <w:lang w:val="en-CA"/>
        </w:rPr>
        <w:t>或</w:t>
      </w:r>
      <w:r w:rsidR="009D4EC4" w:rsidRPr="008612DA">
        <w:rPr>
          <w:rFonts w:hint="eastAsia"/>
          <w:b/>
          <w:lang w:val="en-CA"/>
        </w:rPr>
        <w:t>平行开展这两种活动</w:t>
      </w:r>
      <w:r w:rsidRPr="008612DA">
        <w:rPr>
          <w:rFonts w:hint="eastAsia"/>
          <w:b/>
          <w:lang w:val="en-CA"/>
        </w:rPr>
        <w:t>。在这方面，为</w:t>
      </w:r>
      <w:r w:rsidR="009D4EC4" w:rsidRPr="008612DA">
        <w:rPr>
          <w:rFonts w:hint="eastAsia"/>
          <w:b/>
          <w:lang w:val="en-CA"/>
        </w:rPr>
        <w:t>编制基加利执行计划所</w:t>
      </w:r>
      <w:r w:rsidRPr="008612DA">
        <w:rPr>
          <w:rFonts w:hint="eastAsia"/>
          <w:b/>
          <w:lang w:val="en-CA"/>
        </w:rPr>
        <w:t>提供的资金包括为那些希望考虑将</w:t>
      </w:r>
      <w:r w:rsidR="000274EE" w:rsidRPr="008612DA">
        <w:rPr>
          <w:rFonts w:hint="eastAsia"/>
          <w:b/>
          <w:lang w:val="en-CA"/>
        </w:rPr>
        <w:t>逐步减少</w:t>
      </w:r>
      <w:r w:rsidR="009D4EC4" w:rsidRPr="008612DA">
        <w:rPr>
          <w:rFonts w:hint="eastAsia"/>
          <w:b/>
          <w:lang w:val="en-CA"/>
        </w:rPr>
        <w:t>氢氟碳化合物</w:t>
      </w:r>
      <w:r w:rsidR="000274EE" w:rsidRPr="008612DA">
        <w:rPr>
          <w:rFonts w:hint="eastAsia"/>
          <w:b/>
          <w:lang w:val="en-CA"/>
        </w:rPr>
        <w:t>的</w:t>
      </w:r>
      <w:r w:rsidRPr="008612DA">
        <w:rPr>
          <w:rFonts w:hint="eastAsia"/>
          <w:b/>
          <w:lang w:val="en-CA"/>
        </w:rPr>
        <w:t>活动与氟氯烃淘汰管理计划</w:t>
      </w:r>
      <w:r w:rsidR="000274EE" w:rsidRPr="008612DA">
        <w:rPr>
          <w:rFonts w:hint="eastAsia"/>
          <w:b/>
          <w:lang w:val="en-CA"/>
        </w:rPr>
        <w:t>的</w:t>
      </w:r>
      <w:r w:rsidRPr="008612DA">
        <w:rPr>
          <w:rFonts w:hint="eastAsia"/>
          <w:b/>
          <w:lang w:val="en-CA"/>
        </w:rPr>
        <w:t>活动结合起来的</w:t>
      </w:r>
      <w:r w:rsidR="000274EE" w:rsidRPr="008612DA">
        <w:rPr>
          <w:rFonts w:hint="eastAsia"/>
          <w:b/>
          <w:lang w:val="en-CA"/>
        </w:rPr>
        <w:t>第</w:t>
      </w:r>
      <w:r w:rsidR="000274EE" w:rsidRPr="008612DA">
        <w:rPr>
          <w:rFonts w:hint="eastAsia"/>
          <w:b/>
          <w:lang w:val="en-CA"/>
        </w:rPr>
        <w:t xml:space="preserve"> 5 </w:t>
      </w:r>
      <w:r w:rsidR="000274EE" w:rsidRPr="008612DA">
        <w:rPr>
          <w:rFonts w:hint="eastAsia"/>
          <w:b/>
          <w:lang w:val="en-CA"/>
        </w:rPr>
        <w:t>条国家提供经费，供其这样做</w:t>
      </w:r>
      <w:r w:rsidRPr="008612DA">
        <w:rPr>
          <w:rFonts w:hint="eastAsia"/>
          <w:b/>
          <w:lang w:val="en-CA"/>
        </w:rPr>
        <w:t>（第</w:t>
      </w:r>
      <w:r w:rsidRPr="008612DA">
        <w:rPr>
          <w:rFonts w:hint="eastAsia"/>
          <w:b/>
          <w:lang w:val="en-CA"/>
        </w:rPr>
        <w:t xml:space="preserve"> 87/50 </w:t>
      </w:r>
      <w:r w:rsidRPr="008612DA">
        <w:rPr>
          <w:rFonts w:hint="eastAsia"/>
          <w:b/>
          <w:lang w:val="en-CA"/>
        </w:rPr>
        <w:t>号决定</w:t>
      </w:r>
      <w:r w:rsidRPr="008612DA">
        <w:rPr>
          <w:rFonts w:hint="eastAsia"/>
          <w:b/>
          <w:lang w:val="en-CA"/>
        </w:rPr>
        <w:t xml:space="preserve"> (b)(</w:t>
      </w:r>
      <w:r w:rsidR="000274EE" w:rsidRPr="008612DA">
        <w:rPr>
          <w:rFonts w:hint="eastAsia"/>
          <w:b/>
          <w:lang w:val="en-CA"/>
        </w:rPr>
        <w:t>四</w:t>
      </w:r>
      <w:r w:rsidRPr="008612DA">
        <w:rPr>
          <w:rFonts w:hint="eastAsia"/>
          <w:b/>
          <w:lang w:val="en-CA"/>
        </w:rPr>
        <w:t xml:space="preserve">) </w:t>
      </w:r>
      <w:r w:rsidRPr="008612DA">
        <w:rPr>
          <w:rFonts w:hint="eastAsia"/>
          <w:b/>
          <w:lang w:val="en-CA"/>
        </w:rPr>
        <w:t>段）。</w:t>
      </w:r>
      <w:r w:rsidR="000274EE" w:rsidRPr="008612DA">
        <w:rPr>
          <w:rFonts w:hint="eastAsia"/>
          <w:b/>
          <w:lang w:val="en-CA"/>
        </w:rPr>
        <w:t>谨建议</w:t>
      </w:r>
      <w:r w:rsidRPr="008612DA">
        <w:rPr>
          <w:rFonts w:hint="eastAsia"/>
          <w:b/>
          <w:lang w:val="en-CA"/>
        </w:rPr>
        <w:t>执行委员会考虑</w:t>
      </w:r>
      <w:r w:rsidR="000274EE" w:rsidRPr="008612DA">
        <w:rPr>
          <w:rFonts w:hint="eastAsia"/>
          <w:b/>
          <w:lang w:val="en-CA"/>
        </w:rPr>
        <w:t>，</w:t>
      </w:r>
      <w:r w:rsidRPr="008612DA">
        <w:rPr>
          <w:rFonts w:hint="eastAsia"/>
          <w:b/>
          <w:lang w:val="en-CA"/>
        </w:rPr>
        <w:t>第</w:t>
      </w:r>
      <w:r w:rsidRPr="008612DA">
        <w:rPr>
          <w:rFonts w:hint="eastAsia"/>
          <w:b/>
          <w:lang w:val="en-CA"/>
        </w:rPr>
        <w:t xml:space="preserve"> 87/50 </w:t>
      </w:r>
      <w:r w:rsidRPr="008612DA">
        <w:rPr>
          <w:rFonts w:hint="eastAsia"/>
          <w:b/>
          <w:lang w:val="en-CA"/>
        </w:rPr>
        <w:t>号决定中的规定</w:t>
      </w:r>
      <w:r w:rsidR="000274EE" w:rsidRPr="008612DA">
        <w:rPr>
          <w:rFonts w:hint="eastAsia"/>
          <w:b/>
          <w:lang w:val="en-CA"/>
        </w:rPr>
        <w:t>到底是</w:t>
      </w:r>
      <w:r w:rsidRPr="008612DA">
        <w:rPr>
          <w:rFonts w:hint="eastAsia"/>
          <w:b/>
          <w:lang w:val="en-CA"/>
        </w:rPr>
        <w:t>足以涵盖</w:t>
      </w:r>
      <w:r w:rsidR="000274EE" w:rsidRPr="008612DA">
        <w:rPr>
          <w:rFonts w:hint="eastAsia"/>
          <w:b/>
          <w:lang w:val="en-CA"/>
        </w:rPr>
        <w:t>将</w:t>
      </w:r>
      <w:r w:rsidRPr="008612DA">
        <w:rPr>
          <w:rFonts w:hint="eastAsia"/>
          <w:b/>
          <w:lang w:val="en-CA"/>
        </w:rPr>
        <w:t>氟氯烃</w:t>
      </w:r>
      <w:r w:rsidRPr="008612DA">
        <w:rPr>
          <w:rFonts w:hint="eastAsia"/>
          <w:b/>
          <w:lang w:val="en-CA"/>
        </w:rPr>
        <w:lastRenderedPageBreak/>
        <w:t>淘汰</w:t>
      </w:r>
      <w:r w:rsidR="000274EE" w:rsidRPr="008612DA">
        <w:rPr>
          <w:rFonts w:hint="eastAsia"/>
          <w:b/>
          <w:lang w:val="en-CA"/>
        </w:rPr>
        <w:t>活动</w:t>
      </w:r>
      <w:r w:rsidRPr="008612DA">
        <w:rPr>
          <w:rFonts w:hint="eastAsia"/>
          <w:b/>
          <w:lang w:val="en-CA"/>
        </w:rPr>
        <w:t>和</w:t>
      </w:r>
      <w:r w:rsidR="000274EE" w:rsidRPr="008612DA">
        <w:rPr>
          <w:rFonts w:hint="eastAsia"/>
          <w:b/>
          <w:lang w:val="en-CA"/>
        </w:rPr>
        <w:t>逐步减少</w:t>
      </w:r>
      <w:r w:rsidRPr="008612DA">
        <w:rPr>
          <w:rFonts w:hint="eastAsia"/>
          <w:b/>
          <w:lang w:val="en-CA"/>
        </w:rPr>
        <w:t>氢氟碳化合物</w:t>
      </w:r>
      <w:r w:rsidR="000274EE" w:rsidRPr="008612DA">
        <w:rPr>
          <w:rFonts w:hint="eastAsia"/>
          <w:b/>
          <w:lang w:val="en-CA"/>
        </w:rPr>
        <w:t>的活动整合在一起</w:t>
      </w:r>
      <w:r w:rsidRPr="008612DA">
        <w:rPr>
          <w:rFonts w:hint="eastAsia"/>
          <w:b/>
          <w:lang w:val="en-CA"/>
        </w:rPr>
        <w:t>的</w:t>
      </w:r>
      <w:r w:rsidR="000274EE" w:rsidRPr="008612DA">
        <w:rPr>
          <w:rFonts w:hint="eastAsia"/>
          <w:b/>
          <w:lang w:val="en-CA"/>
        </w:rPr>
        <w:t>议题</w:t>
      </w:r>
      <w:r w:rsidRPr="008612DA">
        <w:rPr>
          <w:rFonts w:hint="eastAsia"/>
          <w:b/>
          <w:lang w:val="en-CA"/>
        </w:rPr>
        <w:t>，</w:t>
      </w:r>
      <w:r w:rsidR="000274EE" w:rsidRPr="008612DA">
        <w:rPr>
          <w:rFonts w:hint="eastAsia"/>
          <w:b/>
          <w:lang w:val="en-CA"/>
        </w:rPr>
        <w:t>还是</w:t>
      </w:r>
      <w:r w:rsidRPr="008612DA">
        <w:rPr>
          <w:rFonts w:hint="eastAsia"/>
          <w:b/>
          <w:lang w:val="en-CA"/>
        </w:rPr>
        <w:t>需要向第</w:t>
      </w:r>
      <w:r w:rsidRPr="008612DA">
        <w:rPr>
          <w:rFonts w:hint="eastAsia"/>
          <w:b/>
          <w:lang w:val="en-CA"/>
        </w:rPr>
        <w:t xml:space="preserve"> 5 </w:t>
      </w:r>
      <w:r w:rsidRPr="008612DA">
        <w:rPr>
          <w:rFonts w:hint="eastAsia"/>
          <w:b/>
          <w:lang w:val="en-CA"/>
        </w:rPr>
        <w:t>条国家提供</w:t>
      </w:r>
      <w:r w:rsidR="000274EE" w:rsidRPr="008612DA">
        <w:rPr>
          <w:rFonts w:hint="eastAsia"/>
          <w:b/>
          <w:lang w:val="en-CA"/>
        </w:rPr>
        <w:t>更多的</w:t>
      </w:r>
      <w:r w:rsidRPr="008612DA">
        <w:rPr>
          <w:rFonts w:hint="eastAsia"/>
          <w:b/>
          <w:lang w:val="en-CA"/>
        </w:rPr>
        <w:t>指导。</w:t>
      </w:r>
    </w:p>
    <w:p w14:paraId="2CB7EC1C" w14:textId="77777777" w:rsidR="00D64990" w:rsidRPr="00D64990" w:rsidRDefault="00D64990" w:rsidP="00D64990">
      <w:pPr>
        <w:rPr>
          <w:lang w:val="en-CA"/>
        </w:rPr>
      </w:pPr>
    </w:p>
    <w:p w14:paraId="2333DB77" w14:textId="1401EB9D" w:rsidR="005614E8" w:rsidRPr="00D64990" w:rsidRDefault="000274EE" w:rsidP="003D16DF">
      <w:pPr>
        <w:pStyle w:val="Heading1"/>
        <w:numPr>
          <w:ilvl w:val="0"/>
          <w:numId w:val="4"/>
        </w:numPr>
        <w:tabs>
          <w:tab w:val="clear" w:pos="0"/>
        </w:tabs>
        <w:ind w:left="0" w:firstLine="0"/>
        <w:rPr>
          <w:bCs/>
          <w:sz w:val="24"/>
          <w:lang w:val="en-CA"/>
        </w:rPr>
      </w:pPr>
      <w:r w:rsidRPr="000274EE">
        <w:rPr>
          <w:rFonts w:hint="eastAsia"/>
          <w:bCs/>
          <w:sz w:val="24"/>
          <w:lang w:val="en-CA"/>
        </w:rPr>
        <w:t>根据以上意见，</w:t>
      </w:r>
      <w:r w:rsidR="00116062" w:rsidRPr="00D64990">
        <w:rPr>
          <w:rFonts w:hint="eastAsia"/>
          <w:bCs/>
          <w:sz w:val="24"/>
          <w:u w:val="single"/>
          <w:lang w:val="en-CA"/>
        </w:rPr>
        <w:t>谨建议</w:t>
      </w:r>
      <w:r w:rsidR="00116062" w:rsidRPr="00D64990">
        <w:rPr>
          <w:rFonts w:hint="eastAsia"/>
          <w:bCs/>
          <w:sz w:val="24"/>
          <w:lang w:val="en-CA"/>
        </w:rPr>
        <w:t>执行委员会</w:t>
      </w:r>
      <w:r w:rsidR="005614E8" w:rsidRPr="00D64990">
        <w:rPr>
          <w:bCs/>
          <w:sz w:val="24"/>
          <w:lang w:val="en-CA"/>
        </w:rPr>
        <w:t>:</w:t>
      </w:r>
    </w:p>
    <w:p w14:paraId="17771EFA" w14:textId="7B8D6E91" w:rsidR="005614E8" w:rsidRPr="00E35576" w:rsidRDefault="005614E8" w:rsidP="00E35576">
      <w:pPr>
        <w:pStyle w:val="Heading2"/>
        <w:keepNext/>
        <w:keepLines/>
        <w:widowControl/>
        <w:numPr>
          <w:ilvl w:val="0"/>
          <w:numId w:val="0"/>
        </w:numPr>
        <w:rPr>
          <w:i/>
          <w:sz w:val="24"/>
        </w:rPr>
      </w:pPr>
      <w:r w:rsidRPr="00E35576">
        <w:rPr>
          <w:rFonts w:ascii="SimSun" w:hAnsi="SimSun" w:cs="SimSun" w:hint="eastAsia"/>
          <w:i/>
          <w:sz w:val="24"/>
        </w:rPr>
        <w:t>聚氨酯泡沫</w:t>
      </w:r>
      <w:r w:rsidR="000274EE">
        <w:rPr>
          <w:rFonts w:ascii="SimSun" w:hAnsi="SimSun" w:cs="SimSun" w:hint="eastAsia"/>
          <w:i/>
          <w:sz w:val="24"/>
        </w:rPr>
        <w:t>塑料</w:t>
      </w:r>
    </w:p>
    <w:p w14:paraId="4FEC1FE1" w14:textId="77777777" w:rsidR="005614E8" w:rsidRPr="00E35576" w:rsidRDefault="005614E8" w:rsidP="000E3001">
      <w:pPr>
        <w:pStyle w:val="Heading2"/>
        <w:numPr>
          <w:ilvl w:val="1"/>
          <w:numId w:val="14"/>
        </w:numPr>
        <w:tabs>
          <w:tab w:val="clear" w:pos="0"/>
        </w:tabs>
        <w:ind w:left="980" w:hanging="490"/>
        <w:rPr>
          <w:sz w:val="24"/>
        </w:rPr>
      </w:pPr>
      <w:r w:rsidRPr="00E35576">
        <w:rPr>
          <w:rFonts w:ascii="SimSun" w:hAnsi="SimSun" w:cs="SimSun" w:hint="eastAsia"/>
          <w:sz w:val="24"/>
        </w:rPr>
        <w:t>批准完全淘汰聚氨酯泡沫塑料行业中纯的或含于预混多元醇中的氢氟烃的行业计划，基于如下理解：</w:t>
      </w:r>
    </w:p>
    <w:p w14:paraId="308FEA62" w14:textId="77777777" w:rsidR="005614E8" w:rsidRPr="008612DA" w:rsidRDefault="005614E8" w:rsidP="008612DA">
      <w:pPr>
        <w:pStyle w:val="Heading3"/>
        <w:numPr>
          <w:ilvl w:val="2"/>
          <w:numId w:val="11"/>
        </w:numPr>
        <w:tabs>
          <w:tab w:val="clear" w:pos="0"/>
        </w:tabs>
        <w:ind w:left="1699"/>
        <w:rPr>
          <w:rFonts w:ascii="SimSun" w:hAnsi="SimSun" w:cs="SimSun"/>
          <w:sz w:val="24"/>
          <w:szCs w:val="24"/>
          <w:lang w:val="zh-CN"/>
        </w:rPr>
      </w:pPr>
      <w:r w:rsidRPr="008612DA">
        <w:rPr>
          <w:rFonts w:ascii="SimSun" w:hAnsi="SimSun" w:cs="SimSun" w:hint="eastAsia"/>
          <w:sz w:val="24"/>
          <w:szCs w:val="24"/>
          <w:lang w:val="zh-CN"/>
        </w:rPr>
        <w:t>任何提交项目的第</w:t>
      </w:r>
      <w:r w:rsidRPr="008612DA">
        <w:rPr>
          <w:rFonts w:ascii="SimSun" w:hAnsi="SimSun" w:cs="SimSun"/>
          <w:sz w:val="24"/>
          <w:szCs w:val="24"/>
          <w:lang w:val="zh-CN"/>
        </w:rPr>
        <w:t>5</w:t>
      </w:r>
      <w:r w:rsidRPr="008612DA">
        <w:rPr>
          <w:rFonts w:ascii="SimSun" w:hAnsi="SimSun" w:cs="SimSun" w:hint="eastAsia"/>
          <w:sz w:val="24"/>
          <w:szCs w:val="24"/>
          <w:lang w:val="zh-CN"/>
        </w:rPr>
        <w:t>条国家都将已经批准了《基加利修正案》，或提交了正式信函表明政府打算批准该修正案</w:t>
      </w:r>
      <w:r w:rsidRPr="008612DA">
        <w:rPr>
          <w:rFonts w:ascii="SimSun" w:hAnsi="SimSun" w:cs="SimSun"/>
          <w:sz w:val="24"/>
          <w:szCs w:val="24"/>
          <w:lang w:val="zh-CN"/>
        </w:rPr>
        <w:t>;</w:t>
      </w:r>
    </w:p>
    <w:p w14:paraId="1C1F7DCE" w14:textId="77777777" w:rsidR="005614E8" w:rsidRPr="008612DA" w:rsidRDefault="005614E8" w:rsidP="008612DA">
      <w:pPr>
        <w:pStyle w:val="Heading3"/>
        <w:numPr>
          <w:ilvl w:val="2"/>
          <w:numId w:val="11"/>
        </w:numPr>
        <w:tabs>
          <w:tab w:val="clear" w:pos="0"/>
        </w:tabs>
        <w:ind w:left="1699"/>
        <w:rPr>
          <w:rFonts w:ascii="SimSun" w:hAnsi="SimSun" w:cs="SimSun"/>
          <w:sz w:val="24"/>
          <w:szCs w:val="24"/>
          <w:lang w:val="zh-CN"/>
        </w:rPr>
      </w:pPr>
      <w:r w:rsidRPr="008612DA">
        <w:rPr>
          <w:rFonts w:ascii="SimSun" w:hAnsi="SimSun" w:cs="SimSun" w:hint="eastAsia"/>
          <w:sz w:val="24"/>
          <w:szCs w:val="24"/>
          <w:lang w:val="zh-CN"/>
        </w:rPr>
        <w:t>行业计划将与该国家的氢氟氯烃淘汰管理计划（</w:t>
      </w:r>
      <w:r w:rsidRPr="008612DA">
        <w:rPr>
          <w:rFonts w:ascii="SimSun" w:hAnsi="SimSun" w:cs="SimSun"/>
          <w:sz w:val="24"/>
          <w:szCs w:val="24"/>
          <w:lang w:val="zh-CN"/>
        </w:rPr>
        <w:t>HPMP</w:t>
      </w:r>
      <w:r w:rsidRPr="008612DA">
        <w:rPr>
          <w:rFonts w:ascii="SimSun" w:hAnsi="SimSun" w:cs="SimSun" w:hint="eastAsia"/>
          <w:sz w:val="24"/>
          <w:szCs w:val="24"/>
          <w:lang w:val="zh-CN"/>
        </w:rPr>
        <w:t>）下的活动协调执行或相辅相成；</w:t>
      </w:r>
    </w:p>
    <w:p w14:paraId="7F2A1742" w14:textId="77777777" w:rsidR="005614E8" w:rsidRPr="008612DA" w:rsidRDefault="005614E8" w:rsidP="008612DA">
      <w:pPr>
        <w:pStyle w:val="Heading3"/>
        <w:numPr>
          <w:ilvl w:val="2"/>
          <w:numId w:val="11"/>
        </w:numPr>
        <w:tabs>
          <w:tab w:val="clear" w:pos="0"/>
        </w:tabs>
        <w:ind w:left="1699"/>
        <w:rPr>
          <w:rFonts w:ascii="SimSun" w:hAnsi="SimSun" w:cs="SimSun"/>
          <w:sz w:val="24"/>
          <w:szCs w:val="24"/>
          <w:lang w:val="zh-CN"/>
        </w:rPr>
      </w:pPr>
      <w:r w:rsidRPr="008612DA">
        <w:rPr>
          <w:rFonts w:ascii="SimSun" w:hAnsi="SimSun" w:cs="SimSun" w:hint="eastAsia"/>
          <w:sz w:val="24"/>
          <w:szCs w:val="24"/>
          <w:lang w:val="zh-CN"/>
        </w:rPr>
        <w:t>一旦制定了氢氟烃减排计划，该行业计划将被纳入氢氟烃减排计划的第一阶段</w:t>
      </w:r>
      <w:r w:rsidRPr="008612DA">
        <w:rPr>
          <w:rFonts w:ascii="SimSun" w:hAnsi="SimSun" w:cs="SimSun"/>
          <w:sz w:val="24"/>
          <w:szCs w:val="24"/>
          <w:lang w:val="zh-CN"/>
        </w:rPr>
        <w:t>;</w:t>
      </w:r>
    </w:p>
    <w:p w14:paraId="0CCB2D80" w14:textId="77777777" w:rsidR="005614E8" w:rsidRPr="008612DA" w:rsidRDefault="005614E8" w:rsidP="008612DA">
      <w:pPr>
        <w:pStyle w:val="Heading3"/>
        <w:numPr>
          <w:ilvl w:val="2"/>
          <w:numId w:val="11"/>
        </w:numPr>
        <w:tabs>
          <w:tab w:val="clear" w:pos="0"/>
        </w:tabs>
        <w:ind w:left="1699"/>
        <w:rPr>
          <w:rFonts w:ascii="SimSun" w:hAnsi="SimSun" w:cs="SimSun"/>
          <w:sz w:val="24"/>
          <w:szCs w:val="24"/>
          <w:lang w:val="zh-CN"/>
        </w:rPr>
      </w:pPr>
      <w:r w:rsidRPr="008612DA">
        <w:rPr>
          <w:rFonts w:ascii="SimSun" w:hAnsi="SimSun" w:cs="SimSun" w:hint="eastAsia"/>
          <w:sz w:val="24"/>
          <w:szCs w:val="24"/>
          <w:lang w:val="zh-CN"/>
        </w:rPr>
        <w:t>当氢氟烃持续减排基准量建立后，行业计划减少的氢氟烃数量将从基准量中扣除；</w:t>
      </w:r>
      <w:r w:rsidRPr="008612DA">
        <w:rPr>
          <w:rFonts w:ascii="SimSun" w:hAnsi="SimSun" w:cs="SimSun"/>
          <w:sz w:val="24"/>
          <w:szCs w:val="24"/>
          <w:lang w:val="zh-CN"/>
        </w:rPr>
        <w:t xml:space="preserve"> </w:t>
      </w:r>
    </w:p>
    <w:p w14:paraId="699D37FA" w14:textId="77777777" w:rsidR="005614E8" w:rsidRPr="008612DA" w:rsidRDefault="005614E8" w:rsidP="008612DA">
      <w:pPr>
        <w:pStyle w:val="Heading3"/>
        <w:numPr>
          <w:ilvl w:val="2"/>
          <w:numId w:val="11"/>
        </w:numPr>
        <w:tabs>
          <w:tab w:val="clear" w:pos="0"/>
        </w:tabs>
        <w:ind w:left="1699"/>
        <w:rPr>
          <w:rFonts w:ascii="SimSun" w:hAnsi="SimSun" w:cs="SimSun"/>
          <w:sz w:val="24"/>
          <w:szCs w:val="24"/>
          <w:lang w:val="zh-CN"/>
        </w:rPr>
      </w:pPr>
      <w:r w:rsidRPr="008612DA">
        <w:rPr>
          <w:rFonts w:ascii="SimSun" w:hAnsi="SimSun" w:cs="SimSun" w:hint="eastAsia"/>
          <w:sz w:val="24"/>
          <w:szCs w:val="24"/>
          <w:lang w:val="zh-CN"/>
        </w:rPr>
        <w:t>国家将提交，项目提交前三年的预混多元醇中所含氢氟烃的出口量，当氢氟烃持续减排基准量建立后，该平均值将从国家的基准量中扣除；以及</w:t>
      </w:r>
    </w:p>
    <w:p w14:paraId="4F795FAA" w14:textId="77777777" w:rsidR="005614E8" w:rsidRPr="008612DA" w:rsidRDefault="005614E8" w:rsidP="008612DA">
      <w:pPr>
        <w:pStyle w:val="Heading3"/>
        <w:numPr>
          <w:ilvl w:val="2"/>
          <w:numId w:val="11"/>
        </w:numPr>
        <w:tabs>
          <w:tab w:val="clear" w:pos="0"/>
        </w:tabs>
        <w:ind w:left="1699"/>
        <w:rPr>
          <w:rFonts w:ascii="SimSun" w:hAnsi="SimSun" w:cs="SimSun"/>
          <w:sz w:val="24"/>
          <w:szCs w:val="24"/>
          <w:lang w:val="zh-CN"/>
        </w:rPr>
      </w:pPr>
      <w:r w:rsidRPr="008612DA">
        <w:rPr>
          <w:rFonts w:ascii="SimSun" w:hAnsi="SimSun" w:cs="SimSun" w:hint="eastAsia"/>
          <w:sz w:val="24"/>
          <w:szCs w:val="24"/>
          <w:lang w:val="zh-CN"/>
        </w:rPr>
        <w:t>该国将建立必要的法规措施，以确保完全淘汰该行业所使用的纯的和</w:t>
      </w:r>
      <w:r w:rsidRPr="008612DA">
        <w:rPr>
          <w:rFonts w:ascii="SimSun" w:hAnsi="SimSun" w:cs="SimSun"/>
          <w:sz w:val="24"/>
          <w:szCs w:val="24"/>
          <w:lang w:val="zh-CN"/>
        </w:rPr>
        <w:t>/</w:t>
      </w:r>
      <w:r w:rsidRPr="008612DA">
        <w:rPr>
          <w:rFonts w:ascii="SimSun" w:hAnsi="SimSun" w:cs="SimSun" w:hint="eastAsia"/>
          <w:sz w:val="24"/>
          <w:szCs w:val="24"/>
          <w:lang w:val="zh-CN"/>
        </w:rPr>
        <w:t>或含于预混多元醇中的所有氢氟氯烃和氢氟烃的可持续性；</w:t>
      </w:r>
    </w:p>
    <w:p w14:paraId="7E57E188" w14:textId="77777777" w:rsidR="005614E8" w:rsidRPr="00E35576" w:rsidRDefault="005614E8" w:rsidP="000E3001">
      <w:pPr>
        <w:pStyle w:val="Heading2"/>
        <w:numPr>
          <w:ilvl w:val="1"/>
          <w:numId w:val="14"/>
        </w:numPr>
        <w:tabs>
          <w:tab w:val="clear" w:pos="0"/>
        </w:tabs>
        <w:ind w:left="980" w:hanging="490"/>
        <w:rPr>
          <w:sz w:val="24"/>
        </w:rPr>
      </w:pPr>
      <w:r w:rsidRPr="00E35576">
        <w:rPr>
          <w:rFonts w:ascii="SimSun" w:hAnsi="SimSun" w:cs="SimSun" w:hint="eastAsia"/>
          <w:sz w:val="24"/>
        </w:rPr>
        <w:t>需要时，根据具体情况，并与第</w:t>
      </w:r>
      <w:r w:rsidRPr="00E35576">
        <w:rPr>
          <w:sz w:val="24"/>
        </w:rPr>
        <w:t>5</w:t>
      </w:r>
      <w:r w:rsidRPr="00E35576">
        <w:rPr>
          <w:rFonts w:ascii="SimSun" w:hAnsi="SimSun" w:cs="SimSun" w:hint="eastAsia"/>
          <w:sz w:val="24"/>
        </w:rPr>
        <w:t>条国家编制氢氟烃减排计划的准则草案（载于</w:t>
      </w:r>
      <w:r w:rsidRPr="00E35576">
        <w:rPr>
          <w:sz w:val="24"/>
        </w:rPr>
        <w:t>UNEP/</w:t>
      </w:r>
      <w:proofErr w:type="spellStart"/>
      <w:r w:rsidRPr="00E35576">
        <w:rPr>
          <w:sz w:val="24"/>
        </w:rPr>
        <w:t>OzL.Pro</w:t>
      </w:r>
      <w:proofErr w:type="spellEnd"/>
      <w:r w:rsidRPr="00E35576">
        <w:rPr>
          <w:sz w:val="24"/>
        </w:rPr>
        <w:t>/</w:t>
      </w:r>
      <w:proofErr w:type="spellStart"/>
      <w:r w:rsidRPr="00E35576">
        <w:rPr>
          <w:sz w:val="24"/>
        </w:rPr>
        <w:t>ExCom</w:t>
      </w:r>
      <w:proofErr w:type="spellEnd"/>
      <w:r w:rsidRPr="00E35576">
        <w:rPr>
          <w:sz w:val="24"/>
        </w:rPr>
        <w:t>/86/88</w:t>
      </w:r>
      <w:r w:rsidRPr="00E35576">
        <w:rPr>
          <w:rFonts w:ascii="SimSun" w:hAnsi="SimSun" w:cs="SimSun" w:hint="eastAsia"/>
          <w:sz w:val="24"/>
        </w:rPr>
        <w:t>号文件）一致，批准制定这些行业计划的筹备供资；</w:t>
      </w:r>
    </w:p>
    <w:p w14:paraId="0C742A60" w14:textId="77777777" w:rsidR="005614E8" w:rsidRPr="00E35576" w:rsidRDefault="005614E8" w:rsidP="00E35576">
      <w:pPr>
        <w:keepNext/>
        <w:keepLines/>
        <w:rPr>
          <w:i/>
          <w:sz w:val="24"/>
        </w:rPr>
      </w:pPr>
      <w:r w:rsidRPr="00E35576">
        <w:rPr>
          <w:rFonts w:ascii="SimSun" w:hAnsi="SimSun" w:cs="SimSun" w:hint="eastAsia"/>
          <w:i/>
          <w:sz w:val="24"/>
        </w:rPr>
        <w:t>挤塑聚苯乙烯（</w:t>
      </w:r>
      <w:r w:rsidRPr="00E35576">
        <w:rPr>
          <w:i/>
          <w:sz w:val="24"/>
        </w:rPr>
        <w:t>XPS</w:t>
      </w:r>
      <w:r w:rsidRPr="00E35576">
        <w:rPr>
          <w:rFonts w:ascii="SimSun" w:hAnsi="SimSun" w:cs="SimSun" w:hint="eastAsia"/>
          <w:i/>
          <w:sz w:val="24"/>
        </w:rPr>
        <w:t>）泡沫</w:t>
      </w:r>
    </w:p>
    <w:p w14:paraId="5F8A640A" w14:textId="77777777" w:rsidR="005614E8" w:rsidRPr="00E35576" w:rsidRDefault="005614E8" w:rsidP="00E35576">
      <w:pPr>
        <w:keepNext/>
        <w:keepLines/>
        <w:rPr>
          <w:sz w:val="24"/>
        </w:rPr>
      </w:pPr>
    </w:p>
    <w:p w14:paraId="5B2CB231" w14:textId="77777777" w:rsidR="005614E8" w:rsidRPr="00E35576" w:rsidRDefault="005614E8" w:rsidP="00DD53BB">
      <w:pPr>
        <w:pStyle w:val="Heading2"/>
        <w:numPr>
          <w:ilvl w:val="1"/>
          <w:numId w:val="14"/>
        </w:numPr>
        <w:tabs>
          <w:tab w:val="clear" w:pos="0"/>
        </w:tabs>
        <w:spacing w:after="120"/>
        <w:ind w:left="980" w:hanging="490"/>
        <w:rPr>
          <w:sz w:val="24"/>
        </w:rPr>
      </w:pPr>
      <w:r w:rsidRPr="00E35576">
        <w:rPr>
          <w:rFonts w:ascii="SimSun" w:hAnsi="SimSun" w:cs="SimSun" w:hint="eastAsia"/>
          <w:sz w:val="24"/>
        </w:rPr>
        <w:t>鼓励在</w:t>
      </w:r>
      <w:r w:rsidRPr="00E35576">
        <w:rPr>
          <w:sz w:val="24"/>
        </w:rPr>
        <w:t>XPS</w:t>
      </w:r>
      <w:r w:rsidRPr="00E35576">
        <w:rPr>
          <w:rFonts w:ascii="SimSun" w:hAnsi="SimSun" w:cs="SimSun" w:hint="eastAsia"/>
          <w:sz w:val="24"/>
        </w:rPr>
        <w:t>泡沫塑料行业中没有氢氟烃消费的第</w:t>
      </w:r>
      <w:r w:rsidRPr="00E35576">
        <w:rPr>
          <w:sz w:val="24"/>
        </w:rPr>
        <w:t>5</w:t>
      </w:r>
      <w:r w:rsidRPr="00E35576">
        <w:rPr>
          <w:rFonts w:ascii="SimSun" w:hAnsi="SimSun" w:cs="SimSun" w:hint="eastAsia"/>
          <w:sz w:val="24"/>
        </w:rPr>
        <w:t>条国家，考虑尽快制定法规措施，以避免建立新的使用高</w:t>
      </w:r>
      <w:r w:rsidRPr="00E35576">
        <w:rPr>
          <w:sz w:val="24"/>
        </w:rPr>
        <w:t>GWP</w:t>
      </w:r>
      <w:r w:rsidRPr="00E35576">
        <w:rPr>
          <w:rFonts w:ascii="SimSun" w:hAnsi="SimSun" w:cs="SimSun" w:hint="eastAsia"/>
          <w:sz w:val="24"/>
        </w:rPr>
        <w:t>氢氟烃的</w:t>
      </w:r>
      <w:r w:rsidRPr="00E35576">
        <w:rPr>
          <w:sz w:val="24"/>
        </w:rPr>
        <w:t>XPS</w:t>
      </w:r>
      <w:r w:rsidRPr="00E35576">
        <w:rPr>
          <w:rFonts w:ascii="SimSun" w:hAnsi="SimSun" w:cs="SimSun" w:hint="eastAsia"/>
          <w:sz w:val="24"/>
        </w:rPr>
        <w:t>泡沫塑料生产能力；</w:t>
      </w:r>
    </w:p>
    <w:p w14:paraId="5CBCE47B" w14:textId="50E5B1ED" w:rsidR="005614E8" w:rsidRPr="00E35576" w:rsidRDefault="005614E8" w:rsidP="00DD53BB">
      <w:pPr>
        <w:widowControl w:val="0"/>
        <w:spacing w:after="120"/>
        <w:rPr>
          <w:i/>
          <w:sz w:val="24"/>
        </w:rPr>
      </w:pPr>
      <w:r w:rsidRPr="00E35576">
        <w:rPr>
          <w:rFonts w:ascii="SimSun" w:hAnsi="SimSun" w:cs="SimSun" w:hint="eastAsia"/>
          <w:i/>
          <w:sz w:val="24"/>
        </w:rPr>
        <w:t>家用和商用独立式制冷设备</w:t>
      </w:r>
    </w:p>
    <w:p w14:paraId="7C15E3BC" w14:textId="77777777" w:rsidR="005614E8" w:rsidRPr="00E35576" w:rsidRDefault="005614E8" w:rsidP="00DD53BB">
      <w:pPr>
        <w:pStyle w:val="Heading2"/>
        <w:numPr>
          <w:ilvl w:val="1"/>
          <w:numId w:val="14"/>
        </w:numPr>
        <w:tabs>
          <w:tab w:val="clear" w:pos="0"/>
        </w:tabs>
        <w:spacing w:after="120"/>
        <w:ind w:left="980" w:hanging="490"/>
        <w:rPr>
          <w:sz w:val="24"/>
        </w:rPr>
      </w:pPr>
      <w:r w:rsidRPr="00E35576">
        <w:rPr>
          <w:rFonts w:ascii="SimSun" w:hAnsi="SimSun" w:cs="SimSun" w:hint="eastAsia"/>
          <w:sz w:val="24"/>
        </w:rPr>
        <w:t>批准完全淘汰家用和商用独立式制冷设备生产中使用的氢氟烃的行业计划，基于如下理解</w:t>
      </w:r>
      <w:r w:rsidRPr="00E35576">
        <w:rPr>
          <w:sz w:val="24"/>
        </w:rPr>
        <w:t>:</w:t>
      </w:r>
    </w:p>
    <w:p w14:paraId="6ECE9DBA" w14:textId="77777777" w:rsidR="005614E8" w:rsidRPr="008612DA" w:rsidRDefault="005614E8" w:rsidP="00DD53BB">
      <w:pPr>
        <w:pStyle w:val="Heading3"/>
        <w:numPr>
          <w:ilvl w:val="2"/>
          <w:numId w:val="37"/>
        </w:numPr>
        <w:tabs>
          <w:tab w:val="clear" w:pos="0"/>
        </w:tabs>
        <w:spacing w:after="120"/>
        <w:ind w:left="1699"/>
        <w:rPr>
          <w:rFonts w:ascii="SimSun" w:hAnsi="SimSun" w:cs="SimSun"/>
          <w:sz w:val="24"/>
          <w:szCs w:val="24"/>
          <w:lang w:val="zh-CN"/>
        </w:rPr>
      </w:pPr>
      <w:r w:rsidRPr="008612DA">
        <w:rPr>
          <w:rFonts w:ascii="SimSun" w:hAnsi="SimSun" w:cs="SimSun" w:hint="eastAsia"/>
          <w:sz w:val="24"/>
          <w:szCs w:val="24"/>
          <w:lang w:val="zh-CN"/>
        </w:rPr>
        <w:t>任何提交项目的第</w:t>
      </w:r>
      <w:r w:rsidRPr="008612DA">
        <w:rPr>
          <w:rFonts w:ascii="SimSun" w:hAnsi="SimSun" w:cs="SimSun"/>
          <w:sz w:val="24"/>
          <w:szCs w:val="24"/>
          <w:lang w:val="zh-CN"/>
        </w:rPr>
        <w:t>5</w:t>
      </w:r>
      <w:r w:rsidRPr="008612DA">
        <w:rPr>
          <w:rFonts w:ascii="SimSun" w:hAnsi="SimSun" w:cs="SimSun" w:hint="eastAsia"/>
          <w:sz w:val="24"/>
          <w:szCs w:val="24"/>
          <w:lang w:val="zh-CN"/>
        </w:rPr>
        <w:t>条国家都将已经批准《基加利修正案》，或提交了正式信函表明政府打算批准该修正案；</w:t>
      </w:r>
    </w:p>
    <w:p w14:paraId="0785E149" w14:textId="77777777" w:rsidR="005614E8" w:rsidRPr="008612DA" w:rsidRDefault="005614E8" w:rsidP="00DD53BB">
      <w:pPr>
        <w:pStyle w:val="Heading3"/>
        <w:numPr>
          <w:ilvl w:val="2"/>
          <w:numId w:val="37"/>
        </w:numPr>
        <w:tabs>
          <w:tab w:val="clear" w:pos="0"/>
        </w:tabs>
        <w:spacing w:after="120"/>
        <w:ind w:left="1699"/>
        <w:rPr>
          <w:rFonts w:ascii="SimSun" w:hAnsi="SimSun" w:cs="SimSun"/>
          <w:sz w:val="24"/>
          <w:szCs w:val="24"/>
          <w:lang w:val="zh-CN"/>
        </w:rPr>
      </w:pPr>
      <w:r w:rsidRPr="008612DA">
        <w:rPr>
          <w:rFonts w:ascii="SimSun" w:hAnsi="SimSun" w:cs="SimSun" w:hint="eastAsia"/>
          <w:sz w:val="24"/>
          <w:szCs w:val="24"/>
          <w:lang w:val="zh-CN"/>
        </w:rPr>
        <w:t>一旦制定了氢氟烃减排计划，该行业计划将被纳入氢氟烃减排计划的第一阶段；</w:t>
      </w:r>
    </w:p>
    <w:p w14:paraId="3620529C" w14:textId="77777777" w:rsidR="005614E8" w:rsidRPr="008612DA" w:rsidRDefault="005614E8" w:rsidP="008612DA">
      <w:pPr>
        <w:pStyle w:val="Heading3"/>
        <w:numPr>
          <w:ilvl w:val="2"/>
          <w:numId w:val="37"/>
        </w:numPr>
        <w:tabs>
          <w:tab w:val="clear" w:pos="0"/>
        </w:tabs>
        <w:ind w:left="1699"/>
        <w:rPr>
          <w:rFonts w:ascii="SimSun" w:hAnsi="SimSun" w:cs="SimSun"/>
          <w:sz w:val="24"/>
          <w:szCs w:val="24"/>
          <w:lang w:val="zh-CN"/>
        </w:rPr>
      </w:pPr>
      <w:r w:rsidRPr="008612DA">
        <w:rPr>
          <w:rFonts w:ascii="SimSun" w:hAnsi="SimSun" w:cs="SimSun" w:hint="eastAsia"/>
          <w:sz w:val="24"/>
          <w:szCs w:val="24"/>
          <w:lang w:val="zh-CN"/>
        </w:rPr>
        <w:lastRenderedPageBreak/>
        <w:t>当氢氟烃持续减排基准量建立后，行业计划减少的氢氟烃数量将从基准量中扣除；以及</w:t>
      </w:r>
    </w:p>
    <w:p w14:paraId="110E0124" w14:textId="77777777" w:rsidR="005614E8" w:rsidRPr="00E35576" w:rsidRDefault="005614E8" w:rsidP="008612DA">
      <w:pPr>
        <w:pStyle w:val="Heading3"/>
        <w:numPr>
          <w:ilvl w:val="2"/>
          <w:numId w:val="37"/>
        </w:numPr>
        <w:tabs>
          <w:tab w:val="clear" w:pos="0"/>
        </w:tabs>
        <w:ind w:left="1699"/>
        <w:rPr>
          <w:sz w:val="24"/>
        </w:rPr>
      </w:pPr>
      <w:r w:rsidRPr="008612DA">
        <w:rPr>
          <w:rFonts w:ascii="SimSun" w:hAnsi="SimSun" w:cs="SimSun" w:hint="eastAsia"/>
          <w:sz w:val="24"/>
          <w:szCs w:val="24"/>
          <w:lang w:val="zh-CN"/>
        </w:rPr>
        <w:t>该国家将建立必要的法规措施，以确保完全淘汰家用和商用独立制冷设备行业所使用的氢氟烃的可持续性</w:t>
      </w:r>
      <w:r w:rsidRPr="00E35576">
        <w:rPr>
          <w:rFonts w:ascii="SimSun" w:hAnsi="SimSun" w:cs="SimSun" w:hint="eastAsia"/>
          <w:sz w:val="24"/>
        </w:rPr>
        <w:t>；</w:t>
      </w:r>
    </w:p>
    <w:p w14:paraId="614E8D14" w14:textId="77777777" w:rsidR="005614E8" w:rsidRPr="00E35576" w:rsidRDefault="005614E8" w:rsidP="008612DA">
      <w:pPr>
        <w:pStyle w:val="Heading2"/>
        <w:numPr>
          <w:ilvl w:val="1"/>
          <w:numId w:val="14"/>
        </w:numPr>
        <w:tabs>
          <w:tab w:val="clear" w:pos="0"/>
        </w:tabs>
        <w:ind w:left="980" w:hanging="490"/>
        <w:rPr>
          <w:sz w:val="24"/>
        </w:rPr>
      </w:pPr>
      <w:r w:rsidRPr="00E35576">
        <w:rPr>
          <w:rFonts w:ascii="SimSun" w:hAnsi="SimSun" w:cs="SimSun" w:hint="eastAsia"/>
          <w:sz w:val="24"/>
        </w:rPr>
        <w:t>需要时，根据具体情况，并与第</w:t>
      </w:r>
      <w:r w:rsidRPr="00E35576">
        <w:rPr>
          <w:sz w:val="24"/>
        </w:rPr>
        <w:t>5</w:t>
      </w:r>
      <w:r w:rsidRPr="00E35576">
        <w:rPr>
          <w:rFonts w:ascii="SimSun" w:hAnsi="SimSun" w:cs="SimSun" w:hint="eastAsia"/>
          <w:sz w:val="24"/>
        </w:rPr>
        <w:t>条国家编制氢氟烃减排计划的准则草案（载于</w:t>
      </w:r>
      <w:r w:rsidRPr="00E35576">
        <w:rPr>
          <w:sz w:val="24"/>
        </w:rPr>
        <w:t>UNEP/</w:t>
      </w:r>
      <w:proofErr w:type="spellStart"/>
      <w:r w:rsidRPr="00E35576">
        <w:rPr>
          <w:sz w:val="24"/>
        </w:rPr>
        <w:t>OzL.Pro</w:t>
      </w:r>
      <w:proofErr w:type="spellEnd"/>
      <w:r w:rsidRPr="00E35576">
        <w:rPr>
          <w:sz w:val="24"/>
        </w:rPr>
        <w:t>/</w:t>
      </w:r>
      <w:proofErr w:type="spellStart"/>
      <w:r w:rsidRPr="00E35576">
        <w:rPr>
          <w:sz w:val="24"/>
        </w:rPr>
        <w:t>ExCom</w:t>
      </w:r>
      <w:proofErr w:type="spellEnd"/>
      <w:r w:rsidRPr="00E35576">
        <w:rPr>
          <w:sz w:val="24"/>
        </w:rPr>
        <w:t>/86/88</w:t>
      </w:r>
      <w:r w:rsidRPr="00E35576">
        <w:rPr>
          <w:rFonts w:ascii="SimSun" w:hAnsi="SimSun" w:cs="SimSun" w:hint="eastAsia"/>
          <w:sz w:val="24"/>
        </w:rPr>
        <w:t>号文件）一致，批准制定这些行业计划的筹备资金；</w:t>
      </w:r>
    </w:p>
    <w:p w14:paraId="1D8731A7" w14:textId="77777777" w:rsidR="005614E8" w:rsidRPr="00E35576" w:rsidRDefault="005614E8" w:rsidP="00E35576">
      <w:pPr>
        <w:keepNext/>
        <w:keepLines/>
        <w:spacing w:after="240"/>
        <w:rPr>
          <w:i/>
          <w:sz w:val="24"/>
        </w:rPr>
      </w:pPr>
      <w:r w:rsidRPr="00E35576">
        <w:rPr>
          <w:rFonts w:ascii="SimSun" w:hAnsi="SimSun" w:cs="SimSun" w:hint="eastAsia"/>
          <w:i/>
          <w:sz w:val="24"/>
        </w:rPr>
        <w:t>空调（</w:t>
      </w:r>
      <w:r w:rsidRPr="00E35576">
        <w:rPr>
          <w:i/>
          <w:sz w:val="24"/>
        </w:rPr>
        <w:t>AC</w:t>
      </w:r>
      <w:r w:rsidRPr="00E35576">
        <w:rPr>
          <w:rFonts w:ascii="SimSun" w:hAnsi="SimSun" w:cs="SimSun" w:hint="eastAsia"/>
          <w:i/>
          <w:sz w:val="24"/>
        </w:rPr>
        <w:t>）行业</w:t>
      </w:r>
    </w:p>
    <w:p w14:paraId="66889108" w14:textId="77777777" w:rsidR="005614E8" w:rsidRPr="00E35576" w:rsidRDefault="005614E8" w:rsidP="000E3001">
      <w:pPr>
        <w:pStyle w:val="Heading2"/>
        <w:numPr>
          <w:ilvl w:val="1"/>
          <w:numId w:val="14"/>
        </w:numPr>
        <w:tabs>
          <w:tab w:val="clear" w:pos="0"/>
        </w:tabs>
        <w:ind w:left="980" w:hanging="490"/>
        <w:rPr>
          <w:sz w:val="24"/>
        </w:rPr>
      </w:pPr>
      <w:r w:rsidRPr="00E35576">
        <w:rPr>
          <w:rFonts w:ascii="SimSun" w:hAnsi="SimSun" w:cs="SimSun" w:hint="eastAsia"/>
          <w:sz w:val="24"/>
        </w:rPr>
        <w:t>邀请制造住宅和</w:t>
      </w:r>
      <w:r w:rsidRPr="00E35576">
        <w:rPr>
          <w:sz w:val="24"/>
        </w:rPr>
        <w:t>/</w:t>
      </w:r>
      <w:r w:rsidRPr="00E35576">
        <w:rPr>
          <w:rFonts w:ascii="SimSun" w:hAnsi="SimSun" w:cs="SimSun" w:hint="eastAsia"/>
          <w:sz w:val="24"/>
        </w:rPr>
        <w:t>或商用空调设备的第</w:t>
      </w:r>
      <w:r w:rsidRPr="00E35576">
        <w:rPr>
          <w:sz w:val="24"/>
        </w:rPr>
        <w:t>5</w:t>
      </w:r>
      <w:r w:rsidRPr="00E35576">
        <w:rPr>
          <w:rFonts w:ascii="SimSun" w:hAnsi="SimSun" w:cs="SimSun" w:hint="eastAsia"/>
          <w:sz w:val="24"/>
        </w:rPr>
        <w:t>条国家，探索在该行业中合并淘汰</w:t>
      </w:r>
      <w:r w:rsidRPr="00E35576">
        <w:rPr>
          <w:sz w:val="24"/>
        </w:rPr>
        <w:t>HCFC</w:t>
      </w:r>
      <w:r w:rsidRPr="00E35576">
        <w:rPr>
          <w:sz w:val="24"/>
        </w:rPr>
        <w:noBreakHyphen/>
        <w:t>22</w:t>
      </w:r>
      <w:r w:rsidRPr="00E35576">
        <w:rPr>
          <w:rFonts w:ascii="SimSun" w:hAnsi="SimSun" w:cs="SimSun" w:hint="eastAsia"/>
          <w:sz w:val="24"/>
        </w:rPr>
        <w:t>和</w:t>
      </w:r>
      <w:r w:rsidRPr="00E35576">
        <w:rPr>
          <w:sz w:val="24"/>
        </w:rPr>
        <w:t>R</w:t>
      </w:r>
      <w:r w:rsidRPr="00E35576">
        <w:rPr>
          <w:sz w:val="24"/>
        </w:rPr>
        <w:noBreakHyphen/>
        <w:t>410A</w:t>
      </w:r>
      <w:r w:rsidRPr="00E35576">
        <w:rPr>
          <w:rFonts w:ascii="SimSun" w:hAnsi="SimSun" w:cs="SimSun" w:hint="eastAsia"/>
          <w:sz w:val="24"/>
        </w:rPr>
        <w:t>或其他高</w:t>
      </w:r>
      <w:r w:rsidRPr="00E35576">
        <w:rPr>
          <w:sz w:val="24"/>
        </w:rPr>
        <w:t>GWP</w:t>
      </w:r>
      <w:r w:rsidRPr="00E35576">
        <w:rPr>
          <w:rFonts w:ascii="SimSun" w:hAnsi="SimSun" w:cs="SimSun" w:hint="eastAsia"/>
          <w:sz w:val="24"/>
        </w:rPr>
        <w:t>值的氢氟烃的机会，以确保持续采用较低</w:t>
      </w:r>
      <w:r w:rsidRPr="00E35576">
        <w:rPr>
          <w:sz w:val="24"/>
        </w:rPr>
        <w:t>GWP</w:t>
      </w:r>
      <w:r w:rsidRPr="00E35576">
        <w:rPr>
          <w:rFonts w:ascii="SimSun" w:hAnsi="SimSun" w:cs="SimSun" w:hint="eastAsia"/>
          <w:sz w:val="24"/>
        </w:rPr>
        <w:t>的替代品</w:t>
      </w:r>
      <w:r w:rsidRPr="00E35576">
        <w:rPr>
          <w:sz w:val="24"/>
        </w:rPr>
        <w:t>;</w:t>
      </w:r>
    </w:p>
    <w:p w14:paraId="2030D70B" w14:textId="77777777" w:rsidR="005614E8" w:rsidRPr="00E35576" w:rsidRDefault="005614E8" w:rsidP="000E3001">
      <w:pPr>
        <w:pStyle w:val="Heading2"/>
        <w:numPr>
          <w:ilvl w:val="1"/>
          <w:numId w:val="14"/>
        </w:numPr>
        <w:tabs>
          <w:tab w:val="clear" w:pos="0"/>
        </w:tabs>
        <w:ind w:left="980" w:hanging="490"/>
        <w:rPr>
          <w:sz w:val="24"/>
        </w:rPr>
      </w:pPr>
      <w:r w:rsidRPr="00E35576">
        <w:rPr>
          <w:rFonts w:ascii="SimSun" w:hAnsi="SimSun" w:cs="SimSun" w:hint="eastAsia"/>
          <w:sz w:val="24"/>
        </w:rPr>
        <w:t>在已经、正在、或打算在短期内淘汰空调行业使用的</w:t>
      </w:r>
      <w:r w:rsidRPr="00E35576">
        <w:rPr>
          <w:sz w:val="24"/>
        </w:rPr>
        <w:t>HCFC-22</w:t>
      </w:r>
      <w:r w:rsidRPr="00E35576">
        <w:rPr>
          <w:rFonts w:ascii="SimSun" w:hAnsi="SimSun" w:cs="SimSun" w:hint="eastAsia"/>
          <w:sz w:val="24"/>
        </w:rPr>
        <w:t>的国家中，批准有限数量的行业计划，完全淘汰住宅和</w:t>
      </w:r>
      <w:r w:rsidRPr="00E35576">
        <w:rPr>
          <w:sz w:val="24"/>
        </w:rPr>
        <w:t>/</w:t>
      </w:r>
      <w:r w:rsidRPr="00E35576">
        <w:rPr>
          <w:rFonts w:ascii="SimSun" w:hAnsi="SimSun" w:cs="SimSun" w:hint="eastAsia"/>
          <w:sz w:val="24"/>
        </w:rPr>
        <w:t>或商用空调设备制造中使用的</w:t>
      </w:r>
      <w:r w:rsidRPr="00E35576">
        <w:rPr>
          <w:sz w:val="24"/>
        </w:rPr>
        <w:t>R-410A</w:t>
      </w:r>
      <w:r w:rsidRPr="00E35576">
        <w:rPr>
          <w:rFonts w:ascii="SimSun" w:hAnsi="SimSun" w:cs="SimSun" w:hint="eastAsia"/>
          <w:sz w:val="24"/>
        </w:rPr>
        <w:t>和其他高</w:t>
      </w:r>
      <w:r w:rsidRPr="00E35576">
        <w:rPr>
          <w:sz w:val="24"/>
        </w:rPr>
        <w:t>GWP</w:t>
      </w:r>
      <w:r w:rsidRPr="00E35576">
        <w:rPr>
          <w:rFonts w:ascii="SimSun" w:hAnsi="SimSun" w:cs="SimSun" w:hint="eastAsia"/>
          <w:sz w:val="24"/>
        </w:rPr>
        <w:t>值的替代品，基于如下理解：</w:t>
      </w:r>
    </w:p>
    <w:p w14:paraId="0CB6937F" w14:textId="77777777" w:rsidR="005614E8" w:rsidRPr="005B4346" w:rsidRDefault="005614E8" w:rsidP="005B4346">
      <w:pPr>
        <w:pStyle w:val="Heading3"/>
        <w:numPr>
          <w:ilvl w:val="2"/>
          <w:numId w:val="40"/>
        </w:numPr>
        <w:tabs>
          <w:tab w:val="clear" w:pos="0"/>
        </w:tabs>
        <w:ind w:left="1699"/>
        <w:rPr>
          <w:rFonts w:ascii="SimSun" w:hAnsi="SimSun" w:cs="SimSun"/>
          <w:sz w:val="24"/>
          <w:szCs w:val="24"/>
          <w:lang w:val="zh-CN"/>
        </w:rPr>
      </w:pPr>
      <w:r w:rsidRPr="005B4346">
        <w:rPr>
          <w:rFonts w:ascii="SimSun" w:hAnsi="SimSun" w:cs="SimSun" w:hint="eastAsia"/>
          <w:sz w:val="24"/>
          <w:szCs w:val="24"/>
          <w:lang w:val="zh-CN"/>
        </w:rPr>
        <w:t>任何提交项目的第</w:t>
      </w:r>
      <w:r w:rsidRPr="005B4346">
        <w:rPr>
          <w:rFonts w:ascii="SimSun" w:hAnsi="SimSun" w:cs="SimSun"/>
          <w:sz w:val="24"/>
          <w:szCs w:val="24"/>
          <w:lang w:val="zh-CN"/>
        </w:rPr>
        <w:t>5</w:t>
      </w:r>
      <w:r w:rsidRPr="005B4346">
        <w:rPr>
          <w:rFonts w:ascii="SimSun" w:hAnsi="SimSun" w:cs="SimSun" w:hint="eastAsia"/>
          <w:sz w:val="24"/>
          <w:szCs w:val="24"/>
          <w:lang w:val="zh-CN"/>
        </w:rPr>
        <w:t>条国家都将已经批准《基加利修正案》，或提交了正式信函表明该政府打算批准该修正案；</w:t>
      </w:r>
    </w:p>
    <w:p w14:paraId="53452216" w14:textId="77777777" w:rsidR="005614E8" w:rsidRPr="005B4346" w:rsidRDefault="005614E8" w:rsidP="005B4346">
      <w:pPr>
        <w:pStyle w:val="Heading3"/>
        <w:numPr>
          <w:ilvl w:val="2"/>
          <w:numId w:val="40"/>
        </w:numPr>
        <w:tabs>
          <w:tab w:val="clear" w:pos="0"/>
        </w:tabs>
        <w:ind w:left="1699"/>
        <w:rPr>
          <w:rFonts w:ascii="SimSun" w:hAnsi="SimSun" w:cs="SimSun"/>
          <w:sz w:val="24"/>
          <w:szCs w:val="24"/>
          <w:lang w:val="zh-CN"/>
        </w:rPr>
      </w:pPr>
      <w:r w:rsidRPr="005B4346">
        <w:rPr>
          <w:rFonts w:ascii="SimSun" w:hAnsi="SimSun" w:cs="SimSun" w:hint="eastAsia"/>
          <w:sz w:val="24"/>
          <w:szCs w:val="24"/>
          <w:lang w:val="zh-CN"/>
        </w:rPr>
        <w:t>一旦制定了氢氟烃减排计划，该行业计划将被纳入氢氟烃减排计划的第一阶段；</w:t>
      </w:r>
    </w:p>
    <w:p w14:paraId="1E39939D" w14:textId="77777777" w:rsidR="005614E8" w:rsidRPr="005B4346" w:rsidRDefault="005614E8" w:rsidP="005B4346">
      <w:pPr>
        <w:pStyle w:val="Heading3"/>
        <w:numPr>
          <w:ilvl w:val="2"/>
          <w:numId w:val="40"/>
        </w:numPr>
        <w:tabs>
          <w:tab w:val="clear" w:pos="0"/>
        </w:tabs>
        <w:ind w:left="1699"/>
        <w:rPr>
          <w:rFonts w:ascii="SimSun" w:hAnsi="SimSun" w:cs="SimSun"/>
          <w:sz w:val="24"/>
          <w:szCs w:val="24"/>
          <w:lang w:val="zh-CN"/>
        </w:rPr>
      </w:pPr>
      <w:r w:rsidRPr="005B4346">
        <w:rPr>
          <w:rFonts w:ascii="SimSun" w:hAnsi="SimSun" w:cs="SimSun" w:hint="eastAsia"/>
          <w:sz w:val="24"/>
          <w:szCs w:val="24"/>
          <w:lang w:val="zh-CN"/>
        </w:rPr>
        <w:t>当氢氟烃持续减排基准量建立后，行业计划减少的氢氟烃数量将从基准量中扣除；以及</w:t>
      </w:r>
    </w:p>
    <w:p w14:paraId="21E0BDE9" w14:textId="77777777" w:rsidR="005614E8" w:rsidRPr="005B4346" w:rsidRDefault="005614E8" w:rsidP="005B4346">
      <w:pPr>
        <w:pStyle w:val="Heading3"/>
        <w:numPr>
          <w:ilvl w:val="2"/>
          <w:numId w:val="40"/>
        </w:numPr>
        <w:tabs>
          <w:tab w:val="clear" w:pos="0"/>
        </w:tabs>
        <w:ind w:left="1699"/>
        <w:rPr>
          <w:rFonts w:ascii="SimSun" w:hAnsi="SimSun" w:cs="SimSun"/>
          <w:sz w:val="24"/>
          <w:szCs w:val="24"/>
          <w:lang w:val="zh-CN"/>
        </w:rPr>
      </w:pPr>
      <w:r w:rsidRPr="005B4346">
        <w:rPr>
          <w:rFonts w:ascii="SimSun" w:hAnsi="SimSun" w:cs="SimSun" w:hint="eastAsia"/>
          <w:sz w:val="24"/>
          <w:szCs w:val="24"/>
          <w:lang w:val="zh-CN"/>
        </w:rPr>
        <w:t>该国家将建立必要的法规措施，以确保在替代后的特定空调行业淘汰</w:t>
      </w:r>
      <w:r w:rsidRPr="005B4346">
        <w:rPr>
          <w:rFonts w:ascii="SimSun" w:hAnsi="SimSun" w:cs="SimSun"/>
          <w:sz w:val="24"/>
          <w:szCs w:val="24"/>
          <w:lang w:val="zh-CN"/>
        </w:rPr>
        <w:t>R</w:t>
      </w:r>
      <w:r w:rsidRPr="005B4346">
        <w:rPr>
          <w:rFonts w:ascii="SimSun" w:hAnsi="SimSun" w:cs="SimSun"/>
          <w:sz w:val="24"/>
          <w:szCs w:val="24"/>
          <w:lang w:val="zh-CN"/>
        </w:rPr>
        <w:noBreakHyphen/>
        <w:t>410A</w:t>
      </w:r>
      <w:r w:rsidRPr="005B4346">
        <w:rPr>
          <w:rFonts w:ascii="SimSun" w:hAnsi="SimSun" w:cs="SimSun" w:hint="eastAsia"/>
          <w:sz w:val="24"/>
          <w:szCs w:val="24"/>
          <w:lang w:val="zh-CN"/>
        </w:rPr>
        <w:t>和其它高</w:t>
      </w:r>
      <w:r w:rsidRPr="005B4346">
        <w:rPr>
          <w:rFonts w:ascii="SimSun" w:hAnsi="SimSun" w:cs="SimSun"/>
          <w:sz w:val="24"/>
          <w:szCs w:val="24"/>
          <w:lang w:val="zh-CN"/>
        </w:rPr>
        <w:t xml:space="preserve">GWP </w:t>
      </w:r>
      <w:r w:rsidRPr="005B4346">
        <w:rPr>
          <w:rFonts w:ascii="SimSun" w:hAnsi="SimSun" w:cs="SimSun" w:hint="eastAsia"/>
          <w:sz w:val="24"/>
          <w:szCs w:val="24"/>
          <w:lang w:val="zh-CN"/>
        </w:rPr>
        <w:t>替代品的可持续性；</w:t>
      </w:r>
    </w:p>
    <w:p w14:paraId="45E25F3F" w14:textId="77777777" w:rsidR="005614E8" w:rsidRPr="00E35576" w:rsidRDefault="005614E8" w:rsidP="000E3001">
      <w:pPr>
        <w:pStyle w:val="Heading2"/>
        <w:numPr>
          <w:ilvl w:val="1"/>
          <w:numId w:val="14"/>
        </w:numPr>
        <w:tabs>
          <w:tab w:val="clear" w:pos="0"/>
        </w:tabs>
        <w:ind w:left="980" w:hanging="490"/>
        <w:rPr>
          <w:sz w:val="24"/>
        </w:rPr>
      </w:pPr>
      <w:r w:rsidRPr="00E35576">
        <w:rPr>
          <w:rFonts w:ascii="SimSun" w:hAnsi="SimSun" w:cs="SimSun" w:hint="eastAsia"/>
          <w:sz w:val="24"/>
        </w:rPr>
        <w:t>需要时，根据具体情况，并与第</w:t>
      </w:r>
      <w:r w:rsidRPr="00E35576">
        <w:rPr>
          <w:sz w:val="24"/>
        </w:rPr>
        <w:t>5</w:t>
      </w:r>
      <w:r w:rsidRPr="00E35576">
        <w:rPr>
          <w:rFonts w:ascii="SimSun" w:hAnsi="SimSun" w:cs="SimSun" w:hint="eastAsia"/>
          <w:sz w:val="24"/>
        </w:rPr>
        <w:t>条国家编制氢氟烃减排计划的准则草案（载于</w:t>
      </w:r>
      <w:r w:rsidRPr="00E35576">
        <w:rPr>
          <w:sz w:val="24"/>
        </w:rPr>
        <w:t>UNEP/</w:t>
      </w:r>
      <w:proofErr w:type="spellStart"/>
      <w:r w:rsidRPr="00E35576">
        <w:rPr>
          <w:sz w:val="24"/>
        </w:rPr>
        <w:t>OzL.Pro</w:t>
      </w:r>
      <w:proofErr w:type="spellEnd"/>
      <w:r w:rsidRPr="00E35576">
        <w:rPr>
          <w:sz w:val="24"/>
        </w:rPr>
        <w:t>/</w:t>
      </w:r>
      <w:proofErr w:type="spellStart"/>
      <w:r w:rsidRPr="00E35576">
        <w:rPr>
          <w:sz w:val="24"/>
        </w:rPr>
        <w:t>ExCom</w:t>
      </w:r>
      <w:proofErr w:type="spellEnd"/>
      <w:r w:rsidRPr="00E35576">
        <w:rPr>
          <w:sz w:val="24"/>
        </w:rPr>
        <w:t>/86/88</w:t>
      </w:r>
      <w:r w:rsidRPr="00E35576">
        <w:rPr>
          <w:rFonts w:ascii="SimSun" w:hAnsi="SimSun" w:cs="SimSun" w:hint="eastAsia"/>
          <w:sz w:val="24"/>
        </w:rPr>
        <w:t>号文件）一致，批准制定这些行业计划的筹备资金；</w:t>
      </w:r>
    </w:p>
    <w:p w14:paraId="186CD84B" w14:textId="77777777" w:rsidR="005614E8" w:rsidRPr="00E35576" w:rsidRDefault="005614E8" w:rsidP="00E35576">
      <w:pPr>
        <w:keepNext/>
        <w:keepLines/>
        <w:rPr>
          <w:i/>
          <w:sz w:val="24"/>
        </w:rPr>
      </w:pPr>
      <w:r w:rsidRPr="00E35576">
        <w:rPr>
          <w:rFonts w:ascii="SimSun" w:hAnsi="SimSun" w:cs="SimSun" w:hint="eastAsia"/>
          <w:i/>
          <w:sz w:val="24"/>
        </w:rPr>
        <w:t>特殊应用中</w:t>
      </w:r>
      <w:r w:rsidRPr="00E35576">
        <w:rPr>
          <w:i/>
          <w:sz w:val="24"/>
        </w:rPr>
        <w:t>HFC-23</w:t>
      </w:r>
      <w:r w:rsidRPr="00E35576">
        <w:rPr>
          <w:rFonts w:ascii="SimSun" w:hAnsi="SimSun" w:cs="SimSun" w:hint="eastAsia"/>
          <w:i/>
          <w:sz w:val="24"/>
        </w:rPr>
        <w:t>的消费</w:t>
      </w:r>
    </w:p>
    <w:p w14:paraId="22B27802" w14:textId="77777777" w:rsidR="005614E8" w:rsidRPr="00E35576" w:rsidRDefault="005614E8" w:rsidP="00E35576">
      <w:pPr>
        <w:keepNext/>
        <w:keepLines/>
        <w:rPr>
          <w:i/>
          <w:sz w:val="24"/>
        </w:rPr>
      </w:pPr>
    </w:p>
    <w:p w14:paraId="33B2B87F" w14:textId="77777777" w:rsidR="005614E8" w:rsidRPr="00E35576" w:rsidRDefault="005614E8" w:rsidP="000E3001">
      <w:pPr>
        <w:pStyle w:val="Heading2"/>
        <w:numPr>
          <w:ilvl w:val="1"/>
          <w:numId w:val="14"/>
        </w:numPr>
        <w:tabs>
          <w:tab w:val="clear" w:pos="0"/>
        </w:tabs>
        <w:ind w:left="980" w:hanging="490"/>
        <w:rPr>
          <w:sz w:val="24"/>
        </w:rPr>
      </w:pPr>
      <w:r w:rsidRPr="00E35576">
        <w:rPr>
          <w:rFonts w:ascii="SimSun" w:hAnsi="SimSun" w:cs="SimSun" w:hint="eastAsia"/>
          <w:sz w:val="24"/>
        </w:rPr>
        <w:t>鼓励不消费</w:t>
      </w:r>
      <w:r w:rsidRPr="00E35576">
        <w:rPr>
          <w:sz w:val="24"/>
        </w:rPr>
        <w:t>HFC-23</w:t>
      </w:r>
      <w:r w:rsidRPr="00E35576">
        <w:rPr>
          <w:rFonts w:ascii="SimSun" w:hAnsi="SimSun" w:cs="SimSun" w:hint="eastAsia"/>
          <w:sz w:val="24"/>
        </w:rPr>
        <w:t>的第</w:t>
      </w:r>
      <w:r w:rsidRPr="00E35576">
        <w:rPr>
          <w:sz w:val="24"/>
        </w:rPr>
        <w:t>5</w:t>
      </w:r>
      <w:r w:rsidRPr="00E35576">
        <w:rPr>
          <w:rFonts w:ascii="SimSun" w:hAnsi="SimSun" w:cs="SimSun" w:hint="eastAsia"/>
          <w:sz w:val="24"/>
        </w:rPr>
        <w:t>条国家考虑制定法规措施，以避免将其引入该国；</w:t>
      </w:r>
    </w:p>
    <w:p w14:paraId="6A5CBCD2" w14:textId="77777777" w:rsidR="005614E8" w:rsidRPr="00E35576" w:rsidRDefault="005614E8" w:rsidP="000E3001">
      <w:pPr>
        <w:pStyle w:val="Heading2"/>
        <w:numPr>
          <w:ilvl w:val="1"/>
          <w:numId w:val="14"/>
        </w:numPr>
        <w:tabs>
          <w:tab w:val="clear" w:pos="0"/>
        </w:tabs>
        <w:ind w:left="980" w:hanging="490"/>
        <w:rPr>
          <w:sz w:val="24"/>
        </w:rPr>
      </w:pPr>
      <w:r w:rsidRPr="00E35576">
        <w:rPr>
          <w:rFonts w:ascii="SimSun" w:hAnsi="SimSun" w:cs="SimSun" w:hint="eastAsia"/>
          <w:sz w:val="24"/>
        </w:rPr>
        <w:t>注意到</w:t>
      </w:r>
      <w:r w:rsidRPr="00E35576">
        <w:rPr>
          <w:sz w:val="24"/>
        </w:rPr>
        <w:t>HFC-23</w:t>
      </w:r>
      <w:r w:rsidRPr="00E35576">
        <w:rPr>
          <w:rFonts w:ascii="SimSun" w:hAnsi="SimSun" w:cs="SimSun" w:hint="eastAsia"/>
          <w:sz w:val="24"/>
        </w:rPr>
        <w:t>的全球升温潜能非常高，鼓励已经报告消防和其他利好应用中</w:t>
      </w:r>
      <w:r w:rsidRPr="00E35576">
        <w:rPr>
          <w:sz w:val="24"/>
        </w:rPr>
        <w:t>HFC-23</w:t>
      </w:r>
      <w:r w:rsidRPr="00E35576">
        <w:rPr>
          <w:rFonts w:ascii="SimSun" w:hAnsi="SimSun" w:cs="SimSun" w:hint="eastAsia"/>
          <w:sz w:val="24"/>
        </w:rPr>
        <w:t>消费量数据的第</w:t>
      </w:r>
      <w:r w:rsidRPr="00E35576">
        <w:rPr>
          <w:sz w:val="24"/>
        </w:rPr>
        <w:t>5</w:t>
      </w:r>
      <w:r w:rsidRPr="00E35576">
        <w:rPr>
          <w:rFonts w:ascii="SimSun" w:hAnsi="SimSun" w:cs="SimSun" w:hint="eastAsia"/>
          <w:sz w:val="24"/>
        </w:rPr>
        <w:t>条国家，在其减排计划中优先应对</w:t>
      </w:r>
      <w:r w:rsidRPr="00E35576">
        <w:rPr>
          <w:sz w:val="24"/>
        </w:rPr>
        <w:t>HFC-23</w:t>
      </w:r>
      <w:r w:rsidRPr="00E35576">
        <w:rPr>
          <w:rFonts w:ascii="SimSun" w:hAnsi="SimSun" w:cs="SimSun" w:hint="eastAsia"/>
          <w:sz w:val="24"/>
        </w:rPr>
        <w:t>的消耗；</w:t>
      </w:r>
    </w:p>
    <w:p w14:paraId="02C4B895" w14:textId="77777777" w:rsidR="005614E8" w:rsidRPr="007B6CA1" w:rsidRDefault="005614E8" w:rsidP="00DD53BB">
      <w:pPr>
        <w:pStyle w:val="Heading1"/>
        <w:keepNext/>
        <w:keepLines/>
        <w:widowControl w:val="0"/>
        <w:numPr>
          <w:ilvl w:val="0"/>
          <w:numId w:val="0"/>
        </w:numPr>
        <w:rPr>
          <w:i/>
        </w:rPr>
      </w:pPr>
      <w:r>
        <w:rPr>
          <w:rFonts w:ascii="SimSun" w:hAnsi="SimSun" w:cs="SimSun" w:hint="eastAsia"/>
          <w:i/>
        </w:rPr>
        <w:lastRenderedPageBreak/>
        <w:t>合并履约战略</w:t>
      </w:r>
    </w:p>
    <w:p w14:paraId="4FE9DC02" w14:textId="77777777" w:rsidR="005614E8" w:rsidRPr="00E35576" w:rsidRDefault="005614E8" w:rsidP="00DD53BB">
      <w:pPr>
        <w:pStyle w:val="Heading2"/>
        <w:keepNext/>
        <w:keepLines/>
        <w:numPr>
          <w:ilvl w:val="1"/>
          <w:numId w:val="14"/>
        </w:numPr>
        <w:tabs>
          <w:tab w:val="clear" w:pos="0"/>
        </w:tabs>
        <w:ind w:left="980" w:hanging="490"/>
        <w:rPr>
          <w:sz w:val="24"/>
        </w:rPr>
      </w:pPr>
      <w:r w:rsidRPr="00E35576">
        <w:rPr>
          <w:rFonts w:ascii="SimSun" w:hAnsi="SimSun" w:cs="SimSun" w:hint="eastAsia"/>
          <w:sz w:val="24"/>
        </w:rPr>
        <w:t>请第</w:t>
      </w:r>
      <w:r w:rsidRPr="00E35576">
        <w:rPr>
          <w:sz w:val="24"/>
        </w:rPr>
        <w:t>5</w:t>
      </w:r>
      <w:r w:rsidRPr="00E35576">
        <w:rPr>
          <w:rFonts w:ascii="SimSun" w:hAnsi="SimSun" w:cs="SimSun" w:hint="eastAsia"/>
          <w:sz w:val="24"/>
        </w:rPr>
        <w:t>条国家制定氢氟烃减排计划，并在提交氢氟烃减排计划时，同时提交合并履约战略，该战略将提供直到</w:t>
      </w:r>
      <w:r w:rsidRPr="00E35576">
        <w:rPr>
          <w:sz w:val="24"/>
        </w:rPr>
        <w:t>2030</w:t>
      </w:r>
      <w:r w:rsidRPr="00E35576">
        <w:rPr>
          <w:rFonts w:ascii="SimSun" w:hAnsi="SimSun" w:cs="SimSun" w:hint="eastAsia"/>
          <w:sz w:val="24"/>
        </w:rPr>
        <w:t>年将氢氟氯烃淘汰和氢氟烃减排合并执行的总体战略，其中包括：</w:t>
      </w:r>
    </w:p>
    <w:p w14:paraId="59AA1530" w14:textId="77777777" w:rsidR="005614E8" w:rsidRPr="005B4346" w:rsidRDefault="005614E8" w:rsidP="00DD53BB">
      <w:pPr>
        <w:pStyle w:val="Heading3"/>
        <w:keepNext/>
        <w:keepLines/>
        <w:numPr>
          <w:ilvl w:val="2"/>
          <w:numId w:val="43"/>
        </w:numPr>
        <w:tabs>
          <w:tab w:val="clear" w:pos="0"/>
        </w:tabs>
        <w:ind w:left="1699"/>
        <w:rPr>
          <w:rFonts w:ascii="SimSun" w:hAnsi="SimSun" w:cs="SimSun"/>
          <w:sz w:val="24"/>
          <w:szCs w:val="24"/>
          <w:lang w:val="zh-CN"/>
        </w:rPr>
      </w:pPr>
      <w:r w:rsidRPr="005B4346">
        <w:rPr>
          <w:rFonts w:ascii="SimSun" w:hAnsi="SimSun" w:cs="SimSun" w:hint="eastAsia"/>
          <w:sz w:val="24"/>
          <w:szCs w:val="24"/>
          <w:lang w:val="zh-CN"/>
        </w:rPr>
        <w:t>政府对协调氢氟氯烃的淘汰和氢氟烃的减排的承诺；</w:t>
      </w:r>
    </w:p>
    <w:p w14:paraId="6CFBC8D2" w14:textId="77777777" w:rsidR="005614E8" w:rsidRPr="005B4346" w:rsidRDefault="005614E8" w:rsidP="005B4346">
      <w:pPr>
        <w:pStyle w:val="Heading3"/>
        <w:numPr>
          <w:ilvl w:val="2"/>
          <w:numId w:val="43"/>
        </w:numPr>
        <w:tabs>
          <w:tab w:val="clear" w:pos="0"/>
        </w:tabs>
        <w:ind w:left="1699"/>
        <w:rPr>
          <w:rFonts w:ascii="SimSun" w:hAnsi="SimSun" w:cs="SimSun"/>
          <w:sz w:val="24"/>
          <w:szCs w:val="24"/>
          <w:lang w:val="zh-CN"/>
        </w:rPr>
      </w:pPr>
      <w:r w:rsidRPr="005B4346">
        <w:rPr>
          <w:rFonts w:ascii="SimSun" w:hAnsi="SimSun" w:cs="SimSun" w:hint="eastAsia"/>
          <w:sz w:val="24"/>
          <w:szCs w:val="24"/>
          <w:lang w:val="zh-CN"/>
        </w:rPr>
        <w:t>拟议的直到</w:t>
      </w:r>
      <w:r w:rsidRPr="005B4346">
        <w:rPr>
          <w:rFonts w:ascii="SimSun" w:hAnsi="SimSun" w:cs="SimSun"/>
          <w:sz w:val="24"/>
          <w:szCs w:val="24"/>
          <w:lang w:val="zh-CN"/>
        </w:rPr>
        <w:t>2030</w:t>
      </w:r>
      <w:r w:rsidRPr="005B4346">
        <w:rPr>
          <w:rFonts w:ascii="SimSun" w:hAnsi="SimSun" w:cs="SimSun" w:hint="eastAsia"/>
          <w:sz w:val="24"/>
          <w:szCs w:val="24"/>
          <w:lang w:val="zh-CN"/>
        </w:rPr>
        <w:t>年的氢氟氯烃和氢氟烃最大允许消费量的计划表</w:t>
      </w:r>
    </w:p>
    <w:p w14:paraId="12542032" w14:textId="77777777" w:rsidR="005614E8" w:rsidRPr="005B4346" w:rsidRDefault="005614E8" w:rsidP="005B4346">
      <w:pPr>
        <w:pStyle w:val="Heading3"/>
        <w:numPr>
          <w:ilvl w:val="2"/>
          <w:numId w:val="43"/>
        </w:numPr>
        <w:tabs>
          <w:tab w:val="clear" w:pos="0"/>
        </w:tabs>
        <w:ind w:left="1699"/>
        <w:rPr>
          <w:rFonts w:ascii="SimSun" w:hAnsi="SimSun" w:cs="SimSun"/>
          <w:sz w:val="24"/>
          <w:szCs w:val="24"/>
          <w:lang w:val="zh-CN"/>
        </w:rPr>
      </w:pPr>
      <w:r w:rsidRPr="005B4346">
        <w:rPr>
          <w:rFonts w:ascii="SimSun" w:hAnsi="SimSun" w:cs="SimSun" w:hint="eastAsia"/>
          <w:sz w:val="24"/>
          <w:szCs w:val="24"/>
          <w:lang w:val="zh-CN"/>
        </w:rPr>
        <w:t>拟议的直到</w:t>
      </w:r>
      <w:r w:rsidRPr="005B4346">
        <w:rPr>
          <w:rFonts w:ascii="SimSun" w:hAnsi="SimSun" w:cs="SimSun"/>
          <w:sz w:val="24"/>
          <w:szCs w:val="24"/>
          <w:lang w:val="zh-CN"/>
        </w:rPr>
        <w:t>2030</w:t>
      </w:r>
      <w:r w:rsidRPr="005B4346">
        <w:rPr>
          <w:rFonts w:ascii="SimSun" w:hAnsi="SimSun" w:cs="SimSun" w:hint="eastAsia"/>
          <w:sz w:val="24"/>
          <w:szCs w:val="24"/>
          <w:lang w:val="zh-CN"/>
        </w:rPr>
        <w:t>年的氢氟氯烃淘汰管理计划和氢氟烃减排计划同步的付款时间表；</w:t>
      </w:r>
    </w:p>
    <w:p w14:paraId="4063D40A" w14:textId="77777777" w:rsidR="005614E8" w:rsidRPr="005B4346" w:rsidRDefault="005614E8" w:rsidP="005B4346">
      <w:pPr>
        <w:pStyle w:val="Heading3"/>
        <w:numPr>
          <w:ilvl w:val="2"/>
          <w:numId w:val="43"/>
        </w:numPr>
        <w:tabs>
          <w:tab w:val="clear" w:pos="0"/>
        </w:tabs>
        <w:ind w:left="1699"/>
        <w:rPr>
          <w:rFonts w:ascii="SimSun" w:hAnsi="SimSun" w:cs="SimSun"/>
          <w:sz w:val="24"/>
          <w:szCs w:val="24"/>
          <w:lang w:val="zh-CN"/>
        </w:rPr>
      </w:pPr>
      <w:r w:rsidRPr="005B4346">
        <w:rPr>
          <w:rFonts w:ascii="SimSun" w:hAnsi="SimSun" w:cs="SimSun" w:hint="eastAsia"/>
          <w:sz w:val="24"/>
          <w:szCs w:val="24"/>
          <w:lang w:val="zh-CN"/>
        </w:rPr>
        <w:t>拟议的控制氢氟烃消费量增加的方法，具体措施和活动的说明，包括因执行氢氟氯烃淘汰管理计划而导致的增加；以及</w:t>
      </w:r>
    </w:p>
    <w:p w14:paraId="50CA4E1C" w14:textId="77777777" w:rsidR="005614E8" w:rsidRPr="005B4346" w:rsidRDefault="005614E8" w:rsidP="005B4346">
      <w:pPr>
        <w:pStyle w:val="Heading3"/>
        <w:numPr>
          <w:ilvl w:val="2"/>
          <w:numId w:val="43"/>
        </w:numPr>
        <w:tabs>
          <w:tab w:val="clear" w:pos="0"/>
        </w:tabs>
        <w:ind w:left="1699"/>
        <w:rPr>
          <w:rFonts w:ascii="SimSun" w:hAnsi="SimSun" w:cs="SimSun"/>
          <w:sz w:val="24"/>
          <w:szCs w:val="24"/>
          <w:lang w:val="zh-CN"/>
        </w:rPr>
      </w:pPr>
      <w:r w:rsidRPr="005B4346">
        <w:rPr>
          <w:rFonts w:ascii="SimSun" w:hAnsi="SimSun" w:cs="SimSun" w:hint="eastAsia"/>
          <w:sz w:val="24"/>
          <w:szCs w:val="24"/>
          <w:lang w:val="zh-CN"/>
        </w:rPr>
        <w:t>确定该国家的行业或应用部门</w:t>
      </w:r>
    </w:p>
    <w:p w14:paraId="7C237723" w14:textId="77777777" w:rsidR="005614E8" w:rsidRPr="009F37EC" w:rsidRDefault="005614E8" w:rsidP="009F37EC">
      <w:pPr>
        <w:pStyle w:val="Heading3"/>
        <w:numPr>
          <w:ilvl w:val="2"/>
          <w:numId w:val="47"/>
        </w:numPr>
        <w:tabs>
          <w:tab w:val="clear" w:pos="0"/>
        </w:tabs>
        <w:ind w:left="2250" w:hanging="450"/>
        <w:rPr>
          <w:sz w:val="24"/>
          <w:szCs w:val="24"/>
          <w:lang w:val="zh-CN"/>
        </w:rPr>
      </w:pPr>
      <w:r w:rsidRPr="009F37EC">
        <w:rPr>
          <w:sz w:val="24"/>
          <w:szCs w:val="24"/>
          <w:lang w:val="zh-CN"/>
        </w:rPr>
        <w:t>可能合并执行氢氟氯烃淘汰和氢氟烃减排，如制冷维修行业，包括制定计划将氟氯烃淘汰管理计划下正在进行的活动与拟议的氢氟烃减排计划合并；以及</w:t>
      </w:r>
    </w:p>
    <w:p w14:paraId="779E7A4A" w14:textId="77777777" w:rsidR="005614E8" w:rsidRPr="009F37EC" w:rsidRDefault="005614E8" w:rsidP="009F37EC">
      <w:pPr>
        <w:pStyle w:val="Heading3"/>
        <w:numPr>
          <w:ilvl w:val="2"/>
          <w:numId w:val="47"/>
        </w:numPr>
        <w:tabs>
          <w:tab w:val="clear" w:pos="0"/>
        </w:tabs>
        <w:ind w:left="2250" w:hanging="450"/>
        <w:rPr>
          <w:sz w:val="24"/>
          <w:szCs w:val="24"/>
          <w:lang w:val="zh-CN"/>
        </w:rPr>
      </w:pPr>
      <w:r w:rsidRPr="009F37EC">
        <w:rPr>
          <w:sz w:val="24"/>
          <w:szCs w:val="24"/>
          <w:lang w:val="zh-CN"/>
        </w:rPr>
        <w:t>氢氟烃减排不能与正在进行的氢氟氯烃淘汰合并，因此需要分别进行，与氢氟氯烃淘汰并行或在氢氟氯烃淘汰之后依次实施。</w:t>
      </w:r>
    </w:p>
    <w:p w14:paraId="15C65D66" w14:textId="77777777" w:rsidR="005614E8" w:rsidRPr="009F37EC" w:rsidRDefault="005614E8" w:rsidP="009F37EC">
      <w:pPr>
        <w:pStyle w:val="Heading3"/>
        <w:numPr>
          <w:ilvl w:val="2"/>
          <w:numId w:val="43"/>
        </w:numPr>
        <w:tabs>
          <w:tab w:val="clear" w:pos="0"/>
        </w:tabs>
        <w:ind w:left="1699"/>
        <w:rPr>
          <w:sz w:val="24"/>
          <w:szCs w:val="24"/>
          <w:lang w:val="zh-CN"/>
        </w:rPr>
        <w:sectPr w:rsidR="005614E8" w:rsidRPr="009F37EC">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75F9D6E9" w14:textId="77777777" w:rsidR="005614E8" w:rsidRPr="00590103" w:rsidRDefault="005614E8" w:rsidP="00E35576">
      <w:pPr>
        <w:jc w:val="center"/>
        <w:rPr>
          <w:b/>
          <w:sz w:val="24"/>
          <w:szCs w:val="24"/>
        </w:rPr>
      </w:pPr>
      <w:r>
        <w:rPr>
          <w:rFonts w:ascii="SimSun" w:hAnsi="SimSun" w:cs="SimSun" w:hint="eastAsia"/>
          <w:b/>
          <w:sz w:val="24"/>
          <w:szCs w:val="24"/>
        </w:rPr>
        <w:lastRenderedPageBreak/>
        <w:t>附件一</w:t>
      </w:r>
    </w:p>
    <w:p w14:paraId="0CB6A614" w14:textId="77777777" w:rsidR="005614E8" w:rsidRPr="00E35576" w:rsidRDefault="005614E8" w:rsidP="00E35576">
      <w:pPr>
        <w:pStyle w:val="StyleHeader4Para4Left0Firstline0"/>
        <w:numPr>
          <w:ilvl w:val="0"/>
          <w:numId w:val="0"/>
        </w:numPr>
        <w:tabs>
          <w:tab w:val="clear" w:pos="2880"/>
          <w:tab w:val="clear" w:pos="5760"/>
        </w:tabs>
        <w:spacing w:after="0"/>
        <w:jc w:val="center"/>
        <w:rPr>
          <w:b/>
          <w:sz w:val="24"/>
        </w:rPr>
      </w:pPr>
    </w:p>
    <w:p w14:paraId="560E0370" w14:textId="271F78DD" w:rsidR="005614E8" w:rsidRDefault="00E755C4" w:rsidP="00E35576">
      <w:pPr>
        <w:pStyle w:val="StyleHeader4Para4Left0Firstline0"/>
        <w:numPr>
          <w:ilvl w:val="0"/>
          <w:numId w:val="0"/>
        </w:numPr>
        <w:tabs>
          <w:tab w:val="clear" w:pos="2880"/>
          <w:tab w:val="clear" w:pos="5760"/>
        </w:tabs>
        <w:spacing w:after="0"/>
        <w:jc w:val="center"/>
        <w:rPr>
          <w:b/>
          <w:sz w:val="24"/>
          <w:szCs w:val="24"/>
        </w:rPr>
      </w:pPr>
      <w:r>
        <w:rPr>
          <w:rFonts w:ascii="SimSun" w:hAnsi="SimSun" w:cs="SimSun" w:hint="eastAsia"/>
          <w:b/>
          <w:sz w:val="24"/>
          <w:szCs w:val="24"/>
        </w:rPr>
        <w:t>于</w:t>
      </w:r>
      <w:r w:rsidRPr="00590103">
        <w:rPr>
          <w:b/>
          <w:sz w:val="24"/>
          <w:szCs w:val="24"/>
        </w:rPr>
        <w:t>2019</w:t>
      </w:r>
      <w:r w:rsidRPr="00590103">
        <w:rPr>
          <w:rFonts w:ascii="SimSun" w:hAnsi="SimSun" w:cs="SimSun" w:hint="eastAsia"/>
          <w:b/>
          <w:sz w:val="24"/>
          <w:szCs w:val="24"/>
        </w:rPr>
        <w:t>年</w:t>
      </w:r>
      <w:r w:rsidR="005614E8" w:rsidRPr="00590103">
        <w:rPr>
          <w:rFonts w:ascii="SimSun" w:hAnsi="SimSun" w:cs="SimSun" w:hint="eastAsia"/>
          <w:b/>
          <w:sz w:val="24"/>
          <w:szCs w:val="24"/>
        </w:rPr>
        <w:t>按照《议定书》第</w:t>
      </w:r>
      <w:r w:rsidR="005614E8" w:rsidRPr="00590103">
        <w:rPr>
          <w:b/>
          <w:sz w:val="24"/>
          <w:szCs w:val="24"/>
        </w:rPr>
        <w:t>7</w:t>
      </w:r>
      <w:r w:rsidR="005614E8" w:rsidRPr="00590103">
        <w:rPr>
          <w:rFonts w:ascii="SimSun" w:hAnsi="SimSun" w:cs="SimSun" w:hint="eastAsia"/>
          <w:b/>
          <w:sz w:val="24"/>
          <w:szCs w:val="24"/>
        </w:rPr>
        <w:t>条或</w:t>
      </w:r>
      <w:r>
        <w:rPr>
          <w:rFonts w:ascii="SimSun" w:hAnsi="SimSun" w:cs="SimSun" w:hint="eastAsia"/>
          <w:b/>
          <w:sz w:val="24"/>
          <w:szCs w:val="24"/>
        </w:rPr>
        <w:t>在</w:t>
      </w:r>
      <w:r w:rsidR="005614E8" w:rsidRPr="00590103">
        <w:rPr>
          <w:rFonts w:ascii="SimSun" w:hAnsi="SimSun" w:cs="SimSun" w:hint="eastAsia"/>
          <w:b/>
          <w:sz w:val="24"/>
          <w:szCs w:val="24"/>
        </w:rPr>
        <w:t>国家方案执行情况报告</w:t>
      </w:r>
      <w:r>
        <w:rPr>
          <w:rFonts w:ascii="SimSun" w:hAnsi="SimSun" w:cs="SimSun" w:hint="eastAsia"/>
          <w:b/>
          <w:sz w:val="24"/>
          <w:szCs w:val="24"/>
        </w:rPr>
        <w:t>中</w:t>
      </w:r>
    </w:p>
    <w:p w14:paraId="72A6C609" w14:textId="4EE0F4E3" w:rsidR="005614E8" w:rsidRDefault="005614E8" w:rsidP="00E35576">
      <w:pPr>
        <w:pStyle w:val="StyleHeader4Para4Left0Firstline0"/>
        <w:numPr>
          <w:ilvl w:val="0"/>
          <w:numId w:val="0"/>
        </w:numPr>
        <w:tabs>
          <w:tab w:val="clear" w:pos="2880"/>
          <w:tab w:val="clear" w:pos="5760"/>
        </w:tabs>
        <w:spacing w:after="0"/>
        <w:jc w:val="center"/>
        <w:rPr>
          <w:b/>
          <w:sz w:val="24"/>
          <w:szCs w:val="24"/>
        </w:rPr>
      </w:pPr>
      <w:r w:rsidRPr="00590103">
        <w:rPr>
          <w:rFonts w:ascii="SimSun" w:hAnsi="SimSun" w:cs="SimSun" w:hint="eastAsia"/>
          <w:b/>
          <w:sz w:val="24"/>
          <w:szCs w:val="24"/>
        </w:rPr>
        <w:t>上报了氢氟碳化合物消费量的</w:t>
      </w:r>
      <w:r w:rsidRPr="00590103">
        <w:rPr>
          <w:b/>
          <w:sz w:val="24"/>
          <w:szCs w:val="24"/>
        </w:rPr>
        <w:t>91</w:t>
      </w:r>
      <w:r w:rsidRPr="00590103">
        <w:rPr>
          <w:rFonts w:ascii="SimSun" w:hAnsi="SimSun" w:cs="SimSun" w:hint="eastAsia"/>
          <w:b/>
          <w:sz w:val="24"/>
          <w:szCs w:val="24"/>
        </w:rPr>
        <w:t>个第</w:t>
      </w:r>
      <w:r w:rsidRPr="00590103">
        <w:rPr>
          <w:b/>
          <w:sz w:val="24"/>
          <w:szCs w:val="24"/>
        </w:rPr>
        <w:t>5</w:t>
      </w:r>
      <w:r w:rsidRPr="00590103">
        <w:rPr>
          <w:rFonts w:ascii="SimSun" w:hAnsi="SimSun" w:cs="SimSun" w:hint="eastAsia"/>
          <w:b/>
          <w:sz w:val="24"/>
          <w:szCs w:val="24"/>
        </w:rPr>
        <w:t>条国家</w:t>
      </w:r>
    </w:p>
    <w:p w14:paraId="03084C1F" w14:textId="77777777" w:rsidR="005614E8" w:rsidRPr="00590103" w:rsidRDefault="005614E8" w:rsidP="00E35576">
      <w:pPr>
        <w:pStyle w:val="StyleHeader4Para4Left0Firstline0"/>
        <w:numPr>
          <w:ilvl w:val="0"/>
          <w:numId w:val="0"/>
        </w:numPr>
        <w:tabs>
          <w:tab w:val="clear" w:pos="2880"/>
          <w:tab w:val="clear" w:pos="5760"/>
        </w:tabs>
        <w:spacing w:after="0"/>
        <w:jc w:val="center"/>
        <w:rPr>
          <w:b/>
          <w:sz w:val="24"/>
          <w:szCs w:val="24"/>
        </w:rPr>
      </w:pPr>
      <w:r w:rsidRPr="00590103">
        <w:rPr>
          <w:rFonts w:ascii="SimSun" w:hAnsi="SimSun" w:cs="SimSun" w:hint="eastAsia"/>
          <w:b/>
          <w:sz w:val="24"/>
          <w:szCs w:val="24"/>
        </w:rPr>
        <w:t>对逐步减少氢氟碳化合物义务的潜在违约风险预测模型</w:t>
      </w:r>
    </w:p>
    <w:p w14:paraId="705CF6AF" w14:textId="77777777" w:rsidR="005614E8" w:rsidRPr="00E35576" w:rsidRDefault="005614E8" w:rsidP="00E35576">
      <w:pPr>
        <w:pStyle w:val="StyleHeader4Para4Left0Firstline0"/>
        <w:numPr>
          <w:ilvl w:val="0"/>
          <w:numId w:val="0"/>
        </w:numPr>
        <w:tabs>
          <w:tab w:val="clear" w:pos="2880"/>
          <w:tab w:val="clear" w:pos="5760"/>
        </w:tabs>
        <w:spacing w:after="0"/>
        <w:jc w:val="left"/>
        <w:rPr>
          <w:sz w:val="24"/>
        </w:rPr>
      </w:pPr>
    </w:p>
    <w:p w14:paraId="397084F9" w14:textId="77777777" w:rsidR="005614E8" w:rsidRPr="00590103" w:rsidRDefault="005614E8" w:rsidP="00E35576">
      <w:pPr>
        <w:pStyle w:val="StyleHeader4Para4Left0Firstline0"/>
        <w:numPr>
          <w:ilvl w:val="0"/>
          <w:numId w:val="0"/>
        </w:numPr>
        <w:tabs>
          <w:tab w:val="clear" w:pos="2880"/>
          <w:tab w:val="clear" w:pos="5760"/>
        </w:tabs>
        <w:spacing w:after="0"/>
        <w:jc w:val="left"/>
        <w:rPr>
          <w:szCs w:val="20"/>
        </w:rPr>
      </w:pPr>
      <w:r w:rsidRPr="00590103">
        <w:rPr>
          <w:rFonts w:ascii="SimSun" w:hAnsi="SimSun" w:cs="SimSun" w:hint="eastAsia"/>
          <w:b/>
          <w:szCs w:val="20"/>
        </w:rPr>
        <w:t>设想情况：</w:t>
      </w:r>
      <w:r w:rsidRPr="00590103">
        <w:rPr>
          <w:rFonts w:ascii="SimSun" w:hAnsi="SimSun" w:cs="SimSun" w:hint="eastAsia"/>
          <w:szCs w:val="20"/>
        </w:rPr>
        <w:t>年增长率</w:t>
      </w:r>
      <w:r w:rsidRPr="00590103">
        <w:rPr>
          <w:szCs w:val="20"/>
        </w:rPr>
        <w:t xml:space="preserve"> = 3%</w:t>
      </w:r>
    </w:p>
    <w:p w14:paraId="2CAA1681" w14:textId="77777777" w:rsidR="005614E8" w:rsidRPr="00590103" w:rsidRDefault="005614E8" w:rsidP="00E35576">
      <w:pPr>
        <w:pStyle w:val="StyleHeader4Para4Left0Firstline0"/>
        <w:numPr>
          <w:ilvl w:val="0"/>
          <w:numId w:val="0"/>
        </w:numPr>
        <w:tabs>
          <w:tab w:val="clear" w:pos="2880"/>
          <w:tab w:val="clear" w:pos="5760"/>
        </w:tabs>
        <w:spacing w:after="0"/>
        <w:jc w:val="left"/>
        <w:rPr>
          <w:szCs w:val="20"/>
        </w:rPr>
      </w:pPr>
      <w:r w:rsidRPr="00590103">
        <w:rPr>
          <w:rFonts w:ascii="SimSun" w:hAnsi="SimSun" w:cs="SimSun" w:hint="eastAsia"/>
          <w:b/>
          <w:szCs w:val="20"/>
        </w:rPr>
        <w:t>单位：</w:t>
      </w:r>
      <w:r w:rsidRPr="00590103">
        <w:rPr>
          <w:rFonts w:ascii="SimSun" w:hAnsi="SimSun" w:cs="SimSun" w:hint="eastAsia"/>
          <w:szCs w:val="20"/>
        </w:rPr>
        <w:t>公吨二氧化碳当量</w:t>
      </w:r>
    </w:p>
    <w:p w14:paraId="142E28BC" w14:textId="77777777" w:rsidR="005614E8" w:rsidRPr="00590103" w:rsidRDefault="005614E8" w:rsidP="00E35576">
      <w:pPr>
        <w:pStyle w:val="StyleHeader4Para4Left0Firstline0"/>
        <w:numPr>
          <w:ilvl w:val="0"/>
          <w:numId w:val="0"/>
        </w:numPr>
        <w:tabs>
          <w:tab w:val="clear" w:pos="2880"/>
          <w:tab w:val="clear" w:pos="5760"/>
        </w:tabs>
        <w:spacing w:after="0"/>
        <w:jc w:val="left"/>
        <w:rPr>
          <w:szCs w:val="20"/>
        </w:rPr>
      </w:pPr>
      <w:r w:rsidRPr="00590103">
        <w:rPr>
          <w:rFonts w:ascii="SimSun" w:hAnsi="SimSun" w:cs="SimSun" w:hint="eastAsia"/>
          <w:szCs w:val="20"/>
        </w:rPr>
        <w:t>国家按潜在违约风险由低至高排序，依据是</w:t>
      </w:r>
      <w:r w:rsidRPr="00590103">
        <w:rPr>
          <w:szCs w:val="20"/>
        </w:rPr>
        <w:t>“2024</w:t>
      </w:r>
      <w:r w:rsidRPr="00590103">
        <w:rPr>
          <w:rFonts w:ascii="SimSun" w:hAnsi="SimSun" w:cs="SimSun" w:hint="eastAsia"/>
          <w:szCs w:val="20"/>
        </w:rPr>
        <w:t>年消费量</w:t>
      </w:r>
      <w:r w:rsidRPr="00590103">
        <w:rPr>
          <w:szCs w:val="20"/>
        </w:rPr>
        <w:t>/</w:t>
      </w:r>
      <w:r w:rsidRPr="00590103">
        <w:rPr>
          <w:rFonts w:ascii="SimSun" w:hAnsi="SimSun" w:cs="SimSun" w:hint="eastAsia"/>
          <w:szCs w:val="20"/>
        </w:rPr>
        <w:t>氢氟碳化合物基准数</w:t>
      </w:r>
      <w:r w:rsidRPr="00590103">
        <w:rPr>
          <w:szCs w:val="20"/>
        </w:rPr>
        <w:t>”</w:t>
      </w:r>
      <w:r w:rsidRPr="00590103">
        <w:rPr>
          <w:rFonts w:ascii="SimSun" w:hAnsi="SimSun" w:cs="SimSun" w:hint="eastAsia"/>
          <w:szCs w:val="20"/>
        </w:rPr>
        <w:t>中的数据。如果数值大于</w:t>
      </w:r>
      <w:r w:rsidRPr="00590103">
        <w:rPr>
          <w:szCs w:val="20"/>
        </w:rPr>
        <w:t>100%</w:t>
      </w:r>
      <w:r w:rsidRPr="00590103">
        <w:rPr>
          <w:rFonts w:ascii="SimSun" w:hAnsi="SimSun" w:cs="SimSun" w:hint="eastAsia"/>
          <w:szCs w:val="20"/>
        </w:rPr>
        <w:t>，意味着</w:t>
      </w:r>
      <w:r w:rsidRPr="00590103">
        <w:rPr>
          <w:szCs w:val="20"/>
        </w:rPr>
        <w:t>2024</w:t>
      </w:r>
      <w:r w:rsidRPr="00590103">
        <w:rPr>
          <w:rFonts w:ascii="SimSun" w:hAnsi="SimSun" w:cs="SimSun" w:hint="eastAsia"/>
          <w:szCs w:val="20"/>
        </w:rPr>
        <w:t>年的估计消费量超过了估计的氢氟碳化合物基准数（包括</w:t>
      </w:r>
      <w:r w:rsidRPr="00590103">
        <w:rPr>
          <w:rFonts w:ascii="SimSun" w:hAnsi="SimSun" w:cs="SimSun" w:hint="eastAsia"/>
          <w:szCs w:val="20"/>
          <w:lang w:val="en-US"/>
        </w:rPr>
        <w:t>氟氯烃部分）（</w:t>
      </w:r>
      <w:r w:rsidRPr="00590103">
        <w:rPr>
          <w:szCs w:val="20"/>
          <w:lang w:val="en-US"/>
        </w:rPr>
        <w:t>7</w:t>
      </w:r>
      <w:r w:rsidRPr="00590103">
        <w:rPr>
          <w:rFonts w:ascii="SimSun" w:hAnsi="SimSun" w:cs="SimSun" w:hint="eastAsia"/>
          <w:szCs w:val="20"/>
          <w:lang w:val="en-US"/>
        </w:rPr>
        <w:t>个国家）</w:t>
      </w:r>
    </w:p>
    <w:p w14:paraId="49DD6DEB" w14:textId="77777777" w:rsidR="005614E8" w:rsidRPr="00E35576" w:rsidRDefault="005614E8" w:rsidP="00E35576">
      <w:pPr>
        <w:pStyle w:val="StyleHeader4Para4Left0Firstline0"/>
        <w:numPr>
          <w:ilvl w:val="0"/>
          <w:numId w:val="0"/>
        </w:numPr>
        <w:tabs>
          <w:tab w:val="clear" w:pos="2880"/>
          <w:tab w:val="clear" w:pos="5760"/>
        </w:tabs>
        <w:spacing w:after="0"/>
        <w:jc w:val="left"/>
        <w:rPr>
          <w:sz w:val="24"/>
        </w:rPr>
      </w:pPr>
    </w:p>
    <w:tbl>
      <w:tblPr>
        <w:tblW w:w="10396" w:type="dxa"/>
        <w:tblInd w:w="-431" w:type="dxa"/>
        <w:tblCellMar>
          <w:left w:w="70" w:type="dxa"/>
          <w:right w:w="70" w:type="dxa"/>
        </w:tblCellMar>
        <w:tblLook w:val="00A0" w:firstRow="1" w:lastRow="0" w:firstColumn="1" w:lastColumn="0" w:noHBand="0" w:noVBand="0"/>
      </w:tblPr>
      <w:tblGrid>
        <w:gridCol w:w="1560"/>
        <w:gridCol w:w="950"/>
        <w:gridCol w:w="950"/>
        <w:gridCol w:w="950"/>
        <w:gridCol w:w="950"/>
        <w:gridCol w:w="950"/>
        <w:gridCol w:w="866"/>
        <w:gridCol w:w="1170"/>
        <w:gridCol w:w="990"/>
        <w:gridCol w:w="1060"/>
      </w:tblGrid>
      <w:tr w:rsidR="005614E8" w:rsidRPr="00E35576" w14:paraId="0BD08872" w14:textId="77777777" w:rsidTr="00FE1112">
        <w:trPr>
          <w:tblHeader/>
        </w:trPr>
        <w:tc>
          <w:tcPr>
            <w:tcW w:w="1560" w:type="dxa"/>
            <w:tcBorders>
              <w:top w:val="single" w:sz="4" w:space="0" w:color="auto"/>
              <w:left w:val="single" w:sz="4" w:space="0" w:color="auto"/>
              <w:bottom w:val="single" w:sz="4" w:space="0" w:color="auto"/>
              <w:right w:val="single" w:sz="4" w:space="0" w:color="auto"/>
            </w:tcBorders>
            <w:noWrap/>
            <w:vAlign w:val="center"/>
          </w:tcPr>
          <w:p w14:paraId="4ECE9DFF" w14:textId="77777777" w:rsidR="005614E8" w:rsidRPr="00992D17" w:rsidRDefault="005614E8" w:rsidP="00E35576">
            <w:pPr>
              <w:jc w:val="left"/>
              <w:rPr>
                <w:b/>
                <w:bCs/>
                <w:sz w:val="16"/>
                <w:szCs w:val="16"/>
              </w:rPr>
            </w:pPr>
            <w:r w:rsidRPr="00992D17">
              <w:rPr>
                <w:rFonts w:ascii="SimSun" w:hAnsi="SimSun" w:cs="SimSun" w:hint="eastAsia"/>
                <w:b/>
                <w:bCs/>
                <w:sz w:val="16"/>
                <w:szCs w:val="16"/>
              </w:rPr>
              <w:t>国家</w:t>
            </w:r>
          </w:p>
        </w:tc>
        <w:tc>
          <w:tcPr>
            <w:tcW w:w="950" w:type="dxa"/>
            <w:tcBorders>
              <w:top w:val="single" w:sz="4" w:space="0" w:color="auto"/>
              <w:left w:val="nil"/>
              <w:bottom w:val="single" w:sz="4" w:space="0" w:color="auto"/>
              <w:right w:val="single" w:sz="4" w:space="0" w:color="auto"/>
            </w:tcBorders>
            <w:noWrap/>
            <w:vAlign w:val="center"/>
          </w:tcPr>
          <w:p w14:paraId="6790205E" w14:textId="77777777" w:rsidR="005614E8" w:rsidRPr="00992D17" w:rsidRDefault="005614E8" w:rsidP="00E35576">
            <w:pPr>
              <w:jc w:val="center"/>
              <w:rPr>
                <w:b/>
                <w:bCs/>
                <w:sz w:val="16"/>
                <w:szCs w:val="16"/>
              </w:rPr>
            </w:pPr>
            <w:r w:rsidRPr="00992D17">
              <w:rPr>
                <w:b/>
                <w:bCs/>
                <w:sz w:val="16"/>
                <w:szCs w:val="16"/>
              </w:rPr>
              <w:t>2019</w:t>
            </w:r>
            <w:r w:rsidRPr="00992D17">
              <w:rPr>
                <w:rFonts w:ascii="SimSun" w:hAnsi="SimSun" w:cs="SimSun" w:hint="eastAsia"/>
                <w:b/>
                <w:bCs/>
                <w:sz w:val="16"/>
                <w:szCs w:val="16"/>
              </w:rPr>
              <w:t>年</w:t>
            </w:r>
          </w:p>
        </w:tc>
        <w:tc>
          <w:tcPr>
            <w:tcW w:w="950" w:type="dxa"/>
            <w:tcBorders>
              <w:top w:val="single" w:sz="4" w:space="0" w:color="auto"/>
              <w:left w:val="nil"/>
              <w:bottom w:val="single" w:sz="4" w:space="0" w:color="auto"/>
              <w:right w:val="single" w:sz="4" w:space="0" w:color="auto"/>
            </w:tcBorders>
            <w:noWrap/>
            <w:vAlign w:val="center"/>
          </w:tcPr>
          <w:p w14:paraId="1F36A319" w14:textId="77777777" w:rsidR="005614E8" w:rsidRPr="00992D17" w:rsidRDefault="005614E8" w:rsidP="00E35576">
            <w:pPr>
              <w:jc w:val="center"/>
              <w:rPr>
                <w:b/>
                <w:bCs/>
                <w:sz w:val="16"/>
                <w:szCs w:val="16"/>
              </w:rPr>
            </w:pPr>
            <w:r w:rsidRPr="00992D17">
              <w:rPr>
                <w:b/>
                <w:bCs/>
                <w:sz w:val="16"/>
                <w:szCs w:val="16"/>
              </w:rPr>
              <w:t>2020</w:t>
            </w:r>
            <w:r w:rsidRPr="00992D17">
              <w:rPr>
                <w:rFonts w:ascii="SimSun" w:hAnsi="SimSun" w:cs="SimSun" w:hint="eastAsia"/>
                <w:b/>
                <w:bCs/>
                <w:sz w:val="16"/>
                <w:szCs w:val="16"/>
              </w:rPr>
              <w:t>年</w:t>
            </w:r>
          </w:p>
        </w:tc>
        <w:tc>
          <w:tcPr>
            <w:tcW w:w="950" w:type="dxa"/>
            <w:tcBorders>
              <w:top w:val="single" w:sz="4" w:space="0" w:color="auto"/>
              <w:left w:val="nil"/>
              <w:bottom w:val="single" w:sz="4" w:space="0" w:color="auto"/>
              <w:right w:val="single" w:sz="4" w:space="0" w:color="auto"/>
            </w:tcBorders>
            <w:noWrap/>
            <w:vAlign w:val="center"/>
          </w:tcPr>
          <w:p w14:paraId="0E1BAD9B" w14:textId="77777777" w:rsidR="005614E8" w:rsidRPr="00992D17" w:rsidRDefault="005614E8" w:rsidP="00E35576">
            <w:pPr>
              <w:jc w:val="center"/>
              <w:rPr>
                <w:b/>
                <w:bCs/>
                <w:sz w:val="16"/>
                <w:szCs w:val="16"/>
              </w:rPr>
            </w:pPr>
            <w:r w:rsidRPr="00992D17">
              <w:rPr>
                <w:b/>
                <w:bCs/>
                <w:sz w:val="16"/>
                <w:szCs w:val="16"/>
              </w:rPr>
              <w:t>2021</w:t>
            </w:r>
            <w:r w:rsidRPr="00992D17">
              <w:rPr>
                <w:rFonts w:ascii="SimSun" w:hAnsi="SimSun" w:cs="SimSun" w:hint="eastAsia"/>
                <w:b/>
                <w:bCs/>
                <w:sz w:val="16"/>
                <w:szCs w:val="16"/>
              </w:rPr>
              <w:t>年</w:t>
            </w:r>
          </w:p>
        </w:tc>
        <w:tc>
          <w:tcPr>
            <w:tcW w:w="950" w:type="dxa"/>
            <w:tcBorders>
              <w:top w:val="single" w:sz="4" w:space="0" w:color="auto"/>
              <w:left w:val="nil"/>
              <w:bottom w:val="single" w:sz="4" w:space="0" w:color="auto"/>
              <w:right w:val="single" w:sz="4" w:space="0" w:color="auto"/>
            </w:tcBorders>
            <w:noWrap/>
            <w:vAlign w:val="center"/>
          </w:tcPr>
          <w:p w14:paraId="56DFDDA3" w14:textId="77777777" w:rsidR="005614E8" w:rsidRPr="00992D17" w:rsidRDefault="005614E8" w:rsidP="00E35576">
            <w:pPr>
              <w:jc w:val="center"/>
              <w:rPr>
                <w:b/>
                <w:bCs/>
                <w:sz w:val="16"/>
                <w:szCs w:val="16"/>
              </w:rPr>
            </w:pPr>
            <w:r w:rsidRPr="00992D17">
              <w:rPr>
                <w:b/>
                <w:bCs/>
                <w:sz w:val="16"/>
                <w:szCs w:val="16"/>
              </w:rPr>
              <w:t>2022</w:t>
            </w:r>
            <w:r w:rsidRPr="00992D17">
              <w:rPr>
                <w:rFonts w:ascii="SimSun" w:hAnsi="SimSun" w:cs="SimSun" w:hint="eastAsia"/>
                <w:b/>
                <w:bCs/>
                <w:sz w:val="16"/>
                <w:szCs w:val="16"/>
              </w:rPr>
              <w:t>年</w:t>
            </w:r>
          </w:p>
        </w:tc>
        <w:tc>
          <w:tcPr>
            <w:tcW w:w="950" w:type="dxa"/>
            <w:tcBorders>
              <w:top w:val="single" w:sz="4" w:space="0" w:color="auto"/>
              <w:left w:val="nil"/>
              <w:bottom w:val="single" w:sz="4" w:space="0" w:color="auto"/>
              <w:right w:val="single" w:sz="4" w:space="0" w:color="auto"/>
            </w:tcBorders>
            <w:noWrap/>
            <w:vAlign w:val="center"/>
          </w:tcPr>
          <w:p w14:paraId="6546973F" w14:textId="77777777" w:rsidR="005614E8" w:rsidRPr="00992D17" w:rsidRDefault="005614E8" w:rsidP="00E35576">
            <w:pPr>
              <w:jc w:val="center"/>
              <w:rPr>
                <w:b/>
                <w:bCs/>
                <w:sz w:val="16"/>
                <w:szCs w:val="16"/>
              </w:rPr>
            </w:pPr>
            <w:r w:rsidRPr="00992D17">
              <w:rPr>
                <w:b/>
                <w:bCs/>
                <w:sz w:val="16"/>
                <w:szCs w:val="16"/>
              </w:rPr>
              <w:t>2023</w:t>
            </w:r>
            <w:r w:rsidRPr="00992D17">
              <w:rPr>
                <w:rFonts w:ascii="SimSun" w:hAnsi="SimSun" w:cs="SimSun" w:hint="eastAsia"/>
                <w:b/>
                <w:bCs/>
                <w:sz w:val="16"/>
                <w:szCs w:val="16"/>
              </w:rPr>
              <w:t>年</w:t>
            </w:r>
          </w:p>
        </w:tc>
        <w:tc>
          <w:tcPr>
            <w:tcW w:w="866" w:type="dxa"/>
            <w:tcBorders>
              <w:top w:val="single" w:sz="4" w:space="0" w:color="auto"/>
              <w:left w:val="nil"/>
              <w:bottom w:val="single" w:sz="4" w:space="0" w:color="auto"/>
              <w:right w:val="single" w:sz="4" w:space="0" w:color="auto"/>
            </w:tcBorders>
            <w:noWrap/>
            <w:vAlign w:val="center"/>
          </w:tcPr>
          <w:p w14:paraId="60252E57" w14:textId="77777777" w:rsidR="005614E8" w:rsidRPr="00992D17" w:rsidRDefault="005614E8" w:rsidP="00E35576">
            <w:pPr>
              <w:jc w:val="center"/>
              <w:rPr>
                <w:b/>
                <w:bCs/>
                <w:sz w:val="16"/>
                <w:szCs w:val="16"/>
              </w:rPr>
            </w:pPr>
            <w:r w:rsidRPr="00992D17">
              <w:rPr>
                <w:b/>
                <w:bCs/>
                <w:sz w:val="16"/>
                <w:szCs w:val="16"/>
              </w:rPr>
              <w:t>2024</w:t>
            </w:r>
            <w:r w:rsidRPr="00992D17">
              <w:rPr>
                <w:rFonts w:ascii="SimSun" w:hAnsi="SimSun" w:cs="SimSun" w:hint="eastAsia"/>
                <w:b/>
                <w:bCs/>
                <w:sz w:val="16"/>
                <w:szCs w:val="16"/>
              </w:rPr>
              <w:t>年</w:t>
            </w:r>
          </w:p>
        </w:tc>
        <w:tc>
          <w:tcPr>
            <w:tcW w:w="1170" w:type="dxa"/>
            <w:tcBorders>
              <w:top w:val="single" w:sz="4" w:space="0" w:color="auto"/>
              <w:left w:val="nil"/>
              <w:bottom w:val="single" w:sz="4" w:space="0" w:color="auto"/>
              <w:right w:val="single" w:sz="4" w:space="0" w:color="auto"/>
            </w:tcBorders>
            <w:noWrap/>
            <w:tcMar>
              <w:left w:w="14" w:type="dxa"/>
              <w:right w:w="14" w:type="dxa"/>
            </w:tcMar>
            <w:vAlign w:val="center"/>
          </w:tcPr>
          <w:p w14:paraId="0D6FB360" w14:textId="77777777" w:rsidR="005614E8" w:rsidRPr="00992D17" w:rsidRDefault="005614E8" w:rsidP="00E35576">
            <w:pPr>
              <w:jc w:val="center"/>
              <w:rPr>
                <w:b/>
                <w:bCs/>
                <w:sz w:val="16"/>
                <w:szCs w:val="16"/>
              </w:rPr>
            </w:pPr>
            <w:r w:rsidRPr="00992D17">
              <w:rPr>
                <w:rFonts w:ascii="SimSun" w:hAnsi="SimSun" w:cs="SimSun" w:hint="eastAsia"/>
                <w:b/>
                <w:bCs/>
                <w:sz w:val="16"/>
                <w:szCs w:val="16"/>
              </w:rPr>
              <w:t>氢氟碳化合物平均消费量</w:t>
            </w:r>
          </w:p>
          <w:p w14:paraId="11410F58" w14:textId="77777777" w:rsidR="005614E8" w:rsidRPr="00992D17" w:rsidRDefault="005614E8" w:rsidP="00E35576">
            <w:pPr>
              <w:jc w:val="center"/>
              <w:rPr>
                <w:b/>
                <w:bCs/>
                <w:sz w:val="16"/>
                <w:szCs w:val="16"/>
              </w:rPr>
            </w:pPr>
            <w:r w:rsidRPr="00992D17">
              <w:rPr>
                <w:b/>
                <w:bCs/>
                <w:sz w:val="16"/>
                <w:szCs w:val="16"/>
              </w:rPr>
              <w:t xml:space="preserve"> (2020-2024</w:t>
            </w:r>
            <w:r w:rsidRPr="00992D17">
              <w:rPr>
                <w:rFonts w:ascii="SimSun" w:hAnsi="SimSun" w:cs="SimSun" w:hint="eastAsia"/>
                <w:b/>
                <w:bCs/>
                <w:sz w:val="16"/>
                <w:szCs w:val="16"/>
              </w:rPr>
              <w:t>年</w:t>
            </w:r>
            <w:r w:rsidRPr="00992D17">
              <w:rPr>
                <w:b/>
                <w:bCs/>
                <w:sz w:val="16"/>
                <w:szCs w:val="16"/>
              </w:rPr>
              <w:t>)</w:t>
            </w:r>
          </w:p>
        </w:tc>
        <w:tc>
          <w:tcPr>
            <w:tcW w:w="990" w:type="dxa"/>
            <w:tcBorders>
              <w:top w:val="single" w:sz="4" w:space="0" w:color="auto"/>
              <w:left w:val="nil"/>
              <w:bottom w:val="single" w:sz="4" w:space="0" w:color="auto"/>
              <w:right w:val="single" w:sz="4" w:space="0" w:color="auto"/>
            </w:tcBorders>
            <w:noWrap/>
            <w:tcMar>
              <w:left w:w="0" w:type="dxa"/>
              <w:right w:w="0" w:type="dxa"/>
            </w:tcMar>
            <w:vAlign w:val="center"/>
          </w:tcPr>
          <w:p w14:paraId="07F64F8E" w14:textId="77777777" w:rsidR="005614E8" w:rsidRPr="00A36BE2" w:rsidRDefault="005614E8" w:rsidP="00E35576">
            <w:pPr>
              <w:jc w:val="center"/>
              <w:rPr>
                <w:b/>
                <w:bCs/>
                <w:sz w:val="16"/>
                <w:szCs w:val="16"/>
              </w:rPr>
            </w:pPr>
            <w:r w:rsidRPr="00A36BE2">
              <w:rPr>
                <w:rFonts w:ascii="SimSun" w:hAnsi="SimSun" w:cs="SimSun" w:hint="eastAsia"/>
                <w:b/>
                <w:bCs/>
                <w:sz w:val="16"/>
                <w:szCs w:val="16"/>
              </w:rPr>
              <w:t>全部氢氟碳化合物基准数</w:t>
            </w:r>
          </w:p>
        </w:tc>
        <w:tc>
          <w:tcPr>
            <w:tcW w:w="1060" w:type="dxa"/>
            <w:tcBorders>
              <w:top w:val="single" w:sz="4" w:space="0" w:color="auto"/>
              <w:left w:val="nil"/>
              <w:bottom w:val="single" w:sz="4" w:space="0" w:color="auto"/>
              <w:right w:val="single" w:sz="4" w:space="0" w:color="auto"/>
            </w:tcBorders>
            <w:noWrap/>
            <w:vAlign w:val="center"/>
          </w:tcPr>
          <w:p w14:paraId="0F56B0FD" w14:textId="77777777" w:rsidR="005614E8" w:rsidRPr="00992D17" w:rsidRDefault="005614E8" w:rsidP="00E35576">
            <w:pPr>
              <w:jc w:val="center"/>
              <w:rPr>
                <w:b/>
                <w:bCs/>
                <w:sz w:val="16"/>
                <w:szCs w:val="16"/>
              </w:rPr>
            </w:pPr>
            <w:r w:rsidRPr="00992D17">
              <w:rPr>
                <w:b/>
                <w:bCs/>
                <w:sz w:val="16"/>
                <w:szCs w:val="16"/>
              </w:rPr>
              <w:t>2024</w:t>
            </w:r>
            <w:r w:rsidRPr="00992D17">
              <w:rPr>
                <w:rFonts w:ascii="SimSun" w:hAnsi="SimSun" w:cs="SimSun" w:hint="eastAsia"/>
                <w:b/>
                <w:bCs/>
                <w:sz w:val="16"/>
                <w:szCs w:val="16"/>
              </w:rPr>
              <w:t>年消费量</w:t>
            </w:r>
            <w:r w:rsidRPr="00992D17">
              <w:rPr>
                <w:b/>
                <w:bCs/>
                <w:sz w:val="16"/>
                <w:szCs w:val="16"/>
              </w:rPr>
              <w:t>/</w:t>
            </w:r>
            <w:r w:rsidRPr="00992D17">
              <w:rPr>
                <w:rFonts w:ascii="SimSun" w:hAnsi="SimSun" w:cs="SimSun" w:hint="eastAsia"/>
                <w:b/>
                <w:bCs/>
                <w:sz w:val="16"/>
                <w:szCs w:val="16"/>
              </w:rPr>
              <w:t>氢氟碳化合物基准数</w:t>
            </w:r>
          </w:p>
        </w:tc>
      </w:tr>
      <w:tr w:rsidR="005614E8" w:rsidRPr="00E35576" w14:paraId="75FDF4B7"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5A0F292C" w14:textId="77777777" w:rsidR="005614E8" w:rsidRPr="00992D17" w:rsidRDefault="005614E8" w:rsidP="00E35576">
            <w:pPr>
              <w:jc w:val="left"/>
              <w:rPr>
                <w:sz w:val="16"/>
                <w:szCs w:val="16"/>
              </w:rPr>
            </w:pPr>
            <w:r w:rsidRPr="00992D17">
              <w:rPr>
                <w:rFonts w:ascii="SimSun" w:hAnsi="SimSun" w:cs="SimSun" w:hint="eastAsia"/>
                <w:sz w:val="16"/>
                <w:szCs w:val="16"/>
              </w:rPr>
              <w:t>黎巴嫩</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2AB59D3" w14:textId="77777777" w:rsidR="005614E8" w:rsidRPr="00992D17" w:rsidRDefault="005614E8" w:rsidP="00E35576">
            <w:pPr>
              <w:jc w:val="right"/>
              <w:rPr>
                <w:sz w:val="16"/>
                <w:szCs w:val="16"/>
              </w:rPr>
            </w:pPr>
            <w:r w:rsidRPr="00992D17">
              <w:rPr>
                <w:sz w:val="16"/>
                <w:szCs w:val="16"/>
              </w:rPr>
              <w:t>30,069</w:t>
            </w:r>
          </w:p>
        </w:tc>
        <w:tc>
          <w:tcPr>
            <w:tcW w:w="950" w:type="dxa"/>
            <w:tcBorders>
              <w:top w:val="nil"/>
              <w:left w:val="nil"/>
              <w:bottom w:val="single" w:sz="4" w:space="0" w:color="auto"/>
              <w:right w:val="single" w:sz="4" w:space="0" w:color="auto"/>
            </w:tcBorders>
            <w:noWrap/>
            <w:tcMar>
              <w:left w:w="14" w:type="dxa"/>
              <w:right w:w="14" w:type="dxa"/>
            </w:tcMar>
          </w:tcPr>
          <w:p w14:paraId="52A1A926" w14:textId="77777777" w:rsidR="005614E8" w:rsidRPr="00992D17" w:rsidRDefault="005614E8" w:rsidP="00E35576">
            <w:pPr>
              <w:jc w:val="right"/>
              <w:rPr>
                <w:sz w:val="16"/>
                <w:szCs w:val="16"/>
              </w:rPr>
            </w:pPr>
            <w:r w:rsidRPr="00992D17">
              <w:rPr>
                <w:sz w:val="16"/>
                <w:szCs w:val="16"/>
              </w:rPr>
              <w:t>30,971</w:t>
            </w:r>
          </w:p>
        </w:tc>
        <w:tc>
          <w:tcPr>
            <w:tcW w:w="950" w:type="dxa"/>
            <w:tcBorders>
              <w:top w:val="nil"/>
              <w:left w:val="nil"/>
              <w:bottom w:val="single" w:sz="4" w:space="0" w:color="auto"/>
              <w:right w:val="single" w:sz="4" w:space="0" w:color="auto"/>
            </w:tcBorders>
            <w:noWrap/>
            <w:tcMar>
              <w:left w:w="14" w:type="dxa"/>
              <w:right w:w="14" w:type="dxa"/>
            </w:tcMar>
          </w:tcPr>
          <w:p w14:paraId="1EE30B2C" w14:textId="77777777" w:rsidR="005614E8" w:rsidRPr="00992D17" w:rsidRDefault="005614E8" w:rsidP="00E35576">
            <w:pPr>
              <w:jc w:val="right"/>
              <w:rPr>
                <w:sz w:val="16"/>
                <w:szCs w:val="16"/>
              </w:rPr>
            </w:pPr>
            <w:r w:rsidRPr="00992D17">
              <w:rPr>
                <w:sz w:val="16"/>
                <w:szCs w:val="16"/>
              </w:rPr>
              <w:t>31,900</w:t>
            </w:r>
          </w:p>
        </w:tc>
        <w:tc>
          <w:tcPr>
            <w:tcW w:w="950" w:type="dxa"/>
            <w:tcBorders>
              <w:top w:val="nil"/>
              <w:left w:val="nil"/>
              <w:bottom w:val="single" w:sz="4" w:space="0" w:color="auto"/>
              <w:right w:val="single" w:sz="4" w:space="0" w:color="auto"/>
            </w:tcBorders>
            <w:noWrap/>
            <w:tcMar>
              <w:left w:w="14" w:type="dxa"/>
              <w:right w:w="14" w:type="dxa"/>
            </w:tcMar>
          </w:tcPr>
          <w:p w14:paraId="07304DD6" w14:textId="77777777" w:rsidR="005614E8" w:rsidRPr="00992D17" w:rsidRDefault="005614E8" w:rsidP="00E35576">
            <w:pPr>
              <w:jc w:val="right"/>
              <w:rPr>
                <w:sz w:val="16"/>
                <w:szCs w:val="16"/>
              </w:rPr>
            </w:pPr>
            <w:r w:rsidRPr="00992D17">
              <w:rPr>
                <w:sz w:val="16"/>
                <w:szCs w:val="16"/>
              </w:rPr>
              <w:t>32,857</w:t>
            </w:r>
          </w:p>
        </w:tc>
        <w:tc>
          <w:tcPr>
            <w:tcW w:w="950" w:type="dxa"/>
            <w:tcBorders>
              <w:top w:val="nil"/>
              <w:left w:val="nil"/>
              <w:bottom w:val="single" w:sz="4" w:space="0" w:color="auto"/>
              <w:right w:val="single" w:sz="4" w:space="0" w:color="auto"/>
            </w:tcBorders>
            <w:noWrap/>
            <w:tcMar>
              <w:left w:w="14" w:type="dxa"/>
              <w:right w:w="14" w:type="dxa"/>
            </w:tcMar>
          </w:tcPr>
          <w:p w14:paraId="6326BCB8" w14:textId="77777777" w:rsidR="005614E8" w:rsidRPr="00992D17" w:rsidRDefault="005614E8" w:rsidP="00E35576">
            <w:pPr>
              <w:jc w:val="right"/>
              <w:rPr>
                <w:sz w:val="16"/>
                <w:szCs w:val="16"/>
              </w:rPr>
            </w:pPr>
            <w:r w:rsidRPr="00992D17">
              <w:rPr>
                <w:sz w:val="16"/>
                <w:szCs w:val="16"/>
              </w:rPr>
              <w:t>33,842</w:t>
            </w:r>
          </w:p>
        </w:tc>
        <w:tc>
          <w:tcPr>
            <w:tcW w:w="866" w:type="dxa"/>
            <w:tcBorders>
              <w:top w:val="nil"/>
              <w:left w:val="nil"/>
              <w:bottom w:val="single" w:sz="4" w:space="0" w:color="auto"/>
              <w:right w:val="single" w:sz="4" w:space="0" w:color="auto"/>
            </w:tcBorders>
            <w:noWrap/>
            <w:tcMar>
              <w:left w:w="14" w:type="dxa"/>
              <w:right w:w="14" w:type="dxa"/>
            </w:tcMar>
          </w:tcPr>
          <w:p w14:paraId="6022BE9A" w14:textId="77777777" w:rsidR="005614E8" w:rsidRPr="00992D17" w:rsidRDefault="005614E8" w:rsidP="00E35576">
            <w:pPr>
              <w:jc w:val="right"/>
              <w:rPr>
                <w:sz w:val="16"/>
                <w:szCs w:val="16"/>
              </w:rPr>
            </w:pPr>
            <w:r w:rsidRPr="00992D17">
              <w:rPr>
                <w:sz w:val="16"/>
                <w:szCs w:val="16"/>
              </w:rPr>
              <w:t>34,858</w:t>
            </w:r>
          </w:p>
        </w:tc>
        <w:tc>
          <w:tcPr>
            <w:tcW w:w="1170" w:type="dxa"/>
            <w:tcBorders>
              <w:top w:val="nil"/>
              <w:left w:val="nil"/>
              <w:bottom w:val="single" w:sz="4" w:space="0" w:color="auto"/>
              <w:right w:val="single" w:sz="4" w:space="0" w:color="auto"/>
            </w:tcBorders>
            <w:noWrap/>
            <w:tcMar>
              <w:left w:w="14" w:type="dxa"/>
              <w:right w:w="14" w:type="dxa"/>
            </w:tcMar>
          </w:tcPr>
          <w:p w14:paraId="2FF6F908" w14:textId="77777777" w:rsidR="005614E8" w:rsidRPr="00992D17" w:rsidRDefault="005614E8" w:rsidP="00E35576">
            <w:pPr>
              <w:jc w:val="right"/>
              <w:rPr>
                <w:sz w:val="16"/>
                <w:szCs w:val="16"/>
              </w:rPr>
            </w:pPr>
            <w:r w:rsidRPr="00992D17">
              <w:rPr>
                <w:sz w:val="16"/>
                <w:szCs w:val="16"/>
              </w:rPr>
              <w:t>31,909</w:t>
            </w:r>
          </w:p>
        </w:tc>
        <w:tc>
          <w:tcPr>
            <w:tcW w:w="990" w:type="dxa"/>
            <w:tcBorders>
              <w:top w:val="nil"/>
              <w:left w:val="nil"/>
              <w:bottom w:val="single" w:sz="4" w:space="0" w:color="auto"/>
              <w:right w:val="single" w:sz="4" w:space="0" w:color="auto"/>
            </w:tcBorders>
            <w:noWrap/>
            <w:tcMar>
              <w:left w:w="14" w:type="dxa"/>
              <w:right w:w="14" w:type="dxa"/>
            </w:tcMar>
          </w:tcPr>
          <w:p w14:paraId="30BC6EA4" w14:textId="77777777" w:rsidR="005614E8" w:rsidRPr="00992D17" w:rsidRDefault="005614E8" w:rsidP="00E35576">
            <w:pPr>
              <w:jc w:val="right"/>
              <w:rPr>
                <w:sz w:val="16"/>
                <w:szCs w:val="16"/>
              </w:rPr>
            </w:pPr>
            <w:r w:rsidRPr="00992D17">
              <w:rPr>
                <w:sz w:val="16"/>
                <w:szCs w:val="16"/>
              </w:rPr>
              <w:t>961,593</w:t>
            </w:r>
          </w:p>
        </w:tc>
        <w:tc>
          <w:tcPr>
            <w:tcW w:w="1060" w:type="dxa"/>
            <w:tcBorders>
              <w:top w:val="nil"/>
              <w:left w:val="nil"/>
              <w:bottom w:val="single" w:sz="4" w:space="0" w:color="auto"/>
              <w:right w:val="single" w:sz="4" w:space="0" w:color="auto"/>
            </w:tcBorders>
            <w:noWrap/>
            <w:tcMar>
              <w:left w:w="14" w:type="dxa"/>
              <w:right w:w="14" w:type="dxa"/>
            </w:tcMar>
          </w:tcPr>
          <w:p w14:paraId="47ED4F09" w14:textId="77777777" w:rsidR="005614E8" w:rsidRPr="00992D17" w:rsidRDefault="005614E8" w:rsidP="00E35576">
            <w:pPr>
              <w:jc w:val="right"/>
              <w:rPr>
                <w:sz w:val="16"/>
                <w:szCs w:val="16"/>
              </w:rPr>
            </w:pPr>
            <w:r w:rsidRPr="00992D17">
              <w:rPr>
                <w:sz w:val="16"/>
                <w:szCs w:val="16"/>
              </w:rPr>
              <w:t>3.6%</w:t>
            </w:r>
          </w:p>
        </w:tc>
      </w:tr>
      <w:tr w:rsidR="005614E8" w:rsidRPr="00E35576" w14:paraId="0A0DA6E6"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2AA218A0" w14:textId="77777777" w:rsidR="005614E8" w:rsidRPr="00992D17" w:rsidRDefault="005614E8" w:rsidP="00E35576">
            <w:pPr>
              <w:jc w:val="left"/>
              <w:rPr>
                <w:sz w:val="16"/>
                <w:szCs w:val="16"/>
              </w:rPr>
            </w:pPr>
            <w:r w:rsidRPr="00992D17">
              <w:rPr>
                <w:rFonts w:ascii="SimSun" w:hAnsi="SimSun" w:cs="SimSun" w:hint="eastAsia"/>
                <w:sz w:val="16"/>
                <w:szCs w:val="16"/>
                <w:lang w:val="en-US"/>
              </w:rPr>
              <w:t>委内瑞拉玻利瓦尔共和国</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27978D9D" w14:textId="77777777" w:rsidR="005614E8" w:rsidRPr="00992D17" w:rsidRDefault="005614E8" w:rsidP="00E35576">
            <w:pPr>
              <w:jc w:val="right"/>
              <w:rPr>
                <w:sz w:val="16"/>
                <w:szCs w:val="16"/>
              </w:rPr>
            </w:pPr>
            <w:r w:rsidRPr="00992D17">
              <w:rPr>
                <w:sz w:val="16"/>
                <w:szCs w:val="16"/>
              </w:rPr>
              <w:t>240,541</w:t>
            </w:r>
          </w:p>
        </w:tc>
        <w:tc>
          <w:tcPr>
            <w:tcW w:w="950" w:type="dxa"/>
            <w:tcBorders>
              <w:top w:val="nil"/>
              <w:left w:val="nil"/>
              <w:bottom w:val="single" w:sz="4" w:space="0" w:color="auto"/>
              <w:right w:val="single" w:sz="4" w:space="0" w:color="auto"/>
            </w:tcBorders>
            <w:noWrap/>
            <w:tcMar>
              <w:left w:w="14" w:type="dxa"/>
              <w:right w:w="14" w:type="dxa"/>
            </w:tcMar>
          </w:tcPr>
          <w:p w14:paraId="7C20918E" w14:textId="77777777" w:rsidR="005614E8" w:rsidRPr="00992D17" w:rsidRDefault="005614E8" w:rsidP="00E35576">
            <w:pPr>
              <w:jc w:val="right"/>
              <w:rPr>
                <w:sz w:val="16"/>
                <w:szCs w:val="16"/>
              </w:rPr>
            </w:pPr>
            <w:r w:rsidRPr="00992D17">
              <w:rPr>
                <w:sz w:val="16"/>
                <w:szCs w:val="16"/>
              </w:rPr>
              <w:t>247,757</w:t>
            </w:r>
          </w:p>
        </w:tc>
        <w:tc>
          <w:tcPr>
            <w:tcW w:w="950" w:type="dxa"/>
            <w:tcBorders>
              <w:top w:val="nil"/>
              <w:left w:val="nil"/>
              <w:bottom w:val="single" w:sz="4" w:space="0" w:color="auto"/>
              <w:right w:val="single" w:sz="4" w:space="0" w:color="auto"/>
            </w:tcBorders>
            <w:noWrap/>
            <w:tcMar>
              <w:left w:w="14" w:type="dxa"/>
              <w:right w:w="14" w:type="dxa"/>
            </w:tcMar>
          </w:tcPr>
          <w:p w14:paraId="087CE668" w14:textId="77777777" w:rsidR="005614E8" w:rsidRPr="00992D17" w:rsidRDefault="005614E8" w:rsidP="00E35576">
            <w:pPr>
              <w:jc w:val="right"/>
              <w:rPr>
                <w:sz w:val="16"/>
                <w:szCs w:val="16"/>
              </w:rPr>
            </w:pPr>
            <w:r w:rsidRPr="00992D17">
              <w:rPr>
                <w:sz w:val="16"/>
                <w:szCs w:val="16"/>
              </w:rPr>
              <w:t>255,190</w:t>
            </w:r>
          </w:p>
        </w:tc>
        <w:tc>
          <w:tcPr>
            <w:tcW w:w="950" w:type="dxa"/>
            <w:tcBorders>
              <w:top w:val="nil"/>
              <w:left w:val="nil"/>
              <w:bottom w:val="single" w:sz="4" w:space="0" w:color="auto"/>
              <w:right w:val="single" w:sz="4" w:space="0" w:color="auto"/>
            </w:tcBorders>
            <w:noWrap/>
            <w:tcMar>
              <w:left w:w="14" w:type="dxa"/>
              <w:right w:w="14" w:type="dxa"/>
            </w:tcMar>
          </w:tcPr>
          <w:p w14:paraId="3A9FD3F6" w14:textId="77777777" w:rsidR="005614E8" w:rsidRPr="00992D17" w:rsidRDefault="005614E8" w:rsidP="00E35576">
            <w:pPr>
              <w:jc w:val="right"/>
              <w:rPr>
                <w:sz w:val="16"/>
                <w:szCs w:val="16"/>
              </w:rPr>
            </w:pPr>
            <w:r w:rsidRPr="00992D17">
              <w:rPr>
                <w:sz w:val="16"/>
                <w:szCs w:val="16"/>
              </w:rPr>
              <w:t>262,846</w:t>
            </w:r>
          </w:p>
        </w:tc>
        <w:tc>
          <w:tcPr>
            <w:tcW w:w="950" w:type="dxa"/>
            <w:tcBorders>
              <w:top w:val="nil"/>
              <w:left w:val="nil"/>
              <w:bottom w:val="single" w:sz="4" w:space="0" w:color="auto"/>
              <w:right w:val="single" w:sz="4" w:space="0" w:color="auto"/>
            </w:tcBorders>
            <w:noWrap/>
            <w:tcMar>
              <w:left w:w="14" w:type="dxa"/>
              <w:right w:w="14" w:type="dxa"/>
            </w:tcMar>
          </w:tcPr>
          <w:p w14:paraId="20935657" w14:textId="77777777" w:rsidR="005614E8" w:rsidRPr="00992D17" w:rsidRDefault="005614E8" w:rsidP="00E35576">
            <w:pPr>
              <w:jc w:val="right"/>
              <w:rPr>
                <w:sz w:val="16"/>
                <w:szCs w:val="16"/>
              </w:rPr>
            </w:pPr>
            <w:r w:rsidRPr="00992D17">
              <w:rPr>
                <w:sz w:val="16"/>
                <w:szCs w:val="16"/>
              </w:rPr>
              <w:t>270,731</w:t>
            </w:r>
          </w:p>
        </w:tc>
        <w:tc>
          <w:tcPr>
            <w:tcW w:w="866" w:type="dxa"/>
            <w:tcBorders>
              <w:top w:val="nil"/>
              <w:left w:val="nil"/>
              <w:bottom w:val="single" w:sz="4" w:space="0" w:color="auto"/>
              <w:right w:val="single" w:sz="4" w:space="0" w:color="auto"/>
            </w:tcBorders>
            <w:noWrap/>
            <w:tcMar>
              <w:left w:w="14" w:type="dxa"/>
              <w:right w:w="14" w:type="dxa"/>
            </w:tcMar>
          </w:tcPr>
          <w:p w14:paraId="4F641681" w14:textId="77777777" w:rsidR="005614E8" w:rsidRPr="00992D17" w:rsidRDefault="005614E8" w:rsidP="00E35576">
            <w:pPr>
              <w:jc w:val="right"/>
              <w:rPr>
                <w:sz w:val="16"/>
                <w:szCs w:val="16"/>
              </w:rPr>
            </w:pPr>
            <w:r w:rsidRPr="00992D17">
              <w:rPr>
                <w:sz w:val="16"/>
                <w:szCs w:val="16"/>
              </w:rPr>
              <w:t>278,853</w:t>
            </w:r>
          </w:p>
        </w:tc>
        <w:tc>
          <w:tcPr>
            <w:tcW w:w="1170" w:type="dxa"/>
            <w:tcBorders>
              <w:top w:val="nil"/>
              <w:left w:val="nil"/>
              <w:bottom w:val="single" w:sz="4" w:space="0" w:color="auto"/>
              <w:right w:val="single" w:sz="4" w:space="0" w:color="auto"/>
            </w:tcBorders>
            <w:noWrap/>
            <w:tcMar>
              <w:left w:w="14" w:type="dxa"/>
              <w:right w:w="14" w:type="dxa"/>
            </w:tcMar>
          </w:tcPr>
          <w:p w14:paraId="4DC036F8" w14:textId="77777777" w:rsidR="005614E8" w:rsidRPr="00992D17" w:rsidRDefault="005614E8" w:rsidP="00E35576">
            <w:pPr>
              <w:jc w:val="right"/>
              <w:rPr>
                <w:sz w:val="16"/>
                <w:szCs w:val="16"/>
              </w:rPr>
            </w:pPr>
            <w:r w:rsidRPr="00992D17">
              <w:rPr>
                <w:sz w:val="16"/>
                <w:szCs w:val="16"/>
              </w:rPr>
              <w:t>255,264</w:t>
            </w:r>
          </w:p>
        </w:tc>
        <w:tc>
          <w:tcPr>
            <w:tcW w:w="990" w:type="dxa"/>
            <w:tcBorders>
              <w:top w:val="nil"/>
              <w:left w:val="nil"/>
              <w:bottom w:val="single" w:sz="4" w:space="0" w:color="auto"/>
              <w:right w:val="single" w:sz="4" w:space="0" w:color="auto"/>
            </w:tcBorders>
            <w:noWrap/>
            <w:tcMar>
              <w:left w:w="14" w:type="dxa"/>
              <w:right w:w="14" w:type="dxa"/>
            </w:tcMar>
          </w:tcPr>
          <w:p w14:paraId="62099558" w14:textId="77777777" w:rsidR="005614E8" w:rsidRPr="00992D17" w:rsidRDefault="005614E8" w:rsidP="00E35576">
            <w:pPr>
              <w:jc w:val="right"/>
              <w:rPr>
                <w:sz w:val="16"/>
                <w:szCs w:val="16"/>
              </w:rPr>
            </w:pPr>
            <w:r w:rsidRPr="00992D17">
              <w:rPr>
                <w:sz w:val="16"/>
                <w:szCs w:val="16"/>
              </w:rPr>
              <w:t>4,013,429</w:t>
            </w:r>
          </w:p>
        </w:tc>
        <w:tc>
          <w:tcPr>
            <w:tcW w:w="1060" w:type="dxa"/>
            <w:tcBorders>
              <w:top w:val="nil"/>
              <w:left w:val="nil"/>
              <w:bottom w:val="single" w:sz="4" w:space="0" w:color="auto"/>
              <w:right w:val="single" w:sz="4" w:space="0" w:color="auto"/>
            </w:tcBorders>
            <w:noWrap/>
            <w:tcMar>
              <w:left w:w="14" w:type="dxa"/>
              <w:right w:w="14" w:type="dxa"/>
            </w:tcMar>
          </w:tcPr>
          <w:p w14:paraId="24B3353A" w14:textId="77777777" w:rsidR="005614E8" w:rsidRPr="00992D17" w:rsidRDefault="005614E8" w:rsidP="00E35576">
            <w:pPr>
              <w:jc w:val="right"/>
              <w:rPr>
                <w:sz w:val="16"/>
                <w:szCs w:val="16"/>
              </w:rPr>
            </w:pPr>
            <w:r w:rsidRPr="00992D17">
              <w:rPr>
                <w:sz w:val="16"/>
                <w:szCs w:val="16"/>
              </w:rPr>
              <w:t>6.9%</w:t>
            </w:r>
          </w:p>
        </w:tc>
      </w:tr>
      <w:tr w:rsidR="005614E8" w:rsidRPr="00E35576" w14:paraId="05B76C66"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48C87B34" w14:textId="77777777" w:rsidR="005614E8" w:rsidRPr="00992D17" w:rsidRDefault="005614E8" w:rsidP="00E35576">
            <w:pPr>
              <w:jc w:val="left"/>
              <w:rPr>
                <w:sz w:val="16"/>
                <w:szCs w:val="16"/>
              </w:rPr>
            </w:pPr>
            <w:r w:rsidRPr="00992D17">
              <w:rPr>
                <w:rFonts w:ascii="SimSun" w:hAnsi="SimSun" w:cs="SimSun" w:hint="eastAsia"/>
                <w:sz w:val="16"/>
                <w:szCs w:val="16"/>
              </w:rPr>
              <w:t>利比里亚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4E2B55D4" w14:textId="77777777" w:rsidR="005614E8" w:rsidRPr="00992D17" w:rsidRDefault="005614E8" w:rsidP="00E35576">
            <w:pPr>
              <w:jc w:val="right"/>
              <w:rPr>
                <w:sz w:val="16"/>
                <w:szCs w:val="16"/>
              </w:rPr>
            </w:pPr>
            <w:r w:rsidRPr="00992D17">
              <w:rPr>
                <w:sz w:val="16"/>
                <w:szCs w:val="16"/>
              </w:rPr>
              <w:t>12,169</w:t>
            </w:r>
          </w:p>
        </w:tc>
        <w:tc>
          <w:tcPr>
            <w:tcW w:w="950" w:type="dxa"/>
            <w:tcBorders>
              <w:top w:val="nil"/>
              <w:left w:val="nil"/>
              <w:bottom w:val="single" w:sz="4" w:space="0" w:color="auto"/>
              <w:right w:val="single" w:sz="4" w:space="0" w:color="auto"/>
            </w:tcBorders>
            <w:noWrap/>
            <w:tcMar>
              <w:left w:w="14" w:type="dxa"/>
              <w:right w:w="14" w:type="dxa"/>
            </w:tcMar>
          </w:tcPr>
          <w:p w14:paraId="6F887AFB" w14:textId="77777777" w:rsidR="005614E8" w:rsidRPr="00992D17" w:rsidRDefault="005614E8" w:rsidP="00E35576">
            <w:pPr>
              <w:jc w:val="right"/>
              <w:rPr>
                <w:sz w:val="16"/>
                <w:szCs w:val="16"/>
              </w:rPr>
            </w:pPr>
            <w:r w:rsidRPr="00992D17">
              <w:rPr>
                <w:sz w:val="16"/>
                <w:szCs w:val="16"/>
              </w:rPr>
              <w:t>12,534</w:t>
            </w:r>
          </w:p>
        </w:tc>
        <w:tc>
          <w:tcPr>
            <w:tcW w:w="950" w:type="dxa"/>
            <w:tcBorders>
              <w:top w:val="nil"/>
              <w:left w:val="nil"/>
              <w:bottom w:val="single" w:sz="4" w:space="0" w:color="auto"/>
              <w:right w:val="single" w:sz="4" w:space="0" w:color="auto"/>
            </w:tcBorders>
            <w:noWrap/>
            <w:tcMar>
              <w:left w:w="14" w:type="dxa"/>
              <w:right w:w="14" w:type="dxa"/>
            </w:tcMar>
          </w:tcPr>
          <w:p w14:paraId="61E2EEA3" w14:textId="77777777" w:rsidR="005614E8" w:rsidRPr="00992D17" w:rsidRDefault="005614E8" w:rsidP="00E35576">
            <w:pPr>
              <w:jc w:val="right"/>
              <w:rPr>
                <w:sz w:val="16"/>
                <w:szCs w:val="16"/>
              </w:rPr>
            </w:pPr>
            <w:r w:rsidRPr="00992D17">
              <w:rPr>
                <w:sz w:val="16"/>
                <w:szCs w:val="16"/>
              </w:rPr>
              <w:t>12,910</w:t>
            </w:r>
          </w:p>
        </w:tc>
        <w:tc>
          <w:tcPr>
            <w:tcW w:w="950" w:type="dxa"/>
            <w:tcBorders>
              <w:top w:val="nil"/>
              <w:left w:val="nil"/>
              <w:bottom w:val="single" w:sz="4" w:space="0" w:color="auto"/>
              <w:right w:val="single" w:sz="4" w:space="0" w:color="auto"/>
            </w:tcBorders>
            <w:noWrap/>
            <w:tcMar>
              <w:left w:w="14" w:type="dxa"/>
              <w:right w:w="14" w:type="dxa"/>
            </w:tcMar>
          </w:tcPr>
          <w:p w14:paraId="59E9BC01" w14:textId="77777777" w:rsidR="005614E8" w:rsidRPr="00992D17" w:rsidRDefault="005614E8" w:rsidP="00E35576">
            <w:pPr>
              <w:jc w:val="right"/>
              <w:rPr>
                <w:sz w:val="16"/>
                <w:szCs w:val="16"/>
              </w:rPr>
            </w:pPr>
            <w:r w:rsidRPr="00992D17">
              <w:rPr>
                <w:sz w:val="16"/>
                <w:szCs w:val="16"/>
              </w:rPr>
              <w:t>13,297</w:t>
            </w:r>
          </w:p>
        </w:tc>
        <w:tc>
          <w:tcPr>
            <w:tcW w:w="950" w:type="dxa"/>
            <w:tcBorders>
              <w:top w:val="nil"/>
              <w:left w:val="nil"/>
              <w:bottom w:val="single" w:sz="4" w:space="0" w:color="auto"/>
              <w:right w:val="single" w:sz="4" w:space="0" w:color="auto"/>
            </w:tcBorders>
            <w:noWrap/>
            <w:tcMar>
              <w:left w:w="14" w:type="dxa"/>
              <w:right w:w="14" w:type="dxa"/>
            </w:tcMar>
          </w:tcPr>
          <w:p w14:paraId="76DE5591" w14:textId="77777777" w:rsidR="005614E8" w:rsidRPr="00992D17" w:rsidRDefault="005614E8" w:rsidP="00E35576">
            <w:pPr>
              <w:jc w:val="right"/>
              <w:rPr>
                <w:sz w:val="16"/>
                <w:szCs w:val="16"/>
              </w:rPr>
            </w:pPr>
            <w:r w:rsidRPr="00992D17">
              <w:rPr>
                <w:sz w:val="16"/>
                <w:szCs w:val="16"/>
              </w:rPr>
              <w:t>13,696</w:t>
            </w:r>
          </w:p>
        </w:tc>
        <w:tc>
          <w:tcPr>
            <w:tcW w:w="866" w:type="dxa"/>
            <w:tcBorders>
              <w:top w:val="nil"/>
              <w:left w:val="nil"/>
              <w:bottom w:val="single" w:sz="4" w:space="0" w:color="auto"/>
              <w:right w:val="single" w:sz="4" w:space="0" w:color="auto"/>
            </w:tcBorders>
            <w:noWrap/>
            <w:tcMar>
              <w:left w:w="14" w:type="dxa"/>
              <w:right w:w="14" w:type="dxa"/>
            </w:tcMar>
          </w:tcPr>
          <w:p w14:paraId="4A858865" w14:textId="77777777" w:rsidR="005614E8" w:rsidRPr="00992D17" w:rsidRDefault="005614E8" w:rsidP="00E35576">
            <w:pPr>
              <w:jc w:val="right"/>
              <w:rPr>
                <w:sz w:val="16"/>
                <w:szCs w:val="16"/>
              </w:rPr>
            </w:pPr>
            <w:r w:rsidRPr="00992D17">
              <w:rPr>
                <w:sz w:val="16"/>
                <w:szCs w:val="16"/>
              </w:rPr>
              <w:t>14,107</w:t>
            </w:r>
          </w:p>
        </w:tc>
        <w:tc>
          <w:tcPr>
            <w:tcW w:w="1170" w:type="dxa"/>
            <w:tcBorders>
              <w:top w:val="nil"/>
              <w:left w:val="nil"/>
              <w:bottom w:val="single" w:sz="4" w:space="0" w:color="auto"/>
              <w:right w:val="single" w:sz="4" w:space="0" w:color="auto"/>
            </w:tcBorders>
            <w:noWrap/>
            <w:tcMar>
              <w:left w:w="14" w:type="dxa"/>
              <w:right w:w="14" w:type="dxa"/>
            </w:tcMar>
          </w:tcPr>
          <w:p w14:paraId="7FCE7A1B" w14:textId="77777777" w:rsidR="005614E8" w:rsidRPr="00992D17" w:rsidRDefault="005614E8" w:rsidP="00E35576">
            <w:pPr>
              <w:jc w:val="right"/>
              <w:rPr>
                <w:sz w:val="16"/>
                <w:szCs w:val="16"/>
              </w:rPr>
            </w:pPr>
            <w:r w:rsidRPr="00992D17">
              <w:rPr>
                <w:sz w:val="16"/>
                <w:szCs w:val="16"/>
              </w:rPr>
              <w:t>12,914</w:t>
            </w:r>
          </w:p>
        </w:tc>
        <w:tc>
          <w:tcPr>
            <w:tcW w:w="990" w:type="dxa"/>
            <w:tcBorders>
              <w:top w:val="nil"/>
              <w:left w:val="nil"/>
              <w:bottom w:val="single" w:sz="4" w:space="0" w:color="auto"/>
              <w:right w:val="single" w:sz="4" w:space="0" w:color="auto"/>
            </w:tcBorders>
            <w:noWrap/>
            <w:tcMar>
              <w:left w:w="14" w:type="dxa"/>
              <w:right w:w="14" w:type="dxa"/>
            </w:tcMar>
          </w:tcPr>
          <w:p w14:paraId="2F2F61D5" w14:textId="77777777" w:rsidR="005614E8" w:rsidRPr="00992D17" w:rsidRDefault="005614E8" w:rsidP="00E35576">
            <w:pPr>
              <w:jc w:val="right"/>
              <w:rPr>
                <w:sz w:val="16"/>
                <w:szCs w:val="16"/>
              </w:rPr>
            </w:pPr>
            <w:r w:rsidRPr="00992D17">
              <w:rPr>
                <w:sz w:val="16"/>
                <w:szCs w:val="16"/>
              </w:rPr>
              <w:t>125,211</w:t>
            </w:r>
          </w:p>
        </w:tc>
        <w:tc>
          <w:tcPr>
            <w:tcW w:w="1060" w:type="dxa"/>
            <w:tcBorders>
              <w:top w:val="nil"/>
              <w:left w:val="nil"/>
              <w:bottom w:val="single" w:sz="4" w:space="0" w:color="auto"/>
              <w:right w:val="single" w:sz="4" w:space="0" w:color="auto"/>
            </w:tcBorders>
            <w:noWrap/>
            <w:tcMar>
              <w:left w:w="14" w:type="dxa"/>
              <w:right w:w="14" w:type="dxa"/>
            </w:tcMar>
          </w:tcPr>
          <w:p w14:paraId="47C90451" w14:textId="77777777" w:rsidR="005614E8" w:rsidRPr="00992D17" w:rsidRDefault="005614E8" w:rsidP="00E35576">
            <w:pPr>
              <w:jc w:val="right"/>
              <w:rPr>
                <w:sz w:val="16"/>
                <w:szCs w:val="16"/>
              </w:rPr>
            </w:pPr>
            <w:r w:rsidRPr="00992D17">
              <w:rPr>
                <w:sz w:val="16"/>
                <w:szCs w:val="16"/>
              </w:rPr>
              <w:t>11.3%</w:t>
            </w:r>
          </w:p>
        </w:tc>
      </w:tr>
      <w:tr w:rsidR="005614E8" w:rsidRPr="00E35576" w14:paraId="348198DE"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68C637C7" w14:textId="77777777" w:rsidR="005614E8" w:rsidRPr="00992D17" w:rsidRDefault="005614E8" w:rsidP="00E35576">
            <w:pPr>
              <w:jc w:val="left"/>
              <w:rPr>
                <w:sz w:val="16"/>
                <w:szCs w:val="16"/>
              </w:rPr>
            </w:pPr>
            <w:r w:rsidRPr="00992D17">
              <w:rPr>
                <w:rFonts w:ascii="SimSun" w:hAnsi="SimSun" w:cs="SimSun" w:hint="eastAsia"/>
                <w:sz w:val="16"/>
                <w:szCs w:val="16"/>
              </w:rPr>
              <w:t>尼日利亚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756CC60" w14:textId="77777777" w:rsidR="005614E8" w:rsidRPr="00992D17" w:rsidRDefault="005614E8" w:rsidP="00E35576">
            <w:pPr>
              <w:jc w:val="right"/>
              <w:rPr>
                <w:sz w:val="16"/>
                <w:szCs w:val="16"/>
              </w:rPr>
            </w:pPr>
            <w:r w:rsidRPr="00992D17">
              <w:rPr>
                <w:sz w:val="16"/>
                <w:szCs w:val="16"/>
              </w:rPr>
              <w:t>807,493</w:t>
            </w:r>
          </w:p>
        </w:tc>
        <w:tc>
          <w:tcPr>
            <w:tcW w:w="950" w:type="dxa"/>
            <w:tcBorders>
              <w:top w:val="nil"/>
              <w:left w:val="nil"/>
              <w:bottom w:val="single" w:sz="4" w:space="0" w:color="auto"/>
              <w:right w:val="single" w:sz="4" w:space="0" w:color="auto"/>
            </w:tcBorders>
            <w:noWrap/>
            <w:tcMar>
              <w:left w:w="14" w:type="dxa"/>
              <w:right w:w="14" w:type="dxa"/>
            </w:tcMar>
          </w:tcPr>
          <w:p w14:paraId="77EB34BF" w14:textId="77777777" w:rsidR="005614E8" w:rsidRPr="00992D17" w:rsidRDefault="005614E8" w:rsidP="00E35576">
            <w:pPr>
              <w:jc w:val="right"/>
              <w:rPr>
                <w:sz w:val="16"/>
                <w:szCs w:val="16"/>
              </w:rPr>
            </w:pPr>
            <w:r w:rsidRPr="00992D17">
              <w:rPr>
                <w:sz w:val="16"/>
                <w:szCs w:val="16"/>
              </w:rPr>
              <w:t>831,718</w:t>
            </w:r>
          </w:p>
        </w:tc>
        <w:tc>
          <w:tcPr>
            <w:tcW w:w="950" w:type="dxa"/>
            <w:tcBorders>
              <w:top w:val="nil"/>
              <w:left w:val="nil"/>
              <w:bottom w:val="single" w:sz="4" w:space="0" w:color="auto"/>
              <w:right w:val="single" w:sz="4" w:space="0" w:color="auto"/>
            </w:tcBorders>
            <w:noWrap/>
            <w:tcMar>
              <w:left w:w="14" w:type="dxa"/>
              <w:right w:w="14" w:type="dxa"/>
            </w:tcMar>
          </w:tcPr>
          <w:p w14:paraId="1553743B" w14:textId="77777777" w:rsidR="005614E8" w:rsidRPr="00992D17" w:rsidRDefault="005614E8" w:rsidP="00E35576">
            <w:pPr>
              <w:jc w:val="right"/>
              <w:rPr>
                <w:sz w:val="16"/>
                <w:szCs w:val="16"/>
              </w:rPr>
            </w:pPr>
            <w:r w:rsidRPr="00992D17">
              <w:rPr>
                <w:sz w:val="16"/>
                <w:szCs w:val="16"/>
              </w:rPr>
              <w:t>856,669</w:t>
            </w:r>
          </w:p>
        </w:tc>
        <w:tc>
          <w:tcPr>
            <w:tcW w:w="950" w:type="dxa"/>
            <w:tcBorders>
              <w:top w:val="nil"/>
              <w:left w:val="nil"/>
              <w:bottom w:val="single" w:sz="4" w:space="0" w:color="auto"/>
              <w:right w:val="single" w:sz="4" w:space="0" w:color="auto"/>
            </w:tcBorders>
            <w:noWrap/>
            <w:tcMar>
              <w:left w:w="14" w:type="dxa"/>
              <w:right w:w="14" w:type="dxa"/>
            </w:tcMar>
          </w:tcPr>
          <w:p w14:paraId="3D9EC430" w14:textId="77777777" w:rsidR="005614E8" w:rsidRPr="00992D17" w:rsidRDefault="005614E8" w:rsidP="00E35576">
            <w:pPr>
              <w:jc w:val="right"/>
              <w:rPr>
                <w:sz w:val="16"/>
                <w:szCs w:val="16"/>
              </w:rPr>
            </w:pPr>
            <w:r w:rsidRPr="00992D17">
              <w:rPr>
                <w:sz w:val="16"/>
                <w:szCs w:val="16"/>
              </w:rPr>
              <w:t>882,369</w:t>
            </w:r>
          </w:p>
        </w:tc>
        <w:tc>
          <w:tcPr>
            <w:tcW w:w="950" w:type="dxa"/>
            <w:tcBorders>
              <w:top w:val="nil"/>
              <w:left w:val="nil"/>
              <w:bottom w:val="single" w:sz="4" w:space="0" w:color="auto"/>
              <w:right w:val="single" w:sz="4" w:space="0" w:color="auto"/>
            </w:tcBorders>
            <w:noWrap/>
            <w:tcMar>
              <w:left w:w="14" w:type="dxa"/>
              <w:right w:w="14" w:type="dxa"/>
            </w:tcMar>
          </w:tcPr>
          <w:p w14:paraId="0ED94D97" w14:textId="77777777" w:rsidR="005614E8" w:rsidRPr="00992D17" w:rsidRDefault="005614E8" w:rsidP="00E35576">
            <w:pPr>
              <w:jc w:val="right"/>
              <w:rPr>
                <w:sz w:val="16"/>
                <w:szCs w:val="16"/>
              </w:rPr>
            </w:pPr>
            <w:r w:rsidRPr="00992D17">
              <w:rPr>
                <w:sz w:val="16"/>
                <w:szCs w:val="16"/>
              </w:rPr>
              <w:t>908,840</w:t>
            </w:r>
          </w:p>
        </w:tc>
        <w:tc>
          <w:tcPr>
            <w:tcW w:w="866" w:type="dxa"/>
            <w:tcBorders>
              <w:top w:val="nil"/>
              <w:left w:val="nil"/>
              <w:bottom w:val="single" w:sz="4" w:space="0" w:color="auto"/>
              <w:right w:val="single" w:sz="4" w:space="0" w:color="auto"/>
            </w:tcBorders>
            <w:noWrap/>
            <w:tcMar>
              <w:left w:w="14" w:type="dxa"/>
              <w:right w:w="14" w:type="dxa"/>
            </w:tcMar>
          </w:tcPr>
          <w:p w14:paraId="41825FC4" w14:textId="77777777" w:rsidR="005614E8" w:rsidRPr="00992D17" w:rsidRDefault="005614E8" w:rsidP="00E35576">
            <w:pPr>
              <w:jc w:val="right"/>
              <w:rPr>
                <w:sz w:val="16"/>
                <w:szCs w:val="16"/>
              </w:rPr>
            </w:pPr>
            <w:r w:rsidRPr="00992D17">
              <w:rPr>
                <w:sz w:val="16"/>
                <w:szCs w:val="16"/>
              </w:rPr>
              <w:t>936,105</w:t>
            </w:r>
          </w:p>
        </w:tc>
        <w:tc>
          <w:tcPr>
            <w:tcW w:w="1170" w:type="dxa"/>
            <w:tcBorders>
              <w:top w:val="nil"/>
              <w:left w:val="nil"/>
              <w:bottom w:val="single" w:sz="4" w:space="0" w:color="auto"/>
              <w:right w:val="single" w:sz="4" w:space="0" w:color="auto"/>
            </w:tcBorders>
            <w:noWrap/>
            <w:tcMar>
              <w:left w:w="14" w:type="dxa"/>
              <w:right w:w="14" w:type="dxa"/>
            </w:tcMar>
          </w:tcPr>
          <w:p w14:paraId="41A0A7BD" w14:textId="77777777" w:rsidR="005614E8" w:rsidRPr="00992D17" w:rsidRDefault="005614E8" w:rsidP="00E35576">
            <w:pPr>
              <w:jc w:val="right"/>
              <w:rPr>
                <w:sz w:val="16"/>
                <w:szCs w:val="16"/>
              </w:rPr>
            </w:pPr>
            <w:r w:rsidRPr="00992D17">
              <w:rPr>
                <w:sz w:val="16"/>
                <w:szCs w:val="16"/>
              </w:rPr>
              <w:t>856,919</w:t>
            </w:r>
          </w:p>
        </w:tc>
        <w:tc>
          <w:tcPr>
            <w:tcW w:w="990" w:type="dxa"/>
            <w:tcBorders>
              <w:top w:val="nil"/>
              <w:left w:val="nil"/>
              <w:bottom w:val="single" w:sz="4" w:space="0" w:color="auto"/>
              <w:right w:val="single" w:sz="4" w:space="0" w:color="auto"/>
            </w:tcBorders>
            <w:noWrap/>
            <w:tcMar>
              <w:left w:w="14" w:type="dxa"/>
              <w:right w:w="14" w:type="dxa"/>
            </w:tcMar>
          </w:tcPr>
          <w:p w14:paraId="4B4FC6B7" w14:textId="77777777" w:rsidR="005614E8" w:rsidRPr="00992D17" w:rsidRDefault="005614E8" w:rsidP="00E35576">
            <w:pPr>
              <w:jc w:val="right"/>
              <w:rPr>
                <w:sz w:val="16"/>
                <w:szCs w:val="16"/>
              </w:rPr>
            </w:pPr>
            <w:r w:rsidRPr="00992D17">
              <w:rPr>
                <w:sz w:val="16"/>
                <w:szCs w:val="16"/>
              </w:rPr>
              <w:t>6,586,019</w:t>
            </w:r>
          </w:p>
        </w:tc>
        <w:tc>
          <w:tcPr>
            <w:tcW w:w="1060" w:type="dxa"/>
            <w:tcBorders>
              <w:top w:val="nil"/>
              <w:left w:val="nil"/>
              <w:bottom w:val="single" w:sz="4" w:space="0" w:color="auto"/>
              <w:right w:val="single" w:sz="4" w:space="0" w:color="auto"/>
            </w:tcBorders>
            <w:noWrap/>
            <w:tcMar>
              <w:left w:w="14" w:type="dxa"/>
              <w:right w:w="14" w:type="dxa"/>
            </w:tcMar>
          </w:tcPr>
          <w:p w14:paraId="4E873824" w14:textId="77777777" w:rsidR="005614E8" w:rsidRPr="00992D17" w:rsidRDefault="005614E8" w:rsidP="00E35576">
            <w:pPr>
              <w:jc w:val="right"/>
              <w:rPr>
                <w:sz w:val="16"/>
                <w:szCs w:val="16"/>
              </w:rPr>
            </w:pPr>
            <w:r w:rsidRPr="00992D17">
              <w:rPr>
                <w:sz w:val="16"/>
                <w:szCs w:val="16"/>
              </w:rPr>
              <w:t>14.2%</w:t>
            </w:r>
          </w:p>
        </w:tc>
      </w:tr>
      <w:tr w:rsidR="005614E8" w:rsidRPr="00E35576" w14:paraId="3340EC3C"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6AD243AE" w14:textId="77777777" w:rsidR="005614E8" w:rsidRPr="00992D17" w:rsidRDefault="005614E8" w:rsidP="00E35576">
            <w:pPr>
              <w:jc w:val="left"/>
              <w:rPr>
                <w:sz w:val="16"/>
                <w:szCs w:val="16"/>
              </w:rPr>
            </w:pPr>
            <w:r w:rsidRPr="00992D17">
              <w:rPr>
                <w:rFonts w:ascii="SimSun" w:hAnsi="SimSun" w:cs="SimSun" w:hint="eastAsia"/>
                <w:sz w:val="16"/>
                <w:szCs w:val="16"/>
              </w:rPr>
              <w:t>柬埔寨</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F7B4B8C" w14:textId="77777777" w:rsidR="005614E8" w:rsidRPr="00992D17" w:rsidRDefault="005614E8" w:rsidP="00E35576">
            <w:pPr>
              <w:jc w:val="right"/>
              <w:rPr>
                <w:sz w:val="16"/>
                <w:szCs w:val="16"/>
              </w:rPr>
            </w:pPr>
            <w:r w:rsidRPr="00992D17">
              <w:rPr>
                <w:sz w:val="16"/>
                <w:szCs w:val="16"/>
              </w:rPr>
              <w:t>70,072</w:t>
            </w:r>
          </w:p>
        </w:tc>
        <w:tc>
          <w:tcPr>
            <w:tcW w:w="950" w:type="dxa"/>
            <w:tcBorders>
              <w:top w:val="nil"/>
              <w:left w:val="nil"/>
              <w:bottom w:val="single" w:sz="4" w:space="0" w:color="auto"/>
              <w:right w:val="single" w:sz="4" w:space="0" w:color="auto"/>
            </w:tcBorders>
            <w:noWrap/>
            <w:tcMar>
              <w:left w:w="14" w:type="dxa"/>
              <w:right w:w="14" w:type="dxa"/>
            </w:tcMar>
          </w:tcPr>
          <w:p w14:paraId="580DEB89" w14:textId="77777777" w:rsidR="005614E8" w:rsidRPr="00992D17" w:rsidRDefault="005614E8" w:rsidP="00E35576">
            <w:pPr>
              <w:jc w:val="right"/>
              <w:rPr>
                <w:sz w:val="16"/>
                <w:szCs w:val="16"/>
              </w:rPr>
            </w:pPr>
            <w:r w:rsidRPr="00992D17">
              <w:rPr>
                <w:sz w:val="16"/>
                <w:szCs w:val="16"/>
              </w:rPr>
              <w:t>72,174</w:t>
            </w:r>
          </w:p>
        </w:tc>
        <w:tc>
          <w:tcPr>
            <w:tcW w:w="950" w:type="dxa"/>
            <w:tcBorders>
              <w:top w:val="nil"/>
              <w:left w:val="nil"/>
              <w:bottom w:val="single" w:sz="4" w:space="0" w:color="auto"/>
              <w:right w:val="single" w:sz="4" w:space="0" w:color="auto"/>
            </w:tcBorders>
            <w:noWrap/>
            <w:tcMar>
              <w:left w:w="14" w:type="dxa"/>
              <w:right w:w="14" w:type="dxa"/>
            </w:tcMar>
          </w:tcPr>
          <w:p w14:paraId="2911D105" w14:textId="77777777" w:rsidR="005614E8" w:rsidRPr="00992D17" w:rsidRDefault="005614E8" w:rsidP="00E35576">
            <w:pPr>
              <w:jc w:val="right"/>
              <w:rPr>
                <w:sz w:val="16"/>
                <w:szCs w:val="16"/>
              </w:rPr>
            </w:pPr>
            <w:r w:rsidRPr="00992D17">
              <w:rPr>
                <w:sz w:val="16"/>
                <w:szCs w:val="16"/>
              </w:rPr>
              <w:t>74,339</w:t>
            </w:r>
          </w:p>
        </w:tc>
        <w:tc>
          <w:tcPr>
            <w:tcW w:w="950" w:type="dxa"/>
            <w:tcBorders>
              <w:top w:val="nil"/>
              <w:left w:val="nil"/>
              <w:bottom w:val="single" w:sz="4" w:space="0" w:color="auto"/>
              <w:right w:val="single" w:sz="4" w:space="0" w:color="auto"/>
            </w:tcBorders>
            <w:noWrap/>
            <w:tcMar>
              <w:left w:w="14" w:type="dxa"/>
              <w:right w:w="14" w:type="dxa"/>
            </w:tcMar>
          </w:tcPr>
          <w:p w14:paraId="2B8C7606" w14:textId="77777777" w:rsidR="005614E8" w:rsidRPr="00992D17" w:rsidRDefault="005614E8" w:rsidP="00E35576">
            <w:pPr>
              <w:jc w:val="right"/>
              <w:rPr>
                <w:sz w:val="16"/>
                <w:szCs w:val="16"/>
              </w:rPr>
            </w:pPr>
            <w:r w:rsidRPr="00992D17">
              <w:rPr>
                <w:sz w:val="16"/>
                <w:szCs w:val="16"/>
              </w:rPr>
              <w:t>76,570</w:t>
            </w:r>
          </w:p>
        </w:tc>
        <w:tc>
          <w:tcPr>
            <w:tcW w:w="950" w:type="dxa"/>
            <w:tcBorders>
              <w:top w:val="nil"/>
              <w:left w:val="nil"/>
              <w:bottom w:val="single" w:sz="4" w:space="0" w:color="auto"/>
              <w:right w:val="single" w:sz="4" w:space="0" w:color="auto"/>
            </w:tcBorders>
            <w:noWrap/>
            <w:tcMar>
              <w:left w:w="14" w:type="dxa"/>
              <w:right w:w="14" w:type="dxa"/>
            </w:tcMar>
          </w:tcPr>
          <w:p w14:paraId="4698896A" w14:textId="77777777" w:rsidR="005614E8" w:rsidRPr="00992D17" w:rsidRDefault="005614E8" w:rsidP="00E35576">
            <w:pPr>
              <w:jc w:val="right"/>
              <w:rPr>
                <w:sz w:val="16"/>
                <w:szCs w:val="16"/>
              </w:rPr>
            </w:pPr>
            <w:r w:rsidRPr="00992D17">
              <w:rPr>
                <w:sz w:val="16"/>
                <w:szCs w:val="16"/>
              </w:rPr>
              <w:t>78,867</w:t>
            </w:r>
          </w:p>
        </w:tc>
        <w:tc>
          <w:tcPr>
            <w:tcW w:w="866" w:type="dxa"/>
            <w:tcBorders>
              <w:top w:val="nil"/>
              <w:left w:val="nil"/>
              <w:bottom w:val="single" w:sz="4" w:space="0" w:color="auto"/>
              <w:right w:val="single" w:sz="4" w:space="0" w:color="auto"/>
            </w:tcBorders>
            <w:noWrap/>
            <w:tcMar>
              <w:left w:w="14" w:type="dxa"/>
              <w:right w:w="14" w:type="dxa"/>
            </w:tcMar>
          </w:tcPr>
          <w:p w14:paraId="64DC7B0D" w14:textId="77777777" w:rsidR="005614E8" w:rsidRPr="00992D17" w:rsidRDefault="005614E8" w:rsidP="00E35576">
            <w:pPr>
              <w:jc w:val="right"/>
              <w:rPr>
                <w:sz w:val="16"/>
                <w:szCs w:val="16"/>
              </w:rPr>
            </w:pPr>
            <w:r w:rsidRPr="00992D17">
              <w:rPr>
                <w:sz w:val="16"/>
                <w:szCs w:val="16"/>
              </w:rPr>
              <w:t>81,233</w:t>
            </w:r>
          </w:p>
        </w:tc>
        <w:tc>
          <w:tcPr>
            <w:tcW w:w="1170" w:type="dxa"/>
            <w:tcBorders>
              <w:top w:val="nil"/>
              <w:left w:val="nil"/>
              <w:bottom w:val="single" w:sz="4" w:space="0" w:color="auto"/>
              <w:right w:val="single" w:sz="4" w:space="0" w:color="auto"/>
            </w:tcBorders>
            <w:noWrap/>
            <w:tcMar>
              <w:left w:w="14" w:type="dxa"/>
              <w:right w:w="14" w:type="dxa"/>
            </w:tcMar>
          </w:tcPr>
          <w:p w14:paraId="79698FDD" w14:textId="77777777" w:rsidR="005614E8" w:rsidRPr="00992D17" w:rsidRDefault="005614E8" w:rsidP="00E35576">
            <w:pPr>
              <w:jc w:val="right"/>
              <w:rPr>
                <w:sz w:val="16"/>
                <w:szCs w:val="16"/>
              </w:rPr>
            </w:pPr>
            <w:r w:rsidRPr="00992D17">
              <w:rPr>
                <w:sz w:val="16"/>
                <w:szCs w:val="16"/>
              </w:rPr>
              <w:t>74,361</w:t>
            </w:r>
          </w:p>
        </w:tc>
        <w:tc>
          <w:tcPr>
            <w:tcW w:w="990" w:type="dxa"/>
            <w:tcBorders>
              <w:top w:val="nil"/>
              <w:left w:val="nil"/>
              <w:bottom w:val="single" w:sz="4" w:space="0" w:color="auto"/>
              <w:right w:val="single" w:sz="4" w:space="0" w:color="auto"/>
            </w:tcBorders>
            <w:noWrap/>
            <w:tcMar>
              <w:left w:w="14" w:type="dxa"/>
              <w:right w:w="14" w:type="dxa"/>
            </w:tcMar>
          </w:tcPr>
          <w:p w14:paraId="61C111EF" w14:textId="77777777" w:rsidR="005614E8" w:rsidRPr="00992D17" w:rsidRDefault="005614E8" w:rsidP="00E35576">
            <w:pPr>
              <w:jc w:val="right"/>
              <w:rPr>
                <w:sz w:val="16"/>
                <w:szCs w:val="16"/>
              </w:rPr>
            </w:pPr>
            <w:r w:rsidRPr="00992D17">
              <w:rPr>
                <w:sz w:val="16"/>
                <w:szCs w:val="16"/>
              </w:rPr>
              <w:t>394,610</w:t>
            </w:r>
          </w:p>
        </w:tc>
        <w:tc>
          <w:tcPr>
            <w:tcW w:w="1060" w:type="dxa"/>
            <w:tcBorders>
              <w:top w:val="nil"/>
              <w:left w:val="nil"/>
              <w:bottom w:val="single" w:sz="4" w:space="0" w:color="auto"/>
              <w:right w:val="single" w:sz="4" w:space="0" w:color="auto"/>
            </w:tcBorders>
            <w:noWrap/>
            <w:tcMar>
              <w:left w:w="14" w:type="dxa"/>
              <w:right w:w="14" w:type="dxa"/>
            </w:tcMar>
          </w:tcPr>
          <w:p w14:paraId="46D9F962" w14:textId="77777777" w:rsidR="005614E8" w:rsidRPr="00992D17" w:rsidRDefault="005614E8" w:rsidP="00E35576">
            <w:pPr>
              <w:jc w:val="right"/>
              <w:rPr>
                <w:sz w:val="16"/>
                <w:szCs w:val="16"/>
              </w:rPr>
            </w:pPr>
            <w:r w:rsidRPr="00992D17">
              <w:rPr>
                <w:sz w:val="16"/>
                <w:szCs w:val="16"/>
              </w:rPr>
              <w:t>20.6%</w:t>
            </w:r>
          </w:p>
        </w:tc>
      </w:tr>
      <w:tr w:rsidR="005614E8" w:rsidRPr="00E35576" w14:paraId="0A4A63E4"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5CB38626" w14:textId="77777777" w:rsidR="005614E8" w:rsidRPr="00992D17" w:rsidRDefault="005614E8" w:rsidP="00E35576">
            <w:pPr>
              <w:jc w:val="left"/>
              <w:rPr>
                <w:sz w:val="16"/>
                <w:szCs w:val="16"/>
              </w:rPr>
            </w:pPr>
            <w:r w:rsidRPr="00992D17">
              <w:rPr>
                <w:rFonts w:ascii="SimSun" w:hAnsi="SimSun" w:cs="SimSun" w:hint="eastAsia"/>
                <w:sz w:val="16"/>
                <w:szCs w:val="16"/>
              </w:rPr>
              <w:t>喀麦隆</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6E2E3D2A" w14:textId="77777777" w:rsidR="005614E8" w:rsidRPr="00992D17" w:rsidRDefault="005614E8" w:rsidP="00E35576">
            <w:pPr>
              <w:jc w:val="right"/>
              <w:rPr>
                <w:sz w:val="16"/>
                <w:szCs w:val="16"/>
              </w:rPr>
            </w:pPr>
            <w:r w:rsidRPr="00992D17">
              <w:rPr>
                <w:sz w:val="16"/>
                <w:szCs w:val="16"/>
              </w:rPr>
              <w:t>344,326</w:t>
            </w:r>
          </w:p>
        </w:tc>
        <w:tc>
          <w:tcPr>
            <w:tcW w:w="950" w:type="dxa"/>
            <w:tcBorders>
              <w:top w:val="nil"/>
              <w:left w:val="nil"/>
              <w:bottom w:val="single" w:sz="4" w:space="0" w:color="auto"/>
              <w:right w:val="single" w:sz="4" w:space="0" w:color="auto"/>
            </w:tcBorders>
            <w:noWrap/>
            <w:tcMar>
              <w:left w:w="14" w:type="dxa"/>
              <w:right w:w="14" w:type="dxa"/>
            </w:tcMar>
          </w:tcPr>
          <w:p w14:paraId="7EED5A88" w14:textId="77777777" w:rsidR="005614E8" w:rsidRPr="00992D17" w:rsidRDefault="005614E8" w:rsidP="00E35576">
            <w:pPr>
              <w:jc w:val="right"/>
              <w:rPr>
                <w:sz w:val="16"/>
                <w:szCs w:val="16"/>
              </w:rPr>
            </w:pPr>
            <w:r w:rsidRPr="00992D17">
              <w:rPr>
                <w:sz w:val="16"/>
                <w:szCs w:val="16"/>
              </w:rPr>
              <w:t>354,656</w:t>
            </w:r>
          </w:p>
        </w:tc>
        <w:tc>
          <w:tcPr>
            <w:tcW w:w="950" w:type="dxa"/>
            <w:tcBorders>
              <w:top w:val="nil"/>
              <w:left w:val="nil"/>
              <w:bottom w:val="single" w:sz="4" w:space="0" w:color="auto"/>
              <w:right w:val="single" w:sz="4" w:space="0" w:color="auto"/>
            </w:tcBorders>
            <w:noWrap/>
            <w:tcMar>
              <w:left w:w="14" w:type="dxa"/>
              <w:right w:w="14" w:type="dxa"/>
            </w:tcMar>
          </w:tcPr>
          <w:p w14:paraId="72B7115C" w14:textId="77777777" w:rsidR="005614E8" w:rsidRPr="00992D17" w:rsidRDefault="005614E8" w:rsidP="00E35576">
            <w:pPr>
              <w:jc w:val="right"/>
              <w:rPr>
                <w:sz w:val="16"/>
                <w:szCs w:val="16"/>
              </w:rPr>
            </w:pPr>
            <w:r w:rsidRPr="00992D17">
              <w:rPr>
                <w:sz w:val="16"/>
                <w:szCs w:val="16"/>
              </w:rPr>
              <w:t>365,295</w:t>
            </w:r>
          </w:p>
        </w:tc>
        <w:tc>
          <w:tcPr>
            <w:tcW w:w="950" w:type="dxa"/>
            <w:tcBorders>
              <w:top w:val="nil"/>
              <w:left w:val="nil"/>
              <w:bottom w:val="single" w:sz="4" w:space="0" w:color="auto"/>
              <w:right w:val="single" w:sz="4" w:space="0" w:color="auto"/>
            </w:tcBorders>
            <w:noWrap/>
            <w:tcMar>
              <w:left w:w="14" w:type="dxa"/>
              <w:right w:w="14" w:type="dxa"/>
            </w:tcMar>
          </w:tcPr>
          <w:p w14:paraId="7421DD4C" w14:textId="77777777" w:rsidR="005614E8" w:rsidRPr="00992D17" w:rsidRDefault="005614E8" w:rsidP="00E35576">
            <w:pPr>
              <w:jc w:val="right"/>
              <w:rPr>
                <w:sz w:val="16"/>
                <w:szCs w:val="16"/>
              </w:rPr>
            </w:pPr>
            <w:r w:rsidRPr="00992D17">
              <w:rPr>
                <w:sz w:val="16"/>
                <w:szCs w:val="16"/>
              </w:rPr>
              <w:t>376,254</w:t>
            </w:r>
          </w:p>
        </w:tc>
        <w:tc>
          <w:tcPr>
            <w:tcW w:w="950" w:type="dxa"/>
            <w:tcBorders>
              <w:top w:val="nil"/>
              <w:left w:val="nil"/>
              <w:bottom w:val="single" w:sz="4" w:space="0" w:color="auto"/>
              <w:right w:val="single" w:sz="4" w:space="0" w:color="auto"/>
            </w:tcBorders>
            <w:noWrap/>
            <w:tcMar>
              <w:left w:w="14" w:type="dxa"/>
              <w:right w:w="14" w:type="dxa"/>
            </w:tcMar>
          </w:tcPr>
          <w:p w14:paraId="52339595" w14:textId="77777777" w:rsidR="005614E8" w:rsidRPr="00992D17" w:rsidRDefault="005614E8" w:rsidP="00E35576">
            <w:pPr>
              <w:jc w:val="right"/>
              <w:rPr>
                <w:sz w:val="16"/>
                <w:szCs w:val="16"/>
              </w:rPr>
            </w:pPr>
            <w:r w:rsidRPr="00992D17">
              <w:rPr>
                <w:sz w:val="16"/>
                <w:szCs w:val="16"/>
              </w:rPr>
              <w:t>387,542</w:t>
            </w:r>
          </w:p>
        </w:tc>
        <w:tc>
          <w:tcPr>
            <w:tcW w:w="866" w:type="dxa"/>
            <w:tcBorders>
              <w:top w:val="nil"/>
              <w:left w:val="nil"/>
              <w:bottom w:val="single" w:sz="4" w:space="0" w:color="auto"/>
              <w:right w:val="single" w:sz="4" w:space="0" w:color="auto"/>
            </w:tcBorders>
            <w:noWrap/>
            <w:tcMar>
              <w:left w:w="14" w:type="dxa"/>
              <w:right w:w="14" w:type="dxa"/>
            </w:tcMar>
          </w:tcPr>
          <w:p w14:paraId="1FFE6167" w14:textId="77777777" w:rsidR="005614E8" w:rsidRPr="00992D17" w:rsidRDefault="005614E8" w:rsidP="00E35576">
            <w:pPr>
              <w:jc w:val="right"/>
              <w:rPr>
                <w:sz w:val="16"/>
                <w:szCs w:val="16"/>
              </w:rPr>
            </w:pPr>
            <w:r w:rsidRPr="00992D17">
              <w:rPr>
                <w:sz w:val="16"/>
                <w:szCs w:val="16"/>
              </w:rPr>
              <w:t>399,168</w:t>
            </w:r>
          </w:p>
        </w:tc>
        <w:tc>
          <w:tcPr>
            <w:tcW w:w="1170" w:type="dxa"/>
            <w:tcBorders>
              <w:top w:val="nil"/>
              <w:left w:val="nil"/>
              <w:bottom w:val="single" w:sz="4" w:space="0" w:color="auto"/>
              <w:right w:val="single" w:sz="4" w:space="0" w:color="auto"/>
            </w:tcBorders>
            <w:noWrap/>
            <w:tcMar>
              <w:left w:w="14" w:type="dxa"/>
              <w:right w:w="14" w:type="dxa"/>
            </w:tcMar>
          </w:tcPr>
          <w:p w14:paraId="7CEB71F3" w14:textId="77777777" w:rsidR="005614E8" w:rsidRPr="00992D17" w:rsidRDefault="005614E8" w:rsidP="00E35576">
            <w:pPr>
              <w:jc w:val="right"/>
              <w:rPr>
                <w:sz w:val="16"/>
                <w:szCs w:val="16"/>
              </w:rPr>
            </w:pPr>
            <w:r w:rsidRPr="00992D17">
              <w:rPr>
                <w:sz w:val="16"/>
                <w:szCs w:val="16"/>
              </w:rPr>
              <w:t>365,402</w:t>
            </w:r>
          </w:p>
        </w:tc>
        <w:tc>
          <w:tcPr>
            <w:tcW w:w="990" w:type="dxa"/>
            <w:tcBorders>
              <w:top w:val="nil"/>
              <w:left w:val="nil"/>
              <w:bottom w:val="single" w:sz="4" w:space="0" w:color="auto"/>
              <w:right w:val="single" w:sz="4" w:space="0" w:color="auto"/>
            </w:tcBorders>
            <w:noWrap/>
            <w:tcMar>
              <w:left w:w="14" w:type="dxa"/>
              <w:right w:w="14" w:type="dxa"/>
            </w:tcMar>
          </w:tcPr>
          <w:p w14:paraId="6F7F66B1" w14:textId="77777777" w:rsidR="005614E8" w:rsidRPr="00992D17" w:rsidRDefault="005614E8" w:rsidP="00E35576">
            <w:pPr>
              <w:jc w:val="right"/>
              <w:rPr>
                <w:sz w:val="16"/>
                <w:szCs w:val="16"/>
              </w:rPr>
            </w:pPr>
            <w:r w:rsidRPr="00992D17">
              <w:rPr>
                <w:sz w:val="16"/>
                <w:szCs w:val="16"/>
              </w:rPr>
              <w:t>1,887,911</w:t>
            </w:r>
          </w:p>
        </w:tc>
        <w:tc>
          <w:tcPr>
            <w:tcW w:w="1060" w:type="dxa"/>
            <w:tcBorders>
              <w:top w:val="nil"/>
              <w:left w:val="nil"/>
              <w:bottom w:val="single" w:sz="4" w:space="0" w:color="auto"/>
              <w:right w:val="single" w:sz="4" w:space="0" w:color="auto"/>
            </w:tcBorders>
            <w:noWrap/>
            <w:tcMar>
              <w:left w:w="14" w:type="dxa"/>
              <w:right w:w="14" w:type="dxa"/>
            </w:tcMar>
          </w:tcPr>
          <w:p w14:paraId="05939867" w14:textId="77777777" w:rsidR="005614E8" w:rsidRPr="00992D17" w:rsidRDefault="005614E8" w:rsidP="00E35576">
            <w:pPr>
              <w:jc w:val="right"/>
              <w:rPr>
                <w:sz w:val="16"/>
                <w:szCs w:val="16"/>
              </w:rPr>
            </w:pPr>
            <w:r w:rsidRPr="00992D17">
              <w:rPr>
                <w:sz w:val="16"/>
                <w:szCs w:val="16"/>
              </w:rPr>
              <w:t>21.1%</w:t>
            </w:r>
          </w:p>
        </w:tc>
      </w:tr>
      <w:tr w:rsidR="005614E8" w:rsidRPr="00E35576" w14:paraId="42A72D69"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62E6C558" w14:textId="77777777" w:rsidR="005614E8" w:rsidRPr="00992D17" w:rsidRDefault="005614E8" w:rsidP="00E35576">
            <w:pPr>
              <w:jc w:val="left"/>
              <w:rPr>
                <w:sz w:val="16"/>
                <w:szCs w:val="16"/>
              </w:rPr>
            </w:pPr>
            <w:r w:rsidRPr="00992D17">
              <w:rPr>
                <w:rFonts w:ascii="SimSun" w:hAnsi="SimSun" w:cs="SimSun" w:hint="eastAsia"/>
                <w:sz w:val="16"/>
                <w:szCs w:val="16"/>
              </w:rPr>
              <w:t>赤道几内亚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4A2D9E8E" w14:textId="77777777" w:rsidR="005614E8" w:rsidRPr="00992D17" w:rsidRDefault="005614E8" w:rsidP="00E35576">
            <w:pPr>
              <w:jc w:val="right"/>
              <w:rPr>
                <w:sz w:val="16"/>
                <w:szCs w:val="16"/>
              </w:rPr>
            </w:pPr>
            <w:r w:rsidRPr="00992D17">
              <w:rPr>
                <w:sz w:val="16"/>
                <w:szCs w:val="16"/>
              </w:rPr>
              <w:t>39,686</w:t>
            </w:r>
          </w:p>
        </w:tc>
        <w:tc>
          <w:tcPr>
            <w:tcW w:w="950" w:type="dxa"/>
            <w:tcBorders>
              <w:top w:val="nil"/>
              <w:left w:val="nil"/>
              <w:bottom w:val="single" w:sz="4" w:space="0" w:color="auto"/>
              <w:right w:val="single" w:sz="4" w:space="0" w:color="auto"/>
            </w:tcBorders>
            <w:noWrap/>
            <w:tcMar>
              <w:left w:w="14" w:type="dxa"/>
              <w:right w:w="14" w:type="dxa"/>
            </w:tcMar>
          </w:tcPr>
          <w:p w14:paraId="53288267" w14:textId="77777777" w:rsidR="005614E8" w:rsidRPr="00992D17" w:rsidRDefault="005614E8" w:rsidP="00E35576">
            <w:pPr>
              <w:jc w:val="right"/>
              <w:rPr>
                <w:sz w:val="16"/>
                <w:szCs w:val="16"/>
              </w:rPr>
            </w:pPr>
            <w:r w:rsidRPr="00992D17">
              <w:rPr>
                <w:sz w:val="16"/>
                <w:szCs w:val="16"/>
              </w:rPr>
              <w:t>40,877</w:t>
            </w:r>
          </w:p>
        </w:tc>
        <w:tc>
          <w:tcPr>
            <w:tcW w:w="950" w:type="dxa"/>
            <w:tcBorders>
              <w:top w:val="nil"/>
              <w:left w:val="nil"/>
              <w:bottom w:val="single" w:sz="4" w:space="0" w:color="auto"/>
              <w:right w:val="single" w:sz="4" w:space="0" w:color="auto"/>
            </w:tcBorders>
            <w:noWrap/>
            <w:tcMar>
              <w:left w:w="14" w:type="dxa"/>
              <w:right w:w="14" w:type="dxa"/>
            </w:tcMar>
          </w:tcPr>
          <w:p w14:paraId="541F9AEF" w14:textId="77777777" w:rsidR="005614E8" w:rsidRPr="00992D17" w:rsidRDefault="005614E8" w:rsidP="00E35576">
            <w:pPr>
              <w:jc w:val="right"/>
              <w:rPr>
                <w:sz w:val="16"/>
                <w:szCs w:val="16"/>
              </w:rPr>
            </w:pPr>
            <w:r w:rsidRPr="00992D17">
              <w:rPr>
                <w:sz w:val="16"/>
                <w:szCs w:val="16"/>
              </w:rPr>
              <w:t>42,103</w:t>
            </w:r>
          </w:p>
        </w:tc>
        <w:tc>
          <w:tcPr>
            <w:tcW w:w="950" w:type="dxa"/>
            <w:tcBorders>
              <w:top w:val="nil"/>
              <w:left w:val="nil"/>
              <w:bottom w:val="single" w:sz="4" w:space="0" w:color="auto"/>
              <w:right w:val="single" w:sz="4" w:space="0" w:color="auto"/>
            </w:tcBorders>
            <w:noWrap/>
            <w:tcMar>
              <w:left w:w="14" w:type="dxa"/>
              <w:right w:w="14" w:type="dxa"/>
            </w:tcMar>
          </w:tcPr>
          <w:p w14:paraId="5B87A3C8" w14:textId="77777777" w:rsidR="005614E8" w:rsidRPr="00992D17" w:rsidRDefault="005614E8" w:rsidP="00E35576">
            <w:pPr>
              <w:jc w:val="right"/>
              <w:rPr>
                <w:sz w:val="16"/>
                <w:szCs w:val="16"/>
              </w:rPr>
            </w:pPr>
            <w:r w:rsidRPr="00992D17">
              <w:rPr>
                <w:sz w:val="16"/>
                <w:szCs w:val="16"/>
              </w:rPr>
              <w:t>43,366</w:t>
            </w:r>
          </w:p>
        </w:tc>
        <w:tc>
          <w:tcPr>
            <w:tcW w:w="950" w:type="dxa"/>
            <w:tcBorders>
              <w:top w:val="nil"/>
              <w:left w:val="nil"/>
              <w:bottom w:val="single" w:sz="4" w:space="0" w:color="auto"/>
              <w:right w:val="single" w:sz="4" w:space="0" w:color="auto"/>
            </w:tcBorders>
            <w:noWrap/>
            <w:tcMar>
              <w:left w:w="14" w:type="dxa"/>
              <w:right w:w="14" w:type="dxa"/>
            </w:tcMar>
          </w:tcPr>
          <w:p w14:paraId="7DA30B24" w14:textId="77777777" w:rsidR="005614E8" w:rsidRPr="00992D17" w:rsidRDefault="005614E8" w:rsidP="00E35576">
            <w:pPr>
              <w:jc w:val="right"/>
              <w:rPr>
                <w:sz w:val="16"/>
                <w:szCs w:val="16"/>
              </w:rPr>
            </w:pPr>
            <w:r w:rsidRPr="00992D17">
              <w:rPr>
                <w:sz w:val="16"/>
                <w:szCs w:val="16"/>
              </w:rPr>
              <w:t>44,667</w:t>
            </w:r>
          </w:p>
        </w:tc>
        <w:tc>
          <w:tcPr>
            <w:tcW w:w="866" w:type="dxa"/>
            <w:tcBorders>
              <w:top w:val="nil"/>
              <w:left w:val="nil"/>
              <w:bottom w:val="single" w:sz="4" w:space="0" w:color="auto"/>
              <w:right w:val="single" w:sz="4" w:space="0" w:color="auto"/>
            </w:tcBorders>
            <w:noWrap/>
            <w:tcMar>
              <w:left w:w="14" w:type="dxa"/>
              <w:right w:w="14" w:type="dxa"/>
            </w:tcMar>
          </w:tcPr>
          <w:p w14:paraId="72EF5BF6" w14:textId="77777777" w:rsidR="005614E8" w:rsidRPr="00992D17" w:rsidRDefault="005614E8" w:rsidP="00E35576">
            <w:pPr>
              <w:jc w:val="right"/>
              <w:rPr>
                <w:sz w:val="16"/>
                <w:szCs w:val="16"/>
              </w:rPr>
            </w:pPr>
            <w:r w:rsidRPr="00992D17">
              <w:rPr>
                <w:sz w:val="16"/>
                <w:szCs w:val="16"/>
              </w:rPr>
              <w:t>46,007</w:t>
            </w:r>
          </w:p>
        </w:tc>
        <w:tc>
          <w:tcPr>
            <w:tcW w:w="1170" w:type="dxa"/>
            <w:tcBorders>
              <w:top w:val="nil"/>
              <w:left w:val="nil"/>
              <w:bottom w:val="single" w:sz="4" w:space="0" w:color="auto"/>
              <w:right w:val="single" w:sz="4" w:space="0" w:color="auto"/>
            </w:tcBorders>
            <w:noWrap/>
            <w:tcMar>
              <w:left w:w="14" w:type="dxa"/>
              <w:right w:w="14" w:type="dxa"/>
            </w:tcMar>
          </w:tcPr>
          <w:p w14:paraId="63A7DE2E" w14:textId="77777777" w:rsidR="005614E8" w:rsidRPr="00992D17" w:rsidRDefault="005614E8" w:rsidP="00E35576">
            <w:pPr>
              <w:jc w:val="right"/>
              <w:rPr>
                <w:sz w:val="16"/>
                <w:szCs w:val="16"/>
              </w:rPr>
            </w:pPr>
            <w:r w:rsidRPr="00992D17">
              <w:rPr>
                <w:sz w:val="16"/>
                <w:szCs w:val="16"/>
              </w:rPr>
              <w:t>42,115</w:t>
            </w:r>
          </w:p>
        </w:tc>
        <w:tc>
          <w:tcPr>
            <w:tcW w:w="990" w:type="dxa"/>
            <w:tcBorders>
              <w:top w:val="nil"/>
              <w:left w:val="nil"/>
              <w:bottom w:val="single" w:sz="4" w:space="0" w:color="auto"/>
              <w:right w:val="single" w:sz="4" w:space="0" w:color="auto"/>
            </w:tcBorders>
            <w:noWrap/>
            <w:tcMar>
              <w:left w:w="14" w:type="dxa"/>
              <w:right w:w="14" w:type="dxa"/>
            </w:tcMar>
          </w:tcPr>
          <w:p w14:paraId="3A03879E" w14:textId="77777777" w:rsidR="005614E8" w:rsidRPr="00992D17" w:rsidRDefault="005614E8" w:rsidP="00E35576">
            <w:pPr>
              <w:jc w:val="right"/>
              <w:rPr>
                <w:sz w:val="16"/>
                <w:szCs w:val="16"/>
              </w:rPr>
            </w:pPr>
            <w:r w:rsidRPr="00992D17">
              <w:rPr>
                <w:sz w:val="16"/>
                <w:szCs w:val="16"/>
              </w:rPr>
              <w:t>176,654</w:t>
            </w:r>
          </w:p>
        </w:tc>
        <w:tc>
          <w:tcPr>
            <w:tcW w:w="1060" w:type="dxa"/>
            <w:tcBorders>
              <w:top w:val="nil"/>
              <w:left w:val="nil"/>
              <w:bottom w:val="single" w:sz="4" w:space="0" w:color="auto"/>
              <w:right w:val="single" w:sz="4" w:space="0" w:color="auto"/>
            </w:tcBorders>
            <w:noWrap/>
            <w:tcMar>
              <w:left w:w="14" w:type="dxa"/>
              <w:right w:w="14" w:type="dxa"/>
            </w:tcMar>
          </w:tcPr>
          <w:p w14:paraId="34768A5F" w14:textId="77777777" w:rsidR="005614E8" w:rsidRPr="00992D17" w:rsidRDefault="005614E8" w:rsidP="00E35576">
            <w:pPr>
              <w:jc w:val="right"/>
              <w:rPr>
                <w:sz w:val="16"/>
                <w:szCs w:val="16"/>
              </w:rPr>
            </w:pPr>
            <w:r w:rsidRPr="00992D17">
              <w:rPr>
                <w:sz w:val="16"/>
                <w:szCs w:val="16"/>
              </w:rPr>
              <w:t>26.0%</w:t>
            </w:r>
          </w:p>
        </w:tc>
      </w:tr>
      <w:tr w:rsidR="005614E8" w:rsidRPr="00E35576" w14:paraId="2B86260A"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2285F940" w14:textId="77777777" w:rsidR="005614E8" w:rsidRPr="00992D17" w:rsidRDefault="005614E8" w:rsidP="00E35576">
            <w:pPr>
              <w:jc w:val="left"/>
              <w:rPr>
                <w:sz w:val="16"/>
                <w:szCs w:val="16"/>
              </w:rPr>
            </w:pPr>
            <w:r w:rsidRPr="00992D17">
              <w:rPr>
                <w:rFonts w:ascii="SimSun" w:hAnsi="SimSun" w:cs="SimSun" w:hint="eastAsia"/>
                <w:sz w:val="16"/>
                <w:szCs w:val="16"/>
              </w:rPr>
              <w:t>布隆迪</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08B7D981" w14:textId="77777777" w:rsidR="005614E8" w:rsidRPr="00992D17" w:rsidRDefault="005614E8" w:rsidP="00E35576">
            <w:pPr>
              <w:jc w:val="right"/>
              <w:rPr>
                <w:sz w:val="16"/>
                <w:szCs w:val="16"/>
              </w:rPr>
            </w:pPr>
            <w:r w:rsidRPr="00992D17">
              <w:rPr>
                <w:sz w:val="16"/>
                <w:szCs w:val="16"/>
              </w:rPr>
              <w:t>46,214</w:t>
            </w:r>
          </w:p>
        </w:tc>
        <w:tc>
          <w:tcPr>
            <w:tcW w:w="950" w:type="dxa"/>
            <w:tcBorders>
              <w:top w:val="nil"/>
              <w:left w:val="nil"/>
              <w:bottom w:val="single" w:sz="4" w:space="0" w:color="auto"/>
              <w:right w:val="single" w:sz="4" w:space="0" w:color="auto"/>
            </w:tcBorders>
            <w:noWrap/>
            <w:tcMar>
              <w:left w:w="14" w:type="dxa"/>
              <w:right w:w="14" w:type="dxa"/>
            </w:tcMar>
          </w:tcPr>
          <w:p w14:paraId="101FE7C2" w14:textId="77777777" w:rsidR="005614E8" w:rsidRPr="00992D17" w:rsidRDefault="005614E8" w:rsidP="00E35576">
            <w:pPr>
              <w:jc w:val="right"/>
              <w:rPr>
                <w:sz w:val="16"/>
                <w:szCs w:val="16"/>
              </w:rPr>
            </w:pPr>
            <w:r w:rsidRPr="00992D17">
              <w:rPr>
                <w:sz w:val="16"/>
                <w:szCs w:val="16"/>
              </w:rPr>
              <w:t>47,600</w:t>
            </w:r>
          </w:p>
        </w:tc>
        <w:tc>
          <w:tcPr>
            <w:tcW w:w="950" w:type="dxa"/>
            <w:tcBorders>
              <w:top w:val="nil"/>
              <w:left w:val="nil"/>
              <w:bottom w:val="single" w:sz="4" w:space="0" w:color="auto"/>
              <w:right w:val="single" w:sz="4" w:space="0" w:color="auto"/>
            </w:tcBorders>
            <w:noWrap/>
            <w:tcMar>
              <w:left w:w="14" w:type="dxa"/>
              <w:right w:w="14" w:type="dxa"/>
            </w:tcMar>
          </w:tcPr>
          <w:p w14:paraId="330AB24D" w14:textId="77777777" w:rsidR="005614E8" w:rsidRPr="00992D17" w:rsidRDefault="005614E8" w:rsidP="00E35576">
            <w:pPr>
              <w:jc w:val="right"/>
              <w:rPr>
                <w:sz w:val="16"/>
                <w:szCs w:val="16"/>
              </w:rPr>
            </w:pPr>
            <w:r w:rsidRPr="00992D17">
              <w:rPr>
                <w:sz w:val="16"/>
                <w:szCs w:val="16"/>
              </w:rPr>
              <w:t>49,028</w:t>
            </w:r>
          </w:p>
        </w:tc>
        <w:tc>
          <w:tcPr>
            <w:tcW w:w="950" w:type="dxa"/>
            <w:tcBorders>
              <w:top w:val="nil"/>
              <w:left w:val="nil"/>
              <w:bottom w:val="single" w:sz="4" w:space="0" w:color="auto"/>
              <w:right w:val="single" w:sz="4" w:space="0" w:color="auto"/>
            </w:tcBorders>
            <w:noWrap/>
            <w:tcMar>
              <w:left w:w="14" w:type="dxa"/>
              <w:right w:w="14" w:type="dxa"/>
            </w:tcMar>
          </w:tcPr>
          <w:p w14:paraId="3C670FFC" w14:textId="77777777" w:rsidR="005614E8" w:rsidRPr="00992D17" w:rsidRDefault="005614E8" w:rsidP="00E35576">
            <w:pPr>
              <w:jc w:val="right"/>
              <w:rPr>
                <w:sz w:val="16"/>
                <w:szCs w:val="16"/>
              </w:rPr>
            </w:pPr>
            <w:r w:rsidRPr="00992D17">
              <w:rPr>
                <w:sz w:val="16"/>
                <w:szCs w:val="16"/>
              </w:rPr>
              <w:t>50,499</w:t>
            </w:r>
          </w:p>
        </w:tc>
        <w:tc>
          <w:tcPr>
            <w:tcW w:w="950" w:type="dxa"/>
            <w:tcBorders>
              <w:top w:val="nil"/>
              <w:left w:val="nil"/>
              <w:bottom w:val="single" w:sz="4" w:space="0" w:color="auto"/>
              <w:right w:val="single" w:sz="4" w:space="0" w:color="auto"/>
            </w:tcBorders>
            <w:noWrap/>
            <w:tcMar>
              <w:left w:w="14" w:type="dxa"/>
              <w:right w:w="14" w:type="dxa"/>
            </w:tcMar>
          </w:tcPr>
          <w:p w14:paraId="58DD127C" w14:textId="77777777" w:rsidR="005614E8" w:rsidRPr="00992D17" w:rsidRDefault="005614E8" w:rsidP="00E35576">
            <w:pPr>
              <w:jc w:val="right"/>
              <w:rPr>
                <w:sz w:val="16"/>
                <w:szCs w:val="16"/>
              </w:rPr>
            </w:pPr>
            <w:r w:rsidRPr="00992D17">
              <w:rPr>
                <w:sz w:val="16"/>
                <w:szCs w:val="16"/>
              </w:rPr>
              <w:t>52,014</w:t>
            </w:r>
          </w:p>
        </w:tc>
        <w:tc>
          <w:tcPr>
            <w:tcW w:w="866" w:type="dxa"/>
            <w:tcBorders>
              <w:top w:val="nil"/>
              <w:left w:val="nil"/>
              <w:bottom w:val="single" w:sz="4" w:space="0" w:color="auto"/>
              <w:right w:val="single" w:sz="4" w:space="0" w:color="auto"/>
            </w:tcBorders>
            <w:noWrap/>
            <w:tcMar>
              <w:left w:w="14" w:type="dxa"/>
              <w:right w:w="14" w:type="dxa"/>
            </w:tcMar>
          </w:tcPr>
          <w:p w14:paraId="341AF404" w14:textId="77777777" w:rsidR="005614E8" w:rsidRPr="00992D17" w:rsidRDefault="005614E8" w:rsidP="00E35576">
            <w:pPr>
              <w:jc w:val="right"/>
              <w:rPr>
                <w:sz w:val="16"/>
                <w:szCs w:val="16"/>
              </w:rPr>
            </w:pPr>
            <w:r w:rsidRPr="00992D17">
              <w:rPr>
                <w:sz w:val="16"/>
                <w:szCs w:val="16"/>
              </w:rPr>
              <w:t>53,575</w:t>
            </w:r>
          </w:p>
        </w:tc>
        <w:tc>
          <w:tcPr>
            <w:tcW w:w="1170" w:type="dxa"/>
            <w:tcBorders>
              <w:top w:val="nil"/>
              <w:left w:val="nil"/>
              <w:bottom w:val="single" w:sz="4" w:space="0" w:color="auto"/>
              <w:right w:val="single" w:sz="4" w:space="0" w:color="auto"/>
            </w:tcBorders>
            <w:noWrap/>
            <w:tcMar>
              <w:left w:w="14" w:type="dxa"/>
              <w:right w:w="14" w:type="dxa"/>
            </w:tcMar>
          </w:tcPr>
          <w:p w14:paraId="0910168C" w14:textId="77777777" w:rsidR="005614E8" w:rsidRPr="00992D17" w:rsidRDefault="005614E8" w:rsidP="00E35576">
            <w:pPr>
              <w:jc w:val="right"/>
              <w:rPr>
                <w:sz w:val="16"/>
                <w:szCs w:val="16"/>
              </w:rPr>
            </w:pPr>
            <w:r w:rsidRPr="00992D17">
              <w:rPr>
                <w:sz w:val="16"/>
                <w:szCs w:val="16"/>
              </w:rPr>
              <w:t>49,043</w:t>
            </w:r>
          </w:p>
        </w:tc>
        <w:tc>
          <w:tcPr>
            <w:tcW w:w="990" w:type="dxa"/>
            <w:tcBorders>
              <w:top w:val="nil"/>
              <w:left w:val="nil"/>
              <w:bottom w:val="single" w:sz="4" w:space="0" w:color="auto"/>
              <w:right w:val="single" w:sz="4" w:space="0" w:color="auto"/>
            </w:tcBorders>
            <w:noWrap/>
            <w:tcMar>
              <w:left w:w="14" w:type="dxa"/>
              <w:right w:w="14" w:type="dxa"/>
            </w:tcMar>
          </w:tcPr>
          <w:p w14:paraId="493DAB36" w14:textId="77777777" w:rsidR="005614E8" w:rsidRPr="00992D17" w:rsidRDefault="005614E8" w:rsidP="00E35576">
            <w:pPr>
              <w:jc w:val="right"/>
              <w:rPr>
                <w:sz w:val="16"/>
                <w:szCs w:val="16"/>
              </w:rPr>
            </w:pPr>
            <w:r w:rsidRPr="00992D17">
              <w:rPr>
                <w:sz w:val="16"/>
                <w:szCs w:val="16"/>
              </w:rPr>
              <w:t>201,047</w:t>
            </w:r>
          </w:p>
        </w:tc>
        <w:tc>
          <w:tcPr>
            <w:tcW w:w="1060" w:type="dxa"/>
            <w:tcBorders>
              <w:top w:val="nil"/>
              <w:left w:val="nil"/>
              <w:bottom w:val="single" w:sz="4" w:space="0" w:color="auto"/>
              <w:right w:val="single" w:sz="4" w:space="0" w:color="auto"/>
            </w:tcBorders>
            <w:noWrap/>
            <w:tcMar>
              <w:left w:w="14" w:type="dxa"/>
              <w:right w:w="14" w:type="dxa"/>
            </w:tcMar>
          </w:tcPr>
          <w:p w14:paraId="5DDE12DA" w14:textId="77777777" w:rsidR="005614E8" w:rsidRPr="00992D17" w:rsidRDefault="005614E8" w:rsidP="00E35576">
            <w:pPr>
              <w:jc w:val="right"/>
              <w:rPr>
                <w:sz w:val="16"/>
                <w:szCs w:val="16"/>
              </w:rPr>
            </w:pPr>
            <w:r w:rsidRPr="00992D17">
              <w:rPr>
                <w:sz w:val="16"/>
                <w:szCs w:val="16"/>
              </w:rPr>
              <w:t>26.6%</w:t>
            </w:r>
          </w:p>
        </w:tc>
      </w:tr>
      <w:tr w:rsidR="005614E8" w:rsidRPr="00E35576" w14:paraId="47516F12"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546E163D" w14:textId="77777777" w:rsidR="005614E8" w:rsidRPr="00992D17" w:rsidRDefault="005614E8" w:rsidP="00E35576">
            <w:pPr>
              <w:jc w:val="left"/>
              <w:rPr>
                <w:sz w:val="16"/>
                <w:szCs w:val="16"/>
              </w:rPr>
            </w:pPr>
            <w:r w:rsidRPr="00992D17">
              <w:rPr>
                <w:rFonts w:ascii="SimSun" w:hAnsi="SimSun" w:cs="SimSun" w:hint="eastAsia"/>
                <w:sz w:val="16"/>
                <w:szCs w:val="16"/>
              </w:rPr>
              <w:t>莱索托</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E57FC60" w14:textId="77777777" w:rsidR="005614E8" w:rsidRPr="00992D17" w:rsidRDefault="005614E8" w:rsidP="00E35576">
            <w:pPr>
              <w:jc w:val="right"/>
              <w:rPr>
                <w:sz w:val="16"/>
                <w:szCs w:val="16"/>
              </w:rPr>
            </w:pPr>
            <w:r w:rsidRPr="00992D17">
              <w:rPr>
                <w:sz w:val="16"/>
                <w:szCs w:val="16"/>
              </w:rPr>
              <w:t>24,165</w:t>
            </w:r>
          </w:p>
        </w:tc>
        <w:tc>
          <w:tcPr>
            <w:tcW w:w="950" w:type="dxa"/>
            <w:tcBorders>
              <w:top w:val="nil"/>
              <w:left w:val="nil"/>
              <w:bottom w:val="single" w:sz="4" w:space="0" w:color="auto"/>
              <w:right w:val="single" w:sz="4" w:space="0" w:color="auto"/>
            </w:tcBorders>
            <w:noWrap/>
            <w:tcMar>
              <w:left w:w="14" w:type="dxa"/>
              <w:right w:w="14" w:type="dxa"/>
            </w:tcMar>
          </w:tcPr>
          <w:p w14:paraId="3079BD07" w14:textId="77777777" w:rsidR="005614E8" w:rsidRPr="00992D17" w:rsidRDefault="005614E8" w:rsidP="00E35576">
            <w:pPr>
              <w:jc w:val="right"/>
              <w:rPr>
                <w:sz w:val="16"/>
                <w:szCs w:val="16"/>
              </w:rPr>
            </w:pPr>
            <w:r w:rsidRPr="00992D17">
              <w:rPr>
                <w:sz w:val="16"/>
                <w:szCs w:val="16"/>
              </w:rPr>
              <w:t>24,890</w:t>
            </w:r>
          </w:p>
        </w:tc>
        <w:tc>
          <w:tcPr>
            <w:tcW w:w="950" w:type="dxa"/>
            <w:tcBorders>
              <w:top w:val="nil"/>
              <w:left w:val="nil"/>
              <w:bottom w:val="single" w:sz="4" w:space="0" w:color="auto"/>
              <w:right w:val="single" w:sz="4" w:space="0" w:color="auto"/>
            </w:tcBorders>
            <w:noWrap/>
            <w:tcMar>
              <w:left w:w="14" w:type="dxa"/>
              <w:right w:w="14" w:type="dxa"/>
            </w:tcMar>
          </w:tcPr>
          <w:p w14:paraId="49557A54" w14:textId="77777777" w:rsidR="005614E8" w:rsidRPr="00992D17" w:rsidRDefault="005614E8" w:rsidP="00E35576">
            <w:pPr>
              <w:jc w:val="right"/>
              <w:rPr>
                <w:sz w:val="16"/>
                <w:szCs w:val="16"/>
              </w:rPr>
            </w:pPr>
            <w:r w:rsidRPr="00992D17">
              <w:rPr>
                <w:sz w:val="16"/>
                <w:szCs w:val="16"/>
              </w:rPr>
              <w:t>25,637</w:t>
            </w:r>
          </w:p>
        </w:tc>
        <w:tc>
          <w:tcPr>
            <w:tcW w:w="950" w:type="dxa"/>
            <w:tcBorders>
              <w:top w:val="nil"/>
              <w:left w:val="nil"/>
              <w:bottom w:val="single" w:sz="4" w:space="0" w:color="auto"/>
              <w:right w:val="single" w:sz="4" w:space="0" w:color="auto"/>
            </w:tcBorders>
            <w:noWrap/>
            <w:tcMar>
              <w:left w:w="14" w:type="dxa"/>
              <w:right w:w="14" w:type="dxa"/>
            </w:tcMar>
          </w:tcPr>
          <w:p w14:paraId="6F42B89D" w14:textId="77777777" w:rsidR="005614E8" w:rsidRPr="00992D17" w:rsidRDefault="005614E8" w:rsidP="00E35576">
            <w:pPr>
              <w:jc w:val="right"/>
              <w:rPr>
                <w:sz w:val="16"/>
                <w:szCs w:val="16"/>
              </w:rPr>
            </w:pPr>
            <w:r w:rsidRPr="00992D17">
              <w:rPr>
                <w:sz w:val="16"/>
                <w:szCs w:val="16"/>
              </w:rPr>
              <w:t>26,406</w:t>
            </w:r>
          </w:p>
        </w:tc>
        <w:tc>
          <w:tcPr>
            <w:tcW w:w="950" w:type="dxa"/>
            <w:tcBorders>
              <w:top w:val="nil"/>
              <w:left w:val="nil"/>
              <w:bottom w:val="single" w:sz="4" w:space="0" w:color="auto"/>
              <w:right w:val="single" w:sz="4" w:space="0" w:color="auto"/>
            </w:tcBorders>
            <w:noWrap/>
            <w:tcMar>
              <w:left w:w="14" w:type="dxa"/>
              <w:right w:w="14" w:type="dxa"/>
            </w:tcMar>
          </w:tcPr>
          <w:p w14:paraId="6DB13F8A" w14:textId="77777777" w:rsidR="005614E8" w:rsidRPr="00992D17" w:rsidRDefault="005614E8" w:rsidP="00E35576">
            <w:pPr>
              <w:jc w:val="right"/>
              <w:rPr>
                <w:sz w:val="16"/>
                <w:szCs w:val="16"/>
              </w:rPr>
            </w:pPr>
            <w:r w:rsidRPr="00992D17">
              <w:rPr>
                <w:sz w:val="16"/>
                <w:szCs w:val="16"/>
              </w:rPr>
              <w:t>27,198</w:t>
            </w:r>
          </w:p>
        </w:tc>
        <w:tc>
          <w:tcPr>
            <w:tcW w:w="866" w:type="dxa"/>
            <w:tcBorders>
              <w:top w:val="nil"/>
              <w:left w:val="nil"/>
              <w:bottom w:val="single" w:sz="4" w:space="0" w:color="auto"/>
              <w:right w:val="single" w:sz="4" w:space="0" w:color="auto"/>
            </w:tcBorders>
            <w:noWrap/>
            <w:tcMar>
              <w:left w:w="14" w:type="dxa"/>
              <w:right w:w="14" w:type="dxa"/>
            </w:tcMar>
          </w:tcPr>
          <w:p w14:paraId="43DF8F89" w14:textId="77777777" w:rsidR="005614E8" w:rsidRPr="00992D17" w:rsidRDefault="005614E8" w:rsidP="00E35576">
            <w:pPr>
              <w:jc w:val="right"/>
              <w:rPr>
                <w:sz w:val="16"/>
                <w:szCs w:val="16"/>
              </w:rPr>
            </w:pPr>
            <w:r w:rsidRPr="00992D17">
              <w:rPr>
                <w:sz w:val="16"/>
                <w:szCs w:val="16"/>
              </w:rPr>
              <w:t>28,014</w:t>
            </w:r>
          </w:p>
        </w:tc>
        <w:tc>
          <w:tcPr>
            <w:tcW w:w="1170" w:type="dxa"/>
            <w:tcBorders>
              <w:top w:val="nil"/>
              <w:left w:val="nil"/>
              <w:bottom w:val="single" w:sz="4" w:space="0" w:color="auto"/>
              <w:right w:val="single" w:sz="4" w:space="0" w:color="auto"/>
            </w:tcBorders>
            <w:noWrap/>
            <w:tcMar>
              <w:left w:w="14" w:type="dxa"/>
              <w:right w:w="14" w:type="dxa"/>
            </w:tcMar>
          </w:tcPr>
          <w:p w14:paraId="72926517" w14:textId="77777777" w:rsidR="005614E8" w:rsidRPr="00992D17" w:rsidRDefault="005614E8" w:rsidP="00E35576">
            <w:pPr>
              <w:jc w:val="right"/>
              <w:rPr>
                <w:sz w:val="16"/>
                <w:szCs w:val="16"/>
              </w:rPr>
            </w:pPr>
            <w:r w:rsidRPr="00992D17">
              <w:rPr>
                <w:sz w:val="16"/>
                <w:szCs w:val="16"/>
              </w:rPr>
              <w:t>25,644</w:t>
            </w:r>
          </w:p>
        </w:tc>
        <w:tc>
          <w:tcPr>
            <w:tcW w:w="990" w:type="dxa"/>
            <w:tcBorders>
              <w:top w:val="nil"/>
              <w:left w:val="nil"/>
              <w:bottom w:val="single" w:sz="4" w:space="0" w:color="auto"/>
              <w:right w:val="single" w:sz="4" w:space="0" w:color="auto"/>
            </w:tcBorders>
            <w:noWrap/>
            <w:tcMar>
              <w:left w:w="14" w:type="dxa"/>
              <w:right w:w="14" w:type="dxa"/>
            </w:tcMar>
          </w:tcPr>
          <w:p w14:paraId="753D19E4" w14:textId="77777777" w:rsidR="005614E8" w:rsidRPr="00992D17" w:rsidRDefault="005614E8" w:rsidP="00E35576">
            <w:pPr>
              <w:jc w:val="right"/>
              <w:rPr>
                <w:sz w:val="16"/>
                <w:szCs w:val="16"/>
              </w:rPr>
            </w:pPr>
            <w:r w:rsidRPr="00992D17">
              <w:rPr>
                <w:sz w:val="16"/>
                <w:szCs w:val="16"/>
              </w:rPr>
              <w:t>99,388</w:t>
            </w:r>
          </w:p>
        </w:tc>
        <w:tc>
          <w:tcPr>
            <w:tcW w:w="1060" w:type="dxa"/>
            <w:tcBorders>
              <w:top w:val="nil"/>
              <w:left w:val="nil"/>
              <w:bottom w:val="single" w:sz="4" w:space="0" w:color="auto"/>
              <w:right w:val="single" w:sz="4" w:space="0" w:color="auto"/>
            </w:tcBorders>
            <w:noWrap/>
            <w:tcMar>
              <w:left w:w="14" w:type="dxa"/>
              <w:right w:w="14" w:type="dxa"/>
            </w:tcMar>
          </w:tcPr>
          <w:p w14:paraId="44172774" w14:textId="77777777" w:rsidR="005614E8" w:rsidRPr="00992D17" w:rsidRDefault="005614E8" w:rsidP="00E35576">
            <w:pPr>
              <w:jc w:val="right"/>
              <w:rPr>
                <w:sz w:val="16"/>
                <w:szCs w:val="16"/>
              </w:rPr>
            </w:pPr>
            <w:r w:rsidRPr="00992D17">
              <w:rPr>
                <w:sz w:val="16"/>
                <w:szCs w:val="16"/>
              </w:rPr>
              <w:t>28.2%</w:t>
            </w:r>
          </w:p>
        </w:tc>
      </w:tr>
      <w:tr w:rsidR="005614E8" w:rsidRPr="00E35576" w14:paraId="1316AC36"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1A1EEEE4" w14:textId="77777777" w:rsidR="005614E8" w:rsidRPr="00992D17" w:rsidRDefault="005614E8" w:rsidP="00E35576">
            <w:pPr>
              <w:jc w:val="left"/>
              <w:rPr>
                <w:sz w:val="16"/>
                <w:szCs w:val="16"/>
              </w:rPr>
            </w:pPr>
            <w:r w:rsidRPr="00992D17">
              <w:rPr>
                <w:rFonts w:ascii="SimSun" w:hAnsi="SimSun" w:cs="SimSun" w:hint="eastAsia"/>
                <w:sz w:val="16"/>
                <w:szCs w:val="16"/>
              </w:rPr>
              <w:t>马里</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2FBF6324" w14:textId="77777777" w:rsidR="005614E8" w:rsidRPr="00992D17" w:rsidRDefault="005614E8" w:rsidP="00E35576">
            <w:pPr>
              <w:jc w:val="right"/>
              <w:rPr>
                <w:sz w:val="16"/>
                <w:szCs w:val="16"/>
              </w:rPr>
            </w:pPr>
            <w:r w:rsidRPr="00992D17">
              <w:rPr>
                <w:sz w:val="16"/>
                <w:szCs w:val="16"/>
              </w:rPr>
              <w:t>108,522</w:t>
            </w:r>
          </w:p>
        </w:tc>
        <w:tc>
          <w:tcPr>
            <w:tcW w:w="950" w:type="dxa"/>
            <w:tcBorders>
              <w:top w:val="nil"/>
              <w:left w:val="nil"/>
              <w:bottom w:val="single" w:sz="4" w:space="0" w:color="auto"/>
              <w:right w:val="single" w:sz="4" w:space="0" w:color="auto"/>
            </w:tcBorders>
            <w:noWrap/>
            <w:tcMar>
              <w:left w:w="14" w:type="dxa"/>
              <w:right w:w="14" w:type="dxa"/>
            </w:tcMar>
          </w:tcPr>
          <w:p w14:paraId="5C4B2C66" w14:textId="77777777" w:rsidR="005614E8" w:rsidRPr="00992D17" w:rsidRDefault="005614E8" w:rsidP="00E35576">
            <w:pPr>
              <w:jc w:val="right"/>
              <w:rPr>
                <w:sz w:val="16"/>
                <w:szCs w:val="16"/>
              </w:rPr>
            </w:pPr>
            <w:r w:rsidRPr="00992D17">
              <w:rPr>
                <w:sz w:val="16"/>
                <w:szCs w:val="16"/>
              </w:rPr>
              <w:t>111,778</w:t>
            </w:r>
          </w:p>
        </w:tc>
        <w:tc>
          <w:tcPr>
            <w:tcW w:w="950" w:type="dxa"/>
            <w:tcBorders>
              <w:top w:val="nil"/>
              <w:left w:val="nil"/>
              <w:bottom w:val="single" w:sz="4" w:space="0" w:color="auto"/>
              <w:right w:val="single" w:sz="4" w:space="0" w:color="auto"/>
            </w:tcBorders>
            <w:noWrap/>
            <w:tcMar>
              <w:left w:w="14" w:type="dxa"/>
              <w:right w:w="14" w:type="dxa"/>
            </w:tcMar>
          </w:tcPr>
          <w:p w14:paraId="4AF33A78" w14:textId="77777777" w:rsidR="005614E8" w:rsidRPr="00992D17" w:rsidRDefault="005614E8" w:rsidP="00E35576">
            <w:pPr>
              <w:jc w:val="right"/>
              <w:rPr>
                <w:sz w:val="16"/>
                <w:szCs w:val="16"/>
              </w:rPr>
            </w:pPr>
            <w:r w:rsidRPr="00992D17">
              <w:rPr>
                <w:sz w:val="16"/>
                <w:szCs w:val="16"/>
              </w:rPr>
              <w:t>115,131</w:t>
            </w:r>
          </w:p>
        </w:tc>
        <w:tc>
          <w:tcPr>
            <w:tcW w:w="950" w:type="dxa"/>
            <w:tcBorders>
              <w:top w:val="nil"/>
              <w:left w:val="nil"/>
              <w:bottom w:val="single" w:sz="4" w:space="0" w:color="auto"/>
              <w:right w:val="single" w:sz="4" w:space="0" w:color="auto"/>
            </w:tcBorders>
            <w:noWrap/>
            <w:tcMar>
              <w:left w:w="14" w:type="dxa"/>
              <w:right w:w="14" w:type="dxa"/>
            </w:tcMar>
          </w:tcPr>
          <w:p w14:paraId="7016D945" w14:textId="77777777" w:rsidR="005614E8" w:rsidRPr="00992D17" w:rsidRDefault="005614E8" w:rsidP="00E35576">
            <w:pPr>
              <w:jc w:val="right"/>
              <w:rPr>
                <w:sz w:val="16"/>
                <w:szCs w:val="16"/>
              </w:rPr>
            </w:pPr>
            <w:r w:rsidRPr="00992D17">
              <w:rPr>
                <w:sz w:val="16"/>
                <w:szCs w:val="16"/>
              </w:rPr>
              <w:t>118,585</w:t>
            </w:r>
          </w:p>
        </w:tc>
        <w:tc>
          <w:tcPr>
            <w:tcW w:w="950" w:type="dxa"/>
            <w:tcBorders>
              <w:top w:val="nil"/>
              <w:left w:val="nil"/>
              <w:bottom w:val="single" w:sz="4" w:space="0" w:color="auto"/>
              <w:right w:val="single" w:sz="4" w:space="0" w:color="auto"/>
            </w:tcBorders>
            <w:noWrap/>
            <w:tcMar>
              <w:left w:w="14" w:type="dxa"/>
              <w:right w:w="14" w:type="dxa"/>
            </w:tcMar>
          </w:tcPr>
          <w:p w14:paraId="379A1771" w14:textId="77777777" w:rsidR="005614E8" w:rsidRPr="00992D17" w:rsidRDefault="005614E8" w:rsidP="00E35576">
            <w:pPr>
              <w:jc w:val="right"/>
              <w:rPr>
                <w:sz w:val="16"/>
                <w:szCs w:val="16"/>
              </w:rPr>
            </w:pPr>
            <w:r w:rsidRPr="00992D17">
              <w:rPr>
                <w:sz w:val="16"/>
                <w:szCs w:val="16"/>
              </w:rPr>
              <w:t>122,142</w:t>
            </w:r>
          </w:p>
        </w:tc>
        <w:tc>
          <w:tcPr>
            <w:tcW w:w="866" w:type="dxa"/>
            <w:tcBorders>
              <w:top w:val="nil"/>
              <w:left w:val="nil"/>
              <w:bottom w:val="single" w:sz="4" w:space="0" w:color="auto"/>
              <w:right w:val="single" w:sz="4" w:space="0" w:color="auto"/>
            </w:tcBorders>
            <w:noWrap/>
            <w:tcMar>
              <w:left w:w="14" w:type="dxa"/>
              <w:right w:w="14" w:type="dxa"/>
            </w:tcMar>
          </w:tcPr>
          <w:p w14:paraId="2D8208C4" w14:textId="77777777" w:rsidR="005614E8" w:rsidRPr="00992D17" w:rsidRDefault="005614E8" w:rsidP="00E35576">
            <w:pPr>
              <w:jc w:val="right"/>
              <w:rPr>
                <w:sz w:val="16"/>
                <w:szCs w:val="16"/>
              </w:rPr>
            </w:pPr>
            <w:r w:rsidRPr="00992D17">
              <w:rPr>
                <w:sz w:val="16"/>
                <w:szCs w:val="16"/>
              </w:rPr>
              <w:t>125,807</w:t>
            </w:r>
          </w:p>
        </w:tc>
        <w:tc>
          <w:tcPr>
            <w:tcW w:w="1170" w:type="dxa"/>
            <w:tcBorders>
              <w:top w:val="nil"/>
              <w:left w:val="nil"/>
              <w:bottom w:val="single" w:sz="4" w:space="0" w:color="auto"/>
              <w:right w:val="single" w:sz="4" w:space="0" w:color="auto"/>
            </w:tcBorders>
            <w:noWrap/>
            <w:tcMar>
              <w:left w:w="14" w:type="dxa"/>
              <w:right w:w="14" w:type="dxa"/>
            </w:tcMar>
          </w:tcPr>
          <w:p w14:paraId="70972250" w14:textId="77777777" w:rsidR="005614E8" w:rsidRPr="00992D17" w:rsidRDefault="005614E8" w:rsidP="00E35576">
            <w:pPr>
              <w:jc w:val="right"/>
              <w:rPr>
                <w:sz w:val="16"/>
                <w:szCs w:val="16"/>
              </w:rPr>
            </w:pPr>
            <w:r w:rsidRPr="00992D17">
              <w:rPr>
                <w:sz w:val="16"/>
                <w:szCs w:val="16"/>
              </w:rPr>
              <w:t>115,165</w:t>
            </w:r>
          </w:p>
        </w:tc>
        <w:tc>
          <w:tcPr>
            <w:tcW w:w="990" w:type="dxa"/>
            <w:tcBorders>
              <w:top w:val="nil"/>
              <w:left w:val="nil"/>
              <w:bottom w:val="single" w:sz="4" w:space="0" w:color="auto"/>
              <w:right w:val="single" w:sz="4" w:space="0" w:color="auto"/>
            </w:tcBorders>
            <w:noWrap/>
            <w:tcMar>
              <w:left w:w="14" w:type="dxa"/>
              <w:right w:w="14" w:type="dxa"/>
            </w:tcMar>
          </w:tcPr>
          <w:p w14:paraId="710C5277" w14:textId="77777777" w:rsidR="005614E8" w:rsidRPr="00992D17" w:rsidRDefault="005614E8" w:rsidP="00E35576">
            <w:pPr>
              <w:jc w:val="right"/>
              <w:rPr>
                <w:sz w:val="16"/>
                <w:szCs w:val="16"/>
              </w:rPr>
            </w:pPr>
            <w:r w:rsidRPr="00992D17">
              <w:rPr>
                <w:sz w:val="16"/>
                <w:szCs w:val="16"/>
              </w:rPr>
              <w:t>435,467</w:t>
            </w:r>
          </w:p>
        </w:tc>
        <w:tc>
          <w:tcPr>
            <w:tcW w:w="1060" w:type="dxa"/>
            <w:tcBorders>
              <w:top w:val="nil"/>
              <w:left w:val="nil"/>
              <w:bottom w:val="single" w:sz="4" w:space="0" w:color="auto"/>
              <w:right w:val="single" w:sz="4" w:space="0" w:color="auto"/>
            </w:tcBorders>
            <w:noWrap/>
            <w:tcMar>
              <w:left w:w="14" w:type="dxa"/>
              <w:right w:w="14" w:type="dxa"/>
            </w:tcMar>
          </w:tcPr>
          <w:p w14:paraId="00C4A5BB" w14:textId="77777777" w:rsidR="005614E8" w:rsidRPr="00992D17" w:rsidRDefault="005614E8" w:rsidP="00E35576">
            <w:pPr>
              <w:jc w:val="right"/>
              <w:rPr>
                <w:sz w:val="16"/>
                <w:szCs w:val="16"/>
              </w:rPr>
            </w:pPr>
            <w:r w:rsidRPr="00992D17">
              <w:rPr>
                <w:sz w:val="16"/>
                <w:szCs w:val="16"/>
              </w:rPr>
              <w:t>28.9%</w:t>
            </w:r>
          </w:p>
        </w:tc>
      </w:tr>
      <w:tr w:rsidR="005614E8" w:rsidRPr="00E35576" w14:paraId="7167033B"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67D94CB6" w14:textId="77777777" w:rsidR="005614E8" w:rsidRPr="00992D17" w:rsidRDefault="005614E8" w:rsidP="00E35576">
            <w:pPr>
              <w:jc w:val="left"/>
              <w:rPr>
                <w:sz w:val="16"/>
                <w:szCs w:val="16"/>
              </w:rPr>
            </w:pPr>
            <w:r w:rsidRPr="00992D17">
              <w:rPr>
                <w:rFonts w:ascii="SimSun" w:hAnsi="SimSun" w:cs="SimSun" w:hint="eastAsia"/>
                <w:sz w:val="16"/>
                <w:szCs w:val="16"/>
              </w:rPr>
              <w:t>加纳</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660D732" w14:textId="77777777" w:rsidR="005614E8" w:rsidRPr="00992D17" w:rsidRDefault="005614E8" w:rsidP="00E35576">
            <w:pPr>
              <w:jc w:val="right"/>
              <w:rPr>
                <w:sz w:val="16"/>
                <w:szCs w:val="16"/>
              </w:rPr>
            </w:pPr>
            <w:r w:rsidRPr="00992D17">
              <w:rPr>
                <w:sz w:val="16"/>
                <w:szCs w:val="16"/>
              </w:rPr>
              <w:t>496,683</w:t>
            </w:r>
          </w:p>
        </w:tc>
        <w:tc>
          <w:tcPr>
            <w:tcW w:w="950" w:type="dxa"/>
            <w:tcBorders>
              <w:top w:val="nil"/>
              <w:left w:val="nil"/>
              <w:bottom w:val="single" w:sz="4" w:space="0" w:color="auto"/>
              <w:right w:val="single" w:sz="4" w:space="0" w:color="auto"/>
            </w:tcBorders>
            <w:noWrap/>
            <w:tcMar>
              <w:left w:w="14" w:type="dxa"/>
              <w:right w:w="14" w:type="dxa"/>
            </w:tcMar>
          </w:tcPr>
          <w:p w14:paraId="1C2C58B5" w14:textId="77777777" w:rsidR="005614E8" w:rsidRPr="00992D17" w:rsidRDefault="005614E8" w:rsidP="00E35576">
            <w:pPr>
              <w:jc w:val="right"/>
              <w:rPr>
                <w:sz w:val="16"/>
                <w:szCs w:val="16"/>
              </w:rPr>
            </w:pPr>
            <w:r w:rsidRPr="00992D17">
              <w:rPr>
                <w:sz w:val="16"/>
                <w:szCs w:val="16"/>
              </w:rPr>
              <w:t>511,583</w:t>
            </w:r>
          </w:p>
        </w:tc>
        <w:tc>
          <w:tcPr>
            <w:tcW w:w="950" w:type="dxa"/>
            <w:tcBorders>
              <w:top w:val="nil"/>
              <w:left w:val="nil"/>
              <w:bottom w:val="single" w:sz="4" w:space="0" w:color="auto"/>
              <w:right w:val="single" w:sz="4" w:space="0" w:color="auto"/>
            </w:tcBorders>
            <w:noWrap/>
            <w:tcMar>
              <w:left w:w="14" w:type="dxa"/>
              <w:right w:w="14" w:type="dxa"/>
            </w:tcMar>
          </w:tcPr>
          <w:p w14:paraId="6C53CC6D" w14:textId="77777777" w:rsidR="005614E8" w:rsidRPr="00992D17" w:rsidRDefault="005614E8" w:rsidP="00E35576">
            <w:pPr>
              <w:jc w:val="right"/>
              <w:rPr>
                <w:sz w:val="16"/>
                <w:szCs w:val="16"/>
              </w:rPr>
            </w:pPr>
            <w:r w:rsidRPr="00992D17">
              <w:rPr>
                <w:sz w:val="16"/>
                <w:szCs w:val="16"/>
              </w:rPr>
              <w:t>526,931</w:t>
            </w:r>
          </w:p>
        </w:tc>
        <w:tc>
          <w:tcPr>
            <w:tcW w:w="950" w:type="dxa"/>
            <w:tcBorders>
              <w:top w:val="nil"/>
              <w:left w:val="nil"/>
              <w:bottom w:val="single" w:sz="4" w:space="0" w:color="auto"/>
              <w:right w:val="single" w:sz="4" w:space="0" w:color="auto"/>
            </w:tcBorders>
            <w:noWrap/>
            <w:tcMar>
              <w:left w:w="14" w:type="dxa"/>
              <w:right w:w="14" w:type="dxa"/>
            </w:tcMar>
          </w:tcPr>
          <w:p w14:paraId="65D66609" w14:textId="77777777" w:rsidR="005614E8" w:rsidRPr="00992D17" w:rsidRDefault="005614E8" w:rsidP="00E35576">
            <w:pPr>
              <w:jc w:val="right"/>
              <w:rPr>
                <w:sz w:val="16"/>
                <w:szCs w:val="16"/>
              </w:rPr>
            </w:pPr>
            <w:r w:rsidRPr="00992D17">
              <w:rPr>
                <w:sz w:val="16"/>
                <w:szCs w:val="16"/>
              </w:rPr>
              <w:t>542,739</w:t>
            </w:r>
          </w:p>
        </w:tc>
        <w:tc>
          <w:tcPr>
            <w:tcW w:w="950" w:type="dxa"/>
            <w:tcBorders>
              <w:top w:val="nil"/>
              <w:left w:val="nil"/>
              <w:bottom w:val="single" w:sz="4" w:space="0" w:color="auto"/>
              <w:right w:val="single" w:sz="4" w:space="0" w:color="auto"/>
            </w:tcBorders>
            <w:noWrap/>
            <w:tcMar>
              <w:left w:w="14" w:type="dxa"/>
              <w:right w:w="14" w:type="dxa"/>
            </w:tcMar>
          </w:tcPr>
          <w:p w14:paraId="6D154B99" w14:textId="77777777" w:rsidR="005614E8" w:rsidRPr="00992D17" w:rsidRDefault="005614E8" w:rsidP="00E35576">
            <w:pPr>
              <w:jc w:val="right"/>
              <w:rPr>
                <w:sz w:val="16"/>
                <w:szCs w:val="16"/>
              </w:rPr>
            </w:pPr>
            <w:r w:rsidRPr="00992D17">
              <w:rPr>
                <w:sz w:val="16"/>
                <w:szCs w:val="16"/>
              </w:rPr>
              <w:t>559,021</w:t>
            </w:r>
          </w:p>
        </w:tc>
        <w:tc>
          <w:tcPr>
            <w:tcW w:w="866" w:type="dxa"/>
            <w:tcBorders>
              <w:top w:val="nil"/>
              <w:left w:val="nil"/>
              <w:bottom w:val="single" w:sz="4" w:space="0" w:color="auto"/>
              <w:right w:val="single" w:sz="4" w:space="0" w:color="auto"/>
            </w:tcBorders>
            <w:noWrap/>
            <w:tcMar>
              <w:left w:w="14" w:type="dxa"/>
              <w:right w:w="14" w:type="dxa"/>
            </w:tcMar>
          </w:tcPr>
          <w:p w14:paraId="65020EBC" w14:textId="77777777" w:rsidR="005614E8" w:rsidRPr="00992D17" w:rsidRDefault="005614E8" w:rsidP="00E35576">
            <w:pPr>
              <w:jc w:val="right"/>
              <w:rPr>
                <w:sz w:val="16"/>
                <w:szCs w:val="16"/>
              </w:rPr>
            </w:pPr>
            <w:r w:rsidRPr="00992D17">
              <w:rPr>
                <w:sz w:val="16"/>
                <w:szCs w:val="16"/>
              </w:rPr>
              <w:t>575,792</w:t>
            </w:r>
          </w:p>
        </w:tc>
        <w:tc>
          <w:tcPr>
            <w:tcW w:w="1170" w:type="dxa"/>
            <w:tcBorders>
              <w:top w:val="nil"/>
              <w:left w:val="nil"/>
              <w:bottom w:val="single" w:sz="4" w:space="0" w:color="auto"/>
              <w:right w:val="single" w:sz="4" w:space="0" w:color="auto"/>
            </w:tcBorders>
            <w:noWrap/>
            <w:tcMar>
              <w:left w:w="14" w:type="dxa"/>
              <w:right w:w="14" w:type="dxa"/>
            </w:tcMar>
          </w:tcPr>
          <w:p w14:paraId="1AFC40B4" w14:textId="77777777" w:rsidR="005614E8" w:rsidRPr="00992D17" w:rsidRDefault="005614E8" w:rsidP="00E35576">
            <w:pPr>
              <w:jc w:val="right"/>
              <w:rPr>
                <w:sz w:val="16"/>
                <w:szCs w:val="16"/>
              </w:rPr>
            </w:pPr>
            <w:r w:rsidRPr="00992D17">
              <w:rPr>
                <w:sz w:val="16"/>
                <w:szCs w:val="16"/>
              </w:rPr>
              <w:t>527,084</w:t>
            </w:r>
          </w:p>
        </w:tc>
        <w:tc>
          <w:tcPr>
            <w:tcW w:w="990" w:type="dxa"/>
            <w:tcBorders>
              <w:top w:val="nil"/>
              <w:left w:val="nil"/>
              <w:bottom w:val="single" w:sz="4" w:space="0" w:color="auto"/>
              <w:right w:val="single" w:sz="4" w:space="0" w:color="auto"/>
            </w:tcBorders>
            <w:noWrap/>
            <w:tcMar>
              <w:left w:w="14" w:type="dxa"/>
              <w:right w:w="14" w:type="dxa"/>
            </w:tcMar>
          </w:tcPr>
          <w:p w14:paraId="5A4AFD46" w14:textId="77777777" w:rsidR="005614E8" w:rsidRPr="00992D17" w:rsidRDefault="005614E8" w:rsidP="00E35576">
            <w:pPr>
              <w:jc w:val="right"/>
              <w:rPr>
                <w:sz w:val="16"/>
                <w:szCs w:val="16"/>
              </w:rPr>
            </w:pPr>
            <w:r w:rsidRPr="00992D17">
              <w:rPr>
                <w:sz w:val="16"/>
                <w:szCs w:val="16"/>
              </w:rPr>
              <w:t>1,776,667</w:t>
            </w:r>
          </w:p>
        </w:tc>
        <w:tc>
          <w:tcPr>
            <w:tcW w:w="1060" w:type="dxa"/>
            <w:tcBorders>
              <w:top w:val="nil"/>
              <w:left w:val="nil"/>
              <w:bottom w:val="single" w:sz="4" w:space="0" w:color="auto"/>
              <w:right w:val="single" w:sz="4" w:space="0" w:color="auto"/>
            </w:tcBorders>
            <w:noWrap/>
            <w:tcMar>
              <w:left w:w="14" w:type="dxa"/>
              <w:right w:w="14" w:type="dxa"/>
            </w:tcMar>
          </w:tcPr>
          <w:p w14:paraId="09E35600" w14:textId="77777777" w:rsidR="005614E8" w:rsidRPr="00992D17" w:rsidRDefault="005614E8" w:rsidP="00E35576">
            <w:pPr>
              <w:jc w:val="right"/>
              <w:rPr>
                <w:sz w:val="16"/>
                <w:szCs w:val="16"/>
              </w:rPr>
            </w:pPr>
            <w:r w:rsidRPr="00992D17">
              <w:rPr>
                <w:sz w:val="16"/>
                <w:szCs w:val="16"/>
              </w:rPr>
              <w:t>32.4%</w:t>
            </w:r>
          </w:p>
        </w:tc>
      </w:tr>
      <w:tr w:rsidR="005614E8" w:rsidRPr="00E35576" w14:paraId="51E1EC12"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17F3E858" w14:textId="77777777" w:rsidR="005614E8" w:rsidRPr="00992D17" w:rsidRDefault="005614E8" w:rsidP="00E35576">
            <w:pPr>
              <w:jc w:val="left"/>
              <w:rPr>
                <w:sz w:val="16"/>
                <w:szCs w:val="16"/>
              </w:rPr>
            </w:pPr>
            <w:r w:rsidRPr="00992D17">
              <w:rPr>
                <w:rFonts w:ascii="SimSun" w:hAnsi="SimSun" w:cs="SimSun" w:hint="eastAsia"/>
                <w:sz w:val="16"/>
                <w:szCs w:val="16"/>
              </w:rPr>
              <w:t>圣多美和普林西比</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03253FD4" w14:textId="77777777" w:rsidR="005614E8" w:rsidRPr="00992D17" w:rsidRDefault="005614E8" w:rsidP="00E35576">
            <w:pPr>
              <w:jc w:val="right"/>
              <w:rPr>
                <w:sz w:val="16"/>
                <w:szCs w:val="16"/>
              </w:rPr>
            </w:pPr>
            <w:r w:rsidRPr="00992D17">
              <w:rPr>
                <w:sz w:val="16"/>
                <w:szCs w:val="16"/>
              </w:rPr>
              <w:t>22,287</w:t>
            </w:r>
          </w:p>
        </w:tc>
        <w:tc>
          <w:tcPr>
            <w:tcW w:w="950" w:type="dxa"/>
            <w:tcBorders>
              <w:top w:val="nil"/>
              <w:left w:val="nil"/>
              <w:bottom w:val="single" w:sz="4" w:space="0" w:color="auto"/>
              <w:right w:val="single" w:sz="4" w:space="0" w:color="auto"/>
            </w:tcBorders>
            <w:noWrap/>
            <w:tcMar>
              <w:left w:w="14" w:type="dxa"/>
              <w:right w:w="14" w:type="dxa"/>
            </w:tcMar>
          </w:tcPr>
          <w:p w14:paraId="470E62E9" w14:textId="77777777" w:rsidR="005614E8" w:rsidRPr="00992D17" w:rsidRDefault="005614E8" w:rsidP="00E35576">
            <w:pPr>
              <w:jc w:val="right"/>
              <w:rPr>
                <w:sz w:val="16"/>
                <w:szCs w:val="16"/>
              </w:rPr>
            </w:pPr>
            <w:r w:rsidRPr="00992D17">
              <w:rPr>
                <w:sz w:val="16"/>
                <w:szCs w:val="16"/>
              </w:rPr>
              <w:t>22,956</w:t>
            </w:r>
          </w:p>
        </w:tc>
        <w:tc>
          <w:tcPr>
            <w:tcW w:w="950" w:type="dxa"/>
            <w:tcBorders>
              <w:top w:val="nil"/>
              <w:left w:val="nil"/>
              <w:bottom w:val="single" w:sz="4" w:space="0" w:color="auto"/>
              <w:right w:val="single" w:sz="4" w:space="0" w:color="auto"/>
            </w:tcBorders>
            <w:noWrap/>
            <w:tcMar>
              <w:left w:w="14" w:type="dxa"/>
              <w:right w:w="14" w:type="dxa"/>
            </w:tcMar>
          </w:tcPr>
          <w:p w14:paraId="0DF555A6" w14:textId="77777777" w:rsidR="005614E8" w:rsidRPr="00992D17" w:rsidRDefault="005614E8" w:rsidP="00E35576">
            <w:pPr>
              <w:jc w:val="right"/>
              <w:rPr>
                <w:sz w:val="16"/>
                <w:szCs w:val="16"/>
              </w:rPr>
            </w:pPr>
            <w:r w:rsidRPr="00992D17">
              <w:rPr>
                <w:sz w:val="16"/>
                <w:szCs w:val="16"/>
              </w:rPr>
              <w:t>23,644</w:t>
            </w:r>
          </w:p>
        </w:tc>
        <w:tc>
          <w:tcPr>
            <w:tcW w:w="950" w:type="dxa"/>
            <w:tcBorders>
              <w:top w:val="nil"/>
              <w:left w:val="nil"/>
              <w:bottom w:val="single" w:sz="4" w:space="0" w:color="auto"/>
              <w:right w:val="single" w:sz="4" w:space="0" w:color="auto"/>
            </w:tcBorders>
            <w:noWrap/>
            <w:tcMar>
              <w:left w:w="14" w:type="dxa"/>
              <w:right w:w="14" w:type="dxa"/>
            </w:tcMar>
          </w:tcPr>
          <w:p w14:paraId="17E372FC" w14:textId="77777777" w:rsidR="005614E8" w:rsidRPr="00992D17" w:rsidRDefault="005614E8" w:rsidP="00E35576">
            <w:pPr>
              <w:jc w:val="right"/>
              <w:rPr>
                <w:sz w:val="16"/>
                <w:szCs w:val="16"/>
              </w:rPr>
            </w:pPr>
            <w:r w:rsidRPr="00992D17">
              <w:rPr>
                <w:sz w:val="16"/>
                <w:szCs w:val="16"/>
              </w:rPr>
              <w:t>24,354</w:t>
            </w:r>
          </w:p>
        </w:tc>
        <w:tc>
          <w:tcPr>
            <w:tcW w:w="950" w:type="dxa"/>
            <w:tcBorders>
              <w:top w:val="nil"/>
              <w:left w:val="nil"/>
              <w:bottom w:val="single" w:sz="4" w:space="0" w:color="auto"/>
              <w:right w:val="single" w:sz="4" w:space="0" w:color="auto"/>
            </w:tcBorders>
            <w:noWrap/>
            <w:tcMar>
              <w:left w:w="14" w:type="dxa"/>
              <w:right w:w="14" w:type="dxa"/>
            </w:tcMar>
          </w:tcPr>
          <w:p w14:paraId="0BBEF16F" w14:textId="77777777" w:rsidR="005614E8" w:rsidRPr="00992D17" w:rsidRDefault="005614E8" w:rsidP="00E35576">
            <w:pPr>
              <w:jc w:val="right"/>
              <w:rPr>
                <w:sz w:val="16"/>
                <w:szCs w:val="16"/>
              </w:rPr>
            </w:pPr>
            <w:r w:rsidRPr="00992D17">
              <w:rPr>
                <w:sz w:val="16"/>
                <w:szCs w:val="16"/>
              </w:rPr>
              <w:t>25,084</w:t>
            </w:r>
          </w:p>
        </w:tc>
        <w:tc>
          <w:tcPr>
            <w:tcW w:w="866" w:type="dxa"/>
            <w:tcBorders>
              <w:top w:val="nil"/>
              <w:left w:val="nil"/>
              <w:bottom w:val="single" w:sz="4" w:space="0" w:color="auto"/>
              <w:right w:val="single" w:sz="4" w:space="0" w:color="auto"/>
            </w:tcBorders>
            <w:noWrap/>
            <w:tcMar>
              <w:left w:w="14" w:type="dxa"/>
              <w:right w:w="14" w:type="dxa"/>
            </w:tcMar>
          </w:tcPr>
          <w:p w14:paraId="3740F888" w14:textId="77777777" w:rsidR="005614E8" w:rsidRPr="00992D17" w:rsidRDefault="005614E8" w:rsidP="00E35576">
            <w:pPr>
              <w:jc w:val="right"/>
              <w:rPr>
                <w:sz w:val="16"/>
                <w:szCs w:val="16"/>
              </w:rPr>
            </w:pPr>
            <w:r w:rsidRPr="00992D17">
              <w:rPr>
                <w:sz w:val="16"/>
                <w:szCs w:val="16"/>
              </w:rPr>
              <w:t>25,837</w:t>
            </w:r>
          </w:p>
        </w:tc>
        <w:tc>
          <w:tcPr>
            <w:tcW w:w="1170" w:type="dxa"/>
            <w:tcBorders>
              <w:top w:val="nil"/>
              <w:left w:val="nil"/>
              <w:bottom w:val="single" w:sz="4" w:space="0" w:color="auto"/>
              <w:right w:val="single" w:sz="4" w:space="0" w:color="auto"/>
            </w:tcBorders>
            <w:noWrap/>
            <w:tcMar>
              <w:left w:w="14" w:type="dxa"/>
              <w:right w:w="14" w:type="dxa"/>
            </w:tcMar>
          </w:tcPr>
          <w:p w14:paraId="528B3EA4" w14:textId="77777777" w:rsidR="005614E8" w:rsidRPr="00992D17" w:rsidRDefault="005614E8" w:rsidP="00E35576">
            <w:pPr>
              <w:jc w:val="right"/>
              <w:rPr>
                <w:sz w:val="16"/>
                <w:szCs w:val="16"/>
              </w:rPr>
            </w:pPr>
            <w:r w:rsidRPr="00992D17">
              <w:rPr>
                <w:sz w:val="16"/>
                <w:szCs w:val="16"/>
              </w:rPr>
              <w:t>23,651</w:t>
            </w:r>
          </w:p>
        </w:tc>
        <w:tc>
          <w:tcPr>
            <w:tcW w:w="990" w:type="dxa"/>
            <w:tcBorders>
              <w:top w:val="nil"/>
              <w:left w:val="nil"/>
              <w:bottom w:val="single" w:sz="4" w:space="0" w:color="auto"/>
              <w:right w:val="single" w:sz="4" w:space="0" w:color="auto"/>
            </w:tcBorders>
            <w:noWrap/>
            <w:tcMar>
              <w:left w:w="14" w:type="dxa"/>
              <w:right w:w="14" w:type="dxa"/>
            </w:tcMar>
          </w:tcPr>
          <w:p w14:paraId="42EEED20" w14:textId="77777777" w:rsidR="005614E8" w:rsidRPr="00992D17" w:rsidRDefault="005614E8" w:rsidP="00E35576">
            <w:pPr>
              <w:jc w:val="right"/>
              <w:rPr>
                <w:sz w:val="16"/>
                <w:szCs w:val="16"/>
              </w:rPr>
            </w:pPr>
            <w:r w:rsidRPr="00992D17">
              <w:rPr>
                <w:sz w:val="16"/>
                <w:szCs w:val="16"/>
              </w:rPr>
              <w:t>69,476</w:t>
            </w:r>
          </w:p>
        </w:tc>
        <w:tc>
          <w:tcPr>
            <w:tcW w:w="1060" w:type="dxa"/>
            <w:tcBorders>
              <w:top w:val="nil"/>
              <w:left w:val="nil"/>
              <w:bottom w:val="single" w:sz="4" w:space="0" w:color="auto"/>
              <w:right w:val="single" w:sz="4" w:space="0" w:color="auto"/>
            </w:tcBorders>
            <w:noWrap/>
            <w:tcMar>
              <w:left w:w="14" w:type="dxa"/>
              <w:right w:w="14" w:type="dxa"/>
            </w:tcMar>
          </w:tcPr>
          <w:p w14:paraId="630BAC68" w14:textId="77777777" w:rsidR="005614E8" w:rsidRPr="00992D17" w:rsidRDefault="005614E8" w:rsidP="00E35576">
            <w:pPr>
              <w:jc w:val="right"/>
              <w:rPr>
                <w:sz w:val="16"/>
                <w:szCs w:val="16"/>
              </w:rPr>
            </w:pPr>
            <w:r w:rsidRPr="00992D17">
              <w:rPr>
                <w:sz w:val="16"/>
                <w:szCs w:val="16"/>
              </w:rPr>
              <w:t>37.2%</w:t>
            </w:r>
          </w:p>
        </w:tc>
      </w:tr>
      <w:tr w:rsidR="005614E8" w:rsidRPr="00E35576" w14:paraId="56A4263C"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632A43A8" w14:textId="77777777" w:rsidR="005614E8" w:rsidRPr="00992D17" w:rsidRDefault="005614E8" w:rsidP="00E35576">
            <w:pPr>
              <w:jc w:val="left"/>
              <w:rPr>
                <w:sz w:val="16"/>
                <w:szCs w:val="16"/>
              </w:rPr>
            </w:pPr>
            <w:r w:rsidRPr="00992D17">
              <w:rPr>
                <w:rFonts w:ascii="SimSun" w:hAnsi="SimSun" w:cs="SimSun" w:hint="eastAsia"/>
                <w:sz w:val="16"/>
                <w:szCs w:val="16"/>
              </w:rPr>
              <w:t>图瓦卢</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67726B0E" w14:textId="77777777" w:rsidR="005614E8" w:rsidRPr="00992D17" w:rsidRDefault="005614E8" w:rsidP="00E35576">
            <w:pPr>
              <w:jc w:val="right"/>
              <w:rPr>
                <w:sz w:val="16"/>
                <w:szCs w:val="16"/>
              </w:rPr>
            </w:pPr>
            <w:r w:rsidRPr="00992D17">
              <w:rPr>
                <w:sz w:val="16"/>
                <w:szCs w:val="16"/>
              </w:rPr>
              <w:t>1,006</w:t>
            </w:r>
          </w:p>
        </w:tc>
        <w:tc>
          <w:tcPr>
            <w:tcW w:w="950" w:type="dxa"/>
            <w:tcBorders>
              <w:top w:val="nil"/>
              <w:left w:val="nil"/>
              <w:bottom w:val="single" w:sz="4" w:space="0" w:color="auto"/>
              <w:right w:val="single" w:sz="4" w:space="0" w:color="auto"/>
            </w:tcBorders>
            <w:noWrap/>
            <w:tcMar>
              <w:left w:w="14" w:type="dxa"/>
              <w:right w:w="14" w:type="dxa"/>
            </w:tcMar>
          </w:tcPr>
          <w:p w14:paraId="2B81EEEC" w14:textId="77777777" w:rsidR="005614E8" w:rsidRPr="00992D17" w:rsidRDefault="005614E8" w:rsidP="00E35576">
            <w:pPr>
              <w:jc w:val="right"/>
              <w:rPr>
                <w:sz w:val="16"/>
                <w:szCs w:val="16"/>
              </w:rPr>
            </w:pPr>
            <w:r w:rsidRPr="00992D17">
              <w:rPr>
                <w:sz w:val="16"/>
                <w:szCs w:val="16"/>
              </w:rPr>
              <w:t>1,036</w:t>
            </w:r>
          </w:p>
        </w:tc>
        <w:tc>
          <w:tcPr>
            <w:tcW w:w="950" w:type="dxa"/>
            <w:tcBorders>
              <w:top w:val="nil"/>
              <w:left w:val="nil"/>
              <w:bottom w:val="single" w:sz="4" w:space="0" w:color="auto"/>
              <w:right w:val="single" w:sz="4" w:space="0" w:color="auto"/>
            </w:tcBorders>
            <w:noWrap/>
            <w:tcMar>
              <w:left w:w="14" w:type="dxa"/>
              <w:right w:w="14" w:type="dxa"/>
            </w:tcMar>
          </w:tcPr>
          <w:p w14:paraId="32B7B0B9" w14:textId="77777777" w:rsidR="005614E8" w:rsidRPr="00992D17" w:rsidRDefault="005614E8" w:rsidP="00E35576">
            <w:pPr>
              <w:jc w:val="right"/>
              <w:rPr>
                <w:sz w:val="16"/>
                <w:szCs w:val="16"/>
              </w:rPr>
            </w:pPr>
            <w:r w:rsidRPr="00992D17">
              <w:rPr>
                <w:sz w:val="16"/>
                <w:szCs w:val="16"/>
              </w:rPr>
              <w:t>1,067</w:t>
            </w:r>
          </w:p>
        </w:tc>
        <w:tc>
          <w:tcPr>
            <w:tcW w:w="950" w:type="dxa"/>
            <w:tcBorders>
              <w:top w:val="nil"/>
              <w:left w:val="nil"/>
              <w:bottom w:val="single" w:sz="4" w:space="0" w:color="auto"/>
              <w:right w:val="single" w:sz="4" w:space="0" w:color="auto"/>
            </w:tcBorders>
            <w:noWrap/>
            <w:tcMar>
              <w:left w:w="14" w:type="dxa"/>
              <w:right w:w="14" w:type="dxa"/>
            </w:tcMar>
          </w:tcPr>
          <w:p w14:paraId="4C036CA4" w14:textId="77777777" w:rsidR="005614E8" w:rsidRPr="00992D17" w:rsidRDefault="005614E8" w:rsidP="00E35576">
            <w:pPr>
              <w:jc w:val="right"/>
              <w:rPr>
                <w:sz w:val="16"/>
                <w:szCs w:val="16"/>
              </w:rPr>
            </w:pPr>
            <w:r w:rsidRPr="00992D17">
              <w:rPr>
                <w:sz w:val="16"/>
                <w:szCs w:val="16"/>
              </w:rPr>
              <w:t>1,099</w:t>
            </w:r>
          </w:p>
        </w:tc>
        <w:tc>
          <w:tcPr>
            <w:tcW w:w="950" w:type="dxa"/>
            <w:tcBorders>
              <w:top w:val="nil"/>
              <w:left w:val="nil"/>
              <w:bottom w:val="single" w:sz="4" w:space="0" w:color="auto"/>
              <w:right w:val="single" w:sz="4" w:space="0" w:color="auto"/>
            </w:tcBorders>
            <w:noWrap/>
            <w:tcMar>
              <w:left w:w="14" w:type="dxa"/>
              <w:right w:w="14" w:type="dxa"/>
            </w:tcMar>
          </w:tcPr>
          <w:p w14:paraId="3A6BBBB3" w14:textId="77777777" w:rsidR="005614E8" w:rsidRPr="00992D17" w:rsidRDefault="005614E8" w:rsidP="00E35576">
            <w:pPr>
              <w:jc w:val="right"/>
              <w:rPr>
                <w:sz w:val="16"/>
                <w:szCs w:val="16"/>
              </w:rPr>
            </w:pPr>
            <w:r w:rsidRPr="00992D17">
              <w:rPr>
                <w:sz w:val="16"/>
                <w:szCs w:val="16"/>
              </w:rPr>
              <w:t>1,132</w:t>
            </w:r>
          </w:p>
        </w:tc>
        <w:tc>
          <w:tcPr>
            <w:tcW w:w="866" w:type="dxa"/>
            <w:tcBorders>
              <w:top w:val="nil"/>
              <w:left w:val="nil"/>
              <w:bottom w:val="single" w:sz="4" w:space="0" w:color="auto"/>
              <w:right w:val="single" w:sz="4" w:space="0" w:color="auto"/>
            </w:tcBorders>
            <w:noWrap/>
            <w:tcMar>
              <w:left w:w="14" w:type="dxa"/>
              <w:right w:w="14" w:type="dxa"/>
            </w:tcMar>
          </w:tcPr>
          <w:p w14:paraId="520C9FFD" w14:textId="77777777" w:rsidR="005614E8" w:rsidRPr="00992D17" w:rsidRDefault="005614E8" w:rsidP="00E35576">
            <w:pPr>
              <w:jc w:val="right"/>
              <w:rPr>
                <w:sz w:val="16"/>
                <w:szCs w:val="16"/>
              </w:rPr>
            </w:pPr>
            <w:r w:rsidRPr="00992D17">
              <w:rPr>
                <w:sz w:val="16"/>
                <w:szCs w:val="16"/>
              </w:rPr>
              <w:t>1,166</w:t>
            </w:r>
          </w:p>
        </w:tc>
        <w:tc>
          <w:tcPr>
            <w:tcW w:w="1170" w:type="dxa"/>
            <w:tcBorders>
              <w:top w:val="nil"/>
              <w:left w:val="nil"/>
              <w:bottom w:val="single" w:sz="4" w:space="0" w:color="auto"/>
              <w:right w:val="single" w:sz="4" w:space="0" w:color="auto"/>
            </w:tcBorders>
            <w:noWrap/>
            <w:tcMar>
              <w:left w:w="14" w:type="dxa"/>
              <w:right w:w="14" w:type="dxa"/>
            </w:tcMar>
          </w:tcPr>
          <w:p w14:paraId="49627E35" w14:textId="77777777" w:rsidR="005614E8" w:rsidRPr="00992D17" w:rsidRDefault="005614E8" w:rsidP="00E35576">
            <w:pPr>
              <w:jc w:val="right"/>
              <w:rPr>
                <w:sz w:val="16"/>
                <w:szCs w:val="16"/>
              </w:rPr>
            </w:pPr>
            <w:r w:rsidRPr="00992D17">
              <w:rPr>
                <w:sz w:val="16"/>
                <w:szCs w:val="16"/>
              </w:rPr>
              <w:t>1,068</w:t>
            </w:r>
          </w:p>
        </w:tc>
        <w:tc>
          <w:tcPr>
            <w:tcW w:w="990" w:type="dxa"/>
            <w:tcBorders>
              <w:top w:val="nil"/>
              <w:left w:val="nil"/>
              <w:bottom w:val="single" w:sz="4" w:space="0" w:color="auto"/>
              <w:right w:val="single" w:sz="4" w:space="0" w:color="auto"/>
            </w:tcBorders>
            <w:noWrap/>
            <w:tcMar>
              <w:left w:w="14" w:type="dxa"/>
              <w:right w:w="14" w:type="dxa"/>
            </w:tcMar>
          </w:tcPr>
          <w:p w14:paraId="6290942A" w14:textId="77777777" w:rsidR="005614E8" w:rsidRPr="00992D17" w:rsidRDefault="005614E8" w:rsidP="00E35576">
            <w:pPr>
              <w:jc w:val="right"/>
              <w:rPr>
                <w:sz w:val="16"/>
                <w:szCs w:val="16"/>
              </w:rPr>
            </w:pPr>
            <w:r w:rsidRPr="00992D17">
              <w:rPr>
                <w:sz w:val="16"/>
                <w:szCs w:val="16"/>
              </w:rPr>
              <w:t>3,001</w:t>
            </w:r>
          </w:p>
        </w:tc>
        <w:tc>
          <w:tcPr>
            <w:tcW w:w="1060" w:type="dxa"/>
            <w:tcBorders>
              <w:top w:val="nil"/>
              <w:left w:val="nil"/>
              <w:bottom w:val="single" w:sz="4" w:space="0" w:color="auto"/>
              <w:right w:val="single" w:sz="4" w:space="0" w:color="auto"/>
            </w:tcBorders>
            <w:noWrap/>
            <w:tcMar>
              <w:left w:w="14" w:type="dxa"/>
              <w:right w:w="14" w:type="dxa"/>
            </w:tcMar>
          </w:tcPr>
          <w:p w14:paraId="5F90F216" w14:textId="77777777" w:rsidR="005614E8" w:rsidRPr="00992D17" w:rsidRDefault="005614E8" w:rsidP="00E35576">
            <w:pPr>
              <w:jc w:val="right"/>
              <w:rPr>
                <w:sz w:val="16"/>
                <w:szCs w:val="16"/>
              </w:rPr>
            </w:pPr>
            <w:r w:rsidRPr="00992D17">
              <w:rPr>
                <w:sz w:val="16"/>
                <w:szCs w:val="16"/>
              </w:rPr>
              <w:t>38.9%</w:t>
            </w:r>
          </w:p>
        </w:tc>
      </w:tr>
      <w:tr w:rsidR="005614E8" w:rsidRPr="00E35576" w14:paraId="174A7047"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725BA961" w14:textId="77777777" w:rsidR="005614E8" w:rsidRPr="00992D17" w:rsidRDefault="005614E8" w:rsidP="00E35576">
            <w:pPr>
              <w:jc w:val="left"/>
              <w:rPr>
                <w:sz w:val="16"/>
                <w:szCs w:val="16"/>
              </w:rPr>
            </w:pPr>
            <w:r w:rsidRPr="00992D17">
              <w:rPr>
                <w:rFonts w:ascii="SimSun" w:hAnsi="SimSun" w:cs="SimSun" w:hint="eastAsia"/>
                <w:sz w:val="16"/>
                <w:szCs w:val="16"/>
              </w:rPr>
              <w:t>肯尼亚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417DE96C" w14:textId="77777777" w:rsidR="005614E8" w:rsidRPr="00992D17" w:rsidRDefault="005614E8" w:rsidP="00E35576">
            <w:pPr>
              <w:jc w:val="right"/>
              <w:rPr>
                <w:sz w:val="16"/>
                <w:szCs w:val="16"/>
              </w:rPr>
            </w:pPr>
            <w:r w:rsidRPr="00992D17">
              <w:rPr>
                <w:sz w:val="16"/>
                <w:szCs w:val="16"/>
              </w:rPr>
              <w:t>588,860</w:t>
            </w:r>
          </w:p>
        </w:tc>
        <w:tc>
          <w:tcPr>
            <w:tcW w:w="950" w:type="dxa"/>
            <w:tcBorders>
              <w:top w:val="nil"/>
              <w:left w:val="nil"/>
              <w:bottom w:val="single" w:sz="4" w:space="0" w:color="auto"/>
              <w:right w:val="single" w:sz="4" w:space="0" w:color="auto"/>
            </w:tcBorders>
            <w:noWrap/>
            <w:tcMar>
              <w:left w:w="14" w:type="dxa"/>
              <w:right w:w="14" w:type="dxa"/>
            </w:tcMar>
          </w:tcPr>
          <w:p w14:paraId="16709F64" w14:textId="77777777" w:rsidR="005614E8" w:rsidRPr="00992D17" w:rsidRDefault="005614E8" w:rsidP="00E35576">
            <w:pPr>
              <w:jc w:val="right"/>
              <w:rPr>
                <w:sz w:val="16"/>
                <w:szCs w:val="16"/>
              </w:rPr>
            </w:pPr>
            <w:r w:rsidRPr="00992D17">
              <w:rPr>
                <w:sz w:val="16"/>
                <w:szCs w:val="16"/>
              </w:rPr>
              <w:t>606,526</w:t>
            </w:r>
          </w:p>
        </w:tc>
        <w:tc>
          <w:tcPr>
            <w:tcW w:w="950" w:type="dxa"/>
            <w:tcBorders>
              <w:top w:val="nil"/>
              <w:left w:val="nil"/>
              <w:bottom w:val="single" w:sz="4" w:space="0" w:color="auto"/>
              <w:right w:val="single" w:sz="4" w:space="0" w:color="auto"/>
            </w:tcBorders>
            <w:noWrap/>
            <w:tcMar>
              <w:left w:w="14" w:type="dxa"/>
              <w:right w:w="14" w:type="dxa"/>
            </w:tcMar>
          </w:tcPr>
          <w:p w14:paraId="799F79EB" w14:textId="77777777" w:rsidR="005614E8" w:rsidRPr="00992D17" w:rsidRDefault="005614E8" w:rsidP="00E35576">
            <w:pPr>
              <w:jc w:val="right"/>
              <w:rPr>
                <w:sz w:val="16"/>
                <w:szCs w:val="16"/>
              </w:rPr>
            </w:pPr>
            <w:r w:rsidRPr="00992D17">
              <w:rPr>
                <w:sz w:val="16"/>
                <w:szCs w:val="16"/>
              </w:rPr>
              <w:t>624,722</w:t>
            </w:r>
          </w:p>
        </w:tc>
        <w:tc>
          <w:tcPr>
            <w:tcW w:w="950" w:type="dxa"/>
            <w:tcBorders>
              <w:top w:val="nil"/>
              <w:left w:val="nil"/>
              <w:bottom w:val="single" w:sz="4" w:space="0" w:color="auto"/>
              <w:right w:val="single" w:sz="4" w:space="0" w:color="auto"/>
            </w:tcBorders>
            <w:noWrap/>
            <w:tcMar>
              <w:left w:w="14" w:type="dxa"/>
              <w:right w:w="14" w:type="dxa"/>
            </w:tcMar>
          </w:tcPr>
          <w:p w14:paraId="76152E38" w14:textId="77777777" w:rsidR="005614E8" w:rsidRPr="00992D17" w:rsidRDefault="005614E8" w:rsidP="00E35576">
            <w:pPr>
              <w:jc w:val="right"/>
              <w:rPr>
                <w:sz w:val="16"/>
                <w:szCs w:val="16"/>
              </w:rPr>
            </w:pPr>
            <w:r w:rsidRPr="00992D17">
              <w:rPr>
                <w:sz w:val="16"/>
                <w:szCs w:val="16"/>
              </w:rPr>
              <w:t>643,463</w:t>
            </w:r>
          </w:p>
        </w:tc>
        <w:tc>
          <w:tcPr>
            <w:tcW w:w="950" w:type="dxa"/>
            <w:tcBorders>
              <w:top w:val="nil"/>
              <w:left w:val="nil"/>
              <w:bottom w:val="single" w:sz="4" w:space="0" w:color="auto"/>
              <w:right w:val="single" w:sz="4" w:space="0" w:color="auto"/>
            </w:tcBorders>
            <w:noWrap/>
            <w:tcMar>
              <w:left w:w="14" w:type="dxa"/>
              <w:right w:w="14" w:type="dxa"/>
            </w:tcMar>
          </w:tcPr>
          <w:p w14:paraId="259B124E" w14:textId="77777777" w:rsidR="005614E8" w:rsidRPr="00992D17" w:rsidRDefault="005614E8" w:rsidP="00E35576">
            <w:pPr>
              <w:jc w:val="right"/>
              <w:rPr>
                <w:sz w:val="16"/>
                <w:szCs w:val="16"/>
              </w:rPr>
            </w:pPr>
            <w:r w:rsidRPr="00992D17">
              <w:rPr>
                <w:sz w:val="16"/>
                <w:szCs w:val="16"/>
              </w:rPr>
              <w:t>662,767</w:t>
            </w:r>
          </w:p>
        </w:tc>
        <w:tc>
          <w:tcPr>
            <w:tcW w:w="866" w:type="dxa"/>
            <w:tcBorders>
              <w:top w:val="nil"/>
              <w:left w:val="nil"/>
              <w:bottom w:val="single" w:sz="4" w:space="0" w:color="auto"/>
              <w:right w:val="single" w:sz="4" w:space="0" w:color="auto"/>
            </w:tcBorders>
            <w:noWrap/>
            <w:tcMar>
              <w:left w:w="14" w:type="dxa"/>
              <w:right w:w="14" w:type="dxa"/>
            </w:tcMar>
          </w:tcPr>
          <w:p w14:paraId="491A0CD5" w14:textId="77777777" w:rsidR="005614E8" w:rsidRPr="00992D17" w:rsidRDefault="005614E8" w:rsidP="00E35576">
            <w:pPr>
              <w:jc w:val="right"/>
              <w:rPr>
                <w:sz w:val="16"/>
                <w:szCs w:val="16"/>
              </w:rPr>
            </w:pPr>
            <w:r w:rsidRPr="00992D17">
              <w:rPr>
                <w:sz w:val="16"/>
                <w:szCs w:val="16"/>
              </w:rPr>
              <w:t>682,650</w:t>
            </w:r>
          </w:p>
        </w:tc>
        <w:tc>
          <w:tcPr>
            <w:tcW w:w="1170" w:type="dxa"/>
            <w:tcBorders>
              <w:top w:val="nil"/>
              <w:left w:val="nil"/>
              <w:bottom w:val="single" w:sz="4" w:space="0" w:color="auto"/>
              <w:right w:val="single" w:sz="4" w:space="0" w:color="auto"/>
            </w:tcBorders>
            <w:noWrap/>
            <w:tcMar>
              <w:left w:w="14" w:type="dxa"/>
              <w:right w:w="14" w:type="dxa"/>
            </w:tcMar>
          </w:tcPr>
          <w:p w14:paraId="076B20B2" w14:textId="77777777" w:rsidR="005614E8" w:rsidRPr="00992D17" w:rsidRDefault="005614E8" w:rsidP="00E35576">
            <w:pPr>
              <w:jc w:val="right"/>
              <w:rPr>
                <w:sz w:val="16"/>
                <w:szCs w:val="16"/>
              </w:rPr>
            </w:pPr>
            <w:r w:rsidRPr="00992D17">
              <w:rPr>
                <w:sz w:val="16"/>
                <w:szCs w:val="16"/>
              </w:rPr>
              <w:t>624,904</w:t>
            </w:r>
          </w:p>
        </w:tc>
        <w:tc>
          <w:tcPr>
            <w:tcW w:w="990" w:type="dxa"/>
            <w:tcBorders>
              <w:top w:val="nil"/>
              <w:left w:val="nil"/>
              <w:bottom w:val="single" w:sz="4" w:space="0" w:color="auto"/>
              <w:right w:val="single" w:sz="4" w:space="0" w:color="auto"/>
            </w:tcBorders>
            <w:noWrap/>
            <w:tcMar>
              <w:left w:w="14" w:type="dxa"/>
              <w:right w:w="14" w:type="dxa"/>
            </w:tcMar>
          </w:tcPr>
          <w:p w14:paraId="33D213EC" w14:textId="77777777" w:rsidR="005614E8" w:rsidRPr="00992D17" w:rsidRDefault="005614E8" w:rsidP="00E35576">
            <w:pPr>
              <w:jc w:val="right"/>
              <w:rPr>
                <w:sz w:val="16"/>
                <w:szCs w:val="16"/>
              </w:rPr>
            </w:pPr>
            <w:r w:rsidRPr="00992D17">
              <w:rPr>
                <w:sz w:val="16"/>
                <w:szCs w:val="16"/>
              </w:rPr>
              <w:t>1,740,408</w:t>
            </w:r>
          </w:p>
        </w:tc>
        <w:tc>
          <w:tcPr>
            <w:tcW w:w="1060" w:type="dxa"/>
            <w:tcBorders>
              <w:top w:val="nil"/>
              <w:left w:val="nil"/>
              <w:bottom w:val="single" w:sz="4" w:space="0" w:color="auto"/>
              <w:right w:val="single" w:sz="4" w:space="0" w:color="auto"/>
            </w:tcBorders>
            <w:noWrap/>
            <w:tcMar>
              <w:left w:w="14" w:type="dxa"/>
              <w:right w:w="14" w:type="dxa"/>
            </w:tcMar>
          </w:tcPr>
          <w:p w14:paraId="1D53149C" w14:textId="77777777" w:rsidR="005614E8" w:rsidRPr="00992D17" w:rsidRDefault="005614E8" w:rsidP="00E35576">
            <w:pPr>
              <w:jc w:val="right"/>
              <w:rPr>
                <w:sz w:val="16"/>
                <w:szCs w:val="16"/>
              </w:rPr>
            </w:pPr>
            <w:r w:rsidRPr="00992D17">
              <w:rPr>
                <w:sz w:val="16"/>
                <w:szCs w:val="16"/>
              </w:rPr>
              <w:t>39.2%</w:t>
            </w:r>
          </w:p>
        </w:tc>
      </w:tr>
      <w:tr w:rsidR="005614E8" w:rsidRPr="00E35576" w14:paraId="74738B28"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1DC211D6" w14:textId="77777777" w:rsidR="005614E8" w:rsidRPr="00992D17" w:rsidRDefault="005614E8" w:rsidP="00E35576">
            <w:pPr>
              <w:jc w:val="left"/>
              <w:rPr>
                <w:sz w:val="16"/>
                <w:szCs w:val="16"/>
              </w:rPr>
            </w:pPr>
            <w:r w:rsidRPr="00992D17">
              <w:rPr>
                <w:rFonts w:ascii="SimSun" w:hAnsi="SimSun" w:cs="SimSun" w:hint="eastAsia"/>
                <w:sz w:val="16"/>
                <w:szCs w:val="16"/>
              </w:rPr>
              <w:t>阿富汗</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39330181" w14:textId="77777777" w:rsidR="005614E8" w:rsidRPr="00992D17" w:rsidRDefault="005614E8" w:rsidP="00E35576">
            <w:pPr>
              <w:jc w:val="right"/>
              <w:rPr>
                <w:sz w:val="16"/>
                <w:szCs w:val="16"/>
              </w:rPr>
            </w:pPr>
            <w:r w:rsidRPr="00992D17">
              <w:rPr>
                <w:sz w:val="16"/>
                <w:szCs w:val="16"/>
              </w:rPr>
              <w:t>275,000</w:t>
            </w:r>
          </w:p>
        </w:tc>
        <w:tc>
          <w:tcPr>
            <w:tcW w:w="950" w:type="dxa"/>
            <w:tcBorders>
              <w:top w:val="nil"/>
              <w:left w:val="nil"/>
              <w:bottom w:val="single" w:sz="4" w:space="0" w:color="auto"/>
              <w:right w:val="single" w:sz="4" w:space="0" w:color="auto"/>
            </w:tcBorders>
            <w:noWrap/>
            <w:tcMar>
              <w:left w:w="14" w:type="dxa"/>
              <w:right w:w="14" w:type="dxa"/>
            </w:tcMar>
          </w:tcPr>
          <w:p w14:paraId="74CD85A1" w14:textId="77777777" w:rsidR="005614E8" w:rsidRPr="00992D17" w:rsidRDefault="005614E8" w:rsidP="00E35576">
            <w:pPr>
              <w:jc w:val="right"/>
              <w:rPr>
                <w:sz w:val="16"/>
                <w:szCs w:val="16"/>
              </w:rPr>
            </w:pPr>
            <w:r w:rsidRPr="00992D17">
              <w:rPr>
                <w:sz w:val="16"/>
                <w:szCs w:val="16"/>
              </w:rPr>
              <w:t>283,250</w:t>
            </w:r>
          </w:p>
        </w:tc>
        <w:tc>
          <w:tcPr>
            <w:tcW w:w="950" w:type="dxa"/>
            <w:tcBorders>
              <w:top w:val="nil"/>
              <w:left w:val="nil"/>
              <w:bottom w:val="single" w:sz="4" w:space="0" w:color="auto"/>
              <w:right w:val="single" w:sz="4" w:space="0" w:color="auto"/>
            </w:tcBorders>
            <w:noWrap/>
            <w:tcMar>
              <w:left w:w="14" w:type="dxa"/>
              <w:right w:w="14" w:type="dxa"/>
            </w:tcMar>
          </w:tcPr>
          <w:p w14:paraId="0B8C748B" w14:textId="77777777" w:rsidR="005614E8" w:rsidRPr="00992D17" w:rsidRDefault="005614E8" w:rsidP="00E35576">
            <w:pPr>
              <w:jc w:val="right"/>
              <w:rPr>
                <w:sz w:val="16"/>
                <w:szCs w:val="16"/>
              </w:rPr>
            </w:pPr>
            <w:r w:rsidRPr="00992D17">
              <w:rPr>
                <w:sz w:val="16"/>
                <w:szCs w:val="16"/>
              </w:rPr>
              <w:t>291,748</w:t>
            </w:r>
          </w:p>
        </w:tc>
        <w:tc>
          <w:tcPr>
            <w:tcW w:w="950" w:type="dxa"/>
            <w:tcBorders>
              <w:top w:val="nil"/>
              <w:left w:val="nil"/>
              <w:bottom w:val="single" w:sz="4" w:space="0" w:color="auto"/>
              <w:right w:val="single" w:sz="4" w:space="0" w:color="auto"/>
            </w:tcBorders>
            <w:noWrap/>
            <w:tcMar>
              <w:left w:w="14" w:type="dxa"/>
              <w:right w:w="14" w:type="dxa"/>
            </w:tcMar>
          </w:tcPr>
          <w:p w14:paraId="265FA023" w14:textId="77777777" w:rsidR="005614E8" w:rsidRPr="00992D17" w:rsidRDefault="005614E8" w:rsidP="00E35576">
            <w:pPr>
              <w:jc w:val="right"/>
              <w:rPr>
                <w:sz w:val="16"/>
                <w:szCs w:val="16"/>
              </w:rPr>
            </w:pPr>
            <w:r w:rsidRPr="00992D17">
              <w:rPr>
                <w:sz w:val="16"/>
                <w:szCs w:val="16"/>
              </w:rPr>
              <w:t>300,500</w:t>
            </w:r>
          </w:p>
        </w:tc>
        <w:tc>
          <w:tcPr>
            <w:tcW w:w="950" w:type="dxa"/>
            <w:tcBorders>
              <w:top w:val="nil"/>
              <w:left w:val="nil"/>
              <w:bottom w:val="single" w:sz="4" w:space="0" w:color="auto"/>
              <w:right w:val="single" w:sz="4" w:space="0" w:color="auto"/>
            </w:tcBorders>
            <w:noWrap/>
            <w:tcMar>
              <w:left w:w="14" w:type="dxa"/>
              <w:right w:w="14" w:type="dxa"/>
            </w:tcMar>
          </w:tcPr>
          <w:p w14:paraId="3D8F1590" w14:textId="77777777" w:rsidR="005614E8" w:rsidRPr="00992D17" w:rsidRDefault="005614E8" w:rsidP="00E35576">
            <w:pPr>
              <w:jc w:val="right"/>
              <w:rPr>
                <w:sz w:val="16"/>
                <w:szCs w:val="16"/>
              </w:rPr>
            </w:pPr>
            <w:r w:rsidRPr="00992D17">
              <w:rPr>
                <w:sz w:val="16"/>
                <w:szCs w:val="16"/>
              </w:rPr>
              <w:t>309,515</w:t>
            </w:r>
          </w:p>
        </w:tc>
        <w:tc>
          <w:tcPr>
            <w:tcW w:w="866" w:type="dxa"/>
            <w:tcBorders>
              <w:top w:val="nil"/>
              <w:left w:val="nil"/>
              <w:bottom w:val="single" w:sz="4" w:space="0" w:color="auto"/>
              <w:right w:val="single" w:sz="4" w:space="0" w:color="auto"/>
            </w:tcBorders>
            <w:noWrap/>
            <w:tcMar>
              <w:left w:w="14" w:type="dxa"/>
              <w:right w:w="14" w:type="dxa"/>
            </w:tcMar>
          </w:tcPr>
          <w:p w14:paraId="353B0DA7" w14:textId="77777777" w:rsidR="005614E8" w:rsidRPr="00992D17" w:rsidRDefault="005614E8" w:rsidP="00E35576">
            <w:pPr>
              <w:jc w:val="right"/>
              <w:rPr>
                <w:sz w:val="16"/>
                <w:szCs w:val="16"/>
              </w:rPr>
            </w:pPr>
            <w:r w:rsidRPr="00992D17">
              <w:rPr>
                <w:sz w:val="16"/>
                <w:szCs w:val="16"/>
              </w:rPr>
              <w:t>318,800</w:t>
            </w:r>
          </w:p>
        </w:tc>
        <w:tc>
          <w:tcPr>
            <w:tcW w:w="1170" w:type="dxa"/>
            <w:tcBorders>
              <w:top w:val="nil"/>
              <w:left w:val="nil"/>
              <w:bottom w:val="single" w:sz="4" w:space="0" w:color="auto"/>
              <w:right w:val="single" w:sz="4" w:space="0" w:color="auto"/>
            </w:tcBorders>
            <w:noWrap/>
            <w:tcMar>
              <w:left w:w="14" w:type="dxa"/>
              <w:right w:w="14" w:type="dxa"/>
            </w:tcMar>
          </w:tcPr>
          <w:p w14:paraId="35879F6D" w14:textId="77777777" w:rsidR="005614E8" w:rsidRPr="00992D17" w:rsidRDefault="005614E8" w:rsidP="00E35576">
            <w:pPr>
              <w:jc w:val="right"/>
              <w:rPr>
                <w:sz w:val="16"/>
                <w:szCs w:val="16"/>
              </w:rPr>
            </w:pPr>
            <w:r w:rsidRPr="00992D17">
              <w:rPr>
                <w:sz w:val="16"/>
                <w:szCs w:val="16"/>
              </w:rPr>
              <w:t>291,832</w:t>
            </w:r>
          </w:p>
        </w:tc>
        <w:tc>
          <w:tcPr>
            <w:tcW w:w="990" w:type="dxa"/>
            <w:tcBorders>
              <w:top w:val="nil"/>
              <w:left w:val="nil"/>
              <w:bottom w:val="single" w:sz="4" w:space="0" w:color="auto"/>
              <w:right w:val="single" w:sz="4" w:space="0" w:color="auto"/>
            </w:tcBorders>
            <w:noWrap/>
            <w:tcMar>
              <w:left w:w="14" w:type="dxa"/>
              <w:right w:w="14" w:type="dxa"/>
            </w:tcMar>
          </w:tcPr>
          <w:p w14:paraId="2EFBF7AF" w14:textId="77777777" w:rsidR="005614E8" w:rsidRPr="00992D17" w:rsidRDefault="005614E8" w:rsidP="00E35576">
            <w:pPr>
              <w:jc w:val="right"/>
              <w:rPr>
                <w:sz w:val="16"/>
                <w:szCs w:val="16"/>
              </w:rPr>
            </w:pPr>
            <w:r w:rsidRPr="00992D17">
              <w:rPr>
                <w:sz w:val="16"/>
                <w:szCs w:val="16"/>
              </w:rPr>
              <w:t>795,080</w:t>
            </w:r>
          </w:p>
        </w:tc>
        <w:tc>
          <w:tcPr>
            <w:tcW w:w="1060" w:type="dxa"/>
            <w:tcBorders>
              <w:top w:val="nil"/>
              <w:left w:val="nil"/>
              <w:bottom w:val="single" w:sz="4" w:space="0" w:color="auto"/>
              <w:right w:val="single" w:sz="4" w:space="0" w:color="auto"/>
            </w:tcBorders>
            <w:noWrap/>
            <w:tcMar>
              <w:left w:w="14" w:type="dxa"/>
              <w:right w:w="14" w:type="dxa"/>
            </w:tcMar>
          </w:tcPr>
          <w:p w14:paraId="1359BB4F" w14:textId="77777777" w:rsidR="005614E8" w:rsidRPr="00992D17" w:rsidRDefault="005614E8" w:rsidP="00E35576">
            <w:pPr>
              <w:jc w:val="right"/>
              <w:rPr>
                <w:sz w:val="16"/>
                <w:szCs w:val="16"/>
              </w:rPr>
            </w:pPr>
            <w:r w:rsidRPr="00992D17">
              <w:rPr>
                <w:sz w:val="16"/>
                <w:szCs w:val="16"/>
              </w:rPr>
              <w:t>40.1%</w:t>
            </w:r>
          </w:p>
        </w:tc>
      </w:tr>
      <w:tr w:rsidR="005614E8" w:rsidRPr="00E35576" w14:paraId="3550B2F3"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0FAE65FC" w14:textId="77777777" w:rsidR="005614E8" w:rsidRPr="00992D17" w:rsidRDefault="005614E8" w:rsidP="00E35576">
            <w:pPr>
              <w:jc w:val="left"/>
              <w:rPr>
                <w:sz w:val="16"/>
                <w:szCs w:val="16"/>
              </w:rPr>
            </w:pPr>
            <w:r w:rsidRPr="00992D17">
              <w:rPr>
                <w:rFonts w:ascii="SimSun" w:hAnsi="SimSun" w:cs="SimSun" w:hint="eastAsia"/>
                <w:sz w:val="16"/>
                <w:szCs w:val="16"/>
              </w:rPr>
              <w:t>汤加</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308B301E" w14:textId="77777777" w:rsidR="005614E8" w:rsidRPr="00992D17" w:rsidRDefault="005614E8" w:rsidP="00E35576">
            <w:pPr>
              <w:jc w:val="right"/>
              <w:rPr>
                <w:sz w:val="16"/>
                <w:szCs w:val="16"/>
              </w:rPr>
            </w:pPr>
            <w:r w:rsidRPr="00992D17">
              <w:rPr>
                <w:sz w:val="16"/>
                <w:szCs w:val="16"/>
              </w:rPr>
              <w:t>1,802</w:t>
            </w:r>
          </w:p>
        </w:tc>
        <w:tc>
          <w:tcPr>
            <w:tcW w:w="950" w:type="dxa"/>
            <w:tcBorders>
              <w:top w:val="nil"/>
              <w:left w:val="nil"/>
              <w:bottom w:val="single" w:sz="4" w:space="0" w:color="auto"/>
              <w:right w:val="single" w:sz="4" w:space="0" w:color="auto"/>
            </w:tcBorders>
            <w:noWrap/>
            <w:tcMar>
              <w:left w:w="14" w:type="dxa"/>
              <w:right w:w="14" w:type="dxa"/>
            </w:tcMar>
          </w:tcPr>
          <w:p w14:paraId="66C1B1E2" w14:textId="77777777" w:rsidR="005614E8" w:rsidRPr="00992D17" w:rsidRDefault="005614E8" w:rsidP="00E35576">
            <w:pPr>
              <w:jc w:val="right"/>
              <w:rPr>
                <w:sz w:val="16"/>
                <w:szCs w:val="16"/>
              </w:rPr>
            </w:pPr>
            <w:r w:rsidRPr="00992D17">
              <w:rPr>
                <w:sz w:val="16"/>
                <w:szCs w:val="16"/>
              </w:rPr>
              <w:t>1,856</w:t>
            </w:r>
          </w:p>
        </w:tc>
        <w:tc>
          <w:tcPr>
            <w:tcW w:w="950" w:type="dxa"/>
            <w:tcBorders>
              <w:top w:val="nil"/>
              <w:left w:val="nil"/>
              <w:bottom w:val="single" w:sz="4" w:space="0" w:color="auto"/>
              <w:right w:val="single" w:sz="4" w:space="0" w:color="auto"/>
            </w:tcBorders>
            <w:noWrap/>
            <w:tcMar>
              <w:left w:w="14" w:type="dxa"/>
              <w:right w:w="14" w:type="dxa"/>
            </w:tcMar>
          </w:tcPr>
          <w:p w14:paraId="2FD213C7" w14:textId="77777777" w:rsidR="005614E8" w:rsidRPr="00992D17" w:rsidRDefault="005614E8" w:rsidP="00E35576">
            <w:pPr>
              <w:jc w:val="right"/>
              <w:rPr>
                <w:sz w:val="16"/>
                <w:szCs w:val="16"/>
              </w:rPr>
            </w:pPr>
            <w:r w:rsidRPr="00992D17">
              <w:rPr>
                <w:sz w:val="16"/>
                <w:szCs w:val="16"/>
              </w:rPr>
              <w:t>1,912</w:t>
            </w:r>
          </w:p>
        </w:tc>
        <w:tc>
          <w:tcPr>
            <w:tcW w:w="950" w:type="dxa"/>
            <w:tcBorders>
              <w:top w:val="nil"/>
              <w:left w:val="nil"/>
              <w:bottom w:val="single" w:sz="4" w:space="0" w:color="auto"/>
              <w:right w:val="single" w:sz="4" w:space="0" w:color="auto"/>
            </w:tcBorders>
            <w:noWrap/>
            <w:tcMar>
              <w:left w:w="14" w:type="dxa"/>
              <w:right w:w="14" w:type="dxa"/>
            </w:tcMar>
          </w:tcPr>
          <w:p w14:paraId="294D899E" w14:textId="77777777" w:rsidR="005614E8" w:rsidRPr="00992D17" w:rsidRDefault="005614E8" w:rsidP="00E35576">
            <w:pPr>
              <w:jc w:val="right"/>
              <w:rPr>
                <w:sz w:val="16"/>
                <w:szCs w:val="16"/>
              </w:rPr>
            </w:pPr>
            <w:r w:rsidRPr="00992D17">
              <w:rPr>
                <w:sz w:val="16"/>
                <w:szCs w:val="16"/>
              </w:rPr>
              <w:t>1,969</w:t>
            </w:r>
          </w:p>
        </w:tc>
        <w:tc>
          <w:tcPr>
            <w:tcW w:w="950" w:type="dxa"/>
            <w:tcBorders>
              <w:top w:val="nil"/>
              <w:left w:val="nil"/>
              <w:bottom w:val="single" w:sz="4" w:space="0" w:color="auto"/>
              <w:right w:val="single" w:sz="4" w:space="0" w:color="auto"/>
            </w:tcBorders>
            <w:noWrap/>
            <w:tcMar>
              <w:left w:w="14" w:type="dxa"/>
              <w:right w:w="14" w:type="dxa"/>
            </w:tcMar>
          </w:tcPr>
          <w:p w14:paraId="1EA54173" w14:textId="77777777" w:rsidR="005614E8" w:rsidRPr="00992D17" w:rsidRDefault="005614E8" w:rsidP="00E35576">
            <w:pPr>
              <w:jc w:val="right"/>
              <w:rPr>
                <w:sz w:val="16"/>
                <w:szCs w:val="16"/>
              </w:rPr>
            </w:pPr>
            <w:r w:rsidRPr="00992D17">
              <w:rPr>
                <w:sz w:val="16"/>
                <w:szCs w:val="16"/>
              </w:rPr>
              <w:t>2,028</w:t>
            </w:r>
          </w:p>
        </w:tc>
        <w:tc>
          <w:tcPr>
            <w:tcW w:w="866" w:type="dxa"/>
            <w:tcBorders>
              <w:top w:val="nil"/>
              <w:left w:val="nil"/>
              <w:bottom w:val="single" w:sz="4" w:space="0" w:color="auto"/>
              <w:right w:val="single" w:sz="4" w:space="0" w:color="auto"/>
            </w:tcBorders>
            <w:noWrap/>
            <w:tcMar>
              <w:left w:w="14" w:type="dxa"/>
              <w:right w:w="14" w:type="dxa"/>
            </w:tcMar>
          </w:tcPr>
          <w:p w14:paraId="44CCA474" w14:textId="77777777" w:rsidR="005614E8" w:rsidRPr="00992D17" w:rsidRDefault="005614E8" w:rsidP="00E35576">
            <w:pPr>
              <w:jc w:val="right"/>
              <w:rPr>
                <w:sz w:val="16"/>
                <w:szCs w:val="16"/>
              </w:rPr>
            </w:pPr>
            <w:r w:rsidRPr="00992D17">
              <w:rPr>
                <w:sz w:val="16"/>
                <w:szCs w:val="16"/>
              </w:rPr>
              <w:t>2,089</w:t>
            </w:r>
          </w:p>
        </w:tc>
        <w:tc>
          <w:tcPr>
            <w:tcW w:w="1170" w:type="dxa"/>
            <w:tcBorders>
              <w:top w:val="nil"/>
              <w:left w:val="nil"/>
              <w:bottom w:val="single" w:sz="4" w:space="0" w:color="auto"/>
              <w:right w:val="single" w:sz="4" w:space="0" w:color="auto"/>
            </w:tcBorders>
            <w:noWrap/>
            <w:tcMar>
              <w:left w:w="14" w:type="dxa"/>
              <w:right w:w="14" w:type="dxa"/>
            </w:tcMar>
          </w:tcPr>
          <w:p w14:paraId="79CDE182" w14:textId="77777777" w:rsidR="005614E8" w:rsidRPr="00992D17" w:rsidRDefault="005614E8" w:rsidP="00E35576">
            <w:pPr>
              <w:jc w:val="right"/>
              <w:rPr>
                <w:sz w:val="16"/>
                <w:szCs w:val="16"/>
              </w:rPr>
            </w:pPr>
            <w:r w:rsidRPr="00992D17">
              <w:rPr>
                <w:sz w:val="16"/>
                <w:szCs w:val="16"/>
              </w:rPr>
              <w:t>1,912</w:t>
            </w:r>
          </w:p>
        </w:tc>
        <w:tc>
          <w:tcPr>
            <w:tcW w:w="990" w:type="dxa"/>
            <w:tcBorders>
              <w:top w:val="nil"/>
              <w:left w:val="nil"/>
              <w:bottom w:val="single" w:sz="4" w:space="0" w:color="auto"/>
              <w:right w:val="single" w:sz="4" w:space="0" w:color="auto"/>
            </w:tcBorders>
            <w:noWrap/>
            <w:tcMar>
              <w:left w:w="14" w:type="dxa"/>
              <w:right w:w="14" w:type="dxa"/>
            </w:tcMar>
          </w:tcPr>
          <w:p w14:paraId="6A514397" w14:textId="77777777" w:rsidR="005614E8" w:rsidRPr="00992D17" w:rsidRDefault="005614E8" w:rsidP="00E35576">
            <w:pPr>
              <w:jc w:val="right"/>
              <w:rPr>
                <w:sz w:val="16"/>
                <w:szCs w:val="16"/>
              </w:rPr>
            </w:pPr>
            <w:r w:rsidRPr="00992D17">
              <w:rPr>
                <w:sz w:val="16"/>
                <w:szCs w:val="16"/>
              </w:rPr>
              <w:t>4,912</w:t>
            </w:r>
          </w:p>
        </w:tc>
        <w:tc>
          <w:tcPr>
            <w:tcW w:w="1060" w:type="dxa"/>
            <w:tcBorders>
              <w:top w:val="nil"/>
              <w:left w:val="nil"/>
              <w:bottom w:val="single" w:sz="4" w:space="0" w:color="auto"/>
              <w:right w:val="single" w:sz="4" w:space="0" w:color="auto"/>
            </w:tcBorders>
            <w:noWrap/>
            <w:tcMar>
              <w:left w:w="14" w:type="dxa"/>
              <w:right w:w="14" w:type="dxa"/>
            </w:tcMar>
          </w:tcPr>
          <w:p w14:paraId="4A9AF25D" w14:textId="77777777" w:rsidR="005614E8" w:rsidRPr="00992D17" w:rsidRDefault="005614E8" w:rsidP="00E35576">
            <w:pPr>
              <w:jc w:val="right"/>
              <w:rPr>
                <w:sz w:val="16"/>
                <w:szCs w:val="16"/>
              </w:rPr>
            </w:pPr>
            <w:r w:rsidRPr="00992D17">
              <w:rPr>
                <w:sz w:val="16"/>
                <w:szCs w:val="16"/>
              </w:rPr>
              <w:t>42.5%</w:t>
            </w:r>
          </w:p>
        </w:tc>
      </w:tr>
      <w:tr w:rsidR="005614E8" w:rsidRPr="00E35576" w14:paraId="794847DC"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73EDF3F5" w14:textId="77777777" w:rsidR="005614E8" w:rsidRPr="00992D17" w:rsidRDefault="005614E8" w:rsidP="00E35576">
            <w:pPr>
              <w:jc w:val="left"/>
              <w:rPr>
                <w:sz w:val="16"/>
                <w:szCs w:val="16"/>
              </w:rPr>
            </w:pPr>
            <w:r w:rsidRPr="00992D17">
              <w:rPr>
                <w:rFonts w:ascii="SimSun" w:hAnsi="SimSun" w:cs="SimSun" w:hint="eastAsia"/>
                <w:sz w:val="16"/>
                <w:szCs w:val="16"/>
              </w:rPr>
              <w:t>安提瓜和巴布达</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0AB4FC7D" w14:textId="77777777" w:rsidR="005614E8" w:rsidRPr="00992D17" w:rsidRDefault="005614E8" w:rsidP="00E35576">
            <w:pPr>
              <w:jc w:val="right"/>
              <w:rPr>
                <w:sz w:val="16"/>
                <w:szCs w:val="16"/>
              </w:rPr>
            </w:pPr>
            <w:r w:rsidRPr="00992D17">
              <w:rPr>
                <w:sz w:val="16"/>
                <w:szCs w:val="16"/>
              </w:rPr>
              <w:t>4,079</w:t>
            </w:r>
          </w:p>
        </w:tc>
        <w:tc>
          <w:tcPr>
            <w:tcW w:w="950" w:type="dxa"/>
            <w:tcBorders>
              <w:top w:val="nil"/>
              <w:left w:val="nil"/>
              <w:bottom w:val="single" w:sz="4" w:space="0" w:color="auto"/>
              <w:right w:val="single" w:sz="4" w:space="0" w:color="auto"/>
            </w:tcBorders>
            <w:noWrap/>
            <w:tcMar>
              <w:left w:w="14" w:type="dxa"/>
              <w:right w:w="14" w:type="dxa"/>
            </w:tcMar>
          </w:tcPr>
          <w:p w14:paraId="5C46EBE6" w14:textId="77777777" w:rsidR="005614E8" w:rsidRPr="00992D17" w:rsidRDefault="005614E8" w:rsidP="00E35576">
            <w:pPr>
              <w:jc w:val="right"/>
              <w:rPr>
                <w:sz w:val="16"/>
                <w:szCs w:val="16"/>
              </w:rPr>
            </w:pPr>
            <w:r w:rsidRPr="00992D17">
              <w:rPr>
                <w:sz w:val="16"/>
                <w:szCs w:val="16"/>
              </w:rPr>
              <w:t>4,201</w:t>
            </w:r>
          </w:p>
        </w:tc>
        <w:tc>
          <w:tcPr>
            <w:tcW w:w="950" w:type="dxa"/>
            <w:tcBorders>
              <w:top w:val="nil"/>
              <w:left w:val="nil"/>
              <w:bottom w:val="single" w:sz="4" w:space="0" w:color="auto"/>
              <w:right w:val="single" w:sz="4" w:space="0" w:color="auto"/>
            </w:tcBorders>
            <w:noWrap/>
            <w:tcMar>
              <w:left w:w="14" w:type="dxa"/>
              <w:right w:w="14" w:type="dxa"/>
            </w:tcMar>
          </w:tcPr>
          <w:p w14:paraId="27D4C201" w14:textId="77777777" w:rsidR="005614E8" w:rsidRPr="00992D17" w:rsidRDefault="005614E8" w:rsidP="00E35576">
            <w:pPr>
              <w:jc w:val="right"/>
              <w:rPr>
                <w:sz w:val="16"/>
                <w:szCs w:val="16"/>
              </w:rPr>
            </w:pPr>
            <w:r w:rsidRPr="00992D17">
              <w:rPr>
                <w:sz w:val="16"/>
                <w:szCs w:val="16"/>
              </w:rPr>
              <w:t>4,327</w:t>
            </w:r>
          </w:p>
        </w:tc>
        <w:tc>
          <w:tcPr>
            <w:tcW w:w="950" w:type="dxa"/>
            <w:tcBorders>
              <w:top w:val="nil"/>
              <w:left w:val="nil"/>
              <w:bottom w:val="single" w:sz="4" w:space="0" w:color="auto"/>
              <w:right w:val="single" w:sz="4" w:space="0" w:color="auto"/>
            </w:tcBorders>
            <w:noWrap/>
            <w:tcMar>
              <w:left w:w="14" w:type="dxa"/>
              <w:right w:w="14" w:type="dxa"/>
            </w:tcMar>
          </w:tcPr>
          <w:p w14:paraId="282365F9" w14:textId="77777777" w:rsidR="005614E8" w:rsidRPr="00992D17" w:rsidRDefault="005614E8" w:rsidP="00E35576">
            <w:pPr>
              <w:jc w:val="right"/>
              <w:rPr>
                <w:sz w:val="16"/>
                <w:szCs w:val="16"/>
              </w:rPr>
            </w:pPr>
            <w:r w:rsidRPr="00992D17">
              <w:rPr>
                <w:sz w:val="16"/>
                <w:szCs w:val="16"/>
              </w:rPr>
              <w:t>4,457</w:t>
            </w:r>
          </w:p>
        </w:tc>
        <w:tc>
          <w:tcPr>
            <w:tcW w:w="950" w:type="dxa"/>
            <w:tcBorders>
              <w:top w:val="nil"/>
              <w:left w:val="nil"/>
              <w:bottom w:val="single" w:sz="4" w:space="0" w:color="auto"/>
              <w:right w:val="single" w:sz="4" w:space="0" w:color="auto"/>
            </w:tcBorders>
            <w:noWrap/>
            <w:tcMar>
              <w:left w:w="14" w:type="dxa"/>
              <w:right w:w="14" w:type="dxa"/>
            </w:tcMar>
          </w:tcPr>
          <w:p w14:paraId="710BD17A" w14:textId="77777777" w:rsidR="005614E8" w:rsidRPr="00992D17" w:rsidRDefault="005614E8" w:rsidP="00E35576">
            <w:pPr>
              <w:jc w:val="right"/>
              <w:rPr>
                <w:sz w:val="16"/>
                <w:szCs w:val="16"/>
              </w:rPr>
            </w:pPr>
            <w:r w:rsidRPr="00992D17">
              <w:rPr>
                <w:sz w:val="16"/>
                <w:szCs w:val="16"/>
              </w:rPr>
              <w:t>4,591</w:t>
            </w:r>
          </w:p>
        </w:tc>
        <w:tc>
          <w:tcPr>
            <w:tcW w:w="866" w:type="dxa"/>
            <w:tcBorders>
              <w:top w:val="nil"/>
              <w:left w:val="nil"/>
              <w:bottom w:val="single" w:sz="4" w:space="0" w:color="auto"/>
              <w:right w:val="single" w:sz="4" w:space="0" w:color="auto"/>
            </w:tcBorders>
            <w:noWrap/>
            <w:tcMar>
              <w:left w:w="14" w:type="dxa"/>
              <w:right w:w="14" w:type="dxa"/>
            </w:tcMar>
          </w:tcPr>
          <w:p w14:paraId="6D703538" w14:textId="77777777" w:rsidR="005614E8" w:rsidRPr="00992D17" w:rsidRDefault="005614E8" w:rsidP="00E35576">
            <w:pPr>
              <w:jc w:val="right"/>
              <w:rPr>
                <w:sz w:val="16"/>
                <w:szCs w:val="16"/>
              </w:rPr>
            </w:pPr>
            <w:r w:rsidRPr="00992D17">
              <w:rPr>
                <w:sz w:val="16"/>
                <w:szCs w:val="16"/>
              </w:rPr>
              <w:t>4,729</w:t>
            </w:r>
          </w:p>
        </w:tc>
        <w:tc>
          <w:tcPr>
            <w:tcW w:w="1170" w:type="dxa"/>
            <w:tcBorders>
              <w:top w:val="nil"/>
              <w:left w:val="nil"/>
              <w:bottom w:val="single" w:sz="4" w:space="0" w:color="auto"/>
              <w:right w:val="single" w:sz="4" w:space="0" w:color="auto"/>
            </w:tcBorders>
            <w:noWrap/>
            <w:tcMar>
              <w:left w:w="14" w:type="dxa"/>
              <w:right w:w="14" w:type="dxa"/>
            </w:tcMar>
          </w:tcPr>
          <w:p w14:paraId="04B6A7F3" w14:textId="77777777" w:rsidR="005614E8" w:rsidRPr="00992D17" w:rsidRDefault="005614E8" w:rsidP="00E35576">
            <w:pPr>
              <w:jc w:val="right"/>
              <w:rPr>
                <w:sz w:val="16"/>
                <w:szCs w:val="16"/>
              </w:rPr>
            </w:pPr>
            <w:r w:rsidRPr="00992D17">
              <w:rPr>
                <w:sz w:val="16"/>
                <w:szCs w:val="16"/>
              </w:rPr>
              <w:t>4,329</w:t>
            </w:r>
          </w:p>
        </w:tc>
        <w:tc>
          <w:tcPr>
            <w:tcW w:w="990" w:type="dxa"/>
            <w:tcBorders>
              <w:top w:val="nil"/>
              <w:left w:val="nil"/>
              <w:bottom w:val="single" w:sz="4" w:space="0" w:color="auto"/>
              <w:right w:val="single" w:sz="4" w:space="0" w:color="auto"/>
            </w:tcBorders>
            <w:noWrap/>
            <w:tcMar>
              <w:left w:w="14" w:type="dxa"/>
              <w:right w:w="14" w:type="dxa"/>
            </w:tcMar>
          </w:tcPr>
          <w:p w14:paraId="6E55B977" w14:textId="77777777" w:rsidR="005614E8" w:rsidRPr="00992D17" w:rsidRDefault="005614E8" w:rsidP="00E35576">
            <w:pPr>
              <w:jc w:val="right"/>
              <w:rPr>
                <w:sz w:val="16"/>
                <w:szCs w:val="16"/>
              </w:rPr>
            </w:pPr>
            <w:r w:rsidRPr="00992D17">
              <w:rPr>
                <w:sz w:val="16"/>
                <w:szCs w:val="16"/>
              </w:rPr>
              <w:t>10,805</w:t>
            </w:r>
          </w:p>
        </w:tc>
        <w:tc>
          <w:tcPr>
            <w:tcW w:w="1060" w:type="dxa"/>
            <w:tcBorders>
              <w:top w:val="nil"/>
              <w:left w:val="nil"/>
              <w:bottom w:val="single" w:sz="4" w:space="0" w:color="auto"/>
              <w:right w:val="single" w:sz="4" w:space="0" w:color="auto"/>
            </w:tcBorders>
            <w:noWrap/>
            <w:tcMar>
              <w:left w:w="14" w:type="dxa"/>
              <w:right w:w="14" w:type="dxa"/>
            </w:tcMar>
          </w:tcPr>
          <w:p w14:paraId="69B9002A" w14:textId="77777777" w:rsidR="005614E8" w:rsidRPr="00992D17" w:rsidRDefault="005614E8" w:rsidP="00E35576">
            <w:pPr>
              <w:jc w:val="right"/>
              <w:rPr>
                <w:sz w:val="16"/>
                <w:szCs w:val="16"/>
              </w:rPr>
            </w:pPr>
            <w:r w:rsidRPr="00992D17">
              <w:rPr>
                <w:sz w:val="16"/>
                <w:szCs w:val="16"/>
              </w:rPr>
              <w:t>43.8%</w:t>
            </w:r>
          </w:p>
        </w:tc>
      </w:tr>
      <w:tr w:rsidR="005614E8" w:rsidRPr="00E35576" w14:paraId="43F59EB3"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64F9C5BF" w14:textId="77777777" w:rsidR="005614E8" w:rsidRPr="00992D17" w:rsidRDefault="005614E8" w:rsidP="00E35576">
            <w:pPr>
              <w:jc w:val="left"/>
              <w:rPr>
                <w:sz w:val="16"/>
                <w:szCs w:val="16"/>
              </w:rPr>
            </w:pPr>
            <w:r w:rsidRPr="00992D17">
              <w:rPr>
                <w:rFonts w:ascii="SimSun" w:hAnsi="SimSun" w:cs="SimSun" w:hint="eastAsia"/>
                <w:sz w:val="16"/>
                <w:szCs w:val="16"/>
              </w:rPr>
              <w:t>马拉维</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5D240FEB" w14:textId="77777777" w:rsidR="005614E8" w:rsidRPr="00992D17" w:rsidRDefault="005614E8" w:rsidP="00E35576">
            <w:pPr>
              <w:jc w:val="right"/>
              <w:rPr>
                <w:sz w:val="16"/>
                <w:szCs w:val="16"/>
              </w:rPr>
            </w:pPr>
            <w:r w:rsidRPr="00992D17">
              <w:rPr>
                <w:sz w:val="16"/>
                <w:szCs w:val="16"/>
              </w:rPr>
              <w:t>188,503</w:t>
            </w:r>
          </w:p>
        </w:tc>
        <w:tc>
          <w:tcPr>
            <w:tcW w:w="950" w:type="dxa"/>
            <w:tcBorders>
              <w:top w:val="nil"/>
              <w:left w:val="nil"/>
              <w:bottom w:val="single" w:sz="4" w:space="0" w:color="auto"/>
              <w:right w:val="single" w:sz="4" w:space="0" w:color="auto"/>
            </w:tcBorders>
            <w:noWrap/>
            <w:tcMar>
              <w:left w:w="14" w:type="dxa"/>
              <w:right w:w="14" w:type="dxa"/>
            </w:tcMar>
          </w:tcPr>
          <w:p w14:paraId="4B839AEA" w14:textId="77777777" w:rsidR="005614E8" w:rsidRPr="00992D17" w:rsidRDefault="005614E8" w:rsidP="00E35576">
            <w:pPr>
              <w:jc w:val="right"/>
              <w:rPr>
                <w:sz w:val="16"/>
                <w:szCs w:val="16"/>
              </w:rPr>
            </w:pPr>
            <w:r w:rsidRPr="00992D17">
              <w:rPr>
                <w:sz w:val="16"/>
                <w:szCs w:val="16"/>
              </w:rPr>
              <w:t>194,158</w:t>
            </w:r>
          </w:p>
        </w:tc>
        <w:tc>
          <w:tcPr>
            <w:tcW w:w="950" w:type="dxa"/>
            <w:tcBorders>
              <w:top w:val="nil"/>
              <w:left w:val="nil"/>
              <w:bottom w:val="single" w:sz="4" w:space="0" w:color="auto"/>
              <w:right w:val="single" w:sz="4" w:space="0" w:color="auto"/>
            </w:tcBorders>
            <w:noWrap/>
            <w:tcMar>
              <w:left w:w="14" w:type="dxa"/>
              <w:right w:w="14" w:type="dxa"/>
            </w:tcMar>
          </w:tcPr>
          <w:p w14:paraId="12DAD61B" w14:textId="77777777" w:rsidR="005614E8" w:rsidRPr="00992D17" w:rsidRDefault="005614E8" w:rsidP="00E35576">
            <w:pPr>
              <w:jc w:val="right"/>
              <w:rPr>
                <w:sz w:val="16"/>
                <w:szCs w:val="16"/>
              </w:rPr>
            </w:pPr>
            <w:r w:rsidRPr="00992D17">
              <w:rPr>
                <w:sz w:val="16"/>
                <w:szCs w:val="16"/>
              </w:rPr>
              <w:t>199,983</w:t>
            </w:r>
          </w:p>
        </w:tc>
        <w:tc>
          <w:tcPr>
            <w:tcW w:w="950" w:type="dxa"/>
            <w:tcBorders>
              <w:top w:val="nil"/>
              <w:left w:val="nil"/>
              <w:bottom w:val="single" w:sz="4" w:space="0" w:color="auto"/>
              <w:right w:val="single" w:sz="4" w:space="0" w:color="auto"/>
            </w:tcBorders>
            <w:noWrap/>
            <w:tcMar>
              <w:left w:w="14" w:type="dxa"/>
              <w:right w:w="14" w:type="dxa"/>
            </w:tcMar>
          </w:tcPr>
          <w:p w14:paraId="70548E24" w14:textId="77777777" w:rsidR="005614E8" w:rsidRPr="00992D17" w:rsidRDefault="005614E8" w:rsidP="00E35576">
            <w:pPr>
              <w:jc w:val="right"/>
              <w:rPr>
                <w:sz w:val="16"/>
                <w:szCs w:val="16"/>
              </w:rPr>
            </w:pPr>
            <w:r w:rsidRPr="00992D17">
              <w:rPr>
                <w:sz w:val="16"/>
                <w:szCs w:val="16"/>
              </w:rPr>
              <w:t>205,982</w:t>
            </w:r>
          </w:p>
        </w:tc>
        <w:tc>
          <w:tcPr>
            <w:tcW w:w="950" w:type="dxa"/>
            <w:tcBorders>
              <w:top w:val="nil"/>
              <w:left w:val="nil"/>
              <w:bottom w:val="single" w:sz="4" w:space="0" w:color="auto"/>
              <w:right w:val="single" w:sz="4" w:space="0" w:color="auto"/>
            </w:tcBorders>
            <w:noWrap/>
            <w:tcMar>
              <w:left w:w="14" w:type="dxa"/>
              <w:right w:w="14" w:type="dxa"/>
            </w:tcMar>
          </w:tcPr>
          <w:p w14:paraId="76DDEE17" w14:textId="77777777" w:rsidR="005614E8" w:rsidRPr="00992D17" w:rsidRDefault="005614E8" w:rsidP="00E35576">
            <w:pPr>
              <w:jc w:val="right"/>
              <w:rPr>
                <w:sz w:val="16"/>
                <w:szCs w:val="16"/>
              </w:rPr>
            </w:pPr>
            <w:r w:rsidRPr="00992D17">
              <w:rPr>
                <w:sz w:val="16"/>
                <w:szCs w:val="16"/>
              </w:rPr>
              <w:t>212,162</w:t>
            </w:r>
          </w:p>
        </w:tc>
        <w:tc>
          <w:tcPr>
            <w:tcW w:w="866" w:type="dxa"/>
            <w:tcBorders>
              <w:top w:val="nil"/>
              <w:left w:val="nil"/>
              <w:bottom w:val="single" w:sz="4" w:space="0" w:color="auto"/>
              <w:right w:val="single" w:sz="4" w:space="0" w:color="auto"/>
            </w:tcBorders>
            <w:noWrap/>
            <w:tcMar>
              <w:left w:w="14" w:type="dxa"/>
              <w:right w:w="14" w:type="dxa"/>
            </w:tcMar>
          </w:tcPr>
          <w:p w14:paraId="3B03E1AA" w14:textId="77777777" w:rsidR="005614E8" w:rsidRPr="00992D17" w:rsidRDefault="005614E8" w:rsidP="00E35576">
            <w:pPr>
              <w:jc w:val="right"/>
              <w:rPr>
                <w:sz w:val="16"/>
                <w:szCs w:val="16"/>
              </w:rPr>
            </w:pPr>
            <w:r w:rsidRPr="00992D17">
              <w:rPr>
                <w:sz w:val="16"/>
                <w:szCs w:val="16"/>
              </w:rPr>
              <w:t>218,527</w:t>
            </w:r>
          </w:p>
        </w:tc>
        <w:tc>
          <w:tcPr>
            <w:tcW w:w="1170" w:type="dxa"/>
            <w:tcBorders>
              <w:top w:val="nil"/>
              <w:left w:val="nil"/>
              <w:bottom w:val="single" w:sz="4" w:space="0" w:color="auto"/>
              <w:right w:val="single" w:sz="4" w:space="0" w:color="auto"/>
            </w:tcBorders>
            <w:noWrap/>
            <w:tcMar>
              <w:left w:w="14" w:type="dxa"/>
              <w:right w:w="14" w:type="dxa"/>
            </w:tcMar>
          </w:tcPr>
          <w:p w14:paraId="1EF51399" w14:textId="77777777" w:rsidR="005614E8" w:rsidRPr="00992D17" w:rsidRDefault="005614E8" w:rsidP="00E35576">
            <w:pPr>
              <w:jc w:val="right"/>
              <w:rPr>
                <w:sz w:val="16"/>
                <w:szCs w:val="16"/>
              </w:rPr>
            </w:pPr>
            <w:r w:rsidRPr="00992D17">
              <w:rPr>
                <w:sz w:val="16"/>
                <w:szCs w:val="16"/>
              </w:rPr>
              <w:t>200,041</w:t>
            </w:r>
          </w:p>
        </w:tc>
        <w:tc>
          <w:tcPr>
            <w:tcW w:w="990" w:type="dxa"/>
            <w:tcBorders>
              <w:top w:val="nil"/>
              <w:left w:val="nil"/>
              <w:bottom w:val="single" w:sz="4" w:space="0" w:color="auto"/>
              <w:right w:val="single" w:sz="4" w:space="0" w:color="auto"/>
            </w:tcBorders>
            <w:noWrap/>
            <w:tcMar>
              <w:left w:w="14" w:type="dxa"/>
              <w:right w:w="14" w:type="dxa"/>
            </w:tcMar>
          </w:tcPr>
          <w:p w14:paraId="3AFD8A15" w14:textId="77777777" w:rsidR="005614E8" w:rsidRPr="00992D17" w:rsidRDefault="005614E8" w:rsidP="00E35576">
            <w:pPr>
              <w:jc w:val="right"/>
              <w:rPr>
                <w:sz w:val="16"/>
                <w:szCs w:val="16"/>
              </w:rPr>
            </w:pPr>
            <w:r w:rsidRPr="00992D17">
              <w:rPr>
                <w:sz w:val="16"/>
                <w:szCs w:val="16"/>
              </w:rPr>
              <w:t>430,988</w:t>
            </w:r>
          </w:p>
        </w:tc>
        <w:tc>
          <w:tcPr>
            <w:tcW w:w="1060" w:type="dxa"/>
            <w:tcBorders>
              <w:top w:val="nil"/>
              <w:left w:val="nil"/>
              <w:bottom w:val="single" w:sz="4" w:space="0" w:color="auto"/>
              <w:right w:val="single" w:sz="4" w:space="0" w:color="auto"/>
            </w:tcBorders>
            <w:noWrap/>
            <w:tcMar>
              <w:left w:w="14" w:type="dxa"/>
              <w:right w:w="14" w:type="dxa"/>
            </w:tcMar>
          </w:tcPr>
          <w:p w14:paraId="2BA715A1" w14:textId="77777777" w:rsidR="005614E8" w:rsidRPr="00992D17" w:rsidRDefault="005614E8" w:rsidP="00E35576">
            <w:pPr>
              <w:jc w:val="right"/>
              <w:rPr>
                <w:sz w:val="16"/>
                <w:szCs w:val="16"/>
              </w:rPr>
            </w:pPr>
            <w:r w:rsidRPr="00992D17">
              <w:rPr>
                <w:sz w:val="16"/>
                <w:szCs w:val="16"/>
              </w:rPr>
              <w:t>50.7%</w:t>
            </w:r>
          </w:p>
        </w:tc>
      </w:tr>
      <w:tr w:rsidR="005614E8" w:rsidRPr="00E35576" w14:paraId="49367AB1"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40D6115E" w14:textId="77777777" w:rsidR="005614E8" w:rsidRPr="00992D17" w:rsidRDefault="005614E8" w:rsidP="00E35576">
            <w:pPr>
              <w:jc w:val="left"/>
              <w:rPr>
                <w:sz w:val="16"/>
                <w:szCs w:val="16"/>
              </w:rPr>
            </w:pPr>
            <w:r w:rsidRPr="00992D17">
              <w:rPr>
                <w:rFonts w:ascii="SimSun" w:hAnsi="SimSun" w:cs="SimSun" w:hint="eastAsia"/>
                <w:sz w:val="16"/>
                <w:szCs w:val="16"/>
              </w:rPr>
              <w:t>斯威士兰</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6F6522E7" w14:textId="77777777" w:rsidR="005614E8" w:rsidRPr="00992D17" w:rsidRDefault="005614E8" w:rsidP="00E35576">
            <w:pPr>
              <w:jc w:val="right"/>
              <w:rPr>
                <w:sz w:val="16"/>
                <w:szCs w:val="16"/>
              </w:rPr>
            </w:pPr>
            <w:r w:rsidRPr="00992D17">
              <w:rPr>
                <w:sz w:val="16"/>
                <w:szCs w:val="16"/>
              </w:rPr>
              <w:t>33,980</w:t>
            </w:r>
          </w:p>
        </w:tc>
        <w:tc>
          <w:tcPr>
            <w:tcW w:w="950" w:type="dxa"/>
            <w:tcBorders>
              <w:top w:val="nil"/>
              <w:left w:val="nil"/>
              <w:bottom w:val="single" w:sz="4" w:space="0" w:color="auto"/>
              <w:right w:val="single" w:sz="4" w:space="0" w:color="auto"/>
            </w:tcBorders>
            <w:noWrap/>
            <w:tcMar>
              <w:left w:w="14" w:type="dxa"/>
              <w:right w:w="14" w:type="dxa"/>
            </w:tcMar>
          </w:tcPr>
          <w:p w14:paraId="15F8FD5E" w14:textId="77777777" w:rsidR="005614E8" w:rsidRPr="00992D17" w:rsidRDefault="005614E8" w:rsidP="00E35576">
            <w:pPr>
              <w:jc w:val="right"/>
              <w:rPr>
                <w:sz w:val="16"/>
                <w:szCs w:val="16"/>
              </w:rPr>
            </w:pPr>
            <w:r w:rsidRPr="00992D17">
              <w:rPr>
                <w:sz w:val="16"/>
                <w:szCs w:val="16"/>
              </w:rPr>
              <w:t>34,999</w:t>
            </w:r>
          </w:p>
        </w:tc>
        <w:tc>
          <w:tcPr>
            <w:tcW w:w="950" w:type="dxa"/>
            <w:tcBorders>
              <w:top w:val="nil"/>
              <w:left w:val="nil"/>
              <w:bottom w:val="single" w:sz="4" w:space="0" w:color="auto"/>
              <w:right w:val="single" w:sz="4" w:space="0" w:color="auto"/>
            </w:tcBorders>
            <w:noWrap/>
            <w:tcMar>
              <w:left w:w="14" w:type="dxa"/>
              <w:right w:w="14" w:type="dxa"/>
            </w:tcMar>
          </w:tcPr>
          <w:p w14:paraId="0C1CC5F6" w14:textId="77777777" w:rsidR="005614E8" w:rsidRPr="00992D17" w:rsidRDefault="005614E8" w:rsidP="00E35576">
            <w:pPr>
              <w:jc w:val="right"/>
              <w:rPr>
                <w:sz w:val="16"/>
                <w:szCs w:val="16"/>
              </w:rPr>
            </w:pPr>
            <w:r w:rsidRPr="00992D17">
              <w:rPr>
                <w:sz w:val="16"/>
                <w:szCs w:val="16"/>
              </w:rPr>
              <w:t>36,049</w:t>
            </w:r>
          </w:p>
        </w:tc>
        <w:tc>
          <w:tcPr>
            <w:tcW w:w="950" w:type="dxa"/>
            <w:tcBorders>
              <w:top w:val="nil"/>
              <w:left w:val="nil"/>
              <w:bottom w:val="single" w:sz="4" w:space="0" w:color="auto"/>
              <w:right w:val="single" w:sz="4" w:space="0" w:color="auto"/>
            </w:tcBorders>
            <w:noWrap/>
            <w:tcMar>
              <w:left w:w="14" w:type="dxa"/>
              <w:right w:w="14" w:type="dxa"/>
            </w:tcMar>
          </w:tcPr>
          <w:p w14:paraId="46E3146E" w14:textId="77777777" w:rsidR="005614E8" w:rsidRPr="00992D17" w:rsidRDefault="005614E8" w:rsidP="00E35576">
            <w:pPr>
              <w:jc w:val="right"/>
              <w:rPr>
                <w:sz w:val="16"/>
                <w:szCs w:val="16"/>
              </w:rPr>
            </w:pPr>
            <w:r w:rsidRPr="00992D17">
              <w:rPr>
                <w:sz w:val="16"/>
                <w:szCs w:val="16"/>
              </w:rPr>
              <w:t>37,131</w:t>
            </w:r>
          </w:p>
        </w:tc>
        <w:tc>
          <w:tcPr>
            <w:tcW w:w="950" w:type="dxa"/>
            <w:tcBorders>
              <w:top w:val="nil"/>
              <w:left w:val="nil"/>
              <w:bottom w:val="single" w:sz="4" w:space="0" w:color="auto"/>
              <w:right w:val="single" w:sz="4" w:space="0" w:color="auto"/>
            </w:tcBorders>
            <w:noWrap/>
            <w:tcMar>
              <w:left w:w="14" w:type="dxa"/>
              <w:right w:w="14" w:type="dxa"/>
            </w:tcMar>
          </w:tcPr>
          <w:p w14:paraId="1093A44B" w14:textId="77777777" w:rsidR="005614E8" w:rsidRPr="00992D17" w:rsidRDefault="005614E8" w:rsidP="00E35576">
            <w:pPr>
              <w:jc w:val="right"/>
              <w:rPr>
                <w:sz w:val="16"/>
                <w:szCs w:val="16"/>
              </w:rPr>
            </w:pPr>
            <w:r w:rsidRPr="00992D17">
              <w:rPr>
                <w:sz w:val="16"/>
                <w:szCs w:val="16"/>
              </w:rPr>
              <w:t>38,245</w:t>
            </w:r>
          </w:p>
        </w:tc>
        <w:tc>
          <w:tcPr>
            <w:tcW w:w="866" w:type="dxa"/>
            <w:tcBorders>
              <w:top w:val="nil"/>
              <w:left w:val="nil"/>
              <w:bottom w:val="single" w:sz="4" w:space="0" w:color="auto"/>
              <w:right w:val="single" w:sz="4" w:space="0" w:color="auto"/>
            </w:tcBorders>
            <w:noWrap/>
            <w:tcMar>
              <w:left w:w="14" w:type="dxa"/>
              <w:right w:w="14" w:type="dxa"/>
            </w:tcMar>
          </w:tcPr>
          <w:p w14:paraId="0B128D0B" w14:textId="77777777" w:rsidR="005614E8" w:rsidRPr="00992D17" w:rsidRDefault="005614E8" w:rsidP="00E35576">
            <w:pPr>
              <w:jc w:val="right"/>
              <w:rPr>
                <w:sz w:val="16"/>
                <w:szCs w:val="16"/>
              </w:rPr>
            </w:pPr>
            <w:r w:rsidRPr="00992D17">
              <w:rPr>
                <w:sz w:val="16"/>
                <w:szCs w:val="16"/>
              </w:rPr>
              <w:t>39,392</w:t>
            </w:r>
          </w:p>
        </w:tc>
        <w:tc>
          <w:tcPr>
            <w:tcW w:w="1170" w:type="dxa"/>
            <w:tcBorders>
              <w:top w:val="nil"/>
              <w:left w:val="nil"/>
              <w:bottom w:val="single" w:sz="4" w:space="0" w:color="auto"/>
              <w:right w:val="single" w:sz="4" w:space="0" w:color="auto"/>
            </w:tcBorders>
            <w:noWrap/>
            <w:tcMar>
              <w:left w:w="14" w:type="dxa"/>
              <w:right w:w="14" w:type="dxa"/>
            </w:tcMar>
          </w:tcPr>
          <w:p w14:paraId="61B99086" w14:textId="77777777" w:rsidR="005614E8" w:rsidRPr="00992D17" w:rsidRDefault="005614E8" w:rsidP="00E35576">
            <w:pPr>
              <w:jc w:val="right"/>
              <w:rPr>
                <w:sz w:val="16"/>
                <w:szCs w:val="16"/>
              </w:rPr>
            </w:pPr>
            <w:r w:rsidRPr="00992D17">
              <w:rPr>
                <w:sz w:val="16"/>
                <w:szCs w:val="16"/>
              </w:rPr>
              <w:t>36,060</w:t>
            </w:r>
          </w:p>
        </w:tc>
        <w:tc>
          <w:tcPr>
            <w:tcW w:w="990" w:type="dxa"/>
            <w:tcBorders>
              <w:top w:val="nil"/>
              <w:left w:val="nil"/>
              <w:bottom w:val="single" w:sz="4" w:space="0" w:color="auto"/>
              <w:right w:val="single" w:sz="4" w:space="0" w:color="auto"/>
            </w:tcBorders>
            <w:noWrap/>
            <w:tcMar>
              <w:left w:w="14" w:type="dxa"/>
              <w:right w:w="14" w:type="dxa"/>
            </w:tcMar>
          </w:tcPr>
          <w:p w14:paraId="26EA40FE" w14:textId="77777777" w:rsidR="005614E8" w:rsidRPr="00992D17" w:rsidRDefault="005614E8" w:rsidP="00E35576">
            <w:pPr>
              <w:jc w:val="right"/>
              <w:rPr>
                <w:sz w:val="16"/>
                <w:szCs w:val="16"/>
              </w:rPr>
            </w:pPr>
            <w:r w:rsidRPr="00992D17">
              <w:rPr>
                <w:sz w:val="16"/>
                <w:szCs w:val="16"/>
              </w:rPr>
              <w:t>72,955</w:t>
            </w:r>
          </w:p>
        </w:tc>
        <w:tc>
          <w:tcPr>
            <w:tcW w:w="1060" w:type="dxa"/>
            <w:tcBorders>
              <w:top w:val="nil"/>
              <w:left w:val="nil"/>
              <w:bottom w:val="single" w:sz="4" w:space="0" w:color="auto"/>
              <w:right w:val="single" w:sz="4" w:space="0" w:color="auto"/>
            </w:tcBorders>
            <w:noWrap/>
            <w:tcMar>
              <w:left w:w="14" w:type="dxa"/>
              <w:right w:w="14" w:type="dxa"/>
            </w:tcMar>
          </w:tcPr>
          <w:p w14:paraId="03CC21B9" w14:textId="77777777" w:rsidR="005614E8" w:rsidRPr="00992D17" w:rsidRDefault="005614E8" w:rsidP="00E35576">
            <w:pPr>
              <w:jc w:val="right"/>
              <w:rPr>
                <w:sz w:val="16"/>
                <w:szCs w:val="16"/>
              </w:rPr>
            </w:pPr>
            <w:r w:rsidRPr="00992D17">
              <w:rPr>
                <w:sz w:val="16"/>
                <w:szCs w:val="16"/>
              </w:rPr>
              <w:t>54.0%</w:t>
            </w:r>
          </w:p>
        </w:tc>
      </w:tr>
      <w:tr w:rsidR="005614E8" w:rsidRPr="00E35576" w14:paraId="185D3DF2"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4A0DB2E4" w14:textId="77777777" w:rsidR="005614E8" w:rsidRPr="00992D17" w:rsidRDefault="005614E8" w:rsidP="00E35576">
            <w:pPr>
              <w:jc w:val="left"/>
              <w:rPr>
                <w:sz w:val="16"/>
                <w:szCs w:val="16"/>
              </w:rPr>
            </w:pPr>
            <w:r w:rsidRPr="00992D17">
              <w:rPr>
                <w:rFonts w:ascii="SimSun" w:hAnsi="SimSun" w:cs="SimSun" w:hint="eastAsia"/>
                <w:sz w:val="16"/>
                <w:szCs w:val="16"/>
              </w:rPr>
              <w:t>亚美尼亚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0A949F76" w14:textId="77777777" w:rsidR="005614E8" w:rsidRPr="00992D17" w:rsidRDefault="005614E8" w:rsidP="00E35576">
            <w:pPr>
              <w:jc w:val="right"/>
              <w:rPr>
                <w:sz w:val="16"/>
                <w:szCs w:val="16"/>
              </w:rPr>
            </w:pPr>
            <w:r w:rsidRPr="00992D17">
              <w:rPr>
                <w:sz w:val="16"/>
                <w:szCs w:val="16"/>
              </w:rPr>
              <w:t>137,680</w:t>
            </w:r>
          </w:p>
        </w:tc>
        <w:tc>
          <w:tcPr>
            <w:tcW w:w="950" w:type="dxa"/>
            <w:tcBorders>
              <w:top w:val="nil"/>
              <w:left w:val="nil"/>
              <w:bottom w:val="single" w:sz="4" w:space="0" w:color="auto"/>
              <w:right w:val="single" w:sz="4" w:space="0" w:color="auto"/>
            </w:tcBorders>
            <w:noWrap/>
            <w:tcMar>
              <w:left w:w="14" w:type="dxa"/>
              <w:right w:w="14" w:type="dxa"/>
            </w:tcMar>
          </w:tcPr>
          <w:p w14:paraId="02B6220D" w14:textId="77777777" w:rsidR="005614E8" w:rsidRPr="00992D17" w:rsidRDefault="005614E8" w:rsidP="00E35576">
            <w:pPr>
              <w:jc w:val="right"/>
              <w:rPr>
                <w:sz w:val="16"/>
                <w:szCs w:val="16"/>
              </w:rPr>
            </w:pPr>
            <w:r w:rsidRPr="00992D17">
              <w:rPr>
                <w:sz w:val="16"/>
                <w:szCs w:val="16"/>
              </w:rPr>
              <w:t>141,810</w:t>
            </w:r>
          </w:p>
        </w:tc>
        <w:tc>
          <w:tcPr>
            <w:tcW w:w="950" w:type="dxa"/>
            <w:tcBorders>
              <w:top w:val="nil"/>
              <w:left w:val="nil"/>
              <w:bottom w:val="single" w:sz="4" w:space="0" w:color="auto"/>
              <w:right w:val="single" w:sz="4" w:space="0" w:color="auto"/>
            </w:tcBorders>
            <w:noWrap/>
            <w:tcMar>
              <w:left w:w="14" w:type="dxa"/>
              <w:right w:w="14" w:type="dxa"/>
            </w:tcMar>
          </w:tcPr>
          <w:p w14:paraId="2044F855" w14:textId="77777777" w:rsidR="005614E8" w:rsidRPr="00992D17" w:rsidRDefault="005614E8" w:rsidP="00E35576">
            <w:pPr>
              <w:jc w:val="right"/>
              <w:rPr>
                <w:sz w:val="16"/>
                <w:szCs w:val="16"/>
              </w:rPr>
            </w:pPr>
            <w:r w:rsidRPr="00992D17">
              <w:rPr>
                <w:sz w:val="16"/>
                <w:szCs w:val="16"/>
              </w:rPr>
              <w:t>146,065</w:t>
            </w:r>
          </w:p>
        </w:tc>
        <w:tc>
          <w:tcPr>
            <w:tcW w:w="950" w:type="dxa"/>
            <w:tcBorders>
              <w:top w:val="nil"/>
              <w:left w:val="nil"/>
              <w:bottom w:val="single" w:sz="4" w:space="0" w:color="auto"/>
              <w:right w:val="single" w:sz="4" w:space="0" w:color="auto"/>
            </w:tcBorders>
            <w:noWrap/>
            <w:tcMar>
              <w:left w:w="14" w:type="dxa"/>
              <w:right w:w="14" w:type="dxa"/>
            </w:tcMar>
          </w:tcPr>
          <w:p w14:paraId="10F7A3C9" w14:textId="77777777" w:rsidR="005614E8" w:rsidRPr="00992D17" w:rsidRDefault="005614E8" w:rsidP="00E35576">
            <w:pPr>
              <w:jc w:val="right"/>
              <w:rPr>
                <w:sz w:val="16"/>
                <w:szCs w:val="16"/>
              </w:rPr>
            </w:pPr>
            <w:r w:rsidRPr="00992D17">
              <w:rPr>
                <w:sz w:val="16"/>
                <w:szCs w:val="16"/>
              </w:rPr>
              <w:t>150,447</w:t>
            </w:r>
          </w:p>
        </w:tc>
        <w:tc>
          <w:tcPr>
            <w:tcW w:w="950" w:type="dxa"/>
            <w:tcBorders>
              <w:top w:val="nil"/>
              <w:left w:val="nil"/>
              <w:bottom w:val="single" w:sz="4" w:space="0" w:color="auto"/>
              <w:right w:val="single" w:sz="4" w:space="0" w:color="auto"/>
            </w:tcBorders>
            <w:noWrap/>
            <w:tcMar>
              <w:left w:w="14" w:type="dxa"/>
              <w:right w:w="14" w:type="dxa"/>
            </w:tcMar>
          </w:tcPr>
          <w:p w14:paraId="07530467" w14:textId="77777777" w:rsidR="005614E8" w:rsidRPr="00992D17" w:rsidRDefault="005614E8" w:rsidP="00E35576">
            <w:pPr>
              <w:jc w:val="right"/>
              <w:rPr>
                <w:sz w:val="16"/>
                <w:szCs w:val="16"/>
              </w:rPr>
            </w:pPr>
            <w:r w:rsidRPr="00992D17">
              <w:rPr>
                <w:sz w:val="16"/>
                <w:szCs w:val="16"/>
              </w:rPr>
              <w:t>154,960</w:t>
            </w:r>
          </w:p>
        </w:tc>
        <w:tc>
          <w:tcPr>
            <w:tcW w:w="866" w:type="dxa"/>
            <w:tcBorders>
              <w:top w:val="nil"/>
              <w:left w:val="nil"/>
              <w:bottom w:val="single" w:sz="4" w:space="0" w:color="auto"/>
              <w:right w:val="single" w:sz="4" w:space="0" w:color="auto"/>
            </w:tcBorders>
            <w:noWrap/>
            <w:tcMar>
              <w:left w:w="14" w:type="dxa"/>
              <w:right w:w="14" w:type="dxa"/>
            </w:tcMar>
          </w:tcPr>
          <w:p w14:paraId="16DCA79B" w14:textId="77777777" w:rsidR="005614E8" w:rsidRPr="00992D17" w:rsidRDefault="005614E8" w:rsidP="00E35576">
            <w:pPr>
              <w:jc w:val="right"/>
              <w:rPr>
                <w:sz w:val="16"/>
                <w:szCs w:val="16"/>
              </w:rPr>
            </w:pPr>
            <w:r w:rsidRPr="00992D17">
              <w:rPr>
                <w:sz w:val="16"/>
                <w:szCs w:val="16"/>
              </w:rPr>
              <w:t>159,609</w:t>
            </w:r>
          </w:p>
        </w:tc>
        <w:tc>
          <w:tcPr>
            <w:tcW w:w="1170" w:type="dxa"/>
            <w:tcBorders>
              <w:top w:val="nil"/>
              <w:left w:val="nil"/>
              <w:bottom w:val="single" w:sz="4" w:space="0" w:color="auto"/>
              <w:right w:val="single" w:sz="4" w:space="0" w:color="auto"/>
            </w:tcBorders>
            <w:noWrap/>
            <w:tcMar>
              <w:left w:w="14" w:type="dxa"/>
              <w:right w:w="14" w:type="dxa"/>
            </w:tcMar>
          </w:tcPr>
          <w:p w14:paraId="2A16A406" w14:textId="77777777" w:rsidR="005614E8" w:rsidRPr="00992D17" w:rsidRDefault="005614E8" w:rsidP="00E35576">
            <w:pPr>
              <w:jc w:val="right"/>
              <w:rPr>
                <w:sz w:val="16"/>
                <w:szCs w:val="16"/>
              </w:rPr>
            </w:pPr>
            <w:r w:rsidRPr="00992D17">
              <w:rPr>
                <w:sz w:val="16"/>
                <w:szCs w:val="16"/>
              </w:rPr>
              <w:t>146,107</w:t>
            </w:r>
          </w:p>
        </w:tc>
        <w:tc>
          <w:tcPr>
            <w:tcW w:w="990" w:type="dxa"/>
            <w:tcBorders>
              <w:top w:val="nil"/>
              <w:left w:val="nil"/>
              <w:bottom w:val="single" w:sz="4" w:space="0" w:color="auto"/>
              <w:right w:val="single" w:sz="4" w:space="0" w:color="auto"/>
            </w:tcBorders>
            <w:noWrap/>
            <w:tcMar>
              <w:left w:w="14" w:type="dxa"/>
              <w:right w:w="14" w:type="dxa"/>
            </w:tcMar>
          </w:tcPr>
          <w:p w14:paraId="419F554B" w14:textId="77777777" w:rsidR="005614E8" w:rsidRPr="00992D17" w:rsidRDefault="005614E8" w:rsidP="00E35576">
            <w:pPr>
              <w:jc w:val="right"/>
              <w:rPr>
                <w:sz w:val="16"/>
                <w:szCs w:val="16"/>
              </w:rPr>
            </w:pPr>
            <w:r w:rsidRPr="00992D17">
              <w:rPr>
                <w:sz w:val="16"/>
                <w:szCs w:val="16"/>
              </w:rPr>
              <w:t>295,158</w:t>
            </w:r>
          </w:p>
        </w:tc>
        <w:tc>
          <w:tcPr>
            <w:tcW w:w="1060" w:type="dxa"/>
            <w:tcBorders>
              <w:top w:val="nil"/>
              <w:left w:val="nil"/>
              <w:bottom w:val="single" w:sz="4" w:space="0" w:color="auto"/>
              <w:right w:val="single" w:sz="4" w:space="0" w:color="auto"/>
            </w:tcBorders>
            <w:noWrap/>
            <w:tcMar>
              <w:left w:w="14" w:type="dxa"/>
              <w:right w:w="14" w:type="dxa"/>
            </w:tcMar>
          </w:tcPr>
          <w:p w14:paraId="1897F34B" w14:textId="77777777" w:rsidR="005614E8" w:rsidRPr="00992D17" w:rsidRDefault="005614E8" w:rsidP="00E35576">
            <w:pPr>
              <w:jc w:val="right"/>
              <w:rPr>
                <w:sz w:val="16"/>
                <w:szCs w:val="16"/>
              </w:rPr>
            </w:pPr>
            <w:r w:rsidRPr="00992D17">
              <w:rPr>
                <w:sz w:val="16"/>
                <w:szCs w:val="16"/>
              </w:rPr>
              <w:t>54.1%</w:t>
            </w:r>
          </w:p>
        </w:tc>
      </w:tr>
      <w:tr w:rsidR="005614E8" w:rsidRPr="00E35576" w14:paraId="099FFD5B"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4C1E1B25" w14:textId="77777777" w:rsidR="005614E8" w:rsidRPr="00992D17" w:rsidRDefault="005614E8" w:rsidP="00E35576">
            <w:pPr>
              <w:jc w:val="left"/>
              <w:rPr>
                <w:sz w:val="16"/>
                <w:szCs w:val="16"/>
              </w:rPr>
            </w:pPr>
            <w:r w:rsidRPr="00992D17">
              <w:rPr>
                <w:rFonts w:ascii="SimSun" w:hAnsi="SimSun" w:cs="SimSun" w:hint="eastAsia"/>
                <w:sz w:val="16"/>
                <w:szCs w:val="16"/>
              </w:rPr>
              <w:t>乌拉圭</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3A04370E" w14:textId="77777777" w:rsidR="005614E8" w:rsidRPr="00992D17" w:rsidRDefault="005614E8" w:rsidP="00E35576">
            <w:pPr>
              <w:jc w:val="right"/>
              <w:rPr>
                <w:sz w:val="16"/>
                <w:szCs w:val="16"/>
              </w:rPr>
            </w:pPr>
            <w:r w:rsidRPr="00992D17">
              <w:rPr>
                <w:sz w:val="16"/>
                <w:szCs w:val="16"/>
              </w:rPr>
              <w:t>448,663</w:t>
            </w:r>
          </w:p>
        </w:tc>
        <w:tc>
          <w:tcPr>
            <w:tcW w:w="950" w:type="dxa"/>
            <w:tcBorders>
              <w:top w:val="nil"/>
              <w:left w:val="nil"/>
              <w:bottom w:val="single" w:sz="4" w:space="0" w:color="auto"/>
              <w:right w:val="single" w:sz="4" w:space="0" w:color="auto"/>
            </w:tcBorders>
            <w:noWrap/>
            <w:tcMar>
              <w:left w:w="14" w:type="dxa"/>
              <w:right w:w="14" w:type="dxa"/>
            </w:tcMar>
          </w:tcPr>
          <w:p w14:paraId="4EC0DB0B" w14:textId="77777777" w:rsidR="005614E8" w:rsidRPr="00992D17" w:rsidRDefault="005614E8" w:rsidP="00E35576">
            <w:pPr>
              <w:jc w:val="right"/>
              <w:rPr>
                <w:sz w:val="16"/>
                <w:szCs w:val="16"/>
              </w:rPr>
            </w:pPr>
            <w:r w:rsidRPr="00992D17">
              <w:rPr>
                <w:sz w:val="16"/>
                <w:szCs w:val="16"/>
              </w:rPr>
              <w:t>462,123</w:t>
            </w:r>
          </w:p>
        </w:tc>
        <w:tc>
          <w:tcPr>
            <w:tcW w:w="950" w:type="dxa"/>
            <w:tcBorders>
              <w:top w:val="nil"/>
              <w:left w:val="nil"/>
              <w:bottom w:val="single" w:sz="4" w:space="0" w:color="auto"/>
              <w:right w:val="single" w:sz="4" w:space="0" w:color="auto"/>
            </w:tcBorders>
            <w:noWrap/>
            <w:tcMar>
              <w:left w:w="14" w:type="dxa"/>
              <w:right w:w="14" w:type="dxa"/>
            </w:tcMar>
          </w:tcPr>
          <w:p w14:paraId="57A00F5C" w14:textId="77777777" w:rsidR="005614E8" w:rsidRPr="00992D17" w:rsidRDefault="005614E8" w:rsidP="00E35576">
            <w:pPr>
              <w:jc w:val="right"/>
              <w:rPr>
                <w:sz w:val="16"/>
                <w:szCs w:val="16"/>
              </w:rPr>
            </w:pPr>
            <w:r w:rsidRPr="00992D17">
              <w:rPr>
                <w:sz w:val="16"/>
                <w:szCs w:val="16"/>
              </w:rPr>
              <w:t>475,987</w:t>
            </w:r>
          </w:p>
        </w:tc>
        <w:tc>
          <w:tcPr>
            <w:tcW w:w="950" w:type="dxa"/>
            <w:tcBorders>
              <w:top w:val="nil"/>
              <w:left w:val="nil"/>
              <w:bottom w:val="single" w:sz="4" w:space="0" w:color="auto"/>
              <w:right w:val="single" w:sz="4" w:space="0" w:color="auto"/>
            </w:tcBorders>
            <w:noWrap/>
            <w:tcMar>
              <w:left w:w="14" w:type="dxa"/>
              <w:right w:w="14" w:type="dxa"/>
            </w:tcMar>
          </w:tcPr>
          <w:p w14:paraId="327A1883" w14:textId="77777777" w:rsidR="005614E8" w:rsidRPr="00992D17" w:rsidRDefault="005614E8" w:rsidP="00E35576">
            <w:pPr>
              <w:jc w:val="right"/>
              <w:rPr>
                <w:sz w:val="16"/>
                <w:szCs w:val="16"/>
              </w:rPr>
            </w:pPr>
            <w:r w:rsidRPr="00992D17">
              <w:rPr>
                <w:sz w:val="16"/>
                <w:szCs w:val="16"/>
              </w:rPr>
              <w:t>490,266</w:t>
            </w:r>
          </w:p>
        </w:tc>
        <w:tc>
          <w:tcPr>
            <w:tcW w:w="950" w:type="dxa"/>
            <w:tcBorders>
              <w:top w:val="nil"/>
              <w:left w:val="nil"/>
              <w:bottom w:val="single" w:sz="4" w:space="0" w:color="auto"/>
              <w:right w:val="single" w:sz="4" w:space="0" w:color="auto"/>
            </w:tcBorders>
            <w:noWrap/>
            <w:tcMar>
              <w:left w:w="14" w:type="dxa"/>
              <w:right w:w="14" w:type="dxa"/>
            </w:tcMar>
          </w:tcPr>
          <w:p w14:paraId="110B1623" w14:textId="77777777" w:rsidR="005614E8" w:rsidRPr="00992D17" w:rsidRDefault="005614E8" w:rsidP="00E35576">
            <w:pPr>
              <w:jc w:val="right"/>
              <w:rPr>
                <w:sz w:val="16"/>
                <w:szCs w:val="16"/>
              </w:rPr>
            </w:pPr>
            <w:r w:rsidRPr="00992D17">
              <w:rPr>
                <w:sz w:val="16"/>
                <w:szCs w:val="16"/>
              </w:rPr>
              <w:t>504,974</w:t>
            </w:r>
          </w:p>
        </w:tc>
        <w:tc>
          <w:tcPr>
            <w:tcW w:w="866" w:type="dxa"/>
            <w:tcBorders>
              <w:top w:val="nil"/>
              <w:left w:val="nil"/>
              <w:bottom w:val="single" w:sz="4" w:space="0" w:color="auto"/>
              <w:right w:val="single" w:sz="4" w:space="0" w:color="auto"/>
            </w:tcBorders>
            <w:noWrap/>
            <w:tcMar>
              <w:left w:w="14" w:type="dxa"/>
              <w:right w:w="14" w:type="dxa"/>
            </w:tcMar>
          </w:tcPr>
          <w:p w14:paraId="715CE732" w14:textId="77777777" w:rsidR="005614E8" w:rsidRPr="00992D17" w:rsidRDefault="005614E8" w:rsidP="00E35576">
            <w:pPr>
              <w:jc w:val="right"/>
              <w:rPr>
                <w:sz w:val="16"/>
                <w:szCs w:val="16"/>
              </w:rPr>
            </w:pPr>
            <w:r w:rsidRPr="00992D17">
              <w:rPr>
                <w:sz w:val="16"/>
                <w:szCs w:val="16"/>
              </w:rPr>
              <w:t>520,123</w:t>
            </w:r>
          </w:p>
        </w:tc>
        <w:tc>
          <w:tcPr>
            <w:tcW w:w="1170" w:type="dxa"/>
            <w:tcBorders>
              <w:top w:val="nil"/>
              <w:left w:val="nil"/>
              <w:bottom w:val="single" w:sz="4" w:space="0" w:color="auto"/>
              <w:right w:val="single" w:sz="4" w:space="0" w:color="auto"/>
            </w:tcBorders>
            <w:noWrap/>
            <w:tcMar>
              <w:left w:w="14" w:type="dxa"/>
              <w:right w:w="14" w:type="dxa"/>
            </w:tcMar>
          </w:tcPr>
          <w:p w14:paraId="141E68FF" w14:textId="77777777" w:rsidR="005614E8" w:rsidRPr="00992D17" w:rsidRDefault="005614E8" w:rsidP="00E35576">
            <w:pPr>
              <w:jc w:val="right"/>
              <w:rPr>
                <w:sz w:val="16"/>
                <w:szCs w:val="16"/>
              </w:rPr>
            </w:pPr>
            <w:r w:rsidRPr="00992D17">
              <w:rPr>
                <w:sz w:val="16"/>
                <w:szCs w:val="16"/>
              </w:rPr>
              <w:t>476,125</w:t>
            </w:r>
          </w:p>
        </w:tc>
        <w:tc>
          <w:tcPr>
            <w:tcW w:w="990" w:type="dxa"/>
            <w:tcBorders>
              <w:top w:val="nil"/>
              <w:left w:val="nil"/>
              <w:bottom w:val="single" w:sz="4" w:space="0" w:color="auto"/>
              <w:right w:val="single" w:sz="4" w:space="0" w:color="auto"/>
            </w:tcBorders>
            <w:noWrap/>
            <w:tcMar>
              <w:left w:w="14" w:type="dxa"/>
              <w:right w:w="14" w:type="dxa"/>
            </w:tcMar>
          </w:tcPr>
          <w:p w14:paraId="6DAEAD9D" w14:textId="77777777" w:rsidR="005614E8" w:rsidRPr="00992D17" w:rsidRDefault="005614E8" w:rsidP="00E35576">
            <w:pPr>
              <w:jc w:val="right"/>
              <w:rPr>
                <w:sz w:val="16"/>
                <w:szCs w:val="16"/>
              </w:rPr>
            </w:pPr>
            <w:r w:rsidRPr="00992D17">
              <w:rPr>
                <w:sz w:val="16"/>
                <w:szCs w:val="16"/>
              </w:rPr>
              <w:t>948,075</w:t>
            </w:r>
          </w:p>
        </w:tc>
        <w:tc>
          <w:tcPr>
            <w:tcW w:w="1060" w:type="dxa"/>
            <w:tcBorders>
              <w:top w:val="nil"/>
              <w:left w:val="nil"/>
              <w:bottom w:val="single" w:sz="4" w:space="0" w:color="auto"/>
              <w:right w:val="single" w:sz="4" w:space="0" w:color="auto"/>
            </w:tcBorders>
            <w:noWrap/>
            <w:tcMar>
              <w:left w:w="14" w:type="dxa"/>
              <w:right w:w="14" w:type="dxa"/>
            </w:tcMar>
          </w:tcPr>
          <w:p w14:paraId="61475BF7" w14:textId="77777777" w:rsidR="005614E8" w:rsidRPr="00992D17" w:rsidRDefault="005614E8" w:rsidP="00E35576">
            <w:pPr>
              <w:jc w:val="right"/>
              <w:rPr>
                <w:sz w:val="16"/>
                <w:szCs w:val="16"/>
              </w:rPr>
            </w:pPr>
            <w:r w:rsidRPr="00992D17">
              <w:rPr>
                <w:sz w:val="16"/>
                <w:szCs w:val="16"/>
              </w:rPr>
              <w:t>54.9%</w:t>
            </w:r>
          </w:p>
        </w:tc>
      </w:tr>
      <w:tr w:rsidR="005614E8" w:rsidRPr="00E35576" w14:paraId="38AE0918"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59C751BE" w14:textId="77777777" w:rsidR="005614E8" w:rsidRPr="00992D17" w:rsidRDefault="005614E8" w:rsidP="00E35576">
            <w:pPr>
              <w:jc w:val="left"/>
              <w:rPr>
                <w:sz w:val="16"/>
                <w:szCs w:val="16"/>
              </w:rPr>
            </w:pPr>
            <w:r w:rsidRPr="00992D17">
              <w:rPr>
                <w:rFonts w:ascii="SimSun" w:hAnsi="SimSun" w:cs="SimSun" w:hint="eastAsia"/>
                <w:sz w:val="16"/>
                <w:szCs w:val="16"/>
              </w:rPr>
              <w:t>布基纳法索</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4E97BD04" w14:textId="77777777" w:rsidR="005614E8" w:rsidRPr="00992D17" w:rsidRDefault="005614E8" w:rsidP="00E35576">
            <w:pPr>
              <w:jc w:val="right"/>
              <w:rPr>
                <w:sz w:val="16"/>
                <w:szCs w:val="16"/>
              </w:rPr>
            </w:pPr>
            <w:r w:rsidRPr="00992D17">
              <w:rPr>
                <w:sz w:val="16"/>
                <w:szCs w:val="16"/>
              </w:rPr>
              <w:t>622,456</w:t>
            </w:r>
          </w:p>
        </w:tc>
        <w:tc>
          <w:tcPr>
            <w:tcW w:w="950" w:type="dxa"/>
            <w:tcBorders>
              <w:top w:val="nil"/>
              <w:left w:val="nil"/>
              <w:bottom w:val="single" w:sz="4" w:space="0" w:color="auto"/>
              <w:right w:val="single" w:sz="4" w:space="0" w:color="auto"/>
            </w:tcBorders>
            <w:noWrap/>
            <w:tcMar>
              <w:left w:w="14" w:type="dxa"/>
              <w:right w:w="14" w:type="dxa"/>
            </w:tcMar>
          </w:tcPr>
          <w:p w14:paraId="2E3B17DF" w14:textId="77777777" w:rsidR="005614E8" w:rsidRPr="00992D17" w:rsidRDefault="005614E8" w:rsidP="00E35576">
            <w:pPr>
              <w:jc w:val="right"/>
              <w:rPr>
                <w:sz w:val="16"/>
                <w:szCs w:val="16"/>
              </w:rPr>
            </w:pPr>
            <w:r w:rsidRPr="00992D17">
              <w:rPr>
                <w:sz w:val="16"/>
                <w:szCs w:val="16"/>
              </w:rPr>
              <w:t>641,130</w:t>
            </w:r>
          </w:p>
        </w:tc>
        <w:tc>
          <w:tcPr>
            <w:tcW w:w="950" w:type="dxa"/>
            <w:tcBorders>
              <w:top w:val="nil"/>
              <w:left w:val="nil"/>
              <w:bottom w:val="single" w:sz="4" w:space="0" w:color="auto"/>
              <w:right w:val="single" w:sz="4" w:space="0" w:color="auto"/>
            </w:tcBorders>
            <w:noWrap/>
            <w:tcMar>
              <w:left w:w="14" w:type="dxa"/>
              <w:right w:w="14" w:type="dxa"/>
            </w:tcMar>
          </w:tcPr>
          <w:p w14:paraId="2C0FA28D" w14:textId="77777777" w:rsidR="005614E8" w:rsidRPr="00992D17" w:rsidRDefault="005614E8" w:rsidP="00E35576">
            <w:pPr>
              <w:jc w:val="right"/>
              <w:rPr>
                <w:sz w:val="16"/>
                <w:szCs w:val="16"/>
              </w:rPr>
            </w:pPr>
            <w:r w:rsidRPr="00992D17">
              <w:rPr>
                <w:sz w:val="16"/>
                <w:szCs w:val="16"/>
              </w:rPr>
              <w:t>660,364</w:t>
            </w:r>
          </w:p>
        </w:tc>
        <w:tc>
          <w:tcPr>
            <w:tcW w:w="950" w:type="dxa"/>
            <w:tcBorders>
              <w:top w:val="nil"/>
              <w:left w:val="nil"/>
              <w:bottom w:val="single" w:sz="4" w:space="0" w:color="auto"/>
              <w:right w:val="single" w:sz="4" w:space="0" w:color="auto"/>
            </w:tcBorders>
            <w:noWrap/>
            <w:tcMar>
              <w:left w:w="14" w:type="dxa"/>
              <w:right w:w="14" w:type="dxa"/>
            </w:tcMar>
          </w:tcPr>
          <w:p w14:paraId="6EDBBB35" w14:textId="77777777" w:rsidR="005614E8" w:rsidRPr="00992D17" w:rsidRDefault="005614E8" w:rsidP="00E35576">
            <w:pPr>
              <w:jc w:val="right"/>
              <w:rPr>
                <w:sz w:val="16"/>
                <w:szCs w:val="16"/>
              </w:rPr>
            </w:pPr>
            <w:r w:rsidRPr="00992D17">
              <w:rPr>
                <w:sz w:val="16"/>
                <w:szCs w:val="16"/>
              </w:rPr>
              <w:t>680,174</w:t>
            </w:r>
          </w:p>
        </w:tc>
        <w:tc>
          <w:tcPr>
            <w:tcW w:w="950" w:type="dxa"/>
            <w:tcBorders>
              <w:top w:val="nil"/>
              <w:left w:val="nil"/>
              <w:bottom w:val="single" w:sz="4" w:space="0" w:color="auto"/>
              <w:right w:val="single" w:sz="4" w:space="0" w:color="auto"/>
            </w:tcBorders>
            <w:noWrap/>
            <w:tcMar>
              <w:left w:w="14" w:type="dxa"/>
              <w:right w:w="14" w:type="dxa"/>
            </w:tcMar>
          </w:tcPr>
          <w:p w14:paraId="7EA9E519" w14:textId="77777777" w:rsidR="005614E8" w:rsidRPr="00992D17" w:rsidRDefault="005614E8" w:rsidP="00E35576">
            <w:pPr>
              <w:jc w:val="right"/>
              <w:rPr>
                <w:sz w:val="16"/>
                <w:szCs w:val="16"/>
              </w:rPr>
            </w:pPr>
            <w:r w:rsidRPr="00992D17">
              <w:rPr>
                <w:sz w:val="16"/>
                <w:szCs w:val="16"/>
              </w:rPr>
              <w:t>700,580</w:t>
            </w:r>
          </w:p>
        </w:tc>
        <w:tc>
          <w:tcPr>
            <w:tcW w:w="866" w:type="dxa"/>
            <w:tcBorders>
              <w:top w:val="nil"/>
              <w:left w:val="nil"/>
              <w:bottom w:val="single" w:sz="4" w:space="0" w:color="auto"/>
              <w:right w:val="single" w:sz="4" w:space="0" w:color="auto"/>
            </w:tcBorders>
            <w:noWrap/>
            <w:tcMar>
              <w:left w:w="14" w:type="dxa"/>
              <w:right w:w="14" w:type="dxa"/>
            </w:tcMar>
          </w:tcPr>
          <w:p w14:paraId="56C6F23B" w14:textId="77777777" w:rsidR="005614E8" w:rsidRPr="00992D17" w:rsidRDefault="005614E8" w:rsidP="00E35576">
            <w:pPr>
              <w:jc w:val="right"/>
              <w:rPr>
                <w:sz w:val="16"/>
                <w:szCs w:val="16"/>
              </w:rPr>
            </w:pPr>
            <w:r w:rsidRPr="00992D17">
              <w:rPr>
                <w:sz w:val="16"/>
                <w:szCs w:val="16"/>
              </w:rPr>
              <w:t>721,597</w:t>
            </w:r>
          </w:p>
        </w:tc>
        <w:tc>
          <w:tcPr>
            <w:tcW w:w="1170" w:type="dxa"/>
            <w:tcBorders>
              <w:top w:val="nil"/>
              <w:left w:val="nil"/>
              <w:bottom w:val="single" w:sz="4" w:space="0" w:color="auto"/>
              <w:right w:val="single" w:sz="4" w:space="0" w:color="auto"/>
            </w:tcBorders>
            <w:noWrap/>
            <w:tcMar>
              <w:left w:w="14" w:type="dxa"/>
              <w:right w:w="14" w:type="dxa"/>
            </w:tcMar>
          </w:tcPr>
          <w:p w14:paraId="2947AEE8" w14:textId="77777777" w:rsidR="005614E8" w:rsidRPr="00992D17" w:rsidRDefault="005614E8" w:rsidP="00E35576">
            <w:pPr>
              <w:jc w:val="right"/>
              <w:rPr>
                <w:sz w:val="16"/>
                <w:szCs w:val="16"/>
              </w:rPr>
            </w:pPr>
            <w:r w:rsidRPr="00992D17">
              <w:rPr>
                <w:sz w:val="16"/>
                <w:szCs w:val="16"/>
              </w:rPr>
              <w:t>660,556</w:t>
            </w:r>
          </w:p>
        </w:tc>
        <w:tc>
          <w:tcPr>
            <w:tcW w:w="990" w:type="dxa"/>
            <w:tcBorders>
              <w:top w:val="nil"/>
              <w:left w:val="nil"/>
              <w:bottom w:val="single" w:sz="4" w:space="0" w:color="auto"/>
              <w:right w:val="single" w:sz="4" w:space="0" w:color="auto"/>
            </w:tcBorders>
            <w:noWrap/>
            <w:tcMar>
              <w:left w:w="14" w:type="dxa"/>
              <w:right w:w="14" w:type="dxa"/>
            </w:tcMar>
          </w:tcPr>
          <w:p w14:paraId="3E0DBC38" w14:textId="77777777" w:rsidR="005614E8" w:rsidRPr="00992D17" w:rsidRDefault="005614E8" w:rsidP="00E35576">
            <w:pPr>
              <w:jc w:val="right"/>
              <w:rPr>
                <w:sz w:val="16"/>
                <w:szCs w:val="16"/>
              </w:rPr>
            </w:pPr>
            <w:r w:rsidRPr="00992D17">
              <w:rPr>
                <w:sz w:val="16"/>
                <w:szCs w:val="16"/>
              </w:rPr>
              <w:t>1,278,365</w:t>
            </w:r>
          </w:p>
        </w:tc>
        <w:tc>
          <w:tcPr>
            <w:tcW w:w="1060" w:type="dxa"/>
            <w:tcBorders>
              <w:top w:val="nil"/>
              <w:left w:val="nil"/>
              <w:bottom w:val="single" w:sz="4" w:space="0" w:color="auto"/>
              <w:right w:val="single" w:sz="4" w:space="0" w:color="auto"/>
            </w:tcBorders>
            <w:noWrap/>
            <w:tcMar>
              <w:left w:w="14" w:type="dxa"/>
              <w:right w:w="14" w:type="dxa"/>
            </w:tcMar>
          </w:tcPr>
          <w:p w14:paraId="2FFA8431" w14:textId="77777777" w:rsidR="005614E8" w:rsidRPr="00992D17" w:rsidRDefault="005614E8" w:rsidP="00E35576">
            <w:pPr>
              <w:jc w:val="right"/>
              <w:rPr>
                <w:sz w:val="16"/>
                <w:szCs w:val="16"/>
              </w:rPr>
            </w:pPr>
            <w:r w:rsidRPr="00992D17">
              <w:rPr>
                <w:sz w:val="16"/>
                <w:szCs w:val="16"/>
              </w:rPr>
              <w:t>56.4%</w:t>
            </w:r>
          </w:p>
        </w:tc>
      </w:tr>
      <w:tr w:rsidR="005614E8" w:rsidRPr="00E35576" w14:paraId="4475356B"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079FA787" w14:textId="77777777" w:rsidR="005614E8" w:rsidRPr="00992D17" w:rsidRDefault="005614E8" w:rsidP="00E35576">
            <w:pPr>
              <w:jc w:val="left"/>
              <w:rPr>
                <w:sz w:val="16"/>
                <w:szCs w:val="16"/>
              </w:rPr>
            </w:pPr>
            <w:r w:rsidRPr="00992D17">
              <w:rPr>
                <w:rFonts w:ascii="SimSun" w:hAnsi="SimSun" w:cs="SimSun" w:hint="eastAsia"/>
                <w:sz w:val="16"/>
                <w:szCs w:val="16"/>
              </w:rPr>
              <w:t>海地</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2EA964D" w14:textId="77777777" w:rsidR="005614E8" w:rsidRPr="00992D17" w:rsidRDefault="005614E8" w:rsidP="00E35576">
            <w:pPr>
              <w:jc w:val="right"/>
              <w:rPr>
                <w:sz w:val="16"/>
                <w:szCs w:val="16"/>
              </w:rPr>
            </w:pPr>
            <w:r w:rsidRPr="00992D17">
              <w:rPr>
                <w:sz w:val="16"/>
                <w:szCs w:val="16"/>
              </w:rPr>
              <w:t>93,303</w:t>
            </w:r>
          </w:p>
        </w:tc>
        <w:tc>
          <w:tcPr>
            <w:tcW w:w="950" w:type="dxa"/>
            <w:tcBorders>
              <w:top w:val="nil"/>
              <w:left w:val="nil"/>
              <w:bottom w:val="single" w:sz="4" w:space="0" w:color="auto"/>
              <w:right w:val="single" w:sz="4" w:space="0" w:color="auto"/>
            </w:tcBorders>
            <w:noWrap/>
            <w:tcMar>
              <w:left w:w="14" w:type="dxa"/>
              <w:right w:w="14" w:type="dxa"/>
            </w:tcMar>
          </w:tcPr>
          <w:p w14:paraId="4C94BA8C" w14:textId="77777777" w:rsidR="005614E8" w:rsidRPr="00992D17" w:rsidRDefault="005614E8" w:rsidP="00E35576">
            <w:pPr>
              <w:jc w:val="right"/>
              <w:rPr>
                <w:sz w:val="16"/>
                <w:szCs w:val="16"/>
              </w:rPr>
            </w:pPr>
            <w:r w:rsidRPr="00992D17">
              <w:rPr>
                <w:sz w:val="16"/>
                <w:szCs w:val="16"/>
              </w:rPr>
              <w:t>96,102</w:t>
            </w:r>
          </w:p>
        </w:tc>
        <w:tc>
          <w:tcPr>
            <w:tcW w:w="950" w:type="dxa"/>
            <w:tcBorders>
              <w:top w:val="nil"/>
              <w:left w:val="nil"/>
              <w:bottom w:val="single" w:sz="4" w:space="0" w:color="auto"/>
              <w:right w:val="single" w:sz="4" w:space="0" w:color="auto"/>
            </w:tcBorders>
            <w:noWrap/>
            <w:tcMar>
              <w:left w:w="14" w:type="dxa"/>
              <w:right w:w="14" w:type="dxa"/>
            </w:tcMar>
          </w:tcPr>
          <w:p w14:paraId="00C57E01" w14:textId="77777777" w:rsidR="005614E8" w:rsidRPr="00992D17" w:rsidRDefault="005614E8" w:rsidP="00E35576">
            <w:pPr>
              <w:jc w:val="right"/>
              <w:rPr>
                <w:sz w:val="16"/>
                <w:szCs w:val="16"/>
              </w:rPr>
            </w:pPr>
            <w:r w:rsidRPr="00992D17">
              <w:rPr>
                <w:sz w:val="16"/>
                <w:szCs w:val="16"/>
              </w:rPr>
              <w:t>98,985</w:t>
            </w:r>
          </w:p>
        </w:tc>
        <w:tc>
          <w:tcPr>
            <w:tcW w:w="950" w:type="dxa"/>
            <w:tcBorders>
              <w:top w:val="nil"/>
              <w:left w:val="nil"/>
              <w:bottom w:val="single" w:sz="4" w:space="0" w:color="auto"/>
              <w:right w:val="single" w:sz="4" w:space="0" w:color="auto"/>
            </w:tcBorders>
            <w:noWrap/>
            <w:tcMar>
              <w:left w:w="14" w:type="dxa"/>
              <w:right w:w="14" w:type="dxa"/>
            </w:tcMar>
          </w:tcPr>
          <w:p w14:paraId="337FAA7B" w14:textId="77777777" w:rsidR="005614E8" w:rsidRPr="00992D17" w:rsidRDefault="005614E8" w:rsidP="00E35576">
            <w:pPr>
              <w:jc w:val="right"/>
              <w:rPr>
                <w:sz w:val="16"/>
                <w:szCs w:val="16"/>
              </w:rPr>
            </w:pPr>
            <w:r w:rsidRPr="00992D17">
              <w:rPr>
                <w:sz w:val="16"/>
                <w:szCs w:val="16"/>
              </w:rPr>
              <w:t>101,955</w:t>
            </w:r>
          </w:p>
        </w:tc>
        <w:tc>
          <w:tcPr>
            <w:tcW w:w="950" w:type="dxa"/>
            <w:tcBorders>
              <w:top w:val="nil"/>
              <w:left w:val="nil"/>
              <w:bottom w:val="single" w:sz="4" w:space="0" w:color="auto"/>
              <w:right w:val="single" w:sz="4" w:space="0" w:color="auto"/>
            </w:tcBorders>
            <w:noWrap/>
            <w:tcMar>
              <w:left w:w="14" w:type="dxa"/>
              <w:right w:w="14" w:type="dxa"/>
            </w:tcMar>
          </w:tcPr>
          <w:p w14:paraId="43BBFA6A" w14:textId="77777777" w:rsidR="005614E8" w:rsidRPr="00992D17" w:rsidRDefault="005614E8" w:rsidP="00E35576">
            <w:pPr>
              <w:jc w:val="right"/>
              <w:rPr>
                <w:sz w:val="16"/>
                <w:szCs w:val="16"/>
              </w:rPr>
            </w:pPr>
            <w:r w:rsidRPr="00992D17">
              <w:rPr>
                <w:sz w:val="16"/>
                <w:szCs w:val="16"/>
              </w:rPr>
              <w:t>105,013</w:t>
            </w:r>
          </w:p>
        </w:tc>
        <w:tc>
          <w:tcPr>
            <w:tcW w:w="866" w:type="dxa"/>
            <w:tcBorders>
              <w:top w:val="nil"/>
              <w:left w:val="nil"/>
              <w:bottom w:val="single" w:sz="4" w:space="0" w:color="auto"/>
              <w:right w:val="single" w:sz="4" w:space="0" w:color="auto"/>
            </w:tcBorders>
            <w:noWrap/>
            <w:tcMar>
              <w:left w:w="14" w:type="dxa"/>
              <w:right w:w="14" w:type="dxa"/>
            </w:tcMar>
          </w:tcPr>
          <w:p w14:paraId="1D828FA9" w14:textId="77777777" w:rsidR="005614E8" w:rsidRPr="00992D17" w:rsidRDefault="005614E8" w:rsidP="00E35576">
            <w:pPr>
              <w:jc w:val="right"/>
              <w:rPr>
                <w:sz w:val="16"/>
                <w:szCs w:val="16"/>
              </w:rPr>
            </w:pPr>
            <w:r w:rsidRPr="00992D17">
              <w:rPr>
                <w:sz w:val="16"/>
                <w:szCs w:val="16"/>
              </w:rPr>
              <w:t>108,164</w:t>
            </w:r>
          </w:p>
        </w:tc>
        <w:tc>
          <w:tcPr>
            <w:tcW w:w="1170" w:type="dxa"/>
            <w:tcBorders>
              <w:top w:val="nil"/>
              <w:left w:val="nil"/>
              <w:bottom w:val="single" w:sz="4" w:space="0" w:color="auto"/>
              <w:right w:val="single" w:sz="4" w:space="0" w:color="auto"/>
            </w:tcBorders>
            <w:noWrap/>
            <w:tcMar>
              <w:left w:w="14" w:type="dxa"/>
              <w:right w:w="14" w:type="dxa"/>
            </w:tcMar>
          </w:tcPr>
          <w:p w14:paraId="34CE0BC7" w14:textId="77777777" w:rsidR="005614E8" w:rsidRPr="00992D17" w:rsidRDefault="005614E8" w:rsidP="00E35576">
            <w:pPr>
              <w:jc w:val="right"/>
              <w:rPr>
                <w:sz w:val="16"/>
                <w:szCs w:val="16"/>
              </w:rPr>
            </w:pPr>
            <w:r w:rsidRPr="00992D17">
              <w:rPr>
                <w:sz w:val="16"/>
                <w:szCs w:val="16"/>
              </w:rPr>
              <w:t>99,014</w:t>
            </w:r>
          </w:p>
        </w:tc>
        <w:tc>
          <w:tcPr>
            <w:tcW w:w="990" w:type="dxa"/>
            <w:tcBorders>
              <w:top w:val="nil"/>
              <w:left w:val="nil"/>
              <w:bottom w:val="single" w:sz="4" w:space="0" w:color="auto"/>
              <w:right w:val="single" w:sz="4" w:space="0" w:color="auto"/>
            </w:tcBorders>
            <w:noWrap/>
            <w:tcMar>
              <w:left w:w="14" w:type="dxa"/>
              <w:right w:w="14" w:type="dxa"/>
            </w:tcMar>
          </w:tcPr>
          <w:p w14:paraId="5FA6B2C6" w14:textId="77777777" w:rsidR="005614E8" w:rsidRPr="00992D17" w:rsidRDefault="005614E8" w:rsidP="00E35576">
            <w:pPr>
              <w:jc w:val="right"/>
              <w:rPr>
                <w:sz w:val="16"/>
                <w:szCs w:val="16"/>
              </w:rPr>
            </w:pPr>
            <w:r w:rsidRPr="00992D17">
              <w:rPr>
                <w:sz w:val="16"/>
                <w:szCs w:val="16"/>
              </w:rPr>
              <w:t>176,663</w:t>
            </w:r>
          </w:p>
        </w:tc>
        <w:tc>
          <w:tcPr>
            <w:tcW w:w="1060" w:type="dxa"/>
            <w:tcBorders>
              <w:top w:val="nil"/>
              <w:left w:val="nil"/>
              <w:bottom w:val="single" w:sz="4" w:space="0" w:color="auto"/>
              <w:right w:val="single" w:sz="4" w:space="0" w:color="auto"/>
            </w:tcBorders>
            <w:noWrap/>
            <w:tcMar>
              <w:left w:w="14" w:type="dxa"/>
              <w:right w:w="14" w:type="dxa"/>
            </w:tcMar>
          </w:tcPr>
          <w:p w14:paraId="19253BD6" w14:textId="77777777" w:rsidR="005614E8" w:rsidRPr="00992D17" w:rsidRDefault="005614E8" w:rsidP="00E35576">
            <w:pPr>
              <w:jc w:val="right"/>
              <w:rPr>
                <w:sz w:val="16"/>
                <w:szCs w:val="16"/>
              </w:rPr>
            </w:pPr>
            <w:r w:rsidRPr="00992D17">
              <w:rPr>
                <w:sz w:val="16"/>
                <w:szCs w:val="16"/>
              </w:rPr>
              <w:t>61.2%</w:t>
            </w:r>
          </w:p>
        </w:tc>
      </w:tr>
      <w:tr w:rsidR="005614E8" w:rsidRPr="00E35576" w14:paraId="419DA255"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5F8F17F2" w14:textId="77777777" w:rsidR="005614E8" w:rsidRPr="00992D17" w:rsidRDefault="005614E8" w:rsidP="00E35576">
            <w:pPr>
              <w:jc w:val="left"/>
              <w:rPr>
                <w:sz w:val="16"/>
                <w:szCs w:val="16"/>
              </w:rPr>
            </w:pPr>
            <w:r w:rsidRPr="00992D17">
              <w:rPr>
                <w:rFonts w:ascii="SimSun" w:hAnsi="SimSun" w:cs="SimSun" w:hint="eastAsia"/>
                <w:sz w:val="16"/>
                <w:szCs w:val="16"/>
              </w:rPr>
              <w:t>斯里兰卡</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0F968319" w14:textId="77777777" w:rsidR="005614E8" w:rsidRPr="00992D17" w:rsidRDefault="005614E8" w:rsidP="00E35576">
            <w:pPr>
              <w:jc w:val="right"/>
              <w:rPr>
                <w:sz w:val="16"/>
                <w:szCs w:val="16"/>
              </w:rPr>
            </w:pPr>
            <w:r w:rsidRPr="00992D17">
              <w:rPr>
                <w:sz w:val="16"/>
                <w:szCs w:val="16"/>
              </w:rPr>
              <w:t>331,622</w:t>
            </w:r>
          </w:p>
        </w:tc>
        <w:tc>
          <w:tcPr>
            <w:tcW w:w="950" w:type="dxa"/>
            <w:tcBorders>
              <w:top w:val="nil"/>
              <w:left w:val="nil"/>
              <w:bottom w:val="single" w:sz="4" w:space="0" w:color="auto"/>
              <w:right w:val="single" w:sz="4" w:space="0" w:color="auto"/>
            </w:tcBorders>
            <w:noWrap/>
            <w:tcMar>
              <w:left w:w="14" w:type="dxa"/>
              <w:right w:w="14" w:type="dxa"/>
            </w:tcMar>
          </w:tcPr>
          <w:p w14:paraId="1C3003F1" w14:textId="77777777" w:rsidR="005614E8" w:rsidRPr="00992D17" w:rsidRDefault="005614E8" w:rsidP="00E35576">
            <w:pPr>
              <w:jc w:val="right"/>
              <w:rPr>
                <w:sz w:val="16"/>
                <w:szCs w:val="16"/>
              </w:rPr>
            </w:pPr>
            <w:r w:rsidRPr="00992D17">
              <w:rPr>
                <w:sz w:val="16"/>
                <w:szCs w:val="16"/>
              </w:rPr>
              <w:t>341,571</w:t>
            </w:r>
          </w:p>
        </w:tc>
        <w:tc>
          <w:tcPr>
            <w:tcW w:w="950" w:type="dxa"/>
            <w:tcBorders>
              <w:top w:val="nil"/>
              <w:left w:val="nil"/>
              <w:bottom w:val="single" w:sz="4" w:space="0" w:color="auto"/>
              <w:right w:val="single" w:sz="4" w:space="0" w:color="auto"/>
            </w:tcBorders>
            <w:noWrap/>
            <w:tcMar>
              <w:left w:w="14" w:type="dxa"/>
              <w:right w:w="14" w:type="dxa"/>
            </w:tcMar>
          </w:tcPr>
          <w:p w14:paraId="7913EE51" w14:textId="77777777" w:rsidR="005614E8" w:rsidRPr="00992D17" w:rsidRDefault="005614E8" w:rsidP="00E35576">
            <w:pPr>
              <w:jc w:val="right"/>
              <w:rPr>
                <w:sz w:val="16"/>
                <w:szCs w:val="16"/>
              </w:rPr>
            </w:pPr>
            <w:r w:rsidRPr="00992D17">
              <w:rPr>
                <w:sz w:val="16"/>
                <w:szCs w:val="16"/>
              </w:rPr>
              <w:t>351,818</w:t>
            </w:r>
          </w:p>
        </w:tc>
        <w:tc>
          <w:tcPr>
            <w:tcW w:w="950" w:type="dxa"/>
            <w:tcBorders>
              <w:top w:val="nil"/>
              <w:left w:val="nil"/>
              <w:bottom w:val="single" w:sz="4" w:space="0" w:color="auto"/>
              <w:right w:val="single" w:sz="4" w:space="0" w:color="auto"/>
            </w:tcBorders>
            <w:noWrap/>
            <w:tcMar>
              <w:left w:w="14" w:type="dxa"/>
              <w:right w:w="14" w:type="dxa"/>
            </w:tcMar>
          </w:tcPr>
          <w:p w14:paraId="0CAA9B5B" w14:textId="77777777" w:rsidR="005614E8" w:rsidRPr="00992D17" w:rsidRDefault="005614E8" w:rsidP="00E35576">
            <w:pPr>
              <w:jc w:val="right"/>
              <w:rPr>
                <w:sz w:val="16"/>
                <w:szCs w:val="16"/>
              </w:rPr>
            </w:pPr>
            <w:r w:rsidRPr="00992D17">
              <w:rPr>
                <w:sz w:val="16"/>
                <w:szCs w:val="16"/>
              </w:rPr>
              <w:t>362,372</w:t>
            </w:r>
          </w:p>
        </w:tc>
        <w:tc>
          <w:tcPr>
            <w:tcW w:w="950" w:type="dxa"/>
            <w:tcBorders>
              <w:top w:val="nil"/>
              <w:left w:val="nil"/>
              <w:bottom w:val="single" w:sz="4" w:space="0" w:color="auto"/>
              <w:right w:val="single" w:sz="4" w:space="0" w:color="auto"/>
            </w:tcBorders>
            <w:noWrap/>
            <w:tcMar>
              <w:left w:w="14" w:type="dxa"/>
              <w:right w:w="14" w:type="dxa"/>
            </w:tcMar>
          </w:tcPr>
          <w:p w14:paraId="0816A457" w14:textId="77777777" w:rsidR="005614E8" w:rsidRPr="00992D17" w:rsidRDefault="005614E8" w:rsidP="00E35576">
            <w:pPr>
              <w:jc w:val="right"/>
              <w:rPr>
                <w:sz w:val="16"/>
                <w:szCs w:val="16"/>
              </w:rPr>
            </w:pPr>
            <w:r w:rsidRPr="00992D17">
              <w:rPr>
                <w:sz w:val="16"/>
                <w:szCs w:val="16"/>
              </w:rPr>
              <w:t>373,243</w:t>
            </w:r>
          </w:p>
        </w:tc>
        <w:tc>
          <w:tcPr>
            <w:tcW w:w="866" w:type="dxa"/>
            <w:tcBorders>
              <w:top w:val="nil"/>
              <w:left w:val="nil"/>
              <w:bottom w:val="single" w:sz="4" w:space="0" w:color="auto"/>
              <w:right w:val="single" w:sz="4" w:space="0" w:color="auto"/>
            </w:tcBorders>
            <w:noWrap/>
            <w:tcMar>
              <w:left w:w="14" w:type="dxa"/>
              <w:right w:w="14" w:type="dxa"/>
            </w:tcMar>
          </w:tcPr>
          <w:p w14:paraId="67AB4C82" w14:textId="77777777" w:rsidR="005614E8" w:rsidRPr="00992D17" w:rsidRDefault="005614E8" w:rsidP="00E35576">
            <w:pPr>
              <w:jc w:val="right"/>
              <w:rPr>
                <w:sz w:val="16"/>
                <w:szCs w:val="16"/>
              </w:rPr>
            </w:pPr>
            <w:r w:rsidRPr="00992D17">
              <w:rPr>
                <w:sz w:val="16"/>
                <w:szCs w:val="16"/>
              </w:rPr>
              <w:t>384,441</w:t>
            </w:r>
          </w:p>
        </w:tc>
        <w:tc>
          <w:tcPr>
            <w:tcW w:w="1170" w:type="dxa"/>
            <w:tcBorders>
              <w:top w:val="nil"/>
              <w:left w:val="nil"/>
              <w:bottom w:val="single" w:sz="4" w:space="0" w:color="auto"/>
              <w:right w:val="single" w:sz="4" w:space="0" w:color="auto"/>
            </w:tcBorders>
            <w:noWrap/>
            <w:tcMar>
              <w:left w:w="14" w:type="dxa"/>
              <w:right w:w="14" w:type="dxa"/>
            </w:tcMar>
          </w:tcPr>
          <w:p w14:paraId="31A30C31" w14:textId="77777777" w:rsidR="005614E8" w:rsidRPr="00992D17" w:rsidRDefault="005614E8" w:rsidP="00E35576">
            <w:pPr>
              <w:jc w:val="right"/>
              <w:rPr>
                <w:sz w:val="16"/>
                <w:szCs w:val="16"/>
              </w:rPr>
            </w:pPr>
            <w:r w:rsidRPr="00992D17">
              <w:rPr>
                <w:sz w:val="16"/>
                <w:szCs w:val="16"/>
              </w:rPr>
              <w:t>351,920</w:t>
            </w:r>
          </w:p>
        </w:tc>
        <w:tc>
          <w:tcPr>
            <w:tcW w:w="990" w:type="dxa"/>
            <w:tcBorders>
              <w:top w:val="nil"/>
              <w:left w:val="nil"/>
              <w:bottom w:val="single" w:sz="4" w:space="0" w:color="auto"/>
              <w:right w:val="single" w:sz="4" w:space="0" w:color="auto"/>
            </w:tcBorders>
            <w:noWrap/>
            <w:tcMar>
              <w:left w:w="14" w:type="dxa"/>
              <w:right w:w="14" w:type="dxa"/>
            </w:tcMar>
          </w:tcPr>
          <w:p w14:paraId="57177C08" w14:textId="77777777" w:rsidR="005614E8" w:rsidRPr="00992D17" w:rsidRDefault="005614E8" w:rsidP="00E35576">
            <w:pPr>
              <w:jc w:val="right"/>
              <w:rPr>
                <w:sz w:val="16"/>
                <w:szCs w:val="16"/>
              </w:rPr>
            </w:pPr>
            <w:r w:rsidRPr="00992D17">
              <w:rPr>
                <w:sz w:val="16"/>
                <w:szCs w:val="16"/>
              </w:rPr>
              <w:t>616,785</w:t>
            </w:r>
          </w:p>
        </w:tc>
        <w:tc>
          <w:tcPr>
            <w:tcW w:w="1060" w:type="dxa"/>
            <w:tcBorders>
              <w:top w:val="nil"/>
              <w:left w:val="nil"/>
              <w:bottom w:val="single" w:sz="4" w:space="0" w:color="auto"/>
              <w:right w:val="single" w:sz="4" w:space="0" w:color="auto"/>
            </w:tcBorders>
            <w:noWrap/>
            <w:tcMar>
              <w:left w:w="14" w:type="dxa"/>
              <w:right w:w="14" w:type="dxa"/>
            </w:tcMar>
          </w:tcPr>
          <w:p w14:paraId="3AFE1CA4" w14:textId="77777777" w:rsidR="005614E8" w:rsidRPr="00992D17" w:rsidRDefault="005614E8" w:rsidP="00E35576">
            <w:pPr>
              <w:jc w:val="right"/>
              <w:rPr>
                <w:sz w:val="16"/>
                <w:szCs w:val="16"/>
              </w:rPr>
            </w:pPr>
            <w:r w:rsidRPr="00992D17">
              <w:rPr>
                <w:sz w:val="16"/>
                <w:szCs w:val="16"/>
              </w:rPr>
              <w:t>62.3%</w:t>
            </w:r>
          </w:p>
        </w:tc>
      </w:tr>
      <w:tr w:rsidR="005614E8" w:rsidRPr="00E35576" w14:paraId="4D72CD92"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57698027" w14:textId="77777777" w:rsidR="005614E8" w:rsidRPr="00992D17" w:rsidRDefault="005614E8" w:rsidP="00E35576">
            <w:pPr>
              <w:jc w:val="left"/>
              <w:rPr>
                <w:sz w:val="16"/>
                <w:szCs w:val="16"/>
              </w:rPr>
            </w:pPr>
            <w:r w:rsidRPr="00992D17">
              <w:rPr>
                <w:rFonts w:ascii="SimSun" w:hAnsi="SimSun" w:cs="SimSun" w:hint="eastAsia"/>
                <w:sz w:val="16"/>
                <w:szCs w:val="16"/>
              </w:rPr>
              <w:t>东帝汶</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056639E1" w14:textId="77777777" w:rsidR="005614E8" w:rsidRPr="00992D17" w:rsidRDefault="005614E8" w:rsidP="00E35576">
            <w:pPr>
              <w:jc w:val="right"/>
              <w:rPr>
                <w:sz w:val="16"/>
                <w:szCs w:val="16"/>
              </w:rPr>
            </w:pPr>
            <w:r w:rsidRPr="00992D17">
              <w:rPr>
                <w:sz w:val="16"/>
                <w:szCs w:val="16"/>
              </w:rPr>
              <w:t>13,645</w:t>
            </w:r>
          </w:p>
        </w:tc>
        <w:tc>
          <w:tcPr>
            <w:tcW w:w="950" w:type="dxa"/>
            <w:tcBorders>
              <w:top w:val="nil"/>
              <w:left w:val="nil"/>
              <w:bottom w:val="single" w:sz="4" w:space="0" w:color="auto"/>
              <w:right w:val="single" w:sz="4" w:space="0" w:color="auto"/>
            </w:tcBorders>
            <w:noWrap/>
            <w:tcMar>
              <w:left w:w="14" w:type="dxa"/>
              <w:right w:w="14" w:type="dxa"/>
            </w:tcMar>
          </w:tcPr>
          <w:p w14:paraId="3DC71AD2" w14:textId="77777777" w:rsidR="005614E8" w:rsidRPr="00992D17" w:rsidRDefault="005614E8" w:rsidP="00E35576">
            <w:pPr>
              <w:jc w:val="right"/>
              <w:rPr>
                <w:sz w:val="16"/>
                <w:szCs w:val="16"/>
              </w:rPr>
            </w:pPr>
            <w:r w:rsidRPr="00992D17">
              <w:rPr>
                <w:sz w:val="16"/>
                <w:szCs w:val="16"/>
              </w:rPr>
              <w:t>14,054</w:t>
            </w:r>
          </w:p>
        </w:tc>
        <w:tc>
          <w:tcPr>
            <w:tcW w:w="950" w:type="dxa"/>
            <w:tcBorders>
              <w:top w:val="nil"/>
              <w:left w:val="nil"/>
              <w:bottom w:val="single" w:sz="4" w:space="0" w:color="auto"/>
              <w:right w:val="single" w:sz="4" w:space="0" w:color="auto"/>
            </w:tcBorders>
            <w:noWrap/>
            <w:tcMar>
              <w:left w:w="14" w:type="dxa"/>
              <w:right w:w="14" w:type="dxa"/>
            </w:tcMar>
          </w:tcPr>
          <w:p w14:paraId="1A5CB8F7" w14:textId="77777777" w:rsidR="005614E8" w:rsidRPr="00992D17" w:rsidRDefault="005614E8" w:rsidP="00E35576">
            <w:pPr>
              <w:jc w:val="right"/>
              <w:rPr>
                <w:sz w:val="16"/>
                <w:szCs w:val="16"/>
              </w:rPr>
            </w:pPr>
            <w:r w:rsidRPr="00992D17">
              <w:rPr>
                <w:sz w:val="16"/>
                <w:szCs w:val="16"/>
              </w:rPr>
              <w:t>14,476</w:t>
            </w:r>
          </w:p>
        </w:tc>
        <w:tc>
          <w:tcPr>
            <w:tcW w:w="950" w:type="dxa"/>
            <w:tcBorders>
              <w:top w:val="nil"/>
              <w:left w:val="nil"/>
              <w:bottom w:val="single" w:sz="4" w:space="0" w:color="auto"/>
              <w:right w:val="single" w:sz="4" w:space="0" w:color="auto"/>
            </w:tcBorders>
            <w:noWrap/>
            <w:tcMar>
              <w:left w:w="14" w:type="dxa"/>
              <w:right w:w="14" w:type="dxa"/>
            </w:tcMar>
          </w:tcPr>
          <w:p w14:paraId="7230AAED" w14:textId="77777777" w:rsidR="005614E8" w:rsidRPr="00992D17" w:rsidRDefault="005614E8" w:rsidP="00E35576">
            <w:pPr>
              <w:jc w:val="right"/>
              <w:rPr>
                <w:sz w:val="16"/>
                <w:szCs w:val="16"/>
              </w:rPr>
            </w:pPr>
            <w:r w:rsidRPr="00992D17">
              <w:rPr>
                <w:sz w:val="16"/>
                <w:szCs w:val="16"/>
              </w:rPr>
              <w:t>14,910</w:t>
            </w:r>
          </w:p>
        </w:tc>
        <w:tc>
          <w:tcPr>
            <w:tcW w:w="950" w:type="dxa"/>
            <w:tcBorders>
              <w:top w:val="nil"/>
              <w:left w:val="nil"/>
              <w:bottom w:val="single" w:sz="4" w:space="0" w:color="auto"/>
              <w:right w:val="single" w:sz="4" w:space="0" w:color="auto"/>
            </w:tcBorders>
            <w:noWrap/>
            <w:tcMar>
              <w:left w:w="14" w:type="dxa"/>
              <w:right w:w="14" w:type="dxa"/>
            </w:tcMar>
          </w:tcPr>
          <w:p w14:paraId="501A4613" w14:textId="77777777" w:rsidR="005614E8" w:rsidRPr="00992D17" w:rsidRDefault="005614E8" w:rsidP="00E35576">
            <w:pPr>
              <w:jc w:val="right"/>
              <w:rPr>
                <w:sz w:val="16"/>
                <w:szCs w:val="16"/>
              </w:rPr>
            </w:pPr>
            <w:r w:rsidRPr="00992D17">
              <w:rPr>
                <w:sz w:val="16"/>
                <w:szCs w:val="16"/>
              </w:rPr>
              <w:t>15,358</w:t>
            </w:r>
          </w:p>
        </w:tc>
        <w:tc>
          <w:tcPr>
            <w:tcW w:w="866" w:type="dxa"/>
            <w:tcBorders>
              <w:top w:val="nil"/>
              <w:left w:val="nil"/>
              <w:bottom w:val="single" w:sz="4" w:space="0" w:color="auto"/>
              <w:right w:val="single" w:sz="4" w:space="0" w:color="auto"/>
            </w:tcBorders>
            <w:noWrap/>
            <w:tcMar>
              <w:left w:w="14" w:type="dxa"/>
              <w:right w:w="14" w:type="dxa"/>
            </w:tcMar>
          </w:tcPr>
          <w:p w14:paraId="1AFF2A09" w14:textId="77777777" w:rsidR="005614E8" w:rsidRPr="00992D17" w:rsidRDefault="005614E8" w:rsidP="00E35576">
            <w:pPr>
              <w:jc w:val="right"/>
              <w:rPr>
                <w:sz w:val="16"/>
                <w:szCs w:val="16"/>
              </w:rPr>
            </w:pPr>
            <w:r w:rsidRPr="00992D17">
              <w:rPr>
                <w:sz w:val="16"/>
                <w:szCs w:val="16"/>
              </w:rPr>
              <w:t>15,818</w:t>
            </w:r>
          </w:p>
        </w:tc>
        <w:tc>
          <w:tcPr>
            <w:tcW w:w="1170" w:type="dxa"/>
            <w:tcBorders>
              <w:top w:val="nil"/>
              <w:left w:val="nil"/>
              <w:bottom w:val="single" w:sz="4" w:space="0" w:color="auto"/>
              <w:right w:val="single" w:sz="4" w:space="0" w:color="auto"/>
            </w:tcBorders>
            <w:noWrap/>
            <w:tcMar>
              <w:left w:w="14" w:type="dxa"/>
              <w:right w:w="14" w:type="dxa"/>
            </w:tcMar>
          </w:tcPr>
          <w:p w14:paraId="49FC5AA9" w14:textId="77777777" w:rsidR="005614E8" w:rsidRPr="00992D17" w:rsidRDefault="005614E8" w:rsidP="00E35576">
            <w:pPr>
              <w:jc w:val="right"/>
              <w:rPr>
                <w:sz w:val="16"/>
                <w:szCs w:val="16"/>
              </w:rPr>
            </w:pPr>
            <w:r w:rsidRPr="00992D17">
              <w:rPr>
                <w:sz w:val="16"/>
                <w:szCs w:val="16"/>
              </w:rPr>
              <w:t>14,480</w:t>
            </w:r>
          </w:p>
        </w:tc>
        <w:tc>
          <w:tcPr>
            <w:tcW w:w="990" w:type="dxa"/>
            <w:tcBorders>
              <w:top w:val="nil"/>
              <w:left w:val="nil"/>
              <w:bottom w:val="single" w:sz="4" w:space="0" w:color="auto"/>
              <w:right w:val="single" w:sz="4" w:space="0" w:color="auto"/>
            </w:tcBorders>
            <w:noWrap/>
            <w:tcMar>
              <w:left w:w="14" w:type="dxa"/>
              <w:right w:w="14" w:type="dxa"/>
            </w:tcMar>
          </w:tcPr>
          <w:p w14:paraId="712ED27E" w14:textId="77777777" w:rsidR="005614E8" w:rsidRPr="00992D17" w:rsidRDefault="005614E8" w:rsidP="00E35576">
            <w:pPr>
              <w:jc w:val="right"/>
              <w:rPr>
                <w:sz w:val="16"/>
                <w:szCs w:val="16"/>
              </w:rPr>
            </w:pPr>
            <w:r w:rsidRPr="00992D17">
              <w:rPr>
                <w:sz w:val="16"/>
                <w:szCs w:val="16"/>
              </w:rPr>
              <w:t>25,160</w:t>
            </w:r>
          </w:p>
        </w:tc>
        <w:tc>
          <w:tcPr>
            <w:tcW w:w="1060" w:type="dxa"/>
            <w:tcBorders>
              <w:top w:val="nil"/>
              <w:left w:val="nil"/>
              <w:bottom w:val="single" w:sz="4" w:space="0" w:color="auto"/>
              <w:right w:val="single" w:sz="4" w:space="0" w:color="auto"/>
            </w:tcBorders>
            <w:noWrap/>
            <w:tcMar>
              <w:left w:w="14" w:type="dxa"/>
              <w:right w:w="14" w:type="dxa"/>
            </w:tcMar>
          </w:tcPr>
          <w:p w14:paraId="2C4E2875" w14:textId="77777777" w:rsidR="005614E8" w:rsidRPr="00992D17" w:rsidRDefault="005614E8" w:rsidP="00E35576">
            <w:pPr>
              <w:jc w:val="right"/>
              <w:rPr>
                <w:sz w:val="16"/>
                <w:szCs w:val="16"/>
              </w:rPr>
            </w:pPr>
            <w:r w:rsidRPr="00992D17">
              <w:rPr>
                <w:sz w:val="16"/>
                <w:szCs w:val="16"/>
              </w:rPr>
              <w:t>62.9%</w:t>
            </w:r>
          </w:p>
        </w:tc>
      </w:tr>
      <w:tr w:rsidR="005614E8" w:rsidRPr="00E35576" w14:paraId="47022F21"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4845354D" w14:textId="77777777" w:rsidR="005614E8" w:rsidRPr="00992D17" w:rsidRDefault="005614E8" w:rsidP="00E35576">
            <w:pPr>
              <w:jc w:val="left"/>
              <w:rPr>
                <w:sz w:val="16"/>
                <w:szCs w:val="16"/>
              </w:rPr>
            </w:pPr>
            <w:r w:rsidRPr="00992D17">
              <w:rPr>
                <w:rFonts w:ascii="SimSun" w:hAnsi="SimSun" w:cs="SimSun" w:hint="eastAsia"/>
                <w:sz w:val="16"/>
                <w:szCs w:val="16"/>
              </w:rPr>
              <w:t>突尼斯</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221AADF5" w14:textId="77777777" w:rsidR="005614E8" w:rsidRPr="00992D17" w:rsidRDefault="005614E8" w:rsidP="00E35576">
            <w:pPr>
              <w:jc w:val="right"/>
              <w:rPr>
                <w:sz w:val="16"/>
                <w:szCs w:val="16"/>
              </w:rPr>
            </w:pPr>
            <w:r w:rsidRPr="00992D17">
              <w:rPr>
                <w:sz w:val="16"/>
                <w:szCs w:val="16"/>
              </w:rPr>
              <w:t>1,253,622</w:t>
            </w:r>
          </w:p>
        </w:tc>
        <w:tc>
          <w:tcPr>
            <w:tcW w:w="950" w:type="dxa"/>
            <w:tcBorders>
              <w:top w:val="nil"/>
              <w:left w:val="nil"/>
              <w:bottom w:val="single" w:sz="4" w:space="0" w:color="auto"/>
              <w:right w:val="single" w:sz="4" w:space="0" w:color="auto"/>
            </w:tcBorders>
            <w:noWrap/>
            <w:tcMar>
              <w:left w:w="14" w:type="dxa"/>
              <w:right w:w="14" w:type="dxa"/>
            </w:tcMar>
          </w:tcPr>
          <w:p w14:paraId="74904174" w14:textId="77777777" w:rsidR="005614E8" w:rsidRPr="00992D17" w:rsidRDefault="005614E8" w:rsidP="00E35576">
            <w:pPr>
              <w:jc w:val="right"/>
              <w:rPr>
                <w:sz w:val="16"/>
                <w:szCs w:val="16"/>
              </w:rPr>
            </w:pPr>
            <w:r w:rsidRPr="00992D17">
              <w:rPr>
                <w:sz w:val="16"/>
                <w:szCs w:val="16"/>
              </w:rPr>
              <w:t>1,291,231</w:t>
            </w:r>
          </w:p>
        </w:tc>
        <w:tc>
          <w:tcPr>
            <w:tcW w:w="950" w:type="dxa"/>
            <w:tcBorders>
              <w:top w:val="nil"/>
              <w:left w:val="nil"/>
              <w:bottom w:val="single" w:sz="4" w:space="0" w:color="auto"/>
              <w:right w:val="single" w:sz="4" w:space="0" w:color="auto"/>
            </w:tcBorders>
            <w:noWrap/>
            <w:tcMar>
              <w:left w:w="14" w:type="dxa"/>
              <w:right w:w="14" w:type="dxa"/>
            </w:tcMar>
          </w:tcPr>
          <w:p w14:paraId="5D2BFAD9" w14:textId="77777777" w:rsidR="005614E8" w:rsidRPr="00992D17" w:rsidRDefault="005614E8" w:rsidP="00E35576">
            <w:pPr>
              <w:jc w:val="right"/>
              <w:rPr>
                <w:sz w:val="16"/>
                <w:szCs w:val="16"/>
              </w:rPr>
            </w:pPr>
            <w:r w:rsidRPr="00992D17">
              <w:rPr>
                <w:sz w:val="16"/>
                <w:szCs w:val="16"/>
              </w:rPr>
              <w:t>1,329,968</w:t>
            </w:r>
          </w:p>
        </w:tc>
        <w:tc>
          <w:tcPr>
            <w:tcW w:w="950" w:type="dxa"/>
            <w:tcBorders>
              <w:top w:val="nil"/>
              <w:left w:val="nil"/>
              <w:bottom w:val="single" w:sz="4" w:space="0" w:color="auto"/>
              <w:right w:val="single" w:sz="4" w:space="0" w:color="auto"/>
            </w:tcBorders>
            <w:noWrap/>
            <w:tcMar>
              <w:left w:w="14" w:type="dxa"/>
              <w:right w:w="14" w:type="dxa"/>
            </w:tcMar>
          </w:tcPr>
          <w:p w14:paraId="7B432C79" w14:textId="77777777" w:rsidR="005614E8" w:rsidRPr="00992D17" w:rsidRDefault="005614E8" w:rsidP="00E35576">
            <w:pPr>
              <w:jc w:val="right"/>
              <w:rPr>
                <w:sz w:val="16"/>
                <w:szCs w:val="16"/>
              </w:rPr>
            </w:pPr>
            <w:r w:rsidRPr="00992D17">
              <w:rPr>
                <w:sz w:val="16"/>
                <w:szCs w:val="16"/>
              </w:rPr>
              <w:t>1,369,867</w:t>
            </w:r>
          </w:p>
        </w:tc>
        <w:tc>
          <w:tcPr>
            <w:tcW w:w="950" w:type="dxa"/>
            <w:tcBorders>
              <w:top w:val="nil"/>
              <w:left w:val="nil"/>
              <w:bottom w:val="single" w:sz="4" w:space="0" w:color="auto"/>
              <w:right w:val="single" w:sz="4" w:space="0" w:color="auto"/>
            </w:tcBorders>
            <w:noWrap/>
            <w:tcMar>
              <w:left w:w="14" w:type="dxa"/>
              <w:right w:w="14" w:type="dxa"/>
            </w:tcMar>
          </w:tcPr>
          <w:p w14:paraId="5B0E0F66" w14:textId="77777777" w:rsidR="005614E8" w:rsidRPr="00992D17" w:rsidRDefault="005614E8" w:rsidP="00E35576">
            <w:pPr>
              <w:jc w:val="right"/>
              <w:rPr>
                <w:sz w:val="16"/>
                <w:szCs w:val="16"/>
              </w:rPr>
            </w:pPr>
            <w:r w:rsidRPr="00992D17">
              <w:rPr>
                <w:sz w:val="16"/>
                <w:szCs w:val="16"/>
              </w:rPr>
              <w:t>1,410,963</w:t>
            </w:r>
          </w:p>
        </w:tc>
        <w:tc>
          <w:tcPr>
            <w:tcW w:w="866" w:type="dxa"/>
            <w:tcBorders>
              <w:top w:val="nil"/>
              <w:left w:val="nil"/>
              <w:bottom w:val="single" w:sz="4" w:space="0" w:color="auto"/>
              <w:right w:val="single" w:sz="4" w:space="0" w:color="auto"/>
            </w:tcBorders>
            <w:noWrap/>
            <w:tcMar>
              <w:left w:w="14" w:type="dxa"/>
              <w:right w:w="14" w:type="dxa"/>
            </w:tcMar>
          </w:tcPr>
          <w:p w14:paraId="45719632" w14:textId="77777777" w:rsidR="005614E8" w:rsidRPr="00992D17" w:rsidRDefault="005614E8" w:rsidP="00E35576">
            <w:pPr>
              <w:jc w:val="right"/>
              <w:rPr>
                <w:sz w:val="16"/>
                <w:szCs w:val="16"/>
              </w:rPr>
            </w:pPr>
            <w:r w:rsidRPr="00992D17">
              <w:rPr>
                <w:sz w:val="16"/>
                <w:szCs w:val="16"/>
              </w:rPr>
              <w:t>1,453,291</w:t>
            </w:r>
          </w:p>
        </w:tc>
        <w:tc>
          <w:tcPr>
            <w:tcW w:w="1170" w:type="dxa"/>
            <w:tcBorders>
              <w:top w:val="nil"/>
              <w:left w:val="nil"/>
              <w:bottom w:val="single" w:sz="4" w:space="0" w:color="auto"/>
              <w:right w:val="single" w:sz="4" w:space="0" w:color="auto"/>
            </w:tcBorders>
            <w:noWrap/>
            <w:tcMar>
              <w:left w:w="14" w:type="dxa"/>
              <w:right w:w="14" w:type="dxa"/>
            </w:tcMar>
          </w:tcPr>
          <w:p w14:paraId="319BC359" w14:textId="77777777" w:rsidR="005614E8" w:rsidRPr="00992D17" w:rsidRDefault="005614E8" w:rsidP="00E35576">
            <w:pPr>
              <w:jc w:val="right"/>
              <w:rPr>
                <w:sz w:val="16"/>
                <w:szCs w:val="16"/>
              </w:rPr>
            </w:pPr>
            <w:r w:rsidRPr="00992D17">
              <w:rPr>
                <w:sz w:val="16"/>
                <w:szCs w:val="16"/>
              </w:rPr>
              <w:t>1,330,355</w:t>
            </w:r>
          </w:p>
        </w:tc>
        <w:tc>
          <w:tcPr>
            <w:tcW w:w="990" w:type="dxa"/>
            <w:tcBorders>
              <w:top w:val="nil"/>
              <w:left w:val="nil"/>
              <w:bottom w:val="single" w:sz="4" w:space="0" w:color="auto"/>
              <w:right w:val="single" w:sz="4" w:space="0" w:color="auto"/>
            </w:tcBorders>
            <w:noWrap/>
            <w:tcMar>
              <w:left w:w="14" w:type="dxa"/>
              <w:right w:w="14" w:type="dxa"/>
            </w:tcMar>
          </w:tcPr>
          <w:p w14:paraId="3FA1F63D" w14:textId="77777777" w:rsidR="005614E8" w:rsidRPr="00992D17" w:rsidRDefault="005614E8" w:rsidP="00E35576">
            <w:pPr>
              <w:jc w:val="right"/>
              <w:rPr>
                <w:sz w:val="16"/>
                <w:szCs w:val="16"/>
              </w:rPr>
            </w:pPr>
            <w:r w:rsidRPr="00992D17">
              <w:rPr>
                <w:sz w:val="16"/>
                <w:szCs w:val="16"/>
              </w:rPr>
              <w:t>2,172,600</w:t>
            </w:r>
          </w:p>
        </w:tc>
        <w:tc>
          <w:tcPr>
            <w:tcW w:w="1060" w:type="dxa"/>
            <w:tcBorders>
              <w:top w:val="nil"/>
              <w:left w:val="nil"/>
              <w:bottom w:val="single" w:sz="4" w:space="0" w:color="auto"/>
              <w:right w:val="single" w:sz="4" w:space="0" w:color="auto"/>
            </w:tcBorders>
            <w:noWrap/>
            <w:tcMar>
              <w:left w:w="14" w:type="dxa"/>
              <w:right w:w="14" w:type="dxa"/>
            </w:tcMar>
          </w:tcPr>
          <w:p w14:paraId="437051E2" w14:textId="77777777" w:rsidR="005614E8" w:rsidRPr="00992D17" w:rsidRDefault="005614E8" w:rsidP="00E35576">
            <w:pPr>
              <w:jc w:val="right"/>
              <w:rPr>
                <w:sz w:val="16"/>
                <w:szCs w:val="16"/>
              </w:rPr>
            </w:pPr>
            <w:r w:rsidRPr="00992D17">
              <w:rPr>
                <w:sz w:val="16"/>
                <w:szCs w:val="16"/>
              </w:rPr>
              <w:t>66.9%</w:t>
            </w:r>
          </w:p>
        </w:tc>
      </w:tr>
      <w:tr w:rsidR="005614E8" w:rsidRPr="00E35576" w14:paraId="5E6D57E7"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39D6F1A3" w14:textId="77777777" w:rsidR="005614E8" w:rsidRPr="00992D17" w:rsidRDefault="005614E8" w:rsidP="00E35576">
            <w:pPr>
              <w:jc w:val="left"/>
              <w:rPr>
                <w:sz w:val="16"/>
                <w:szCs w:val="16"/>
              </w:rPr>
            </w:pPr>
            <w:r w:rsidRPr="00992D17">
              <w:rPr>
                <w:rFonts w:ascii="SimSun" w:hAnsi="SimSun" w:cs="SimSun" w:hint="eastAsia"/>
                <w:sz w:val="16"/>
                <w:szCs w:val="16"/>
              </w:rPr>
              <w:t>马绍尔群岛</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0600BC3B" w14:textId="77777777" w:rsidR="005614E8" w:rsidRPr="00992D17" w:rsidRDefault="005614E8" w:rsidP="00E35576">
            <w:pPr>
              <w:jc w:val="right"/>
              <w:rPr>
                <w:sz w:val="16"/>
                <w:szCs w:val="16"/>
              </w:rPr>
            </w:pPr>
            <w:r w:rsidRPr="00992D17">
              <w:rPr>
                <w:sz w:val="16"/>
                <w:szCs w:val="16"/>
              </w:rPr>
              <w:t>7,096</w:t>
            </w:r>
          </w:p>
        </w:tc>
        <w:tc>
          <w:tcPr>
            <w:tcW w:w="950" w:type="dxa"/>
            <w:tcBorders>
              <w:top w:val="nil"/>
              <w:left w:val="nil"/>
              <w:bottom w:val="single" w:sz="4" w:space="0" w:color="auto"/>
              <w:right w:val="single" w:sz="4" w:space="0" w:color="auto"/>
            </w:tcBorders>
            <w:noWrap/>
            <w:tcMar>
              <w:left w:w="14" w:type="dxa"/>
              <w:right w:w="14" w:type="dxa"/>
            </w:tcMar>
          </w:tcPr>
          <w:p w14:paraId="6541D7E2" w14:textId="77777777" w:rsidR="005614E8" w:rsidRPr="00992D17" w:rsidRDefault="005614E8" w:rsidP="00E35576">
            <w:pPr>
              <w:jc w:val="right"/>
              <w:rPr>
                <w:sz w:val="16"/>
                <w:szCs w:val="16"/>
              </w:rPr>
            </w:pPr>
            <w:r w:rsidRPr="00992D17">
              <w:rPr>
                <w:sz w:val="16"/>
                <w:szCs w:val="16"/>
              </w:rPr>
              <w:t>7,309</w:t>
            </w:r>
          </w:p>
        </w:tc>
        <w:tc>
          <w:tcPr>
            <w:tcW w:w="950" w:type="dxa"/>
            <w:tcBorders>
              <w:top w:val="nil"/>
              <w:left w:val="nil"/>
              <w:bottom w:val="single" w:sz="4" w:space="0" w:color="auto"/>
              <w:right w:val="single" w:sz="4" w:space="0" w:color="auto"/>
            </w:tcBorders>
            <w:noWrap/>
            <w:tcMar>
              <w:left w:w="14" w:type="dxa"/>
              <w:right w:w="14" w:type="dxa"/>
            </w:tcMar>
          </w:tcPr>
          <w:p w14:paraId="2A03D8A3" w14:textId="77777777" w:rsidR="005614E8" w:rsidRPr="00992D17" w:rsidRDefault="005614E8" w:rsidP="00E35576">
            <w:pPr>
              <w:jc w:val="right"/>
              <w:rPr>
                <w:sz w:val="16"/>
                <w:szCs w:val="16"/>
              </w:rPr>
            </w:pPr>
            <w:r w:rsidRPr="00992D17">
              <w:rPr>
                <w:sz w:val="16"/>
                <w:szCs w:val="16"/>
              </w:rPr>
              <w:t>7,528</w:t>
            </w:r>
          </w:p>
        </w:tc>
        <w:tc>
          <w:tcPr>
            <w:tcW w:w="950" w:type="dxa"/>
            <w:tcBorders>
              <w:top w:val="nil"/>
              <w:left w:val="nil"/>
              <w:bottom w:val="single" w:sz="4" w:space="0" w:color="auto"/>
              <w:right w:val="single" w:sz="4" w:space="0" w:color="auto"/>
            </w:tcBorders>
            <w:noWrap/>
            <w:tcMar>
              <w:left w:w="14" w:type="dxa"/>
              <w:right w:w="14" w:type="dxa"/>
            </w:tcMar>
          </w:tcPr>
          <w:p w14:paraId="709AAF64" w14:textId="77777777" w:rsidR="005614E8" w:rsidRPr="00992D17" w:rsidRDefault="005614E8" w:rsidP="00E35576">
            <w:pPr>
              <w:jc w:val="right"/>
              <w:rPr>
                <w:sz w:val="16"/>
                <w:szCs w:val="16"/>
              </w:rPr>
            </w:pPr>
            <w:r w:rsidRPr="00992D17">
              <w:rPr>
                <w:sz w:val="16"/>
                <w:szCs w:val="16"/>
              </w:rPr>
              <w:t>7,754</w:t>
            </w:r>
          </w:p>
        </w:tc>
        <w:tc>
          <w:tcPr>
            <w:tcW w:w="950" w:type="dxa"/>
            <w:tcBorders>
              <w:top w:val="nil"/>
              <w:left w:val="nil"/>
              <w:bottom w:val="single" w:sz="4" w:space="0" w:color="auto"/>
              <w:right w:val="single" w:sz="4" w:space="0" w:color="auto"/>
            </w:tcBorders>
            <w:noWrap/>
            <w:tcMar>
              <w:left w:w="14" w:type="dxa"/>
              <w:right w:w="14" w:type="dxa"/>
            </w:tcMar>
          </w:tcPr>
          <w:p w14:paraId="794788C9" w14:textId="77777777" w:rsidR="005614E8" w:rsidRPr="00992D17" w:rsidRDefault="005614E8" w:rsidP="00E35576">
            <w:pPr>
              <w:jc w:val="right"/>
              <w:rPr>
                <w:sz w:val="16"/>
                <w:szCs w:val="16"/>
              </w:rPr>
            </w:pPr>
            <w:r w:rsidRPr="00992D17">
              <w:rPr>
                <w:sz w:val="16"/>
                <w:szCs w:val="16"/>
              </w:rPr>
              <w:t>7,987</w:t>
            </w:r>
          </w:p>
        </w:tc>
        <w:tc>
          <w:tcPr>
            <w:tcW w:w="866" w:type="dxa"/>
            <w:tcBorders>
              <w:top w:val="nil"/>
              <w:left w:val="nil"/>
              <w:bottom w:val="single" w:sz="4" w:space="0" w:color="auto"/>
              <w:right w:val="single" w:sz="4" w:space="0" w:color="auto"/>
            </w:tcBorders>
            <w:noWrap/>
            <w:tcMar>
              <w:left w:w="14" w:type="dxa"/>
              <w:right w:w="14" w:type="dxa"/>
            </w:tcMar>
          </w:tcPr>
          <w:p w14:paraId="485771CB" w14:textId="77777777" w:rsidR="005614E8" w:rsidRPr="00992D17" w:rsidRDefault="005614E8" w:rsidP="00E35576">
            <w:pPr>
              <w:jc w:val="right"/>
              <w:rPr>
                <w:sz w:val="16"/>
                <w:szCs w:val="16"/>
              </w:rPr>
            </w:pPr>
            <w:r w:rsidRPr="00992D17">
              <w:rPr>
                <w:sz w:val="16"/>
                <w:szCs w:val="16"/>
              </w:rPr>
              <w:t>8,226</w:t>
            </w:r>
          </w:p>
        </w:tc>
        <w:tc>
          <w:tcPr>
            <w:tcW w:w="1170" w:type="dxa"/>
            <w:tcBorders>
              <w:top w:val="nil"/>
              <w:left w:val="nil"/>
              <w:bottom w:val="single" w:sz="4" w:space="0" w:color="auto"/>
              <w:right w:val="single" w:sz="4" w:space="0" w:color="auto"/>
            </w:tcBorders>
            <w:noWrap/>
            <w:tcMar>
              <w:left w:w="14" w:type="dxa"/>
              <w:right w:w="14" w:type="dxa"/>
            </w:tcMar>
          </w:tcPr>
          <w:p w14:paraId="5DB54C71" w14:textId="77777777" w:rsidR="005614E8" w:rsidRPr="00992D17" w:rsidRDefault="005614E8" w:rsidP="00E35576">
            <w:pPr>
              <w:jc w:val="right"/>
              <w:rPr>
                <w:sz w:val="16"/>
                <w:szCs w:val="16"/>
              </w:rPr>
            </w:pPr>
            <w:r w:rsidRPr="00992D17">
              <w:rPr>
                <w:sz w:val="16"/>
                <w:szCs w:val="16"/>
              </w:rPr>
              <w:t>7,530</w:t>
            </w:r>
          </w:p>
        </w:tc>
        <w:tc>
          <w:tcPr>
            <w:tcW w:w="990" w:type="dxa"/>
            <w:tcBorders>
              <w:top w:val="nil"/>
              <w:left w:val="nil"/>
              <w:bottom w:val="single" w:sz="4" w:space="0" w:color="auto"/>
              <w:right w:val="single" w:sz="4" w:space="0" w:color="auto"/>
            </w:tcBorders>
            <w:noWrap/>
            <w:tcMar>
              <w:left w:w="14" w:type="dxa"/>
              <w:right w:w="14" w:type="dxa"/>
            </w:tcMar>
          </w:tcPr>
          <w:p w14:paraId="0F4260C6" w14:textId="77777777" w:rsidR="005614E8" w:rsidRPr="00992D17" w:rsidRDefault="005614E8" w:rsidP="00E35576">
            <w:pPr>
              <w:jc w:val="right"/>
              <w:rPr>
                <w:sz w:val="16"/>
                <w:szCs w:val="16"/>
              </w:rPr>
            </w:pPr>
            <w:r w:rsidRPr="00992D17">
              <w:rPr>
                <w:sz w:val="16"/>
                <w:szCs w:val="16"/>
              </w:rPr>
              <w:t>12,225</w:t>
            </w:r>
          </w:p>
        </w:tc>
        <w:tc>
          <w:tcPr>
            <w:tcW w:w="1060" w:type="dxa"/>
            <w:tcBorders>
              <w:top w:val="nil"/>
              <w:left w:val="nil"/>
              <w:bottom w:val="single" w:sz="4" w:space="0" w:color="auto"/>
              <w:right w:val="single" w:sz="4" w:space="0" w:color="auto"/>
            </w:tcBorders>
            <w:noWrap/>
            <w:tcMar>
              <w:left w:w="14" w:type="dxa"/>
              <w:right w:w="14" w:type="dxa"/>
            </w:tcMar>
          </w:tcPr>
          <w:p w14:paraId="0087379E" w14:textId="77777777" w:rsidR="005614E8" w:rsidRPr="00992D17" w:rsidRDefault="005614E8" w:rsidP="00E35576">
            <w:pPr>
              <w:jc w:val="right"/>
              <w:rPr>
                <w:sz w:val="16"/>
                <w:szCs w:val="16"/>
              </w:rPr>
            </w:pPr>
            <w:r w:rsidRPr="00992D17">
              <w:rPr>
                <w:sz w:val="16"/>
                <w:szCs w:val="16"/>
              </w:rPr>
              <w:t>67.3%</w:t>
            </w:r>
          </w:p>
        </w:tc>
      </w:tr>
      <w:tr w:rsidR="005614E8" w:rsidRPr="00E35576" w14:paraId="439AD9A6"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23D218E8" w14:textId="77777777" w:rsidR="005614E8" w:rsidRPr="00992D17" w:rsidRDefault="005614E8" w:rsidP="00E35576">
            <w:pPr>
              <w:jc w:val="left"/>
              <w:rPr>
                <w:sz w:val="16"/>
                <w:szCs w:val="16"/>
              </w:rPr>
            </w:pPr>
            <w:r w:rsidRPr="00992D17">
              <w:rPr>
                <w:rFonts w:ascii="SimSun" w:hAnsi="SimSun" w:cs="SimSun" w:hint="eastAsia"/>
                <w:sz w:val="16"/>
                <w:szCs w:val="16"/>
              </w:rPr>
              <w:t>越南</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4E122F02" w14:textId="77777777" w:rsidR="005614E8" w:rsidRPr="00992D17" w:rsidRDefault="005614E8" w:rsidP="00E35576">
            <w:pPr>
              <w:jc w:val="right"/>
              <w:rPr>
                <w:sz w:val="16"/>
                <w:szCs w:val="16"/>
              </w:rPr>
            </w:pPr>
            <w:r w:rsidRPr="00992D17">
              <w:rPr>
                <w:sz w:val="16"/>
                <w:szCs w:val="16"/>
              </w:rPr>
              <w:t>6,019,450</w:t>
            </w:r>
          </w:p>
        </w:tc>
        <w:tc>
          <w:tcPr>
            <w:tcW w:w="950" w:type="dxa"/>
            <w:tcBorders>
              <w:top w:val="nil"/>
              <w:left w:val="nil"/>
              <w:bottom w:val="single" w:sz="4" w:space="0" w:color="auto"/>
              <w:right w:val="single" w:sz="4" w:space="0" w:color="auto"/>
            </w:tcBorders>
            <w:noWrap/>
            <w:tcMar>
              <w:left w:w="14" w:type="dxa"/>
              <w:right w:w="14" w:type="dxa"/>
            </w:tcMar>
          </w:tcPr>
          <w:p w14:paraId="2AA23871" w14:textId="77777777" w:rsidR="005614E8" w:rsidRPr="00992D17" w:rsidRDefault="005614E8" w:rsidP="00E35576">
            <w:pPr>
              <w:jc w:val="right"/>
              <w:rPr>
                <w:sz w:val="16"/>
                <w:szCs w:val="16"/>
              </w:rPr>
            </w:pPr>
            <w:r w:rsidRPr="00992D17">
              <w:rPr>
                <w:sz w:val="16"/>
                <w:szCs w:val="16"/>
              </w:rPr>
              <w:t>6,200,034</w:t>
            </w:r>
          </w:p>
        </w:tc>
        <w:tc>
          <w:tcPr>
            <w:tcW w:w="950" w:type="dxa"/>
            <w:tcBorders>
              <w:top w:val="nil"/>
              <w:left w:val="nil"/>
              <w:bottom w:val="single" w:sz="4" w:space="0" w:color="auto"/>
              <w:right w:val="single" w:sz="4" w:space="0" w:color="auto"/>
            </w:tcBorders>
            <w:noWrap/>
            <w:tcMar>
              <w:left w:w="14" w:type="dxa"/>
              <w:right w:w="14" w:type="dxa"/>
            </w:tcMar>
          </w:tcPr>
          <w:p w14:paraId="2C5C234A" w14:textId="77777777" w:rsidR="005614E8" w:rsidRPr="00992D17" w:rsidRDefault="005614E8" w:rsidP="00E35576">
            <w:pPr>
              <w:jc w:val="right"/>
              <w:rPr>
                <w:sz w:val="16"/>
                <w:szCs w:val="16"/>
              </w:rPr>
            </w:pPr>
            <w:r w:rsidRPr="00992D17">
              <w:rPr>
                <w:sz w:val="16"/>
                <w:szCs w:val="16"/>
              </w:rPr>
              <w:t>6,386,035</w:t>
            </w:r>
          </w:p>
        </w:tc>
        <w:tc>
          <w:tcPr>
            <w:tcW w:w="950" w:type="dxa"/>
            <w:tcBorders>
              <w:top w:val="nil"/>
              <w:left w:val="nil"/>
              <w:bottom w:val="single" w:sz="4" w:space="0" w:color="auto"/>
              <w:right w:val="single" w:sz="4" w:space="0" w:color="auto"/>
            </w:tcBorders>
            <w:noWrap/>
            <w:tcMar>
              <w:left w:w="14" w:type="dxa"/>
              <w:right w:w="14" w:type="dxa"/>
            </w:tcMar>
          </w:tcPr>
          <w:p w14:paraId="65C2985C" w14:textId="77777777" w:rsidR="005614E8" w:rsidRPr="00992D17" w:rsidRDefault="005614E8" w:rsidP="00E35576">
            <w:pPr>
              <w:jc w:val="right"/>
              <w:rPr>
                <w:sz w:val="16"/>
                <w:szCs w:val="16"/>
              </w:rPr>
            </w:pPr>
            <w:r w:rsidRPr="00992D17">
              <w:rPr>
                <w:sz w:val="16"/>
                <w:szCs w:val="16"/>
              </w:rPr>
              <w:t>6,577,616</w:t>
            </w:r>
          </w:p>
        </w:tc>
        <w:tc>
          <w:tcPr>
            <w:tcW w:w="950" w:type="dxa"/>
            <w:tcBorders>
              <w:top w:val="nil"/>
              <w:left w:val="nil"/>
              <w:bottom w:val="single" w:sz="4" w:space="0" w:color="auto"/>
              <w:right w:val="single" w:sz="4" w:space="0" w:color="auto"/>
            </w:tcBorders>
            <w:noWrap/>
            <w:tcMar>
              <w:left w:w="14" w:type="dxa"/>
              <w:right w:w="14" w:type="dxa"/>
            </w:tcMar>
          </w:tcPr>
          <w:p w14:paraId="755BF063" w14:textId="77777777" w:rsidR="005614E8" w:rsidRPr="00992D17" w:rsidRDefault="005614E8" w:rsidP="00E35576">
            <w:pPr>
              <w:jc w:val="right"/>
              <w:rPr>
                <w:sz w:val="16"/>
                <w:szCs w:val="16"/>
              </w:rPr>
            </w:pPr>
            <w:r w:rsidRPr="00992D17">
              <w:rPr>
                <w:sz w:val="16"/>
                <w:szCs w:val="16"/>
              </w:rPr>
              <w:t>6,774,944</w:t>
            </w:r>
          </w:p>
        </w:tc>
        <w:tc>
          <w:tcPr>
            <w:tcW w:w="866" w:type="dxa"/>
            <w:tcBorders>
              <w:top w:val="nil"/>
              <w:left w:val="nil"/>
              <w:bottom w:val="single" w:sz="4" w:space="0" w:color="auto"/>
              <w:right w:val="single" w:sz="4" w:space="0" w:color="auto"/>
            </w:tcBorders>
            <w:noWrap/>
            <w:tcMar>
              <w:left w:w="14" w:type="dxa"/>
              <w:right w:w="14" w:type="dxa"/>
            </w:tcMar>
          </w:tcPr>
          <w:p w14:paraId="6322068A" w14:textId="77777777" w:rsidR="005614E8" w:rsidRPr="00992D17" w:rsidRDefault="005614E8" w:rsidP="00E35576">
            <w:pPr>
              <w:jc w:val="right"/>
              <w:rPr>
                <w:sz w:val="16"/>
                <w:szCs w:val="16"/>
              </w:rPr>
            </w:pPr>
            <w:r w:rsidRPr="00992D17">
              <w:rPr>
                <w:sz w:val="16"/>
                <w:szCs w:val="16"/>
              </w:rPr>
              <w:t>6,978,192</w:t>
            </w:r>
          </w:p>
        </w:tc>
        <w:tc>
          <w:tcPr>
            <w:tcW w:w="1170" w:type="dxa"/>
            <w:tcBorders>
              <w:top w:val="nil"/>
              <w:left w:val="nil"/>
              <w:bottom w:val="single" w:sz="4" w:space="0" w:color="auto"/>
              <w:right w:val="single" w:sz="4" w:space="0" w:color="auto"/>
            </w:tcBorders>
            <w:noWrap/>
            <w:tcMar>
              <w:left w:w="14" w:type="dxa"/>
              <w:right w:w="14" w:type="dxa"/>
            </w:tcMar>
          </w:tcPr>
          <w:p w14:paraId="2B61D0A6" w14:textId="77777777" w:rsidR="005614E8" w:rsidRPr="00992D17" w:rsidRDefault="005614E8" w:rsidP="00E35576">
            <w:pPr>
              <w:jc w:val="right"/>
              <w:rPr>
                <w:sz w:val="16"/>
                <w:szCs w:val="16"/>
              </w:rPr>
            </w:pPr>
            <w:r w:rsidRPr="00992D17">
              <w:rPr>
                <w:sz w:val="16"/>
                <w:szCs w:val="16"/>
              </w:rPr>
              <w:t>6,387,895</w:t>
            </w:r>
          </w:p>
        </w:tc>
        <w:tc>
          <w:tcPr>
            <w:tcW w:w="990" w:type="dxa"/>
            <w:tcBorders>
              <w:top w:val="nil"/>
              <w:left w:val="nil"/>
              <w:bottom w:val="single" w:sz="4" w:space="0" w:color="auto"/>
              <w:right w:val="single" w:sz="4" w:space="0" w:color="auto"/>
            </w:tcBorders>
            <w:noWrap/>
            <w:tcMar>
              <w:left w:w="14" w:type="dxa"/>
              <w:right w:w="14" w:type="dxa"/>
            </w:tcMar>
          </w:tcPr>
          <w:p w14:paraId="628E3516" w14:textId="77777777" w:rsidR="005614E8" w:rsidRPr="00992D17" w:rsidRDefault="005614E8" w:rsidP="00E35576">
            <w:pPr>
              <w:jc w:val="right"/>
              <w:rPr>
                <w:sz w:val="16"/>
                <w:szCs w:val="16"/>
              </w:rPr>
            </w:pPr>
            <w:r w:rsidRPr="00992D17">
              <w:rPr>
                <w:sz w:val="16"/>
                <w:szCs w:val="16"/>
              </w:rPr>
              <w:t>10,194,191</w:t>
            </w:r>
          </w:p>
        </w:tc>
        <w:tc>
          <w:tcPr>
            <w:tcW w:w="1060" w:type="dxa"/>
            <w:tcBorders>
              <w:top w:val="nil"/>
              <w:left w:val="nil"/>
              <w:bottom w:val="single" w:sz="4" w:space="0" w:color="auto"/>
              <w:right w:val="single" w:sz="4" w:space="0" w:color="auto"/>
            </w:tcBorders>
            <w:noWrap/>
            <w:tcMar>
              <w:left w:w="14" w:type="dxa"/>
              <w:right w:w="14" w:type="dxa"/>
            </w:tcMar>
          </w:tcPr>
          <w:p w14:paraId="04978375" w14:textId="77777777" w:rsidR="005614E8" w:rsidRPr="00992D17" w:rsidRDefault="005614E8" w:rsidP="00E35576">
            <w:pPr>
              <w:jc w:val="right"/>
              <w:rPr>
                <w:sz w:val="16"/>
                <w:szCs w:val="16"/>
              </w:rPr>
            </w:pPr>
            <w:r w:rsidRPr="00992D17">
              <w:rPr>
                <w:sz w:val="16"/>
                <w:szCs w:val="16"/>
              </w:rPr>
              <w:t>68.5%</w:t>
            </w:r>
          </w:p>
        </w:tc>
      </w:tr>
      <w:tr w:rsidR="005614E8" w:rsidRPr="00E35576" w14:paraId="11B630B3"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269C8D59" w14:textId="77777777" w:rsidR="005614E8" w:rsidRPr="00992D17" w:rsidRDefault="005614E8" w:rsidP="00E35576">
            <w:pPr>
              <w:jc w:val="left"/>
              <w:rPr>
                <w:sz w:val="16"/>
                <w:szCs w:val="16"/>
              </w:rPr>
            </w:pPr>
            <w:r w:rsidRPr="00992D17">
              <w:rPr>
                <w:rFonts w:ascii="SimSun" w:hAnsi="SimSun" w:cs="SimSun" w:hint="eastAsia"/>
                <w:sz w:val="16"/>
                <w:szCs w:val="16"/>
              </w:rPr>
              <w:t>格林纳达</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5EE75337" w14:textId="77777777" w:rsidR="005614E8" w:rsidRPr="00992D17" w:rsidRDefault="005614E8" w:rsidP="00E35576">
            <w:pPr>
              <w:jc w:val="right"/>
              <w:rPr>
                <w:sz w:val="16"/>
                <w:szCs w:val="16"/>
              </w:rPr>
            </w:pPr>
            <w:r w:rsidRPr="00992D17">
              <w:rPr>
                <w:sz w:val="16"/>
                <w:szCs w:val="16"/>
              </w:rPr>
              <w:t>29,276</w:t>
            </w:r>
          </w:p>
        </w:tc>
        <w:tc>
          <w:tcPr>
            <w:tcW w:w="950" w:type="dxa"/>
            <w:tcBorders>
              <w:top w:val="nil"/>
              <w:left w:val="nil"/>
              <w:bottom w:val="single" w:sz="4" w:space="0" w:color="auto"/>
              <w:right w:val="single" w:sz="4" w:space="0" w:color="auto"/>
            </w:tcBorders>
            <w:noWrap/>
            <w:tcMar>
              <w:left w:w="14" w:type="dxa"/>
              <w:right w:w="14" w:type="dxa"/>
            </w:tcMar>
          </w:tcPr>
          <w:p w14:paraId="6B70548C" w14:textId="77777777" w:rsidR="005614E8" w:rsidRPr="00992D17" w:rsidRDefault="005614E8" w:rsidP="00E35576">
            <w:pPr>
              <w:jc w:val="right"/>
              <w:rPr>
                <w:sz w:val="16"/>
                <w:szCs w:val="16"/>
              </w:rPr>
            </w:pPr>
            <w:r w:rsidRPr="00992D17">
              <w:rPr>
                <w:sz w:val="16"/>
                <w:szCs w:val="16"/>
              </w:rPr>
              <w:t>30,154</w:t>
            </w:r>
          </w:p>
        </w:tc>
        <w:tc>
          <w:tcPr>
            <w:tcW w:w="950" w:type="dxa"/>
            <w:tcBorders>
              <w:top w:val="nil"/>
              <w:left w:val="nil"/>
              <w:bottom w:val="single" w:sz="4" w:space="0" w:color="auto"/>
              <w:right w:val="single" w:sz="4" w:space="0" w:color="auto"/>
            </w:tcBorders>
            <w:noWrap/>
            <w:tcMar>
              <w:left w:w="14" w:type="dxa"/>
              <w:right w:w="14" w:type="dxa"/>
            </w:tcMar>
          </w:tcPr>
          <w:p w14:paraId="4F686A75" w14:textId="77777777" w:rsidR="005614E8" w:rsidRPr="00992D17" w:rsidRDefault="005614E8" w:rsidP="00E35576">
            <w:pPr>
              <w:jc w:val="right"/>
              <w:rPr>
                <w:sz w:val="16"/>
                <w:szCs w:val="16"/>
              </w:rPr>
            </w:pPr>
            <w:r w:rsidRPr="00992D17">
              <w:rPr>
                <w:sz w:val="16"/>
                <w:szCs w:val="16"/>
              </w:rPr>
              <w:t>31,059</w:t>
            </w:r>
          </w:p>
        </w:tc>
        <w:tc>
          <w:tcPr>
            <w:tcW w:w="950" w:type="dxa"/>
            <w:tcBorders>
              <w:top w:val="nil"/>
              <w:left w:val="nil"/>
              <w:bottom w:val="single" w:sz="4" w:space="0" w:color="auto"/>
              <w:right w:val="single" w:sz="4" w:space="0" w:color="auto"/>
            </w:tcBorders>
            <w:noWrap/>
            <w:tcMar>
              <w:left w:w="14" w:type="dxa"/>
              <w:right w:w="14" w:type="dxa"/>
            </w:tcMar>
          </w:tcPr>
          <w:p w14:paraId="73C8DE0C" w14:textId="77777777" w:rsidR="005614E8" w:rsidRPr="00992D17" w:rsidRDefault="005614E8" w:rsidP="00E35576">
            <w:pPr>
              <w:jc w:val="right"/>
              <w:rPr>
                <w:sz w:val="16"/>
                <w:szCs w:val="16"/>
              </w:rPr>
            </w:pPr>
            <w:r w:rsidRPr="00992D17">
              <w:rPr>
                <w:sz w:val="16"/>
                <w:szCs w:val="16"/>
              </w:rPr>
              <w:t>31,991</w:t>
            </w:r>
          </w:p>
        </w:tc>
        <w:tc>
          <w:tcPr>
            <w:tcW w:w="950" w:type="dxa"/>
            <w:tcBorders>
              <w:top w:val="nil"/>
              <w:left w:val="nil"/>
              <w:bottom w:val="single" w:sz="4" w:space="0" w:color="auto"/>
              <w:right w:val="single" w:sz="4" w:space="0" w:color="auto"/>
            </w:tcBorders>
            <w:noWrap/>
            <w:tcMar>
              <w:left w:w="14" w:type="dxa"/>
              <w:right w:w="14" w:type="dxa"/>
            </w:tcMar>
          </w:tcPr>
          <w:p w14:paraId="7BFB6080" w14:textId="77777777" w:rsidR="005614E8" w:rsidRPr="00992D17" w:rsidRDefault="005614E8" w:rsidP="00E35576">
            <w:pPr>
              <w:jc w:val="right"/>
              <w:rPr>
                <w:sz w:val="16"/>
                <w:szCs w:val="16"/>
              </w:rPr>
            </w:pPr>
            <w:r w:rsidRPr="00992D17">
              <w:rPr>
                <w:sz w:val="16"/>
                <w:szCs w:val="16"/>
              </w:rPr>
              <w:t>32,950</w:t>
            </w:r>
          </w:p>
        </w:tc>
        <w:tc>
          <w:tcPr>
            <w:tcW w:w="866" w:type="dxa"/>
            <w:tcBorders>
              <w:top w:val="nil"/>
              <w:left w:val="nil"/>
              <w:bottom w:val="single" w:sz="4" w:space="0" w:color="auto"/>
              <w:right w:val="single" w:sz="4" w:space="0" w:color="auto"/>
            </w:tcBorders>
            <w:noWrap/>
            <w:tcMar>
              <w:left w:w="14" w:type="dxa"/>
              <w:right w:w="14" w:type="dxa"/>
            </w:tcMar>
          </w:tcPr>
          <w:p w14:paraId="75B20F4C" w14:textId="77777777" w:rsidR="005614E8" w:rsidRPr="00992D17" w:rsidRDefault="005614E8" w:rsidP="00E35576">
            <w:pPr>
              <w:jc w:val="right"/>
              <w:rPr>
                <w:sz w:val="16"/>
                <w:szCs w:val="16"/>
              </w:rPr>
            </w:pPr>
            <w:r w:rsidRPr="00992D17">
              <w:rPr>
                <w:sz w:val="16"/>
                <w:szCs w:val="16"/>
              </w:rPr>
              <w:t>33,939</w:t>
            </w:r>
          </w:p>
        </w:tc>
        <w:tc>
          <w:tcPr>
            <w:tcW w:w="1170" w:type="dxa"/>
            <w:tcBorders>
              <w:top w:val="nil"/>
              <w:left w:val="nil"/>
              <w:bottom w:val="single" w:sz="4" w:space="0" w:color="auto"/>
              <w:right w:val="single" w:sz="4" w:space="0" w:color="auto"/>
            </w:tcBorders>
            <w:noWrap/>
            <w:tcMar>
              <w:left w:w="14" w:type="dxa"/>
              <w:right w:w="14" w:type="dxa"/>
            </w:tcMar>
          </w:tcPr>
          <w:p w14:paraId="4B01E01A" w14:textId="77777777" w:rsidR="005614E8" w:rsidRPr="00992D17" w:rsidRDefault="005614E8" w:rsidP="00E35576">
            <w:pPr>
              <w:jc w:val="right"/>
              <w:rPr>
                <w:sz w:val="16"/>
                <w:szCs w:val="16"/>
              </w:rPr>
            </w:pPr>
            <w:r w:rsidRPr="00992D17">
              <w:rPr>
                <w:sz w:val="16"/>
                <w:szCs w:val="16"/>
              </w:rPr>
              <w:t>31,068</w:t>
            </w:r>
          </w:p>
        </w:tc>
        <w:tc>
          <w:tcPr>
            <w:tcW w:w="990" w:type="dxa"/>
            <w:tcBorders>
              <w:top w:val="nil"/>
              <w:left w:val="nil"/>
              <w:bottom w:val="single" w:sz="4" w:space="0" w:color="auto"/>
              <w:right w:val="single" w:sz="4" w:space="0" w:color="auto"/>
            </w:tcBorders>
            <w:noWrap/>
            <w:tcMar>
              <w:left w:w="14" w:type="dxa"/>
              <w:right w:w="14" w:type="dxa"/>
            </w:tcMar>
          </w:tcPr>
          <w:p w14:paraId="21FF2B46" w14:textId="77777777" w:rsidR="005614E8" w:rsidRPr="00992D17" w:rsidRDefault="005614E8" w:rsidP="00E35576">
            <w:pPr>
              <w:jc w:val="right"/>
              <w:rPr>
                <w:sz w:val="16"/>
                <w:szCs w:val="16"/>
              </w:rPr>
            </w:pPr>
            <w:r w:rsidRPr="00992D17">
              <w:rPr>
                <w:sz w:val="16"/>
                <w:szCs w:val="16"/>
              </w:rPr>
              <w:t>48,827</w:t>
            </w:r>
          </w:p>
        </w:tc>
        <w:tc>
          <w:tcPr>
            <w:tcW w:w="1060" w:type="dxa"/>
            <w:tcBorders>
              <w:top w:val="nil"/>
              <w:left w:val="nil"/>
              <w:bottom w:val="single" w:sz="4" w:space="0" w:color="auto"/>
              <w:right w:val="single" w:sz="4" w:space="0" w:color="auto"/>
            </w:tcBorders>
            <w:noWrap/>
            <w:tcMar>
              <w:left w:w="14" w:type="dxa"/>
              <w:right w:w="14" w:type="dxa"/>
            </w:tcMar>
          </w:tcPr>
          <w:p w14:paraId="552BF080" w14:textId="77777777" w:rsidR="005614E8" w:rsidRPr="00992D17" w:rsidRDefault="005614E8" w:rsidP="00E35576">
            <w:pPr>
              <w:jc w:val="right"/>
              <w:rPr>
                <w:sz w:val="16"/>
                <w:szCs w:val="16"/>
              </w:rPr>
            </w:pPr>
            <w:r w:rsidRPr="00992D17">
              <w:rPr>
                <w:sz w:val="16"/>
                <w:szCs w:val="16"/>
              </w:rPr>
              <w:t>69.5%</w:t>
            </w:r>
          </w:p>
        </w:tc>
      </w:tr>
      <w:tr w:rsidR="005614E8" w:rsidRPr="00E35576" w14:paraId="462112FF"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15770079" w14:textId="77777777" w:rsidR="005614E8" w:rsidRPr="00992D17" w:rsidRDefault="005614E8" w:rsidP="00E35576">
            <w:pPr>
              <w:jc w:val="left"/>
              <w:rPr>
                <w:sz w:val="16"/>
                <w:szCs w:val="16"/>
              </w:rPr>
            </w:pPr>
            <w:r w:rsidRPr="00992D17">
              <w:rPr>
                <w:rFonts w:ascii="SimSun" w:hAnsi="SimSun" w:cs="SimSun" w:hint="eastAsia"/>
                <w:sz w:val="16"/>
                <w:szCs w:val="16"/>
              </w:rPr>
              <w:t>苏丹</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159D357" w14:textId="77777777" w:rsidR="005614E8" w:rsidRPr="00992D17" w:rsidRDefault="005614E8" w:rsidP="00E35576">
            <w:pPr>
              <w:jc w:val="right"/>
              <w:rPr>
                <w:sz w:val="16"/>
                <w:szCs w:val="16"/>
              </w:rPr>
            </w:pPr>
            <w:r w:rsidRPr="00992D17">
              <w:rPr>
                <w:sz w:val="16"/>
                <w:szCs w:val="16"/>
              </w:rPr>
              <w:t>735,220</w:t>
            </w:r>
          </w:p>
        </w:tc>
        <w:tc>
          <w:tcPr>
            <w:tcW w:w="950" w:type="dxa"/>
            <w:tcBorders>
              <w:top w:val="nil"/>
              <w:left w:val="nil"/>
              <w:bottom w:val="single" w:sz="4" w:space="0" w:color="auto"/>
              <w:right w:val="single" w:sz="4" w:space="0" w:color="auto"/>
            </w:tcBorders>
            <w:noWrap/>
            <w:tcMar>
              <w:left w:w="14" w:type="dxa"/>
              <w:right w:w="14" w:type="dxa"/>
            </w:tcMar>
          </w:tcPr>
          <w:p w14:paraId="3E0D589E" w14:textId="77777777" w:rsidR="005614E8" w:rsidRPr="00992D17" w:rsidRDefault="005614E8" w:rsidP="00E35576">
            <w:pPr>
              <w:jc w:val="right"/>
              <w:rPr>
                <w:sz w:val="16"/>
                <w:szCs w:val="16"/>
              </w:rPr>
            </w:pPr>
            <w:r w:rsidRPr="00992D17">
              <w:rPr>
                <w:sz w:val="16"/>
                <w:szCs w:val="16"/>
              </w:rPr>
              <w:t>757,277</w:t>
            </w:r>
          </w:p>
        </w:tc>
        <w:tc>
          <w:tcPr>
            <w:tcW w:w="950" w:type="dxa"/>
            <w:tcBorders>
              <w:top w:val="nil"/>
              <w:left w:val="nil"/>
              <w:bottom w:val="single" w:sz="4" w:space="0" w:color="auto"/>
              <w:right w:val="single" w:sz="4" w:space="0" w:color="auto"/>
            </w:tcBorders>
            <w:noWrap/>
            <w:tcMar>
              <w:left w:w="14" w:type="dxa"/>
              <w:right w:w="14" w:type="dxa"/>
            </w:tcMar>
          </w:tcPr>
          <w:p w14:paraId="210D7F17" w14:textId="77777777" w:rsidR="005614E8" w:rsidRPr="00992D17" w:rsidRDefault="005614E8" w:rsidP="00E35576">
            <w:pPr>
              <w:jc w:val="right"/>
              <w:rPr>
                <w:sz w:val="16"/>
                <w:szCs w:val="16"/>
              </w:rPr>
            </w:pPr>
            <w:r w:rsidRPr="00992D17">
              <w:rPr>
                <w:sz w:val="16"/>
                <w:szCs w:val="16"/>
              </w:rPr>
              <w:t>779,995</w:t>
            </w:r>
          </w:p>
        </w:tc>
        <w:tc>
          <w:tcPr>
            <w:tcW w:w="950" w:type="dxa"/>
            <w:tcBorders>
              <w:top w:val="nil"/>
              <w:left w:val="nil"/>
              <w:bottom w:val="single" w:sz="4" w:space="0" w:color="auto"/>
              <w:right w:val="single" w:sz="4" w:space="0" w:color="auto"/>
            </w:tcBorders>
            <w:noWrap/>
            <w:tcMar>
              <w:left w:w="14" w:type="dxa"/>
              <w:right w:w="14" w:type="dxa"/>
            </w:tcMar>
          </w:tcPr>
          <w:p w14:paraId="1DD15918" w14:textId="77777777" w:rsidR="005614E8" w:rsidRPr="00992D17" w:rsidRDefault="005614E8" w:rsidP="00E35576">
            <w:pPr>
              <w:jc w:val="right"/>
              <w:rPr>
                <w:sz w:val="16"/>
                <w:szCs w:val="16"/>
              </w:rPr>
            </w:pPr>
            <w:r w:rsidRPr="00992D17">
              <w:rPr>
                <w:sz w:val="16"/>
                <w:szCs w:val="16"/>
              </w:rPr>
              <w:t>803,395</w:t>
            </w:r>
          </w:p>
        </w:tc>
        <w:tc>
          <w:tcPr>
            <w:tcW w:w="950" w:type="dxa"/>
            <w:tcBorders>
              <w:top w:val="nil"/>
              <w:left w:val="nil"/>
              <w:bottom w:val="single" w:sz="4" w:space="0" w:color="auto"/>
              <w:right w:val="single" w:sz="4" w:space="0" w:color="auto"/>
            </w:tcBorders>
            <w:noWrap/>
            <w:tcMar>
              <w:left w:w="14" w:type="dxa"/>
              <w:right w:w="14" w:type="dxa"/>
            </w:tcMar>
          </w:tcPr>
          <w:p w14:paraId="0353A8FE" w14:textId="77777777" w:rsidR="005614E8" w:rsidRPr="00992D17" w:rsidRDefault="005614E8" w:rsidP="00E35576">
            <w:pPr>
              <w:jc w:val="right"/>
              <w:rPr>
                <w:sz w:val="16"/>
                <w:szCs w:val="16"/>
              </w:rPr>
            </w:pPr>
            <w:r w:rsidRPr="00992D17">
              <w:rPr>
                <w:sz w:val="16"/>
                <w:szCs w:val="16"/>
              </w:rPr>
              <w:t>827,497</w:t>
            </w:r>
          </w:p>
        </w:tc>
        <w:tc>
          <w:tcPr>
            <w:tcW w:w="866" w:type="dxa"/>
            <w:tcBorders>
              <w:top w:val="nil"/>
              <w:left w:val="nil"/>
              <w:bottom w:val="single" w:sz="4" w:space="0" w:color="auto"/>
              <w:right w:val="single" w:sz="4" w:space="0" w:color="auto"/>
            </w:tcBorders>
            <w:noWrap/>
            <w:tcMar>
              <w:left w:w="14" w:type="dxa"/>
              <w:right w:w="14" w:type="dxa"/>
            </w:tcMar>
          </w:tcPr>
          <w:p w14:paraId="3B86BF63" w14:textId="77777777" w:rsidR="005614E8" w:rsidRPr="00992D17" w:rsidRDefault="005614E8" w:rsidP="00E35576">
            <w:pPr>
              <w:jc w:val="right"/>
              <w:rPr>
                <w:sz w:val="16"/>
                <w:szCs w:val="16"/>
              </w:rPr>
            </w:pPr>
            <w:r w:rsidRPr="00992D17">
              <w:rPr>
                <w:sz w:val="16"/>
                <w:szCs w:val="16"/>
              </w:rPr>
              <w:t>852,321</w:t>
            </w:r>
          </w:p>
        </w:tc>
        <w:tc>
          <w:tcPr>
            <w:tcW w:w="1170" w:type="dxa"/>
            <w:tcBorders>
              <w:top w:val="nil"/>
              <w:left w:val="nil"/>
              <w:bottom w:val="single" w:sz="4" w:space="0" w:color="auto"/>
              <w:right w:val="single" w:sz="4" w:space="0" w:color="auto"/>
            </w:tcBorders>
            <w:noWrap/>
            <w:tcMar>
              <w:left w:w="14" w:type="dxa"/>
              <w:right w:w="14" w:type="dxa"/>
            </w:tcMar>
          </w:tcPr>
          <w:p w14:paraId="3B690BC3" w14:textId="77777777" w:rsidR="005614E8" w:rsidRPr="00992D17" w:rsidRDefault="005614E8" w:rsidP="00E35576">
            <w:pPr>
              <w:jc w:val="right"/>
              <w:rPr>
                <w:sz w:val="16"/>
                <w:szCs w:val="16"/>
              </w:rPr>
            </w:pPr>
            <w:r w:rsidRPr="00992D17">
              <w:rPr>
                <w:sz w:val="16"/>
                <w:szCs w:val="16"/>
              </w:rPr>
              <w:t>780,222</w:t>
            </w:r>
          </w:p>
        </w:tc>
        <w:tc>
          <w:tcPr>
            <w:tcW w:w="990" w:type="dxa"/>
            <w:tcBorders>
              <w:top w:val="nil"/>
              <w:left w:val="nil"/>
              <w:bottom w:val="single" w:sz="4" w:space="0" w:color="auto"/>
              <w:right w:val="single" w:sz="4" w:space="0" w:color="auto"/>
            </w:tcBorders>
            <w:noWrap/>
            <w:tcMar>
              <w:left w:w="14" w:type="dxa"/>
              <w:right w:w="14" w:type="dxa"/>
            </w:tcMar>
          </w:tcPr>
          <w:p w14:paraId="47F51DAB" w14:textId="77777777" w:rsidR="005614E8" w:rsidRPr="00992D17" w:rsidRDefault="005614E8" w:rsidP="00E35576">
            <w:pPr>
              <w:jc w:val="right"/>
              <w:rPr>
                <w:sz w:val="16"/>
                <w:szCs w:val="16"/>
              </w:rPr>
            </w:pPr>
            <w:r w:rsidRPr="00992D17">
              <w:rPr>
                <w:sz w:val="16"/>
                <w:szCs w:val="16"/>
              </w:rPr>
              <w:t>1,211,414</w:t>
            </w:r>
          </w:p>
        </w:tc>
        <w:tc>
          <w:tcPr>
            <w:tcW w:w="1060" w:type="dxa"/>
            <w:tcBorders>
              <w:top w:val="nil"/>
              <w:left w:val="nil"/>
              <w:bottom w:val="single" w:sz="4" w:space="0" w:color="auto"/>
              <w:right w:val="single" w:sz="4" w:space="0" w:color="auto"/>
            </w:tcBorders>
            <w:noWrap/>
            <w:tcMar>
              <w:left w:w="14" w:type="dxa"/>
              <w:right w:w="14" w:type="dxa"/>
            </w:tcMar>
          </w:tcPr>
          <w:p w14:paraId="217FFD31" w14:textId="77777777" w:rsidR="005614E8" w:rsidRPr="00992D17" w:rsidRDefault="005614E8" w:rsidP="00E35576">
            <w:pPr>
              <w:jc w:val="right"/>
              <w:rPr>
                <w:sz w:val="16"/>
                <w:szCs w:val="16"/>
              </w:rPr>
            </w:pPr>
            <w:r w:rsidRPr="00992D17">
              <w:rPr>
                <w:sz w:val="16"/>
                <w:szCs w:val="16"/>
              </w:rPr>
              <w:t>70.4%</w:t>
            </w:r>
          </w:p>
        </w:tc>
      </w:tr>
      <w:tr w:rsidR="005614E8" w:rsidRPr="00E35576" w14:paraId="4D611CC8"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7DE2A470" w14:textId="77777777" w:rsidR="005614E8" w:rsidRPr="00992D17" w:rsidRDefault="005614E8" w:rsidP="00E35576">
            <w:pPr>
              <w:jc w:val="left"/>
              <w:rPr>
                <w:sz w:val="16"/>
                <w:szCs w:val="16"/>
              </w:rPr>
            </w:pPr>
            <w:r w:rsidRPr="00992D17">
              <w:rPr>
                <w:rFonts w:ascii="SimSun" w:hAnsi="SimSun" w:cs="SimSun" w:hint="eastAsia"/>
                <w:sz w:val="16"/>
                <w:szCs w:val="16"/>
              </w:rPr>
              <w:t>不丹</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7ACB5ACA" w14:textId="77777777" w:rsidR="005614E8" w:rsidRPr="00992D17" w:rsidRDefault="005614E8" w:rsidP="00E35576">
            <w:pPr>
              <w:jc w:val="right"/>
              <w:rPr>
                <w:sz w:val="16"/>
                <w:szCs w:val="16"/>
              </w:rPr>
            </w:pPr>
            <w:r w:rsidRPr="00992D17">
              <w:rPr>
                <w:sz w:val="16"/>
                <w:szCs w:val="16"/>
              </w:rPr>
              <w:t>11,659</w:t>
            </w:r>
          </w:p>
        </w:tc>
        <w:tc>
          <w:tcPr>
            <w:tcW w:w="950" w:type="dxa"/>
            <w:tcBorders>
              <w:top w:val="nil"/>
              <w:left w:val="nil"/>
              <w:bottom w:val="single" w:sz="4" w:space="0" w:color="auto"/>
              <w:right w:val="single" w:sz="4" w:space="0" w:color="auto"/>
            </w:tcBorders>
            <w:noWrap/>
            <w:tcMar>
              <w:left w:w="14" w:type="dxa"/>
              <w:right w:w="14" w:type="dxa"/>
            </w:tcMar>
          </w:tcPr>
          <w:p w14:paraId="6666EC32" w14:textId="77777777" w:rsidR="005614E8" w:rsidRPr="00992D17" w:rsidRDefault="005614E8" w:rsidP="00E35576">
            <w:pPr>
              <w:jc w:val="right"/>
              <w:rPr>
                <w:sz w:val="16"/>
                <w:szCs w:val="16"/>
              </w:rPr>
            </w:pPr>
            <w:r w:rsidRPr="00992D17">
              <w:rPr>
                <w:sz w:val="16"/>
                <w:szCs w:val="16"/>
              </w:rPr>
              <w:t>12,009</w:t>
            </w:r>
          </w:p>
        </w:tc>
        <w:tc>
          <w:tcPr>
            <w:tcW w:w="950" w:type="dxa"/>
            <w:tcBorders>
              <w:top w:val="nil"/>
              <w:left w:val="nil"/>
              <w:bottom w:val="single" w:sz="4" w:space="0" w:color="auto"/>
              <w:right w:val="single" w:sz="4" w:space="0" w:color="auto"/>
            </w:tcBorders>
            <w:noWrap/>
            <w:tcMar>
              <w:left w:w="14" w:type="dxa"/>
              <w:right w:w="14" w:type="dxa"/>
            </w:tcMar>
          </w:tcPr>
          <w:p w14:paraId="15801AE6" w14:textId="77777777" w:rsidR="005614E8" w:rsidRPr="00992D17" w:rsidRDefault="005614E8" w:rsidP="00E35576">
            <w:pPr>
              <w:jc w:val="right"/>
              <w:rPr>
                <w:sz w:val="16"/>
                <w:szCs w:val="16"/>
              </w:rPr>
            </w:pPr>
            <w:r w:rsidRPr="00992D17">
              <w:rPr>
                <w:sz w:val="16"/>
                <w:szCs w:val="16"/>
              </w:rPr>
              <w:t>12,369</w:t>
            </w:r>
          </w:p>
        </w:tc>
        <w:tc>
          <w:tcPr>
            <w:tcW w:w="950" w:type="dxa"/>
            <w:tcBorders>
              <w:top w:val="nil"/>
              <w:left w:val="nil"/>
              <w:bottom w:val="single" w:sz="4" w:space="0" w:color="auto"/>
              <w:right w:val="single" w:sz="4" w:space="0" w:color="auto"/>
            </w:tcBorders>
            <w:noWrap/>
            <w:tcMar>
              <w:left w:w="14" w:type="dxa"/>
              <w:right w:w="14" w:type="dxa"/>
            </w:tcMar>
          </w:tcPr>
          <w:p w14:paraId="6E94B022" w14:textId="77777777" w:rsidR="005614E8" w:rsidRPr="00992D17" w:rsidRDefault="005614E8" w:rsidP="00E35576">
            <w:pPr>
              <w:jc w:val="right"/>
              <w:rPr>
                <w:sz w:val="16"/>
                <w:szCs w:val="16"/>
              </w:rPr>
            </w:pPr>
            <w:r w:rsidRPr="00992D17">
              <w:rPr>
                <w:sz w:val="16"/>
                <w:szCs w:val="16"/>
              </w:rPr>
              <w:t>12,740</w:t>
            </w:r>
          </w:p>
        </w:tc>
        <w:tc>
          <w:tcPr>
            <w:tcW w:w="950" w:type="dxa"/>
            <w:tcBorders>
              <w:top w:val="nil"/>
              <w:left w:val="nil"/>
              <w:bottom w:val="single" w:sz="4" w:space="0" w:color="auto"/>
              <w:right w:val="single" w:sz="4" w:space="0" w:color="auto"/>
            </w:tcBorders>
            <w:noWrap/>
            <w:tcMar>
              <w:left w:w="14" w:type="dxa"/>
              <w:right w:w="14" w:type="dxa"/>
            </w:tcMar>
          </w:tcPr>
          <w:p w14:paraId="59360C99" w14:textId="77777777" w:rsidR="005614E8" w:rsidRPr="00992D17" w:rsidRDefault="005614E8" w:rsidP="00E35576">
            <w:pPr>
              <w:jc w:val="right"/>
              <w:rPr>
                <w:sz w:val="16"/>
                <w:szCs w:val="16"/>
              </w:rPr>
            </w:pPr>
            <w:r w:rsidRPr="00992D17">
              <w:rPr>
                <w:sz w:val="16"/>
                <w:szCs w:val="16"/>
              </w:rPr>
              <w:t>13,122</w:t>
            </w:r>
          </w:p>
        </w:tc>
        <w:tc>
          <w:tcPr>
            <w:tcW w:w="866" w:type="dxa"/>
            <w:tcBorders>
              <w:top w:val="nil"/>
              <w:left w:val="nil"/>
              <w:bottom w:val="single" w:sz="4" w:space="0" w:color="auto"/>
              <w:right w:val="single" w:sz="4" w:space="0" w:color="auto"/>
            </w:tcBorders>
            <w:noWrap/>
            <w:tcMar>
              <w:left w:w="14" w:type="dxa"/>
              <w:right w:w="14" w:type="dxa"/>
            </w:tcMar>
          </w:tcPr>
          <w:p w14:paraId="098E3A5A" w14:textId="77777777" w:rsidR="005614E8" w:rsidRPr="00992D17" w:rsidRDefault="005614E8" w:rsidP="00E35576">
            <w:pPr>
              <w:jc w:val="right"/>
              <w:rPr>
                <w:sz w:val="16"/>
                <w:szCs w:val="16"/>
              </w:rPr>
            </w:pPr>
            <w:r w:rsidRPr="00992D17">
              <w:rPr>
                <w:sz w:val="16"/>
                <w:szCs w:val="16"/>
              </w:rPr>
              <w:t>13,516</w:t>
            </w:r>
          </w:p>
        </w:tc>
        <w:tc>
          <w:tcPr>
            <w:tcW w:w="1170" w:type="dxa"/>
            <w:tcBorders>
              <w:top w:val="nil"/>
              <w:left w:val="nil"/>
              <w:bottom w:val="single" w:sz="4" w:space="0" w:color="auto"/>
              <w:right w:val="single" w:sz="4" w:space="0" w:color="auto"/>
            </w:tcBorders>
            <w:noWrap/>
            <w:tcMar>
              <w:left w:w="14" w:type="dxa"/>
              <w:right w:w="14" w:type="dxa"/>
            </w:tcMar>
          </w:tcPr>
          <w:p w14:paraId="30615055" w14:textId="77777777" w:rsidR="005614E8" w:rsidRPr="00992D17" w:rsidRDefault="005614E8" w:rsidP="00E35576">
            <w:pPr>
              <w:jc w:val="right"/>
              <w:rPr>
                <w:sz w:val="16"/>
                <w:szCs w:val="16"/>
              </w:rPr>
            </w:pPr>
            <w:r w:rsidRPr="00992D17">
              <w:rPr>
                <w:sz w:val="16"/>
                <w:szCs w:val="16"/>
              </w:rPr>
              <w:t>12,373</w:t>
            </w:r>
          </w:p>
        </w:tc>
        <w:tc>
          <w:tcPr>
            <w:tcW w:w="990" w:type="dxa"/>
            <w:tcBorders>
              <w:top w:val="nil"/>
              <w:left w:val="nil"/>
              <w:bottom w:val="single" w:sz="4" w:space="0" w:color="auto"/>
              <w:right w:val="single" w:sz="4" w:space="0" w:color="auto"/>
            </w:tcBorders>
            <w:noWrap/>
            <w:tcMar>
              <w:left w:w="14" w:type="dxa"/>
              <w:right w:w="14" w:type="dxa"/>
            </w:tcMar>
          </w:tcPr>
          <w:p w14:paraId="2053AB37" w14:textId="77777777" w:rsidR="005614E8" w:rsidRPr="00992D17" w:rsidRDefault="005614E8" w:rsidP="00E35576">
            <w:pPr>
              <w:jc w:val="right"/>
              <w:rPr>
                <w:sz w:val="16"/>
                <w:szCs w:val="16"/>
              </w:rPr>
            </w:pPr>
            <w:r w:rsidRPr="00992D17">
              <w:rPr>
                <w:sz w:val="16"/>
                <w:szCs w:val="16"/>
              </w:rPr>
              <w:t>18,982</w:t>
            </w:r>
          </w:p>
        </w:tc>
        <w:tc>
          <w:tcPr>
            <w:tcW w:w="1060" w:type="dxa"/>
            <w:tcBorders>
              <w:top w:val="nil"/>
              <w:left w:val="nil"/>
              <w:bottom w:val="single" w:sz="4" w:space="0" w:color="auto"/>
              <w:right w:val="single" w:sz="4" w:space="0" w:color="auto"/>
            </w:tcBorders>
            <w:noWrap/>
            <w:tcMar>
              <w:left w:w="14" w:type="dxa"/>
              <w:right w:w="14" w:type="dxa"/>
            </w:tcMar>
          </w:tcPr>
          <w:p w14:paraId="44DC2AC2" w14:textId="77777777" w:rsidR="005614E8" w:rsidRPr="00992D17" w:rsidRDefault="005614E8" w:rsidP="00E35576">
            <w:pPr>
              <w:jc w:val="right"/>
              <w:rPr>
                <w:sz w:val="16"/>
                <w:szCs w:val="16"/>
              </w:rPr>
            </w:pPr>
            <w:r w:rsidRPr="00992D17">
              <w:rPr>
                <w:sz w:val="16"/>
                <w:szCs w:val="16"/>
              </w:rPr>
              <w:t>71.2%</w:t>
            </w:r>
          </w:p>
        </w:tc>
      </w:tr>
      <w:tr w:rsidR="005614E8" w:rsidRPr="00E35576" w14:paraId="69DCA3D1"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219A095D" w14:textId="77777777" w:rsidR="005614E8" w:rsidRPr="00992D17" w:rsidRDefault="005614E8" w:rsidP="00E35576">
            <w:pPr>
              <w:jc w:val="left"/>
              <w:rPr>
                <w:sz w:val="16"/>
                <w:szCs w:val="16"/>
              </w:rPr>
            </w:pPr>
            <w:r w:rsidRPr="00992D17">
              <w:rPr>
                <w:rFonts w:ascii="SimSun" w:hAnsi="SimSun" w:cs="SimSun" w:hint="eastAsia"/>
                <w:sz w:val="16"/>
                <w:szCs w:val="16"/>
              </w:rPr>
              <w:t>帕劳</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2D65ED0F" w14:textId="77777777" w:rsidR="005614E8" w:rsidRPr="00992D17" w:rsidRDefault="005614E8" w:rsidP="00E35576">
            <w:pPr>
              <w:jc w:val="right"/>
              <w:rPr>
                <w:sz w:val="16"/>
                <w:szCs w:val="16"/>
              </w:rPr>
            </w:pPr>
            <w:r w:rsidRPr="00992D17">
              <w:rPr>
                <w:sz w:val="16"/>
                <w:szCs w:val="16"/>
              </w:rPr>
              <w:t>6,436</w:t>
            </w:r>
          </w:p>
        </w:tc>
        <w:tc>
          <w:tcPr>
            <w:tcW w:w="950" w:type="dxa"/>
            <w:tcBorders>
              <w:top w:val="nil"/>
              <w:left w:val="nil"/>
              <w:bottom w:val="single" w:sz="4" w:space="0" w:color="auto"/>
              <w:right w:val="single" w:sz="4" w:space="0" w:color="auto"/>
            </w:tcBorders>
            <w:noWrap/>
            <w:tcMar>
              <w:left w:w="14" w:type="dxa"/>
              <w:right w:w="14" w:type="dxa"/>
            </w:tcMar>
          </w:tcPr>
          <w:p w14:paraId="3A441BBC" w14:textId="77777777" w:rsidR="005614E8" w:rsidRPr="00992D17" w:rsidRDefault="005614E8" w:rsidP="00E35576">
            <w:pPr>
              <w:jc w:val="right"/>
              <w:rPr>
                <w:sz w:val="16"/>
                <w:szCs w:val="16"/>
              </w:rPr>
            </w:pPr>
            <w:r w:rsidRPr="00992D17">
              <w:rPr>
                <w:sz w:val="16"/>
                <w:szCs w:val="16"/>
              </w:rPr>
              <w:t>6,629</w:t>
            </w:r>
          </w:p>
        </w:tc>
        <w:tc>
          <w:tcPr>
            <w:tcW w:w="950" w:type="dxa"/>
            <w:tcBorders>
              <w:top w:val="nil"/>
              <w:left w:val="nil"/>
              <w:bottom w:val="single" w:sz="4" w:space="0" w:color="auto"/>
              <w:right w:val="single" w:sz="4" w:space="0" w:color="auto"/>
            </w:tcBorders>
            <w:noWrap/>
            <w:tcMar>
              <w:left w:w="14" w:type="dxa"/>
              <w:right w:w="14" w:type="dxa"/>
            </w:tcMar>
          </w:tcPr>
          <w:p w14:paraId="61E8D97B" w14:textId="77777777" w:rsidR="005614E8" w:rsidRPr="00992D17" w:rsidRDefault="005614E8" w:rsidP="00E35576">
            <w:pPr>
              <w:jc w:val="right"/>
              <w:rPr>
                <w:sz w:val="16"/>
                <w:szCs w:val="16"/>
              </w:rPr>
            </w:pPr>
            <w:r w:rsidRPr="00992D17">
              <w:rPr>
                <w:sz w:val="16"/>
                <w:szCs w:val="16"/>
              </w:rPr>
              <w:t>6,828</w:t>
            </w:r>
          </w:p>
        </w:tc>
        <w:tc>
          <w:tcPr>
            <w:tcW w:w="950" w:type="dxa"/>
            <w:tcBorders>
              <w:top w:val="nil"/>
              <w:left w:val="nil"/>
              <w:bottom w:val="single" w:sz="4" w:space="0" w:color="auto"/>
              <w:right w:val="single" w:sz="4" w:space="0" w:color="auto"/>
            </w:tcBorders>
            <w:noWrap/>
            <w:tcMar>
              <w:left w:w="14" w:type="dxa"/>
              <w:right w:w="14" w:type="dxa"/>
            </w:tcMar>
          </w:tcPr>
          <w:p w14:paraId="3CEC29E3" w14:textId="77777777" w:rsidR="005614E8" w:rsidRPr="00992D17" w:rsidRDefault="005614E8" w:rsidP="00E35576">
            <w:pPr>
              <w:jc w:val="right"/>
              <w:rPr>
                <w:sz w:val="16"/>
                <w:szCs w:val="16"/>
              </w:rPr>
            </w:pPr>
            <w:r w:rsidRPr="00992D17">
              <w:rPr>
                <w:sz w:val="16"/>
                <w:szCs w:val="16"/>
              </w:rPr>
              <w:t>7,033</w:t>
            </w:r>
          </w:p>
        </w:tc>
        <w:tc>
          <w:tcPr>
            <w:tcW w:w="950" w:type="dxa"/>
            <w:tcBorders>
              <w:top w:val="nil"/>
              <w:left w:val="nil"/>
              <w:bottom w:val="single" w:sz="4" w:space="0" w:color="auto"/>
              <w:right w:val="single" w:sz="4" w:space="0" w:color="auto"/>
            </w:tcBorders>
            <w:noWrap/>
            <w:tcMar>
              <w:left w:w="14" w:type="dxa"/>
              <w:right w:w="14" w:type="dxa"/>
            </w:tcMar>
          </w:tcPr>
          <w:p w14:paraId="4B0FBA03" w14:textId="77777777" w:rsidR="005614E8" w:rsidRPr="00992D17" w:rsidRDefault="005614E8" w:rsidP="00E35576">
            <w:pPr>
              <w:jc w:val="right"/>
              <w:rPr>
                <w:sz w:val="16"/>
                <w:szCs w:val="16"/>
              </w:rPr>
            </w:pPr>
            <w:r w:rsidRPr="00992D17">
              <w:rPr>
                <w:sz w:val="16"/>
                <w:szCs w:val="16"/>
              </w:rPr>
              <w:t>7,244</w:t>
            </w:r>
          </w:p>
        </w:tc>
        <w:tc>
          <w:tcPr>
            <w:tcW w:w="866" w:type="dxa"/>
            <w:tcBorders>
              <w:top w:val="nil"/>
              <w:left w:val="nil"/>
              <w:bottom w:val="single" w:sz="4" w:space="0" w:color="auto"/>
              <w:right w:val="single" w:sz="4" w:space="0" w:color="auto"/>
            </w:tcBorders>
            <w:noWrap/>
            <w:tcMar>
              <w:left w:w="14" w:type="dxa"/>
              <w:right w:w="14" w:type="dxa"/>
            </w:tcMar>
          </w:tcPr>
          <w:p w14:paraId="355FE90C" w14:textId="77777777" w:rsidR="005614E8" w:rsidRPr="00992D17" w:rsidRDefault="005614E8" w:rsidP="00E35576">
            <w:pPr>
              <w:jc w:val="right"/>
              <w:rPr>
                <w:sz w:val="16"/>
                <w:szCs w:val="16"/>
              </w:rPr>
            </w:pPr>
            <w:r w:rsidRPr="00992D17">
              <w:rPr>
                <w:sz w:val="16"/>
                <w:szCs w:val="16"/>
              </w:rPr>
              <w:t>7,461</w:t>
            </w:r>
          </w:p>
        </w:tc>
        <w:tc>
          <w:tcPr>
            <w:tcW w:w="1170" w:type="dxa"/>
            <w:tcBorders>
              <w:top w:val="nil"/>
              <w:left w:val="nil"/>
              <w:bottom w:val="single" w:sz="4" w:space="0" w:color="auto"/>
              <w:right w:val="single" w:sz="4" w:space="0" w:color="auto"/>
            </w:tcBorders>
            <w:noWrap/>
            <w:tcMar>
              <w:left w:w="14" w:type="dxa"/>
              <w:right w:w="14" w:type="dxa"/>
            </w:tcMar>
          </w:tcPr>
          <w:p w14:paraId="3B7C30AD" w14:textId="77777777" w:rsidR="005614E8" w:rsidRPr="00992D17" w:rsidRDefault="005614E8" w:rsidP="00E35576">
            <w:pPr>
              <w:jc w:val="right"/>
              <w:rPr>
                <w:sz w:val="16"/>
                <w:szCs w:val="16"/>
              </w:rPr>
            </w:pPr>
            <w:r w:rsidRPr="00992D17">
              <w:rPr>
                <w:sz w:val="16"/>
                <w:szCs w:val="16"/>
              </w:rPr>
              <w:t>6,830</w:t>
            </w:r>
          </w:p>
        </w:tc>
        <w:tc>
          <w:tcPr>
            <w:tcW w:w="990" w:type="dxa"/>
            <w:tcBorders>
              <w:top w:val="nil"/>
              <w:left w:val="nil"/>
              <w:bottom w:val="single" w:sz="4" w:space="0" w:color="auto"/>
              <w:right w:val="single" w:sz="4" w:space="0" w:color="auto"/>
            </w:tcBorders>
            <w:noWrap/>
            <w:tcMar>
              <w:left w:w="14" w:type="dxa"/>
              <w:right w:w="14" w:type="dxa"/>
            </w:tcMar>
          </w:tcPr>
          <w:p w14:paraId="266422FC" w14:textId="77777777" w:rsidR="005614E8" w:rsidRPr="00992D17" w:rsidRDefault="005614E8" w:rsidP="00E35576">
            <w:pPr>
              <w:jc w:val="right"/>
              <w:rPr>
                <w:sz w:val="16"/>
                <w:szCs w:val="16"/>
              </w:rPr>
            </w:pPr>
            <w:r w:rsidRPr="00992D17">
              <w:rPr>
                <w:sz w:val="16"/>
                <w:szCs w:val="16"/>
              </w:rPr>
              <w:t>10,324</w:t>
            </w:r>
          </w:p>
        </w:tc>
        <w:tc>
          <w:tcPr>
            <w:tcW w:w="1060" w:type="dxa"/>
            <w:tcBorders>
              <w:top w:val="nil"/>
              <w:left w:val="nil"/>
              <w:bottom w:val="single" w:sz="4" w:space="0" w:color="auto"/>
              <w:right w:val="single" w:sz="4" w:space="0" w:color="auto"/>
            </w:tcBorders>
            <w:noWrap/>
            <w:tcMar>
              <w:left w:w="14" w:type="dxa"/>
              <w:right w:w="14" w:type="dxa"/>
            </w:tcMar>
          </w:tcPr>
          <w:p w14:paraId="6A9ED19F" w14:textId="77777777" w:rsidR="005614E8" w:rsidRPr="00992D17" w:rsidRDefault="005614E8" w:rsidP="00E35576">
            <w:pPr>
              <w:jc w:val="right"/>
              <w:rPr>
                <w:sz w:val="16"/>
                <w:szCs w:val="16"/>
              </w:rPr>
            </w:pPr>
            <w:r w:rsidRPr="00992D17">
              <w:rPr>
                <w:sz w:val="16"/>
                <w:szCs w:val="16"/>
              </w:rPr>
              <w:t>72.3%</w:t>
            </w:r>
          </w:p>
        </w:tc>
      </w:tr>
      <w:tr w:rsidR="005614E8" w:rsidRPr="00E35576" w14:paraId="56E3685B"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508567B6" w14:textId="77777777" w:rsidR="005614E8" w:rsidRPr="00992D17" w:rsidRDefault="005614E8" w:rsidP="00E35576">
            <w:pPr>
              <w:jc w:val="left"/>
              <w:rPr>
                <w:sz w:val="16"/>
                <w:szCs w:val="16"/>
              </w:rPr>
            </w:pPr>
            <w:r w:rsidRPr="00992D17">
              <w:rPr>
                <w:rFonts w:ascii="SimSun" w:hAnsi="SimSun" w:cs="SimSun" w:hint="eastAsia"/>
                <w:sz w:val="16"/>
                <w:szCs w:val="16"/>
              </w:rPr>
              <w:t>瓦努阿图</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28E88257" w14:textId="77777777" w:rsidR="005614E8" w:rsidRPr="00992D17" w:rsidRDefault="005614E8" w:rsidP="00E35576">
            <w:pPr>
              <w:jc w:val="right"/>
              <w:rPr>
                <w:sz w:val="16"/>
                <w:szCs w:val="16"/>
              </w:rPr>
            </w:pPr>
            <w:r w:rsidRPr="00992D17">
              <w:rPr>
                <w:sz w:val="16"/>
                <w:szCs w:val="16"/>
              </w:rPr>
              <w:t>11,351</w:t>
            </w:r>
          </w:p>
        </w:tc>
        <w:tc>
          <w:tcPr>
            <w:tcW w:w="950" w:type="dxa"/>
            <w:tcBorders>
              <w:top w:val="nil"/>
              <w:left w:val="nil"/>
              <w:bottom w:val="single" w:sz="4" w:space="0" w:color="auto"/>
              <w:right w:val="single" w:sz="4" w:space="0" w:color="auto"/>
            </w:tcBorders>
            <w:noWrap/>
            <w:tcMar>
              <w:left w:w="14" w:type="dxa"/>
              <w:right w:w="14" w:type="dxa"/>
            </w:tcMar>
          </w:tcPr>
          <w:p w14:paraId="7ADD198C" w14:textId="77777777" w:rsidR="005614E8" w:rsidRPr="00992D17" w:rsidRDefault="005614E8" w:rsidP="00E35576">
            <w:pPr>
              <w:jc w:val="right"/>
              <w:rPr>
                <w:sz w:val="16"/>
                <w:szCs w:val="16"/>
              </w:rPr>
            </w:pPr>
            <w:r w:rsidRPr="00992D17">
              <w:rPr>
                <w:sz w:val="16"/>
                <w:szCs w:val="16"/>
              </w:rPr>
              <w:t>11,692</w:t>
            </w:r>
          </w:p>
        </w:tc>
        <w:tc>
          <w:tcPr>
            <w:tcW w:w="950" w:type="dxa"/>
            <w:tcBorders>
              <w:top w:val="nil"/>
              <w:left w:val="nil"/>
              <w:bottom w:val="single" w:sz="4" w:space="0" w:color="auto"/>
              <w:right w:val="single" w:sz="4" w:space="0" w:color="auto"/>
            </w:tcBorders>
            <w:noWrap/>
            <w:tcMar>
              <w:left w:w="14" w:type="dxa"/>
              <w:right w:w="14" w:type="dxa"/>
            </w:tcMar>
          </w:tcPr>
          <w:p w14:paraId="0F29F6D0" w14:textId="77777777" w:rsidR="005614E8" w:rsidRPr="00992D17" w:rsidRDefault="005614E8" w:rsidP="00E35576">
            <w:pPr>
              <w:jc w:val="right"/>
              <w:rPr>
                <w:sz w:val="16"/>
                <w:szCs w:val="16"/>
              </w:rPr>
            </w:pPr>
            <w:r w:rsidRPr="00992D17">
              <w:rPr>
                <w:sz w:val="16"/>
                <w:szCs w:val="16"/>
              </w:rPr>
              <w:t>12,042</w:t>
            </w:r>
          </w:p>
        </w:tc>
        <w:tc>
          <w:tcPr>
            <w:tcW w:w="950" w:type="dxa"/>
            <w:tcBorders>
              <w:top w:val="nil"/>
              <w:left w:val="nil"/>
              <w:bottom w:val="single" w:sz="4" w:space="0" w:color="auto"/>
              <w:right w:val="single" w:sz="4" w:space="0" w:color="auto"/>
            </w:tcBorders>
            <w:noWrap/>
            <w:tcMar>
              <w:left w:w="14" w:type="dxa"/>
              <w:right w:w="14" w:type="dxa"/>
            </w:tcMar>
          </w:tcPr>
          <w:p w14:paraId="57EE5337" w14:textId="77777777" w:rsidR="005614E8" w:rsidRPr="00992D17" w:rsidRDefault="005614E8" w:rsidP="00E35576">
            <w:pPr>
              <w:jc w:val="right"/>
              <w:rPr>
                <w:sz w:val="16"/>
                <w:szCs w:val="16"/>
              </w:rPr>
            </w:pPr>
            <w:r w:rsidRPr="00992D17">
              <w:rPr>
                <w:sz w:val="16"/>
                <w:szCs w:val="16"/>
              </w:rPr>
              <w:t>12,404</w:t>
            </w:r>
          </w:p>
        </w:tc>
        <w:tc>
          <w:tcPr>
            <w:tcW w:w="950" w:type="dxa"/>
            <w:tcBorders>
              <w:top w:val="nil"/>
              <w:left w:val="nil"/>
              <w:bottom w:val="single" w:sz="4" w:space="0" w:color="auto"/>
              <w:right w:val="single" w:sz="4" w:space="0" w:color="auto"/>
            </w:tcBorders>
            <w:noWrap/>
            <w:tcMar>
              <w:left w:w="14" w:type="dxa"/>
              <w:right w:w="14" w:type="dxa"/>
            </w:tcMar>
          </w:tcPr>
          <w:p w14:paraId="6CFB5406" w14:textId="77777777" w:rsidR="005614E8" w:rsidRPr="00992D17" w:rsidRDefault="005614E8" w:rsidP="00E35576">
            <w:pPr>
              <w:jc w:val="right"/>
              <w:rPr>
                <w:sz w:val="16"/>
                <w:szCs w:val="16"/>
              </w:rPr>
            </w:pPr>
            <w:r w:rsidRPr="00992D17">
              <w:rPr>
                <w:sz w:val="16"/>
                <w:szCs w:val="16"/>
              </w:rPr>
              <w:t>12,776</w:t>
            </w:r>
          </w:p>
        </w:tc>
        <w:tc>
          <w:tcPr>
            <w:tcW w:w="866" w:type="dxa"/>
            <w:tcBorders>
              <w:top w:val="nil"/>
              <w:left w:val="nil"/>
              <w:bottom w:val="single" w:sz="4" w:space="0" w:color="auto"/>
              <w:right w:val="single" w:sz="4" w:space="0" w:color="auto"/>
            </w:tcBorders>
            <w:noWrap/>
            <w:tcMar>
              <w:left w:w="14" w:type="dxa"/>
              <w:right w:w="14" w:type="dxa"/>
            </w:tcMar>
          </w:tcPr>
          <w:p w14:paraId="00D34B5E" w14:textId="77777777" w:rsidR="005614E8" w:rsidRPr="00992D17" w:rsidRDefault="005614E8" w:rsidP="00E35576">
            <w:pPr>
              <w:jc w:val="right"/>
              <w:rPr>
                <w:sz w:val="16"/>
                <w:szCs w:val="16"/>
              </w:rPr>
            </w:pPr>
            <w:r w:rsidRPr="00992D17">
              <w:rPr>
                <w:sz w:val="16"/>
                <w:szCs w:val="16"/>
              </w:rPr>
              <w:t>13,159</w:t>
            </w:r>
          </w:p>
        </w:tc>
        <w:tc>
          <w:tcPr>
            <w:tcW w:w="1170" w:type="dxa"/>
            <w:tcBorders>
              <w:top w:val="nil"/>
              <w:left w:val="nil"/>
              <w:bottom w:val="single" w:sz="4" w:space="0" w:color="auto"/>
              <w:right w:val="single" w:sz="4" w:space="0" w:color="auto"/>
            </w:tcBorders>
            <w:noWrap/>
            <w:tcMar>
              <w:left w:w="14" w:type="dxa"/>
              <w:right w:w="14" w:type="dxa"/>
            </w:tcMar>
          </w:tcPr>
          <w:p w14:paraId="44FEF8E4" w14:textId="77777777" w:rsidR="005614E8" w:rsidRPr="00992D17" w:rsidRDefault="005614E8" w:rsidP="00E35576">
            <w:pPr>
              <w:jc w:val="right"/>
              <w:rPr>
                <w:sz w:val="16"/>
                <w:szCs w:val="16"/>
              </w:rPr>
            </w:pPr>
            <w:r w:rsidRPr="00992D17">
              <w:rPr>
                <w:sz w:val="16"/>
                <w:szCs w:val="16"/>
              </w:rPr>
              <w:t>12,046</w:t>
            </w:r>
          </w:p>
        </w:tc>
        <w:tc>
          <w:tcPr>
            <w:tcW w:w="990" w:type="dxa"/>
            <w:tcBorders>
              <w:top w:val="nil"/>
              <w:left w:val="nil"/>
              <w:bottom w:val="single" w:sz="4" w:space="0" w:color="auto"/>
              <w:right w:val="single" w:sz="4" w:space="0" w:color="auto"/>
            </w:tcBorders>
            <w:noWrap/>
            <w:tcMar>
              <w:left w:w="14" w:type="dxa"/>
              <w:right w:w="14" w:type="dxa"/>
            </w:tcMar>
          </w:tcPr>
          <w:p w14:paraId="049F0EF6" w14:textId="77777777" w:rsidR="005614E8" w:rsidRPr="00992D17" w:rsidRDefault="005614E8" w:rsidP="00E35576">
            <w:pPr>
              <w:jc w:val="right"/>
              <w:rPr>
                <w:sz w:val="16"/>
                <w:szCs w:val="16"/>
              </w:rPr>
            </w:pPr>
            <w:r w:rsidRPr="00992D17">
              <w:rPr>
                <w:sz w:val="16"/>
                <w:szCs w:val="16"/>
              </w:rPr>
              <w:t>18,126</w:t>
            </w:r>
          </w:p>
        </w:tc>
        <w:tc>
          <w:tcPr>
            <w:tcW w:w="1060" w:type="dxa"/>
            <w:tcBorders>
              <w:top w:val="nil"/>
              <w:left w:val="nil"/>
              <w:bottom w:val="single" w:sz="4" w:space="0" w:color="auto"/>
              <w:right w:val="single" w:sz="4" w:space="0" w:color="auto"/>
            </w:tcBorders>
            <w:noWrap/>
            <w:tcMar>
              <w:left w:w="14" w:type="dxa"/>
              <w:right w:w="14" w:type="dxa"/>
            </w:tcMar>
          </w:tcPr>
          <w:p w14:paraId="650DA0EC" w14:textId="77777777" w:rsidR="005614E8" w:rsidRPr="00992D17" w:rsidRDefault="005614E8" w:rsidP="00E35576">
            <w:pPr>
              <w:jc w:val="right"/>
              <w:rPr>
                <w:sz w:val="16"/>
                <w:szCs w:val="16"/>
              </w:rPr>
            </w:pPr>
            <w:r w:rsidRPr="00992D17">
              <w:rPr>
                <w:sz w:val="16"/>
                <w:szCs w:val="16"/>
              </w:rPr>
              <w:t>72.6%</w:t>
            </w:r>
          </w:p>
        </w:tc>
      </w:tr>
      <w:tr w:rsidR="005614E8" w:rsidRPr="00E35576" w14:paraId="08CF4177"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6D27571A" w14:textId="77777777" w:rsidR="005614E8" w:rsidRPr="00992D17" w:rsidRDefault="005614E8" w:rsidP="00E35576">
            <w:pPr>
              <w:jc w:val="left"/>
              <w:rPr>
                <w:sz w:val="16"/>
                <w:szCs w:val="16"/>
              </w:rPr>
            </w:pPr>
            <w:r w:rsidRPr="00992D17">
              <w:rPr>
                <w:rFonts w:ascii="SimSun" w:hAnsi="SimSun" w:cs="SimSun" w:hint="eastAsia"/>
                <w:sz w:val="16"/>
                <w:szCs w:val="16"/>
              </w:rPr>
              <w:t>多哥</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9457DCE" w14:textId="77777777" w:rsidR="005614E8" w:rsidRPr="00992D17" w:rsidRDefault="005614E8" w:rsidP="00E35576">
            <w:pPr>
              <w:jc w:val="right"/>
              <w:rPr>
                <w:sz w:val="16"/>
                <w:szCs w:val="16"/>
              </w:rPr>
            </w:pPr>
            <w:r w:rsidRPr="00992D17">
              <w:rPr>
                <w:sz w:val="16"/>
                <w:szCs w:val="16"/>
              </w:rPr>
              <w:t>797,321</w:t>
            </w:r>
          </w:p>
        </w:tc>
        <w:tc>
          <w:tcPr>
            <w:tcW w:w="950" w:type="dxa"/>
            <w:tcBorders>
              <w:top w:val="nil"/>
              <w:left w:val="nil"/>
              <w:bottom w:val="single" w:sz="4" w:space="0" w:color="auto"/>
              <w:right w:val="single" w:sz="4" w:space="0" w:color="auto"/>
            </w:tcBorders>
            <w:noWrap/>
            <w:tcMar>
              <w:left w:w="14" w:type="dxa"/>
              <w:right w:w="14" w:type="dxa"/>
            </w:tcMar>
          </w:tcPr>
          <w:p w14:paraId="19F7F6F8" w14:textId="77777777" w:rsidR="005614E8" w:rsidRPr="00992D17" w:rsidRDefault="005614E8" w:rsidP="00E35576">
            <w:pPr>
              <w:jc w:val="right"/>
              <w:rPr>
                <w:sz w:val="16"/>
                <w:szCs w:val="16"/>
              </w:rPr>
            </w:pPr>
            <w:r w:rsidRPr="00992D17">
              <w:rPr>
                <w:sz w:val="16"/>
                <w:szCs w:val="16"/>
              </w:rPr>
              <w:t>821,241</w:t>
            </w:r>
          </w:p>
        </w:tc>
        <w:tc>
          <w:tcPr>
            <w:tcW w:w="950" w:type="dxa"/>
            <w:tcBorders>
              <w:top w:val="nil"/>
              <w:left w:val="nil"/>
              <w:bottom w:val="single" w:sz="4" w:space="0" w:color="auto"/>
              <w:right w:val="single" w:sz="4" w:space="0" w:color="auto"/>
            </w:tcBorders>
            <w:noWrap/>
            <w:tcMar>
              <w:left w:w="14" w:type="dxa"/>
              <w:right w:w="14" w:type="dxa"/>
            </w:tcMar>
          </w:tcPr>
          <w:p w14:paraId="58CA453C" w14:textId="77777777" w:rsidR="005614E8" w:rsidRPr="00992D17" w:rsidRDefault="005614E8" w:rsidP="00E35576">
            <w:pPr>
              <w:jc w:val="right"/>
              <w:rPr>
                <w:sz w:val="16"/>
                <w:szCs w:val="16"/>
              </w:rPr>
            </w:pPr>
            <w:r w:rsidRPr="00992D17">
              <w:rPr>
                <w:sz w:val="16"/>
                <w:szCs w:val="16"/>
              </w:rPr>
              <w:t>845,878</w:t>
            </w:r>
          </w:p>
        </w:tc>
        <w:tc>
          <w:tcPr>
            <w:tcW w:w="950" w:type="dxa"/>
            <w:tcBorders>
              <w:top w:val="nil"/>
              <w:left w:val="nil"/>
              <w:bottom w:val="single" w:sz="4" w:space="0" w:color="auto"/>
              <w:right w:val="single" w:sz="4" w:space="0" w:color="auto"/>
            </w:tcBorders>
            <w:noWrap/>
            <w:tcMar>
              <w:left w:w="14" w:type="dxa"/>
              <w:right w:w="14" w:type="dxa"/>
            </w:tcMar>
          </w:tcPr>
          <w:p w14:paraId="62CEF107" w14:textId="77777777" w:rsidR="005614E8" w:rsidRPr="00992D17" w:rsidRDefault="005614E8" w:rsidP="00E35576">
            <w:pPr>
              <w:jc w:val="right"/>
              <w:rPr>
                <w:sz w:val="16"/>
                <w:szCs w:val="16"/>
              </w:rPr>
            </w:pPr>
            <w:r w:rsidRPr="00992D17">
              <w:rPr>
                <w:sz w:val="16"/>
                <w:szCs w:val="16"/>
              </w:rPr>
              <w:t>871,254</w:t>
            </w:r>
          </w:p>
        </w:tc>
        <w:tc>
          <w:tcPr>
            <w:tcW w:w="950" w:type="dxa"/>
            <w:tcBorders>
              <w:top w:val="nil"/>
              <w:left w:val="nil"/>
              <w:bottom w:val="single" w:sz="4" w:space="0" w:color="auto"/>
              <w:right w:val="single" w:sz="4" w:space="0" w:color="auto"/>
            </w:tcBorders>
            <w:noWrap/>
            <w:tcMar>
              <w:left w:w="14" w:type="dxa"/>
              <w:right w:w="14" w:type="dxa"/>
            </w:tcMar>
          </w:tcPr>
          <w:p w14:paraId="38017867" w14:textId="77777777" w:rsidR="005614E8" w:rsidRPr="00992D17" w:rsidRDefault="005614E8" w:rsidP="00E35576">
            <w:pPr>
              <w:jc w:val="right"/>
              <w:rPr>
                <w:sz w:val="16"/>
                <w:szCs w:val="16"/>
              </w:rPr>
            </w:pPr>
            <w:r w:rsidRPr="00992D17">
              <w:rPr>
                <w:sz w:val="16"/>
                <w:szCs w:val="16"/>
              </w:rPr>
              <w:t>897,392</w:t>
            </w:r>
          </w:p>
        </w:tc>
        <w:tc>
          <w:tcPr>
            <w:tcW w:w="866" w:type="dxa"/>
            <w:tcBorders>
              <w:top w:val="nil"/>
              <w:left w:val="nil"/>
              <w:bottom w:val="single" w:sz="4" w:space="0" w:color="auto"/>
              <w:right w:val="single" w:sz="4" w:space="0" w:color="auto"/>
            </w:tcBorders>
            <w:noWrap/>
            <w:tcMar>
              <w:left w:w="14" w:type="dxa"/>
              <w:right w:w="14" w:type="dxa"/>
            </w:tcMar>
          </w:tcPr>
          <w:p w14:paraId="2B74DF9C" w14:textId="77777777" w:rsidR="005614E8" w:rsidRPr="00992D17" w:rsidRDefault="005614E8" w:rsidP="00E35576">
            <w:pPr>
              <w:jc w:val="right"/>
              <w:rPr>
                <w:sz w:val="16"/>
                <w:szCs w:val="16"/>
              </w:rPr>
            </w:pPr>
            <w:r w:rsidRPr="00992D17">
              <w:rPr>
                <w:sz w:val="16"/>
                <w:szCs w:val="16"/>
              </w:rPr>
              <w:t>924,314</w:t>
            </w:r>
          </w:p>
        </w:tc>
        <w:tc>
          <w:tcPr>
            <w:tcW w:w="1170" w:type="dxa"/>
            <w:tcBorders>
              <w:top w:val="nil"/>
              <w:left w:val="nil"/>
              <w:bottom w:val="single" w:sz="4" w:space="0" w:color="auto"/>
              <w:right w:val="single" w:sz="4" w:space="0" w:color="auto"/>
            </w:tcBorders>
            <w:noWrap/>
            <w:tcMar>
              <w:left w:w="14" w:type="dxa"/>
              <w:right w:w="14" w:type="dxa"/>
            </w:tcMar>
          </w:tcPr>
          <w:p w14:paraId="3DB3357E" w14:textId="77777777" w:rsidR="005614E8" w:rsidRPr="00992D17" w:rsidRDefault="005614E8" w:rsidP="00E35576">
            <w:pPr>
              <w:jc w:val="right"/>
              <w:rPr>
                <w:sz w:val="16"/>
                <w:szCs w:val="16"/>
              </w:rPr>
            </w:pPr>
            <w:r w:rsidRPr="00992D17">
              <w:rPr>
                <w:sz w:val="16"/>
                <w:szCs w:val="16"/>
              </w:rPr>
              <w:t>846,124</w:t>
            </w:r>
          </w:p>
        </w:tc>
        <w:tc>
          <w:tcPr>
            <w:tcW w:w="990" w:type="dxa"/>
            <w:tcBorders>
              <w:top w:val="nil"/>
              <w:left w:val="nil"/>
              <w:bottom w:val="single" w:sz="4" w:space="0" w:color="auto"/>
              <w:right w:val="single" w:sz="4" w:space="0" w:color="auto"/>
            </w:tcBorders>
            <w:noWrap/>
            <w:tcMar>
              <w:left w:w="14" w:type="dxa"/>
              <w:right w:w="14" w:type="dxa"/>
            </w:tcMar>
          </w:tcPr>
          <w:p w14:paraId="1F180A1A" w14:textId="77777777" w:rsidR="005614E8" w:rsidRPr="00992D17" w:rsidRDefault="005614E8" w:rsidP="00E35576">
            <w:pPr>
              <w:jc w:val="right"/>
              <w:rPr>
                <w:sz w:val="16"/>
                <w:szCs w:val="16"/>
              </w:rPr>
            </w:pPr>
            <w:r w:rsidRPr="00992D17">
              <w:rPr>
                <w:sz w:val="16"/>
                <w:szCs w:val="16"/>
              </w:rPr>
              <w:t>1,272,705</w:t>
            </w:r>
          </w:p>
        </w:tc>
        <w:tc>
          <w:tcPr>
            <w:tcW w:w="1060" w:type="dxa"/>
            <w:tcBorders>
              <w:top w:val="nil"/>
              <w:left w:val="nil"/>
              <w:bottom w:val="single" w:sz="4" w:space="0" w:color="auto"/>
              <w:right w:val="single" w:sz="4" w:space="0" w:color="auto"/>
            </w:tcBorders>
            <w:noWrap/>
            <w:tcMar>
              <w:left w:w="14" w:type="dxa"/>
              <w:right w:w="14" w:type="dxa"/>
            </w:tcMar>
          </w:tcPr>
          <w:p w14:paraId="78484D6D" w14:textId="77777777" w:rsidR="005614E8" w:rsidRPr="00992D17" w:rsidRDefault="005614E8" w:rsidP="00E35576">
            <w:pPr>
              <w:jc w:val="right"/>
              <w:rPr>
                <w:sz w:val="16"/>
                <w:szCs w:val="16"/>
              </w:rPr>
            </w:pPr>
            <w:r w:rsidRPr="00992D17">
              <w:rPr>
                <w:sz w:val="16"/>
                <w:szCs w:val="16"/>
              </w:rPr>
              <w:t>72.6%</w:t>
            </w:r>
          </w:p>
        </w:tc>
      </w:tr>
      <w:tr w:rsidR="005614E8" w:rsidRPr="00E35576" w14:paraId="0C21592E"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120F373E" w14:textId="77777777" w:rsidR="005614E8" w:rsidRPr="00992D17" w:rsidRDefault="005614E8" w:rsidP="00E35576">
            <w:pPr>
              <w:jc w:val="left"/>
              <w:rPr>
                <w:sz w:val="16"/>
                <w:szCs w:val="16"/>
              </w:rPr>
            </w:pPr>
            <w:r w:rsidRPr="00992D17">
              <w:rPr>
                <w:rFonts w:ascii="SimSun" w:hAnsi="SimSun" w:cs="SimSun" w:hint="eastAsia"/>
                <w:sz w:val="16"/>
                <w:szCs w:val="16"/>
              </w:rPr>
              <w:t>南非</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6CC70429" w14:textId="77777777" w:rsidR="005614E8" w:rsidRPr="00992D17" w:rsidRDefault="005614E8" w:rsidP="00E35576">
            <w:pPr>
              <w:jc w:val="right"/>
              <w:rPr>
                <w:sz w:val="16"/>
                <w:szCs w:val="16"/>
              </w:rPr>
            </w:pPr>
            <w:r w:rsidRPr="00992D17">
              <w:rPr>
                <w:sz w:val="16"/>
                <w:szCs w:val="16"/>
              </w:rPr>
              <w:t>10,074,432</w:t>
            </w:r>
          </w:p>
        </w:tc>
        <w:tc>
          <w:tcPr>
            <w:tcW w:w="950" w:type="dxa"/>
            <w:tcBorders>
              <w:top w:val="nil"/>
              <w:left w:val="nil"/>
              <w:bottom w:val="single" w:sz="4" w:space="0" w:color="auto"/>
              <w:right w:val="single" w:sz="4" w:space="0" w:color="auto"/>
            </w:tcBorders>
            <w:noWrap/>
            <w:tcMar>
              <w:left w:w="14" w:type="dxa"/>
              <w:right w:w="14" w:type="dxa"/>
            </w:tcMar>
          </w:tcPr>
          <w:p w14:paraId="29F79367" w14:textId="77777777" w:rsidR="005614E8" w:rsidRPr="00992D17" w:rsidRDefault="005614E8" w:rsidP="00E35576">
            <w:pPr>
              <w:jc w:val="right"/>
              <w:rPr>
                <w:sz w:val="16"/>
                <w:szCs w:val="16"/>
              </w:rPr>
            </w:pPr>
            <w:r w:rsidRPr="00992D17">
              <w:rPr>
                <w:sz w:val="16"/>
                <w:szCs w:val="16"/>
              </w:rPr>
              <w:t>10,376,665</w:t>
            </w:r>
          </w:p>
        </w:tc>
        <w:tc>
          <w:tcPr>
            <w:tcW w:w="950" w:type="dxa"/>
            <w:tcBorders>
              <w:top w:val="nil"/>
              <w:left w:val="nil"/>
              <w:bottom w:val="single" w:sz="4" w:space="0" w:color="auto"/>
              <w:right w:val="single" w:sz="4" w:space="0" w:color="auto"/>
            </w:tcBorders>
            <w:noWrap/>
            <w:tcMar>
              <w:left w:w="14" w:type="dxa"/>
              <w:right w:w="14" w:type="dxa"/>
            </w:tcMar>
          </w:tcPr>
          <w:p w14:paraId="19DEAFA9" w14:textId="77777777" w:rsidR="005614E8" w:rsidRPr="00992D17" w:rsidRDefault="005614E8" w:rsidP="00E35576">
            <w:pPr>
              <w:jc w:val="right"/>
              <w:rPr>
                <w:sz w:val="16"/>
                <w:szCs w:val="16"/>
              </w:rPr>
            </w:pPr>
            <w:r w:rsidRPr="00992D17">
              <w:rPr>
                <w:sz w:val="16"/>
                <w:szCs w:val="16"/>
              </w:rPr>
              <w:t>10,687,965</w:t>
            </w:r>
          </w:p>
        </w:tc>
        <w:tc>
          <w:tcPr>
            <w:tcW w:w="950" w:type="dxa"/>
            <w:tcBorders>
              <w:top w:val="nil"/>
              <w:left w:val="nil"/>
              <w:bottom w:val="single" w:sz="4" w:space="0" w:color="auto"/>
              <w:right w:val="single" w:sz="4" w:space="0" w:color="auto"/>
            </w:tcBorders>
            <w:noWrap/>
            <w:tcMar>
              <w:left w:w="14" w:type="dxa"/>
              <w:right w:w="14" w:type="dxa"/>
            </w:tcMar>
          </w:tcPr>
          <w:p w14:paraId="0F05A6B0" w14:textId="77777777" w:rsidR="005614E8" w:rsidRPr="00992D17" w:rsidRDefault="005614E8" w:rsidP="00E35576">
            <w:pPr>
              <w:jc w:val="right"/>
              <w:rPr>
                <w:sz w:val="16"/>
                <w:szCs w:val="16"/>
              </w:rPr>
            </w:pPr>
            <w:r w:rsidRPr="00992D17">
              <w:rPr>
                <w:sz w:val="16"/>
                <w:szCs w:val="16"/>
              </w:rPr>
              <w:t>11,008,604</w:t>
            </w:r>
          </w:p>
        </w:tc>
        <w:tc>
          <w:tcPr>
            <w:tcW w:w="950" w:type="dxa"/>
            <w:tcBorders>
              <w:top w:val="nil"/>
              <w:left w:val="nil"/>
              <w:bottom w:val="single" w:sz="4" w:space="0" w:color="auto"/>
              <w:right w:val="single" w:sz="4" w:space="0" w:color="auto"/>
            </w:tcBorders>
            <w:noWrap/>
            <w:tcMar>
              <w:left w:w="14" w:type="dxa"/>
              <w:right w:w="14" w:type="dxa"/>
            </w:tcMar>
          </w:tcPr>
          <w:p w14:paraId="66D85B91" w14:textId="77777777" w:rsidR="005614E8" w:rsidRPr="00992D17" w:rsidRDefault="005614E8" w:rsidP="00E35576">
            <w:pPr>
              <w:jc w:val="right"/>
              <w:rPr>
                <w:sz w:val="16"/>
                <w:szCs w:val="16"/>
              </w:rPr>
            </w:pPr>
            <w:r w:rsidRPr="00992D17">
              <w:rPr>
                <w:sz w:val="16"/>
                <w:szCs w:val="16"/>
              </w:rPr>
              <w:t>11,338,862</w:t>
            </w:r>
          </w:p>
        </w:tc>
        <w:tc>
          <w:tcPr>
            <w:tcW w:w="866" w:type="dxa"/>
            <w:tcBorders>
              <w:top w:val="nil"/>
              <w:left w:val="nil"/>
              <w:bottom w:val="single" w:sz="4" w:space="0" w:color="auto"/>
              <w:right w:val="single" w:sz="4" w:space="0" w:color="auto"/>
            </w:tcBorders>
            <w:noWrap/>
            <w:tcMar>
              <w:left w:w="14" w:type="dxa"/>
              <w:right w:w="14" w:type="dxa"/>
            </w:tcMar>
          </w:tcPr>
          <w:p w14:paraId="153DBB45" w14:textId="77777777" w:rsidR="005614E8" w:rsidRPr="00992D17" w:rsidRDefault="005614E8" w:rsidP="00E35576">
            <w:pPr>
              <w:jc w:val="right"/>
              <w:rPr>
                <w:sz w:val="16"/>
                <w:szCs w:val="16"/>
              </w:rPr>
            </w:pPr>
            <w:r w:rsidRPr="00992D17">
              <w:rPr>
                <w:sz w:val="16"/>
                <w:szCs w:val="16"/>
              </w:rPr>
              <w:t>11,679,028</w:t>
            </w:r>
          </w:p>
        </w:tc>
        <w:tc>
          <w:tcPr>
            <w:tcW w:w="1170" w:type="dxa"/>
            <w:tcBorders>
              <w:top w:val="nil"/>
              <w:left w:val="nil"/>
              <w:bottom w:val="single" w:sz="4" w:space="0" w:color="auto"/>
              <w:right w:val="single" w:sz="4" w:space="0" w:color="auto"/>
            </w:tcBorders>
            <w:noWrap/>
            <w:tcMar>
              <w:left w:w="14" w:type="dxa"/>
              <w:right w:w="14" w:type="dxa"/>
            </w:tcMar>
          </w:tcPr>
          <w:p w14:paraId="7C4607A0" w14:textId="77777777" w:rsidR="005614E8" w:rsidRPr="00992D17" w:rsidRDefault="005614E8" w:rsidP="00E35576">
            <w:pPr>
              <w:jc w:val="right"/>
              <w:rPr>
                <w:sz w:val="16"/>
                <w:szCs w:val="16"/>
              </w:rPr>
            </w:pPr>
            <w:r w:rsidRPr="00992D17">
              <w:rPr>
                <w:sz w:val="16"/>
                <w:szCs w:val="16"/>
              </w:rPr>
              <w:t>10,691,078</w:t>
            </w:r>
          </w:p>
        </w:tc>
        <w:tc>
          <w:tcPr>
            <w:tcW w:w="990" w:type="dxa"/>
            <w:tcBorders>
              <w:top w:val="nil"/>
              <w:left w:val="nil"/>
              <w:bottom w:val="single" w:sz="4" w:space="0" w:color="auto"/>
              <w:right w:val="single" w:sz="4" w:space="0" w:color="auto"/>
            </w:tcBorders>
            <w:noWrap/>
            <w:tcMar>
              <w:left w:w="14" w:type="dxa"/>
              <w:right w:w="14" w:type="dxa"/>
            </w:tcMar>
          </w:tcPr>
          <w:p w14:paraId="259F82DB" w14:textId="77777777" w:rsidR="005614E8" w:rsidRPr="00992D17" w:rsidRDefault="005614E8" w:rsidP="00E35576">
            <w:pPr>
              <w:jc w:val="right"/>
              <w:rPr>
                <w:sz w:val="16"/>
                <w:szCs w:val="16"/>
              </w:rPr>
            </w:pPr>
            <w:r w:rsidRPr="00992D17">
              <w:rPr>
                <w:sz w:val="16"/>
                <w:szCs w:val="16"/>
              </w:rPr>
              <w:t>15,887,271</w:t>
            </w:r>
          </w:p>
        </w:tc>
        <w:tc>
          <w:tcPr>
            <w:tcW w:w="1060" w:type="dxa"/>
            <w:tcBorders>
              <w:top w:val="nil"/>
              <w:left w:val="nil"/>
              <w:bottom w:val="single" w:sz="4" w:space="0" w:color="auto"/>
              <w:right w:val="single" w:sz="4" w:space="0" w:color="auto"/>
            </w:tcBorders>
            <w:noWrap/>
            <w:tcMar>
              <w:left w:w="14" w:type="dxa"/>
              <w:right w:w="14" w:type="dxa"/>
            </w:tcMar>
          </w:tcPr>
          <w:p w14:paraId="736BDD9A" w14:textId="77777777" w:rsidR="005614E8" w:rsidRPr="00992D17" w:rsidRDefault="005614E8" w:rsidP="00E35576">
            <w:pPr>
              <w:jc w:val="right"/>
              <w:rPr>
                <w:sz w:val="16"/>
                <w:szCs w:val="16"/>
              </w:rPr>
            </w:pPr>
            <w:r w:rsidRPr="00992D17">
              <w:rPr>
                <w:sz w:val="16"/>
                <w:szCs w:val="16"/>
              </w:rPr>
              <w:t>73.5%</w:t>
            </w:r>
          </w:p>
        </w:tc>
      </w:tr>
      <w:tr w:rsidR="005614E8" w:rsidRPr="00E35576" w14:paraId="521223A3"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7666F37A" w14:textId="77777777" w:rsidR="005614E8" w:rsidRPr="00992D17" w:rsidRDefault="005614E8" w:rsidP="00E35576">
            <w:pPr>
              <w:jc w:val="left"/>
              <w:rPr>
                <w:sz w:val="16"/>
                <w:szCs w:val="16"/>
              </w:rPr>
            </w:pPr>
            <w:r w:rsidRPr="00992D17">
              <w:rPr>
                <w:rFonts w:ascii="SimSun" w:hAnsi="SimSun" w:cs="SimSun" w:hint="eastAsia"/>
                <w:sz w:val="16"/>
                <w:szCs w:val="16"/>
              </w:rPr>
              <w:t>赞比亚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6697913E" w14:textId="77777777" w:rsidR="005614E8" w:rsidRPr="00992D17" w:rsidRDefault="005614E8" w:rsidP="00E35576">
            <w:pPr>
              <w:jc w:val="right"/>
              <w:rPr>
                <w:sz w:val="16"/>
                <w:szCs w:val="16"/>
              </w:rPr>
            </w:pPr>
            <w:r w:rsidRPr="00992D17">
              <w:rPr>
                <w:sz w:val="16"/>
                <w:szCs w:val="16"/>
              </w:rPr>
              <w:t>208,794</w:t>
            </w:r>
          </w:p>
        </w:tc>
        <w:tc>
          <w:tcPr>
            <w:tcW w:w="950" w:type="dxa"/>
            <w:tcBorders>
              <w:top w:val="nil"/>
              <w:left w:val="nil"/>
              <w:bottom w:val="single" w:sz="4" w:space="0" w:color="auto"/>
              <w:right w:val="single" w:sz="4" w:space="0" w:color="auto"/>
            </w:tcBorders>
            <w:noWrap/>
            <w:tcMar>
              <w:left w:w="14" w:type="dxa"/>
              <w:right w:w="14" w:type="dxa"/>
            </w:tcMar>
          </w:tcPr>
          <w:p w14:paraId="5FABF686" w14:textId="77777777" w:rsidR="005614E8" w:rsidRPr="00992D17" w:rsidRDefault="005614E8" w:rsidP="00E35576">
            <w:pPr>
              <w:jc w:val="right"/>
              <w:rPr>
                <w:sz w:val="16"/>
                <w:szCs w:val="16"/>
              </w:rPr>
            </w:pPr>
            <w:r w:rsidRPr="00992D17">
              <w:rPr>
                <w:sz w:val="16"/>
                <w:szCs w:val="16"/>
              </w:rPr>
              <w:t>215,058</w:t>
            </w:r>
          </w:p>
        </w:tc>
        <w:tc>
          <w:tcPr>
            <w:tcW w:w="950" w:type="dxa"/>
            <w:tcBorders>
              <w:top w:val="nil"/>
              <w:left w:val="nil"/>
              <w:bottom w:val="single" w:sz="4" w:space="0" w:color="auto"/>
              <w:right w:val="single" w:sz="4" w:space="0" w:color="auto"/>
            </w:tcBorders>
            <w:noWrap/>
            <w:tcMar>
              <w:left w:w="14" w:type="dxa"/>
              <w:right w:w="14" w:type="dxa"/>
            </w:tcMar>
          </w:tcPr>
          <w:p w14:paraId="631D6E4F" w14:textId="77777777" w:rsidR="005614E8" w:rsidRPr="00992D17" w:rsidRDefault="005614E8" w:rsidP="00E35576">
            <w:pPr>
              <w:jc w:val="right"/>
              <w:rPr>
                <w:sz w:val="16"/>
                <w:szCs w:val="16"/>
              </w:rPr>
            </w:pPr>
            <w:r w:rsidRPr="00992D17">
              <w:rPr>
                <w:sz w:val="16"/>
                <w:szCs w:val="16"/>
              </w:rPr>
              <w:t>221,510</w:t>
            </w:r>
          </w:p>
        </w:tc>
        <w:tc>
          <w:tcPr>
            <w:tcW w:w="950" w:type="dxa"/>
            <w:tcBorders>
              <w:top w:val="nil"/>
              <w:left w:val="nil"/>
              <w:bottom w:val="single" w:sz="4" w:space="0" w:color="auto"/>
              <w:right w:val="single" w:sz="4" w:space="0" w:color="auto"/>
            </w:tcBorders>
            <w:noWrap/>
            <w:tcMar>
              <w:left w:w="14" w:type="dxa"/>
              <w:right w:w="14" w:type="dxa"/>
            </w:tcMar>
          </w:tcPr>
          <w:p w14:paraId="7B1DC1A9" w14:textId="77777777" w:rsidR="005614E8" w:rsidRPr="00992D17" w:rsidRDefault="005614E8" w:rsidP="00E35576">
            <w:pPr>
              <w:jc w:val="right"/>
              <w:rPr>
                <w:sz w:val="16"/>
                <w:szCs w:val="16"/>
              </w:rPr>
            </w:pPr>
            <w:r w:rsidRPr="00992D17">
              <w:rPr>
                <w:sz w:val="16"/>
                <w:szCs w:val="16"/>
              </w:rPr>
              <w:t>228,155</w:t>
            </w:r>
          </w:p>
        </w:tc>
        <w:tc>
          <w:tcPr>
            <w:tcW w:w="950" w:type="dxa"/>
            <w:tcBorders>
              <w:top w:val="nil"/>
              <w:left w:val="nil"/>
              <w:bottom w:val="single" w:sz="4" w:space="0" w:color="auto"/>
              <w:right w:val="single" w:sz="4" w:space="0" w:color="auto"/>
            </w:tcBorders>
            <w:noWrap/>
            <w:tcMar>
              <w:left w:w="14" w:type="dxa"/>
              <w:right w:w="14" w:type="dxa"/>
            </w:tcMar>
          </w:tcPr>
          <w:p w14:paraId="3F9B5EFD" w14:textId="77777777" w:rsidR="005614E8" w:rsidRPr="00992D17" w:rsidRDefault="005614E8" w:rsidP="00E35576">
            <w:pPr>
              <w:jc w:val="right"/>
              <w:rPr>
                <w:sz w:val="16"/>
                <w:szCs w:val="16"/>
              </w:rPr>
            </w:pPr>
            <w:r w:rsidRPr="00992D17">
              <w:rPr>
                <w:sz w:val="16"/>
                <w:szCs w:val="16"/>
              </w:rPr>
              <w:t>235,000</w:t>
            </w:r>
          </w:p>
        </w:tc>
        <w:tc>
          <w:tcPr>
            <w:tcW w:w="866" w:type="dxa"/>
            <w:tcBorders>
              <w:top w:val="nil"/>
              <w:left w:val="nil"/>
              <w:bottom w:val="single" w:sz="4" w:space="0" w:color="auto"/>
              <w:right w:val="single" w:sz="4" w:space="0" w:color="auto"/>
            </w:tcBorders>
            <w:noWrap/>
            <w:tcMar>
              <w:left w:w="14" w:type="dxa"/>
              <w:right w:w="14" w:type="dxa"/>
            </w:tcMar>
          </w:tcPr>
          <w:p w14:paraId="4697EDA5" w14:textId="77777777" w:rsidR="005614E8" w:rsidRPr="00992D17" w:rsidRDefault="005614E8" w:rsidP="00E35576">
            <w:pPr>
              <w:jc w:val="right"/>
              <w:rPr>
                <w:sz w:val="16"/>
                <w:szCs w:val="16"/>
              </w:rPr>
            </w:pPr>
            <w:r w:rsidRPr="00992D17">
              <w:rPr>
                <w:sz w:val="16"/>
                <w:szCs w:val="16"/>
              </w:rPr>
              <w:t>242,050</w:t>
            </w:r>
          </w:p>
        </w:tc>
        <w:tc>
          <w:tcPr>
            <w:tcW w:w="1170" w:type="dxa"/>
            <w:tcBorders>
              <w:top w:val="nil"/>
              <w:left w:val="nil"/>
              <w:bottom w:val="single" w:sz="4" w:space="0" w:color="auto"/>
              <w:right w:val="single" w:sz="4" w:space="0" w:color="auto"/>
            </w:tcBorders>
            <w:noWrap/>
            <w:tcMar>
              <w:left w:w="14" w:type="dxa"/>
              <w:right w:w="14" w:type="dxa"/>
            </w:tcMar>
          </w:tcPr>
          <w:p w14:paraId="4D84B5B2" w14:textId="77777777" w:rsidR="005614E8" w:rsidRPr="00992D17" w:rsidRDefault="005614E8" w:rsidP="00E35576">
            <w:pPr>
              <w:jc w:val="right"/>
              <w:rPr>
                <w:sz w:val="16"/>
                <w:szCs w:val="16"/>
              </w:rPr>
            </w:pPr>
            <w:r w:rsidRPr="00992D17">
              <w:rPr>
                <w:sz w:val="16"/>
                <w:szCs w:val="16"/>
              </w:rPr>
              <w:t>221,575</w:t>
            </w:r>
          </w:p>
        </w:tc>
        <w:tc>
          <w:tcPr>
            <w:tcW w:w="990" w:type="dxa"/>
            <w:tcBorders>
              <w:top w:val="nil"/>
              <w:left w:val="nil"/>
              <w:bottom w:val="single" w:sz="4" w:space="0" w:color="auto"/>
              <w:right w:val="single" w:sz="4" w:space="0" w:color="auto"/>
            </w:tcBorders>
            <w:noWrap/>
            <w:tcMar>
              <w:left w:w="14" w:type="dxa"/>
              <w:right w:w="14" w:type="dxa"/>
            </w:tcMar>
          </w:tcPr>
          <w:p w14:paraId="773B56EF" w14:textId="77777777" w:rsidR="005614E8" w:rsidRPr="00992D17" w:rsidRDefault="005614E8" w:rsidP="00E35576">
            <w:pPr>
              <w:jc w:val="right"/>
              <w:rPr>
                <w:sz w:val="16"/>
                <w:szCs w:val="16"/>
              </w:rPr>
            </w:pPr>
            <w:r w:rsidRPr="00992D17">
              <w:rPr>
                <w:sz w:val="16"/>
                <w:szCs w:val="16"/>
              </w:rPr>
              <w:t>327,401</w:t>
            </w:r>
          </w:p>
        </w:tc>
        <w:tc>
          <w:tcPr>
            <w:tcW w:w="1060" w:type="dxa"/>
            <w:tcBorders>
              <w:top w:val="nil"/>
              <w:left w:val="nil"/>
              <w:bottom w:val="single" w:sz="4" w:space="0" w:color="auto"/>
              <w:right w:val="single" w:sz="4" w:space="0" w:color="auto"/>
            </w:tcBorders>
            <w:noWrap/>
            <w:tcMar>
              <w:left w:w="14" w:type="dxa"/>
              <w:right w:w="14" w:type="dxa"/>
            </w:tcMar>
          </w:tcPr>
          <w:p w14:paraId="3A8316E5" w14:textId="77777777" w:rsidR="005614E8" w:rsidRPr="00992D17" w:rsidRDefault="005614E8" w:rsidP="00E35576">
            <w:pPr>
              <w:jc w:val="right"/>
              <w:rPr>
                <w:sz w:val="16"/>
                <w:szCs w:val="16"/>
              </w:rPr>
            </w:pPr>
            <w:r w:rsidRPr="00992D17">
              <w:rPr>
                <w:sz w:val="16"/>
                <w:szCs w:val="16"/>
              </w:rPr>
              <w:t>73.9%</w:t>
            </w:r>
          </w:p>
        </w:tc>
      </w:tr>
      <w:tr w:rsidR="005614E8" w:rsidRPr="00E35576" w14:paraId="3CA1807A"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1CEDF2E4" w14:textId="77777777" w:rsidR="005614E8" w:rsidRPr="00992D17" w:rsidRDefault="005614E8" w:rsidP="00E35576">
            <w:pPr>
              <w:jc w:val="left"/>
              <w:rPr>
                <w:sz w:val="16"/>
                <w:szCs w:val="16"/>
              </w:rPr>
            </w:pPr>
            <w:r w:rsidRPr="00992D17">
              <w:rPr>
                <w:rFonts w:ascii="SimSun" w:hAnsi="SimSun" w:cs="SimSun" w:hint="eastAsia"/>
                <w:sz w:val="16"/>
                <w:szCs w:val="16"/>
              </w:rPr>
              <w:t>塞内加尔</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6F8BE406" w14:textId="77777777" w:rsidR="005614E8" w:rsidRPr="00992D17" w:rsidRDefault="005614E8" w:rsidP="00E35576">
            <w:pPr>
              <w:jc w:val="right"/>
              <w:rPr>
                <w:sz w:val="16"/>
                <w:szCs w:val="16"/>
              </w:rPr>
            </w:pPr>
            <w:r w:rsidRPr="00992D17">
              <w:rPr>
                <w:sz w:val="16"/>
                <w:szCs w:val="16"/>
              </w:rPr>
              <w:t>1,541,337</w:t>
            </w:r>
          </w:p>
        </w:tc>
        <w:tc>
          <w:tcPr>
            <w:tcW w:w="950" w:type="dxa"/>
            <w:tcBorders>
              <w:top w:val="nil"/>
              <w:left w:val="nil"/>
              <w:bottom w:val="single" w:sz="4" w:space="0" w:color="auto"/>
              <w:right w:val="single" w:sz="4" w:space="0" w:color="auto"/>
            </w:tcBorders>
            <w:noWrap/>
            <w:tcMar>
              <w:left w:w="14" w:type="dxa"/>
              <w:right w:w="14" w:type="dxa"/>
            </w:tcMar>
          </w:tcPr>
          <w:p w14:paraId="64B7BA28" w14:textId="77777777" w:rsidR="005614E8" w:rsidRPr="00992D17" w:rsidRDefault="005614E8" w:rsidP="00E35576">
            <w:pPr>
              <w:jc w:val="right"/>
              <w:rPr>
                <w:sz w:val="16"/>
                <w:szCs w:val="16"/>
              </w:rPr>
            </w:pPr>
            <w:r w:rsidRPr="00992D17">
              <w:rPr>
                <w:sz w:val="16"/>
                <w:szCs w:val="16"/>
              </w:rPr>
              <w:t>1,587,577</w:t>
            </w:r>
          </w:p>
        </w:tc>
        <w:tc>
          <w:tcPr>
            <w:tcW w:w="950" w:type="dxa"/>
            <w:tcBorders>
              <w:top w:val="nil"/>
              <w:left w:val="nil"/>
              <w:bottom w:val="single" w:sz="4" w:space="0" w:color="auto"/>
              <w:right w:val="single" w:sz="4" w:space="0" w:color="auto"/>
            </w:tcBorders>
            <w:noWrap/>
            <w:tcMar>
              <w:left w:w="14" w:type="dxa"/>
              <w:right w:w="14" w:type="dxa"/>
            </w:tcMar>
          </w:tcPr>
          <w:p w14:paraId="776D73A9" w14:textId="77777777" w:rsidR="005614E8" w:rsidRPr="00992D17" w:rsidRDefault="005614E8" w:rsidP="00E35576">
            <w:pPr>
              <w:jc w:val="right"/>
              <w:rPr>
                <w:sz w:val="16"/>
                <w:szCs w:val="16"/>
              </w:rPr>
            </w:pPr>
            <w:r w:rsidRPr="00992D17">
              <w:rPr>
                <w:sz w:val="16"/>
                <w:szCs w:val="16"/>
              </w:rPr>
              <w:t>1,635,204</w:t>
            </w:r>
          </w:p>
        </w:tc>
        <w:tc>
          <w:tcPr>
            <w:tcW w:w="950" w:type="dxa"/>
            <w:tcBorders>
              <w:top w:val="nil"/>
              <w:left w:val="nil"/>
              <w:bottom w:val="single" w:sz="4" w:space="0" w:color="auto"/>
              <w:right w:val="single" w:sz="4" w:space="0" w:color="auto"/>
            </w:tcBorders>
            <w:noWrap/>
            <w:tcMar>
              <w:left w:w="14" w:type="dxa"/>
              <w:right w:w="14" w:type="dxa"/>
            </w:tcMar>
          </w:tcPr>
          <w:p w14:paraId="3CFB0026" w14:textId="77777777" w:rsidR="005614E8" w:rsidRPr="00992D17" w:rsidRDefault="005614E8" w:rsidP="00E35576">
            <w:pPr>
              <w:jc w:val="right"/>
              <w:rPr>
                <w:sz w:val="16"/>
                <w:szCs w:val="16"/>
              </w:rPr>
            </w:pPr>
            <w:r w:rsidRPr="00992D17">
              <w:rPr>
                <w:sz w:val="16"/>
                <w:szCs w:val="16"/>
              </w:rPr>
              <w:t>1,684,261</w:t>
            </w:r>
          </w:p>
        </w:tc>
        <w:tc>
          <w:tcPr>
            <w:tcW w:w="950" w:type="dxa"/>
            <w:tcBorders>
              <w:top w:val="nil"/>
              <w:left w:val="nil"/>
              <w:bottom w:val="single" w:sz="4" w:space="0" w:color="auto"/>
              <w:right w:val="single" w:sz="4" w:space="0" w:color="auto"/>
            </w:tcBorders>
            <w:noWrap/>
            <w:tcMar>
              <w:left w:w="14" w:type="dxa"/>
              <w:right w:w="14" w:type="dxa"/>
            </w:tcMar>
          </w:tcPr>
          <w:p w14:paraId="04417F0F" w14:textId="77777777" w:rsidR="005614E8" w:rsidRPr="00992D17" w:rsidRDefault="005614E8" w:rsidP="00E35576">
            <w:pPr>
              <w:jc w:val="right"/>
              <w:rPr>
                <w:sz w:val="16"/>
                <w:szCs w:val="16"/>
              </w:rPr>
            </w:pPr>
            <w:r w:rsidRPr="00992D17">
              <w:rPr>
                <w:sz w:val="16"/>
                <w:szCs w:val="16"/>
              </w:rPr>
              <w:t>1,734,788</w:t>
            </w:r>
          </w:p>
        </w:tc>
        <w:tc>
          <w:tcPr>
            <w:tcW w:w="866" w:type="dxa"/>
            <w:tcBorders>
              <w:top w:val="nil"/>
              <w:left w:val="nil"/>
              <w:bottom w:val="single" w:sz="4" w:space="0" w:color="auto"/>
              <w:right w:val="single" w:sz="4" w:space="0" w:color="auto"/>
            </w:tcBorders>
            <w:noWrap/>
            <w:tcMar>
              <w:left w:w="14" w:type="dxa"/>
              <w:right w:w="14" w:type="dxa"/>
            </w:tcMar>
          </w:tcPr>
          <w:p w14:paraId="5FB42057" w14:textId="77777777" w:rsidR="005614E8" w:rsidRPr="00992D17" w:rsidRDefault="005614E8" w:rsidP="00E35576">
            <w:pPr>
              <w:jc w:val="right"/>
              <w:rPr>
                <w:sz w:val="16"/>
                <w:szCs w:val="16"/>
              </w:rPr>
            </w:pPr>
            <w:r w:rsidRPr="00992D17">
              <w:rPr>
                <w:sz w:val="16"/>
                <w:szCs w:val="16"/>
              </w:rPr>
              <w:t>1,786,832</w:t>
            </w:r>
          </w:p>
        </w:tc>
        <w:tc>
          <w:tcPr>
            <w:tcW w:w="1170" w:type="dxa"/>
            <w:tcBorders>
              <w:top w:val="nil"/>
              <w:left w:val="nil"/>
              <w:bottom w:val="single" w:sz="4" w:space="0" w:color="auto"/>
              <w:right w:val="single" w:sz="4" w:space="0" w:color="auto"/>
            </w:tcBorders>
            <w:noWrap/>
            <w:tcMar>
              <w:left w:w="14" w:type="dxa"/>
              <w:right w:w="14" w:type="dxa"/>
            </w:tcMar>
          </w:tcPr>
          <w:p w14:paraId="1C4984CC" w14:textId="77777777" w:rsidR="005614E8" w:rsidRPr="00992D17" w:rsidRDefault="005614E8" w:rsidP="00E35576">
            <w:pPr>
              <w:jc w:val="right"/>
              <w:rPr>
                <w:sz w:val="16"/>
                <w:szCs w:val="16"/>
              </w:rPr>
            </w:pPr>
            <w:r w:rsidRPr="00992D17">
              <w:rPr>
                <w:sz w:val="16"/>
                <w:szCs w:val="16"/>
              </w:rPr>
              <w:t>1,635,681</w:t>
            </w:r>
          </w:p>
        </w:tc>
        <w:tc>
          <w:tcPr>
            <w:tcW w:w="990" w:type="dxa"/>
            <w:tcBorders>
              <w:top w:val="nil"/>
              <w:left w:val="nil"/>
              <w:bottom w:val="single" w:sz="4" w:space="0" w:color="auto"/>
              <w:right w:val="single" w:sz="4" w:space="0" w:color="auto"/>
            </w:tcBorders>
            <w:noWrap/>
            <w:tcMar>
              <w:left w:w="14" w:type="dxa"/>
              <w:right w:w="14" w:type="dxa"/>
            </w:tcMar>
          </w:tcPr>
          <w:p w14:paraId="4B783BC2" w14:textId="77777777" w:rsidR="005614E8" w:rsidRPr="00992D17" w:rsidRDefault="005614E8" w:rsidP="00E35576">
            <w:pPr>
              <w:jc w:val="right"/>
              <w:rPr>
                <w:sz w:val="16"/>
                <w:szCs w:val="16"/>
              </w:rPr>
            </w:pPr>
            <w:r w:rsidRPr="00992D17">
              <w:rPr>
                <w:sz w:val="16"/>
                <w:szCs w:val="16"/>
              </w:rPr>
              <w:t>2,408,971</w:t>
            </w:r>
          </w:p>
        </w:tc>
        <w:tc>
          <w:tcPr>
            <w:tcW w:w="1060" w:type="dxa"/>
            <w:tcBorders>
              <w:top w:val="nil"/>
              <w:left w:val="nil"/>
              <w:bottom w:val="single" w:sz="4" w:space="0" w:color="auto"/>
              <w:right w:val="single" w:sz="4" w:space="0" w:color="auto"/>
            </w:tcBorders>
            <w:noWrap/>
            <w:tcMar>
              <w:left w:w="14" w:type="dxa"/>
              <w:right w:w="14" w:type="dxa"/>
            </w:tcMar>
          </w:tcPr>
          <w:p w14:paraId="5E995D69" w14:textId="77777777" w:rsidR="005614E8" w:rsidRPr="00992D17" w:rsidRDefault="005614E8" w:rsidP="00E35576">
            <w:pPr>
              <w:jc w:val="right"/>
              <w:rPr>
                <w:sz w:val="16"/>
                <w:szCs w:val="16"/>
              </w:rPr>
            </w:pPr>
            <w:r w:rsidRPr="00992D17">
              <w:rPr>
                <w:sz w:val="16"/>
                <w:szCs w:val="16"/>
              </w:rPr>
              <w:t>74.2%</w:t>
            </w:r>
          </w:p>
        </w:tc>
      </w:tr>
      <w:tr w:rsidR="005614E8" w:rsidRPr="00E35576" w14:paraId="446E6DA3"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1ACAA16A" w14:textId="77777777" w:rsidR="005614E8" w:rsidRPr="00992D17" w:rsidRDefault="005614E8" w:rsidP="00E35576">
            <w:pPr>
              <w:jc w:val="left"/>
              <w:rPr>
                <w:sz w:val="16"/>
                <w:szCs w:val="16"/>
              </w:rPr>
            </w:pPr>
            <w:r w:rsidRPr="00992D17">
              <w:rPr>
                <w:rFonts w:ascii="SimSun" w:hAnsi="SimSun" w:cs="SimSun" w:hint="eastAsia"/>
                <w:sz w:val="16"/>
                <w:szCs w:val="16"/>
              </w:rPr>
              <w:t>巴巴多斯</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6A9F11DB" w14:textId="77777777" w:rsidR="005614E8" w:rsidRPr="00992D17" w:rsidRDefault="005614E8" w:rsidP="00E35576">
            <w:pPr>
              <w:jc w:val="right"/>
              <w:rPr>
                <w:sz w:val="16"/>
                <w:szCs w:val="16"/>
              </w:rPr>
            </w:pPr>
            <w:r w:rsidRPr="00992D17">
              <w:rPr>
                <w:sz w:val="16"/>
                <w:szCs w:val="16"/>
              </w:rPr>
              <w:t>158,343</w:t>
            </w:r>
          </w:p>
        </w:tc>
        <w:tc>
          <w:tcPr>
            <w:tcW w:w="950" w:type="dxa"/>
            <w:tcBorders>
              <w:top w:val="nil"/>
              <w:left w:val="nil"/>
              <w:bottom w:val="single" w:sz="4" w:space="0" w:color="auto"/>
              <w:right w:val="single" w:sz="4" w:space="0" w:color="auto"/>
            </w:tcBorders>
            <w:noWrap/>
            <w:tcMar>
              <w:left w:w="14" w:type="dxa"/>
              <w:right w:w="14" w:type="dxa"/>
            </w:tcMar>
          </w:tcPr>
          <w:p w14:paraId="737D0128" w14:textId="77777777" w:rsidR="005614E8" w:rsidRPr="00992D17" w:rsidRDefault="005614E8" w:rsidP="00E35576">
            <w:pPr>
              <w:jc w:val="right"/>
              <w:rPr>
                <w:sz w:val="16"/>
                <w:szCs w:val="16"/>
              </w:rPr>
            </w:pPr>
            <w:r w:rsidRPr="00992D17">
              <w:rPr>
                <w:sz w:val="16"/>
                <w:szCs w:val="16"/>
              </w:rPr>
              <w:t>163,093</w:t>
            </w:r>
          </w:p>
        </w:tc>
        <w:tc>
          <w:tcPr>
            <w:tcW w:w="950" w:type="dxa"/>
            <w:tcBorders>
              <w:top w:val="nil"/>
              <w:left w:val="nil"/>
              <w:bottom w:val="single" w:sz="4" w:space="0" w:color="auto"/>
              <w:right w:val="single" w:sz="4" w:space="0" w:color="auto"/>
            </w:tcBorders>
            <w:noWrap/>
            <w:tcMar>
              <w:left w:w="14" w:type="dxa"/>
              <w:right w:w="14" w:type="dxa"/>
            </w:tcMar>
          </w:tcPr>
          <w:p w14:paraId="1DA24C60" w14:textId="77777777" w:rsidR="005614E8" w:rsidRPr="00992D17" w:rsidRDefault="005614E8" w:rsidP="00E35576">
            <w:pPr>
              <w:jc w:val="right"/>
              <w:rPr>
                <w:sz w:val="16"/>
                <w:szCs w:val="16"/>
              </w:rPr>
            </w:pPr>
            <w:r w:rsidRPr="00992D17">
              <w:rPr>
                <w:sz w:val="16"/>
                <w:szCs w:val="16"/>
              </w:rPr>
              <w:t>167,986</w:t>
            </w:r>
          </w:p>
        </w:tc>
        <w:tc>
          <w:tcPr>
            <w:tcW w:w="950" w:type="dxa"/>
            <w:tcBorders>
              <w:top w:val="nil"/>
              <w:left w:val="nil"/>
              <w:bottom w:val="single" w:sz="4" w:space="0" w:color="auto"/>
              <w:right w:val="single" w:sz="4" w:space="0" w:color="auto"/>
            </w:tcBorders>
            <w:noWrap/>
            <w:tcMar>
              <w:left w:w="14" w:type="dxa"/>
              <w:right w:w="14" w:type="dxa"/>
            </w:tcMar>
          </w:tcPr>
          <w:p w14:paraId="7658C7A1" w14:textId="77777777" w:rsidR="005614E8" w:rsidRPr="00992D17" w:rsidRDefault="005614E8" w:rsidP="00E35576">
            <w:pPr>
              <w:jc w:val="right"/>
              <w:rPr>
                <w:sz w:val="16"/>
                <w:szCs w:val="16"/>
              </w:rPr>
            </w:pPr>
            <w:r w:rsidRPr="00992D17">
              <w:rPr>
                <w:sz w:val="16"/>
                <w:szCs w:val="16"/>
              </w:rPr>
              <w:t>173,026</w:t>
            </w:r>
          </w:p>
        </w:tc>
        <w:tc>
          <w:tcPr>
            <w:tcW w:w="950" w:type="dxa"/>
            <w:tcBorders>
              <w:top w:val="nil"/>
              <w:left w:val="nil"/>
              <w:bottom w:val="single" w:sz="4" w:space="0" w:color="auto"/>
              <w:right w:val="single" w:sz="4" w:space="0" w:color="auto"/>
            </w:tcBorders>
            <w:noWrap/>
            <w:tcMar>
              <w:left w:w="14" w:type="dxa"/>
              <w:right w:w="14" w:type="dxa"/>
            </w:tcMar>
          </w:tcPr>
          <w:p w14:paraId="46EF53A3" w14:textId="77777777" w:rsidR="005614E8" w:rsidRPr="00992D17" w:rsidRDefault="005614E8" w:rsidP="00E35576">
            <w:pPr>
              <w:jc w:val="right"/>
              <w:rPr>
                <w:sz w:val="16"/>
                <w:szCs w:val="16"/>
              </w:rPr>
            </w:pPr>
            <w:r w:rsidRPr="00992D17">
              <w:rPr>
                <w:sz w:val="16"/>
                <w:szCs w:val="16"/>
              </w:rPr>
              <w:t>178,216</w:t>
            </w:r>
          </w:p>
        </w:tc>
        <w:tc>
          <w:tcPr>
            <w:tcW w:w="866" w:type="dxa"/>
            <w:tcBorders>
              <w:top w:val="nil"/>
              <w:left w:val="nil"/>
              <w:bottom w:val="single" w:sz="4" w:space="0" w:color="auto"/>
              <w:right w:val="single" w:sz="4" w:space="0" w:color="auto"/>
            </w:tcBorders>
            <w:noWrap/>
            <w:tcMar>
              <w:left w:w="14" w:type="dxa"/>
              <w:right w:w="14" w:type="dxa"/>
            </w:tcMar>
          </w:tcPr>
          <w:p w14:paraId="666880A2" w14:textId="77777777" w:rsidR="005614E8" w:rsidRPr="00992D17" w:rsidRDefault="005614E8" w:rsidP="00E35576">
            <w:pPr>
              <w:jc w:val="right"/>
              <w:rPr>
                <w:sz w:val="16"/>
                <w:szCs w:val="16"/>
              </w:rPr>
            </w:pPr>
            <w:r w:rsidRPr="00992D17">
              <w:rPr>
                <w:sz w:val="16"/>
                <w:szCs w:val="16"/>
              </w:rPr>
              <w:t>183,563</w:t>
            </w:r>
          </w:p>
        </w:tc>
        <w:tc>
          <w:tcPr>
            <w:tcW w:w="1170" w:type="dxa"/>
            <w:tcBorders>
              <w:top w:val="nil"/>
              <w:left w:val="nil"/>
              <w:bottom w:val="single" w:sz="4" w:space="0" w:color="auto"/>
              <w:right w:val="single" w:sz="4" w:space="0" w:color="auto"/>
            </w:tcBorders>
            <w:noWrap/>
            <w:tcMar>
              <w:left w:w="14" w:type="dxa"/>
              <w:right w:w="14" w:type="dxa"/>
            </w:tcMar>
          </w:tcPr>
          <w:p w14:paraId="521BC0AF" w14:textId="77777777" w:rsidR="005614E8" w:rsidRPr="00992D17" w:rsidRDefault="005614E8" w:rsidP="00E35576">
            <w:pPr>
              <w:jc w:val="right"/>
              <w:rPr>
                <w:sz w:val="16"/>
                <w:szCs w:val="16"/>
              </w:rPr>
            </w:pPr>
            <w:r w:rsidRPr="00992D17">
              <w:rPr>
                <w:sz w:val="16"/>
                <w:szCs w:val="16"/>
              </w:rPr>
              <w:t>168,035</w:t>
            </w:r>
          </w:p>
        </w:tc>
        <w:tc>
          <w:tcPr>
            <w:tcW w:w="990" w:type="dxa"/>
            <w:tcBorders>
              <w:top w:val="nil"/>
              <w:left w:val="nil"/>
              <w:bottom w:val="single" w:sz="4" w:space="0" w:color="auto"/>
              <w:right w:val="single" w:sz="4" w:space="0" w:color="auto"/>
            </w:tcBorders>
            <w:noWrap/>
            <w:tcMar>
              <w:left w:w="14" w:type="dxa"/>
              <w:right w:w="14" w:type="dxa"/>
            </w:tcMar>
          </w:tcPr>
          <w:p w14:paraId="0DBBE0C1" w14:textId="77777777" w:rsidR="005614E8" w:rsidRPr="00992D17" w:rsidRDefault="005614E8" w:rsidP="00E35576">
            <w:pPr>
              <w:jc w:val="right"/>
              <w:rPr>
                <w:sz w:val="16"/>
                <w:szCs w:val="16"/>
              </w:rPr>
            </w:pPr>
            <w:r w:rsidRPr="00992D17">
              <w:rPr>
                <w:sz w:val="16"/>
                <w:szCs w:val="16"/>
              </w:rPr>
              <w:t>247,211</w:t>
            </w:r>
          </w:p>
        </w:tc>
        <w:tc>
          <w:tcPr>
            <w:tcW w:w="1060" w:type="dxa"/>
            <w:tcBorders>
              <w:top w:val="nil"/>
              <w:left w:val="nil"/>
              <w:bottom w:val="single" w:sz="4" w:space="0" w:color="auto"/>
              <w:right w:val="single" w:sz="4" w:space="0" w:color="auto"/>
            </w:tcBorders>
            <w:noWrap/>
            <w:tcMar>
              <w:left w:w="14" w:type="dxa"/>
              <w:right w:w="14" w:type="dxa"/>
            </w:tcMar>
          </w:tcPr>
          <w:p w14:paraId="7BAA0428" w14:textId="77777777" w:rsidR="005614E8" w:rsidRPr="00992D17" w:rsidRDefault="005614E8" w:rsidP="00E35576">
            <w:pPr>
              <w:jc w:val="right"/>
              <w:rPr>
                <w:sz w:val="16"/>
                <w:szCs w:val="16"/>
              </w:rPr>
            </w:pPr>
            <w:r w:rsidRPr="00992D17">
              <w:rPr>
                <w:sz w:val="16"/>
                <w:szCs w:val="16"/>
              </w:rPr>
              <w:t>74.3%</w:t>
            </w:r>
          </w:p>
        </w:tc>
      </w:tr>
      <w:tr w:rsidR="005614E8" w:rsidRPr="00E35576" w14:paraId="59DA5BF4"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5B70F0D6" w14:textId="77777777" w:rsidR="005614E8" w:rsidRPr="00992D17" w:rsidRDefault="005614E8" w:rsidP="00E35576">
            <w:pPr>
              <w:jc w:val="left"/>
              <w:rPr>
                <w:sz w:val="16"/>
                <w:szCs w:val="16"/>
              </w:rPr>
            </w:pPr>
            <w:r w:rsidRPr="00992D17">
              <w:rPr>
                <w:rFonts w:ascii="SimSun" w:hAnsi="SimSun" w:cs="SimSun" w:hint="eastAsia"/>
                <w:sz w:val="16"/>
                <w:szCs w:val="16"/>
              </w:rPr>
              <w:t>多明尼加共和国</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6D42DCB" w14:textId="77777777" w:rsidR="005614E8" w:rsidRPr="00992D17" w:rsidRDefault="005614E8" w:rsidP="00E35576">
            <w:pPr>
              <w:jc w:val="right"/>
              <w:rPr>
                <w:sz w:val="16"/>
                <w:szCs w:val="16"/>
              </w:rPr>
            </w:pPr>
            <w:r w:rsidRPr="00992D17">
              <w:rPr>
                <w:sz w:val="16"/>
                <w:szCs w:val="16"/>
              </w:rPr>
              <w:t>2,406,616</w:t>
            </w:r>
          </w:p>
        </w:tc>
        <w:tc>
          <w:tcPr>
            <w:tcW w:w="950" w:type="dxa"/>
            <w:tcBorders>
              <w:top w:val="nil"/>
              <w:left w:val="nil"/>
              <w:bottom w:val="single" w:sz="4" w:space="0" w:color="auto"/>
              <w:right w:val="single" w:sz="4" w:space="0" w:color="auto"/>
            </w:tcBorders>
            <w:noWrap/>
            <w:tcMar>
              <w:left w:w="14" w:type="dxa"/>
              <w:right w:w="14" w:type="dxa"/>
            </w:tcMar>
          </w:tcPr>
          <w:p w14:paraId="64ED755F" w14:textId="77777777" w:rsidR="005614E8" w:rsidRPr="00992D17" w:rsidRDefault="005614E8" w:rsidP="00E35576">
            <w:pPr>
              <w:jc w:val="right"/>
              <w:rPr>
                <w:sz w:val="16"/>
                <w:szCs w:val="16"/>
              </w:rPr>
            </w:pPr>
            <w:r w:rsidRPr="00992D17">
              <w:rPr>
                <w:sz w:val="16"/>
                <w:szCs w:val="16"/>
              </w:rPr>
              <w:t>2,478,814</w:t>
            </w:r>
          </w:p>
        </w:tc>
        <w:tc>
          <w:tcPr>
            <w:tcW w:w="950" w:type="dxa"/>
            <w:tcBorders>
              <w:top w:val="nil"/>
              <w:left w:val="nil"/>
              <w:bottom w:val="single" w:sz="4" w:space="0" w:color="auto"/>
              <w:right w:val="single" w:sz="4" w:space="0" w:color="auto"/>
            </w:tcBorders>
            <w:noWrap/>
            <w:tcMar>
              <w:left w:w="14" w:type="dxa"/>
              <w:right w:w="14" w:type="dxa"/>
            </w:tcMar>
          </w:tcPr>
          <w:p w14:paraId="04BCB94C" w14:textId="77777777" w:rsidR="005614E8" w:rsidRPr="00992D17" w:rsidRDefault="005614E8" w:rsidP="00E35576">
            <w:pPr>
              <w:jc w:val="right"/>
              <w:rPr>
                <w:sz w:val="16"/>
                <w:szCs w:val="16"/>
              </w:rPr>
            </w:pPr>
            <w:r w:rsidRPr="00992D17">
              <w:rPr>
                <w:sz w:val="16"/>
                <w:szCs w:val="16"/>
              </w:rPr>
              <w:t>2,553,179</w:t>
            </w:r>
          </w:p>
        </w:tc>
        <w:tc>
          <w:tcPr>
            <w:tcW w:w="950" w:type="dxa"/>
            <w:tcBorders>
              <w:top w:val="nil"/>
              <w:left w:val="nil"/>
              <w:bottom w:val="single" w:sz="4" w:space="0" w:color="auto"/>
              <w:right w:val="single" w:sz="4" w:space="0" w:color="auto"/>
            </w:tcBorders>
            <w:noWrap/>
            <w:tcMar>
              <w:left w:w="14" w:type="dxa"/>
              <w:right w:w="14" w:type="dxa"/>
            </w:tcMar>
          </w:tcPr>
          <w:p w14:paraId="571D4EC8" w14:textId="77777777" w:rsidR="005614E8" w:rsidRPr="00992D17" w:rsidRDefault="005614E8" w:rsidP="00E35576">
            <w:pPr>
              <w:jc w:val="right"/>
              <w:rPr>
                <w:sz w:val="16"/>
                <w:szCs w:val="16"/>
              </w:rPr>
            </w:pPr>
            <w:r w:rsidRPr="00992D17">
              <w:rPr>
                <w:sz w:val="16"/>
                <w:szCs w:val="16"/>
              </w:rPr>
              <w:t>2,629,774</w:t>
            </w:r>
          </w:p>
        </w:tc>
        <w:tc>
          <w:tcPr>
            <w:tcW w:w="950" w:type="dxa"/>
            <w:tcBorders>
              <w:top w:val="nil"/>
              <w:left w:val="nil"/>
              <w:bottom w:val="single" w:sz="4" w:space="0" w:color="auto"/>
              <w:right w:val="single" w:sz="4" w:space="0" w:color="auto"/>
            </w:tcBorders>
            <w:noWrap/>
            <w:tcMar>
              <w:left w:w="14" w:type="dxa"/>
              <w:right w:w="14" w:type="dxa"/>
            </w:tcMar>
          </w:tcPr>
          <w:p w14:paraId="1A643503" w14:textId="77777777" w:rsidR="005614E8" w:rsidRPr="00992D17" w:rsidRDefault="005614E8" w:rsidP="00E35576">
            <w:pPr>
              <w:jc w:val="right"/>
              <w:rPr>
                <w:sz w:val="16"/>
                <w:szCs w:val="16"/>
              </w:rPr>
            </w:pPr>
            <w:r w:rsidRPr="00992D17">
              <w:rPr>
                <w:sz w:val="16"/>
                <w:szCs w:val="16"/>
              </w:rPr>
              <w:t>2,708,668</w:t>
            </w:r>
          </w:p>
        </w:tc>
        <w:tc>
          <w:tcPr>
            <w:tcW w:w="866" w:type="dxa"/>
            <w:tcBorders>
              <w:top w:val="nil"/>
              <w:left w:val="nil"/>
              <w:bottom w:val="single" w:sz="4" w:space="0" w:color="auto"/>
              <w:right w:val="single" w:sz="4" w:space="0" w:color="auto"/>
            </w:tcBorders>
            <w:noWrap/>
            <w:tcMar>
              <w:left w:w="14" w:type="dxa"/>
              <w:right w:w="14" w:type="dxa"/>
            </w:tcMar>
          </w:tcPr>
          <w:p w14:paraId="11526C37" w14:textId="77777777" w:rsidR="005614E8" w:rsidRPr="00992D17" w:rsidRDefault="005614E8" w:rsidP="00E35576">
            <w:pPr>
              <w:jc w:val="right"/>
              <w:rPr>
                <w:sz w:val="16"/>
                <w:szCs w:val="16"/>
              </w:rPr>
            </w:pPr>
            <w:r w:rsidRPr="00992D17">
              <w:rPr>
                <w:sz w:val="16"/>
                <w:szCs w:val="16"/>
              </w:rPr>
              <w:t>2,789,928</w:t>
            </w:r>
          </w:p>
        </w:tc>
        <w:tc>
          <w:tcPr>
            <w:tcW w:w="1170" w:type="dxa"/>
            <w:tcBorders>
              <w:top w:val="nil"/>
              <w:left w:val="nil"/>
              <w:bottom w:val="single" w:sz="4" w:space="0" w:color="auto"/>
              <w:right w:val="single" w:sz="4" w:space="0" w:color="auto"/>
            </w:tcBorders>
            <w:noWrap/>
            <w:tcMar>
              <w:left w:w="14" w:type="dxa"/>
              <w:right w:w="14" w:type="dxa"/>
            </w:tcMar>
          </w:tcPr>
          <w:p w14:paraId="220E2F55" w14:textId="77777777" w:rsidR="005614E8" w:rsidRPr="00992D17" w:rsidRDefault="005614E8" w:rsidP="00E35576">
            <w:pPr>
              <w:jc w:val="right"/>
              <w:rPr>
                <w:sz w:val="16"/>
                <w:szCs w:val="16"/>
              </w:rPr>
            </w:pPr>
            <w:r w:rsidRPr="00992D17">
              <w:rPr>
                <w:sz w:val="16"/>
                <w:szCs w:val="16"/>
              </w:rPr>
              <w:t>2,553,923</w:t>
            </w:r>
          </w:p>
        </w:tc>
        <w:tc>
          <w:tcPr>
            <w:tcW w:w="990" w:type="dxa"/>
            <w:tcBorders>
              <w:top w:val="nil"/>
              <w:left w:val="nil"/>
              <w:bottom w:val="single" w:sz="4" w:space="0" w:color="auto"/>
              <w:right w:val="single" w:sz="4" w:space="0" w:color="auto"/>
            </w:tcBorders>
            <w:noWrap/>
            <w:tcMar>
              <w:left w:w="14" w:type="dxa"/>
              <w:right w:w="14" w:type="dxa"/>
            </w:tcMar>
          </w:tcPr>
          <w:p w14:paraId="153A8FF2" w14:textId="77777777" w:rsidR="005614E8" w:rsidRPr="00992D17" w:rsidRDefault="005614E8" w:rsidP="00E35576">
            <w:pPr>
              <w:jc w:val="right"/>
              <w:rPr>
                <w:sz w:val="16"/>
                <w:szCs w:val="16"/>
              </w:rPr>
            </w:pPr>
            <w:r w:rsidRPr="00992D17">
              <w:rPr>
                <w:sz w:val="16"/>
                <w:szCs w:val="16"/>
              </w:rPr>
              <w:t>3,634,782</w:t>
            </w:r>
          </w:p>
        </w:tc>
        <w:tc>
          <w:tcPr>
            <w:tcW w:w="1060" w:type="dxa"/>
            <w:tcBorders>
              <w:top w:val="nil"/>
              <w:left w:val="nil"/>
              <w:bottom w:val="single" w:sz="4" w:space="0" w:color="auto"/>
              <w:right w:val="single" w:sz="4" w:space="0" w:color="auto"/>
            </w:tcBorders>
            <w:noWrap/>
            <w:tcMar>
              <w:left w:w="14" w:type="dxa"/>
              <w:right w:w="14" w:type="dxa"/>
            </w:tcMar>
          </w:tcPr>
          <w:p w14:paraId="02B0F602" w14:textId="77777777" w:rsidR="005614E8" w:rsidRPr="00992D17" w:rsidRDefault="005614E8" w:rsidP="00E35576">
            <w:pPr>
              <w:jc w:val="right"/>
              <w:rPr>
                <w:sz w:val="16"/>
                <w:szCs w:val="16"/>
              </w:rPr>
            </w:pPr>
            <w:r w:rsidRPr="00992D17">
              <w:rPr>
                <w:sz w:val="16"/>
                <w:szCs w:val="16"/>
              </w:rPr>
              <w:t>76.8%</w:t>
            </w:r>
          </w:p>
        </w:tc>
      </w:tr>
      <w:tr w:rsidR="005614E8" w:rsidRPr="00E35576" w14:paraId="2CFBF3BA"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29068672" w14:textId="77777777" w:rsidR="005614E8" w:rsidRPr="00992D17" w:rsidRDefault="005614E8" w:rsidP="00E35576">
            <w:pPr>
              <w:jc w:val="left"/>
              <w:rPr>
                <w:sz w:val="16"/>
                <w:szCs w:val="16"/>
              </w:rPr>
            </w:pPr>
            <w:r w:rsidRPr="00992D17">
              <w:rPr>
                <w:rFonts w:ascii="SimSun" w:hAnsi="SimSun" w:cs="SimSun" w:hint="eastAsia"/>
                <w:sz w:val="16"/>
                <w:szCs w:val="16"/>
              </w:rPr>
              <w:t>斐济</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7A6095FB" w14:textId="77777777" w:rsidR="005614E8" w:rsidRPr="00992D17" w:rsidRDefault="005614E8" w:rsidP="00E35576">
            <w:pPr>
              <w:jc w:val="right"/>
              <w:rPr>
                <w:sz w:val="16"/>
                <w:szCs w:val="16"/>
              </w:rPr>
            </w:pPr>
            <w:r w:rsidRPr="00992D17">
              <w:rPr>
                <w:sz w:val="16"/>
                <w:szCs w:val="16"/>
              </w:rPr>
              <w:t>280,203</w:t>
            </w:r>
          </w:p>
        </w:tc>
        <w:tc>
          <w:tcPr>
            <w:tcW w:w="950" w:type="dxa"/>
            <w:tcBorders>
              <w:top w:val="nil"/>
              <w:left w:val="nil"/>
              <w:bottom w:val="single" w:sz="4" w:space="0" w:color="auto"/>
              <w:right w:val="single" w:sz="4" w:space="0" w:color="auto"/>
            </w:tcBorders>
            <w:noWrap/>
            <w:tcMar>
              <w:left w:w="14" w:type="dxa"/>
              <w:right w:w="14" w:type="dxa"/>
            </w:tcMar>
          </w:tcPr>
          <w:p w14:paraId="6666C4D4" w14:textId="77777777" w:rsidR="005614E8" w:rsidRPr="00992D17" w:rsidRDefault="005614E8" w:rsidP="00E35576">
            <w:pPr>
              <w:jc w:val="right"/>
              <w:rPr>
                <w:sz w:val="16"/>
                <w:szCs w:val="16"/>
              </w:rPr>
            </w:pPr>
            <w:r w:rsidRPr="00992D17">
              <w:rPr>
                <w:sz w:val="16"/>
                <w:szCs w:val="16"/>
              </w:rPr>
              <w:t>288,609</w:t>
            </w:r>
          </w:p>
        </w:tc>
        <w:tc>
          <w:tcPr>
            <w:tcW w:w="950" w:type="dxa"/>
            <w:tcBorders>
              <w:top w:val="nil"/>
              <w:left w:val="nil"/>
              <w:bottom w:val="single" w:sz="4" w:space="0" w:color="auto"/>
              <w:right w:val="single" w:sz="4" w:space="0" w:color="auto"/>
            </w:tcBorders>
            <w:noWrap/>
            <w:tcMar>
              <w:left w:w="14" w:type="dxa"/>
              <w:right w:w="14" w:type="dxa"/>
            </w:tcMar>
          </w:tcPr>
          <w:p w14:paraId="0F99E298" w14:textId="77777777" w:rsidR="005614E8" w:rsidRPr="00992D17" w:rsidRDefault="005614E8" w:rsidP="00E35576">
            <w:pPr>
              <w:jc w:val="right"/>
              <w:rPr>
                <w:sz w:val="16"/>
                <w:szCs w:val="16"/>
              </w:rPr>
            </w:pPr>
            <w:r w:rsidRPr="00992D17">
              <w:rPr>
                <w:sz w:val="16"/>
                <w:szCs w:val="16"/>
              </w:rPr>
              <w:t>297,267</w:t>
            </w:r>
          </w:p>
        </w:tc>
        <w:tc>
          <w:tcPr>
            <w:tcW w:w="950" w:type="dxa"/>
            <w:tcBorders>
              <w:top w:val="nil"/>
              <w:left w:val="nil"/>
              <w:bottom w:val="single" w:sz="4" w:space="0" w:color="auto"/>
              <w:right w:val="single" w:sz="4" w:space="0" w:color="auto"/>
            </w:tcBorders>
            <w:noWrap/>
            <w:tcMar>
              <w:left w:w="14" w:type="dxa"/>
              <w:right w:w="14" w:type="dxa"/>
            </w:tcMar>
          </w:tcPr>
          <w:p w14:paraId="1D969213" w14:textId="77777777" w:rsidR="005614E8" w:rsidRPr="00992D17" w:rsidRDefault="005614E8" w:rsidP="00E35576">
            <w:pPr>
              <w:jc w:val="right"/>
              <w:rPr>
                <w:sz w:val="16"/>
                <w:szCs w:val="16"/>
              </w:rPr>
            </w:pPr>
            <w:r w:rsidRPr="00992D17">
              <w:rPr>
                <w:sz w:val="16"/>
                <w:szCs w:val="16"/>
              </w:rPr>
              <w:t>306,185</w:t>
            </w:r>
          </w:p>
        </w:tc>
        <w:tc>
          <w:tcPr>
            <w:tcW w:w="950" w:type="dxa"/>
            <w:tcBorders>
              <w:top w:val="nil"/>
              <w:left w:val="nil"/>
              <w:bottom w:val="single" w:sz="4" w:space="0" w:color="auto"/>
              <w:right w:val="single" w:sz="4" w:space="0" w:color="auto"/>
            </w:tcBorders>
            <w:noWrap/>
            <w:tcMar>
              <w:left w:w="14" w:type="dxa"/>
              <w:right w:w="14" w:type="dxa"/>
            </w:tcMar>
          </w:tcPr>
          <w:p w14:paraId="346EA6DD" w14:textId="77777777" w:rsidR="005614E8" w:rsidRPr="00992D17" w:rsidRDefault="005614E8" w:rsidP="00E35576">
            <w:pPr>
              <w:jc w:val="right"/>
              <w:rPr>
                <w:sz w:val="16"/>
                <w:szCs w:val="16"/>
              </w:rPr>
            </w:pPr>
            <w:r w:rsidRPr="00992D17">
              <w:rPr>
                <w:sz w:val="16"/>
                <w:szCs w:val="16"/>
              </w:rPr>
              <w:t>315,371</w:t>
            </w:r>
          </w:p>
        </w:tc>
        <w:tc>
          <w:tcPr>
            <w:tcW w:w="866" w:type="dxa"/>
            <w:tcBorders>
              <w:top w:val="nil"/>
              <w:left w:val="nil"/>
              <w:bottom w:val="single" w:sz="4" w:space="0" w:color="auto"/>
              <w:right w:val="single" w:sz="4" w:space="0" w:color="auto"/>
            </w:tcBorders>
            <w:noWrap/>
            <w:tcMar>
              <w:left w:w="14" w:type="dxa"/>
              <w:right w:w="14" w:type="dxa"/>
            </w:tcMar>
          </w:tcPr>
          <w:p w14:paraId="14043C76" w14:textId="77777777" w:rsidR="005614E8" w:rsidRPr="00992D17" w:rsidRDefault="005614E8" w:rsidP="00E35576">
            <w:pPr>
              <w:jc w:val="right"/>
              <w:rPr>
                <w:sz w:val="16"/>
                <w:szCs w:val="16"/>
              </w:rPr>
            </w:pPr>
            <w:r w:rsidRPr="00992D17">
              <w:rPr>
                <w:sz w:val="16"/>
                <w:szCs w:val="16"/>
              </w:rPr>
              <w:t>324,832</w:t>
            </w:r>
          </w:p>
        </w:tc>
        <w:tc>
          <w:tcPr>
            <w:tcW w:w="1170" w:type="dxa"/>
            <w:tcBorders>
              <w:top w:val="nil"/>
              <w:left w:val="nil"/>
              <w:bottom w:val="single" w:sz="4" w:space="0" w:color="auto"/>
              <w:right w:val="single" w:sz="4" w:space="0" w:color="auto"/>
            </w:tcBorders>
            <w:noWrap/>
            <w:tcMar>
              <w:left w:w="14" w:type="dxa"/>
              <w:right w:w="14" w:type="dxa"/>
            </w:tcMar>
          </w:tcPr>
          <w:p w14:paraId="01903BFC" w14:textId="77777777" w:rsidR="005614E8" w:rsidRPr="00992D17" w:rsidRDefault="005614E8" w:rsidP="00E35576">
            <w:pPr>
              <w:jc w:val="right"/>
              <w:rPr>
                <w:sz w:val="16"/>
                <w:szCs w:val="16"/>
              </w:rPr>
            </w:pPr>
            <w:r w:rsidRPr="00992D17">
              <w:rPr>
                <w:sz w:val="16"/>
                <w:szCs w:val="16"/>
              </w:rPr>
              <w:t>297,354</w:t>
            </w:r>
          </w:p>
        </w:tc>
        <w:tc>
          <w:tcPr>
            <w:tcW w:w="990" w:type="dxa"/>
            <w:tcBorders>
              <w:top w:val="nil"/>
              <w:left w:val="nil"/>
              <w:bottom w:val="single" w:sz="4" w:space="0" w:color="auto"/>
              <w:right w:val="single" w:sz="4" w:space="0" w:color="auto"/>
            </w:tcBorders>
            <w:noWrap/>
            <w:tcMar>
              <w:left w:w="14" w:type="dxa"/>
              <w:right w:w="14" w:type="dxa"/>
            </w:tcMar>
          </w:tcPr>
          <w:p w14:paraId="1559E01B" w14:textId="77777777" w:rsidR="005614E8" w:rsidRPr="00992D17" w:rsidRDefault="005614E8" w:rsidP="00E35576">
            <w:pPr>
              <w:jc w:val="right"/>
              <w:rPr>
                <w:sz w:val="16"/>
                <w:szCs w:val="16"/>
              </w:rPr>
            </w:pPr>
            <w:r w:rsidRPr="00992D17">
              <w:rPr>
                <w:sz w:val="16"/>
                <w:szCs w:val="16"/>
              </w:rPr>
              <w:t>420,020</w:t>
            </w:r>
          </w:p>
        </w:tc>
        <w:tc>
          <w:tcPr>
            <w:tcW w:w="1060" w:type="dxa"/>
            <w:tcBorders>
              <w:top w:val="nil"/>
              <w:left w:val="nil"/>
              <w:bottom w:val="single" w:sz="4" w:space="0" w:color="auto"/>
              <w:right w:val="single" w:sz="4" w:space="0" w:color="auto"/>
            </w:tcBorders>
            <w:noWrap/>
            <w:tcMar>
              <w:left w:w="14" w:type="dxa"/>
              <w:right w:w="14" w:type="dxa"/>
            </w:tcMar>
          </w:tcPr>
          <w:p w14:paraId="33F73012" w14:textId="77777777" w:rsidR="005614E8" w:rsidRPr="00992D17" w:rsidRDefault="005614E8" w:rsidP="00E35576">
            <w:pPr>
              <w:jc w:val="right"/>
              <w:rPr>
                <w:sz w:val="16"/>
                <w:szCs w:val="16"/>
              </w:rPr>
            </w:pPr>
            <w:r w:rsidRPr="00992D17">
              <w:rPr>
                <w:sz w:val="16"/>
                <w:szCs w:val="16"/>
              </w:rPr>
              <w:t>77.3%</w:t>
            </w:r>
          </w:p>
        </w:tc>
      </w:tr>
      <w:tr w:rsidR="005614E8" w:rsidRPr="00E35576" w14:paraId="69C08DBB"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58C1E5D9" w14:textId="77777777" w:rsidR="005614E8" w:rsidRPr="00992D17" w:rsidRDefault="005614E8" w:rsidP="00E35576">
            <w:pPr>
              <w:jc w:val="left"/>
              <w:rPr>
                <w:sz w:val="16"/>
                <w:szCs w:val="16"/>
              </w:rPr>
            </w:pPr>
            <w:r w:rsidRPr="00992D17">
              <w:rPr>
                <w:rFonts w:ascii="SimSun" w:hAnsi="SimSun" w:cs="SimSun" w:hint="eastAsia"/>
                <w:sz w:val="16"/>
                <w:szCs w:val="16"/>
              </w:rPr>
              <w:t>圣卢西亚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219B8BAA" w14:textId="77777777" w:rsidR="005614E8" w:rsidRPr="00992D17" w:rsidRDefault="005614E8" w:rsidP="00E35576">
            <w:pPr>
              <w:jc w:val="right"/>
              <w:rPr>
                <w:sz w:val="16"/>
                <w:szCs w:val="16"/>
              </w:rPr>
            </w:pPr>
            <w:r w:rsidRPr="00992D17">
              <w:rPr>
                <w:sz w:val="16"/>
                <w:szCs w:val="16"/>
              </w:rPr>
              <w:t>54,429</w:t>
            </w:r>
          </w:p>
        </w:tc>
        <w:tc>
          <w:tcPr>
            <w:tcW w:w="950" w:type="dxa"/>
            <w:tcBorders>
              <w:top w:val="nil"/>
              <w:left w:val="nil"/>
              <w:bottom w:val="single" w:sz="4" w:space="0" w:color="auto"/>
              <w:right w:val="single" w:sz="4" w:space="0" w:color="auto"/>
            </w:tcBorders>
            <w:noWrap/>
            <w:tcMar>
              <w:left w:w="14" w:type="dxa"/>
              <w:right w:w="14" w:type="dxa"/>
            </w:tcMar>
          </w:tcPr>
          <w:p w14:paraId="6749C209" w14:textId="77777777" w:rsidR="005614E8" w:rsidRPr="00992D17" w:rsidRDefault="005614E8" w:rsidP="00E35576">
            <w:pPr>
              <w:jc w:val="right"/>
              <w:rPr>
                <w:sz w:val="16"/>
                <w:szCs w:val="16"/>
              </w:rPr>
            </w:pPr>
            <w:r w:rsidRPr="00992D17">
              <w:rPr>
                <w:sz w:val="16"/>
                <w:szCs w:val="16"/>
              </w:rPr>
              <w:t>56,062</w:t>
            </w:r>
          </w:p>
        </w:tc>
        <w:tc>
          <w:tcPr>
            <w:tcW w:w="950" w:type="dxa"/>
            <w:tcBorders>
              <w:top w:val="nil"/>
              <w:left w:val="nil"/>
              <w:bottom w:val="single" w:sz="4" w:space="0" w:color="auto"/>
              <w:right w:val="single" w:sz="4" w:space="0" w:color="auto"/>
            </w:tcBorders>
            <w:noWrap/>
            <w:tcMar>
              <w:left w:w="14" w:type="dxa"/>
              <w:right w:w="14" w:type="dxa"/>
            </w:tcMar>
          </w:tcPr>
          <w:p w14:paraId="13A5C5D7" w14:textId="77777777" w:rsidR="005614E8" w:rsidRPr="00992D17" w:rsidRDefault="005614E8" w:rsidP="00E35576">
            <w:pPr>
              <w:jc w:val="right"/>
              <w:rPr>
                <w:sz w:val="16"/>
                <w:szCs w:val="16"/>
              </w:rPr>
            </w:pPr>
            <w:r w:rsidRPr="00992D17">
              <w:rPr>
                <w:sz w:val="16"/>
                <w:szCs w:val="16"/>
              </w:rPr>
              <w:t>57,744</w:t>
            </w:r>
          </w:p>
        </w:tc>
        <w:tc>
          <w:tcPr>
            <w:tcW w:w="950" w:type="dxa"/>
            <w:tcBorders>
              <w:top w:val="nil"/>
              <w:left w:val="nil"/>
              <w:bottom w:val="single" w:sz="4" w:space="0" w:color="auto"/>
              <w:right w:val="single" w:sz="4" w:space="0" w:color="auto"/>
            </w:tcBorders>
            <w:noWrap/>
            <w:tcMar>
              <w:left w:w="14" w:type="dxa"/>
              <w:right w:w="14" w:type="dxa"/>
            </w:tcMar>
          </w:tcPr>
          <w:p w14:paraId="59A3722A" w14:textId="77777777" w:rsidR="005614E8" w:rsidRPr="00992D17" w:rsidRDefault="005614E8" w:rsidP="00E35576">
            <w:pPr>
              <w:jc w:val="right"/>
              <w:rPr>
                <w:sz w:val="16"/>
                <w:szCs w:val="16"/>
              </w:rPr>
            </w:pPr>
            <w:r w:rsidRPr="00992D17">
              <w:rPr>
                <w:sz w:val="16"/>
                <w:szCs w:val="16"/>
              </w:rPr>
              <w:t>59,476</w:t>
            </w:r>
          </w:p>
        </w:tc>
        <w:tc>
          <w:tcPr>
            <w:tcW w:w="950" w:type="dxa"/>
            <w:tcBorders>
              <w:top w:val="nil"/>
              <w:left w:val="nil"/>
              <w:bottom w:val="single" w:sz="4" w:space="0" w:color="auto"/>
              <w:right w:val="single" w:sz="4" w:space="0" w:color="auto"/>
            </w:tcBorders>
            <w:noWrap/>
            <w:tcMar>
              <w:left w:w="14" w:type="dxa"/>
              <w:right w:w="14" w:type="dxa"/>
            </w:tcMar>
          </w:tcPr>
          <w:p w14:paraId="6E5FA3C6" w14:textId="77777777" w:rsidR="005614E8" w:rsidRPr="00992D17" w:rsidRDefault="005614E8" w:rsidP="00E35576">
            <w:pPr>
              <w:jc w:val="right"/>
              <w:rPr>
                <w:sz w:val="16"/>
                <w:szCs w:val="16"/>
              </w:rPr>
            </w:pPr>
            <w:r w:rsidRPr="00992D17">
              <w:rPr>
                <w:sz w:val="16"/>
                <w:szCs w:val="16"/>
              </w:rPr>
              <w:t>61,260</w:t>
            </w:r>
          </w:p>
        </w:tc>
        <w:tc>
          <w:tcPr>
            <w:tcW w:w="866" w:type="dxa"/>
            <w:tcBorders>
              <w:top w:val="nil"/>
              <w:left w:val="nil"/>
              <w:bottom w:val="single" w:sz="4" w:space="0" w:color="auto"/>
              <w:right w:val="single" w:sz="4" w:space="0" w:color="auto"/>
            </w:tcBorders>
            <w:noWrap/>
            <w:tcMar>
              <w:left w:w="14" w:type="dxa"/>
              <w:right w:w="14" w:type="dxa"/>
            </w:tcMar>
          </w:tcPr>
          <w:p w14:paraId="661AE00F" w14:textId="77777777" w:rsidR="005614E8" w:rsidRPr="00992D17" w:rsidRDefault="005614E8" w:rsidP="00E35576">
            <w:pPr>
              <w:jc w:val="right"/>
              <w:rPr>
                <w:sz w:val="16"/>
                <w:szCs w:val="16"/>
              </w:rPr>
            </w:pPr>
            <w:r w:rsidRPr="00992D17">
              <w:rPr>
                <w:sz w:val="16"/>
                <w:szCs w:val="16"/>
              </w:rPr>
              <w:t>63,098</w:t>
            </w:r>
          </w:p>
        </w:tc>
        <w:tc>
          <w:tcPr>
            <w:tcW w:w="1170" w:type="dxa"/>
            <w:tcBorders>
              <w:top w:val="nil"/>
              <w:left w:val="nil"/>
              <w:bottom w:val="single" w:sz="4" w:space="0" w:color="auto"/>
              <w:right w:val="single" w:sz="4" w:space="0" w:color="auto"/>
            </w:tcBorders>
            <w:noWrap/>
            <w:tcMar>
              <w:left w:w="14" w:type="dxa"/>
              <w:right w:w="14" w:type="dxa"/>
            </w:tcMar>
          </w:tcPr>
          <w:p w14:paraId="3012867A" w14:textId="77777777" w:rsidR="005614E8" w:rsidRPr="00992D17" w:rsidRDefault="005614E8" w:rsidP="00E35576">
            <w:pPr>
              <w:jc w:val="right"/>
              <w:rPr>
                <w:sz w:val="16"/>
                <w:szCs w:val="16"/>
              </w:rPr>
            </w:pPr>
            <w:r w:rsidRPr="00992D17">
              <w:rPr>
                <w:sz w:val="16"/>
                <w:szCs w:val="16"/>
              </w:rPr>
              <w:t>57,761</w:t>
            </w:r>
          </w:p>
        </w:tc>
        <w:tc>
          <w:tcPr>
            <w:tcW w:w="990" w:type="dxa"/>
            <w:tcBorders>
              <w:top w:val="nil"/>
              <w:left w:val="nil"/>
              <w:bottom w:val="single" w:sz="4" w:space="0" w:color="auto"/>
              <w:right w:val="single" w:sz="4" w:space="0" w:color="auto"/>
            </w:tcBorders>
            <w:noWrap/>
            <w:tcMar>
              <w:left w:w="14" w:type="dxa"/>
              <w:right w:w="14" w:type="dxa"/>
            </w:tcMar>
          </w:tcPr>
          <w:p w14:paraId="51BDC6CB" w14:textId="77777777" w:rsidR="005614E8" w:rsidRPr="00992D17" w:rsidRDefault="005614E8" w:rsidP="00E35576">
            <w:pPr>
              <w:jc w:val="right"/>
              <w:rPr>
                <w:sz w:val="16"/>
                <w:szCs w:val="16"/>
              </w:rPr>
            </w:pPr>
            <w:r w:rsidRPr="00992D17">
              <w:rPr>
                <w:sz w:val="16"/>
                <w:szCs w:val="16"/>
              </w:rPr>
              <w:t>80,773</w:t>
            </w:r>
          </w:p>
        </w:tc>
        <w:tc>
          <w:tcPr>
            <w:tcW w:w="1060" w:type="dxa"/>
            <w:tcBorders>
              <w:top w:val="nil"/>
              <w:left w:val="nil"/>
              <w:bottom w:val="single" w:sz="4" w:space="0" w:color="auto"/>
              <w:right w:val="single" w:sz="4" w:space="0" w:color="auto"/>
            </w:tcBorders>
            <w:noWrap/>
            <w:tcMar>
              <w:left w:w="14" w:type="dxa"/>
              <w:right w:w="14" w:type="dxa"/>
            </w:tcMar>
          </w:tcPr>
          <w:p w14:paraId="788036BB" w14:textId="77777777" w:rsidR="005614E8" w:rsidRPr="00992D17" w:rsidRDefault="005614E8" w:rsidP="00E35576">
            <w:pPr>
              <w:jc w:val="right"/>
              <w:rPr>
                <w:sz w:val="16"/>
                <w:szCs w:val="16"/>
              </w:rPr>
            </w:pPr>
            <w:r w:rsidRPr="00992D17">
              <w:rPr>
                <w:sz w:val="16"/>
                <w:szCs w:val="16"/>
              </w:rPr>
              <w:t>78.1%</w:t>
            </w:r>
          </w:p>
        </w:tc>
      </w:tr>
      <w:tr w:rsidR="005614E8" w:rsidRPr="00E35576" w14:paraId="487D7C68"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1B0A2B0F" w14:textId="77777777" w:rsidR="005614E8" w:rsidRPr="00992D17" w:rsidRDefault="005614E8" w:rsidP="00E35576">
            <w:pPr>
              <w:jc w:val="left"/>
              <w:rPr>
                <w:sz w:val="16"/>
                <w:szCs w:val="16"/>
              </w:rPr>
            </w:pPr>
            <w:r w:rsidRPr="00992D17">
              <w:rPr>
                <w:rFonts w:ascii="SimSun" w:hAnsi="SimSun" w:cs="SimSun" w:hint="eastAsia"/>
                <w:sz w:val="16"/>
                <w:szCs w:val="16"/>
              </w:rPr>
              <w:t>哥伦比亚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7022960B" w14:textId="77777777" w:rsidR="005614E8" w:rsidRPr="00992D17" w:rsidRDefault="005614E8" w:rsidP="00E35576">
            <w:pPr>
              <w:jc w:val="right"/>
              <w:rPr>
                <w:sz w:val="16"/>
                <w:szCs w:val="16"/>
              </w:rPr>
            </w:pPr>
            <w:r w:rsidRPr="00992D17">
              <w:rPr>
                <w:sz w:val="16"/>
                <w:szCs w:val="16"/>
              </w:rPr>
              <w:t>5,270,350</w:t>
            </w:r>
          </w:p>
        </w:tc>
        <w:tc>
          <w:tcPr>
            <w:tcW w:w="950" w:type="dxa"/>
            <w:tcBorders>
              <w:top w:val="nil"/>
              <w:left w:val="nil"/>
              <w:bottom w:val="single" w:sz="4" w:space="0" w:color="auto"/>
              <w:right w:val="single" w:sz="4" w:space="0" w:color="auto"/>
            </w:tcBorders>
            <w:noWrap/>
            <w:tcMar>
              <w:left w:w="14" w:type="dxa"/>
              <w:right w:w="14" w:type="dxa"/>
            </w:tcMar>
          </w:tcPr>
          <w:p w14:paraId="79E31BA7" w14:textId="77777777" w:rsidR="005614E8" w:rsidRPr="00992D17" w:rsidRDefault="005614E8" w:rsidP="00E35576">
            <w:pPr>
              <w:jc w:val="right"/>
              <w:rPr>
                <w:sz w:val="16"/>
                <w:szCs w:val="16"/>
              </w:rPr>
            </w:pPr>
            <w:r w:rsidRPr="00992D17">
              <w:rPr>
                <w:sz w:val="16"/>
                <w:szCs w:val="16"/>
              </w:rPr>
              <w:t>5,428,461</w:t>
            </w:r>
          </w:p>
        </w:tc>
        <w:tc>
          <w:tcPr>
            <w:tcW w:w="950" w:type="dxa"/>
            <w:tcBorders>
              <w:top w:val="nil"/>
              <w:left w:val="nil"/>
              <w:bottom w:val="single" w:sz="4" w:space="0" w:color="auto"/>
              <w:right w:val="single" w:sz="4" w:space="0" w:color="auto"/>
            </w:tcBorders>
            <w:noWrap/>
            <w:tcMar>
              <w:left w:w="14" w:type="dxa"/>
              <w:right w:w="14" w:type="dxa"/>
            </w:tcMar>
          </w:tcPr>
          <w:p w14:paraId="18A8D905" w14:textId="77777777" w:rsidR="005614E8" w:rsidRPr="00992D17" w:rsidRDefault="005614E8" w:rsidP="00E35576">
            <w:pPr>
              <w:jc w:val="right"/>
              <w:rPr>
                <w:sz w:val="16"/>
                <w:szCs w:val="16"/>
              </w:rPr>
            </w:pPr>
            <w:r w:rsidRPr="00992D17">
              <w:rPr>
                <w:sz w:val="16"/>
                <w:szCs w:val="16"/>
              </w:rPr>
              <w:t>5,591,314</w:t>
            </w:r>
          </w:p>
        </w:tc>
        <w:tc>
          <w:tcPr>
            <w:tcW w:w="950" w:type="dxa"/>
            <w:tcBorders>
              <w:top w:val="nil"/>
              <w:left w:val="nil"/>
              <w:bottom w:val="single" w:sz="4" w:space="0" w:color="auto"/>
              <w:right w:val="single" w:sz="4" w:space="0" w:color="auto"/>
            </w:tcBorders>
            <w:noWrap/>
            <w:tcMar>
              <w:left w:w="14" w:type="dxa"/>
              <w:right w:w="14" w:type="dxa"/>
            </w:tcMar>
          </w:tcPr>
          <w:p w14:paraId="209A5854" w14:textId="77777777" w:rsidR="005614E8" w:rsidRPr="00992D17" w:rsidRDefault="005614E8" w:rsidP="00E35576">
            <w:pPr>
              <w:jc w:val="right"/>
              <w:rPr>
                <w:sz w:val="16"/>
                <w:szCs w:val="16"/>
              </w:rPr>
            </w:pPr>
            <w:r w:rsidRPr="00992D17">
              <w:rPr>
                <w:sz w:val="16"/>
                <w:szCs w:val="16"/>
              </w:rPr>
              <w:t>5,759,054</w:t>
            </w:r>
          </w:p>
        </w:tc>
        <w:tc>
          <w:tcPr>
            <w:tcW w:w="950" w:type="dxa"/>
            <w:tcBorders>
              <w:top w:val="nil"/>
              <w:left w:val="nil"/>
              <w:bottom w:val="single" w:sz="4" w:space="0" w:color="auto"/>
              <w:right w:val="single" w:sz="4" w:space="0" w:color="auto"/>
            </w:tcBorders>
            <w:noWrap/>
            <w:tcMar>
              <w:left w:w="14" w:type="dxa"/>
              <w:right w:w="14" w:type="dxa"/>
            </w:tcMar>
          </w:tcPr>
          <w:p w14:paraId="5C3B5B3E" w14:textId="77777777" w:rsidR="005614E8" w:rsidRPr="00992D17" w:rsidRDefault="005614E8" w:rsidP="00E35576">
            <w:pPr>
              <w:jc w:val="right"/>
              <w:rPr>
                <w:sz w:val="16"/>
                <w:szCs w:val="16"/>
              </w:rPr>
            </w:pPr>
            <w:r w:rsidRPr="00992D17">
              <w:rPr>
                <w:sz w:val="16"/>
                <w:szCs w:val="16"/>
              </w:rPr>
              <w:t>5,931,825</w:t>
            </w:r>
          </w:p>
        </w:tc>
        <w:tc>
          <w:tcPr>
            <w:tcW w:w="866" w:type="dxa"/>
            <w:tcBorders>
              <w:top w:val="nil"/>
              <w:left w:val="nil"/>
              <w:bottom w:val="single" w:sz="4" w:space="0" w:color="auto"/>
              <w:right w:val="single" w:sz="4" w:space="0" w:color="auto"/>
            </w:tcBorders>
            <w:noWrap/>
            <w:tcMar>
              <w:left w:w="14" w:type="dxa"/>
              <w:right w:w="14" w:type="dxa"/>
            </w:tcMar>
          </w:tcPr>
          <w:p w14:paraId="6C28335C" w14:textId="77777777" w:rsidR="005614E8" w:rsidRPr="00992D17" w:rsidRDefault="005614E8" w:rsidP="00E35576">
            <w:pPr>
              <w:jc w:val="right"/>
              <w:rPr>
                <w:sz w:val="16"/>
                <w:szCs w:val="16"/>
              </w:rPr>
            </w:pPr>
            <w:r w:rsidRPr="00992D17">
              <w:rPr>
                <w:sz w:val="16"/>
                <w:szCs w:val="16"/>
              </w:rPr>
              <w:t>6,109,780</w:t>
            </w:r>
          </w:p>
        </w:tc>
        <w:tc>
          <w:tcPr>
            <w:tcW w:w="1170" w:type="dxa"/>
            <w:tcBorders>
              <w:top w:val="nil"/>
              <w:left w:val="nil"/>
              <w:bottom w:val="single" w:sz="4" w:space="0" w:color="auto"/>
              <w:right w:val="single" w:sz="4" w:space="0" w:color="auto"/>
            </w:tcBorders>
            <w:noWrap/>
            <w:tcMar>
              <w:left w:w="14" w:type="dxa"/>
              <w:right w:w="14" w:type="dxa"/>
            </w:tcMar>
          </w:tcPr>
          <w:p w14:paraId="5D474875" w14:textId="77777777" w:rsidR="005614E8" w:rsidRPr="00992D17" w:rsidRDefault="005614E8" w:rsidP="00E35576">
            <w:pPr>
              <w:jc w:val="right"/>
              <w:rPr>
                <w:sz w:val="16"/>
                <w:szCs w:val="16"/>
              </w:rPr>
            </w:pPr>
            <w:r w:rsidRPr="00992D17">
              <w:rPr>
                <w:sz w:val="16"/>
                <w:szCs w:val="16"/>
              </w:rPr>
              <w:t>5,592,943</w:t>
            </w:r>
          </w:p>
        </w:tc>
        <w:tc>
          <w:tcPr>
            <w:tcW w:w="990" w:type="dxa"/>
            <w:tcBorders>
              <w:top w:val="nil"/>
              <w:left w:val="nil"/>
              <w:bottom w:val="single" w:sz="4" w:space="0" w:color="auto"/>
              <w:right w:val="single" w:sz="4" w:space="0" w:color="auto"/>
            </w:tcBorders>
            <w:noWrap/>
            <w:tcMar>
              <w:left w:w="14" w:type="dxa"/>
              <w:right w:w="14" w:type="dxa"/>
            </w:tcMar>
          </w:tcPr>
          <w:p w14:paraId="12B38A0C" w14:textId="77777777" w:rsidR="005614E8" w:rsidRPr="00992D17" w:rsidRDefault="005614E8" w:rsidP="00E35576">
            <w:pPr>
              <w:jc w:val="right"/>
              <w:rPr>
                <w:sz w:val="16"/>
                <w:szCs w:val="16"/>
              </w:rPr>
            </w:pPr>
            <w:r w:rsidRPr="00992D17">
              <w:rPr>
                <w:sz w:val="16"/>
                <w:szCs w:val="16"/>
              </w:rPr>
              <w:t>7,775,007</w:t>
            </w:r>
          </w:p>
        </w:tc>
        <w:tc>
          <w:tcPr>
            <w:tcW w:w="1060" w:type="dxa"/>
            <w:tcBorders>
              <w:top w:val="nil"/>
              <w:left w:val="nil"/>
              <w:bottom w:val="single" w:sz="4" w:space="0" w:color="auto"/>
              <w:right w:val="single" w:sz="4" w:space="0" w:color="auto"/>
            </w:tcBorders>
            <w:noWrap/>
            <w:tcMar>
              <w:left w:w="14" w:type="dxa"/>
              <w:right w:w="14" w:type="dxa"/>
            </w:tcMar>
          </w:tcPr>
          <w:p w14:paraId="0CC3A429" w14:textId="77777777" w:rsidR="005614E8" w:rsidRPr="00992D17" w:rsidRDefault="005614E8" w:rsidP="00E35576">
            <w:pPr>
              <w:jc w:val="right"/>
              <w:rPr>
                <w:sz w:val="16"/>
                <w:szCs w:val="16"/>
              </w:rPr>
            </w:pPr>
            <w:r w:rsidRPr="00992D17">
              <w:rPr>
                <w:sz w:val="16"/>
                <w:szCs w:val="16"/>
              </w:rPr>
              <w:t>78.6%</w:t>
            </w:r>
          </w:p>
        </w:tc>
      </w:tr>
      <w:tr w:rsidR="005614E8" w:rsidRPr="00E35576" w14:paraId="472613FA"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111A6E83" w14:textId="77777777" w:rsidR="005614E8" w:rsidRPr="00992D17" w:rsidRDefault="005614E8" w:rsidP="00E35576">
            <w:pPr>
              <w:jc w:val="left"/>
              <w:rPr>
                <w:sz w:val="16"/>
                <w:szCs w:val="16"/>
              </w:rPr>
            </w:pPr>
            <w:r w:rsidRPr="00992D17">
              <w:rPr>
                <w:rFonts w:ascii="SimSun" w:hAnsi="SimSun" w:cs="SimSun" w:hint="eastAsia"/>
                <w:sz w:val="16"/>
                <w:szCs w:val="16"/>
              </w:rPr>
              <w:t>博茨瓦纳</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3E0E4B11" w14:textId="77777777" w:rsidR="005614E8" w:rsidRPr="00992D17" w:rsidRDefault="005614E8" w:rsidP="00E35576">
            <w:pPr>
              <w:jc w:val="right"/>
              <w:rPr>
                <w:sz w:val="16"/>
                <w:szCs w:val="16"/>
              </w:rPr>
            </w:pPr>
            <w:r w:rsidRPr="00992D17">
              <w:rPr>
                <w:sz w:val="16"/>
                <w:szCs w:val="16"/>
              </w:rPr>
              <w:t>574,066</w:t>
            </w:r>
          </w:p>
        </w:tc>
        <w:tc>
          <w:tcPr>
            <w:tcW w:w="950" w:type="dxa"/>
            <w:tcBorders>
              <w:top w:val="nil"/>
              <w:left w:val="nil"/>
              <w:bottom w:val="single" w:sz="4" w:space="0" w:color="auto"/>
              <w:right w:val="single" w:sz="4" w:space="0" w:color="auto"/>
            </w:tcBorders>
            <w:noWrap/>
            <w:tcMar>
              <w:left w:w="14" w:type="dxa"/>
              <w:right w:w="14" w:type="dxa"/>
            </w:tcMar>
          </w:tcPr>
          <w:p w14:paraId="45629CD9" w14:textId="77777777" w:rsidR="005614E8" w:rsidRPr="00992D17" w:rsidRDefault="005614E8" w:rsidP="00E35576">
            <w:pPr>
              <w:jc w:val="right"/>
              <w:rPr>
                <w:sz w:val="16"/>
                <w:szCs w:val="16"/>
              </w:rPr>
            </w:pPr>
            <w:r w:rsidRPr="00992D17">
              <w:rPr>
                <w:sz w:val="16"/>
                <w:szCs w:val="16"/>
              </w:rPr>
              <w:t>591,288</w:t>
            </w:r>
          </w:p>
        </w:tc>
        <w:tc>
          <w:tcPr>
            <w:tcW w:w="950" w:type="dxa"/>
            <w:tcBorders>
              <w:top w:val="nil"/>
              <w:left w:val="nil"/>
              <w:bottom w:val="single" w:sz="4" w:space="0" w:color="auto"/>
              <w:right w:val="single" w:sz="4" w:space="0" w:color="auto"/>
            </w:tcBorders>
            <w:noWrap/>
            <w:tcMar>
              <w:left w:w="14" w:type="dxa"/>
              <w:right w:w="14" w:type="dxa"/>
            </w:tcMar>
          </w:tcPr>
          <w:p w14:paraId="73280A38" w14:textId="77777777" w:rsidR="005614E8" w:rsidRPr="00992D17" w:rsidRDefault="005614E8" w:rsidP="00E35576">
            <w:pPr>
              <w:jc w:val="right"/>
              <w:rPr>
                <w:sz w:val="16"/>
                <w:szCs w:val="16"/>
              </w:rPr>
            </w:pPr>
            <w:r w:rsidRPr="00992D17">
              <w:rPr>
                <w:sz w:val="16"/>
                <w:szCs w:val="16"/>
              </w:rPr>
              <w:t>609,027</w:t>
            </w:r>
          </w:p>
        </w:tc>
        <w:tc>
          <w:tcPr>
            <w:tcW w:w="950" w:type="dxa"/>
            <w:tcBorders>
              <w:top w:val="nil"/>
              <w:left w:val="nil"/>
              <w:bottom w:val="single" w:sz="4" w:space="0" w:color="auto"/>
              <w:right w:val="single" w:sz="4" w:space="0" w:color="auto"/>
            </w:tcBorders>
            <w:noWrap/>
            <w:tcMar>
              <w:left w:w="14" w:type="dxa"/>
              <w:right w:w="14" w:type="dxa"/>
            </w:tcMar>
          </w:tcPr>
          <w:p w14:paraId="621CFAEE" w14:textId="77777777" w:rsidR="005614E8" w:rsidRPr="00992D17" w:rsidRDefault="005614E8" w:rsidP="00E35576">
            <w:pPr>
              <w:jc w:val="right"/>
              <w:rPr>
                <w:sz w:val="16"/>
                <w:szCs w:val="16"/>
              </w:rPr>
            </w:pPr>
            <w:r w:rsidRPr="00992D17">
              <w:rPr>
                <w:sz w:val="16"/>
                <w:szCs w:val="16"/>
              </w:rPr>
              <w:t>627,297</w:t>
            </w:r>
          </w:p>
        </w:tc>
        <w:tc>
          <w:tcPr>
            <w:tcW w:w="950" w:type="dxa"/>
            <w:tcBorders>
              <w:top w:val="nil"/>
              <w:left w:val="nil"/>
              <w:bottom w:val="single" w:sz="4" w:space="0" w:color="auto"/>
              <w:right w:val="single" w:sz="4" w:space="0" w:color="auto"/>
            </w:tcBorders>
            <w:noWrap/>
            <w:tcMar>
              <w:left w:w="14" w:type="dxa"/>
              <w:right w:w="14" w:type="dxa"/>
            </w:tcMar>
          </w:tcPr>
          <w:p w14:paraId="0CD36E95" w14:textId="77777777" w:rsidR="005614E8" w:rsidRPr="00992D17" w:rsidRDefault="005614E8" w:rsidP="00E35576">
            <w:pPr>
              <w:jc w:val="right"/>
              <w:rPr>
                <w:sz w:val="16"/>
                <w:szCs w:val="16"/>
              </w:rPr>
            </w:pPr>
            <w:r w:rsidRPr="00992D17">
              <w:rPr>
                <w:sz w:val="16"/>
                <w:szCs w:val="16"/>
              </w:rPr>
              <w:t>646,116</w:t>
            </w:r>
          </w:p>
        </w:tc>
        <w:tc>
          <w:tcPr>
            <w:tcW w:w="866" w:type="dxa"/>
            <w:tcBorders>
              <w:top w:val="nil"/>
              <w:left w:val="nil"/>
              <w:bottom w:val="single" w:sz="4" w:space="0" w:color="auto"/>
              <w:right w:val="single" w:sz="4" w:space="0" w:color="auto"/>
            </w:tcBorders>
            <w:noWrap/>
            <w:tcMar>
              <w:left w:w="14" w:type="dxa"/>
              <w:right w:w="14" w:type="dxa"/>
            </w:tcMar>
          </w:tcPr>
          <w:p w14:paraId="2645EFBF" w14:textId="77777777" w:rsidR="005614E8" w:rsidRPr="00992D17" w:rsidRDefault="005614E8" w:rsidP="00E35576">
            <w:pPr>
              <w:jc w:val="right"/>
              <w:rPr>
                <w:sz w:val="16"/>
                <w:szCs w:val="16"/>
              </w:rPr>
            </w:pPr>
            <w:r w:rsidRPr="00992D17">
              <w:rPr>
                <w:sz w:val="16"/>
                <w:szCs w:val="16"/>
              </w:rPr>
              <w:t>665,500</w:t>
            </w:r>
          </w:p>
        </w:tc>
        <w:tc>
          <w:tcPr>
            <w:tcW w:w="1170" w:type="dxa"/>
            <w:tcBorders>
              <w:top w:val="nil"/>
              <w:left w:val="nil"/>
              <w:bottom w:val="single" w:sz="4" w:space="0" w:color="auto"/>
              <w:right w:val="single" w:sz="4" w:space="0" w:color="auto"/>
            </w:tcBorders>
            <w:noWrap/>
            <w:tcMar>
              <w:left w:w="14" w:type="dxa"/>
              <w:right w:w="14" w:type="dxa"/>
            </w:tcMar>
          </w:tcPr>
          <w:p w14:paraId="640B2CE7" w14:textId="77777777" w:rsidR="005614E8" w:rsidRPr="00992D17" w:rsidRDefault="005614E8" w:rsidP="00E35576">
            <w:pPr>
              <w:jc w:val="right"/>
              <w:rPr>
                <w:sz w:val="16"/>
                <w:szCs w:val="16"/>
              </w:rPr>
            </w:pPr>
            <w:r w:rsidRPr="00992D17">
              <w:rPr>
                <w:sz w:val="16"/>
                <w:szCs w:val="16"/>
              </w:rPr>
              <w:t>609,204</w:t>
            </w:r>
          </w:p>
        </w:tc>
        <w:tc>
          <w:tcPr>
            <w:tcW w:w="990" w:type="dxa"/>
            <w:tcBorders>
              <w:top w:val="nil"/>
              <w:left w:val="nil"/>
              <w:bottom w:val="single" w:sz="4" w:space="0" w:color="auto"/>
              <w:right w:val="single" w:sz="4" w:space="0" w:color="auto"/>
            </w:tcBorders>
            <w:noWrap/>
            <w:tcMar>
              <w:left w:w="14" w:type="dxa"/>
              <w:right w:w="14" w:type="dxa"/>
            </w:tcMar>
          </w:tcPr>
          <w:p w14:paraId="1BC694CE" w14:textId="77777777" w:rsidR="005614E8" w:rsidRPr="00992D17" w:rsidRDefault="005614E8" w:rsidP="00E35576">
            <w:pPr>
              <w:jc w:val="right"/>
              <w:rPr>
                <w:sz w:val="16"/>
                <w:szCs w:val="16"/>
              </w:rPr>
            </w:pPr>
            <w:r w:rsidRPr="00992D17">
              <w:rPr>
                <w:sz w:val="16"/>
                <w:szCs w:val="16"/>
              </w:rPr>
              <w:t>844,551</w:t>
            </w:r>
          </w:p>
        </w:tc>
        <w:tc>
          <w:tcPr>
            <w:tcW w:w="1060" w:type="dxa"/>
            <w:tcBorders>
              <w:top w:val="nil"/>
              <w:left w:val="nil"/>
              <w:bottom w:val="single" w:sz="4" w:space="0" w:color="auto"/>
              <w:right w:val="single" w:sz="4" w:space="0" w:color="auto"/>
            </w:tcBorders>
            <w:noWrap/>
            <w:tcMar>
              <w:left w:w="14" w:type="dxa"/>
              <w:right w:w="14" w:type="dxa"/>
            </w:tcMar>
          </w:tcPr>
          <w:p w14:paraId="2C47521E" w14:textId="77777777" w:rsidR="005614E8" w:rsidRPr="00992D17" w:rsidRDefault="005614E8" w:rsidP="00E35576">
            <w:pPr>
              <w:jc w:val="right"/>
              <w:rPr>
                <w:sz w:val="16"/>
                <w:szCs w:val="16"/>
              </w:rPr>
            </w:pPr>
            <w:r w:rsidRPr="00992D17">
              <w:rPr>
                <w:sz w:val="16"/>
                <w:szCs w:val="16"/>
              </w:rPr>
              <w:t>78.8%</w:t>
            </w:r>
          </w:p>
        </w:tc>
      </w:tr>
      <w:tr w:rsidR="005614E8" w:rsidRPr="00E35576" w14:paraId="2F78BC7A"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1AD937D0" w14:textId="77777777" w:rsidR="005614E8" w:rsidRPr="00992D17" w:rsidRDefault="005614E8" w:rsidP="00E35576">
            <w:pPr>
              <w:jc w:val="left"/>
              <w:rPr>
                <w:sz w:val="16"/>
                <w:szCs w:val="16"/>
              </w:rPr>
            </w:pPr>
            <w:r w:rsidRPr="00992D17">
              <w:rPr>
                <w:rFonts w:ascii="SimSun" w:hAnsi="SimSun" w:cs="SimSun" w:hint="eastAsia"/>
                <w:sz w:val="16"/>
                <w:szCs w:val="16"/>
              </w:rPr>
              <w:lastRenderedPageBreak/>
              <w:t>巴拉圭</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A3EDFCF" w14:textId="77777777" w:rsidR="005614E8" w:rsidRPr="00992D17" w:rsidRDefault="005614E8" w:rsidP="00E35576">
            <w:pPr>
              <w:jc w:val="right"/>
              <w:rPr>
                <w:sz w:val="16"/>
                <w:szCs w:val="16"/>
              </w:rPr>
            </w:pPr>
            <w:r w:rsidRPr="00992D17">
              <w:rPr>
                <w:sz w:val="16"/>
                <w:szCs w:val="16"/>
              </w:rPr>
              <w:t>934,649</w:t>
            </w:r>
          </w:p>
        </w:tc>
        <w:tc>
          <w:tcPr>
            <w:tcW w:w="950" w:type="dxa"/>
            <w:tcBorders>
              <w:top w:val="nil"/>
              <w:left w:val="nil"/>
              <w:bottom w:val="single" w:sz="4" w:space="0" w:color="auto"/>
              <w:right w:val="single" w:sz="4" w:space="0" w:color="auto"/>
            </w:tcBorders>
            <w:noWrap/>
            <w:tcMar>
              <w:left w:w="14" w:type="dxa"/>
              <w:right w:w="14" w:type="dxa"/>
            </w:tcMar>
          </w:tcPr>
          <w:p w14:paraId="791CD958" w14:textId="77777777" w:rsidR="005614E8" w:rsidRPr="00992D17" w:rsidRDefault="005614E8" w:rsidP="00E35576">
            <w:pPr>
              <w:jc w:val="right"/>
              <w:rPr>
                <w:sz w:val="16"/>
                <w:szCs w:val="16"/>
              </w:rPr>
            </w:pPr>
            <w:r w:rsidRPr="00992D17">
              <w:rPr>
                <w:sz w:val="16"/>
                <w:szCs w:val="16"/>
              </w:rPr>
              <w:t>962,688</w:t>
            </w:r>
          </w:p>
        </w:tc>
        <w:tc>
          <w:tcPr>
            <w:tcW w:w="950" w:type="dxa"/>
            <w:tcBorders>
              <w:top w:val="nil"/>
              <w:left w:val="nil"/>
              <w:bottom w:val="single" w:sz="4" w:space="0" w:color="auto"/>
              <w:right w:val="single" w:sz="4" w:space="0" w:color="auto"/>
            </w:tcBorders>
            <w:noWrap/>
            <w:tcMar>
              <w:left w:w="14" w:type="dxa"/>
              <w:right w:w="14" w:type="dxa"/>
            </w:tcMar>
          </w:tcPr>
          <w:p w14:paraId="62CAFA4E" w14:textId="77777777" w:rsidR="005614E8" w:rsidRPr="00992D17" w:rsidRDefault="005614E8" w:rsidP="00E35576">
            <w:pPr>
              <w:jc w:val="right"/>
              <w:rPr>
                <w:sz w:val="16"/>
                <w:szCs w:val="16"/>
              </w:rPr>
            </w:pPr>
            <w:r w:rsidRPr="00992D17">
              <w:rPr>
                <w:sz w:val="16"/>
                <w:szCs w:val="16"/>
              </w:rPr>
              <w:t>991,569</w:t>
            </w:r>
          </w:p>
        </w:tc>
        <w:tc>
          <w:tcPr>
            <w:tcW w:w="950" w:type="dxa"/>
            <w:tcBorders>
              <w:top w:val="nil"/>
              <w:left w:val="nil"/>
              <w:bottom w:val="single" w:sz="4" w:space="0" w:color="auto"/>
              <w:right w:val="single" w:sz="4" w:space="0" w:color="auto"/>
            </w:tcBorders>
            <w:noWrap/>
            <w:tcMar>
              <w:left w:w="14" w:type="dxa"/>
              <w:right w:w="14" w:type="dxa"/>
            </w:tcMar>
          </w:tcPr>
          <w:p w14:paraId="1FF16D90" w14:textId="77777777" w:rsidR="005614E8" w:rsidRPr="00992D17" w:rsidRDefault="005614E8" w:rsidP="00E35576">
            <w:pPr>
              <w:jc w:val="right"/>
              <w:rPr>
                <w:sz w:val="16"/>
                <w:szCs w:val="16"/>
              </w:rPr>
            </w:pPr>
            <w:r w:rsidRPr="00992D17">
              <w:rPr>
                <w:sz w:val="16"/>
                <w:szCs w:val="16"/>
              </w:rPr>
              <w:t>1,021,316</w:t>
            </w:r>
          </w:p>
        </w:tc>
        <w:tc>
          <w:tcPr>
            <w:tcW w:w="950" w:type="dxa"/>
            <w:tcBorders>
              <w:top w:val="nil"/>
              <w:left w:val="nil"/>
              <w:bottom w:val="single" w:sz="4" w:space="0" w:color="auto"/>
              <w:right w:val="single" w:sz="4" w:space="0" w:color="auto"/>
            </w:tcBorders>
            <w:noWrap/>
            <w:tcMar>
              <w:left w:w="14" w:type="dxa"/>
              <w:right w:w="14" w:type="dxa"/>
            </w:tcMar>
          </w:tcPr>
          <w:p w14:paraId="0C04DE05" w14:textId="77777777" w:rsidR="005614E8" w:rsidRPr="00992D17" w:rsidRDefault="005614E8" w:rsidP="00E35576">
            <w:pPr>
              <w:jc w:val="right"/>
              <w:rPr>
                <w:sz w:val="16"/>
                <w:szCs w:val="16"/>
              </w:rPr>
            </w:pPr>
            <w:r w:rsidRPr="00992D17">
              <w:rPr>
                <w:sz w:val="16"/>
                <w:szCs w:val="16"/>
              </w:rPr>
              <w:t>1,051,956</w:t>
            </w:r>
          </w:p>
        </w:tc>
        <w:tc>
          <w:tcPr>
            <w:tcW w:w="866" w:type="dxa"/>
            <w:tcBorders>
              <w:top w:val="nil"/>
              <w:left w:val="nil"/>
              <w:bottom w:val="single" w:sz="4" w:space="0" w:color="auto"/>
              <w:right w:val="single" w:sz="4" w:space="0" w:color="auto"/>
            </w:tcBorders>
            <w:noWrap/>
            <w:tcMar>
              <w:left w:w="14" w:type="dxa"/>
              <w:right w:w="14" w:type="dxa"/>
            </w:tcMar>
          </w:tcPr>
          <w:p w14:paraId="31C61BD7" w14:textId="77777777" w:rsidR="005614E8" w:rsidRPr="00992D17" w:rsidRDefault="005614E8" w:rsidP="00E35576">
            <w:pPr>
              <w:jc w:val="right"/>
              <w:rPr>
                <w:sz w:val="16"/>
                <w:szCs w:val="16"/>
              </w:rPr>
            </w:pPr>
            <w:r w:rsidRPr="00992D17">
              <w:rPr>
                <w:sz w:val="16"/>
                <w:szCs w:val="16"/>
              </w:rPr>
              <w:t>1,083,514</w:t>
            </w:r>
          </w:p>
        </w:tc>
        <w:tc>
          <w:tcPr>
            <w:tcW w:w="1170" w:type="dxa"/>
            <w:tcBorders>
              <w:top w:val="nil"/>
              <w:left w:val="nil"/>
              <w:bottom w:val="single" w:sz="4" w:space="0" w:color="auto"/>
              <w:right w:val="single" w:sz="4" w:space="0" w:color="auto"/>
            </w:tcBorders>
            <w:noWrap/>
            <w:tcMar>
              <w:left w:w="14" w:type="dxa"/>
              <w:right w:w="14" w:type="dxa"/>
            </w:tcMar>
          </w:tcPr>
          <w:p w14:paraId="1826DF86" w14:textId="77777777" w:rsidR="005614E8" w:rsidRPr="00992D17" w:rsidRDefault="005614E8" w:rsidP="00E35576">
            <w:pPr>
              <w:jc w:val="right"/>
              <w:rPr>
                <w:sz w:val="16"/>
                <w:szCs w:val="16"/>
              </w:rPr>
            </w:pPr>
            <w:r w:rsidRPr="00992D17">
              <w:rPr>
                <w:sz w:val="16"/>
                <w:szCs w:val="16"/>
              </w:rPr>
              <w:t>991,858</w:t>
            </w:r>
          </w:p>
        </w:tc>
        <w:tc>
          <w:tcPr>
            <w:tcW w:w="990" w:type="dxa"/>
            <w:tcBorders>
              <w:top w:val="nil"/>
              <w:left w:val="nil"/>
              <w:bottom w:val="single" w:sz="4" w:space="0" w:color="auto"/>
              <w:right w:val="single" w:sz="4" w:space="0" w:color="auto"/>
            </w:tcBorders>
            <w:noWrap/>
            <w:tcMar>
              <w:left w:w="14" w:type="dxa"/>
              <w:right w:w="14" w:type="dxa"/>
            </w:tcMar>
          </w:tcPr>
          <w:p w14:paraId="2659D80C" w14:textId="77777777" w:rsidR="005614E8" w:rsidRPr="00992D17" w:rsidRDefault="005614E8" w:rsidP="00E35576">
            <w:pPr>
              <w:jc w:val="right"/>
              <w:rPr>
                <w:sz w:val="16"/>
                <w:szCs w:val="16"/>
              </w:rPr>
            </w:pPr>
            <w:r w:rsidRPr="00992D17">
              <w:rPr>
                <w:sz w:val="16"/>
                <w:szCs w:val="16"/>
              </w:rPr>
              <w:t>1,370,931</w:t>
            </w:r>
          </w:p>
        </w:tc>
        <w:tc>
          <w:tcPr>
            <w:tcW w:w="1060" w:type="dxa"/>
            <w:tcBorders>
              <w:top w:val="nil"/>
              <w:left w:val="nil"/>
              <w:bottom w:val="single" w:sz="4" w:space="0" w:color="auto"/>
              <w:right w:val="single" w:sz="4" w:space="0" w:color="auto"/>
            </w:tcBorders>
            <w:noWrap/>
            <w:tcMar>
              <w:left w:w="14" w:type="dxa"/>
              <w:right w:w="14" w:type="dxa"/>
            </w:tcMar>
          </w:tcPr>
          <w:p w14:paraId="5FC1F8F5" w14:textId="77777777" w:rsidR="005614E8" w:rsidRPr="00992D17" w:rsidRDefault="005614E8" w:rsidP="00E35576">
            <w:pPr>
              <w:jc w:val="right"/>
              <w:rPr>
                <w:sz w:val="16"/>
                <w:szCs w:val="16"/>
              </w:rPr>
            </w:pPr>
            <w:r w:rsidRPr="00992D17">
              <w:rPr>
                <w:sz w:val="16"/>
                <w:szCs w:val="16"/>
              </w:rPr>
              <w:t>79.0%</w:t>
            </w:r>
          </w:p>
        </w:tc>
      </w:tr>
      <w:tr w:rsidR="005614E8" w:rsidRPr="00E35576" w14:paraId="46D87BB2"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45E35642" w14:textId="77777777" w:rsidR="005614E8" w:rsidRPr="00992D17" w:rsidRDefault="005614E8" w:rsidP="00E35576">
            <w:pPr>
              <w:jc w:val="left"/>
              <w:rPr>
                <w:sz w:val="16"/>
                <w:szCs w:val="16"/>
              </w:rPr>
            </w:pPr>
            <w:r w:rsidRPr="00992D17">
              <w:rPr>
                <w:rFonts w:ascii="SimSun" w:hAnsi="SimSun" w:cs="SimSun" w:hint="eastAsia"/>
                <w:sz w:val="16"/>
                <w:szCs w:val="16"/>
              </w:rPr>
              <w:t>巴基斯坦</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3D70F5D2" w14:textId="77777777" w:rsidR="005614E8" w:rsidRPr="00992D17" w:rsidRDefault="005614E8" w:rsidP="00E35576">
            <w:pPr>
              <w:jc w:val="right"/>
              <w:rPr>
                <w:sz w:val="16"/>
                <w:szCs w:val="16"/>
              </w:rPr>
            </w:pPr>
            <w:r w:rsidRPr="00992D17">
              <w:rPr>
                <w:sz w:val="16"/>
                <w:szCs w:val="16"/>
              </w:rPr>
              <w:t>7,435,247</w:t>
            </w:r>
          </w:p>
        </w:tc>
        <w:tc>
          <w:tcPr>
            <w:tcW w:w="950" w:type="dxa"/>
            <w:tcBorders>
              <w:top w:val="nil"/>
              <w:left w:val="nil"/>
              <w:bottom w:val="single" w:sz="4" w:space="0" w:color="auto"/>
              <w:right w:val="single" w:sz="4" w:space="0" w:color="auto"/>
            </w:tcBorders>
            <w:noWrap/>
            <w:tcMar>
              <w:left w:w="14" w:type="dxa"/>
              <w:right w:w="14" w:type="dxa"/>
            </w:tcMar>
          </w:tcPr>
          <w:p w14:paraId="31935CF2" w14:textId="77777777" w:rsidR="005614E8" w:rsidRPr="00992D17" w:rsidRDefault="005614E8" w:rsidP="00E35576">
            <w:pPr>
              <w:jc w:val="right"/>
              <w:rPr>
                <w:sz w:val="16"/>
                <w:szCs w:val="16"/>
              </w:rPr>
            </w:pPr>
            <w:r w:rsidRPr="00992D17">
              <w:rPr>
                <w:sz w:val="16"/>
                <w:szCs w:val="16"/>
              </w:rPr>
              <w:t>7,658,304</w:t>
            </w:r>
          </w:p>
        </w:tc>
        <w:tc>
          <w:tcPr>
            <w:tcW w:w="950" w:type="dxa"/>
            <w:tcBorders>
              <w:top w:val="nil"/>
              <w:left w:val="nil"/>
              <w:bottom w:val="single" w:sz="4" w:space="0" w:color="auto"/>
              <w:right w:val="single" w:sz="4" w:space="0" w:color="auto"/>
            </w:tcBorders>
            <w:noWrap/>
            <w:tcMar>
              <w:left w:w="14" w:type="dxa"/>
              <w:right w:w="14" w:type="dxa"/>
            </w:tcMar>
          </w:tcPr>
          <w:p w14:paraId="7D6179B7" w14:textId="77777777" w:rsidR="005614E8" w:rsidRPr="00992D17" w:rsidRDefault="005614E8" w:rsidP="00E35576">
            <w:pPr>
              <w:jc w:val="right"/>
              <w:rPr>
                <w:sz w:val="16"/>
                <w:szCs w:val="16"/>
              </w:rPr>
            </w:pPr>
            <w:r w:rsidRPr="00992D17">
              <w:rPr>
                <w:sz w:val="16"/>
                <w:szCs w:val="16"/>
              </w:rPr>
              <w:t>7,888,054</w:t>
            </w:r>
          </w:p>
        </w:tc>
        <w:tc>
          <w:tcPr>
            <w:tcW w:w="950" w:type="dxa"/>
            <w:tcBorders>
              <w:top w:val="nil"/>
              <w:left w:val="nil"/>
              <w:bottom w:val="single" w:sz="4" w:space="0" w:color="auto"/>
              <w:right w:val="single" w:sz="4" w:space="0" w:color="auto"/>
            </w:tcBorders>
            <w:noWrap/>
            <w:tcMar>
              <w:left w:w="14" w:type="dxa"/>
              <w:right w:w="14" w:type="dxa"/>
            </w:tcMar>
          </w:tcPr>
          <w:p w14:paraId="1F875E77" w14:textId="77777777" w:rsidR="005614E8" w:rsidRPr="00992D17" w:rsidRDefault="005614E8" w:rsidP="00E35576">
            <w:pPr>
              <w:jc w:val="right"/>
              <w:rPr>
                <w:sz w:val="16"/>
                <w:szCs w:val="16"/>
              </w:rPr>
            </w:pPr>
            <w:r w:rsidRPr="00992D17">
              <w:rPr>
                <w:sz w:val="16"/>
                <w:szCs w:val="16"/>
              </w:rPr>
              <w:t>8,124,695</w:t>
            </w:r>
          </w:p>
        </w:tc>
        <w:tc>
          <w:tcPr>
            <w:tcW w:w="950" w:type="dxa"/>
            <w:tcBorders>
              <w:top w:val="nil"/>
              <w:left w:val="nil"/>
              <w:bottom w:val="single" w:sz="4" w:space="0" w:color="auto"/>
              <w:right w:val="single" w:sz="4" w:space="0" w:color="auto"/>
            </w:tcBorders>
            <w:noWrap/>
            <w:tcMar>
              <w:left w:w="14" w:type="dxa"/>
              <w:right w:w="14" w:type="dxa"/>
            </w:tcMar>
          </w:tcPr>
          <w:p w14:paraId="273FADCF" w14:textId="77777777" w:rsidR="005614E8" w:rsidRPr="00992D17" w:rsidRDefault="005614E8" w:rsidP="00E35576">
            <w:pPr>
              <w:jc w:val="right"/>
              <w:rPr>
                <w:sz w:val="16"/>
                <w:szCs w:val="16"/>
              </w:rPr>
            </w:pPr>
            <w:r w:rsidRPr="00992D17">
              <w:rPr>
                <w:sz w:val="16"/>
                <w:szCs w:val="16"/>
              </w:rPr>
              <w:t>8,368,436</w:t>
            </w:r>
          </w:p>
        </w:tc>
        <w:tc>
          <w:tcPr>
            <w:tcW w:w="866" w:type="dxa"/>
            <w:tcBorders>
              <w:top w:val="nil"/>
              <w:left w:val="nil"/>
              <w:bottom w:val="single" w:sz="4" w:space="0" w:color="auto"/>
              <w:right w:val="single" w:sz="4" w:space="0" w:color="auto"/>
            </w:tcBorders>
            <w:noWrap/>
            <w:tcMar>
              <w:left w:w="14" w:type="dxa"/>
              <w:right w:w="14" w:type="dxa"/>
            </w:tcMar>
          </w:tcPr>
          <w:p w14:paraId="50FBA8FA" w14:textId="77777777" w:rsidR="005614E8" w:rsidRPr="00992D17" w:rsidRDefault="005614E8" w:rsidP="00E35576">
            <w:pPr>
              <w:jc w:val="right"/>
              <w:rPr>
                <w:sz w:val="16"/>
                <w:szCs w:val="16"/>
              </w:rPr>
            </w:pPr>
            <w:r w:rsidRPr="00992D17">
              <w:rPr>
                <w:sz w:val="16"/>
                <w:szCs w:val="16"/>
              </w:rPr>
              <w:t>8,619,489</w:t>
            </w:r>
          </w:p>
        </w:tc>
        <w:tc>
          <w:tcPr>
            <w:tcW w:w="1170" w:type="dxa"/>
            <w:tcBorders>
              <w:top w:val="nil"/>
              <w:left w:val="nil"/>
              <w:bottom w:val="single" w:sz="4" w:space="0" w:color="auto"/>
              <w:right w:val="single" w:sz="4" w:space="0" w:color="auto"/>
            </w:tcBorders>
            <w:noWrap/>
            <w:tcMar>
              <w:left w:w="14" w:type="dxa"/>
              <w:right w:w="14" w:type="dxa"/>
            </w:tcMar>
          </w:tcPr>
          <w:p w14:paraId="618E634C" w14:textId="77777777" w:rsidR="005614E8" w:rsidRPr="00992D17" w:rsidRDefault="005614E8" w:rsidP="00E35576">
            <w:pPr>
              <w:jc w:val="right"/>
              <w:rPr>
                <w:sz w:val="16"/>
                <w:szCs w:val="16"/>
              </w:rPr>
            </w:pPr>
            <w:r w:rsidRPr="00992D17">
              <w:rPr>
                <w:sz w:val="16"/>
                <w:szCs w:val="16"/>
              </w:rPr>
              <w:t>7,890,351</w:t>
            </w:r>
          </w:p>
        </w:tc>
        <w:tc>
          <w:tcPr>
            <w:tcW w:w="990" w:type="dxa"/>
            <w:tcBorders>
              <w:top w:val="nil"/>
              <w:left w:val="nil"/>
              <w:bottom w:val="single" w:sz="4" w:space="0" w:color="auto"/>
              <w:right w:val="single" w:sz="4" w:space="0" w:color="auto"/>
            </w:tcBorders>
            <w:noWrap/>
            <w:tcMar>
              <w:left w:w="14" w:type="dxa"/>
              <w:right w:w="14" w:type="dxa"/>
            </w:tcMar>
          </w:tcPr>
          <w:p w14:paraId="2E844AB4" w14:textId="77777777" w:rsidR="005614E8" w:rsidRPr="00992D17" w:rsidRDefault="005614E8" w:rsidP="00E35576">
            <w:pPr>
              <w:jc w:val="right"/>
              <w:rPr>
                <w:sz w:val="16"/>
                <w:szCs w:val="16"/>
              </w:rPr>
            </w:pPr>
            <w:r w:rsidRPr="00992D17">
              <w:rPr>
                <w:sz w:val="16"/>
                <w:szCs w:val="16"/>
              </w:rPr>
              <w:t>10,836,190</w:t>
            </w:r>
          </w:p>
        </w:tc>
        <w:tc>
          <w:tcPr>
            <w:tcW w:w="1060" w:type="dxa"/>
            <w:tcBorders>
              <w:top w:val="nil"/>
              <w:left w:val="nil"/>
              <w:bottom w:val="single" w:sz="4" w:space="0" w:color="auto"/>
              <w:right w:val="single" w:sz="4" w:space="0" w:color="auto"/>
            </w:tcBorders>
            <w:noWrap/>
            <w:tcMar>
              <w:left w:w="14" w:type="dxa"/>
              <w:right w:w="14" w:type="dxa"/>
            </w:tcMar>
          </w:tcPr>
          <w:p w14:paraId="2432AB0B" w14:textId="77777777" w:rsidR="005614E8" w:rsidRPr="00992D17" w:rsidRDefault="005614E8" w:rsidP="00E35576">
            <w:pPr>
              <w:jc w:val="right"/>
              <w:rPr>
                <w:sz w:val="16"/>
                <w:szCs w:val="16"/>
              </w:rPr>
            </w:pPr>
            <w:r w:rsidRPr="00992D17">
              <w:rPr>
                <w:sz w:val="16"/>
                <w:szCs w:val="16"/>
              </w:rPr>
              <w:t>79.5%</w:t>
            </w:r>
          </w:p>
        </w:tc>
      </w:tr>
      <w:tr w:rsidR="005614E8" w:rsidRPr="00E35576" w14:paraId="5987107B"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7A0E2611" w14:textId="77777777" w:rsidR="005614E8" w:rsidRPr="00992D17" w:rsidRDefault="005614E8" w:rsidP="00E35576">
            <w:pPr>
              <w:jc w:val="left"/>
              <w:rPr>
                <w:sz w:val="16"/>
                <w:szCs w:val="16"/>
              </w:rPr>
            </w:pPr>
            <w:r w:rsidRPr="00992D17">
              <w:rPr>
                <w:rFonts w:ascii="SimSun" w:hAnsi="SimSun" w:cs="SimSun" w:hint="eastAsia"/>
                <w:sz w:val="16"/>
                <w:szCs w:val="16"/>
              </w:rPr>
              <w:t>圭亚那</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0BD7422E" w14:textId="77777777" w:rsidR="005614E8" w:rsidRPr="00992D17" w:rsidRDefault="005614E8" w:rsidP="00E35576">
            <w:pPr>
              <w:jc w:val="right"/>
              <w:rPr>
                <w:sz w:val="16"/>
                <w:szCs w:val="16"/>
              </w:rPr>
            </w:pPr>
            <w:r w:rsidRPr="00992D17">
              <w:rPr>
                <w:sz w:val="16"/>
                <w:szCs w:val="16"/>
              </w:rPr>
              <w:t>92,782</w:t>
            </w:r>
          </w:p>
        </w:tc>
        <w:tc>
          <w:tcPr>
            <w:tcW w:w="950" w:type="dxa"/>
            <w:tcBorders>
              <w:top w:val="nil"/>
              <w:left w:val="nil"/>
              <w:bottom w:val="single" w:sz="4" w:space="0" w:color="auto"/>
              <w:right w:val="single" w:sz="4" w:space="0" w:color="auto"/>
            </w:tcBorders>
            <w:noWrap/>
            <w:tcMar>
              <w:left w:w="14" w:type="dxa"/>
              <w:right w:w="14" w:type="dxa"/>
            </w:tcMar>
          </w:tcPr>
          <w:p w14:paraId="5C1296AE" w14:textId="77777777" w:rsidR="005614E8" w:rsidRPr="00992D17" w:rsidRDefault="005614E8" w:rsidP="00E35576">
            <w:pPr>
              <w:jc w:val="right"/>
              <w:rPr>
                <w:sz w:val="16"/>
                <w:szCs w:val="16"/>
              </w:rPr>
            </w:pPr>
            <w:r w:rsidRPr="00992D17">
              <w:rPr>
                <w:sz w:val="16"/>
                <w:szCs w:val="16"/>
              </w:rPr>
              <w:t>95,565</w:t>
            </w:r>
          </w:p>
        </w:tc>
        <w:tc>
          <w:tcPr>
            <w:tcW w:w="950" w:type="dxa"/>
            <w:tcBorders>
              <w:top w:val="nil"/>
              <w:left w:val="nil"/>
              <w:bottom w:val="single" w:sz="4" w:space="0" w:color="auto"/>
              <w:right w:val="single" w:sz="4" w:space="0" w:color="auto"/>
            </w:tcBorders>
            <w:noWrap/>
            <w:tcMar>
              <w:left w:w="14" w:type="dxa"/>
              <w:right w:w="14" w:type="dxa"/>
            </w:tcMar>
          </w:tcPr>
          <w:p w14:paraId="502B8559" w14:textId="77777777" w:rsidR="005614E8" w:rsidRPr="00992D17" w:rsidRDefault="005614E8" w:rsidP="00E35576">
            <w:pPr>
              <w:jc w:val="right"/>
              <w:rPr>
                <w:sz w:val="16"/>
                <w:szCs w:val="16"/>
              </w:rPr>
            </w:pPr>
            <w:r w:rsidRPr="00992D17">
              <w:rPr>
                <w:sz w:val="16"/>
                <w:szCs w:val="16"/>
              </w:rPr>
              <w:t>98,432</w:t>
            </w:r>
          </w:p>
        </w:tc>
        <w:tc>
          <w:tcPr>
            <w:tcW w:w="950" w:type="dxa"/>
            <w:tcBorders>
              <w:top w:val="nil"/>
              <w:left w:val="nil"/>
              <w:bottom w:val="single" w:sz="4" w:space="0" w:color="auto"/>
              <w:right w:val="single" w:sz="4" w:space="0" w:color="auto"/>
            </w:tcBorders>
            <w:noWrap/>
            <w:tcMar>
              <w:left w:w="14" w:type="dxa"/>
              <w:right w:w="14" w:type="dxa"/>
            </w:tcMar>
          </w:tcPr>
          <w:p w14:paraId="30A79601" w14:textId="77777777" w:rsidR="005614E8" w:rsidRPr="00992D17" w:rsidRDefault="005614E8" w:rsidP="00E35576">
            <w:pPr>
              <w:jc w:val="right"/>
              <w:rPr>
                <w:sz w:val="16"/>
                <w:szCs w:val="16"/>
              </w:rPr>
            </w:pPr>
            <w:r w:rsidRPr="00992D17">
              <w:rPr>
                <w:sz w:val="16"/>
                <w:szCs w:val="16"/>
              </w:rPr>
              <w:t>101,385</w:t>
            </w:r>
          </w:p>
        </w:tc>
        <w:tc>
          <w:tcPr>
            <w:tcW w:w="950" w:type="dxa"/>
            <w:tcBorders>
              <w:top w:val="nil"/>
              <w:left w:val="nil"/>
              <w:bottom w:val="single" w:sz="4" w:space="0" w:color="auto"/>
              <w:right w:val="single" w:sz="4" w:space="0" w:color="auto"/>
            </w:tcBorders>
            <w:noWrap/>
            <w:tcMar>
              <w:left w:w="14" w:type="dxa"/>
              <w:right w:w="14" w:type="dxa"/>
            </w:tcMar>
          </w:tcPr>
          <w:p w14:paraId="283262B5" w14:textId="77777777" w:rsidR="005614E8" w:rsidRPr="00992D17" w:rsidRDefault="005614E8" w:rsidP="00E35576">
            <w:pPr>
              <w:jc w:val="right"/>
              <w:rPr>
                <w:sz w:val="16"/>
                <w:szCs w:val="16"/>
              </w:rPr>
            </w:pPr>
            <w:r w:rsidRPr="00992D17">
              <w:rPr>
                <w:sz w:val="16"/>
                <w:szCs w:val="16"/>
              </w:rPr>
              <w:t>104,427</w:t>
            </w:r>
          </w:p>
        </w:tc>
        <w:tc>
          <w:tcPr>
            <w:tcW w:w="866" w:type="dxa"/>
            <w:tcBorders>
              <w:top w:val="nil"/>
              <w:left w:val="nil"/>
              <w:bottom w:val="single" w:sz="4" w:space="0" w:color="auto"/>
              <w:right w:val="single" w:sz="4" w:space="0" w:color="auto"/>
            </w:tcBorders>
            <w:noWrap/>
            <w:tcMar>
              <w:left w:w="14" w:type="dxa"/>
              <w:right w:w="14" w:type="dxa"/>
            </w:tcMar>
          </w:tcPr>
          <w:p w14:paraId="30017207" w14:textId="77777777" w:rsidR="005614E8" w:rsidRPr="00992D17" w:rsidRDefault="005614E8" w:rsidP="00E35576">
            <w:pPr>
              <w:jc w:val="right"/>
              <w:rPr>
                <w:sz w:val="16"/>
                <w:szCs w:val="16"/>
              </w:rPr>
            </w:pPr>
            <w:r w:rsidRPr="00992D17">
              <w:rPr>
                <w:sz w:val="16"/>
                <w:szCs w:val="16"/>
              </w:rPr>
              <w:t>107,560</w:t>
            </w:r>
          </w:p>
        </w:tc>
        <w:tc>
          <w:tcPr>
            <w:tcW w:w="1170" w:type="dxa"/>
            <w:tcBorders>
              <w:top w:val="nil"/>
              <w:left w:val="nil"/>
              <w:bottom w:val="single" w:sz="4" w:space="0" w:color="auto"/>
              <w:right w:val="single" w:sz="4" w:space="0" w:color="auto"/>
            </w:tcBorders>
            <w:noWrap/>
            <w:tcMar>
              <w:left w:w="14" w:type="dxa"/>
              <w:right w:w="14" w:type="dxa"/>
            </w:tcMar>
          </w:tcPr>
          <w:p w14:paraId="428039D4" w14:textId="77777777" w:rsidR="005614E8" w:rsidRPr="00992D17" w:rsidRDefault="005614E8" w:rsidP="00E35576">
            <w:pPr>
              <w:jc w:val="right"/>
              <w:rPr>
                <w:sz w:val="16"/>
                <w:szCs w:val="16"/>
              </w:rPr>
            </w:pPr>
            <w:r w:rsidRPr="00992D17">
              <w:rPr>
                <w:sz w:val="16"/>
                <w:szCs w:val="16"/>
              </w:rPr>
              <w:t>98,461</w:t>
            </w:r>
          </w:p>
        </w:tc>
        <w:tc>
          <w:tcPr>
            <w:tcW w:w="990" w:type="dxa"/>
            <w:tcBorders>
              <w:top w:val="nil"/>
              <w:left w:val="nil"/>
              <w:bottom w:val="single" w:sz="4" w:space="0" w:color="auto"/>
              <w:right w:val="single" w:sz="4" w:space="0" w:color="auto"/>
            </w:tcBorders>
            <w:noWrap/>
            <w:tcMar>
              <w:left w:w="14" w:type="dxa"/>
              <w:right w:w="14" w:type="dxa"/>
            </w:tcMar>
          </w:tcPr>
          <w:p w14:paraId="4C375833" w14:textId="77777777" w:rsidR="005614E8" w:rsidRPr="00992D17" w:rsidRDefault="005614E8" w:rsidP="00E35576">
            <w:pPr>
              <w:jc w:val="right"/>
              <w:rPr>
                <w:sz w:val="16"/>
                <w:szCs w:val="16"/>
              </w:rPr>
            </w:pPr>
            <w:r w:rsidRPr="00992D17">
              <w:rPr>
                <w:sz w:val="16"/>
                <w:szCs w:val="16"/>
              </w:rPr>
              <w:t>134,951</w:t>
            </w:r>
          </w:p>
        </w:tc>
        <w:tc>
          <w:tcPr>
            <w:tcW w:w="1060" w:type="dxa"/>
            <w:tcBorders>
              <w:top w:val="nil"/>
              <w:left w:val="nil"/>
              <w:bottom w:val="single" w:sz="4" w:space="0" w:color="auto"/>
              <w:right w:val="single" w:sz="4" w:space="0" w:color="auto"/>
            </w:tcBorders>
            <w:noWrap/>
            <w:tcMar>
              <w:left w:w="14" w:type="dxa"/>
              <w:right w:w="14" w:type="dxa"/>
            </w:tcMar>
          </w:tcPr>
          <w:p w14:paraId="023F82BC" w14:textId="77777777" w:rsidR="005614E8" w:rsidRPr="00992D17" w:rsidRDefault="005614E8" w:rsidP="00E35576">
            <w:pPr>
              <w:jc w:val="right"/>
              <w:rPr>
                <w:sz w:val="16"/>
                <w:szCs w:val="16"/>
              </w:rPr>
            </w:pPr>
            <w:r w:rsidRPr="00992D17">
              <w:rPr>
                <w:sz w:val="16"/>
                <w:szCs w:val="16"/>
              </w:rPr>
              <w:t>79.7%</w:t>
            </w:r>
          </w:p>
        </w:tc>
      </w:tr>
      <w:tr w:rsidR="005614E8" w:rsidRPr="00E35576" w14:paraId="36CE653B"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2D9022A4" w14:textId="77777777" w:rsidR="005614E8" w:rsidRPr="00992D17" w:rsidRDefault="005614E8" w:rsidP="00E35576">
            <w:pPr>
              <w:jc w:val="left"/>
              <w:rPr>
                <w:sz w:val="16"/>
                <w:szCs w:val="16"/>
              </w:rPr>
            </w:pPr>
            <w:r w:rsidRPr="00992D17">
              <w:rPr>
                <w:rFonts w:ascii="SimSun" w:hAnsi="SimSun" w:cs="SimSun" w:hint="eastAsia"/>
                <w:sz w:val="16"/>
                <w:szCs w:val="16"/>
              </w:rPr>
              <w:t>津巴布韦</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0D8DC3E6" w14:textId="77777777" w:rsidR="005614E8" w:rsidRPr="00992D17" w:rsidRDefault="005614E8" w:rsidP="00E35576">
            <w:pPr>
              <w:jc w:val="right"/>
              <w:rPr>
                <w:sz w:val="16"/>
                <w:szCs w:val="16"/>
              </w:rPr>
            </w:pPr>
            <w:r w:rsidRPr="00992D17">
              <w:rPr>
                <w:sz w:val="16"/>
                <w:szCs w:val="16"/>
              </w:rPr>
              <w:t>1,024,385</w:t>
            </w:r>
          </w:p>
        </w:tc>
        <w:tc>
          <w:tcPr>
            <w:tcW w:w="950" w:type="dxa"/>
            <w:tcBorders>
              <w:top w:val="nil"/>
              <w:left w:val="nil"/>
              <w:bottom w:val="single" w:sz="4" w:space="0" w:color="auto"/>
              <w:right w:val="single" w:sz="4" w:space="0" w:color="auto"/>
            </w:tcBorders>
            <w:noWrap/>
            <w:tcMar>
              <w:left w:w="14" w:type="dxa"/>
              <w:right w:w="14" w:type="dxa"/>
            </w:tcMar>
          </w:tcPr>
          <w:p w14:paraId="12A10BA0" w14:textId="77777777" w:rsidR="005614E8" w:rsidRPr="00992D17" w:rsidRDefault="005614E8" w:rsidP="00E35576">
            <w:pPr>
              <w:jc w:val="right"/>
              <w:rPr>
                <w:sz w:val="16"/>
                <w:szCs w:val="16"/>
              </w:rPr>
            </w:pPr>
            <w:r w:rsidRPr="00992D17">
              <w:rPr>
                <w:sz w:val="16"/>
                <w:szCs w:val="16"/>
              </w:rPr>
              <w:t>1,055,117</w:t>
            </w:r>
          </w:p>
        </w:tc>
        <w:tc>
          <w:tcPr>
            <w:tcW w:w="950" w:type="dxa"/>
            <w:tcBorders>
              <w:top w:val="nil"/>
              <w:left w:val="nil"/>
              <w:bottom w:val="single" w:sz="4" w:space="0" w:color="auto"/>
              <w:right w:val="single" w:sz="4" w:space="0" w:color="auto"/>
            </w:tcBorders>
            <w:noWrap/>
            <w:tcMar>
              <w:left w:w="14" w:type="dxa"/>
              <w:right w:w="14" w:type="dxa"/>
            </w:tcMar>
          </w:tcPr>
          <w:p w14:paraId="4747AE06" w14:textId="77777777" w:rsidR="005614E8" w:rsidRPr="00992D17" w:rsidRDefault="005614E8" w:rsidP="00E35576">
            <w:pPr>
              <w:jc w:val="right"/>
              <w:rPr>
                <w:sz w:val="16"/>
                <w:szCs w:val="16"/>
              </w:rPr>
            </w:pPr>
            <w:r w:rsidRPr="00992D17">
              <w:rPr>
                <w:sz w:val="16"/>
                <w:szCs w:val="16"/>
              </w:rPr>
              <w:t>1,086,770</w:t>
            </w:r>
          </w:p>
        </w:tc>
        <w:tc>
          <w:tcPr>
            <w:tcW w:w="950" w:type="dxa"/>
            <w:tcBorders>
              <w:top w:val="nil"/>
              <w:left w:val="nil"/>
              <w:bottom w:val="single" w:sz="4" w:space="0" w:color="auto"/>
              <w:right w:val="single" w:sz="4" w:space="0" w:color="auto"/>
            </w:tcBorders>
            <w:noWrap/>
            <w:tcMar>
              <w:left w:w="14" w:type="dxa"/>
              <w:right w:w="14" w:type="dxa"/>
            </w:tcMar>
          </w:tcPr>
          <w:p w14:paraId="23EBFF29" w14:textId="77777777" w:rsidR="005614E8" w:rsidRPr="00992D17" w:rsidRDefault="005614E8" w:rsidP="00E35576">
            <w:pPr>
              <w:jc w:val="right"/>
              <w:rPr>
                <w:sz w:val="16"/>
                <w:szCs w:val="16"/>
              </w:rPr>
            </w:pPr>
            <w:r w:rsidRPr="00992D17">
              <w:rPr>
                <w:sz w:val="16"/>
                <w:szCs w:val="16"/>
              </w:rPr>
              <w:t>1,119,373</w:t>
            </w:r>
          </w:p>
        </w:tc>
        <w:tc>
          <w:tcPr>
            <w:tcW w:w="950" w:type="dxa"/>
            <w:tcBorders>
              <w:top w:val="nil"/>
              <w:left w:val="nil"/>
              <w:bottom w:val="single" w:sz="4" w:space="0" w:color="auto"/>
              <w:right w:val="single" w:sz="4" w:space="0" w:color="auto"/>
            </w:tcBorders>
            <w:noWrap/>
            <w:tcMar>
              <w:left w:w="14" w:type="dxa"/>
              <w:right w:w="14" w:type="dxa"/>
            </w:tcMar>
          </w:tcPr>
          <w:p w14:paraId="2FA89FB6" w14:textId="77777777" w:rsidR="005614E8" w:rsidRPr="00992D17" w:rsidRDefault="005614E8" w:rsidP="00E35576">
            <w:pPr>
              <w:jc w:val="right"/>
              <w:rPr>
                <w:sz w:val="16"/>
                <w:szCs w:val="16"/>
              </w:rPr>
            </w:pPr>
            <w:r w:rsidRPr="00992D17">
              <w:rPr>
                <w:sz w:val="16"/>
                <w:szCs w:val="16"/>
              </w:rPr>
              <w:t>1,152,954</w:t>
            </w:r>
          </w:p>
        </w:tc>
        <w:tc>
          <w:tcPr>
            <w:tcW w:w="866" w:type="dxa"/>
            <w:tcBorders>
              <w:top w:val="nil"/>
              <w:left w:val="nil"/>
              <w:bottom w:val="single" w:sz="4" w:space="0" w:color="auto"/>
              <w:right w:val="single" w:sz="4" w:space="0" w:color="auto"/>
            </w:tcBorders>
            <w:noWrap/>
            <w:tcMar>
              <w:left w:w="14" w:type="dxa"/>
              <w:right w:w="14" w:type="dxa"/>
            </w:tcMar>
          </w:tcPr>
          <w:p w14:paraId="7303DE75" w14:textId="77777777" w:rsidR="005614E8" w:rsidRPr="00992D17" w:rsidRDefault="005614E8" w:rsidP="00E35576">
            <w:pPr>
              <w:jc w:val="right"/>
              <w:rPr>
                <w:sz w:val="16"/>
                <w:szCs w:val="16"/>
              </w:rPr>
            </w:pPr>
            <w:r w:rsidRPr="00992D17">
              <w:rPr>
                <w:sz w:val="16"/>
                <w:szCs w:val="16"/>
              </w:rPr>
              <w:t>1,187,543</w:t>
            </w:r>
          </w:p>
        </w:tc>
        <w:tc>
          <w:tcPr>
            <w:tcW w:w="1170" w:type="dxa"/>
            <w:tcBorders>
              <w:top w:val="nil"/>
              <w:left w:val="nil"/>
              <w:bottom w:val="single" w:sz="4" w:space="0" w:color="auto"/>
              <w:right w:val="single" w:sz="4" w:space="0" w:color="auto"/>
            </w:tcBorders>
            <w:noWrap/>
            <w:tcMar>
              <w:left w:w="14" w:type="dxa"/>
              <w:right w:w="14" w:type="dxa"/>
            </w:tcMar>
          </w:tcPr>
          <w:p w14:paraId="767A2A6F" w14:textId="77777777" w:rsidR="005614E8" w:rsidRPr="00992D17" w:rsidRDefault="005614E8" w:rsidP="00E35576">
            <w:pPr>
              <w:jc w:val="right"/>
              <w:rPr>
                <w:sz w:val="16"/>
                <w:szCs w:val="16"/>
              </w:rPr>
            </w:pPr>
            <w:r w:rsidRPr="00992D17">
              <w:rPr>
                <w:sz w:val="16"/>
                <w:szCs w:val="16"/>
              </w:rPr>
              <w:t>1,087,087</w:t>
            </w:r>
          </w:p>
        </w:tc>
        <w:tc>
          <w:tcPr>
            <w:tcW w:w="990" w:type="dxa"/>
            <w:tcBorders>
              <w:top w:val="nil"/>
              <w:left w:val="nil"/>
              <w:bottom w:val="single" w:sz="4" w:space="0" w:color="auto"/>
              <w:right w:val="single" w:sz="4" w:space="0" w:color="auto"/>
            </w:tcBorders>
            <w:noWrap/>
            <w:tcMar>
              <w:left w:w="14" w:type="dxa"/>
              <w:right w:w="14" w:type="dxa"/>
            </w:tcMar>
          </w:tcPr>
          <w:p w14:paraId="47BACEF2" w14:textId="77777777" w:rsidR="005614E8" w:rsidRPr="00992D17" w:rsidRDefault="005614E8" w:rsidP="00E35576">
            <w:pPr>
              <w:jc w:val="right"/>
              <w:rPr>
                <w:sz w:val="16"/>
                <w:szCs w:val="16"/>
              </w:rPr>
            </w:pPr>
            <w:r w:rsidRPr="00992D17">
              <w:rPr>
                <w:sz w:val="16"/>
                <w:szCs w:val="16"/>
              </w:rPr>
              <w:t>1,451,588</w:t>
            </w:r>
          </w:p>
        </w:tc>
        <w:tc>
          <w:tcPr>
            <w:tcW w:w="1060" w:type="dxa"/>
            <w:tcBorders>
              <w:top w:val="nil"/>
              <w:left w:val="nil"/>
              <w:bottom w:val="single" w:sz="4" w:space="0" w:color="auto"/>
              <w:right w:val="single" w:sz="4" w:space="0" w:color="auto"/>
            </w:tcBorders>
            <w:noWrap/>
            <w:tcMar>
              <w:left w:w="14" w:type="dxa"/>
              <w:right w:w="14" w:type="dxa"/>
            </w:tcMar>
          </w:tcPr>
          <w:p w14:paraId="64A20609" w14:textId="77777777" w:rsidR="005614E8" w:rsidRPr="00992D17" w:rsidRDefault="005614E8" w:rsidP="00E35576">
            <w:pPr>
              <w:jc w:val="right"/>
              <w:rPr>
                <w:sz w:val="16"/>
                <w:szCs w:val="16"/>
              </w:rPr>
            </w:pPr>
            <w:r w:rsidRPr="00992D17">
              <w:rPr>
                <w:sz w:val="16"/>
                <w:szCs w:val="16"/>
              </w:rPr>
              <w:t>81.8%</w:t>
            </w:r>
          </w:p>
        </w:tc>
      </w:tr>
      <w:tr w:rsidR="005614E8" w:rsidRPr="00E35576" w14:paraId="4299D583"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270E59BC" w14:textId="77777777" w:rsidR="005614E8" w:rsidRPr="00992D17" w:rsidRDefault="005614E8" w:rsidP="00E35576">
            <w:pPr>
              <w:jc w:val="left"/>
              <w:rPr>
                <w:sz w:val="16"/>
                <w:szCs w:val="16"/>
              </w:rPr>
            </w:pPr>
            <w:r w:rsidRPr="00992D17">
              <w:rPr>
                <w:rFonts w:ascii="SimSun" w:hAnsi="SimSun" w:cs="SimSun" w:hint="eastAsia"/>
                <w:sz w:val="16"/>
                <w:szCs w:val="16"/>
              </w:rPr>
              <w:t>几内亚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6C9537D8" w14:textId="77777777" w:rsidR="005614E8" w:rsidRPr="00992D17" w:rsidRDefault="005614E8" w:rsidP="00E35576">
            <w:pPr>
              <w:jc w:val="right"/>
              <w:rPr>
                <w:sz w:val="16"/>
                <w:szCs w:val="16"/>
              </w:rPr>
            </w:pPr>
            <w:r w:rsidRPr="00992D17">
              <w:rPr>
                <w:sz w:val="16"/>
                <w:szCs w:val="16"/>
              </w:rPr>
              <w:t>1,391,166</w:t>
            </w:r>
          </w:p>
        </w:tc>
        <w:tc>
          <w:tcPr>
            <w:tcW w:w="950" w:type="dxa"/>
            <w:tcBorders>
              <w:top w:val="nil"/>
              <w:left w:val="nil"/>
              <w:bottom w:val="single" w:sz="4" w:space="0" w:color="auto"/>
              <w:right w:val="single" w:sz="4" w:space="0" w:color="auto"/>
            </w:tcBorders>
            <w:noWrap/>
            <w:tcMar>
              <w:left w:w="14" w:type="dxa"/>
              <w:right w:w="14" w:type="dxa"/>
            </w:tcMar>
          </w:tcPr>
          <w:p w14:paraId="338C3C4D" w14:textId="77777777" w:rsidR="005614E8" w:rsidRPr="00992D17" w:rsidRDefault="005614E8" w:rsidP="00E35576">
            <w:pPr>
              <w:jc w:val="right"/>
              <w:rPr>
                <w:sz w:val="16"/>
                <w:szCs w:val="16"/>
              </w:rPr>
            </w:pPr>
            <w:r w:rsidRPr="00992D17">
              <w:rPr>
                <w:sz w:val="16"/>
                <w:szCs w:val="16"/>
              </w:rPr>
              <w:t>1,432,900</w:t>
            </w:r>
          </w:p>
        </w:tc>
        <w:tc>
          <w:tcPr>
            <w:tcW w:w="950" w:type="dxa"/>
            <w:tcBorders>
              <w:top w:val="nil"/>
              <w:left w:val="nil"/>
              <w:bottom w:val="single" w:sz="4" w:space="0" w:color="auto"/>
              <w:right w:val="single" w:sz="4" w:space="0" w:color="auto"/>
            </w:tcBorders>
            <w:noWrap/>
            <w:tcMar>
              <w:left w:w="14" w:type="dxa"/>
              <w:right w:w="14" w:type="dxa"/>
            </w:tcMar>
          </w:tcPr>
          <w:p w14:paraId="25F21FEE" w14:textId="77777777" w:rsidR="005614E8" w:rsidRPr="00992D17" w:rsidRDefault="005614E8" w:rsidP="00E35576">
            <w:pPr>
              <w:jc w:val="right"/>
              <w:rPr>
                <w:sz w:val="16"/>
                <w:szCs w:val="16"/>
              </w:rPr>
            </w:pPr>
            <w:r w:rsidRPr="00992D17">
              <w:rPr>
                <w:sz w:val="16"/>
                <w:szCs w:val="16"/>
              </w:rPr>
              <w:t>1,475,887</w:t>
            </w:r>
          </w:p>
        </w:tc>
        <w:tc>
          <w:tcPr>
            <w:tcW w:w="950" w:type="dxa"/>
            <w:tcBorders>
              <w:top w:val="nil"/>
              <w:left w:val="nil"/>
              <w:bottom w:val="single" w:sz="4" w:space="0" w:color="auto"/>
              <w:right w:val="single" w:sz="4" w:space="0" w:color="auto"/>
            </w:tcBorders>
            <w:noWrap/>
            <w:tcMar>
              <w:left w:w="14" w:type="dxa"/>
              <w:right w:w="14" w:type="dxa"/>
            </w:tcMar>
          </w:tcPr>
          <w:p w14:paraId="54BFABA7" w14:textId="77777777" w:rsidR="005614E8" w:rsidRPr="00992D17" w:rsidRDefault="005614E8" w:rsidP="00E35576">
            <w:pPr>
              <w:jc w:val="right"/>
              <w:rPr>
                <w:sz w:val="16"/>
                <w:szCs w:val="16"/>
              </w:rPr>
            </w:pPr>
            <w:r w:rsidRPr="00992D17">
              <w:rPr>
                <w:sz w:val="16"/>
                <w:szCs w:val="16"/>
              </w:rPr>
              <w:t>1,520,164</w:t>
            </w:r>
          </w:p>
        </w:tc>
        <w:tc>
          <w:tcPr>
            <w:tcW w:w="950" w:type="dxa"/>
            <w:tcBorders>
              <w:top w:val="nil"/>
              <w:left w:val="nil"/>
              <w:bottom w:val="single" w:sz="4" w:space="0" w:color="auto"/>
              <w:right w:val="single" w:sz="4" w:space="0" w:color="auto"/>
            </w:tcBorders>
            <w:noWrap/>
            <w:tcMar>
              <w:left w:w="14" w:type="dxa"/>
              <w:right w:w="14" w:type="dxa"/>
            </w:tcMar>
          </w:tcPr>
          <w:p w14:paraId="5828F65D" w14:textId="77777777" w:rsidR="005614E8" w:rsidRPr="00992D17" w:rsidRDefault="005614E8" w:rsidP="00E35576">
            <w:pPr>
              <w:jc w:val="right"/>
              <w:rPr>
                <w:sz w:val="16"/>
                <w:szCs w:val="16"/>
              </w:rPr>
            </w:pPr>
            <w:r w:rsidRPr="00992D17">
              <w:rPr>
                <w:sz w:val="16"/>
                <w:szCs w:val="16"/>
              </w:rPr>
              <w:t>1,565,769</w:t>
            </w:r>
          </w:p>
        </w:tc>
        <w:tc>
          <w:tcPr>
            <w:tcW w:w="866" w:type="dxa"/>
            <w:tcBorders>
              <w:top w:val="nil"/>
              <w:left w:val="nil"/>
              <w:bottom w:val="single" w:sz="4" w:space="0" w:color="auto"/>
              <w:right w:val="single" w:sz="4" w:space="0" w:color="auto"/>
            </w:tcBorders>
            <w:noWrap/>
            <w:tcMar>
              <w:left w:w="14" w:type="dxa"/>
              <w:right w:w="14" w:type="dxa"/>
            </w:tcMar>
          </w:tcPr>
          <w:p w14:paraId="36803FAD" w14:textId="77777777" w:rsidR="005614E8" w:rsidRPr="00992D17" w:rsidRDefault="005614E8" w:rsidP="00E35576">
            <w:pPr>
              <w:jc w:val="right"/>
              <w:rPr>
                <w:sz w:val="16"/>
                <w:szCs w:val="16"/>
              </w:rPr>
            </w:pPr>
            <w:r w:rsidRPr="00992D17">
              <w:rPr>
                <w:sz w:val="16"/>
                <w:szCs w:val="16"/>
              </w:rPr>
              <w:t>1,612,742</w:t>
            </w:r>
          </w:p>
        </w:tc>
        <w:tc>
          <w:tcPr>
            <w:tcW w:w="1170" w:type="dxa"/>
            <w:tcBorders>
              <w:top w:val="nil"/>
              <w:left w:val="nil"/>
              <w:bottom w:val="single" w:sz="4" w:space="0" w:color="auto"/>
              <w:right w:val="single" w:sz="4" w:space="0" w:color="auto"/>
            </w:tcBorders>
            <w:noWrap/>
            <w:tcMar>
              <w:left w:w="14" w:type="dxa"/>
              <w:right w:w="14" w:type="dxa"/>
            </w:tcMar>
          </w:tcPr>
          <w:p w14:paraId="7117AD48" w14:textId="77777777" w:rsidR="005614E8" w:rsidRPr="00992D17" w:rsidRDefault="005614E8" w:rsidP="00E35576">
            <w:pPr>
              <w:jc w:val="right"/>
              <w:rPr>
                <w:sz w:val="16"/>
                <w:szCs w:val="16"/>
              </w:rPr>
            </w:pPr>
            <w:r w:rsidRPr="00992D17">
              <w:rPr>
                <w:sz w:val="16"/>
                <w:szCs w:val="16"/>
              </w:rPr>
              <w:t>1,476,317</w:t>
            </w:r>
          </w:p>
        </w:tc>
        <w:tc>
          <w:tcPr>
            <w:tcW w:w="990" w:type="dxa"/>
            <w:tcBorders>
              <w:top w:val="nil"/>
              <w:left w:val="nil"/>
              <w:bottom w:val="single" w:sz="4" w:space="0" w:color="auto"/>
              <w:right w:val="single" w:sz="4" w:space="0" w:color="auto"/>
            </w:tcBorders>
            <w:noWrap/>
            <w:tcMar>
              <w:left w:w="14" w:type="dxa"/>
              <w:right w:w="14" w:type="dxa"/>
            </w:tcMar>
          </w:tcPr>
          <w:p w14:paraId="345F9067" w14:textId="77777777" w:rsidR="005614E8" w:rsidRPr="00992D17" w:rsidRDefault="005614E8" w:rsidP="00E35576">
            <w:pPr>
              <w:jc w:val="right"/>
              <w:rPr>
                <w:sz w:val="16"/>
                <w:szCs w:val="16"/>
              </w:rPr>
            </w:pPr>
            <w:r w:rsidRPr="00992D17">
              <w:rPr>
                <w:sz w:val="16"/>
                <w:szCs w:val="16"/>
              </w:rPr>
              <w:t>1,959,965</w:t>
            </w:r>
          </w:p>
        </w:tc>
        <w:tc>
          <w:tcPr>
            <w:tcW w:w="1060" w:type="dxa"/>
            <w:tcBorders>
              <w:top w:val="nil"/>
              <w:left w:val="nil"/>
              <w:bottom w:val="single" w:sz="4" w:space="0" w:color="auto"/>
              <w:right w:val="single" w:sz="4" w:space="0" w:color="auto"/>
            </w:tcBorders>
            <w:noWrap/>
            <w:tcMar>
              <w:left w:w="14" w:type="dxa"/>
              <w:right w:w="14" w:type="dxa"/>
            </w:tcMar>
          </w:tcPr>
          <w:p w14:paraId="513392F6" w14:textId="77777777" w:rsidR="005614E8" w:rsidRPr="00992D17" w:rsidRDefault="005614E8" w:rsidP="00E35576">
            <w:pPr>
              <w:jc w:val="right"/>
              <w:rPr>
                <w:sz w:val="16"/>
                <w:szCs w:val="16"/>
              </w:rPr>
            </w:pPr>
            <w:r w:rsidRPr="00992D17">
              <w:rPr>
                <w:sz w:val="16"/>
                <w:szCs w:val="16"/>
              </w:rPr>
              <w:t>82.3%</w:t>
            </w:r>
          </w:p>
        </w:tc>
      </w:tr>
      <w:tr w:rsidR="005614E8" w:rsidRPr="00E35576" w14:paraId="45C48253"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22A0DCE1" w14:textId="77777777" w:rsidR="005614E8" w:rsidRPr="00992D17" w:rsidRDefault="005614E8" w:rsidP="00E35576">
            <w:pPr>
              <w:jc w:val="left"/>
              <w:rPr>
                <w:sz w:val="16"/>
                <w:szCs w:val="16"/>
              </w:rPr>
            </w:pPr>
            <w:r w:rsidRPr="00992D17">
              <w:rPr>
                <w:rFonts w:ascii="SimSun" w:hAnsi="SimSun" w:cs="SimSun" w:hint="eastAsia"/>
                <w:sz w:val="16"/>
                <w:szCs w:val="16"/>
              </w:rPr>
              <w:t>马达加斯加</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04678DC" w14:textId="77777777" w:rsidR="005614E8" w:rsidRPr="00992D17" w:rsidRDefault="005614E8" w:rsidP="00E35576">
            <w:pPr>
              <w:jc w:val="right"/>
              <w:rPr>
                <w:sz w:val="16"/>
                <w:szCs w:val="16"/>
              </w:rPr>
            </w:pPr>
            <w:r w:rsidRPr="00992D17">
              <w:rPr>
                <w:sz w:val="16"/>
                <w:szCs w:val="16"/>
              </w:rPr>
              <w:t>1,558,144</w:t>
            </w:r>
          </w:p>
        </w:tc>
        <w:tc>
          <w:tcPr>
            <w:tcW w:w="950" w:type="dxa"/>
            <w:tcBorders>
              <w:top w:val="nil"/>
              <w:left w:val="nil"/>
              <w:bottom w:val="single" w:sz="4" w:space="0" w:color="auto"/>
              <w:right w:val="single" w:sz="4" w:space="0" w:color="auto"/>
            </w:tcBorders>
            <w:noWrap/>
            <w:tcMar>
              <w:left w:w="14" w:type="dxa"/>
              <w:right w:w="14" w:type="dxa"/>
            </w:tcMar>
          </w:tcPr>
          <w:p w14:paraId="7A975095" w14:textId="77777777" w:rsidR="005614E8" w:rsidRPr="00992D17" w:rsidRDefault="005614E8" w:rsidP="00E35576">
            <w:pPr>
              <w:jc w:val="right"/>
              <w:rPr>
                <w:sz w:val="16"/>
                <w:szCs w:val="16"/>
              </w:rPr>
            </w:pPr>
            <w:r w:rsidRPr="00992D17">
              <w:rPr>
                <w:sz w:val="16"/>
                <w:szCs w:val="16"/>
              </w:rPr>
              <w:t>1,604,888</w:t>
            </w:r>
          </w:p>
        </w:tc>
        <w:tc>
          <w:tcPr>
            <w:tcW w:w="950" w:type="dxa"/>
            <w:tcBorders>
              <w:top w:val="nil"/>
              <w:left w:val="nil"/>
              <w:bottom w:val="single" w:sz="4" w:space="0" w:color="auto"/>
              <w:right w:val="single" w:sz="4" w:space="0" w:color="auto"/>
            </w:tcBorders>
            <w:noWrap/>
            <w:tcMar>
              <w:left w:w="14" w:type="dxa"/>
              <w:right w:w="14" w:type="dxa"/>
            </w:tcMar>
          </w:tcPr>
          <w:p w14:paraId="19FB5AF8" w14:textId="77777777" w:rsidR="005614E8" w:rsidRPr="00992D17" w:rsidRDefault="005614E8" w:rsidP="00E35576">
            <w:pPr>
              <w:jc w:val="right"/>
              <w:rPr>
                <w:sz w:val="16"/>
                <w:szCs w:val="16"/>
              </w:rPr>
            </w:pPr>
            <w:r w:rsidRPr="00992D17">
              <w:rPr>
                <w:sz w:val="16"/>
                <w:szCs w:val="16"/>
              </w:rPr>
              <w:t>1,653,035</w:t>
            </w:r>
          </w:p>
        </w:tc>
        <w:tc>
          <w:tcPr>
            <w:tcW w:w="950" w:type="dxa"/>
            <w:tcBorders>
              <w:top w:val="nil"/>
              <w:left w:val="nil"/>
              <w:bottom w:val="single" w:sz="4" w:space="0" w:color="auto"/>
              <w:right w:val="single" w:sz="4" w:space="0" w:color="auto"/>
            </w:tcBorders>
            <w:noWrap/>
            <w:tcMar>
              <w:left w:w="14" w:type="dxa"/>
              <w:right w:w="14" w:type="dxa"/>
            </w:tcMar>
          </w:tcPr>
          <w:p w14:paraId="5ADD92DD" w14:textId="77777777" w:rsidR="005614E8" w:rsidRPr="00992D17" w:rsidRDefault="005614E8" w:rsidP="00E35576">
            <w:pPr>
              <w:jc w:val="right"/>
              <w:rPr>
                <w:sz w:val="16"/>
                <w:szCs w:val="16"/>
              </w:rPr>
            </w:pPr>
            <w:r w:rsidRPr="00992D17">
              <w:rPr>
                <w:sz w:val="16"/>
                <w:szCs w:val="16"/>
              </w:rPr>
              <w:t>1,702,626</w:t>
            </w:r>
          </w:p>
        </w:tc>
        <w:tc>
          <w:tcPr>
            <w:tcW w:w="950" w:type="dxa"/>
            <w:tcBorders>
              <w:top w:val="nil"/>
              <w:left w:val="nil"/>
              <w:bottom w:val="single" w:sz="4" w:space="0" w:color="auto"/>
              <w:right w:val="single" w:sz="4" w:space="0" w:color="auto"/>
            </w:tcBorders>
            <w:noWrap/>
            <w:tcMar>
              <w:left w:w="14" w:type="dxa"/>
              <w:right w:w="14" w:type="dxa"/>
            </w:tcMar>
          </w:tcPr>
          <w:p w14:paraId="01582006" w14:textId="77777777" w:rsidR="005614E8" w:rsidRPr="00992D17" w:rsidRDefault="005614E8" w:rsidP="00E35576">
            <w:pPr>
              <w:jc w:val="right"/>
              <w:rPr>
                <w:sz w:val="16"/>
                <w:szCs w:val="16"/>
              </w:rPr>
            </w:pPr>
            <w:r w:rsidRPr="00992D17">
              <w:rPr>
                <w:sz w:val="16"/>
                <w:szCs w:val="16"/>
              </w:rPr>
              <w:t>1,753,704</w:t>
            </w:r>
          </w:p>
        </w:tc>
        <w:tc>
          <w:tcPr>
            <w:tcW w:w="866" w:type="dxa"/>
            <w:tcBorders>
              <w:top w:val="nil"/>
              <w:left w:val="nil"/>
              <w:bottom w:val="single" w:sz="4" w:space="0" w:color="auto"/>
              <w:right w:val="single" w:sz="4" w:space="0" w:color="auto"/>
            </w:tcBorders>
            <w:noWrap/>
            <w:tcMar>
              <w:left w:w="14" w:type="dxa"/>
              <w:right w:w="14" w:type="dxa"/>
            </w:tcMar>
          </w:tcPr>
          <w:p w14:paraId="2CD143B3" w14:textId="77777777" w:rsidR="005614E8" w:rsidRPr="00992D17" w:rsidRDefault="005614E8" w:rsidP="00E35576">
            <w:pPr>
              <w:jc w:val="right"/>
              <w:rPr>
                <w:sz w:val="16"/>
                <w:szCs w:val="16"/>
              </w:rPr>
            </w:pPr>
            <w:r w:rsidRPr="00992D17">
              <w:rPr>
                <w:sz w:val="16"/>
                <w:szCs w:val="16"/>
              </w:rPr>
              <w:t>1,806,315</w:t>
            </w:r>
          </w:p>
        </w:tc>
        <w:tc>
          <w:tcPr>
            <w:tcW w:w="1170" w:type="dxa"/>
            <w:tcBorders>
              <w:top w:val="nil"/>
              <w:left w:val="nil"/>
              <w:bottom w:val="single" w:sz="4" w:space="0" w:color="auto"/>
              <w:right w:val="single" w:sz="4" w:space="0" w:color="auto"/>
            </w:tcBorders>
            <w:noWrap/>
            <w:tcMar>
              <w:left w:w="14" w:type="dxa"/>
              <w:right w:w="14" w:type="dxa"/>
            </w:tcMar>
          </w:tcPr>
          <w:p w14:paraId="731EE25F" w14:textId="77777777" w:rsidR="005614E8" w:rsidRPr="00992D17" w:rsidRDefault="005614E8" w:rsidP="00E35576">
            <w:pPr>
              <w:jc w:val="right"/>
              <w:rPr>
                <w:sz w:val="16"/>
                <w:szCs w:val="16"/>
              </w:rPr>
            </w:pPr>
            <w:r w:rsidRPr="00992D17">
              <w:rPr>
                <w:sz w:val="16"/>
                <w:szCs w:val="16"/>
              </w:rPr>
              <w:t>1,653,516</w:t>
            </w:r>
          </w:p>
        </w:tc>
        <w:tc>
          <w:tcPr>
            <w:tcW w:w="990" w:type="dxa"/>
            <w:tcBorders>
              <w:top w:val="nil"/>
              <w:left w:val="nil"/>
              <w:bottom w:val="single" w:sz="4" w:space="0" w:color="auto"/>
              <w:right w:val="single" w:sz="4" w:space="0" w:color="auto"/>
            </w:tcBorders>
            <w:noWrap/>
            <w:tcMar>
              <w:left w:w="14" w:type="dxa"/>
              <w:right w:w="14" w:type="dxa"/>
            </w:tcMar>
          </w:tcPr>
          <w:p w14:paraId="02DF52A2" w14:textId="77777777" w:rsidR="005614E8" w:rsidRPr="00992D17" w:rsidRDefault="005614E8" w:rsidP="00E35576">
            <w:pPr>
              <w:jc w:val="right"/>
              <w:rPr>
                <w:sz w:val="16"/>
                <w:szCs w:val="16"/>
              </w:rPr>
            </w:pPr>
            <w:r w:rsidRPr="00992D17">
              <w:rPr>
                <w:sz w:val="16"/>
                <w:szCs w:val="16"/>
              </w:rPr>
              <w:t>2,186,329</w:t>
            </w:r>
          </w:p>
        </w:tc>
        <w:tc>
          <w:tcPr>
            <w:tcW w:w="1060" w:type="dxa"/>
            <w:tcBorders>
              <w:top w:val="nil"/>
              <w:left w:val="nil"/>
              <w:bottom w:val="single" w:sz="4" w:space="0" w:color="auto"/>
              <w:right w:val="single" w:sz="4" w:space="0" w:color="auto"/>
            </w:tcBorders>
            <w:noWrap/>
            <w:tcMar>
              <w:left w:w="14" w:type="dxa"/>
              <w:right w:w="14" w:type="dxa"/>
            </w:tcMar>
          </w:tcPr>
          <w:p w14:paraId="4C71D350" w14:textId="77777777" w:rsidR="005614E8" w:rsidRPr="00992D17" w:rsidRDefault="005614E8" w:rsidP="00E35576">
            <w:pPr>
              <w:jc w:val="right"/>
              <w:rPr>
                <w:sz w:val="16"/>
                <w:szCs w:val="16"/>
              </w:rPr>
            </w:pPr>
            <w:r w:rsidRPr="00992D17">
              <w:rPr>
                <w:sz w:val="16"/>
                <w:szCs w:val="16"/>
              </w:rPr>
              <w:t>82.6%</w:t>
            </w:r>
          </w:p>
        </w:tc>
      </w:tr>
      <w:tr w:rsidR="005614E8" w:rsidRPr="00E35576" w14:paraId="609CF557"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1EC887F7" w14:textId="77777777" w:rsidR="005614E8" w:rsidRPr="00992D17" w:rsidRDefault="005614E8" w:rsidP="00E35576">
            <w:pPr>
              <w:jc w:val="left"/>
              <w:rPr>
                <w:sz w:val="16"/>
                <w:szCs w:val="16"/>
              </w:rPr>
            </w:pPr>
            <w:r w:rsidRPr="00992D17">
              <w:rPr>
                <w:rFonts w:ascii="SimSun" w:hAnsi="SimSun" w:cs="SimSun" w:hint="eastAsia"/>
                <w:sz w:val="16"/>
                <w:szCs w:val="16"/>
              </w:rPr>
              <w:t>特立尼达和多巴哥</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0E14D218" w14:textId="77777777" w:rsidR="005614E8" w:rsidRPr="00992D17" w:rsidRDefault="005614E8" w:rsidP="00E35576">
            <w:pPr>
              <w:jc w:val="right"/>
              <w:rPr>
                <w:sz w:val="16"/>
                <w:szCs w:val="16"/>
              </w:rPr>
            </w:pPr>
            <w:r w:rsidRPr="00992D17">
              <w:rPr>
                <w:sz w:val="16"/>
                <w:szCs w:val="16"/>
              </w:rPr>
              <w:t>2,755,910</w:t>
            </w:r>
          </w:p>
        </w:tc>
        <w:tc>
          <w:tcPr>
            <w:tcW w:w="950" w:type="dxa"/>
            <w:tcBorders>
              <w:top w:val="nil"/>
              <w:left w:val="nil"/>
              <w:bottom w:val="single" w:sz="4" w:space="0" w:color="auto"/>
              <w:right w:val="single" w:sz="4" w:space="0" w:color="auto"/>
            </w:tcBorders>
            <w:noWrap/>
            <w:tcMar>
              <w:left w:w="14" w:type="dxa"/>
              <w:right w:w="14" w:type="dxa"/>
            </w:tcMar>
          </w:tcPr>
          <w:p w14:paraId="4FCCA182" w14:textId="77777777" w:rsidR="005614E8" w:rsidRPr="00992D17" w:rsidRDefault="005614E8" w:rsidP="00E35576">
            <w:pPr>
              <w:jc w:val="right"/>
              <w:rPr>
                <w:sz w:val="16"/>
                <w:szCs w:val="16"/>
              </w:rPr>
            </w:pPr>
            <w:r w:rsidRPr="00992D17">
              <w:rPr>
                <w:sz w:val="16"/>
                <w:szCs w:val="16"/>
              </w:rPr>
              <w:t>2,838,587</w:t>
            </w:r>
          </w:p>
        </w:tc>
        <w:tc>
          <w:tcPr>
            <w:tcW w:w="950" w:type="dxa"/>
            <w:tcBorders>
              <w:top w:val="nil"/>
              <w:left w:val="nil"/>
              <w:bottom w:val="single" w:sz="4" w:space="0" w:color="auto"/>
              <w:right w:val="single" w:sz="4" w:space="0" w:color="auto"/>
            </w:tcBorders>
            <w:noWrap/>
            <w:tcMar>
              <w:left w:w="14" w:type="dxa"/>
              <w:right w:w="14" w:type="dxa"/>
            </w:tcMar>
          </w:tcPr>
          <w:p w14:paraId="785CDA4E" w14:textId="77777777" w:rsidR="005614E8" w:rsidRPr="00992D17" w:rsidRDefault="005614E8" w:rsidP="00E35576">
            <w:pPr>
              <w:jc w:val="right"/>
              <w:rPr>
                <w:sz w:val="16"/>
                <w:szCs w:val="16"/>
              </w:rPr>
            </w:pPr>
            <w:r w:rsidRPr="00992D17">
              <w:rPr>
                <w:sz w:val="16"/>
                <w:szCs w:val="16"/>
              </w:rPr>
              <w:t>2,923,745</w:t>
            </w:r>
          </w:p>
        </w:tc>
        <w:tc>
          <w:tcPr>
            <w:tcW w:w="950" w:type="dxa"/>
            <w:tcBorders>
              <w:top w:val="nil"/>
              <w:left w:val="nil"/>
              <w:bottom w:val="single" w:sz="4" w:space="0" w:color="auto"/>
              <w:right w:val="single" w:sz="4" w:space="0" w:color="auto"/>
            </w:tcBorders>
            <w:noWrap/>
            <w:tcMar>
              <w:left w:w="14" w:type="dxa"/>
              <w:right w:w="14" w:type="dxa"/>
            </w:tcMar>
          </w:tcPr>
          <w:p w14:paraId="1D2FD9A0" w14:textId="77777777" w:rsidR="005614E8" w:rsidRPr="00992D17" w:rsidRDefault="005614E8" w:rsidP="00E35576">
            <w:pPr>
              <w:jc w:val="right"/>
              <w:rPr>
                <w:sz w:val="16"/>
                <w:szCs w:val="16"/>
              </w:rPr>
            </w:pPr>
            <w:r w:rsidRPr="00992D17">
              <w:rPr>
                <w:sz w:val="16"/>
                <w:szCs w:val="16"/>
              </w:rPr>
              <w:t>3,011,457</w:t>
            </w:r>
          </w:p>
        </w:tc>
        <w:tc>
          <w:tcPr>
            <w:tcW w:w="950" w:type="dxa"/>
            <w:tcBorders>
              <w:top w:val="nil"/>
              <w:left w:val="nil"/>
              <w:bottom w:val="single" w:sz="4" w:space="0" w:color="auto"/>
              <w:right w:val="single" w:sz="4" w:space="0" w:color="auto"/>
            </w:tcBorders>
            <w:noWrap/>
            <w:tcMar>
              <w:left w:w="14" w:type="dxa"/>
              <w:right w:w="14" w:type="dxa"/>
            </w:tcMar>
          </w:tcPr>
          <w:p w14:paraId="4FBC8932" w14:textId="77777777" w:rsidR="005614E8" w:rsidRPr="00992D17" w:rsidRDefault="005614E8" w:rsidP="00E35576">
            <w:pPr>
              <w:jc w:val="right"/>
              <w:rPr>
                <w:sz w:val="16"/>
                <w:szCs w:val="16"/>
              </w:rPr>
            </w:pPr>
            <w:r w:rsidRPr="00992D17">
              <w:rPr>
                <w:sz w:val="16"/>
                <w:szCs w:val="16"/>
              </w:rPr>
              <w:t>3,101,801</w:t>
            </w:r>
          </w:p>
        </w:tc>
        <w:tc>
          <w:tcPr>
            <w:tcW w:w="866" w:type="dxa"/>
            <w:tcBorders>
              <w:top w:val="nil"/>
              <w:left w:val="nil"/>
              <w:bottom w:val="single" w:sz="4" w:space="0" w:color="auto"/>
              <w:right w:val="single" w:sz="4" w:space="0" w:color="auto"/>
            </w:tcBorders>
            <w:noWrap/>
            <w:tcMar>
              <w:left w:w="14" w:type="dxa"/>
              <w:right w:w="14" w:type="dxa"/>
            </w:tcMar>
          </w:tcPr>
          <w:p w14:paraId="0EE8143D" w14:textId="77777777" w:rsidR="005614E8" w:rsidRPr="00992D17" w:rsidRDefault="005614E8" w:rsidP="00E35576">
            <w:pPr>
              <w:jc w:val="right"/>
              <w:rPr>
                <w:sz w:val="16"/>
                <w:szCs w:val="16"/>
              </w:rPr>
            </w:pPr>
            <w:r w:rsidRPr="00992D17">
              <w:rPr>
                <w:sz w:val="16"/>
                <w:szCs w:val="16"/>
              </w:rPr>
              <w:t>3,194,855</w:t>
            </w:r>
          </w:p>
        </w:tc>
        <w:tc>
          <w:tcPr>
            <w:tcW w:w="1170" w:type="dxa"/>
            <w:tcBorders>
              <w:top w:val="nil"/>
              <w:left w:val="nil"/>
              <w:bottom w:val="single" w:sz="4" w:space="0" w:color="auto"/>
              <w:right w:val="single" w:sz="4" w:space="0" w:color="auto"/>
            </w:tcBorders>
            <w:noWrap/>
            <w:tcMar>
              <w:left w:w="14" w:type="dxa"/>
              <w:right w:w="14" w:type="dxa"/>
            </w:tcMar>
          </w:tcPr>
          <w:p w14:paraId="785D302A" w14:textId="77777777" w:rsidR="005614E8" w:rsidRPr="00992D17" w:rsidRDefault="005614E8" w:rsidP="00E35576">
            <w:pPr>
              <w:jc w:val="right"/>
              <w:rPr>
                <w:sz w:val="16"/>
                <w:szCs w:val="16"/>
              </w:rPr>
            </w:pPr>
            <w:r w:rsidRPr="00992D17">
              <w:rPr>
                <w:sz w:val="16"/>
                <w:szCs w:val="16"/>
              </w:rPr>
              <w:t>2,924,596</w:t>
            </w:r>
          </w:p>
        </w:tc>
        <w:tc>
          <w:tcPr>
            <w:tcW w:w="990" w:type="dxa"/>
            <w:tcBorders>
              <w:top w:val="nil"/>
              <w:left w:val="nil"/>
              <w:bottom w:val="single" w:sz="4" w:space="0" w:color="auto"/>
              <w:right w:val="single" w:sz="4" w:space="0" w:color="auto"/>
            </w:tcBorders>
            <w:noWrap/>
            <w:tcMar>
              <w:left w:w="14" w:type="dxa"/>
              <w:right w:w="14" w:type="dxa"/>
            </w:tcMar>
          </w:tcPr>
          <w:p w14:paraId="2A0DAA74" w14:textId="77777777" w:rsidR="005614E8" w:rsidRPr="00992D17" w:rsidRDefault="005614E8" w:rsidP="00E35576">
            <w:pPr>
              <w:jc w:val="right"/>
              <w:rPr>
                <w:sz w:val="16"/>
                <w:szCs w:val="16"/>
              </w:rPr>
            </w:pPr>
            <w:r w:rsidRPr="00992D17">
              <w:rPr>
                <w:sz w:val="16"/>
                <w:szCs w:val="16"/>
              </w:rPr>
              <w:t>3,855,307</w:t>
            </w:r>
          </w:p>
        </w:tc>
        <w:tc>
          <w:tcPr>
            <w:tcW w:w="1060" w:type="dxa"/>
            <w:tcBorders>
              <w:top w:val="nil"/>
              <w:left w:val="nil"/>
              <w:bottom w:val="single" w:sz="4" w:space="0" w:color="auto"/>
              <w:right w:val="single" w:sz="4" w:space="0" w:color="auto"/>
            </w:tcBorders>
            <w:noWrap/>
            <w:tcMar>
              <w:left w:w="14" w:type="dxa"/>
              <w:right w:w="14" w:type="dxa"/>
            </w:tcMar>
          </w:tcPr>
          <w:p w14:paraId="6950ECE5" w14:textId="77777777" w:rsidR="005614E8" w:rsidRPr="00992D17" w:rsidRDefault="005614E8" w:rsidP="00E35576">
            <w:pPr>
              <w:jc w:val="right"/>
              <w:rPr>
                <w:sz w:val="16"/>
                <w:szCs w:val="16"/>
              </w:rPr>
            </w:pPr>
            <w:r w:rsidRPr="00992D17">
              <w:rPr>
                <w:sz w:val="16"/>
                <w:szCs w:val="16"/>
              </w:rPr>
              <w:t>82.9%</w:t>
            </w:r>
          </w:p>
        </w:tc>
      </w:tr>
      <w:tr w:rsidR="005614E8" w:rsidRPr="00E35576" w14:paraId="346189BA"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007CF6E2" w14:textId="77777777" w:rsidR="005614E8" w:rsidRPr="00992D17" w:rsidRDefault="005614E8" w:rsidP="00E35576">
            <w:pPr>
              <w:jc w:val="left"/>
              <w:rPr>
                <w:sz w:val="16"/>
                <w:szCs w:val="16"/>
              </w:rPr>
            </w:pPr>
            <w:r w:rsidRPr="00992D17">
              <w:rPr>
                <w:rFonts w:ascii="SimSun" w:hAnsi="SimSun" w:cs="SimSun" w:hint="eastAsia"/>
                <w:sz w:val="16"/>
                <w:szCs w:val="16"/>
              </w:rPr>
              <w:t>贝宁</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5517DB45" w14:textId="77777777" w:rsidR="005614E8" w:rsidRPr="00992D17" w:rsidRDefault="005614E8" w:rsidP="00E35576">
            <w:pPr>
              <w:jc w:val="right"/>
              <w:rPr>
                <w:sz w:val="16"/>
                <w:szCs w:val="16"/>
              </w:rPr>
            </w:pPr>
            <w:r w:rsidRPr="00992D17">
              <w:rPr>
                <w:sz w:val="16"/>
                <w:szCs w:val="16"/>
              </w:rPr>
              <w:t>1,507,956</w:t>
            </w:r>
          </w:p>
        </w:tc>
        <w:tc>
          <w:tcPr>
            <w:tcW w:w="950" w:type="dxa"/>
            <w:tcBorders>
              <w:top w:val="nil"/>
              <w:left w:val="nil"/>
              <w:bottom w:val="single" w:sz="4" w:space="0" w:color="auto"/>
              <w:right w:val="single" w:sz="4" w:space="0" w:color="auto"/>
            </w:tcBorders>
            <w:noWrap/>
            <w:tcMar>
              <w:left w:w="14" w:type="dxa"/>
              <w:right w:w="14" w:type="dxa"/>
            </w:tcMar>
          </w:tcPr>
          <w:p w14:paraId="0F43D57D" w14:textId="77777777" w:rsidR="005614E8" w:rsidRPr="00992D17" w:rsidRDefault="005614E8" w:rsidP="00E35576">
            <w:pPr>
              <w:jc w:val="right"/>
              <w:rPr>
                <w:sz w:val="16"/>
                <w:szCs w:val="16"/>
              </w:rPr>
            </w:pPr>
            <w:r w:rsidRPr="00992D17">
              <w:rPr>
                <w:sz w:val="16"/>
                <w:szCs w:val="16"/>
              </w:rPr>
              <w:t>1,553,195</w:t>
            </w:r>
          </w:p>
        </w:tc>
        <w:tc>
          <w:tcPr>
            <w:tcW w:w="950" w:type="dxa"/>
            <w:tcBorders>
              <w:top w:val="nil"/>
              <w:left w:val="nil"/>
              <w:bottom w:val="single" w:sz="4" w:space="0" w:color="auto"/>
              <w:right w:val="single" w:sz="4" w:space="0" w:color="auto"/>
            </w:tcBorders>
            <w:noWrap/>
            <w:tcMar>
              <w:left w:w="14" w:type="dxa"/>
              <w:right w:w="14" w:type="dxa"/>
            </w:tcMar>
          </w:tcPr>
          <w:p w14:paraId="3861DF2C" w14:textId="77777777" w:rsidR="005614E8" w:rsidRPr="00992D17" w:rsidRDefault="005614E8" w:rsidP="00E35576">
            <w:pPr>
              <w:jc w:val="right"/>
              <w:rPr>
                <w:sz w:val="16"/>
                <w:szCs w:val="16"/>
              </w:rPr>
            </w:pPr>
            <w:r w:rsidRPr="00992D17">
              <w:rPr>
                <w:sz w:val="16"/>
                <w:szCs w:val="16"/>
              </w:rPr>
              <w:t>1,599,791</w:t>
            </w:r>
          </w:p>
        </w:tc>
        <w:tc>
          <w:tcPr>
            <w:tcW w:w="950" w:type="dxa"/>
            <w:tcBorders>
              <w:top w:val="nil"/>
              <w:left w:val="nil"/>
              <w:bottom w:val="single" w:sz="4" w:space="0" w:color="auto"/>
              <w:right w:val="single" w:sz="4" w:space="0" w:color="auto"/>
            </w:tcBorders>
            <w:noWrap/>
            <w:tcMar>
              <w:left w:w="14" w:type="dxa"/>
              <w:right w:w="14" w:type="dxa"/>
            </w:tcMar>
          </w:tcPr>
          <w:p w14:paraId="1DBB6EC2" w14:textId="77777777" w:rsidR="005614E8" w:rsidRPr="00992D17" w:rsidRDefault="005614E8" w:rsidP="00E35576">
            <w:pPr>
              <w:jc w:val="right"/>
              <w:rPr>
                <w:sz w:val="16"/>
                <w:szCs w:val="16"/>
              </w:rPr>
            </w:pPr>
            <w:r w:rsidRPr="00992D17">
              <w:rPr>
                <w:sz w:val="16"/>
                <w:szCs w:val="16"/>
              </w:rPr>
              <w:t>1,647,784</w:t>
            </w:r>
          </w:p>
        </w:tc>
        <w:tc>
          <w:tcPr>
            <w:tcW w:w="950" w:type="dxa"/>
            <w:tcBorders>
              <w:top w:val="nil"/>
              <w:left w:val="nil"/>
              <w:bottom w:val="single" w:sz="4" w:space="0" w:color="auto"/>
              <w:right w:val="single" w:sz="4" w:space="0" w:color="auto"/>
            </w:tcBorders>
            <w:noWrap/>
            <w:tcMar>
              <w:left w:w="14" w:type="dxa"/>
              <w:right w:w="14" w:type="dxa"/>
            </w:tcMar>
          </w:tcPr>
          <w:p w14:paraId="3A94BECD" w14:textId="77777777" w:rsidR="005614E8" w:rsidRPr="00992D17" w:rsidRDefault="005614E8" w:rsidP="00E35576">
            <w:pPr>
              <w:jc w:val="right"/>
              <w:rPr>
                <w:sz w:val="16"/>
                <w:szCs w:val="16"/>
              </w:rPr>
            </w:pPr>
            <w:r w:rsidRPr="00992D17">
              <w:rPr>
                <w:sz w:val="16"/>
                <w:szCs w:val="16"/>
              </w:rPr>
              <w:t>1,697,218</w:t>
            </w:r>
          </w:p>
        </w:tc>
        <w:tc>
          <w:tcPr>
            <w:tcW w:w="866" w:type="dxa"/>
            <w:tcBorders>
              <w:top w:val="nil"/>
              <w:left w:val="nil"/>
              <w:bottom w:val="single" w:sz="4" w:space="0" w:color="auto"/>
              <w:right w:val="single" w:sz="4" w:space="0" w:color="auto"/>
            </w:tcBorders>
            <w:noWrap/>
            <w:tcMar>
              <w:left w:w="14" w:type="dxa"/>
              <w:right w:w="14" w:type="dxa"/>
            </w:tcMar>
          </w:tcPr>
          <w:p w14:paraId="77688C65" w14:textId="77777777" w:rsidR="005614E8" w:rsidRPr="00992D17" w:rsidRDefault="005614E8" w:rsidP="00E35576">
            <w:pPr>
              <w:jc w:val="right"/>
              <w:rPr>
                <w:sz w:val="16"/>
                <w:szCs w:val="16"/>
              </w:rPr>
            </w:pPr>
            <w:r w:rsidRPr="00992D17">
              <w:rPr>
                <w:sz w:val="16"/>
                <w:szCs w:val="16"/>
              </w:rPr>
              <w:t>1,748,134</w:t>
            </w:r>
          </w:p>
        </w:tc>
        <w:tc>
          <w:tcPr>
            <w:tcW w:w="1170" w:type="dxa"/>
            <w:tcBorders>
              <w:top w:val="nil"/>
              <w:left w:val="nil"/>
              <w:bottom w:val="single" w:sz="4" w:space="0" w:color="auto"/>
              <w:right w:val="single" w:sz="4" w:space="0" w:color="auto"/>
            </w:tcBorders>
            <w:noWrap/>
            <w:tcMar>
              <w:left w:w="14" w:type="dxa"/>
              <w:right w:w="14" w:type="dxa"/>
            </w:tcMar>
          </w:tcPr>
          <w:p w14:paraId="00DEFB4D" w14:textId="77777777" w:rsidR="005614E8" w:rsidRPr="00992D17" w:rsidRDefault="005614E8" w:rsidP="00E35576">
            <w:pPr>
              <w:jc w:val="right"/>
              <w:rPr>
                <w:sz w:val="16"/>
                <w:szCs w:val="16"/>
              </w:rPr>
            </w:pPr>
            <w:r w:rsidRPr="00992D17">
              <w:rPr>
                <w:sz w:val="16"/>
                <w:szCs w:val="16"/>
              </w:rPr>
              <w:t>1,600,256</w:t>
            </w:r>
          </w:p>
        </w:tc>
        <w:tc>
          <w:tcPr>
            <w:tcW w:w="990" w:type="dxa"/>
            <w:tcBorders>
              <w:top w:val="nil"/>
              <w:left w:val="nil"/>
              <w:bottom w:val="single" w:sz="4" w:space="0" w:color="auto"/>
              <w:right w:val="single" w:sz="4" w:space="0" w:color="auto"/>
            </w:tcBorders>
            <w:noWrap/>
            <w:tcMar>
              <w:left w:w="14" w:type="dxa"/>
              <w:right w:w="14" w:type="dxa"/>
            </w:tcMar>
          </w:tcPr>
          <w:p w14:paraId="055B6F26" w14:textId="77777777" w:rsidR="005614E8" w:rsidRPr="00992D17" w:rsidRDefault="005614E8" w:rsidP="00E35576">
            <w:pPr>
              <w:jc w:val="right"/>
              <w:rPr>
                <w:sz w:val="16"/>
                <w:szCs w:val="16"/>
              </w:rPr>
            </w:pPr>
            <w:r w:rsidRPr="00992D17">
              <w:rPr>
                <w:sz w:val="16"/>
                <w:szCs w:val="16"/>
              </w:rPr>
              <w:t>2,109,104</w:t>
            </w:r>
          </w:p>
        </w:tc>
        <w:tc>
          <w:tcPr>
            <w:tcW w:w="1060" w:type="dxa"/>
            <w:tcBorders>
              <w:top w:val="nil"/>
              <w:left w:val="nil"/>
              <w:bottom w:val="single" w:sz="4" w:space="0" w:color="auto"/>
              <w:right w:val="single" w:sz="4" w:space="0" w:color="auto"/>
            </w:tcBorders>
            <w:noWrap/>
            <w:tcMar>
              <w:left w:w="14" w:type="dxa"/>
              <w:right w:w="14" w:type="dxa"/>
            </w:tcMar>
          </w:tcPr>
          <w:p w14:paraId="1FC3C4CC" w14:textId="77777777" w:rsidR="005614E8" w:rsidRPr="00992D17" w:rsidRDefault="005614E8" w:rsidP="00E35576">
            <w:pPr>
              <w:jc w:val="right"/>
              <w:rPr>
                <w:sz w:val="16"/>
                <w:szCs w:val="16"/>
              </w:rPr>
            </w:pPr>
            <w:r w:rsidRPr="00992D17">
              <w:rPr>
                <w:sz w:val="16"/>
                <w:szCs w:val="16"/>
              </w:rPr>
              <w:t>82.9%</w:t>
            </w:r>
          </w:p>
        </w:tc>
      </w:tr>
      <w:tr w:rsidR="005614E8" w:rsidRPr="00E35576" w14:paraId="096AFBE0"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1CED874A" w14:textId="77777777" w:rsidR="005614E8" w:rsidRPr="00992D17" w:rsidRDefault="005614E8" w:rsidP="00E35576">
            <w:pPr>
              <w:jc w:val="left"/>
              <w:rPr>
                <w:sz w:val="16"/>
                <w:szCs w:val="16"/>
              </w:rPr>
            </w:pPr>
            <w:r w:rsidRPr="00992D17">
              <w:rPr>
                <w:rFonts w:ascii="SimSun" w:hAnsi="SimSun" w:cs="SimSun" w:hint="eastAsia"/>
                <w:sz w:val="16"/>
                <w:szCs w:val="16"/>
              </w:rPr>
              <w:t>阿曼</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5F6BF47D" w14:textId="77777777" w:rsidR="005614E8" w:rsidRPr="00992D17" w:rsidRDefault="005614E8" w:rsidP="00E35576">
            <w:pPr>
              <w:jc w:val="right"/>
              <w:rPr>
                <w:sz w:val="16"/>
                <w:szCs w:val="16"/>
              </w:rPr>
            </w:pPr>
            <w:r w:rsidRPr="00992D17">
              <w:rPr>
                <w:sz w:val="16"/>
                <w:szCs w:val="16"/>
              </w:rPr>
              <w:t>1,988,072</w:t>
            </w:r>
          </w:p>
        </w:tc>
        <w:tc>
          <w:tcPr>
            <w:tcW w:w="950" w:type="dxa"/>
            <w:tcBorders>
              <w:top w:val="nil"/>
              <w:left w:val="nil"/>
              <w:bottom w:val="single" w:sz="4" w:space="0" w:color="auto"/>
              <w:right w:val="single" w:sz="4" w:space="0" w:color="auto"/>
            </w:tcBorders>
            <w:noWrap/>
            <w:tcMar>
              <w:left w:w="14" w:type="dxa"/>
              <w:right w:w="14" w:type="dxa"/>
            </w:tcMar>
          </w:tcPr>
          <w:p w14:paraId="4B8F565C" w14:textId="77777777" w:rsidR="005614E8" w:rsidRPr="00992D17" w:rsidRDefault="005614E8" w:rsidP="00E35576">
            <w:pPr>
              <w:jc w:val="right"/>
              <w:rPr>
                <w:sz w:val="16"/>
                <w:szCs w:val="16"/>
              </w:rPr>
            </w:pPr>
            <w:r w:rsidRPr="00992D17">
              <w:rPr>
                <w:sz w:val="16"/>
                <w:szCs w:val="16"/>
              </w:rPr>
              <w:t>2,047,714</w:t>
            </w:r>
          </w:p>
        </w:tc>
        <w:tc>
          <w:tcPr>
            <w:tcW w:w="950" w:type="dxa"/>
            <w:tcBorders>
              <w:top w:val="nil"/>
              <w:left w:val="nil"/>
              <w:bottom w:val="single" w:sz="4" w:space="0" w:color="auto"/>
              <w:right w:val="single" w:sz="4" w:space="0" w:color="auto"/>
            </w:tcBorders>
            <w:noWrap/>
            <w:tcMar>
              <w:left w:w="14" w:type="dxa"/>
              <w:right w:w="14" w:type="dxa"/>
            </w:tcMar>
          </w:tcPr>
          <w:p w14:paraId="54F0DBA4" w14:textId="77777777" w:rsidR="005614E8" w:rsidRPr="00992D17" w:rsidRDefault="005614E8" w:rsidP="00E35576">
            <w:pPr>
              <w:jc w:val="right"/>
              <w:rPr>
                <w:sz w:val="16"/>
                <w:szCs w:val="16"/>
              </w:rPr>
            </w:pPr>
            <w:r w:rsidRPr="00992D17">
              <w:rPr>
                <w:sz w:val="16"/>
                <w:szCs w:val="16"/>
              </w:rPr>
              <w:t>2,109,146</w:t>
            </w:r>
          </w:p>
        </w:tc>
        <w:tc>
          <w:tcPr>
            <w:tcW w:w="950" w:type="dxa"/>
            <w:tcBorders>
              <w:top w:val="nil"/>
              <w:left w:val="nil"/>
              <w:bottom w:val="single" w:sz="4" w:space="0" w:color="auto"/>
              <w:right w:val="single" w:sz="4" w:space="0" w:color="auto"/>
            </w:tcBorders>
            <w:noWrap/>
            <w:tcMar>
              <w:left w:w="14" w:type="dxa"/>
              <w:right w:w="14" w:type="dxa"/>
            </w:tcMar>
          </w:tcPr>
          <w:p w14:paraId="372702B6" w14:textId="77777777" w:rsidR="005614E8" w:rsidRPr="00992D17" w:rsidRDefault="005614E8" w:rsidP="00E35576">
            <w:pPr>
              <w:jc w:val="right"/>
              <w:rPr>
                <w:sz w:val="16"/>
                <w:szCs w:val="16"/>
              </w:rPr>
            </w:pPr>
            <w:r w:rsidRPr="00992D17">
              <w:rPr>
                <w:sz w:val="16"/>
                <w:szCs w:val="16"/>
              </w:rPr>
              <w:t>2,172,420</w:t>
            </w:r>
          </w:p>
        </w:tc>
        <w:tc>
          <w:tcPr>
            <w:tcW w:w="950" w:type="dxa"/>
            <w:tcBorders>
              <w:top w:val="nil"/>
              <w:left w:val="nil"/>
              <w:bottom w:val="single" w:sz="4" w:space="0" w:color="auto"/>
              <w:right w:val="single" w:sz="4" w:space="0" w:color="auto"/>
            </w:tcBorders>
            <w:noWrap/>
            <w:tcMar>
              <w:left w:w="14" w:type="dxa"/>
              <w:right w:w="14" w:type="dxa"/>
            </w:tcMar>
          </w:tcPr>
          <w:p w14:paraId="6E9FDBAD" w14:textId="77777777" w:rsidR="005614E8" w:rsidRPr="00992D17" w:rsidRDefault="005614E8" w:rsidP="00E35576">
            <w:pPr>
              <w:jc w:val="right"/>
              <w:rPr>
                <w:sz w:val="16"/>
                <w:szCs w:val="16"/>
              </w:rPr>
            </w:pPr>
            <w:r w:rsidRPr="00992D17">
              <w:rPr>
                <w:sz w:val="16"/>
                <w:szCs w:val="16"/>
              </w:rPr>
              <w:t>2,237,593</w:t>
            </w:r>
          </w:p>
        </w:tc>
        <w:tc>
          <w:tcPr>
            <w:tcW w:w="866" w:type="dxa"/>
            <w:tcBorders>
              <w:top w:val="nil"/>
              <w:left w:val="nil"/>
              <w:bottom w:val="single" w:sz="4" w:space="0" w:color="auto"/>
              <w:right w:val="single" w:sz="4" w:space="0" w:color="auto"/>
            </w:tcBorders>
            <w:noWrap/>
            <w:tcMar>
              <w:left w:w="14" w:type="dxa"/>
              <w:right w:w="14" w:type="dxa"/>
            </w:tcMar>
          </w:tcPr>
          <w:p w14:paraId="05BB7AB5" w14:textId="77777777" w:rsidR="005614E8" w:rsidRPr="00992D17" w:rsidRDefault="005614E8" w:rsidP="00E35576">
            <w:pPr>
              <w:jc w:val="right"/>
              <w:rPr>
                <w:sz w:val="16"/>
                <w:szCs w:val="16"/>
              </w:rPr>
            </w:pPr>
            <w:r w:rsidRPr="00992D17">
              <w:rPr>
                <w:sz w:val="16"/>
                <w:szCs w:val="16"/>
              </w:rPr>
              <w:t>2,304,720</w:t>
            </w:r>
          </w:p>
        </w:tc>
        <w:tc>
          <w:tcPr>
            <w:tcW w:w="1170" w:type="dxa"/>
            <w:tcBorders>
              <w:top w:val="nil"/>
              <w:left w:val="nil"/>
              <w:bottom w:val="single" w:sz="4" w:space="0" w:color="auto"/>
              <w:right w:val="single" w:sz="4" w:space="0" w:color="auto"/>
            </w:tcBorders>
            <w:noWrap/>
            <w:tcMar>
              <w:left w:w="14" w:type="dxa"/>
              <w:right w:w="14" w:type="dxa"/>
            </w:tcMar>
          </w:tcPr>
          <w:p w14:paraId="045F12CD" w14:textId="77777777" w:rsidR="005614E8" w:rsidRPr="00992D17" w:rsidRDefault="005614E8" w:rsidP="00E35576">
            <w:pPr>
              <w:jc w:val="right"/>
              <w:rPr>
                <w:sz w:val="16"/>
                <w:szCs w:val="16"/>
              </w:rPr>
            </w:pPr>
            <w:r w:rsidRPr="00992D17">
              <w:rPr>
                <w:sz w:val="16"/>
                <w:szCs w:val="16"/>
              </w:rPr>
              <w:t>2,109,760</w:t>
            </w:r>
          </w:p>
        </w:tc>
        <w:tc>
          <w:tcPr>
            <w:tcW w:w="990" w:type="dxa"/>
            <w:tcBorders>
              <w:top w:val="nil"/>
              <w:left w:val="nil"/>
              <w:bottom w:val="single" w:sz="4" w:space="0" w:color="auto"/>
              <w:right w:val="single" w:sz="4" w:space="0" w:color="auto"/>
            </w:tcBorders>
            <w:noWrap/>
            <w:tcMar>
              <w:left w:w="14" w:type="dxa"/>
              <w:right w:w="14" w:type="dxa"/>
            </w:tcMar>
          </w:tcPr>
          <w:p w14:paraId="4E60F9EB" w14:textId="77777777" w:rsidR="005614E8" w:rsidRPr="00992D17" w:rsidRDefault="005614E8" w:rsidP="00E35576">
            <w:pPr>
              <w:jc w:val="right"/>
              <w:rPr>
                <w:sz w:val="16"/>
                <w:szCs w:val="16"/>
              </w:rPr>
            </w:pPr>
            <w:r w:rsidRPr="00992D17">
              <w:rPr>
                <w:sz w:val="16"/>
                <w:szCs w:val="16"/>
              </w:rPr>
              <w:t>2,765,083</w:t>
            </w:r>
          </w:p>
        </w:tc>
        <w:tc>
          <w:tcPr>
            <w:tcW w:w="1060" w:type="dxa"/>
            <w:tcBorders>
              <w:top w:val="nil"/>
              <w:left w:val="nil"/>
              <w:bottom w:val="single" w:sz="4" w:space="0" w:color="auto"/>
              <w:right w:val="single" w:sz="4" w:space="0" w:color="auto"/>
            </w:tcBorders>
            <w:noWrap/>
            <w:tcMar>
              <w:left w:w="14" w:type="dxa"/>
              <w:right w:w="14" w:type="dxa"/>
            </w:tcMar>
          </w:tcPr>
          <w:p w14:paraId="79609617" w14:textId="77777777" w:rsidR="005614E8" w:rsidRPr="00992D17" w:rsidRDefault="005614E8" w:rsidP="00E35576">
            <w:pPr>
              <w:jc w:val="right"/>
              <w:rPr>
                <w:sz w:val="16"/>
                <w:szCs w:val="16"/>
              </w:rPr>
            </w:pPr>
            <w:r w:rsidRPr="00992D17">
              <w:rPr>
                <w:sz w:val="16"/>
                <w:szCs w:val="16"/>
              </w:rPr>
              <w:t>83.4%</w:t>
            </w:r>
          </w:p>
        </w:tc>
      </w:tr>
      <w:tr w:rsidR="005614E8" w:rsidRPr="00E35576" w14:paraId="598ED931"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684D7C3E" w14:textId="77777777" w:rsidR="005614E8" w:rsidRPr="00992D17" w:rsidRDefault="005614E8" w:rsidP="00E35576">
            <w:pPr>
              <w:jc w:val="left"/>
              <w:rPr>
                <w:sz w:val="16"/>
                <w:szCs w:val="16"/>
              </w:rPr>
            </w:pPr>
            <w:r w:rsidRPr="00992D17">
              <w:rPr>
                <w:rFonts w:ascii="SimSun" w:hAnsi="SimSun" w:cs="SimSun" w:hint="eastAsia"/>
                <w:sz w:val="16"/>
                <w:szCs w:val="16"/>
              </w:rPr>
              <w:t>苏里南</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7FA43561" w14:textId="77777777" w:rsidR="005614E8" w:rsidRPr="00992D17" w:rsidRDefault="005614E8" w:rsidP="00E35576">
            <w:pPr>
              <w:jc w:val="right"/>
              <w:rPr>
                <w:sz w:val="16"/>
                <w:szCs w:val="16"/>
              </w:rPr>
            </w:pPr>
            <w:r w:rsidRPr="00992D17">
              <w:rPr>
                <w:sz w:val="16"/>
                <w:szCs w:val="16"/>
              </w:rPr>
              <w:t>132,696</w:t>
            </w:r>
          </w:p>
        </w:tc>
        <w:tc>
          <w:tcPr>
            <w:tcW w:w="950" w:type="dxa"/>
            <w:tcBorders>
              <w:top w:val="nil"/>
              <w:left w:val="nil"/>
              <w:bottom w:val="single" w:sz="4" w:space="0" w:color="auto"/>
              <w:right w:val="single" w:sz="4" w:space="0" w:color="auto"/>
            </w:tcBorders>
            <w:noWrap/>
            <w:tcMar>
              <w:left w:w="14" w:type="dxa"/>
              <w:right w:w="14" w:type="dxa"/>
            </w:tcMar>
          </w:tcPr>
          <w:p w14:paraId="59A0C8CA" w14:textId="77777777" w:rsidR="005614E8" w:rsidRPr="00992D17" w:rsidRDefault="005614E8" w:rsidP="00E35576">
            <w:pPr>
              <w:jc w:val="right"/>
              <w:rPr>
                <w:sz w:val="16"/>
                <w:szCs w:val="16"/>
              </w:rPr>
            </w:pPr>
            <w:r w:rsidRPr="00992D17">
              <w:rPr>
                <w:sz w:val="16"/>
                <w:szCs w:val="16"/>
              </w:rPr>
              <w:t>136,677</w:t>
            </w:r>
          </w:p>
        </w:tc>
        <w:tc>
          <w:tcPr>
            <w:tcW w:w="950" w:type="dxa"/>
            <w:tcBorders>
              <w:top w:val="nil"/>
              <w:left w:val="nil"/>
              <w:bottom w:val="single" w:sz="4" w:space="0" w:color="auto"/>
              <w:right w:val="single" w:sz="4" w:space="0" w:color="auto"/>
            </w:tcBorders>
            <w:noWrap/>
            <w:tcMar>
              <w:left w:w="14" w:type="dxa"/>
              <w:right w:w="14" w:type="dxa"/>
            </w:tcMar>
          </w:tcPr>
          <w:p w14:paraId="0843E5A5" w14:textId="77777777" w:rsidR="005614E8" w:rsidRPr="00992D17" w:rsidRDefault="005614E8" w:rsidP="00E35576">
            <w:pPr>
              <w:jc w:val="right"/>
              <w:rPr>
                <w:sz w:val="16"/>
                <w:szCs w:val="16"/>
              </w:rPr>
            </w:pPr>
            <w:r w:rsidRPr="00992D17">
              <w:rPr>
                <w:sz w:val="16"/>
                <w:szCs w:val="16"/>
              </w:rPr>
              <w:t>140,777</w:t>
            </w:r>
          </w:p>
        </w:tc>
        <w:tc>
          <w:tcPr>
            <w:tcW w:w="950" w:type="dxa"/>
            <w:tcBorders>
              <w:top w:val="nil"/>
              <w:left w:val="nil"/>
              <w:bottom w:val="single" w:sz="4" w:space="0" w:color="auto"/>
              <w:right w:val="single" w:sz="4" w:space="0" w:color="auto"/>
            </w:tcBorders>
            <w:noWrap/>
            <w:tcMar>
              <w:left w:w="14" w:type="dxa"/>
              <w:right w:w="14" w:type="dxa"/>
            </w:tcMar>
          </w:tcPr>
          <w:p w14:paraId="2FCDB2E0" w14:textId="77777777" w:rsidR="005614E8" w:rsidRPr="00992D17" w:rsidRDefault="005614E8" w:rsidP="00E35576">
            <w:pPr>
              <w:jc w:val="right"/>
              <w:rPr>
                <w:sz w:val="16"/>
                <w:szCs w:val="16"/>
              </w:rPr>
            </w:pPr>
            <w:r w:rsidRPr="00992D17">
              <w:rPr>
                <w:sz w:val="16"/>
                <w:szCs w:val="16"/>
              </w:rPr>
              <w:t>145,001</w:t>
            </w:r>
          </w:p>
        </w:tc>
        <w:tc>
          <w:tcPr>
            <w:tcW w:w="950" w:type="dxa"/>
            <w:tcBorders>
              <w:top w:val="nil"/>
              <w:left w:val="nil"/>
              <w:bottom w:val="single" w:sz="4" w:space="0" w:color="auto"/>
              <w:right w:val="single" w:sz="4" w:space="0" w:color="auto"/>
            </w:tcBorders>
            <w:noWrap/>
            <w:tcMar>
              <w:left w:w="14" w:type="dxa"/>
              <w:right w:w="14" w:type="dxa"/>
            </w:tcMar>
          </w:tcPr>
          <w:p w14:paraId="0153FD3E" w14:textId="77777777" w:rsidR="005614E8" w:rsidRPr="00992D17" w:rsidRDefault="005614E8" w:rsidP="00E35576">
            <w:pPr>
              <w:jc w:val="right"/>
              <w:rPr>
                <w:sz w:val="16"/>
                <w:szCs w:val="16"/>
              </w:rPr>
            </w:pPr>
            <w:r w:rsidRPr="00992D17">
              <w:rPr>
                <w:sz w:val="16"/>
                <w:szCs w:val="16"/>
              </w:rPr>
              <w:t>149,351</w:t>
            </w:r>
          </w:p>
        </w:tc>
        <w:tc>
          <w:tcPr>
            <w:tcW w:w="866" w:type="dxa"/>
            <w:tcBorders>
              <w:top w:val="nil"/>
              <w:left w:val="nil"/>
              <w:bottom w:val="single" w:sz="4" w:space="0" w:color="auto"/>
              <w:right w:val="single" w:sz="4" w:space="0" w:color="auto"/>
            </w:tcBorders>
            <w:noWrap/>
            <w:tcMar>
              <w:left w:w="14" w:type="dxa"/>
              <w:right w:w="14" w:type="dxa"/>
            </w:tcMar>
          </w:tcPr>
          <w:p w14:paraId="0E26DA0A" w14:textId="77777777" w:rsidR="005614E8" w:rsidRPr="00992D17" w:rsidRDefault="005614E8" w:rsidP="00E35576">
            <w:pPr>
              <w:jc w:val="right"/>
              <w:rPr>
                <w:sz w:val="16"/>
                <w:szCs w:val="16"/>
              </w:rPr>
            </w:pPr>
            <w:r w:rsidRPr="00992D17">
              <w:rPr>
                <w:sz w:val="16"/>
                <w:szCs w:val="16"/>
              </w:rPr>
              <w:t>153,831</w:t>
            </w:r>
          </w:p>
        </w:tc>
        <w:tc>
          <w:tcPr>
            <w:tcW w:w="1170" w:type="dxa"/>
            <w:tcBorders>
              <w:top w:val="nil"/>
              <w:left w:val="nil"/>
              <w:bottom w:val="single" w:sz="4" w:space="0" w:color="auto"/>
              <w:right w:val="single" w:sz="4" w:space="0" w:color="auto"/>
            </w:tcBorders>
            <w:noWrap/>
            <w:tcMar>
              <w:left w:w="14" w:type="dxa"/>
              <w:right w:w="14" w:type="dxa"/>
            </w:tcMar>
          </w:tcPr>
          <w:p w14:paraId="0387730D" w14:textId="77777777" w:rsidR="005614E8" w:rsidRPr="00992D17" w:rsidRDefault="005614E8" w:rsidP="00E35576">
            <w:pPr>
              <w:jc w:val="right"/>
              <w:rPr>
                <w:sz w:val="16"/>
                <w:szCs w:val="16"/>
              </w:rPr>
            </w:pPr>
            <w:r w:rsidRPr="00992D17">
              <w:rPr>
                <w:sz w:val="16"/>
                <w:szCs w:val="16"/>
              </w:rPr>
              <w:t>140,818</w:t>
            </w:r>
          </w:p>
        </w:tc>
        <w:tc>
          <w:tcPr>
            <w:tcW w:w="990" w:type="dxa"/>
            <w:tcBorders>
              <w:top w:val="nil"/>
              <w:left w:val="nil"/>
              <w:bottom w:val="single" w:sz="4" w:space="0" w:color="auto"/>
              <w:right w:val="single" w:sz="4" w:space="0" w:color="auto"/>
            </w:tcBorders>
            <w:noWrap/>
            <w:tcMar>
              <w:left w:w="14" w:type="dxa"/>
              <w:right w:w="14" w:type="dxa"/>
            </w:tcMar>
          </w:tcPr>
          <w:p w14:paraId="7E55684A" w14:textId="77777777" w:rsidR="005614E8" w:rsidRPr="00992D17" w:rsidRDefault="005614E8" w:rsidP="00E35576">
            <w:pPr>
              <w:jc w:val="right"/>
              <w:rPr>
                <w:sz w:val="16"/>
                <w:szCs w:val="16"/>
              </w:rPr>
            </w:pPr>
            <w:r w:rsidRPr="00992D17">
              <w:rPr>
                <w:sz w:val="16"/>
                <w:szCs w:val="16"/>
              </w:rPr>
              <w:t>183,211</w:t>
            </w:r>
          </w:p>
        </w:tc>
        <w:tc>
          <w:tcPr>
            <w:tcW w:w="1060" w:type="dxa"/>
            <w:tcBorders>
              <w:top w:val="nil"/>
              <w:left w:val="nil"/>
              <w:bottom w:val="single" w:sz="4" w:space="0" w:color="auto"/>
              <w:right w:val="single" w:sz="4" w:space="0" w:color="auto"/>
            </w:tcBorders>
            <w:noWrap/>
            <w:tcMar>
              <w:left w:w="14" w:type="dxa"/>
              <w:right w:w="14" w:type="dxa"/>
            </w:tcMar>
          </w:tcPr>
          <w:p w14:paraId="2D8EC7AC" w14:textId="77777777" w:rsidR="005614E8" w:rsidRPr="00992D17" w:rsidRDefault="005614E8" w:rsidP="00E35576">
            <w:pPr>
              <w:jc w:val="right"/>
              <w:rPr>
                <w:sz w:val="16"/>
                <w:szCs w:val="16"/>
              </w:rPr>
            </w:pPr>
            <w:r w:rsidRPr="00992D17">
              <w:rPr>
                <w:sz w:val="16"/>
                <w:szCs w:val="16"/>
              </w:rPr>
              <w:t>84.0%</w:t>
            </w:r>
          </w:p>
        </w:tc>
      </w:tr>
      <w:tr w:rsidR="005614E8" w:rsidRPr="00E35576" w14:paraId="013C30BA"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582F001F" w14:textId="77777777" w:rsidR="005614E8" w:rsidRPr="00992D17" w:rsidRDefault="005614E8" w:rsidP="00E35576">
            <w:pPr>
              <w:jc w:val="left"/>
              <w:rPr>
                <w:sz w:val="16"/>
                <w:szCs w:val="16"/>
              </w:rPr>
            </w:pPr>
            <w:r w:rsidRPr="00992D17">
              <w:rPr>
                <w:rFonts w:ascii="SimSun" w:hAnsi="SimSun" w:cs="SimSun" w:hint="eastAsia"/>
                <w:sz w:val="16"/>
                <w:szCs w:val="16"/>
              </w:rPr>
              <w:t>埃塞俄比亚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E247E81" w14:textId="77777777" w:rsidR="005614E8" w:rsidRPr="00992D17" w:rsidRDefault="005614E8" w:rsidP="00E35576">
            <w:pPr>
              <w:jc w:val="right"/>
              <w:rPr>
                <w:sz w:val="16"/>
                <w:szCs w:val="16"/>
              </w:rPr>
            </w:pPr>
            <w:r w:rsidRPr="00992D17">
              <w:rPr>
                <w:sz w:val="16"/>
                <w:szCs w:val="16"/>
              </w:rPr>
              <w:t>369,744</w:t>
            </w:r>
          </w:p>
        </w:tc>
        <w:tc>
          <w:tcPr>
            <w:tcW w:w="950" w:type="dxa"/>
            <w:tcBorders>
              <w:top w:val="nil"/>
              <w:left w:val="nil"/>
              <w:bottom w:val="single" w:sz="4" w:space="0" w:color="auto"/>
              <w:right w:val="single" w:sz="4" w:space="0" w:color="auto"/>
            </w:tcBorders>
            <w:noWrap/>
            <w:tcMar>
              <w:left w:w="14" w:type="dxa"/>
              <w:right w:w="14" w:type="dxa"/>
            </w:tcMar>
          </w:tcPr>
          <w:p w14:paraId="7915DB26" w14:textId="77777777" w:rsidR="005614E8" w:rsidRPr="00992D17" w:rsidRDefault="005614E8" w:rsidP="00E35576">
            <w:pPr>
              <w:jc w:val="right"/>
              <w:rPr>
                <w:sz w:val="16"/>
                <w:szCs w:val="16"/>
              </w:rPr>
            </w:pPr>
            <w:r w:rsidRPr="00992D17">
              <w:rPr>
                <w:sz w:val="16"/>
                <w:szCs w:val="16"/>
              </w:rPr>
              <w:t>380,836</w:t>
            </w:r>
          </w:p>
        </w:tc>
        <w:tc>
          <w:tcPr>
            <w:tcW w:w="950" w:type="dxa"/>
            <w:tcBorders>
              <w:top w:val="nil"/>
              <w:left w:val="nil"/>
              <w:bottom w:val="single" w:sz="4" w:space="0" w:color="auto"/>
              <w:right w:val="single" w:sz="4" w:space="0" w:color="auto"/>
            </w:tcBorders>
            <w:noWrap/>
            <w:tcMar>
              <w:left w:w="14" w:type="dxa"/>
              <w:right w:w="14" w:type="dxa"/>
            </w:tcMar>
          </w:tcPr>
          <w:p w14:paraId="56853B29" w14:textId="77777777" w:rsidR="005614E8" w:rsidRPr="00992D17" w:rsidRDefault="005614E8" w:rsidP="00E35576">
            <w:pPr>
              <w:jc w:val="right"/>
              <w:rPr>
                <w:sz w:val="16"/>
                <w:szCs w:val="16"/>
              </w:rPr>
            </w:pPr>
            <w:r w:rsidRPr="00992D17">
              <w:rPr>
                <w:sz w:val="16"/>
                <w:szCs w:val="16"/>
              </w:rPr>
              <w:t>392,261</w:t>
            </w:r>
          </w:p>
        </w:tc>
        <w:tc>
          <w:tcPr>
            <w:tcW w:w="950" w:type="dxa"/>
            <w:tcBorders>
              <w:top w:val="nil"/>
              <w:left w:val="nil"/>
              <w:bottom w:val="single" w:sz="4" w:space="0" w:color="auto"/>
              <w:right w:val="single" w:sz="4" w:space="0" w:color="auto"/>
            </w:tcBorders>
            <w:noWrap/>
            <w:tcMar>
              <w:left w:w="14" w:type="dxa"/>
              <w:right w:w="14" w:type="dxa"/>
            </w:tcMar>
          </w:tcPr>
          <w:p w14:paraId="503B858F" w14:textId="77777777" w:rsidR="005614E8" w:rsidRPr="00992D17" w:rsidRDefault="005614E8" w:rsidP="00E35576">
            <w:pPr>
              <w:jc w:val="right"/>
              <w:rPr>
                <w:sz w:val="16"/>
                <w:szCs w:val="16"/>
              </w:rPr>
            </w:pPr>
            <w:r w:rsidRPr="00992D17">
              <w:rPr>
                <w:sz w:val="16"/>
                <w:szCs w:val="16"/>
              </w:rPr>
              <w:t>404,029</w:t>
            </w:r>
          </w:p>
        </w:tc>
        <w:tc>
          <w:tcPr>
            <w:tcW w:w="950" w:type="dxa"/>
            <w:tcBorders>
              <w:top w:val="nil"/>
              <w:left w:val="nil"/>
              <w:bottom w:val="single" w:sz="4" w:space="0" w:color="auto"/>
              <w:right w:val="single" w:sz="4" w:space="0" w:color="auto"/>
            </w:tcBorders>
            <w:noWrap/>
            <w:tcMar>
              <w:left w:w="14" w:type="dxa"/>
              <w:right w:w="14" w:type="dxa"/>
            </w:tcMar>
          </w:tcPr>
          <w:p w14:paraId="167FADD9" w14:textId="77777777" w:rsidR="005614E8" w:rsidRPr="00992D17" w:rsidRDefault="005614E8" w:rsidP="00E35576">
            <w:pPr>
              <w:jc w:val="right"/>
              <w:rPr>
                <w:sz w:val="16"/>
                <w:szCs w:val="16"/>
              </w:rPr>
            </w:pPr>
            <w:r w:rsidRPr="00992D17">
              <w:rPr>
                <w:sz w:val="16"/>
                <w:szCs w:val="16"/>
              </w:rPr>
              <w:t>416,150</w:t>
            </w:r>
          </w:p>
        </w:tc>
        <w:tc>
          <w:tcPr>
            <w:tcW w:w="866" w:type="dxa"/>
            <w:tcBorders>
              <w:top w:val="nil"/>
              <w:left w:val="nil"/>
              <w:bottom w:val="single" w:sz="4" w:space="0" w:color="auto"/>
              <w:right w:val="single" w:sz="4" w:space="0" w:color="auto"/>
            </w:tcBorders>
            <w:noWrap/>
            <w:tcMar>
              <w:left w:w="14" w:type="dxa"/>
              <w:right w:w="14" w:type="dxa"/>
            </w:tcMar>
          </w:tcPr>
          <w:p w14:paraId="3B3D0AB7" w14:textId="77777777" w:rsidR="005614E8" w:rsidRPr="00992D17" w:rsidRDefault="005614E8" w:rsidP="00E35576">
            <w:pPr>
              <w:jc w:val="right"/>
              <w:rPr>
                <w:sz w:val="16"/>
                <w:szCs w:val="16"/>
              </w:rPr>
            </w:pPr>
            <w:r w:rsidRPr="00992D17">
              <w:rPr>
                <w:sz w:val="16"/>
                <w:szCs w:val="16"/>
              </w:rPr>
              <w:t>428,635</w:t>
            </w:r>
          </w:p>
        </w:tc>
        <w:tc>
          <w:tcPr>
            <w:tcW w:w="1170" w:type="dxa"/>
            <w:tcBorders>
              <w:top w:val="nil"/>
              <w:left w:val="nil"/>
              <w:bottom w:val="single" w:sz="4" w:space="0" w:color="auto"/>
              <w:right w:val="single" w:sz="4" w:space="0" w:color="auto"/>
            </w:tcBorders>
            <w:noWrap/>
            <w:tcMar>
              <w:left w:w="14" w:type="dxa"/>
              <w:right w:w="14" w:type="dxa"/>
            </w:tcMar>
          </w:tcPr>
          <w:p w14:paraId="2FD0E0C1" w14:textId="77777777" w:rsidR="005614E8" w:rsidRPr="00992D17" w:rsidRDefault="005614E8" w:rsidP="00E35576">
            <w:pPr>
              <w:jc w:val="right"/>
              <w:rPr>
                <w:sz w:val="16"/>
                <w:szCs w:val="16"/>
              </w:rPr>
            </w:pPr>
            <w:r w:rsidRPr="00992D17">
              <w:rPr>
                <w:sz w:val="16"/>
                <w:szCs w:val="16"/>
              </w:rPr>
              <w:t>392,376</w:t>
            </w:r>
          </w:p>
        </w:tc>
        <w:tc>
          <w:tcPr>
            <w:tcW w:w="990" w:type="dxa"/>
            <w:tcBorders>
              <w:top w:val="nil"/>
              <w:left w:val="nil"/>
              <w:bottom w:val="single" w:sz="4" w:space="0" w:color="auto"/>
              <w:right w:val="single" w:sz="4" w:space="0" w:color="auto"/>
            </w:tcBorders>
            <w:noWrap/>
            <w:tcMar>
              <w:left w:w="14" w:type="dxa"/>
              <w:right w:w="14" w:type="dxa"/>
            </w:tcMar>
          </w:tcPr>
          <w:p w14:paraId="7B4B1085" w14:textId="77777777" w:rsidR="005614E8" w:rsidRPr="00992D17" w:rsidRDefault="005614E8" w:rsidP="00E35576">
            <w:pPr>
              <w:jc w:val="right"/>
              <w:rPr>
                <w:sz w:val="16"/>
                <w:szCs w:val="16"/>
              </w:rPr>
            </w:pPr>
            <w:r w:rsidRPr="00992D17">
              <w:rPr>
                <w:sz w:val="16"/>
                <w:szCs w:val="16"/>
              </w:rPr>
              <w:t>510,026</w:t>
            </w:r>
          </w:p>
        </w:tc>
        <w:tc>
          <w:tcPr>
            <w:tcW w:w="1060" w:type="dxa"/>
            <w:tcBorders>
              <w:top w:val="nil"/>
              <w:left w:val="nil"/>
              <w:bottom w:val="single" w:sz="4" w:space="0" w:color="auto"/>
              <w:right w:val="single" w:sz="4" w:space="0" w:color="auto"/>
            </w:tcBorders>
            <w:noWrap/>
            <w:tcMar>
              <w:left w:w="14" w:type="dxa"/>
              <w:right w:w="14" w:type="dxa"/>
            </w:tcMar>
          </w:tcPr>
          <w:p w14:paraId="09C5B84E" w14:textId="77777777" w:rsidR="005614E8" w:rsidRPr="00992D17" w:rsidRDefault="005614E8" w:rsidP="00E35576">
            <w:pPr>
              <w:jc w:val="right"/>
              <w:rPr>
                <w:sz w:val="16"/>
                <w:szCs w:val="16"/>
              </w:rPr>
            </w:pPr>
            <w:r w:rsidRPr="00992D17">
              <w:rPr>
                <w:sz w:val="16"/>
                <w:szCs w:val="16"/>
              </w:rPr>
              <w:t>84.0%</w:t>
            </w:r>
          </w:p>
        </w:tc>
      </w:tr>
      <w:tr w:rsidR="005614E8" w:rsidRPr="00E35576" w14:paraId="31104B07"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7D25FF5F" w14:textId="77777777" w:rsidR="005614E8" w:rsidRPr="00992D17" w:rsidRDefault="005614E8" w:rsidP="00E35576">
            <w:pPr>
              <w:jc w:val="left"/>
              <w:rPr>
                <w:sz w:val="16"/>
                <w:szCs w:val="16"/>
              </w:rPr>
            </w:pPr>
            <w:r w:rsidRPr="00992D17">
              <w:rPr>
                <w:rFonts w:ascii="SimSun" w:hAnsi="SimSun" w:cs="SimSun" w:hint="eastAsia"/>
                <w:sz w:val="16"/>
                <w:szCs w:val="16"/>
              </w:rPr>
              <w:t>巴拿马</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35C2DB5F" w14:textId="77777777" w:rsidR="005614E8" w:rsidRPr="00992D17" w:rsidRDefault="005614E8" w:rsidP="00E35576">
            <w:pPr>
              <w:jc w:val="right"/>
              <w:rPr>
                <w:sz w:val="16"/>
                <w:szCs w:val="16"/>
              </w:rPr>
            </w:pPr>
            <w:r w:rsidRPr="00992D17">
              <w:rPr>
                <w:sz w:val="16"/>
                <w:szCs w:val="16"/>
              </w:rPr>
              <w:t>1,565,901</w:t>
            </w:r>
          </w:p>
        </w:tc>
        <w:tc>
          <w:tcPr>
            <w:tcW w:w="950" w:type="dxa"/>
            <w:tcBorders>
              <w:top w:val="nil"/>
              <w:left w:val="nil"/>
              <w:bottom w:val="single" w:sz="4" w:space="0" w:color="auto"/>
              <w:right w:val="single" w:sz="4" w:space="0" w:color="auto"/>
            </w:tcBorders>
            <w:noWrap/>
            <w:tcMar>
              <w:left w:w="14" w:type="dxa"/>
              <w:right w:w="14" w:type="dxa"/>
            </w:tcMar>
          </w:tcPr>
          <w:p w14:paraId="0F669445" w14:textId="77777777" w:rsidR="005614E8" w:rsidRPr="00992D17" w:rsidRDefault="005614E8" w:rsidP="00E35576">
            <w:pPr>
              <w:jc w:val="right"/>
              <w:rPr>
                <w:sz w:val="16"/>
                <w:szCs w:val="16"/>
              </w:rPr>
            </w:pPr>
            <w:r w:rsidRPr="00992D17">
              <w:rPr>
                <w:sz w:val="16"/>
                <w:szCs w:val="16"/>
              </w:rPr>
              <w:t>1,612,878</w:t>
            </w:r>
          </w:p>
        </w:tc>
        <w:tc>
          <w:tcPr>
            <w:tcW w:w="950" w:type="dxa"/>
            <w:tcBorders>
              <w:top w:val="nil"/>
              <w:left w:val="nil"/>
              <w:bottom w:val="single" w:sz="4" w:space="0" w:color="auto"/>
              <w:right w:val="single" w:sz="4" w:space="0" w:color="auto"/>
            </w:tcBorders>
            <w:noWrap/>
            <w:tcMar>
              <w:left w:w="14" w:type="dxa"/>
              <w:right w:w="14" w:type="dxa"/>
            </w:tcMar>
          </w:tcPr>
          <w:p w14:paraId="6D52DCDA" w14:textId="77777777" w:rsidR="005614E8" w:rsidRPr="00992D17" w:rsidRDefault="005614E8" w:rsidP="00E35576">
            <w:pPr>
              <w:jc w:val="right"/>
              <w:rPr>
                <w:sz w:val="16"/>
                <w:szCs w:val="16"/>
              </w:rPr>
            </w:pPr>
            <w:r w:rsidRPr="00992D17">
              <w:rPr>
                <w:sz w:val="16"/>
                <w:szCs w:val="16"/>
              </w:rPr>
              <w:t>1,661,264</w:t>
            </w:r>
          </w:p>
        </w:tc>
        <w:tc>
          <w:tcPr>
            <w:tcW w:w="950" w:type="dxa"/>
            <w:tcBorders>
              <w:top w:val="nil"/>
              <w:left w:val="nil"/>
              <w:bottom w:val="single" w:sz="4" w:space="0" w:color="auto"/>
              <w:right w:val="single" w:sz="4" w:space="0" w:color="auto"/>
            </w:tcBorders>
            <w:noWrap/>
            <w:tcMar>
              <w:left w:w="14" w:type="dxa"/>
              <w:right w:w="14" w:type="dxa"/>
            </w:tcMar>
          </w:tcPr>
          <w:p w14:paraId="1EEF8378" w14:textId="77777777" w:rsidR="005614E8" w:rsidRPr="00992D17" w:rsidRDefault="005614E8" w:rsidP="00E35576">
            <w:pPr>
              <w:jc w:val="right"/>
              <w:rPr>
                <w:sz w:val="16"/>
                <w:szCs w:val="16"/>
              </w:rPr>
            </w:pPr>
            <w:r w:rsidRPr="00992D17">
              <w:rPr>
                <w:sz w:val="16"/>
                <w:szCs w:val="16"/>
              </w:rPr>
              <w:t>1,711,102</w:t>
            </w:r>
          </w:p>
        </w:tc>
        <w:tc>
          <w:tcPr>
            <w:tcW w:w="950" w:type="dxa"/>
            <w:tcBorders>
              <w:top w:val="nil"/>
              <w:left w:val="nil"/>
              <w:bottom w:val="single" w:sz="4" w:space="0" w:color="auto"/>
              <w:right w:val="single" w:sz="4" w:space="0" w:color="auto"/>
            </w:tcBorders>
            <w:noWrap/>
            <w:tcMar>
              <w:left w:w="14" w:type="dxa"/>
              <w:right w:w="14" w:type="dxa"/>
            </w:tcMar>
          </w:tcPr>
          <w:p w14:paraId="65935833" w14:textId="77777777" w:rsidR="005614E8" w:rsidRPr="00992D17" w:rsidRDefault="005614E8" w:rsidP="00E35576">
            <w:pPr>
              <w:jc w:val="right"/>
              <w:rPr>
                <w:sz w:val="16"/>
                <w:szCs w:val="16"/>
              </w:rPr>
            </w:pPr>
            <w:r w:rsidRPr="00992D17">
              <w:rPr>
                <w:sz w:val="16"/>
                <w:szCs w:val="16"/>
              </w:rPr>
              <w:t>1,762,435</w:t>
            </w:r>
          </w:p>
        </w:tc>
        <w:tc>
          <w:tcPr>
            <w:tcW w:w="866" w:type="dxa"/>
            <w:tcBorders>
              <w:top w:val="nil"/>
              <w:left w:val="nil"/>
              <w:bottom w:val="single" w:sz="4" w:space="0" w:color="auto"/>
              <w:right w:val="single" w:sz="4" w:space="0" w:color="auto"/>
            </w:tcBorders>
            <w:noWrap/>
            <w:tcMar>
              <w:left w:w="14" w:type="dxa"/>
              <w:right w:w="14" w:type="dxa"/>
            </w:tcMar>
          </w:tcPr>
          <w:p w14:paraId="60AB92EA" w14:textId="77777777" w:rsidR="005614E8" w:rsidRPr="00992D17" w:rsidRDefault="005614E8" w:rsidP="00E35576">
            <w:pPr>
              <w:jc w:val="right"/>
              <w:rPr>
                <w:sz w:val="16"/>
                <w:szCs w:val="16"/>
              </w:rPr>
            </w:pPr>
            <w:r w:rsidRPr="00992D17">
              <w:rPr>
                <w:sz w:val="16"/>
                <w:szCs w:val="16"/>
              </w:rPr>
              <w:t>1,815,308</w:t>
            </w:r>
          </w:p>
        </w:tc>
        <w:tc>
          <w:tcPr>
            <w:tcW w:w="1170" w:type="dxa"/>
            <w:tcBorders>
              <w:top w:val="nil"/>
              <w:left w:val="nil"/>
              <w:bottom w:val="single" w:sz="4" w:space="0" w:color="auto"/>
              <w:right w:val="single" w:sz="4" w:space="0" w:color="auto"/>
            </w:tcBorders>
            <w:noWrap/>
            <w:tcMar>
              <w:left w:w="14" w:type="dxa"/>
              <w:right w:w="14" w:type="dxa"/>
            </w:tcMar>
          </w:tcPr>
          <w:p w14:paraId="312FF48C" w14:textId="77777777" w:rsidR="005614E8" w:rsidRPr="00992D17" w:rsidRDefault="005614E8" w:rsidP="00E35576">
            <w:pPr>
              <w:jc w:val="right"/>
              <w:rPr>
                <w:sz w:val="16"/>
                <w:szCs w:val="16"/>
              </w:rPr>
            </w:pPr>
            <w:r w:rsidRPr="00992D17">
              <w:rPr>
                <w:sz w:val="16"/>
                <w:szCs w:val="16"/>
              </w:rPr>
              <w:t>1,661,748</w:t>
            </w:r>
          </w:p>
        </w:tc>
        <w:tc>
          <w:tcPr>
            <w:tcW w:w="990" w:type="dxa"/>
            <w:tcBorders>
              <w:top w:val="nil"/>
              <w:left w:val="nil"/>
              <w:bottom w:val="single" w:sz="4" w:space="0" w:color="auto"/>
              <w:right w:val="single" w:sz="4" w:space="0" w:color="auto"/>
            </w:tcBorders>
            <w:noWrap/>
            <w:tcMar>
              <w:left w:w="14" w:type="dxa"/>
              <w:right w:w="14" w:type="dxa"/>
            </w:tcMar>
          </w:tcPr>
          <w:p w14:paraId="17C57B06" w14:textId="77777777" w:rsidR="005614E8" w:rsidRPr="00992D17" w:rsidRDefault="005614E8" w:rsidP="00E35576">
            <w:pPr>
              <w:jc w:val="right"/>
              <w:rPr>
                <w:sz w:val="16"/>
                <w:szCs w:val="16"/>
              </w:rPr>
            </w:pPr>
            <w:r w:rsidRPr="00992D17">
              <w:rPr>
                <w:sz w:val="16"/>
                <w:szCs w:val="16"/>
              </w:rPr>
              <w:t>2,151,340</w:t>
            </w:r>
          </w:p>
        </w:tc>
        <w:tc>
          <w:tcPr>
            <w:tcW w:w="1060" w:type="dxa"/>
            <w:tcBorders>
              <w:top w:val="nil"/>
              <w:left w:val="nil"/>
              <w:bottom w:val="single" w:sz="4" w:space="0" w:color="auto"/>
              <w:right w:val="single" w:sz="4" w:space="0" w:color="auto"/>
            </w:tcBorders>
            <w:noWrap/>
            <w:tcMar>
              <w:left w:w="14" w:type="dxa"/>
              <w:right w:w="14" w:type="dxa"/>
            </w:tcMar>
          </w:tcPr>
          <w:p w14:paraId="0E0D58B2" w14:textId="77777777" w:rsidR="005614E8" w:rsidRPr="00992D17" w:rsidRDefault="005614E8" w:rsidP="00E35576">
            <w:pPr>
              <w:jc w:val="right"/>
              <w:rPr>
                <w:sz w:val="16"/>
                <w:szCs w:val="16"/>
              </w:rPr>
            </w:pPr>
            <w:r w:rsidRPr="00992D17">
              <w:rPr>
                <w:sz w:val="16"/>
                <w:szCs w:val="16"/>
              </w:rPr>
              <w:t>84.4%</w:t>
            </w:r>
          </w:p>
        </w:tc>
      </w:tr>
      <w:tr w:rsidR="005614E8" w:rsidRPr="00E35576" w14:paraId="37127222"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591B2561" w14:textId="77777777" w:rsidR="005614E8" w:rsidRPr="00992D17" w:rsidRDefault="005614E8" w:rsidP="00E35576">
            <w:pPr>
              <w:jc w:val="left"/>
              <w:rPr>
                <w:sz w:val="16"/>
                <w:szCs w:val="16"/>
              </w:rPr>
            </w:pPr>
            <w:r w:rsidRPr="00992D17">
              <w:rPr>
                <w:rFonts w:ascii="SimSun" w:hAnsi="SimSun" w:cs="SimSun" w:hint="eastAsia"/>
                <w:sz w:val="16"/>
                <w:szCs w:val="16"/>
              </w:rPr>
              <w:t>菲律宾</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0175F247" w14:textId="77777777" w:rsidR="005614E8" w:rsidRPr="00992D17" w:rsidRDefault="005614E8" w:rsidP="00E35576">
            <w:pPr>
              <w:jc w:val="right"/>
              <w:rPr>
                <w:sz w:val="16"/>
                <w:szCs w:val="16"/>
              </w:rPr>
            </w:pPr>
            <w:r w:rsidRPr="00992D17">
              <w:rPr>
                <w:sz w:val="16"/>
                <w:szCs w:val="16"/>
              </w:rPr>
              <w:t>8,143,976</w:t>
            </w:r>
          </w:p>
        </w:tc>
        <w:tc>
          <w:tcPr>
            <w:tcW w:w="950" w:type="dxa"/>
            <w:tcBorders>
              <w:top w:val="nil"/>
              <w:left w:val="nil"/>
              <w:bottom w:val="single" w:sz="4" w:space="0" w:color="auto"/>
              <w:right w:val="single" w:sz="4" w:space="0" w:color="auto"/>
            </w:tcBorders>
            <w:noWrap/>
            <w:tcMar>
              <w:left w:w="14" w:type="dxa"/>
              <w:right w:w="14" w:type="dxa"/>
            </w:tcMar>
          </w:tcPr>
          <w:p w14:paraId="24DC40D2" w14:textId="77777777" w:rsidR="005614E8" w:rsidRPr="00992D17" w:rsidRDefault="005614E8" w:rsidP="00E35576">
            <w:pPr>
              <w:jc w:val="right"/>
              <w:rPr>
                <w:sz w:val="16"/>
                <w:szCs w:val="16"/>
              </w:rPr>
            </w:pPr>
            <w:r w:rsidRPr="00992D17">
              <w:rPr>
                <w:sz w:val="16"/>
                <w:szCs w:val="16"/>
              </w:rPr>
              <w:t>8,388,295</w:t>
            </w:r>
          </w:p>
        </w:tc>
        <w:tc>
          <w:tcPr>
            <w:tcW w:w="950" w:type="dxa"/>
            <w:tcBorders>
              <w:top w:val="nil"/>
              <w:left w:val="nil"/>
              <w:bottom w:val="single" w:sz="4" w:space="0" w:color="auto"/>
              <w:right w:val="single" w:sz="4" w:space="0" w:color="auto"/>
            </w:tcBorders>
            <w:noWrap/>
            <w:tcMar>
              <w:left w:w="14" w:type="dxa"/>
              <w:right w:w="14" w:type="dxa"/>
            </w:tcMar>
          </w:tcPr>
          <w:p w14:paraId="30AF8684" w14:textId="77777777" w:rsidR="005614E8" w:rsidRPr="00992D17" w:rsidRDefault="005614E8" w:rsidP="00E35576">
            <w:pPr>
              <w:jc w:val="right"/>
              <w:rPr>
                <w:sz w:val="16"/>
                <w:szCs w:val="16"/>
              </w:rPr>
            </w:pPr>
            <w:r w:rsidRPr="00992D17">
              <w:rPr>
                <w:sz w:val="16"/>
                <w:szCs w:val="16"/>
              </w:rPr>
              <w:t>8,639,944</w:t>
            </w:r>
          </w:p>
        </w:tc>
        <w:tc>
          <w:tcPr>
            <w:tcW w:w="950" w:type="dxa"/>
            <w:tcBorders>
              <w:top w:val="nil"/>
              <w:left w:val="nil"/>
              <w:bottom w:val="single" w:sz="4" w:space="0" w:color="auto"/>
              <w:right w:val="single" w:sz="4" w:space="0" w:color="auto"/>
            </w:tcBorders>
            <w:noWrap/>
            <w:tcMar>
              <w:left w:w="14" w:type="dxa"/>
              <w:right w:w="14" w:type="dxa"/>
            </w:tcMar>
          </w:tcPr>
          <w:p w14:paraId="58C84D35" w14:textId="77777777" w:rsidR="005614E8" w:rsidRPr="00992D17" w:rsidRDefault="005614E8" w:rsidP="00E35576">
            <w:pPr>
              <w:jc w:val="right"/>
              <w:rPr>
                <w:sz w:val="16"/>
                <w:szCs w:val="16"/>
              </w:rPr>
            </w:pPr>
            <w:r w:rsidRPr="00992D17">
              <w:rPr>
                <w:sz w:val="16"/>
                <w:szCs w:val="16"/>
              </w:rPr>
              <w:t>8,899,142</w:t>
            </w:r>
          </w:p>
        </w:tc>
        <w:tc>
          <w:tcPr>
            <w:tcW w:w="950" w:type="dxa"/>
            <w:tcBorders>
              <w:top w:val="nil"/>
              <w:left w:val="nil"/>
              <w:bottom w:val="single" w:sz="4" w:space="0" w:color="auto"/>
              <w:right w:val="single" w:sz="4" w:space="0" w:color="auto"/>
            </w:tcBorders>
            <w:noWrap/>
            <w:tcMar>
              <w:left w:w="14" w:type="dxa"/>
              <w:right w:w="14" w:type="dxa"/>
            </w:tcMar>
          </w:tcPr>
          <w:p w14:paraId="1746C4E2" w14:textId="77777777" w:rsidR="005614E8" w:rsidRPr="00992D17" w:rsidRDefault="005614E8" w:rsidP="00E35576">
            <w:pPr>
              <w:jc w:val="right"/>
              <w:rPr>
                <w:sz w:val="16"/>
                <w:szCs w:val="16"/>
              </w:rPr>
            </w:pPr>
            <w:r w:rsidRPr="00992D17">
              <w:rPr>
                <w:sz w:val="16"/>
                <w:szCs w:val="16"/>
              </w:rPr>
              <w:t>9,166,117</w:t>
            </w:r>
          </w:p>
        </w:tc>
        <w:tc>
          <w:tcPr>
            <w:tcW w:w="866" w:type="dxa"/>
            <w:tcBorders>
              <w:top w:val="nil"/>
              <w:left w:val="nil"/>
              <w:bottom w:val="single" w:sz="4" w:space="0" w:color="auto"/>
              <w:right w:val="single" w:sz="4" w:space="0" w:color="auto"/>
            </w:tcBorders>
            <w:noWrap/>
            <w:tcMar>
              <w:left w:w="14" w:type="dxa"/>
              <w:right w:w="14" w:type="dxa"/>
            </w:tcMar>
          </w:tcPr>
          <w:p w14:paraId="10FBCD00" w14:textId="77777777" w:rsidR="005614E8" w:rsidRPr="00992D17" w:rsidRDefault="005614E8" w:rsidP="00E35576">
            <w:pPr>
              <w:jc w:val="right"/>
              <w:rPr>
                <w:sz w:val="16"/>
                <w:szCs w:val="16"/>
              </w:rPr>
            </w:pPr>
            <w:r w:rsidRPr="00992D17">
              <w:rPr>
                <w:sz w:val="16"/>
                <w:szCs w:val="16"/>
              </w:rPr>
              <w:t>9,441,100</w:t>
            </w:r>
          </w:p>
        </w:tc>
        <w:tc>
          <w:tcPr>
            <w:tcW w:w="1170" w:type="dxa"/>
            <w:tcBorders>
              <w:top w:val="nil"/>
              <w:left w:val="nil"/>
              <w:bottom w:val="single" w:sz="4" w:space="0" w:color="auto"/>
              <w:right w:val="single" w:sz="4" w:space="0" w:color="auto"/>
            </w:tcBorders>
            <w:noWrap/>
            <w:tcMar>
              <w:left w:w="14" w:type="dxa"/>
              <w:right w:w="14" w:type="dxa"/>
            </w:tcMar>
          </w:tcPr>
          <w:p w14:paraId="26F423A3" w14:textId="77777777" w:rsidR="005614E8" w:rsidRPr="00992D17" w:rsidRDefault="005614E8" w:rsidP="00E35576">
            <w:pPr>
              <w:jc w:val="right"/>
              <w:rPr>
                <w:sz w:val="16"/>
                <w:szCs w:val="16"/>
              </w:rPr>
            </w:pPr>
            <w:r w:rsidRPr="00992D17">
              <w:rPr>
                <w:sz w:val="16"/>
                <w:szCs w:val="16"/>
              </w:rPr>
              <w:t>8,642,461</w:t>
            </w:r>
          </w:p>
        </w:tc>
        <w:tc>
          <w:tcPr>
            <w:tcW w:w="990" w:type="dxa"/>
            <w:tcBorders>
              <w:top w:val="nil"/>
              <w:left w:val="nil"/>
              <w:bottom w:val="single" w:sz="4" w:space="0" w:color="auto"/>
              <w:right w:val="single" w:sz="4" w:space="0" w:color="auto"/>
            </w:tcBorders>
            <w:noWrap/>
            <w:tcMar>
              <w:left w:w="14" w:type="dxa"/>
              <w:right w:w="14" w:type="dxa"/>
            </w:tcMar>
          </w:tcPr>
          <w:p w14:paraId="7F07E540" w14:textId="77777777" w:rsidR="005614E8" w:rsidRPr="00992D17" w:rsidRDefault="005614E8" w:rsidP="00E35576">
            <w:pPr>
              <w:jc w:val="right"/>
              <w:rPr>
                <w:sz w:val="16"/>
                <w:szCs w:val="16"/>
              </w:rPr>
            </w:pPr>
            <w:r w:rsidRPr="00992D17">
              <w:rPr>
                <w:sz w:val="16"/>
                <w:szCs w:val="16"/>
              </w:rPr>
              <w:t>11,171,701</w:t>
            </w:r>
          </w:p>
        </w:tc>
        <w:tc>
          <w:tcPr>
            <w:tcW w:w="1060" w:type="dxa"/>
            <w:tcBorders>
              <w:top w:val="nil"/>
              <w:left w:val="nil"/>
              <w:bottom w:val="single" w:sz="4" w:space="0" w:color="auto"/>
              <w:right w:val="single" w:sz="4" w:space="0" w:color="auto"/>
            </w:tcBorders>
            <w:noWrap/>
            <w:tcMar>
              <w:left w:w="14" w:type="dxa"/>
              <w:right w:w="14" w:type="dxa"/>
            </w:tcMar>
          </w:tcPr>
          <w:p w14:paraId="6CF2BB90" w14:textId="77777777" w:rsidR="005614E8" w:rsidRPr="00992D17" w:rsidRDefault="005614E8" w:rsidP="00E35576">
            <w:pPr>
              <w:jc w:val="right"/>
              <w:rPr>
                <w:sz w:val="16"/>
                <w:szCs w:val="16"/>
              </w:rPr>
            </w:pPr>
            <w:r w:rsidRPr="00992D17">
              <w:rPr>
                <w:sz w:val="16"/>
                <w:szCs w:val="16"/>
              </w:rPr>
              <w:t>84.5%</w:t>
            </w:r>
          </w:p>
        </w:tc>
      </w:tr>
      <w:tr w:rsidR="005614E8" w:rsidRPr="00E35576" w14:paraId="4EC4783F"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59B14EB4" w14:textId="77777777" w:rsidR="005614E8" w:rsidRPr="00992D17" w:rsidRDefault="005614E8" w:rsidP="00E35576">
            <w:pPr>
              <w:jc w:val="left"/>
              <w:rPr>
                <w:sz w:val="16"/>
                <w:szCs w:val="16"/>
              </w:rPr>
            </w:pPr>
            <w:r w:rsidRPr="00992D17">
              <w:rPr>
                <w:rFonts w:ascii="SimSun" w:hAnsi="SimSun" w:cs="SimSun" w:hint="eastAsia"/>
                <w:sz w:val="16"/>
                <w:szCs w:val="16"/>
              </w:rPr>
              <w:t>老挝人民民主共和国</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02252CC1" w14:textId="77777777" w:rsidR="005614E8" w:rsidRPr="00992D17" w:rsidRDefault="005614E8" w:rsidP="00E35576">
            <w:pPr>
              <w:jc w:val="right"/>
              <w:rPr>
                <w:sz w:val="16"/>
                <w:szCs w:val="16"/>
              </w:rPr>
            </w:pPr>
            <w:r w:rsidRPr="00992D17">
              <w:rPr>
                <w:sz w:val="16"/>
                <w:szCs w:val="16"/>
              </w:rPr>
              <w:t>159,041</w:t>
            </w:r>
          </w:p>
        </w:tc>
        <w:tc>
          <w:tcPr>
            <w:tcW w:w="950" w:type="dxa"/>
            <w:tcBorders>
              <w:top w:val="nil"/>
              <w:left w:val="nil"/>
              <w:bottom w:val="single" w:sz="4" w:space="0" w:color="auto"/>
              <w:right w:val="single" w:sz="4" w:space="0" w:color="auto"/>
            </w:tcBorders>
            <w:noWrap/>
            <w:tcMar>
              <w:left w:w="14" w:type="dxa"/>
              <w:right w:w="14" w:type="dxa"/>
            </w:tcMar>
          </w:tcPr>
          <w:p w14:paraId="6732A806" w14:textId="77777777" w:rsidR="005614E8" w:rsidRPr="00992D17" w:rsidRDefault="005614E8" w:rsidP="00E35576">
            <w:pPr>
              <w:jc w:val="right"/>
              <w:rPr>
                <w:sz w:val="16"/>
                <w:szCs w:val="16"/>
              </w:rPr>
            </w:pPr>
            <w:r w:rsidRPr="00992D17">
              <w:rPr>
                <w:sz w:val="16"/>
                <w:szCs w:val="16"/>
              </w:rPr>
              <w:t>163,812</w:t>
            </w:r>
          </w:p>
        </w:tc>
        <w:tc>
          <w:tcPr>
            <w:tcW w:w="950" w:type="dxa"/>
            <w:tcBorders>
              <w:top w:val="nil"/>
              <w:left w:val="nil"/>
              <w:bottom w:val="single" w:sz="4" w:space="0" w:color="auto"/>
              <w:right w:val="single" w:sz="4" w:space="0" w:color="auto"/>
            </w:tcBorders>
            <w:noWrap/>
            <w:tcMar>
              <w:left w:w="14" w:type="dxa"/>
              <w:right w:w="14" w:type="dxa"/>
            </w:tcMar>
          </w:tcPr>
          <w:p w14:paraId="1D64EC10" w14:textId="77777777" w:rsidR="005614E8" w:rsidRPr="00992D17" w:rsidRDefault="005614E8" w:rsidP="00E35576">
            <w:pPr>
              <w:jc w:val="right"/>
              <w:rPr>
                <w:sz w:val="16"/>
                <w:szCs w:val="16"/>
              </w:rPr>
            </w:pPr>
            <w:r w:rsidRPr="00992D17">
              <w:rPr>
                <w:sz w:val="16"/>
                <w:szCs w:val="16"/>
              </w:rPr>
              <w:t>168,727</w:t>
            </w:r>
          </w:p>
        </w:tc>
        <w:tc>
          <w:tcPr>
            <w:tcW w:w="950" w:type="dxa"/>
            <w:tcBorders>
              <w:top w:val="nil"/>
              <w:left w:val="nil"/>
              <w:bottom w:val="single" w:sz="4" w:space="0" w:color="auto"/>
              <w:right w:val="single" w:sz="4" w:space="0" w:color="auto"/>
            </w:tcBorders>
            <w:noWrap/>
            <w:tcMar>
              <w:left w:w="14" w:type="dxa"/>
              <w:right w:w="14" w:type="dxa"/>
            </w:tcMar>
          </w:tcPr>
          <w:p w14:paraId="43C0F249" w14:textId="77777777" w:rsidR="005614E8" w:rsidRPr="00992D17" w:rsidRDefault="005614E8" w:rsidP="00E35576">
            <w:pPr>
              <w:jc w:val="right"/>
              <w:rPr>
                <w:sz w:val="16"/>
                <w:szCs w:val="16"/>
              </w:rPr>
            </w:pPr>
            <w:r w:rsidRPr="00992D17">
              <w:rPr>
                <w:sz w:val="16"/>
                <w:szCs w:val="16"/>
              </w:rPr>
              <w:t>173,788</w:t>
            </w:r>
          </w:p>
        </w:tc>
        <w:tc>
          <w:tcPr>
            <w:tcW w:w="950" w:type="dxa"/>
            <w:tcBorders>
              <w:top w:val="nil"/>
              <w:left w:val="nil"/>
              <w:bottom w:val="single" w:sz="4" w:space="0" w:color="auto"/>
              <w:right w:val="single" w:sz="4" w:space="0" w:color="auto"/>
            </w:tcBorders>
            <w:noWrap/>
            <w:tcMar>
              <w:left w:w="14" w:type="dxa"/>
              <w:right w:w="14" w:type="dxa"/>
            </w:tcMar>
          </w:tcPr>
          <w:p w14:paraId="5C1BB781" w14:textId="77777777" w:rsidR="005614E8" w:rsidRPr="00992D17" w:rsidRDefault="005614E8" w:rsidP="00E35576">
            <w:pPr>
              <w:jc w:val="right"/>
              <w:rPr>
                <w:sz w:val="16"/>
                <w:szCs w:val="16"/>
              </w:rPr>
            </w:pPr>
            <w:r w:rsidRPr="00992D17">
              <w:rPr>
                <w:sz w:val="16"/>
                <w:szCs w:val="16"/>
              </w:rPr>
              <w:t>179,002</w:t>
            </w:r>
          </w:p>
        </w:tc>
        <w:tc>
          <w:tcPr>
            <w:tcW w:w="866" w:type="dxa"/>
            <w:tcBorders>
              <w:top w:val="nil"/>
              <w:left w:val="nil"/>
              <w:bottom w:val="single" w:sz="4" w:space="0" w:color="auto"/>
              <w:right w:val="single" w:sz="4" w:space="0" w:color="auto"/>
            </w:tcBorders>
            <w:noWrap/>
            <w:tcMar>
              <w:left w:w="14" w:type="dxa"/>
              <w:right w:w="14" w:type="dxa"/>
            </w:tcMar>
          </w:tcPr>
          <w:p w14:paraId="2E5BB9AA" w14:textId="77777777" w:rsidR="005614E8" w:rsidRPr="00992D17" w:rsidRDefault="005614E8" w:rsidP="00E35576">
            <w:pPr>
              <w:jc w:val="right"/>
              <w:rPr>
                <w:sz w:val="16"/>
                <w:szCs w:val="16"/>
              </w:rPr>
            </w:pPr>
            <w:r w:rsidRPr="00992D17">
              <w:rPr>
                <w:sz w:val="16"/>
                <w:szCs w:val="16"/>
              </w:rPr>
              <w:t>184,372</w:t>
            </w:r>
          </w:p>
        </w:tc>
        <w:tc>
          <w:tcPr>
            <w:tcW w:w="1170" w:type="dxa"/>
            <w:tcBorders>
              <w:top w:val="nil"/>
              <w:left w:val="nil"/>
              <w:bottom w:val="single" w:sz="4" w:space="0" w:color="auto"/>
              <w:right w:val="single" w:sz="4" w:space="0" w:color="auto"/>
            </w:tcBorders>
            <w:noWrap/>
            <w:tcMar>
              <w:left w:w="14" w:type="dxa"/>
              <w:right w:w="14" w:type="dxa"/>
            </w:tcMar>
          </w:tcPr>
          <w:p w14:paraId="0FEE7485" w14:textId="77777777" w:rsidR="005614E8" w:rsidRPr="00992D17" w:rsidRDefault="005614E8" w:rsidP="00E35576">
            <w:pPr>
              <w:jc w:val="right"/>
              <w:rPr>
                <w:sz w:val="16"/>
                <w:szCs w:val="16"/>
              </w:rPr>
            </w:pPr>
            <w:r w:rsidRPr="00992D17">
              <w:rPr>
                <w:sz w:val="16"/>
                <w:szCs w:val="16"/>
              </w:rPr>
              <w:t>168,776</w:t>
            </w:r>
          </w:p>
        </w:tc>
        <w:tc>
          <w:tcPr>
            <w:tcW w:w="990" w:type="dxa"/>
            <w:tcBorders>
              <w:top w:val="nil"/>
              <w:left w:val="nil"/>
              <w:bottom w:val="single" w:sz="4" w:space="0" w:color="auto"/>
              <w:right w:val="single" w:sz="4" w:space="0" w:color="auto"/>
            </w:tcBorders>
            <w:noWrap/>
            <w:tcMar>
              <w:left w:w="14" w:type="dxa"/>
              <w:right w:w="14" w:type="dxa"/>
            </w:tcMar>
          </w:tcPr>
          <w:p w14:paraId="49F8C9EA" w14:textId="77777777" w:rsidR="005614E8" w:rsidRPr="00992D17" w:rsidRDefault="005614E8" w:rsidP="00E35576">
            <w:pPr>
              <w:jc w:val="right"/>
              <w:rPr>
                <w:sz w:val="16"/>
                <w:szCs w:val="16"/>
              </w:rPr>
            </w:pPr>
            <w:r w:rsidRPr="00992D17">
              <w:rPr>
                <w:sz w:val="16"/>
                <w:szCs w:val="16"/>
              </w:rPr>
              <w:t>218,101</w:t>
            </w:r>
          </w:p>
        </w:tc>
        <w:tc>
          <w:tcPr>
            <w:tcW w:w="1060" w:type="dxa"/>
            <w:tcBorders>
              <w:top w:val="nil"/>
              <w:left w:val="nil"/>
              <w:bottom w:val="single" w:sz="4" w:space="0" w:color="auto"/>
              <w:right w:val="single" w:sz="4" w:space="0" w:color="auto"/>
            </w:tcBorders>
            <w:noWrap/>
            <w:tcMar>
              <w:left w:w="14" w:type="dxa"/>
              <w:right w:w="14" w:type="dxa"/>
            </w:tcMar>
          </w:tcPr>
          <w:p w14:paraId="6866E74E" w14:textId="77777777" w:rsidR="005614E8" w:rsidRPr="00992D17" w:rsidRDefault="005614E8" w:rsidP="00E35576">
            <w:pPr>
              <w:jc w:val="right"/>
              <w:rPr>
                <w:sz w:val="16"/>
                <w:szCs w:val="16"/>
              </w:rPr>
            </w:pPr>
            <w:r w:rsidRPr="00992D17">
              <w:rPr>
                <w:sz w:val="16"/>
                <w:szCs w:val="16"/>
              </w:rPr>
              <w:t>84.5%</w:t>
            </w:r>
          </w:p>
        </w:tc>
      </w:tr>
      <w:tr w:rsidR="005614E8" w:rsidRPr="00E35576" w14:paraId="45047340"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6245EBB7" w14:textId="77777777" w:rsidR="005614E8" w:rsidRPr="00992D17" w:rsidRDefault="005614E8" w:rsidP="00E35576">
            <w:pPr>
              <w:jc w:val="left"/>
              <w:rPr>
                <w:sz w:val="16"/>
                <w:szCs w:val="16"/>
              </w:rPr>
            </w:pPr>
            <w:r w:rsidRPr="00992D17">
              <w:rPr>
                <w:rFonts w:ascii="SimSun" w:hAnsi="SimSun" w:cs="SimSun" w:hint="eastAsia"/>
                <w:sz w:val="16"/>
                <w:szCs w:val="16"/>
              </w:rPr>
              <w:t>土耳其</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2F70BBB9" w14:textId="77777777" w:rsidR="005614E8" w:rsidRPr="00992D17" w:rsidRDefault="005614E8" w:rsidP="00E35576">
            <w:pPr>
              <w:jc w:val="right"/>
              <w:rPr>
                <w:sz w:val="16"/>
                <w:szCs w:val="16"/>
              </w:rPr>
            </w:pPr>
            <w:r w:rsidRPr="00992D17">
              <w:rPr>
                <w:sz w:val="16"/>
                <w:szCs w:val="16"/>
              </w:rPr>
              <w:t>28,156,692</w:t>
            </w:r>
          </w:p>
        </w:tc>
        <w:tc>
          <w:tcPr>
            <w:tcW w:w="950" w:type="dxa"/>
            <w:tcBorders>
              <w:top w:val="nil"/>
              <w:left w:val="nil"/>
              <w:bottom w:val="single" w:sz="4" w:space="0" w:color="auto"/>
              <w:right w:val="single" w:sz="4" w:space="0" w:color="auto"/>
            </w:tcBorders>
            <w:noWrap/>
            <w:tcMar>
              <w:left w:w="14" w:type="dxa"/>
              <w:right w:w="14" w:type="dxa"/>
            </w:tcMar>
          </w:tcPr>
          <w:p w14:paraId="12DE85CC" w14:textId="77777777" w:rsidR="005614E8" w:rsidRPr="00992D17" w:rsidRDefault="005614E8" w:rsidP="00E35576">
            <w:pPr>
              <w:jc w:val="right"/>
              <w:rPr>
                <w:sz w:val="16"/>
                <w:szCs w:val="16"/>
              </w:rPr>
            </w:pPr>
            <w:r w:rsidRPr="00992D17">
              <w:rPr>
                <w:sz w:val="16"/>
                <w:szCs w:val="16"/>
              </w:rPr>
              <w:t>29,001,393</w:t>
            </w:r>
          </w:p>
        </w:tc>
        <w:tc>
          <w:tcPr>
            <w:tcW w:w="950" w:type="dxa"/>
            <w:tcBorders>
              <w:top w:val="nil"/>
              <w:left w:val="nil"/>
              <w:bottom w:val="single" w:sz="4" w:space="0" w:color="auto"/>
              <w:right w:val="single" w:sz="4" w:space="0" w:color="auto"/>
            </w:tcBorders>
            <w:noWrap/>
            <w:tcMar>
              <w:left w:w="14" w:type="dxa"/>
              <w:right w:w="14" w:type="dxa"/>
            </w:tcMar>
          </w:tcPr>
          <w:p w14:paraId="7DBF9190" w14:textId="77777777" w:rsidR="005614E8" w:rsidRPr="00992D17" w:rsidRDefault="005614E8" w:rsidP="00E35576">
            <w:pPr>
              <w:jc w:val="right"/>
              <w:rPr>
                <w:sz w:val="16"/>
                <w:szCs w:val="16"/>
              </w:rPr>
            </w:pPr>
            <w:r w:rsidRPr="00992D17">
              <w:rPr>
                <w:sz w:val="16"/>
                <w:szCs w:val="16"/>
              </w:rPr>
              <w:t>29,871,435</w:t>
            </w:r>
          </w:p>
        </w:tc>
        <w:tc>
          <w:tcPr>
            <w:tcW w:w="950" w:type="dxa"/>
            <w:tcBorders>
              <w:top w:val="nil"/>
              <w:left w:val="nil"/>
              <w:bottom w:val="single" w:sz="4" w:space="0" w:color="auto"/>
              <w:right w:val="single" w:sz="4" w:space="0" w:color="auto"/>
            </w:tcBorders>
            <w:noWrap/>
            <w:tcMar>
              <w:left w:w="14" w:type="dxa"/>
              <w:right w:w="14" w:type="dxa"/>
            </w:tcMar>
          </w:tcPr>
          <w:p w14:paraId="394032D4" w14:textId="77777777" w:rsidR="005614E8" w:rsidRPr="00992D17" w:rsidRDefault="005614E8" w:rsidP="00E35576">
            <w:pPr>
              <w:jc w:val="right"/>
              <w:rPr>
                <w:sz w:val="16"/>
                <w:szCs w:val="16"/>
              </w:rPr>
            </w:pPr>
            <w:r w:rsidRPr="00992D17">
              <w:rPr>
                <w:sz w:val="16"/>
                <w:szCs w:val="16"/>
              </w:rPr>
              <w:t>30,767,578</w:t>
            </w:r>
          </w:p>
        </w:tc>
        <w:tc>
          <w:tcPr>
            <w:tcW w:w="950" w:type="dxa"/>
            <w:tcBorders>
              <w:top w:val="nil"/>
              <w:left w:val="nil"/>
              <w:bottom w:val="single" w:sz="4" w:space="0" w:color="auto"/>
              <w:right w:val="single" w:sz="4" w:space="0" w:color="auto"/>
            </w:tcBorders>
            <w:noWrap/>
            <w:tcMar>
              <w:left w:w="14" w:type="dxa"/>
              <w:right w:w="14" w:type="dxa"/>
            </w:tcMar>
          </w:tcPr>
          <w:p w14:paraId="6EEAD00C" w14:textId="77777777" w:rsidR="005614E8" w:rsidRPr="00992D17" w:rsidRDefault="005614E8" w:rsidP="00E35576">
            <w:pPr>
              <w:jc w:val="right"/>
              <w:rPr>
                <w:sz w:val="16"/>
                <w:szCs w:val="16"/>
              </w:rPr>
            </w:pPr>
            <w:r w:rsidRPr="00992D17">
              <w:rPr>
                <w:sz w:val="16"/>
                <w:szCs w:val="16"/>
              </w:rPr>
              <w:t>31,690,605</w:t>
            </w:r>
          </w:p>
        </w:tc>
        <w:tc>
          <w:tcPr>
            <w:tcW w:w="866" w:type="dxa"/>
            <w:tcBorders>
              <w:top w:val="nil"/>
              <w:left w:val="nil"/>
              <w:bottom w:val="single" w:sz="4" w:space="0" w:color="auto"/>
              <w:right w:val="single" w:sz="4" w:space="0" w:color="auto"/>
            </w:tcBorders>
            <w:noWrap/>
            <w:tcMar>
              <w:left w:w="14" w:type="dxa"/>
              <w:right w:w="14" w:type="dxa"/>
            </w:tcMar>
          </w:tcPr>
          <w:p w14:paraId="413C3ED1" w14:textId="77777777" w:rsidR="005614E8" w:rsidRPr="00992D17" w:rsidRDefault="005614E8" w:rsidP="00E35576">
            <w:pPr>
              <w:jc w:val="right"/>
              <w:rPr>
                <w:sz w:val="16"/>
                <w:szCs w:val="16"/>
              </w:rPr>
            </w:pPr>
            <w:r w:rsidRPr="00992D17">
              <w:rPr>
                <w:sz w:val="16"/>
                <w:szCs w:val="16"/>
              </w:rPr>
              <w:t>32,641,323</w:t>
            </w:r>
          </w:p>
        </w:tc>
        <w:tc>
          <w:tcPr>
            <w:tcW w:w="1170" w:type="dxa"/>
            <w:tcBorders>
              <w:top w:val="nil"/>
              <w:left w:val="nil"/>
              <w:bottom w:val="single" w:sz="4" w:space="0" w:color="auto"/>
              <w:right w:val="single" w:sz="4" w:space="0" w:color="auto"/>
            </w:tcBorders>
            <w:noWrap/>
            <w:tcMar>
              <w:left w:w="14" w:type="dxa"/>
              <w:right w:w="14" w:type="dxa"/>
            </w:tcMar>
          </w:tcPr>
          <w:p w14:paraId="3F42A57A" w14:textId="77777777" w:rsidR="005614E8" w:rsidRPr="00992D17" w:rsidRDefault="005614E8" w:rsidP="00E35576">
            <w:pPr>
              <w:jc w:val="right"/>
              <w:rPr>
                <w:sz w:val="16"/>
                <w:szCs w:val="16"/>
              </w:rPr>
            </w:pPr>
            <w:r w:rsidRPr="00992D17">
              <w:rPr>
                <w:sz w:val="16"/>
                <w:szCs w:val="16"/>
              </w:rPr>
              <w:t>29,880,135</w:t>
            </w:r>
          </w:p>
        </w:tc>
        <w:tc>
          <w:tcPr>
            <w:tcW w:w="990" w:type="dxa"/>
            <w:tcBorders>
              <w:top w:val="nil"/>
              <w:left w:val="nil"/>
              <w:bottom w:val="single" w:sz="4" w:space="0" w:color="auto"/>
              <w:right w:val="single" w:sz="4" w:space="0" w:color="auto"/>
            </w:tcBorders>
            <w:noWrap/>
            <w:tcMar>
              <w:left w:w="14" w:type="dxa"/>
              <w:right w:w="14" w:type="dxa"/>
            </w:tcMar>
          </w:tcPr>
          <w:p w14:paraId="7AD31315" w14:textId="77777777" w:rsidR="005614E8" w:rsidRPr="00992D17" w:rsidRDefault="005614E8" w:rsidP="00E35576">
            <w:pPr>
              <w:jc w:val="right"/>
              <w:rPr>
                <w:sz w:val="16"/>
                <w:szCs w:val="16"/>
              </w:rPr>
            </w:pPr>
            <w:r w:rsidRPr="00992D17">
              <w:rPr>
                <w:sz w:val="16"/>
                <w:szCs w:val="16"/>
              </w:rPr>
              <w:t>38,534,306</w:t>
            </w:r>
          </w:p>
        </w:tc>
        <w:tc>
          <w:tcPr>
            <w:tcW w:w="1060" w:type="dxa"/>
            <w:tcBorders>
              <w:top w:val="nil"/>
              <w:left w:val="nil"/>
              <w:bottom w:val="single" w:sz="4" w:space="0" w:color="auto"/>
              <w:right w:val="single" w:sz="4" w:space="0" w:color="auto"/>
            </w:tcBorders>
            <w:noWrap/>
            <w:tcMar>
              <w:left w:w="14" w:type="dxa"/>
              <w:right w:w="14" w:type="dxa"/>
            </w:tcMar>
          </w:tcPr>
          <w:p w14:paraId="0E8FFDB3" w14:textId="77777777" w:rsidR="005614E8" w:rsidRPr="00992D17" w:rsidRDefault="005614E8" w:rsidP="00E35576">
            <w:pPr>
              <w:jc w:val="right"/>
              <w:rPr>
                <w:sz w:val="16"/>
                <w:szCs w:val="16"/>
              </w:rPr>
            </w:pPr>
            <w:r w:rsidRPr="00992D17">
              <w:rPr>
                <w:sz w:val="16"/>
                <w:szCs w:val="16"/>
              </w:rPr>
              <w:t>84.7%</w:t>
            </w:r>
          </w:p>
        </w:tc>
      </w:tr>
      <w:tr w:rsidR="005614E8" w:rsidRPr="00E35576" w14:paraId="05AC3FC1"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56C63311" w14:textId="77777777" w:rsidR="005614E8" w:rsidRPr="00992D17" w:rsidRDefault="005614E8" w:rsidP="00E35576">
            <w:pPr>
              <w:jc w:val="left"/>
              <w:rPr>
                <w:sz w:val="16"/>
                <w:szCs w:val="16"/>
              </w:rPr>
            </w:pPr>
            <w:r w:rsidRPr="00992D17">
              <w:rPr>
                <w:rFonts w:ascii="SimSun" w:hAnsi="SimSun" w:cs="SimSun" w:hint="eastAsia"/>
                <w:sz w:val="16"/>
                <w:szCs w:val="16"/>
              </w:rPr>
              <w:t>巴西</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0CA204B2" w14:textId="77777777" w:rsidR="005614E8" w:rsidRPr="00992D17" w:rsidRDefault="005614E8" w:rsidP="00E35576">
            <w:pPr>
              <w:jc w:val="right"/>
              <w:rPr>
                <w:sz w:val="16"/>
                <w:szCs w:val="16"/>
              </w:rPr>
            </w:pPr>
            <w:r w:rsidRPr="00992D17">
              <w:rPr>
                <w:sz w:val="16"/>
                <w:szCs w:val="16"/>
              </w:rPr>
              <w:t>65,627,001</w:t>
            </w:r>
          </w:p>
        </w:tc>
        <w:tc>
          <w:tcPr>
            <w:tcW w:w="950" w:type="dxa"/>
            <w:tcBorders>
              <w:top w:val="nil"/>
              <w:left w:val="nil"/>
              <w:bottom w:val="single" w:sz="4" w:space="0" w:color="auto"/>
              <w:right w:val="single" w:sz="4" w:space="0" w:color="auto"/>
            </w:tcBorders>
            <w:noWrap/>
            <w:tcMar>
              <w:left w:w="14" w:type="dxa"/>
              <w:right w:w="14" w:type="dxa"/>
            </w:tcMar>
          </w:tcPr>
          <w:p w14:paraId="3E9ADB42" w14:textId="77777777" w:rsidR="005614E8" w:rsidRPr="00992D17" w:rsidRDefault="005614E8" w:rsidP="00E35576">
            <w:pPr>
              <w:jc w:val="right"/>
              <w:rPr>
                <w:sz w:val="16"/>
                <w:szCs w:val="16"/>
              </w:rPr>
            </w:pPr>
            <w:r w:rsidRPr="00992D17">
              <w:rPr>
                <w:sz w:val="16"/>
                <w:szCs w:val="16"/>
              </w:rPr>
              <w:t>67,595,811</w:t>
            </w:r>
          </w:p>
        </w:tc>
        <w:tc>
          <w:tcPr>
            <w:tcW w:w="950" w:type="dxa"/>
            <w:tcBorders>
              <w:top w:val="nil"/>
              <w:left w:val="nil"/>
              <w:bottom w:val="single" w:sz="4" w:space="0" w:color="auto"/>
              <w:right w:val="single" w:sz="4" w:space="0" w:color="auto"/>
            </w:tcBorders>
            <w:noWrap/>
            <w:tcMar>
              <w:left w:w="14" w:type="dxa"/>
              <w:right w:w="14" w:type="dxa"/>
            </w:tcMar>
          </w:tcPr>
          <w:p w14:paraId="55DA4E77" w14:textId="77777777" w:rsidR="005614E8" w:rsidRPr="00992D17" w:rsidRDefault="005614E8" w:rsidP="00E35576">
            <w:pPr>
              <w:jc w:val="right"/>
              <w:rPr>
                <w:sz w:val="16"/>
                <w:szCs w:val="16"/>
              </w:rPr>
            </w:pPr>
            <w:r w:rsidRPr="00992D17">
              <w:rPr>
                <w:sz w:val="16"/>
                <w:szCs w:val="16"/>
              </w:rPr>
              <w:t>69,623,685</w:t>
            </w:r>
          </w:p>
        </w:tc>
        <w:tc>
          <w:tcPr>
            <w:tcW w:w="950" w:type="dxa"/>
            <w:tcBorders>
              <w:top w:val="nil"/>
              <w:left w:val="nil"/>
              <w:bottom w:val="single" w:sz="4" w:space="0" w:color="auto"/>
              <w:right w:val="single" w:sz="4" w:space="0" w:color="auto"/>
            </w:tcBorders>
            <w:noWrap/>
            <w:tcMar>
              <w:left w:w="14" w:type="dxa"/>
              <w:right w:w="14" w:type="dxa"/>
            </w:tcMar>
          </w:tcPr>
          <w:p w14:paraId="3300FCC1" w14:textId="77777777" w:rsidR="005614E8" w:rsidRPr="00992D17" w:rsidRDefault="005614E8" w:rsidP="00E35576">
            <w:pPr>
              <w:jc w:val="right"/>
              <w:rPr>
                <w:sz w:val="16"/>
                <w:szCs w:val="16"/>
              </w:rPr>
            </w:pPr>
            <w:r w:rsidRPr="00992D17">
              <w:rPr>
                <w:sz w:val="16"/>
                <w:szCs w:val="16"/>
              </w:rPr>
              <w:t>71,712,396</w:t>
            </w:r>
          </w:p>
        </w:tc>
        <w:tc>
          <w:tcPr>
            <w:tcW w:w="950" w:type="dxa"/>
            <w:tcBorders>
              <w:top w:val="nil"/>
              <w:left w:val="nil"/>
              <w:bottom w:val="single" w:sz="4" w:space="0" w:color="auto"/>
              <w:right w:val="single" w:sz="4" w:space="0" w:color="auto"/>
            </w:tcBorders>
            <w:noWrap/>
            <w:tcMar>
              <w:left w:w="14" w:type="dxa"/>
              <w:right w:w="14" w:type="dxa"/>
            </w:tcMar>
          </w:tcPr>
          <w:p w14:paraId="47ED4391" w14:textId="77777777" w:rsidR="005614E8" w:rsidRPr="00992D17" w:rsidRDefault="005614E8" w:rsidP="00E35576">
            <w:pPr>
              <w:jc w:val="right"/>
              <w:rPr>
                <w:sz w:val="16"/>
                <w:szCs w:val="16"/>
              </w:rPr>
            </w:pPr>
            <w:r w:rsidRPr="00992D17">
              <w:rPr>
                <w:sz w:val="16"/>
                <w:szCs w:val="16"/>
              </w:rPr>
              <w:t>73,863,768</w:t>
            </w:r>
          </w:p>
        </w:tc>
        <w:tc>
          <w:tcPr>
            <w:tcW w:w="866" w:type="dxa"/>
            <w:tcBorders>
              <w:top w:val="nil"/>
              <w:left w:val="nil"/>
              <w:bottom w:val="single" w:sz="4" w:space="0" w:color="auto"/>
              <w:right w:val="single" w:sz="4" w:space="0" w:color="auto"/>
            </w:tcBorders>
            <w:noWrap/>
            <w:tcMar>
              <w:left w:w="14" w:type="dxa"/>
              <w:right w:w="14" w:type="dxa"/>
            </w:tcMar>
          </w:tcPr>
          <w:p w14:paraId="7445E824" w14:textId="77777777" w:rsidR="005614E8" w:rsidRPr="00992D17" w:rsidRDefault="005614E8" w:rsidP="00E35576">
            <w:pPr>
              <w:jc w:val="right"/>
              <w:rPr>
                <w:sz w:val="16"/>
                <w:szCs w:val="16"/>
              </w:rPr>
            </w:pPr>
            <w:r w:rsidRPr="00992D17">
              <w:rPr>
                <w:sz w:val="16"/>
                <w:szCs w:val="16"/>
              </w:rPr>
              <w:t>76,079,681</w:t>
            </w:r>
          </w:p>
        </w:tc>
        <w:tc>
          <w:tcPr>
            <w:tcW w:w="1170" w:type="dxa"/>
            <w:tcBorders>
              <w:top w:val="nil"/>
              <w:left w:val="nil"/>
              <w:bottom w:val="single" w:sz="4" w:space="0" w:color="auto"/>
              <w:right w:val="single" w:sz="4" w:space="0" w:color="auto"/>
            </w:tcBorders>
            <w:noWrap/>
            <w:tcMar>
              <w:left w:w="14" w:type="dxa"/>
              <w:right w:w="14" w:type="dxa"/>
            </w:tcMar>
          </w:tcPr>
          <w:p w14:paraId="38E79E72" w14:textId="77777777" w:rsidR="005614E8" w:rsidRPr="00992D17" w:rsidRDefault="005614E8" w:rsidP="00E35576">
            <w:pPr>
              <w:jc w:val="right"/>
              <w:rPr>
                <w:sz w:val="16"/>
                <w:szCs w:val="16"/>
              </w:rPr>
            </w:pPr>
            <w:r w:rsidRPr="00992D17">
              <w:rPr>
                <w:sz w:val="16"/>
                <w:szCs w:val="16"/>
              </w:rPr>
              <w:t>69,643,964</w:t>
            </w:r>
          </w:p>
        </w:tc>
        <w:tc>
          <w:tcPr>
            <w:tcW w:w="990" w:type="dxa"/>
            <w:tcBorders>
              <w:top w:val="nil"/>
              <w:left w:val="nil"/>
              <w:bottom w:val="single" w:sz="4" w:space="0" w:color="auto"/>
              <w:right w:val="single" w:sz="4" w:space="0" w:color="auto"/>
            </w:tcBorders>
            <w:noWrap/>
            <w:tcMar>
              <w:left w:w="14" w:type="dxa"/>
              <w:right w:w="14" w:type="dxa"/>
            </w:tcMar>
          </w:tcPr>
          <w:p w14:paraId="28B64E83" w14:textId="77777777" w:rsidR="005614E8" w:rsidRPr="00992D17" w:rsidRDefault="005614E8" w:rsidP="00E35576">
            <w:pPr>
              <w:jc w:val="right"/>
              <w:rPr>
                <w:sz w:val="16"/>
                <w:szCs w:val="16"/>
              </w:rPr>
            </w:pPr>
            <w:r w:rsidRPr="00992D17">
              <w:rPr>
                <w:sz w:val="16"/>
                <w:szCs w:val="16"/>
              </w:rPr>
              <w:t>88,950,527</w:t>
            </w:r>
          </w:p>
        </w:tc>
        <w:tc>
          <w:tcPr>
            <w:tcW w:w="1060" w:type="dxa"/>
            <w:tcBorders>
              <w:top w:val="nil"/>
              <w:left w:val="nil"/>
              <w:bottom w:val="single" w:sz="4" w:space="0" w:color="auto"/>
              <w:right w:val="single" w:sz="4" w:space="0" w:color="auto"/>
            </w:tcBorders>
            <w:noWrap/>
            <w:tcMar>
              <w:left w:w="14" w:type="dxa"/>
              <w:right w:w="14" w:type="dxa"/>
            </w:tcMar>
          </w:tcPr>
          <w:p w14:paraId="74EEBBEC" w14:textId="77777777" w:rsidR="005614E8" w:rsidRPr="00992D17" w:rsidRDefault="005614E8" w:rsidP="00E35576">
            <w:pPr>
              <w:jc w:val="right"/>
              <w:rPr>
                <w:sz w:val="16"/>
                <w:szCs w:val="16"/>
              </w:rPr>
            </w:pPr>
            <w:r w:rsidRPr="00992D17">
              <w:rPr>
                <w:sz w:val="16"/>
                <w:szCs w:val="16"/>
              </w:rPr>
              <w:t>85.5%</w:t>
            </w:r>
          </w:p>
        </w:tc>
      </w:tr>
      <w:tr w:rsidR="005614E8" w:rsidRPr="00E35576" w14:paraId="44083335"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3C167BB2" w14:textId="77777777" w:rsidR="005614E8" w:rsidRPr="00992D17" w:rsidRDefault="005614E8" w:rsidP="00E35576">
            <w:pPr>
              <w:jc w:val="left"/>
              <w:rPr>
                <w:sz w:val="16"/>
                <w:szCs w:val="16"/>
              </w:rPr>
            </w:pPr>
            <w:r w:rsidRPr="00992D17">
              <w:rPr>
                <w:rFonts w:ascii="SimSun" w:hAnsi="SimSun" w:cs="SimSun" w:hint="eastAsia"/>
                <w:sz w:val="16"/>
                <w:szCs w:val="16"/>
              </w:rPr>
              <w:t>毛里求斯</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4594386D" w14:textId="77777777" w:rsidR="005614E8" w:rsidRPr="00992D17" w:rsidRDefault="005614E8" w:rsidP="00E35576">
            <w:pPr>
              <w:jc w:val="right"/>
              <w:rPr>
                <w:sz w:val="16"/>
                <w:szCs w:val="16"/>
              </w:rPr>
            </w:pPr>
            <w:r w:rsidRPr="00992D17">
              <w:rPr>
                <w:sz w:val="16"/>
                <w:szCs w:val="16"/>
              </w:rPr>
              <w:t>587,594</w:t>
            </w:r>
          </w:p>
        </w:tc>
        <w:tc>
          <w:tcPr>
            <w:tcW w:w="950" w:type="dxa"/>
            <w:tcBorders>
              <w:top w:val="nil"/>
              <w:left w:val="nil"/>
              <w:bottom w:val="single" w:sz="4" w:space="0" w:color="auto"/>
              <w:right w:val="single" w:sz="4" w:space="0" w:color="auto"/>
            </w:tcBorders>
            <w:noWrap/>
            <w:tcMar>
              <w:left w:w="14" w:type="dxa"/>
              <w:right w:w="14" w:type="dxa"/>
            </w:tcMar>
          </w:tcPr>
          <w:p w14:paraId="6245827D" w14:textId="77777777" w:rsidR="005614E8" w:rsidRPr="00992D17" w:rsidRDefault="005614E8" w:rsidP="00E35576">
            <w:pPr>
              <w:jc w:val="right"/>
              <w:rPr>
                <w:sz w:val="16"/>
                <w:szCs w:val="16"/>
              </w:rPr>
            </w:pPr>
            <w:r w:rsidRPr="00992D17">
              <w:rPr>
                <w:sz w:val="16"/>
                <w:szCs w:val="16"/>
              </w:rPr>
              <w:t>605,222</w:t>
            </w:r>
          </w:p>
        </w:tc>
        <w:tc>
          <w:tcPr>
            <w:tcW w:w="950" w:type="dxa"/>
            <w:tcBorders>
              <w:top w:val="nil"/>
              <w:left w:val="nil"/>
              <w:bottom w:val="single" w:sz="4" w:space="0" w:color="auto"/>
              <w:right w:val="single" w:sz="4" w:space="0" w:color="auto"/>
            </w:tcBorders>
            <w:noWrap/>
            <w:tcMar>
              <w:left w:w="14" w:type="dxa"/>
              <w:right w:w="14" w:type="dxa"/>
            </w:tcMar>
          </w:tcPr>
          <w:p w14:paraId="1FABEDE6" w14:textId="77777777" w:rsidR="005614E8" w:rsidRPr="00992D17" w:rsidRDefault="005614E8" w:rsidP="00E35576">
            <w:pPr>
              <w:jc w:val="right"/>
              <w:rPr>
                <w:sz w:val="16"/>
                <w:szCs w:val="16"/>
              </w:rPr>
            </w:pPr>
            <w:r w:rsidRPr="00992D17">
              <w:rPr>
                <w:sz w:val="16"/>
                <w:szCs w:val="16"/>
              </w:rPr>
              <w:t>623,378</w:t>
            </w:r>
          </w:p>
        </w:tc>
        <w:tc>
          <w:tcPr>
            <w:tcW w:w="950" w:type="dxa"/>
            <w:tcBorders>
              <w:top w:val="nil"/>
              <w:left w:val="nil"/>
              <w:bottom w:val="single" w:sz="4" w:space="0" w:color="auto"/>
              <w:right w:val="single" w:sz="4" w:space="0" w:color="auto"/>
            </w:tcBorders>
            <w:noWrap/>
            <w:tcMar>
              <w:left w:w="14" w:type="dxa"/>
              <w:right w:w="14" w:type="dxa"/>
            </w:tcMar>
          </w:tcPr>
          <w:p w14:paraId="21D24708" w14:textId="77777777" w:rsidR="005614E8" w:rsidRPr="00992D17" w:rsidRDefault="005614E8" w:rsidP="00E35576">
            <w:pPr>
              <w:jc w:val="right"/>
              <w:rPr>
                <w:sz w:val="16"/>
                <w:szCs w:val="16"/>
              </w:rPr>
            </w:pPr>
            <w:r w:rsidRPr="00992D17">
              <w:rPr>
                <w:sz w:val="16"/>
                <w:szCs w:val="16"/>
              </w:rPr>
              <w:t>642,080</w:t>
            </w:r>
          </w:p>
        </w:tc>
        <w:tc>
          <w:tcPr>
            <w:tcW w:w="950" w:type="dxa"/>
            <w:tcBorders>
              <w:top w:val="nil"/>
              <w:left w:val="nil"/>
              <w:bottom w:val="single" w:sz="4" w:space="0" w:color="auto"/>
              <w:right w:val="single" w:sz="4" w:space="0" w:color="auto"/>
            </w:tcBorders>
            <w:noWrap/>
            <w:tcMar>
              <w:left w:w="14" w:type="dxa"/>
              <w:right w:w="14" w:type="dxa"/>
            </w:tcMar>
          </w:tcPr>
          <w:p w14:paraId="1AFBB368" w14:textId="77777777" w:rsidR="005614E8" w:rsidRPr="00992D17" w:rsidRDefault="005614E8" w:rsidP="00E35576">
            <w:pPr>
              <w:jc w:val="right"/>
              <w:rPr>
                <w:sz w:val="16"/>
                <w:szCs w:val="16"/>
              </w:rPr>
            </w:pPr>
            <w:r w:rsidRPr="00992D17">
              <w:rPr>
                <w:sz w:val="16"/>
                <w:szCs w:val="16"/>
              </w:rPr>
              <w:t>661,342</w:t>
            </w:r>
          </w:p>
        </w:tc>
        <w:tc>
          <w:tcPr>
            <w:tcW w:w="866" w:type="dxa"/>
            <w:tcBorders>
              <w:top w:val="nil"/>
              <w:left w:val="nil"/>
              <w:bottom w:val="single" w:sz="4" w:space="0" w:color="auto"/>
              <w:right w:val="single" w:sz="4" w:space="0" w:color="auto"/>
            </w:tcBorders>
            <w:noWrap/>
            <w:tcMar>
              <w:left w:w="14" w:type="dxa"/>
              <w:right w:w="14" w:type="dxa"/>
            </w:tcMar>
          </w:tcPr>
          <w:p w14:paraId="451E6AC8" w14:textId="77777777" w:rsidR="005614E8" w:rsidRPr="00992D17" w:rsidRDefault="005614E8" w:rsidP="00E35576">
            <w:pPr>
              <w:jc w:val="right"/>
              <w:rPr>
                <w:sz w:val="16"/>
                <w:szCs w:val="16"/>
              </w:rPr>
            </w:pPr>
            <w:r w:rsidRPr="00992D17">
              <w:rPr>
                <w:sz w:val="16"/>
                <w:szCs w:val="16"/>
              </w:rPr>
              <w:t>681,182</w:t>
            </w:r>
          </w:p>
        </w:tc>
        <w:tc>
          <w:tcPr>
            <w:tcW w:w="1170" w:type="dxa"/>
            <w:tcBorders>
              <w:top w:val="nil"/>
              <w:left w:val="nil"/>
              <w:bottom w:val="single" w:sz="4" w:space="0" w:color="auto"/>
              <w:right w:val="single" w:sz="4" w:space="0" w:color="auto"/>
            </w:tcBorders>
            <w:noWrap/>
            <w:tcMar>
              <w:left w:w="14" w:type="dxa"/>
              <w:right w:w="14" w:type="dxa"/>
            </w:tcMar>
          </w:tcPr>
          <w:p w14:paraId="3AF357DE" w14:textId="77777777" w:rsidR="005614E8" w:rsidRPr="00992D17" w:rsidRDefault="005614E8" w:rsidP="00E35576">
            <w:pPr>
              <w:jc w:val="right"/>
              <w:rPr>
                <w:sz w:val="16"/>
                <w:szCs w:val="16"/>
              </w:rPr>
            </w:pPr>
            <w:r w:rsidRPr="00992D17">
              <w:rPr>
                <w:sz w:val="16"/>
                <w:szCs w:val="16"/>
              </w:rPr>
              <w:t>623,560</w:t>
            </w:r>
          </w:p>
        </w:tc>
        <w:tc>
          <w:tcPr>
            <w:tcW w:w="990" w:type="dxa"/>
            <w:tcBorders>
              <w:top w:val="nil"/>
              <w:left w:val="nil"/>
              <w:bottom w:val="single" w:sz="4" w:space="0" w:color="auto"/>
              <w:right w:val="single" w:sz="4" w:space="0" w:color="auto"/>
            </w:tcBorders>
            <w:noWrap/>
            <w:tcMar>
              <w:left w:w="14" w:type="dxa"/>
              <w:right w:w="14" w:type="dxa"/>
            </w:tcMar>
          </w:tcPr>
          <w:p w14:paraId="247EB7FE" w14:textId="77777777" w:rsidR="005614E8" w:rsidRPr="00992D17" w:rsidRDefault="005614E8" w:rsidP="00E35576">
            <w:pPr>
              <w:jc w:val="right"/>
              <w:rPr>
                <w:sz w:val="16"/>
                <w:szCs w:val="16"/>
              </w:rPr>
            </w:pPr>
            <w:r w:rsidRPr="00992D17">
              <w:rPr>
                <w:sz w:val="16"/>
                <w:szCs w:val="16"/>
              </w:rPr>
              <w:t>792,721</w:t>
            </w:r>
          </w:p>
        </w:tc>
        <w:tc>
          <w:tcPr>
            <w:tcW w:w="1060" w:type="dxa"/>
            <w:tcBorders>
              <w:top w:val="nil"/>
              <w:left w:val="nil"/>
              <w:bottom w:val="single" w:sz="4" w:space="0" w:color="auto"/>
              <w:right w:val="single" w:sz="4" w:space="0" w:color="auto"/>
            </w:tcBorders>
            <w:noWrap/>
            <w:tcMar>
              <w:left w:w="14" w:type="dxa"/>
              <w:right w:w="14" w:type="dxa"/>
            </w:tcMar>
          </w:tcPr>
          <w:p w14:paraId="2C6544AC" w14:textId="77777777" w:rsidR="005614E8" w:rsidRPr="00992D17" w:rsidRDefault="005614E8" w:rsidP="00E35576">
            <w:pPr>
              <w:jc w:val="right"/>
              <w:rPr>
                <w:sz w:val="16"/>
                <w:szCs w:val="16"/>
              </w:rPr>
            </w:pPr>
            <w:r w:rsidRPr="00992D17">
              <w:rPr>
                <w:sz w:val="16"/>
                <w:szCs w:val="16"/>
              </w:rPr>
              <w:t>85.9%</w:t>
            </w:r>
          </w:p>
        </w:tc>
      </w:tr>
      <w:tr w:rsidR="005614E8" w:rsidRPr="00E35576" w14:paraId="4AD5161D"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09A13EFD" w14:textId="77777777" w:rsidR="005614E8" w:rsidRPr="00992D17" w:rsidRDefault="005614E8" w:rsidP="00E35576">
            <w:pPr>
              <w:jc w:val="left"/>
              <w:rPr>
                <w:sz w:val="16"/>
                <w:szCs w:val="16"/>
              </w:rPr>
            </w:pPr>
            <w:r w:rsidRPr="00992D17">
              <w:rPr>
                <w:rFonts w:ascii="SimSun" w:hAnsi="SimSun" w:cs="SimSun" w:hint="eastAsia"/>
                <w:sz w:val="16"/>
                <w:szCs w:val="16"/>
              </w:rPr>
              <w:t>秘鲁</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09FA355F" w14:textId="77777777" w:rsidR="005614E8" w:rsidRPr="00992D17" w:rsidRDefault="005614E8" w:rsidP="00E35576">
            <w:pPr>
              <w:jc w:val="right"/>
              <w:rPr>
                <w:sz w:val="16"/>
                <w:szCs w:val="16"/>
              </w:rPr>
            </w:pPr>
            <w:r w:rsidRPr="00992D17">
              <w:rPr>
                <w:sz w:val="16"/>
                <w:szCs w:val="16"/>
              </w:rPr>
              <w:t>1,910,807</w:t>
            </w:r>
          </w:p>
        </w:tc>
        <w:tc>
          <w:tcPr>
            <w:tcW w:w="950" w:type="dxa"/>
            <w:tcBorders>
              <w:top w:val="nil"/>
              <w:left w:val="nil"/>
              <w:bottom w:val="single" w:sz="4" w:space="0" w:color="auto"/>
              <w:right w:val="single" w:sz="4" w:space="0" w:color="auto"/>
            </w:tcBorders>
            <w:noWrap/>
            <w:tcMar>
              <w:left w:w="14" w:type="dxa"/>
              <w:right w:w="14" w:type="dxa"/>
            </w:tcMar>
          </w:tcPr>
          <w:p w14:paraId="5EDE3F99" w14:textId="77777777" w:rsidR="005614E8" w:rsidRPr="00992D17" w:rsidRDefault="005614E8" w:rsidP="00E35576">
            <w:pPr>
              <w:jc w:val="right"/>
              <w:rPr>
                <w:sz w:val="16"/>
                <w:szCs w:val="16"/>
              </w:rPr>
            </w:pPr>
            <w:r w:rsidRPr="00992D17">
              <w:rPr>
                <w:sz w:val="16"/>
                <w:szCs w:val="16"/>
              </w:rPr>
              <w:t>1,968,131</w:t>
            </w:r>
          </w:p>
        </w:tc>
        <w:tc>
          <w:tcPr>
            <w:tcW w:w="950" w:type="dxa"/>
            <w:tcBorders>
              <w:top w:val="nil"/>
              <w:left w:val="nil"/>
              <w:bottom w:val="single" w:sz="4" w:space="0" w:color="auto"/>
              <w:right w:val="single" w:sz="4" w:space="0" w:color="auto"/>
            </w:tcBorders>
            <w:noWrap/>
            <w:tcMar>
              <w:left w:w="14" w:type="dxa"/>
              <w:right w:w="14" w:type="dxa"/>
            </w:tcMar>
          </w:tcPr>
          <w:p w14:paraId="0F3AB25E" w14:textId="77777777" w:rsidR="005614E8" w:rsidRPr="00992D17" w:rsidRDefault="005614E8" w:rsidP="00E35576">
            <w:pPr>
              <w:jc w:val="right"/>
              <w:rPr>
                <w:sz w:val="16"/>
                <w:szCs w:val="16"/>
              </w:rPr>
            </w:pPr>
            <w:r w:rsidRPr="00992D17">
              <w:rPr>
                <w:sz w:val="16"/>
                <w:szCs w:val="16"/>
              </w:rPr>
              <w:t>2,027,175</w:t>
            </w:r>
          </w:p>
        </w:tc>
        <w:tc>
          <w:tcPr>
            <w:tcW w:w="950" w:type="dxa"/>
            <w:tcBorders>
              <w:top w:val="nil"/>
              <w:left w:val="nil"/>
              <w:bottom w:val="single" w:sz="4" w:space="0" w:color="auto"/>
              <w:right w:val="single" w:sz="4" w:space="0" w:color="auto"/>
            </w:tcBorders>
            <w:noWrap/>
            <w:tcMar>
              <w:left w:w="14" w:type="dxa"/>
              <w:right w:w="14" w:type="dxa"/>
            </w:tcMar>
          </w:tcPr>
          <w:p w14:paraId="59D97532" w14:textId="77777777" w:rsidR="005614E8" w:rsidRPr="00992D17" w:rsidRDefault="005614E8" w:rsidP="00E35576">
            <w:pPr>
              <w:jc w:val="right"/>
              <w:rPr>
                <w:sz w:val="16"/>
                <w:szCs w:val="16"/>
              </w:rPr>
            </w:pPr>
            <w:r w:rsidRPr="00992D17">
              <w:rPr>
                <w:sz w:val="16"/>
                <w:szCs w:val="16"/>
              </w:rPr>
              <w:t>2,087,990</w:t>
            </w:r>
          </w:p>
        </w:tc>
        <w:tc>
          <w:tcPr>
            <w:tcW w:w="950" w:type="dxa"/>
            <w:tcBorders>
              <w:top w:val="nil"/>
              <w:left w:val="nil"/>
              <w:bottom w:val="single" w:sz="4" w:space="0" w:color="auto"/>
              <w:right w:val="single" w:sz="4" w:space="0" w:color="auto"/>
            </w:tcBorders>
            <w:noWrap/>
            <w:tcMar>
              <w:left w:w="14" w:type="dxa"/>
              <w:right w:w="14" w:type="dxa"/>
            </w:tcMar>
          </w:tcPr>
          <w:p w14:paraId="0671F016" w14:textId="77777777" w:rsidR="005614E8" w:rsidRPr="00992D17" w:rsidRDefault="005614E8" w:rsidP="00E35576">
            <w:pPr>
              <w:jc w:val="right"/>
              <w:rPr>
                <w:sz w:val="16"/>
                <w:szCs w:val="16"/>
              </w:rPr>
            </w:pPr>
            <w:r w:rsidRPr="00992D17">
              <w:rPr>
                <w:sz w:val="16"/>
                <w:szCs w:val="16"/>
              </w:rPr>
              <w:t>2,150,630</w:t>
            </w:r>
          </w:p>
        </w:tc>
        <w:tc>
          <w:tcPr>
            <w:tcW w:w="866" w:type="dxa"/>
            <w:tcBorders>
              <w:top w:val="nil"/>
              <w:left w:val="nil"/>
              <w:bottom w:val="single" w:sz="4" w:space="0" w:color="auto"/>
              <w:right w:val="single" w:sz="4" w:space="0" w:color="auto"/>
            </w:tcBorders>
            <w:noWrap/>
            <w:tcMar>
              <w:left w:w="14" w:type="dxa"/>
              <w:right w:w="14" w:type="dxa"/>
            </w:tcMar>
          </w:tcPr>
          <w:p w14:paraId="5C142534" w14:textId="77777777" w:rsidR="005614E8" w:rsidRPr="00992D17" w:rsidRDefault="005614E8" w:rsidP="00E35576">
            <w:pPr>
              <w:jc w:val="right"/>
              <w:rPr>
                <w:sz w:val="16"/>
                <w:szCs w:val="16"/>
              </w:rPr>
            </w:pPr>
            <w:r w:rsidRPr="00992D17">
              <w:rPr>
                <w:sz w:val="16"/>
                <w:szCs w:val="16"/>
              </w:rPr>
              <w:t>2,215,149</w:t>
            </w:r>
          </w:p>
        </w:tc>
        <w:tc>
          <w:tcPr>
            <w:tcW w:w="1170" w:type="dxa"/>
            <w:tcBorders>
              <w:top w:val="nil"/>
              <w:left w:val="nil"/>
              <w:bottom w:val="single" w:sz="4" w:space="0" w:color="auto"/>
              <w:right w:val="single" w:sz="4" w:space="0" w:color="auto"/>
            </w:tcBorders>
            <w:noWrap/>
            <w:tcMar>
              <w:left w:w="14" w:type="dxa"/>
              <w:right w:w="14" w:type="dxa"/>
            </w:tcMar>
          </w:tcPr>
          <w:p w14:paraId="0BE411FD" w14:textId="77777777" w:rsidR="005614E8" w:rsidRPr="00992D17" w:rsidRDefault="005614E8" w:rsidP="00E35576">
            <w:pPr>
              <w:jc w:val="right"/>
              <w:rPr>
                <w:sz w:val="16"/>
                <w:szCs w:val="16"/>
              </w:rPr>
            </w:pPr>
            <w:r w:rsidRPr="00992D17">
              <w:rPr>
                <w:sz w:val="16"/>
                <w:szCs w:val="16"/>
              </w:rPr>
              <w:t>2,027,766</w:t>
            </w:r>
          </w:p>
        </w:tc>
        <w:tc>
          <w:tcPr>
            <w:tcW w:w="990" w:type="dxa"/>
            <w:tcBorders>
              <w:top w:val="nil"/>
              <w:left w:val="nil"/>
              <w:bottom w:val="single" w:sz="4" w:space="0" w:color="auto"/>
              <w:right w:val="single" w:sz="4" w:space="0" w:color="auto"/>
            </w:tcBorders>
            <w:noWrap/>
            <w:tcMar>
              <w:left w:w="14" w:type="dxa"/>
              <w:right w:w="14" w:type="dxa"/>
            </w:tcMar>
          </w:tcPr>
          <w:p w14:paraId="4792BF12" w14:textId="77777777" w:rsidR="005614E8" w:rsidRPr="00992D17" w:rsidRDefault="005614E8" w:rsidP="00E35576">
            <w:pPr>
              <w:jc w:val="right"/>
              <w:rPr>
                <w:sz w:val="16"/>
                <w:szCs w:val="16"/>
              </w:rPr>
            </w:pPr>
            <w:r w:rsidRPr="00992D17">
              <w:rPr>
                <w:sz w:val="16"/>
                <w:szCs w:val="16"/>
              </w:rPr>
              <w:t>2,572,399</w:t>
            </w:r>
          </w:p>
        </w:tc>
        <w:tc>
          <w:tcPr>
            <w:tcW w:w="1060" w:type="dxa"/>
            <w:tcBorders>
              <w:top w:val="nil"/>
              <w:left w:val="nil"/>
              <w:bottom w:val="single" w:sz="4" w:space="0" w:color="auto"/>
              <w:right w:val="single" w:sz="4" w:space="0" w:color="auto"/>
            </w:tcBorders>
            <w:noWrap/>
            <w:tcMar>
              <w:left w:w="14" w:type="dxa"/>
              <w:right w:w="14" w:type="dxa"/>
            </w:tcMar>
          </w:tcPr>
          <w:p w14:paraId="63B8FD2A" w14:textId="77777777" w:rsidR="005614E8" w:rsidRPr="00992D17" w:rsidRDefault="005614E8" w:rsidP="00E35576">
            <w:pPr>
              <w:jc w:val="right"/>
              <w:rPr>
                <w:sz w:val="16"/>
                <w:szCs w:val="16"/>
              </w:rPr>
            </w:pPr>
            <w:r w:rsidRPr="00992D17">
              <w:rPr>
                <w:sz w:val="16"/>
                <w:szCs w:val="16"/>
              </w:rPr>
              <w:t>86.1%</w:t>
            </w:r>
          </w:p>
        </w:tc>
      </w:tr>
      <w:tr w:rsidR="005614E8" w:rsidRPr="00E35576" w14:paraId="299251FE"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6BBE38EA" w14:textId="77777777" w:rsidR="005614E8" w:rsidRPr="00992D17" w:rsidRDefault="005614E8" w:rsidP="00E35576">
            <w:pPr>
              <w:jc w:val="left"/>
              <w:rPr>
                <w:sz w:val="16"/>
                <w:szCs w:val="16"/>
              </w:rPr>
            </w:pPr>
            <w:r w:rsidRPr="00992D17">
              <w:rPr>
                <w:rFonts w:ascii="SimSun" w:hAnsi="SimSun" w:cs="SimSun" w:hint="eastAsia"/>
                <w:sz w:val="16"/>
                <w:szCs w:val="16"/>
              </w:rPr>
              <w:t>库克群岛</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7B9A55CD" w14:textId="77777777" w:rsidR="005614E8" w:rsidRPr="00992D17" w:rsidRDefault="005614E8" w:rsidP="00E35576">
            <w:pPr>
              <w:jc w:val="right"/>
              <w:rPr>
                <w:sz w:val="16"/>
                <w:szCs w:val="16"/>
              </w:rPr>
            </w:pPr>
            <w:r w:rsidRPr="00992D17">
              <w:rPr>
                <w:sz w:val="16"/>
                <w:szCs w:val="16"/>
              </w:rPr>
              <w:t>3,757</w:t>
            </w:r>
          </w:p>
        </w:tc>
        <w:tc>
          <w:tcPr>
            <w:tcW w:w="950" w:type="dxa"/>
            <w:tcBorders>
              <w:top w:val="nil"/>
              <w:left w:val="nil"/>
              <w:bottom w:val="single" w:sz="4" w:space="0" w:color="auto"/>
              <w:right w:val="single" w:sz="4" w:space="0" w:color="auto"/>
            </w:tcBorders>
            <w:noWrap/>
            <w:tcMar>
              <w:left w:w="14" w:type="dxa"/>
              <w:right w:w="14" w:type="dxa"/>
            </w:tcMar>
          </w:tcPr>
          <w:p w14:paraId="6ADA8FC8" w14:textId="77777777" w:rsidR="005614E8" w:rsidRPr="00992D17" w:rsidRDefault="005614E8" w:rsidP="00E35576">
            <w:pPr>
              <w:jc w:val="right"/>
              <w:rPr>
                <w:sz w:val="16"/>
                <w:szCs w:val="16"/>
              </w:rPr>
            </w:pPr>
            <w:r w:rsidRPr="00992D17">
              <w:rPr>
                <w:sz w:val="16"/>
                <w:szCs w:val="16"/>
              </w:rPr>
              <w:t>3,870</w:t>
            </w:r>
          </w:p>
        </w:tc>
        <w:tc>
          <w:tcPr>
            <w:tcW w:w="950" w:type="dxa"/>
            <w:tcBorders>
              <w:top w:val="nil"/>
              <w:left w:val="nil"/>
              <w:bottom w:val="single" w:sz="4" w:space="0" w:color="auto"/>
              <w:right w:val="single" w:sz="4" w:space="0" w:color="auto"/>
            </w:tcBorders>
            <w:noWrap/>
            <w:tcMar>
              <w:left w:w="14" w:type="dxa"/>
              <w:right w:w="14" w:type="dxa"/>
            </w:tcMar>
          </w:tcPr>
          <w:p w14:paraId="5DCAE4AA" w14:textId="77777777" w:rsidR="005614E8" w:rsidRPr="00992D17" w:rsidRDefault="005614E8" w:rsidP="00E35576">
            <w:pPr>
              <w:jc w:val="right"/>
              <w:rPr>
                <w:sz w:val="16"/>
                <w:szCs w:val="16"/>
              </w:rPr>
            </w:pPr>
            <w:r w:rsidRPr="00992D17">
              <w:rPr>
                <w:sz w:val="16"/>
                <w:szCs w:val="16"/>
              </w:rPr>
              <w:t>3,986</w:t>
            </w:r>
          </w:p>
        </w:tc>
        <w:tc>
          <w:tcPr>
            <w:tcW w:w="950" w:type="dxa"/>
            <w:tcBorders>
              <w:top w:val="nil"/>
              <w:left w:val="nil"/>
              <w:bottom w:val="single" w:sz="4" w:space="0" w:color="auto"/>
              <w:right w:val="single" w:sz="4" w:space="0" w:color="auto"/>
            </w:tcBorders>
            <w:noWrap/>
            <w:tcMar>
              <w:left w:w="14" w:type="dxa"/>
              <w:right w:w="14" w:type="dxa"/>
            </w:tcMar>
          </w:tcPr>
          <w:p w14:paraId="4BB33515" w14:textId="77777777" w:rsidR="005614E8" w:rsidRPr="00992D17" w:rsidRDefault="005614E8" w:rsidP="00E35576">
            <w:pPr>
              <w:jc w:val="right"/>
              <w:rPr>
                <w:sz w:val="16"/>
                <w:szCs w:val="16"/>
              </w:rPr>
            </w:pPr>
            <w:r w:rsidRPr="00992D17">
              <w:rPr>
                <w:sz w:val="16"/>
                <w:szCs w:val="16"/>
              </w:rPr>
              <w:t>4,105</w:t>
            </w:r>
          </w:p>
        </w:tc>
        <w:tc>
          <w:tcPr>
            <w:tcW w:w="950" w:type="dxa"/>
            <w:tcBorders>
              <w:top w:val="nil"/>
              <w:left w:val="nil"/>
              <w:bottom w:val="single" w:sz="4" w:space="0" w:color="auto"/>
              <w:right w:val="single" w:sz="4" w:space="0" w:color="auto"/>
            </w:tcBorders>
            <w:noWrap/>
            <w:tcMar>
              <w:left w:w="14" w:type="dxa"/>
              <w:right w:w="14" w:type="dxa"/>
            </w:tcMar>
          </w:tcPr>
          <w:p w14:paraId="350852FA" w14:textId="77777777" w:rsidR="005614E8" w:rsidRPr="00992D17" w:rsidRDefault="005614E8" w:rsidP="00E35576">
            <w:pPr>
              <w:jc w:val="right"/>
              <w:rPr>
                <w:sz w:val="16"/>
                <w:szCs w:val="16"/>
              </w:rPr>
            </w:pPr>
            <w:r w:rsidRPr="00992D17">
              <w:rPr>
                <w:sz w:val="16"/>
                <w:szCs w:val="16"/>
              </w:rPr>
              <w:t>4,229</w:t>
            </w:r>
          </w:p>
        </w:tc>
        <w:tc>
          <w:tcPr>
            <w:tcW w:w="866" w:type="dxa"/>
            <w:tcBorders>
              <w:top w:val="nil"/>
              <w:left w:val="nil"/>
              <w:bottom w:val="single" w:sz="4" w:space="0" w:color="auto"/>
              <w:right w:val="single" w:sz="4" w:space="0" w:color="auto"/>
            </w:tcBorders>
            <w:noWrap/>
            <w:tcMar>
              <w:left w:w="14" w:type="dxa"/>
              <w:right w:w="14" w:type="dxa"/>
            </w:tcMar>
          </w:tcPr>
          <w:p w14:paraId="1B640D53" w14:textId="77777777" w:rsidR="005614E8" w:rsidRPr="00992D17" w:rsidRDefault="005614E8" w:rsidP="00E35576">
            <w:pPr>
              <w:jc w:val="right"/>
              <w:rPr>
                <w:sz w:val="16"/>
                <w:szCs w:val="16"/>
              </w:rPr>
            </w:pPr>
            <w:r w:rsidRPr="00992D17">
              <w:rPr>
                <w:sz w:val="16"/>
                <w:szCs w:val="16"/>
              </w:rPr>
              <w:t>4,355</w:t>
            </w:r>
          </w:p>
        </w:tc>
        <w:tc>
          <w:tcPr>
            <w:tcW w:w="1170" w:type="dxa"/>
            <w:tcBorders>
              <w:top w:val="nil"/>
              <w:left w:val="nil"/>
              <w:bottom w:val="single" w:sz="4" w:space="0" w:color="auto"/>
              <w:right w:val="single" w:sz="4" w:space="0" w:color="auto"/>
            </w:tcBorders>
            <w:noWrap/>
            <w:tcMar>
              <w:left w:w="14" w:type="dxa"/>
              <w:right w:w="14" w:type="dxa"/>
            </w:tcMar>
          </w:tcPr>
          <w:p w14:paraId="685FEE16" w14:textId="77777777" w:rsidR="005614E8" w:rsidRPr="00992D17" w:rsidRDefault="005614E8" w:rsidP="00E35576">
            <w:pPr>
              <w:jc w:val="right"/>
              <w:rPr>
                <w:sz w:val="16"/>
                <w:szCs w:val="16"/>
              </w:rPr>
            </w:pPr>
            <w:r w:rsidRPr="00992D17">
              <w:rPr>
                <w:sz w:val="16"/>
                <w:szCs w:val="16"/>
              </w:rPr>
              <w:t>3,987</w:t>
            </w:r>
          </w:p>
        </w:tc>
        <w:tc>
          <w:tcPr>
            <w:tcW w:w="990" w:type="dxa"/>
            <w:tcBorders>
              <w:top w:val="nil"/>
              <w:left w:val="nil"/>
              <w:bottom w:val="single" w:sz="4" w:space="0" w:color="auto"/>
              <w:right w:val="single" w:sz="4" w:space="0" w:color="auto"/>
            </w:tcBorders>
            <w:noWrap/>
            <w:tcMar>
              <w:left w:w="14" w:type="dxa"/>
              <w:right w:w="14" w:type="dxa"/>
            </w:tcMar>
          </w:tcPr>
          <w:p w14:paraId="433DA007" w14:textId="77777777" w:rsidR="005614E8" w:rsidRPr="00992D17" w:rsidRDefault="005614E8" w:rsidP="00E35576">
            <w:pPr>
              <w:jc w:val="right"/>
              <w:rPr>
                <w:sz w:val="16"/>
                <w:szCs w:val="16"/>
              </w:rPr>
            </w:pPr>
            <w:r w:rsidRPr="00992D17">
              <w:rPr>
                <w:sz w:val="16"/>
                <w:szCs w:val="16"/>
              </w:rPr>
              <w:t>5,036</w:t>
            </w:r>
          </w:p>
        </w:tc>
        <w:tc>
          <w:tcPr>
            <w:tcW w:w="1060" w:type="dxa"/>
            <w:tcBorders>
              <w:top w:val="nil"/>
              <w:left w:val="nil"/>
              <w:bottom w:val="single" w:sz="4" w:space="0" w:color="auto"/>
              <w:right w:val="single" w:sz="4" w:space="0" w:color="auto"/>
            </w:tcBorders>
            <w:noWrap/>
            <w:tcMar>
              <w:left w:w="14" w:type="dxa"/>
              <w:right w:w="14" w:type="dxa"/>
            </w:tcMar>
          </w:tcPr>
          <w:p w14:paraId="2E3104CF" w14:textId="77777777" w:rsidR="005614E8" w:rsidRPr="00992D17" w:rsidRDefault="005614E8" w:rsidP="00E35576">
            <w:pPr>
              <w:jc w:val="right"/>
              <w:rPr>
                <w:sz w:val="16"/>
                <w:szCs w:val="16"/>
              </w:rPr>
            </w:pPr>
            <w:r w:rsidRPr="00992D17">
              <w:rPr>
                <w:sz w:val="16"/>
                <w:szCs w:val="16"/>
              </w:rPr>
              <w:t>86.5%</w:t>
            </w:r>
          </w:p>
        </w:tc>
      </w:tr>
      <w:tr w:rsidR="005614E8" w:rsidRPr="00E35576" w14:paraId="22844B7A"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6D603A1D" w14:textId="77777777" w:rsidR="005614E8" w:rsidRPr="00992D17" w:rsidRDefault="005614E8" w:rsidP="00E35576">
            <w:pPr>
              <w:jc w:val="left"/>
              <w:rPr>
                <w:sz w:val="16"/>
                <w:szCs w:val="16"/>
              </w:rPr>
            </w:pPr>
            <w:r w:rsidRPr="00992D17">
              <w:rPr>
                <w:rFonts w:ascii="SimSun" w:hAnsi="SimSun" w:cs="SimSun" w:hint="eastAsia"/>
                <w:sz w:val="16"/>
                <w:szCs w:val="16"/>
              </w:rPr>
              <w:t>洪都拉斯</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FA25742" w14:textId="77777777" w:rsidR="005614E8" w:rsidRPr="00992D17" w:rsidRDefault="005614E8" w:rsidP="00E35576">
            <w:pPr>
              <w:jc w:val="right"/>
              <w:rPr>
                <w:sz w:val="16"/>
                <w:szCs w:val="16"/>
              </w:rPr>
            </w:pPr>
            <w:r w:rsidRPr="00992D17">
              <w:rPr>
                <w:sz w:val="16"/>
                <w:szCs w:val="16"/>
              </w:rPr>
              <w:t>1,431,079</w:t>
            </w:r>
          </w:p>
        </w:tc>
        <w:tc>
          <w:tcPr>
            <w:tcW w:w="950" w:type="dxa"/>
            <w:tcBorders>
              <w:top w:val="nil"/>
              <w:left w:val="nil"/>
              <w:bottom w:val="single" w:sz="4" w:space="0" w:color="auto"/>
              <w:right w:val="single" w:sz="4" w:space="0" w:color="auto"/>
            </w:tcBorders>
            <w:noWrap/>
            <w:tcMar>
              <w:left w:w="14" w:type="dxa"/>
              <w:right w:w="14" w:type="dxa"/>
            </w:tcMar>
          </w:tcPr>
          <w:p w14:paraId="31FA4808" w14:textId="77777777" w:rsidR="005614E8" w:rsidRPr="00992D17" w:rsidRDefault="005614E8" w:rsidP="00E35576">
            <w:pPr>
              <w:jc w:val="right"/>
              <w:rPr>
                <w:sz w:val="16"/>
                <w:szCs w:val="16"/>
              </w:rPr>
            </w:pPr>
            <w:r w:rsidRPr="00992D17">
              <w:rPr>
                <w:sz w:val="16"/>
                <w:szCs w:val="16"/>
              </w:rPr>
              <w:t>1,474,011</w:t>
            </w:r>
          </w:p>
        </w:tc>
        <w:tc>
          <w:tcPr>
            <w:tcW w:w="950" w:type="dxa"/>
            <w:tcBorders>
              <w:top w:val="nil"/>
              <w:left w:val="nil"/>
              <w:bottom w:val="single" w:sz="4" w:space="0" w:color="auto"/>
              <w:right w:val="single" w:sz="4" w:space="0" w:color="auto"/>
            </w:tcBorders>
            <w:noWrap/>
            <w:tcMar>
              <w:left w:w="14" w:type="dxa"/>
              <w:right w:w="14" w:type="dxa"/>
            </w:tcMar>
          </w:tcPr>
          <w:p w14:paraId="69AA3890" w14:textId="77777777" w:rsidR="005614E8" w:rsidRPr="00992D17" w:rsidRDefault="005614E8" w:rsidP="00E35576">
            <w:pPr>
              <w:jc w:val="right"/>
              <w:rPr>
                <w:sz w:val="16"/>
                <w:szCs w:val="16"/>
              </w:rPr>
            </w:pPr>
            <w:r w:rsidRPr="00992D17">
              <w:rPr>
                <w:sz w:val="16"/>
                <w:szCs w:val="16"/>
              </w:rPr>
              <w:t>1,518,232</w:t>
            </w:r>
          </w:p>
        </w:tc>
        <w:tc>
          <w:tcPr>
            <w:tcW w:w="950" w:type="dxa"/>
            <w:tcBorders>
              <w:top w:val="nil"/>
              <w:left w:val="nil"/>
              <w:bottom w:val="single" w:sz="4" w:space="0" w:color="auto"/>
              <w:right w:val="single" w:sz="4" w:space="0" w:color="auto"/>
            </w:tcBorders>
            <w:noWrap/>
            <w:tcMar>
              <w:left w:w="14" w:type="dxa"/>
              <w:right w:w="14" w:type="dxa"/>
            </w:tcMar>
          </w:tcPr>
          <w:p w14:paraId="4248EE77" w14:textId="77777777" w:rsidR="005614E8" w:rsidRPr="00992D17" w:rsidRDefault="005614E8" w:rsidP="00E35576">
            <w:pPr>
              <w:jc w:val="right"/>
              <w:rPr>
                <w:sz w:val="16"/>
                <w:szCs w:val="16"/>
              </w:rPr>
            </w:pPr>
            <w:r w:rsidRPr="00992D17">
              <w:rPr>
                <w:sz w:val="16"/>
                <w:szCs w:val="16"/>
              </w:rPr>
              <w:t>1,563,779</w:t>
            </w:r>
          </w:p>
        </w:tc>
        <w:tc>
          <w:tcPr>
            <w:tcW w:w="950" w:type="dxa"/>
            <w:tcBorders>
              <w:top w:val="nil"/>
              <w:left w:val="nil"/>
              <w:bottom w:val="single" w:sz="4" w:space="0" w:color="auto"/>
              <w:right w:val="single" w:sz="4" w:space="0" w:color="auto"/>
            </w:tcBorders>
            <w:noWrap/>
            <w:tcMar>
              <w:left w:w="14" w:type="dxa"/>
              <w:right w:w="14" w:type="dxa"/>
            </w:tcMar>
          </w:tcPr>
          <w:p w14:paraId="02F11244" w14:textId="77777777" w:rsidR="005614E8" w:rsidRPr="00992D17" w:rsidRDefault="005614E8" w:rsidP="00E35576">
            <w:pPr>
              <w:jc w:val="right"/>
              <w:rPr>
                <w:sz w:val="16"/>
                <w:szCs w:val="16"/>
              </w:rPr>
            </w:pPr>
            <w:r w:rsidRPr="00992D17">
              <w:rPr>
                <w:sz w:val="16"/>
                <w:szCs w:val="16"/>
              </w:rPr>
              <w:t>1,610,692</w:t>
            </w:r>
          </w:p>
        </w:tc>
        <w:tc>
          <w:tcPr>
            <w:tcW w:w="866" w:type="dxa"/>
            <w:tcBorders>
              <w:top w:val="nil"/>
              <w:left w:val="nil"/>
              <w:bottom w:val="single" w:sz="4" w:space="0" w:color="auto"/>
              <w:right w:val="single" w:sz="4" w:space="0" w:color="auto"/>
            </w:tcBorders>
            <w:noWrap/>
            <w:tcMar>
              <w:left w:w="14" w:type="dxa"/>
              <w:right w:w="14" w:type="dxa"/>
            </w:tcMar>
          </w:tcPr>
          <w:p w14:paraId="755675AB" w14:textId="77777777" w:rsidR="005614E8" w:rsidRPr="00992D17" w:rsidRDefault="005614E8" w:rsidP="00E35576">
            <w:pPr>
              <w:jc w:val="right"/>
              <w:rPr>
                <w:sz w:val="16"/>
                <w:szCs w:val="16"/>
              </w:rPr>
            </w:pPr>
            <w:r w:rsidRPr="00992D17">
              <w:rPr>
                <w:sz w:val="16"/>
                <w:szCs w:val="16"/>
              </w:rPr>
              <w:t>1,659,013</w:t>
            </w:r>
          </w:p>
        </w:tc>
        <w:tc>
          <w:tcPr>
            <w:tcW w:w="1170" w:type="dxa"/>
            <w:tcBorders>
              <w:top w:val="nil"/>
              <w:left w:val="nil"/>
              <w:bottom w:val="single" w:sz="4" w:space="0" w:color="auto"/>
              <w:right w:val="single" w:sz="4" w:space="0" w:color="auto"/>
            </w:tcBorders>
            <w:noWrap/>
            <w:tcMar>
              <w:left w:w="14" w:type="dxa"/>
              <w:right w:w="14" w:type="dxa"/>
            </w:tcMar>
          </w:tcPr>
          <w:p w14:paraId="10ED1F75" w14:textId="77777777" w:rsidR="005614E8" w:rsidRPr="00992D17" w:rsidRDefault="005614E8" w:rsidP="00E35576">
            <w:pPr>
              <w:jc w:val="right"/>
              <w:rPr>
                <w:sz w:val="16"/>
                <w:szCs w:val="16"/>
              </w:rPr>
            </w:pPr>
            <w:r w:rsidRPr="00992D17">
              <w:rPr>
                <w:sz w:val="16"/>
                <w:szCs w:val="16"/>
              </w:rPr>
              <w:t>1,518,674</w:t>
            </w:r>
          </w:p>
        </w:tc>
        <w:tc>
          <w:tcPr>
            <w:tcW w:w="990" w:type="dxa"/>
            <w:tcBorders>
              <w:top w:val="nil"/>
              <w:left w:val="nil"/>
              <w:bottom w:val="single" w:sz="4" w:space="0" w:color="auto"/>
              <w:right w:val="single" w:sz="4" w:space="0" w:color="auto"/>
            </w:tcBorders>
            <w:noWrap/>
            <w:tcMar>
              <w:left w:w="14" w:type="dxa"/>
              <w:right w:w="14" w:type="dxa"/>
            </w:tcMar>
          </w:tcPr>
          <w:p w14:paraId="73DC7922" w14:textId="77777777" w:rsidR="005614E8" w:rsidRPr="00992D17" w:rsidRDefault="005614E8" w:rsidP="00E35576">
            <w:pPr>
              <w:jc w:val="right"/>
              <w:rPr>
                <w:sz w:val="16"/>
                <w:szCs w:val="16"/>
              </w:rPr>
            </w:pPr>
            <w:r w:rsidRPr="00992D17">
              <w:rPr>
                <w:sz w:val="16"/>
                <w:szCs w:val="16"/>
              </w:rPr>
              <w:t>1,911,983</w:t>
            </w:r>
          </w:p>
        </w:tc>
        <w:tc>
          <w:tcPr>
            <w:tcW w:w="1060" w:type="dxa"/>
            <w:tcBorders>
              <w:top w:val="nil"/>
              <w:left w:val="nil"/>
              <w:bottom w:val="single" w:sz="4" w:space="0" w:color="auto"/>
              <w:right w:val="single" w:sz="4" w:space="0" w:color="auto"/>
            </w:tcBorders>
            <w:noWrap/>
            <w:tcMar>
              <w:left w:w="14" w:type="dxa"/>
              <w:right w:w="14" w:type="dxa"/>
            </w:tcMar>
          </w:tcPr>
          <w:p w14:paraId="6C1FFEF1" w14:textId="77777777" w:rsidR="005614E8" w:rsidRPr="00992D17" w:rsidRDefault="005614E8" w:rsidP="00E35576">
            <w:pPr>
              <w:jc w:val="right"/>
              <w:rPr>
                <w:sz w:val="16"/>
                <w:szCs w:val="16"/>
              </w:rPr>
            </w:pPr>
            <w:r w:rsidRPr="00992D17">
              <w:rPr>
                <w:sz w:val="16"/>
                <w:szCs w:val="16"/>
              </w:rPr>
              <w:t>86.8%</w:t>
            </w:r>
          </w:p>
        </w:tc>
      </w:tr>
      <w:tr w:rsidR="005614E8" w:rsidRPr="00E35576" w14:paraId="6AC1EF9B"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48505EC3" w14:textId="77777777" w:rsidR="005614E8" w:rsidRPr="00992D17" w:rsidRDefault="005614E8" w:rsidP="00E35576">
            <w:pPr>
              <w:jc w:val="left"/>
              <w:rPr>
                <w:sz w:val="16"/>
                <w:szCs w:val="16"/>
              </w:rPr>
            </w:pPr>
            <w:r w:rsidRPr="00992D17">
              <w:rPr>
                <w:rFonts w:ascii="SimSun" w:hAnsi="SimSun" w:cs="SimSun" w:hint="eastAsia"/>
                <w:sz w:val="16"/>
                <w:szCs w:val="16"/>
              </w:rPr>
              <w:t>加蓬</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4E5037B4" w14:textId="77777777" w:rsidR="005614E8" w:rsidRPr="00992D17" w:rsidRDefault="005614E8" w:rsidP="00E35576">
            <w:pPr>
              <w:jc w:val="right"/>
              <w:rPr>
                <w:sz w:val="16"/>
                <w:szCs w:val="16"/>
              </w:rPr>
            </w:pPr>
            <w:r w:rsidRPr="00992D17">
              <w:rPr>
                <w:sz w:val="16"/>
                <w:szCs w:val="16"/>
              </w:rPr>
              <w:t>2,353,671</w:t>
            </w:r>
          </w:p>
        </w:tc>
        <w:tc>
          <w:tcPr>
            <w:tcW w:w="950" w:type="dxa"/>
            <w:tcBorders>
              <w:top w:val="nil"/>
              <w:left w:val="nil"/>
              <w:bottom w:val="single" w:sz="4" w:space="0" w:color="auto"/>
              <w:right w:val="single" w:sz="4" w:space="0" w:color="auto"/>
            </w:tcBorders>
            <w:noWrap/>
            <w:tcMar>
              <w:left w:w="14" w:type="dxa"/>
              <w:right w:w="14" w:type="dxa"/>
            </w:tcMar>
          </w:tcPr>
          <w:p w14:paraId="7675DE90" w14:textId="77777777" w:rsidR="005614E8" w:rsidRPr="00992D17" w:rsidRDefault="005614E8" w:rsidP="00E35576">
            <w:pPr>
              <w:jc w:val="right"/>
              <w:rPr>
                <w:sz w:val="16"/>
                <w:szCs w:val="16"/>
              </w:rPr>
            </w:pPr>
            <w:r w:rsidRPr="00992D17">
              <w:rPr>
                <w:sz w:val="16"/>
                <w:szCs w:val="16"/>
              </w:rPr>
              <w:t>2,424,281</w:t>
            </w:r>
          </w:p>
        </w:tc>
        <w:tc>
          <w:tcPr>
            <w:tcW w:w="950" w:type="dxa"/>
            <w:tcBorders>
              <w:top w:val="nil"/>
              <w:left w:val="nil"/>
              <w:bottom w:val="single" w:sz="4" w:space="0" w:color="auto"/>
              <w:right w:val="single" w:sz="4" w:space="0" w:color="auto"/>
            </w:tcBorders>
            <w:noWrap/>
            <w:tcMar>
              <w:left w:w="14" w:type="dxa"/>
              <w:right w:w="14" w:type="dxa"/>
            </w:tcMar>
          </w:tcPr>
          <w:p w14:paraId="22E822EA" w14:textId="77777777" w:rsidR="005614E8" w:rsidRPr="00992D17" w:rsidRDefault="005614E8" w:rsidP="00E35576">
            <w:pPr>
              <w:jc w:val="right"/>
              <w:rPr>
                <w:sz w:val="16"/>
                <w:szCs w:val="16"/>
              </w:rPr>
            </w:pPr>
            <w:r w:rsidRPr="00992D17">
              <w:rPr>
                <w:sz w:val="16"/>
                <w:szCs w:val="16"/>
              </w:rPr>
              <w:t>2,497,010</w:t>
            </w:r>
          </w:p>
        </w:tc>
        <w:tc>
          <w:tcPr>
            <w:tcW w:w="950" w:type="dxa"/>
            <w:tcBorders>
              <w:top w:val="nil"/>
              <w:left w:val="nil"/>
              <w:bottom w:val="single" w:sz="4" w:space="0" w:color="auto"/>
              <w:right w:val="single" w:sz="4" w:space="0" w:color="auto"/>
            </w:tcBorders>
            <w:noWrap/>
            <w:tcMar>
              <w:left w:w="14" w:type="dxa"/>
              <w:right w:w="14" w:type="dxa"/>
            </w:tcMar>
          </w:tcPr>
          <w:p w14:paraId="3E90345D" w14:textId="77777777" w:rsidR="005614E8" w:rsidRPr="00992D17" w:rsidRDefault="005614E8" w:rsidP="00E35576">
            <w:pPr>
              <w:jc w:val="right"/>
              <w:rPr>
                <w:sz w:val="16"/>
                <w:szCs w:val="16"/>
              </w:rPr>
            </w:pPr>
            <w:r w:rsidRPr="00992D17">
              <w:rPr>
                <w:sz w:val="16"/>
                <w:szCs w:val="16"/>
              </w:rPr>
              <w:t>2,571,920</w:t>
            </w:r>
          </w:p>
        </w:tc>
        <w:tc>
          <w:tcPr>
            <w:tcW w:w="950" w:type="dxa"/>
            <w:tcBorders>
              <w:top w:val="nil"/>
              <w:left w:val="nil"/>
              <w:bottom w:val="single" w:sz="4" w:space="0" w:color="auto"/>
              <w:right w:val="single" w:sz="4" w:space="0" w:color="auto"/>
            </w:tcBorders>
            <w:noWrap/>
            <w:tcMar>
              <w:left w:w="14" w:type="dxa"/>
              <w:right w:w="14" w:type="dxa"/>
            </w:tcMar>
          </w:tcPr>
          <w:p w14:paraId="3D35A6F5" w14:textId="77777777" w:rsidR="005614E8" w:rsidRPr="00992D17" w:rsidRDefault="005614E8" w:rsidP="00E35576">
            <w:pPr>
              <w:jc w:val="right"/>
              <w:rPr>
                <w:sz w:val="16"/>
                <w:szCs w:val="16"/>
              </w:rPr>
            </w:pPr>
            <w:r w:rsidRPr="00992D17">
              <w:rPr>
                <w:sz w:val="16"/>
                <w:szCs w:val="16"/>
              </w:rPr>
              <w:t>2,649,077</w:t>
            </w:r>
          </w:p>
        </w:tc>
        <w:tc>
          <w:tcPr>
            <w:tcW w:w="866" w:type="dxa"/>
            <w:tcBorders>
              <w:top w:val="nil"/>
              <w:left w:val="nil"/>
              <w:bottom w:val="single" w:sz="4" w:space="0" w:color="auto"/>
              <w:right w:val="single" w:sz="4" w:space="0" w:color="auto"/>
            </w:tcBorders>
            <w:noWrap/>
            <w:tcMar>
              <w:left w:w="14" w:type="dxa"/>
              <w:right w:w="14" w:type="dxa"/>
            </w:tcMar>
          </w:tcPr>
          <w:p w14:paraId="4E52D04E" w14:textId="77777777" w:rsidR="005614E8" w:rsidRPr="00992D17" w:rsidRDefault="005614E8" w:rsidP="00E35576">
            <w:pPr>
              <w:jc w:val="right"/>
              <w:rPr>
                <w:sz w:val="16"/>
                <w:szCs w:val="16"/>
              </w:rPr>
            </w:pPr>
            <w:r w:rsidRPr="00992D17">
              <w:rPr>
                <w:sz w:val="16"/>
                <w:szCs w:val="16"/>
              </w:rPr>
              <w:t>2,728,550</w:t>
            </w:r>
          </w:p>
        </w:tc>
        <w:tc>
          <w:tcPr>
            <w:tcW w:w="1170" w:type="dxa"/>
            <w:tcBorders>
              <w:top w:val="nil"/>
              <w:left w:val="nil"/>
              <w:bottom w:val="single" w:sz="4" w:space="0" w:color="auto"/>
              <w:right w:val="single" w:sz="4" w:space="0" w:color="auto"/>
            </w:tcBorders>
            <w:noWrap/>
            <w:tcMar>
              <w:left w:w="14" w:type="dxa"/>
              <w:right w:w="14" w:type="dxa"/>
            </w:tcMar>
          </w:tcPr>
          <w:p w14:paraId="5A0E2F3B" w14:textId="77777777" w:rsidR="005614E8" w:rsidRPr="00992D17" w:rsidRDefault="005614E8" w:rsidP="00E35576">
            <w:pPr>
              <w:jc w:val="right"/>
              <w:rPr>
                <w:sz w:val="16"/>
                <w:szCs w:val="16"/>
              </w:rPr>
            </w:pPr>
            <w:r w:rsidRPr="00992D17">
              <w:rPr>
                <w:sz w:val="16"/>
                <w:szCs w:val="16"/>
              </w:rPr>
              <w:t>2,497,737</w:t>
            </w:r>
          </w:p>
        </w:tc>
        <w:tc>
          <w:tcPr>
            <w:tcW w:w="990" w:type="dxa"/>
            <w:tcBorders>
              <w:top w:val="nil"/>
              <w:left w:val="nil"/>
              <w:bottom w:val="single" w:sz="4" w:space="0" w:color="auto"/>
              <w:right w:val="single" w:sz="4" w:space="0" w:color="auto"/>
            </w:tcBorders>
            <w:noWrap/>
            <w:tcMar>
              <w:left w:w="14" w:type="dxa"/>
              <w:right w:w="14" w:type="dxa"/>
            </w:tcMar>
          </w:tcPr>
          <w:p w14:paraId="6D36BDAD" w14:textId="77777777" w:rsidR="005614E8" w:rsidRPr="00992D17" w:rsidRDefault="005614E8" w:rsidP="00E35576">
            <w:pPr>
              <w:jc w:val="right"/>
              <w:rPr>
                <w:sz w:val="16"/>
                <w:szCs w:val="16"/>
              </w:rPr>
            </w:pPr>
            <w:r w:rsidRPr="00992D17">
              <w:rPr>
                <w:sz w:val="16"/>
                <w:szCs w:val="16"/>
              </w:rPr>
              <w:t>3,143,577</w:t>
            </w:r>
          </w:p>
        </w:tc>
        <w:tc>
          <w:tcPr>
            <w:tcW w:w="1060" w:type="dxa"/>
            <w:tcBorders>
              <w:top w:val="nil"/>
              <w:left w:val="nil"/>
              <w:bottom w:val="single" w:sz="4" w:space="0" w:color="auto"/>
              <w:right w:val="single" w:sz="4" w:space="0" w:color="auto"/>
            </w:tcBorders>
            <w:noWrap/>
            <w:tcMar>
              <w:left w:w="14" w:type="dxa"/>
              <w:right w:w="14" w:type="dxa"/>
            </w:tcMar>
          </w:tcPr>
          <w:p w14:paraId="68178E7B" w14:textId="77777777" w:rsidR="005614E8" w:rsidRPr="00992D17" w:rsidRDefault="005614E8" w:rsidP="00E35576">
            <w:pPr>
              <w:jc w:val="right"/>
              <w:rPr>
                <w:sz w:val="16"/>
                <w:szCs w:val="16"/>
              </w:rPr>
            </w:pPr>
            <w:r w:rsidRPr="00992D17">
              <w:rPr>
                <w:sz w:val="16"/>
                <w:szCs w:val="16"/>
              </w:rPr>
              <w:t>86.8%</w:t>
            </w:r>
          </w:p>
        </w:tc>
      </w:tr>
      <w:tr w:rsidR="005614E8" w:rsidRPr="00E35576" w14:paraId="583F3755"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2D11EEDE" w14:textId="77777777" w:rsidR="005614E8" w:rsidRPr="00992D17" w:rsidRDefault="005614E8" w:rsidP="00E35576">
            <w:pPr>
              <w:jc w:val="left"/>
              <w:rPr>
                <w:sz w:val="16"/>
                <w:szCs w:val="16"/>
              </w:rPr>
            </w:pPr>
            <w:r w:rsidRPr="00992D17">
              <w:rPr>
                <w:rFonts w:ascii="SimSun" w:hAnsi="SimSun" w:cs="SimSun" w:hint="eastAsia"/>
                <w:sz w:val="16"/>
                <w:szCs w:val="16"/>
              </w:rPr>
              <w:t>墨西哥</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24058128" w14:textId="77777777" w:rsidR="005614E8" w:rsidRPr="00992D17" w:rsidRDefault="005614E8" w:rsidP="00E35576">
            <w:pPr>
              <w:jc w:val="right"/>
              <w:rPr>
                <w:sz w:val="16"/>
                <w:szCs w:val="16"/>
              </w:rPr>
            </w:pPr>
            <w:r w:rsidRPr="00992D17">
              <w:rPr>
                <w:sz w:val="16"/>
                <w:szCs w:val="16"/>
              </w:rPr>
              <w:t>50,263,972</w:t>
            </w:r>
          </w:p>
        </w:tc>
        <w:tc>
          <w:tcPr>
            <w:tcW w:w="950" w:type="dxa"/>
            <w:tcBorders>
              <w:top w:val="nil"/>
              <w:left w:val="nil"/>
              <w:bottom w:val="single" w:sz="4" w:space="0" w:color="auto"/>
              <w:right w:val="single" w:sz="4" w:space="0" w:color="auto"/>
            </w:tcBorders>
            <w:noWrap/>
            <w:tcMar>
              <w:left w:w="14" w:type="dxa"/>
              <w:right w:w="14" w:type="dxa"/>
            </w:tcMar>
          </w:tcPr>
          <w:p w14:paraId="0238B274" w14:textId="77777777" w:rsidR="005614E8" w:rsidRPr="00992D17" w:rsidRDefault="005614E8" w:rsidP="00E35576">
            <w:pPr>
              <w:jc w:val="right"/>
              <w:rPr>
                <w:sz w:val="16"/>
                <w:szCs w:val="16"/>
              </w:rPr>
            </w:pPr>
            <w:r w:rsidRPr="00992D17">
              <w:rPr>
                <w:sz w:val="16"/>
                <w:szCs w:val="16"/>
              </w:rPr>
              <w:t>51,771,891</w:t>
            </w:r>
          </w:p>
        </w:tc>
        <w:tc>
          <w:tcPr>
            <w:tcW w:w="950" w:type="dxa"/>
            <w:tcBorders>
              <w:top w:val="nil"/>
              <w:left w:val="nil"/>
              <w:bottom w:val="single" w:sz="4" w:space="0" w:color="auto"/>
              <w:right w:val="single" w:sz="4" w:space="0" w:color="auto"/>
            </w:tcBorders>
            <w:noWrap/>
            <w:tcMar>
              <w:left w:w="14" w:type="dxa"/>
              <w:right w:w="14" w:type="dxa"/>
            </w:tcMar>
          </w:tcPr>
          <w:p w14:paraId="5422B43A" w14:textId="77777777" w:rsidR="005614E8" w:rsidRPr="00992D17" w:rsidRDefault="005614E8" w:rsidP="00E35576">
            <w:pPr>
              <w:jc w:val="right"/>
              <w:rPr>
                <w:sz w:val="16"/>
                <w:szCs w:val="16"/>
              </w:rPr>
            </w:pPr>
            <w:r w:rsidRPr="00992D17">
              <w:rPr>
                <w:sz w:val="16"/>
                <w:szCs w:val="16"/>
              </w:rPr>
              <w:t>53,325,048</w:t>
            </w:r>
          </w:p>
        </w:tc>
        <w:tc>
          <w:tcPr>
            <w:tcW w:w="950" w:type="dxa"/>
            <w:tcBorders>
              <w:top w:val="nil"/>
              <w:left w:val="nil"/>
              <w:bottom w:val="single" w:sz="4" w:space="0" w:color="auto"/>
              <w:right w:val="single" w:sz="4" w:space="0" w:color="auto"/>
            </w:tcBorders>
            <w:noWrap/>
            <w:tcMar>
              <w:left w:w="14" w:type="dxa"/>
              <w:right w:w="14" w:type="dxa"/>
            </w:tcMar>
          </w:tcPr>
          <w:p w14:paraId="5268F5BB" w14:textId="77777777" w:rsidR="005614E8" w:rsidRPr="00992D17" w:rsidRDefault="005614E8" w:rsidP="00E35576">
            <w:pPr>
              <w:jc w:val="right"/>
              <w:rPr>
                <w:sz w:val="16"/>
                <w:szCs w:val="16"/>
              </w:rPr>
            </w:pPr>
            <w:r w:rsidRPr="00992D17">
              <w:rPr>
                <w:sz w:val="16"/>
                <w:szCs w:val="16"/>
              </w:rPr>
              <w:t>54,924,799</w:t>
            </w:r>
          </w:p>
        </w:tc>
        <w:tc>
          <w:tcPr>
            <w:tcW w:w="950" w:type="dxa"/>
            <w:tcBorders>
              <w:top w:val="nil"/>
              <w:left w:val="nil"/>
              <w:bottom w:val="single" w:sz="4" w:space="0" w:color="auto"/>
              <w:right w:val="single" w:sz="4" w:space="0" w:color="auto"/>
            </w:tcBorders>
            <w:noWrap/>
            <w:tcMar>
              <w:left w:w="14" w:type="dxa"/>
              <w:right w:w="14" w:type="dxa"/>
            </w:tcMar>
          </w:tcPr>
          <w:p w14:paraId="1FA7DD8E" w14:textId="77777777" w:rsidR="005614E8" w:rsidRPr="00992D17" w:rsidRDefault="005614E8" w:rsidP="00E35576">
            <w:pPr>
              <w:jc w:val="right"/>
              <w:rPr>
                <w:sz w:val="16"/>
                <w:szCs w:val="16"/>
              </w:rPr>
            </w:pPr>
            <w:r w:rsidRPr="00992D17">
              <w:rPr>
                <w:sz w:val="16"/>
                <w:szCs w:val="16"/>
              </w:rPr>
              <w:t>56,572,543</w:t>
            </w:r>
          </w:p>
        </w:tc>
        <w:tc>
          <w:tcPr>
            <w:tcW w:w="866" w:type="dxa"/>
            <w:tcBorders>
              <w:top w:val="nil"/>
              <w:left w:val="nil"/>
              <w:bottom w:val="single" w:sz="4" w:space="0" w:color="auto"/>
              <w:right w:val="single" w:sz="4" w:space="0" w:color="auto"/>
            </w:tcBorders>
            <w:noWrap/>
            <w:tcMar>
              <w:left w:w="14" w:type="dxa"/>
              <w:right w:w="14" w:type="dxa"/>
            </w:tcMar>
          </w:tcPr>
          <w:p w14:paraId="05EB432B" w14:textId="77777777" w:rsidR="005614E8" w:rsidRPr="00992D17" w:rsidRDefault="005614E8" w:rsidP="00E35576">
            <w:pPr>
              <w:jc w:val="right"/>
              <w:rPr>
                <w:sz w:val="16"/>
                <w:szCs w:val="16"/>
              </w:rPr>
            </w:pPr>
            <w:r w:rsidRPr="00992D17">
              <w:rPr>
                <w:sz w:val="16"/>
                <w:szCs w:val="16"/>
              </w:rPr>
              <w:t>58,269,720</w:t>
            </w:r>
          </w:p>
        </w:tc>
        <w:tc>
          <w:tcPr>
            <w:tcW w:w="1170" w:type="dxa"/>
            <w:tcBorders>
              <w:top w:val="nil"/>
              <w:left w:val="nil"/>
              <w:bottom w:val="single" w:sz="4" w:space="0" w:color="auto"/>
              <w:right w:val="single" w:sz="4" w:space="0" w:color="auto"/>
            </w:tcBorders>
            <w:noWrap/>
            <w:tcMar>
              <w:left w:w="14" w:type="dxa"/>
              <w:right w:w="14" w:type="dxa"/>
            </w:tcMar>
          </w:tcPr>
          <w:p w14:paraId="2D7C6D0A" w14:textId="77777777" w:rsidR="005614E8" w:rsidRPr="00992D17" w:rsidRDefault="005614E8" w:rsidP="00E35576">
            <w:pPr>
              <w:jc w:val="right"/>
              <w:rPr>
                <w:sz w:val="16"/>
                <w:szCs w:val="16"/>
              </w:rPr>
            </w:pPr>
            <w:r w:rsidRPr="00992D17">
              <w:rPr>
                <w:sz w:val="16"/>
                <w:szCs w:val="16"/>
              </w:rPr>
              <w:t>53,340,579</w:t>
            </w:r>
          </w:p>
        </w:tc>
        <w:tc>
          <w:tcPr>
            <w:tcW w:w="990" w:type="dxa"/>
            <w:tcBorders>
              <w:top w:val="nil"/>
              <w:left w:val="nil"/>
              <w:bottom w:val="single" w:sz="4" w:space="0" w:color="auto"/>
              <w:right w:val="single" w:sz="4" w:space="0" w:color="auto"/>
            </w:tcBorders>
            <w:noWrap/>
            <w:tcMar>
              <w:left w:w="14" w:type="dxa"/>
              <w:right w:w="14" w:type="dxa"/>
            </w:tcMar>
          </w:tcPr>
          <w:p w14:paraId="196FD6C0" w14:textId="77777777" w:rsidR="005614E8" w:rsidRPr="00992D17" w:rsidRDefault="005614E8" w:rsidP="00E35576">
            <w:pPr>
              <w:jc w:val="right"/>
              <w:rPr>
                <w:sz w:val="16"/>
                <w:szCs w:val="16"/>
              </w:rPr>
            </w:pPr>
            <w:r w:rsidRPr="00992D17">
              <w:rPr>
                <w:sz w:val="16"/>
                <w:szCs w:val="16"/>
              </w:rPr>
              <w:t>66,366,563</w:t>
            </w:r>
          </w:p>
        </w:tc>
        <w:tc>
          <w:tcPr>
            <w:tcW w:w="1060" w:type="dxa"/>
            <w:tcBorders>
              <w:top w:val="nil"/>
              <w:left w:val="nil"/>
              <w:bottom w:val="single" w:sz="4" w:space="0" w:color="auto"/>
              <w:right w:val="single" w:sz="4" w:space="0" w:color="auto"/>
            </w:tcBorders>
            <w:noWrap/>
            <w:tcMar>
              <w:left w:w="14" w:type="dxa"/>
              <w:right w:w="14" w:type="dxa"/>
            </w:tcMar>
          </w:tcPr>
          <w:p w14:paraId="728E4D7A" w14:textId="77777777" w:rsidR="005614E8" w:rsidRPr="00992D17" w:rsidRDefault="005614E8" w:rsidP="00E35576">
            <w:pPr>
              <w:jc w:val="right"/>
              <w:rPr>
                <w:sz w:val="16"/>
                <w:szCs w:val="16"/>
              </w:rPr>
            </w:pPr>
            <w:r w:rsidRPr="00992D17">
              <w:rPr>
                <w:sz w:val="16"/>
                <w:szCs w:val="16"/>
              </w:rPr>
              <w:t>87.8%</w:t>
            </w:r>
          </w:p>
        </w:tc>
      </w:tr>
      <w:tr w:rsidR="005614E8" w:rsidRPr="00E35576" w14:paraId="430E0393"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0C3A9505" w14:textId="77777777" w:rsidR="005614E8" w:rsidRPr="00992D17" w:rsidRDefault="005614E8" w:rsidP="00E35576">
            <w:pPr>
              <w:jc w:val="left"/>
              <w:rPr>
                <w:sz w:val="16"/>
                <w:szCs w:val="16"/>
              </w:rPr>
            </w:pPr>
            <w:r w:rsidRPr="00992D17">
              <w:rPr>
                <w:rFonts w:ascii="SimSun" w:hAnsi="SimSun" w:cs="SimSun" w:hint="eastAsia"/>
                <w:sz w:val="16"/>
                <w:szCs w:val="16"/>
              </w:rPr>
              <w:t>古巴</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3E738BD3" w14:textId="77777777" w:rsidR="005614E8" w:rsidRPr="00992D17" w:rsidRDefault="005614E8" w:rsidP="00E35576">
            <w:pPr>
              <w:jc w:val="right"/>
              <w:rPr>
                <w:sz w:val="16"/>
                <w:szCs w:val="16"/>
              </w:rPr>
            </w:pPr>
            <w:r w:rsidRPr="00992D17">
              <w:rPr>
                <w:sz w:val="16"/>
                <w:szCs w:val="16"/>
              </w:rPr>
              <w:t>1,254,931</w:t>
            </w:r>
          </w:p>
        </w:tc>
        <w:tc>
          <w:tcPr>
            <w:tcW w:w="950" w:type="dxa"/>
            <w:tcBorders>
              <w:top w:val="nil"/>
              <w:left w:val="nil"/>
              <w:bottom w:val="single" w:sz="4" w:space="0" w:color="auto"/>
              <w:right w:val="single" w:sz="4" w:space="0" w:color="auto"/>
            </w:tcBorders>
            <w:noWrap/>
            <w:tcMar>
              <w:left w:w="14" w:type="dxa"/>
              <w:right w:w="14" w:type="dxa"/>
            </w:tcMar>
          </w:tcPr>
          <w:p w14:paraId="71C80187" w14:textId="77777777" w:rsidR="005614E8" w:rsidRPr="00992D17" w:rsidRDefault="005614E8" w:rsidP="00E35576">
            <w:pPr>
              <w:jc w:val="right"/>
              <w:rPr>
                <w:sz w:val="16"/>
                <w:szCs w:val="16"/>
              </w:rPr>
            </w:pPr>
            <w:r w:rsidRPr="00992D17">
              <w:rPr>
                <w:sz w:val="16"/>
                <w:szCs w:val="16"/>
              </w:rPr>
              <w:t>1,292,579</w:t>
            </w:r>
          </w:p>
        </w:tc>
        <w:tc>
          <w:tcPr>
            <w:tcW w:w="950" w:type="dxa"/>
            <w:tcBorders>
              <w:top w:val="nil"/>
              <w:left w:val="nil"/>
              <w:bottom w:val="single" w:sz="4" w:space="0" w:color="auto"/>
              <w:right w:val="single" w:sz="4" w:space="0" w:color="auto"/>
            </w:tcBorders>
            <w:noWrap/>
            <w:tcMar>
              <w:left w:w="14" w:type="dxa"/>
              <w:right w:w="14" w:type="dxa"/>
            </w:tcMar>
          </w:tcPr>
          <w:p w14:paraId="20EF9D1E" w14:textId="77777777" w:rsidR="005614E8" w:rsidRPr="00992D17" w:rsidRDefault="005614E8" w:rsidP="00E35576">
            <w:pPr>
              <w:jc w:val="right"/>
              <w:rPr>
                <w:sz w:val="16"/>
                <w:szCs w:val="16"/>
              </w:rPr>
            </w:pPr>
            <w:r w:rsidRPr="00992D17">
              <w:rPr>
                <w:sz w:val="16"/>
                <w:szCs w:val="16"/>
              </w:rPr>
              <w:t>1,331,356</w:t>
            </w:r>
          </w:p>
        </w:tc>
        <w:tc>
          <w:tcPr>
            <w:tcW w:w="950" w:type="dxa"/>
            <w:tcBorders>
              <w:top w:val="nil"/>
              <w:left w:val="nil"/>
              <w:bottom w:val="single" w:sz="4" w:space="0" w:color="auto"/>
              <w:right w:val="single" w:sz="4" w:space="0" w:color="auto"/>
            </w:tcBorders>
            <w:noWrap/>
            <w:tcMar>
              <w:left w:w="14" w:type="dxa"/>
              <w:right w:w="14" w:type="dxa"/>
            </w:tcMar>
          </w:tcPr>
          <w:p w14:paraId="236B5228" w14:textId="77777777" w:rsidR="005614E8" w:rsidRPr="00992D17" w:rsidRDefault="005614E8" w:rsidP="00E35576">
            <w:pPr>
              <w:jc w:val="right"/>
              <w:rPr>
                <w:sz w:val="16"/>
                <w:szCs w:val="16"/>
              </w:rPr>
            </w:pPr>
            <w:r w:rsidRPr="00992D17">
              <w:rPr>
                <w:sz w:val="16"/>
                <w:szCs w:val="16"/>
              </w:rPr>
              <w:t>1,371,297</w:t>
            </w:r>
          </w:p>
        </w:tc>
        <w:tc>
          <w:tcPr>
            <w:tcW w:w="950" w:type="dxa"/>
            <w:tcBorders>
              <w:top w:val="nil"/>
              <w:left w:val="nil"/>
              <w:bottom w:val="single" w:sz="4" w:space="0" w:color="auto"/>
              <w:right w:val="single" w:sz="4" w:space="0" w:color="auto"/>
            </w:tcBorders>
            <w:noWrap/>
            <w:tcMar>
              <w:left w:w="14" w:type="dxa"/>
              <w:right w:w="14" w:type="dxa"/>
            </w:tcMar>
          </w:tcPr>
          <w:p w14:paraId="673B7C3B" w14:textId="77777777" w:rsidR="005614E8" w:rsidRPr="00992D17" w:rsidRDefault="005614E8" w:rsidP="00E35576">
            <w:pPr>
              <w:jc w:val="right"/>
              <w:rPr>
                <w:sz w:val="16"/>
                <w:szCs w:val="16"/>
              </w:rPr>
            </w:pPr>
            <w:r w:rsidRPr="00992D17">
              <w:rPr>
                <w:sz w:val="16"/>
                <w:szCs w:val="16"/>
              </w:rPr>
              <w:t>1,412,436</w:t>
            </w:r>
          </w:p>
        </w:tc>
        <w:tc>
          <w:tcPr>
            <w:tcW w:w="866" w:type="dxa"/>
            <w:tcBorders>
              <w:top w:val="nil"/>
              <w:left w:val="nil"/>
              <w:bottom w:val="single" w:sz="4" w:space="0" w:color="auto"/>
              <w:right w:val="single" w:sz="4" w:space="0" w:color="auto"/>
            </w:tcBorders>
            <w:noWrap/>
            <w:tcMar>
              <w:left w:w="14" w:type="dxa"/>
              <w:right w:w="14" w:type="dxa"/>
            </w:tcMar>
          </w:tcPr>
          <w:p w14:paraId="7019CA02" w14:textId="77777777" w:rsidR="005614E8" w:rsidRPr="00992D17" w:rsidRDefault="005614E8" w:rsidP="00E35576">
            <w:pPr>
              <w:jc w:val="right"/>
              <w:rPr>
                <w:sz w:val="16"/>
                <w:szCs w:val="16"/>
              </w:rPr>
            </w:pPr>
            <w:r w:rsidRPr="00992D17">
              <w:rPr>
                <w:sz w:val="16"/>
                <w:szCs w:val="16"/>
              </w:rPr>
              <w:t>1,454,809</w:t>
            </w:r>
          </w:p>
        </w:tc>
        <w:tc>
          <w:tcPr>
            <w:tcW w:w="1170" w:type="dxa"/>
            <w:tcBorders>
              <w:top w:val="nil"/>
              <w:left w:val="nil"/>
              <w:bottom w:val="single" w:sz="4" w:space="0" w:color="auto"/>
              <w:right w:val="single" w:sz="4" w:space="0" w:color="auto"/>
            </w:tcBorders>
            <w:noWrap/>
            <w:tcMar>
              <w:left w:w="14" w:type="dxa"/>
              <w:right w:w="14" w:type="dxa"/>
            </w:tcMar>
          </w:tcPr>
          <w:p w14:paraId="2867A21E" w14:textId="77777777" w:rsidR="005614E8" w:rsidRPr="00992D17" w:rsidRDefault="005614E8" w:rsidP="00E35576">
            <w:pPr>
              <w:jc w:val="right"/>
              <w:rPr>
                <w:sz w:val="16"/>
                <w:szCs w:val="16"/>
              </w:rPr>
            </w:pPr>
            <w:r w:rsidRPr="00992D17">
              <w:rPr>
                <w:sz w:val="16"/>
                <w:szCs w:val="16"/>
              </w:rPr>
              <w:t>1,331,744</w:t>
            </w:r>
          </w:p>
        </w:tc>
        <w:tc>
          <w:tcPr>
            <w:tcW w:w="990" w:type="dxa"/>
            <w:tcBorders>
              <w:top w:val="nil"/>
              <w:left w:val="nil"/>
              <w:bottom w:val="single" w:sz="4" w:space="0" w:color="auto"/>
              <w:right w:val="single" w:sz="4" w:space="0" w:color="auto"/>
            </w:tcBorders>
            <w:noWrap/>
            <w:tcMar>
              <w:left w:w="14" w:type="dxa"/>
              <w:right w:w="14" w:type="dxa"/>
            </w:tcMar>
          </w:tcPr>
          <w:p w14:paraId="2AC32840" w14:textId="77777777" w:rsidR="005614E8" w:rsidRPr="00992D17" w:rsidRDefault="005614E8" w:rsidP="00E35576">
            <w:pPr>
              <w:jc w:val="right"/>
              <w:rPr>
                <w:sz w:val="16"/>
                <w:szCs w:val="16"/>
              </w:rPr>
            </w:pPr>
            <w:r w:rsidRPr="00992D17">
              <w:rPr>
                <w:sz w:val="16"/>
                <w:szCs w:val="16"/>
              </w:rPr>
              <w:t>1,648,177</w:t>
            </w:r>
          </w:p>
        </w:tc>
        <w:tc>
          <w:tcPr>
            <w:tcW w:w="1060" w:type="dxa"/>
            <w:tcBorders>
              <w:top w:val="nil"/>
              <w:left w:val="nil"/>
              <w:bottom w:val="single" w:sz="4" w:space="0" w:color="auto"/>
              <w:right w:val="single" w:sz="4" w:space="0" w:color="auto"/>
            </w:tcBorders>
            <w:noWrap/>
            <w:tcMar>
              <w:left w:w="14" w:type="dxa"/>
              <w:right w:w="14" w:type="dxa"/>
            </w:tcMar>
          </w:tcPr>
          <w:p w14:paraId="1BEBE071" w14:textId="77777777" w:rsidR="005614E8" w:rsidRPr="00992D17" w:rsidRDefault="005614E8" w:rsidP="00E35576">
            <w:pPr>
              <w:jc w:val="right"/>
              <w:rPr>
                <w:sz w:val="16"/>
                <w:szCs w:val="16"/>
              </w:rPr>
            </w:pPr>
            <w:r w:rsidRPr="00992D17">
              <w:rPr>
                <w:sz w:val="16"/>
                <w:szCs w:val="16"/>
              </w:rPr>
              <w:t>88.3%</w:t>
            </w:r>
          </w:p>
        </w:tc>
      </w:tr>
      <w:tr w:rsidR="005614E8" w:rsidRPr="00E35576" w14:paraId="7A84B84D"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0BAC04E8" w14:textId="77777777" w:rsidR="005614E8" w:rsidRPr="00992D17" w:rsidRDefault="005614E8" w:rsidP="00E35576">
            <w:pPr>
              <w:jc w:val="left"/>
              <w:rPr>
                <w:sz w:val="16"/>
                <w:szCs w:val="16"/>
              </w:rPr>
            </w:pPr>
            <w:r w:rsidRPr="00992D17">
              <w:rPr>
                <w:rFonts w:ascii="SimSun" w:hAnsi="SimSun" w:cs="SimSun" w:hint="eastAsia"/>
                <w:sz w:val="16"/>
                <w:szCs w:val="16"/>
              </w:rPr>
              <w:t>智利</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6144FE56" w14:textId="77777777" w:rsidR="005614E8" w:rsidRPr="00992D17" w:rsidRDefault="005614E8" w:rsidP="00E35576">
            <w:pPr>
              <w:jc w:val="right"/>
              <w:rPr>
                <w:sz w:val="16"/>
                <w:szCs w:val="16"/>
              </w:rPr>
            </w:pPr>
            <w:r w:rsidRPr="00992D17">
              <w:rPr>
                <w:sz w:val="16"/>
                <w:szCs w:val="16"/>
              </w:rPr>
              <w:t>4,763,686</w:t>
            </w:r>
          </w:p>
        </w:tc>
        <w:tc>
          <w:tcPr>
            <w:tcW w:w="950" w:type="dxa"/>
            <w:tcBorders>
              <w:top w:val="nil"/>
              <w:left w:val="nil"/>
              <w:bottom w:val="single" w:sz="4" w:space="0" w:color="auto"/>
              <w:right w:val="single" w:sz="4" w:space="0" w:color="auto"/>
            </w:tcBorders>
            <w:noWrap/>
            <w:tcMar>
              <w:left w:w="14" w:type="dxa"/>
              <w:right w:w="14" w:type="dxa"/>
            </w:tcMar>
          </w:tcPr>
          <w:p w14:paraId="2EDE2314" w14:textId="77777777" w:rsidR="005614E8" w:rsidRPr="00992D17" w:rsidRDefault="005614E8" w:rsidP="00E35576">
            <w:pPr>
              <w:jc w:val="right"/>
              <w:rPr>
                <w:sz w:val="16"/>
                <w:szCs w:val="16"/>
              </w:rPr>
            </w:pPr>
            <w:r w:rsidRPr="00992D17">
              <w:rPr>
                <w:sz w:val="16"/>
                <w:szCs w:val="16"/>
              </w:rPr>
              <w:t>4,906,597</w:t>
            </w:r>
          </w:p>
        </w:tc>
        <w:tc>
          <w:tcPr>
            <w:tcW w:w="950" w:type="dxa"/>
            <w:tcBorders>
              <w:top w:val="nil"/>
              <w:left w:val="nil"/>
              <w:bottom w:val="single" w:sz="4" w:space="0" w:color="auto"/>
              <w:right w:val="single" w:sz="4" w:space="0" w:color="auto"/>
            </w:tcBorders>
            <w:noWrap/>
            <w:tcMar>
              <w:left w:w="14" w:type="dxa"/>
              <w:right w:w="14" w:type="dxa"/>
            </w:tcMar>
          </w:tcPr>
          <w:p w14:paraId="1AF47715" w14:textId="77777777" w:rsidR="005614E8" w:rsidRPr="00992D17" w:rsidRDefault="005614E8" w:rsidP="00E35576">
            <w:pPr>
              <w:jc w:val="right"/>
              <w:rPr>
                <w:sz w:val="16"/>
                <w:szCs w:val="16"/>
              </w:rPr>
            </w:pPr>
            <w:r w:rsidRPr="00992D17">
              <w:rPr>
                <w:sz w:val="16"/>
                <w:szCs w:val="16"/>
              </w:rPr>
              <w:t>5,053,794</w:t>
            </w:r>
          </w:p>
        </w:tc>
        <w:tc>
          <w:tcPr>
            <w:tcW w:w="950" w:type="dxa"/>
            <w:tcBorders>
              <w:top w:val="nil"/>
              <w:left w:val="nil"/>
              <w:bottom w:val="single" w:sz="4" w:space="0" w:color="auto"/>
              <w:right w:val="single" w:sz="4" w:space="0" w:color="auto"/>
            </w:tcBorders>
            <w:noWrap/>
            <w:tcMar>
              <w:left w:w="14" w:type="dxa"/>
              <w:right w:w="14" w:type="dxa"/>
            </w:tcMar>
          </w:tcPr>
          <w:p w14:paraId="2F8918AD" w14:textId="77777777" w:rsidR="005614E8" w:rsidRPr="00992D17" w:rsidRDefault="005614E8" w:rsidP="00E35576">
            <w:pPr>
              <w:jc w:val="right"/>
              <w:rPr>
                <w:sz w:val="16"/>
                <w:szCs w:val="16"/>
              </w:rPr>
            </w:pPr>
            <w:r w:rsidRPr="00992D17">
              <w:rPr>
                <w:sz w:val="16"/>
                <w:szCs w:val="16"/>
              </w:rPr>
              <w:t>5,205,408</w:t>
            </w:r>
          </w:p>
        </w:tc>
        <w:tc>
          <w:tcPr>
            <w:tcW w:w="950" w:type="dxa"/>
            <w:tcBorders>
              <w:top w:val="nil"/>
              <w:left w:val="nil"/>
              <w:bottom w:val="single" w:sz="4" w:space="0" w:color="auto"/>
              <w:right w:val="single" w:sz="4" w:space="0" w:color="auto"/>
            </w:tcBorders>
            <w:noWrap/>
            <w:tcMar>
              <w:left w:w="14" w:type="dxa"/>
              <w:right w:w="14" w:type="dxa"/>
            </w:tcMar>
          </w:tcPr>
          <w:p w14:paraId="39847998" w14:textId="77777777" w:rsidR="005614E8" w:rsidRPr="00992D17" w:rsidRDefault="005614E8" w:rsidP="00E35576">
            <w:pPr>
              <w:jc w:val="right"/>
              <w:rPr>
                <w:sz w:val="16"/>
                <w:szCs w:val="16"/>
              </w:rPr>
            </w:pPr>
            <w:r w:rsidRPr="00992D17">
              <w:rPr>
                <w:sz w:val="16"/>
                <w:szCs w:val="16"/>
              </w:rPr>
              <w:t>5,361,571</w:t>
            </w:r>
          </w:p>
        </w:tc>
        <w:tc>
          <w:tcPr>
            <w:tcW w:w="866" w:type="dxa"/>
            <w:tcBorders>
              <w:top w:val="nil"/>
              <w:left w:val="nil"/>
              <w:bottom w:val="single" w:sz="4" w:space="0" w:color="auto"/>
              <w:right w:val="single" w:sz="4" w:space="0" w:color="auto"/>
            </w:tcBorders>
            <w:noWrap/>
            <w:tcMar>
              <w:left w:w="14" w:type="dxa"/>
              <w:right w:w="14" w:type="dxa"/>
            </w:tcMar>
          </w:tcPr>
          <w:p w14:paraId="2A398068" w14:textId="77777777" w:rsidR="005614E8" w:rsidRPr="00992D17" w:rsidRDefault="005614E8" w:rsidP="00E35576">
            <w:pPr>
              <w:jc w:val="right"/>
              <w:rPr>
                <w:sz w:val="16"/>
                <w:szCs w:val="16"/>
              </w:rPr>
            </w:pPr>
            <w:r w:rsidRPr="00992D17">
              <w:rPr>
                <w:sz w:val="16"/>
                <w:szCs w:val="16"/>
              </w:rPr>
              <w:t>5,522,418</w:t>
            </w:r>
          </w:p>
        </w:tc>
        <w:tc>
          <w:tcPr>
            <w:tcW w:w="1170" w:type="dxa"/>
            <w:tcBorders>
              <w:top w:val="nil"/>
              <w:left w:val="nil"/>
              <w:bottom w:val="single" w:sz="4" w:space="0" w:color="auto"/>
              <w:right w:val="single" w:sz="4" w:space="0" w:color="auto"/>
            </w:tcBorders>
            <w:noWrap/>
            <w:tcMar>
              <w:left w:w="14" w:type="dxa"/>
              <w:right w:w="14" w:type="dxa"/>
            </w:tcMar>
          </w:tcPr>
          <w:p w14:paraId="7AFFD47E" w14:textId="77777777" w:rsidR="005614E8" w:rsidRPr="00992D17" w:rsidRDefault="005614E8" w:rsidP="00E35576">
            <w:pPr>
              <w:jc w:val="right"/>
              <w:rPr>
                <w:sz w:val="16"/>
                <w:szCs w:val="16"/>
              </w:rPr>
            </w:pPr>
            <w:r w:rsidRPr="00992D17">
              <w:rPr>
                <w:sz w:val="16"/>
                <w:szCs w:val="16"/>
              </w:rPr>
              <w:t>5,055,266</w:t>
            </w:r>
          </w:p>
        </w:tc>
        <w:tc>
          <w:tcPr>
            <w:tcW w:w="990" w:type="dxa"/>
            <w:tcBorders>
              <w:top w:val="nil"/>
              <w:left w:val="nil"/>
              <w:bottom w:val="single" w:sz="4" w:space="0" w:color="auto"/>
              <w:right w:val="single" w:sz="4" w:space="0" w:color="auto"/>
            </w:tcBorders>
            <w:noWrap/>
            <w:tcMar>
              <w:left w:w="14" w:type="dxa"/>
              <w:right w:w="14" w:type="dxa"/>
            </w:tcMar>
          </w:tcPr>
          <w:p w14:paraId="4387E740" w14:textId="77777777" w:rsidR="005614E8" w:rsidRPr="00992D17" w:rsidRDefault="005614E8" w:rsidP="00E35576">
            <w:pPr>
              <w:jc w:val="right"/>
              <w:rPr>
                <w:sz w:val="16"/>
                <w:szCs w:val="16"/>
              </w:rPr>
            </w:pPr>
            <w:r w:rsidRPr="00992D17">
              <w:rPr>
                <w:sz w:val="16"/>
                <w:szCs w:val="16"/>
              </w:rPr>
              <w:t>6,248,912</w:t>
            </w:r>
          </w:p>
        </w:tc>
        <w:tc>
          <w:tcPr>
            <w:tcW w:w="1060" w:type="dxa"/>
            <w:tcBorders>
              <w:top w:val="nil"/>
              <w:left w:val="nil"/>
              <w:bottom w:val="single" w:sz="4" w:space="0" w:color="auto"/>
              <w:right w:val="single" w:sz="4" w:space="0" w:color="auto"/>
            </w:tcBorders>
            <w:noWrap/>
            <w:tcMar>
              <w:left w:w="14" w:type="dxa"/>
              <w:right w:w="14" w:type="dxa"/>
            </w:tcMar>
          </w:tcPr>
          <w:p w14:paraId="4FBF574B" w14:textId="77777777" w:rsidR="005614E8" w:rsidRPr="00992D17" w:rsidRDefault="005614E8" w:rsidP="00E35576">
            <w:pPr>
              <w:jc w:val="right"/>
              <w:rPr>
                <w:sz w:val="16"/>
                <w:szCs w:val="16"/>
              </w:rPr>
            </w:pPr>
            <w:r w:rsidRPr="00992D17">
              <w:rPr>
                <w:sz w:val="16"/>
                <w:szCs w:val="16"/>
              </w:rPr>
              <w:t>88.4%</w:t>
            </w:r>
          </w:p>
        </w:tc>
      </w:tr>
      <w:tr w:rsidR="005614E8" w:rsidRPr="00E35576" w14:paraId="3121E28F"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509F5CEE" w14:textId="77777777" w:rsidR="005614E8" w:rsidRPr="00992D17" w:rsidRDefault="005614E8" w:rsidP="00E35576">
            <w:pPr>
              <w:jc w:val="left"/>
              <w:rPr>
                <w:sz w:val="16"/>
                <w:szCs w:val="16"/>
              </w:rPr>
            </w:pPr>
            <w:r w:rsidRPr="00992D17">
              <w:rPr>
                <w:rFonts w:ascii="SimSun" w:hAnsi="SimSun" w:cs="SimSun" w:hint="eastAsia"/>
                <w:sz w:val="16"/>
                <w:szCs w:val="16"/>
              </w:rPr>
              <w:t>吉尔吉斯斯坦</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0CBCF327" w14:textId="77777777" w:rsidR="005614E8" w:rsidRPr="00992D17" w:rsidRDefault="005614E8" w:rsidP="00E35576">
            <w:pPr>
              <w:jc w:val="right"/>
              <w:rPr>
                <w:sz w:val="16"/>
                <w:szCs w:val="16"/>
              </w:rPr>
            </w:pPr>
            <w:r w:rsidRPr="00992D17">
              <w:rPr>
                <w:sz w:val="16"/>
                <w:szCs w:val="16"/>
              </w:rPr>
              <w:t>304,301</w:t>
            </w:r>
          </w:p>
        </w:tc>
        <w:tc>
          <w:tcPr>
            <w:tcW w:w="950" w:type="dxa"/>
            <w:tcBorders>
              <w:top w:val="nil"/>
              <w:left w:val="nil"/>
              <w:bottom w:val="single" w:sz="4" w:space="0" w:color="auto"/>
              <w:right w:val="single" w:sz="4" w:space="0" w:color="auto"/>
            </w:tcBorders>
            <w:noWrap/>
            <w:tcMar>
              <w:left w:w="14" w:type="dxa"/>
              <w:right w:w="14" w:type="dxa"/>
            </w:tcMar>
          </w:tcPr>
          <w:p w14:paraId="47C8C6BB" w14:textId="77777777" w:rsidR="005614E8" w:rsidRPr="00992D17" w:rsidRDefault="005614E8" w:rsidP="00E35576">
            <w:pPr>
              <w:jc w:val="right"/>
              <w:rPr>
                <w:sz w:val="16"/>
                <w:szCs w:val="16"/>
              </w:rPr>
            </w:pPr>
            <w:r w:rsidRPr="00992D17">
              <w:rPr>
                <w:sz w:val="16"/>
                <w:szCs w:val="16"/>
              </w:rPr>
              <w:t>313,430</w:t>
            </w:r>
          </w:p>
        </w:tc>
        <w:tc>
          <w:tcPr>
            <w:tcW w:w="950" w:type="dxa"/>
            <w:tcBorders>
              <w:top w:val="nil"/>
              <w:left w:val="nil"/>
              <w:bottom w:val="single" w:sz="4" w:space="0" w:color="auto"/>
              <w:right w:val="single" w:sz="4" w:space="0" w:color="auto"/>
            </w:tcBorders>
            <w:noWrap/>
            <w:tcMar>
              <w:left w:w="14" w:type="dxa"/>
              <w:right w:w="14" w:type="dxa"/>
            </w:tcMar>
          </w:tcPr>
          <w:p w14:paraId="7C7CCA2C" w14:textId="77777777" w:rsidR="005614E8" w:rsidRPr="00992D17" w:rsidRDefault="005614E8" w:rsidP="00E35576">
            <w:pPr>
              <w:jc w:val="right"/>
              <w:rPr>
                <w:sz w:val="16"/>
                <w:szCs w:val="16"/>
              </w:rPr>
            </w:pPr>
            <w:r w:rsidRPr="00992D17">
              <w:rPr>
                <w:sz w:val="16"/>
                <w:szCs w:val="16"/>
              </w:rPr>
              <w:t>322,833</w:t>
            </w:r>
          </w:p>
        </w:tc>
        <w:tc>
          <w:tcPr>
            <w:tcW w:w="950" w:type="dxa"/>
            <w:tcBorders>
              <w:top w:val="nil"/>
              <w:left w:val="nil"/>
              <w:bottom w:val="single" w:sz="4" w:space="0" w:color="auto"/>
              <w:right w:val="single" w:sz="4" w:space="0" w:color="auto"/>
            </w:tcBorders>
            <w:noWrap/>
            <w:tcMar>
              <w:left w:w="14" w:type="dxa"/>
              <w:right w:w="14" w:type="dxa"/>
            </w:tcMar>
          </w:tcPr>
          <w:p w14:paraId="5A64FCCF" w14:textId="77777777" w:rsidR="005614E8" w:rsidRPr="00992D17" w:rsidRDefault="005614E8" w:rsidP="00E35576">
            <w:pPr>
              <w:jc w:val="right"/>
              <w:rPr>
                <w:sz w:val="16"/>
                <w:szCs w:val="16"/>
              </w:rPr>
            </w:pPr>
            <w:r w:rsidRPr="00992D17">
              <w:rPr>
                <w:sz w:val="16"/>
                <w:szCs w:val="16"/>
              </w:rPr>
              <w:t>332,518</w:t>
            </w:r>
          </w:p>
        </w:tc>
        <w:tc>
          <w:tcPr>
            <w:tcW w:w="950" w:type="dxa"/>
            <w:tcBorders>
              <w:top w:val="nil"/>
              <w:left w:val="nil"/>
              <w:bottom w:val="single" w:sz="4" w:space="0" w:color="auto"/>
              <w:right w:val="single" w:sz="4" w:space="0" w:color="auto"/>
            </w:tcBorders>
            <w:noWrap/>
            <w:tcMar>
              <w:left w:w="14" w:type="dxa"/>
              <w:right w:w="14" w:type="dxa"/>
            </w:tcMar>
          </w:tcPr>
          <w:p w14:paraId="6F4370BB" w14:textId="77777777" w:rsidR="005614E8" w:rsidRPr="00992D17" w:rsidRDefault="005614E8" w:rsidP="00E35576">
            <w:pPr>
              <w:jc w:val="right"/>
              <w:rPr>
                <w:sz w:val="16"/>
                <w:szCs w:val="16"/>
              </w:rPr>
            </w:pPr>
            <w:r w:rsidRPr="00992D17">
              <w:rPr>
                <w:sz w:val="16"/>
                <w:szCs w:val="16"/>
              </w:rPr>
              <w:t>342,493</w:t>
            </w:r>
          </w:p>
        </w:tc>
        <w:tc>
          <w:tcPr>
            <w:tcW w:w="866" w:type="dxa"/>
            <w:tcBorders>
              <w:top w:val="nil"/>
              <w:left w:val="nil"/>
              <w:bottom w:val="single" w:sz="4" w:space="0" w:color="auto"/>
              <w:right w:val="single" w:sz="4" w:space="0" w:color="auto"/>
            </w:tcBorders>
            <w:noWrap/>
            <w:tcMar>
              <w:left w:w="14" w:type="dxa"/>
              <w:right w:w="14" w:type="dxa"/>
            </w:tcMar>
          </w:tcPr>
          <w:p w14:paraId="0948A67B" w14:textId="77777777" w:rsidR="005614E8" w:rsidRPr="00992D17" w:rsidRDefault="005614E8" w:rsidP="00E35576">
            <w:pPr>
              <w:jc w:val="right"/>
              <w:rPr>
                <w:sz w:val="16"/>
                <w:szCs w:val="16"/>
              </w:rPr>
            </w:pPr>
            <w:r w:rsidRPr="00992D17">
              <w:rPr>
                <w:sz w:val="16"/>
                <w:szCs w:val="16"/>
              </w:rPr>
              <w:t>352,768</w:t>
            </w:r>
          </w:p>
        </w:tc>
        <w:tc>
          <w:tcPr>
            <w:tcW w:w="1170" w:type="dxa"/>
            <w:tcBorders>
              <w:top w:val="nil"/>
              <w:left w:val="nil"/>
              <w:bottom w:val="single" w:sz="4" w:space="0" w:color="auto"/>
              <w:right w:val="single" w:sz="4" w:space="0" w:color="auto"/>
            </w:tcBorders>
            <w:noWrap/>
            <w:tcMar>
              <w:left w:w="14" w:type="dxa"/>
              <w:right w:w="14" w:type="dxa"/>
            </w:tcMar>
          </w:tcPr>
          <w:p w14:paraId="43276991" w14:textId="77777777" w:rsidR="005614E8" w:rsidRPr="00992D17" w:rsidRDefault="005614E8" w:rsidP="00E35576">
            <w:pPr>
              <w:jc w:val="right"/>
              <w:rPr>
                <w:sz w:val="16"/>
                <w:szCs w:val="16"/>
              </w:rPr>
            </w:pPr>
            <w:r w:rsidRPr="00992D17">
              <w:rPr>
                <w:sz w:val="16"/>
                <w:szCs w:val="16"/>
              </w:rPr>
              <w:t>322,927</w:t>
            </w:r>
          </w:p>
        </w:tc>
        <w:tc>
          <w:tcPr>
            <w:tcW w:w="990" w:type="dxa"/>
            <w:tcBorders>
              <w:top w:val="nil"/>
              <w:left w:val="nil"/>
              <w:bottom w:val="single" w:sz="4" w:space="0" w:color="auto"/>
              <w:right w:val="single" w:sz="4" w:space="0" w:color="auto"/>
            </w:tcBorders>
            <w:noWrap/>
            <w:tcMar>
              <w:left w:w="14" w:type="dxa"/>
              <w:right w:w="14" w:type="dxa"/>
            </w:tcMar>
          </w:tcPr>
          <w:p w14:paraId="5A09B1F2" w14:textId="77777777" w:rsidR="005614E8" w:rsidRPr="00992D17" w:rsidRDefault="005614E8" w:rsidP="00E35576">
            <w:pPr>
              <w:jc w:val="right"/>
              <w:rPr>
                <w:sz w:val="16"/>
                <w:szCs w:val="16"/>
              </w:rPr>
            </w:pPr>
            <w:r w:rsidRPr="00992D17">
              <w:rPr>
                <w:sz w:val="16"/>
                <w:szCs w:val="16"/>
              </w:rPr>
              <w:t>397,469</w:t>
            </w:r>
          </w:p>
        </w:tc>
        <w:tc>
          <w:tcPr>
            <w:tcW w:w="1060" w:type="dxa"/>
            <w:tcBorders>
              <w:top w:val="nil"/>
              <w:left w:val="nil"/>
              <w:bottom w:val="single" w:sz="4" w:space="0" w:color="auto"/>
              <w:right w:val="single" w:sz="4" w:space="0" w:color="auto"/>
            </w:tcBorders>
            <w:noWrap/>
            <w:tcMar>
              <w:left w:w="14" w:type="dxa"/>
              <w:right w:w="14" w:type="dxa"/>
            </w:tcMar>
          </w:tcPr>
          <w:p w14:paraId="40FC7BB0" w14:textId="77777777" w:rsidR="005614E8" w:rsidRPr="00992D17" w:rsidRDefault="005614E8" w:rsidP="00E35576">
            <w:pPr>
              <w:jc w:val="right"/>
              <w:rPr>
                <w:sz w:val="16"/>
                <w:szCs w:val="16"/>
              </w:rPr>
            </w:pPr>
            <w:r w:rsidRPr="00992D17">
              <w:rPr>
                <w:sz w:val="16"/>
                <w:szCs w:val="16"/>
              </w:rPr>
              <w:t>88.8%</w:t>
            </w:r>
          </w:p>
        </w:tc>
      </w:tr>
      <w:tr w:rsidR="005614E8" w:rsidRPr="00E35576" w14:paraId="385D7B60"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7BFD56B2" w14:textId="77777777" w:rsidR="005614E8" w:rsidRPr="00992D17" w:rsidRDefault="005614E8" w:rsidP="00E35576">
            <w:pPr>
              <w:jc w:val="left"/>
              <w:rPr>
                <w:sz w:val="16"/>
                <w:szCs w:val="16"/>
              </w:rPr>
            </w:pPr>
            <w:r w:rsidRPr="00992D17">
              <w:rPr>
                <w:rFonts w:ascii="SimSun" w:hAnsi="SimSun" w:cs="SimSun" w:hint="eastAsia"/>
                <w:sz w:val="16"/>
                <w:szCs w:val="16"/>
              </w:rPr>
              <w:t>纳米比亚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40F3E732" w14:textId="77777777" w:rsidR="005614E8" w:rsidRPr="00992D17" w:rsidRDefault="005614E8" w:rsidP="00E35576">
            <w:pPr>
              <w:jc w:val="right"/>
              <w:rPr>
                <w:sz w:val="16"/>
                <w:szCs w:val="16"/>
              </w:rPr>
            </w:pPr>
            <w:r w:rsidRPr="00992D17">
              <w:rPr>
                <w:sz w:val="16"/>
                <w:szCs w:val="16"/>
              </w:rPr>
              <w:t>729,875</w:t>
            </w:r>
          </w:p>
        </w:tc>
        <w:tc>
          <w:tcPr>
            <w:tcW w:w="950" w:type="dxa"/>
            <w:tcBorders>
              <w:top w:val="nil"/>
              <w:left w:val="nil"/>
              <w:bottom w:val="single" w:sz="4" w:space="0" w:color="auto"/>
              <w:right w:val="single" w:sz="4" w:space="0" w:color="auto"/>
            </w:tcBorders>
            <w:noWrap/>
            <w:tcMar>
              <w:left w:w="14" w:type="dxa"/>
              <w:right w:w="14" w:type="dxa"/>
            </w:tcMar>
          </w:tcPr>
          <w:p w14:paraId="67F93ECE" w14:textId="77777777" w:rsidR="005614E8" w:rsidRPr="00992D17" w:rsidRDefault="005614E8" w:rsidP="00E35576">
            <w:pPr>
              <w:jc w:val="right"/>
              <w:rPr>
                <w:sz w:val="16"/>
                <w:szCs w:val="16"/>
              </w:rPr>
            </w:pPr>
            <w:r w:rsidRPr="00992D17">
              <w:rPr>
                <w:sz w:val="16"/>
                <w:szCs w:val="16"/>
              </w:rPr>
              <w:t>751,771</w:t>
            </w:r>
          </w:p>
        </w:tc>
        <w:tc>
          <w:tcPr>
            <w:tcW w:w="950" w:type="dxa"/>
            <w:tcBorders>
              <w:top w:val="nil"/>
              <w:left w:val="nil"/>
              <w:bottom w:val="single" w:sz="4" w:space="0" w:color="auto"/>
              <w:right w:val="single" w:sz="4" w:space="0" w:color="auto"/>
            </w:tcBorders>
            <w:noWrap/>
            <w:tcMar>
              <w:left w:w="14" w:type="dxa"/>
              <w:right w:w="14" w:type="dxa"/>
            </w:tcMar>
          </w:tcPr>
          <w:p w14:paraId="5FEB5647" w14:textId="77777777" w:rsidR="005614E8" w:rsidRPr="00992D17" w:rsidRDefault="005614E8" w:rsidP="00E35576">
            <w:pPr>
              <w:jc w:val="right"/>
              <w:rPr>
                <w:sz w:val="16"/>
                <w:szCs w:val="16"/>
              </w:rPr>
            </w:pPr>
            <w:r w:rsidRPr="00992D17">
              <w:rPr>
                <w:sz w:val="16"/>
                <w:szCs w:val="16"/>
              </w:rPr>
              <w:t>774,324</w:t>
            </w:r>
          </w:p>
        </w:tc>
        <w:tc>
          <w:tcPr>
            <w:tcW w:w="950" w:type="dxa"/>
            <w:tcBorders>
              <w:top w:val="nil"/>
              <w:left w:val="nil"/>
              <w:bottom w:val="single" w:sz="4" w:space="0" w:color="auto"/>
              <w:right w:val="single" w:sz="4" w:space="0" w:color="auto"/>
            </w:tcBorders>
            <w:noWrap/>
            <w:tcMar>
              <w:left w:w="14" w:type="dxa"/>
              <w:right w:w="14" w:type="dxa"/>
            </w:tcMar>
          </w:tcPr>
          <w:p w14:paraId="6259BBC8" w14:textId="77777777" w:rsidR="005614E8" w:rsidRPr="00992D17" w:rsidRDefault="005614E8" w:rsidP="00E35576">
            <w:pPr>
              <w:jc w:val="right"/>
              <w:rPr>
                <w:sz w:val="16"/>
                <w:szCs w:val="16"/>
              </w:rPr>
            </w:pPr>
            <w:r w:rsidRPr="00992D17">
              <w:rPr>
                <w:sz w:val="16"/>
                <w:szCs w:val="16"/>
              </w:rPr>
              <w:t>797,554</w:t>
            </w:r>
          </w:p>
        </w:tc>
        <w:tc>
          <w:tcPr>
            <w:tcW w:w="950" w:type="dxa"/>
            <w:tcBorders>
              <w:top w:val="nil"/>
              <w:left w:val="nil"/>
              <w:bottom w:val="single" w:sz="4" w:space="0" w:color="auto"/>
              <w:right w:val="single" w:sz="4" w:space="0" w:color="auto"/>
            </w:tcBorders>
            <w:noWrap/>
            <w:tcMar>
              <w:left w:w="14" w:type="dxa"/>
              <w:right w:w="14" w:type="dxa"/>
            </w:tcMar>
          </w:tcPr>
          <w:p w14:paraId="2785C744" w14:textId="77777777" w:rsidR="005614E8" w:rsidRPr="00992D17" w:rsidRDefault="005614E8" w:rsidP="00E35576">
            <w:pPr>
              <w:jc w:val="right"/>
              <w:rPr>
                <w:sz w:val="16"/>
                <w:szCs w:val="16"/>
              </w:rPr>
            </w:pPr>
            <w:r w:rsidRPr="00992D17">
              <w:rPr>
                <w:sz w:val="16"/>
                <w:szCs w:val="16"/>
              </w:rPr>
              <w:t>821,481</w:t>
            </w:r>
          </w:p>
        </w:tc>
        <w:tc>
          <w:tcPr>
            <w:tcW w:w="866" w:type="dxa"/>
            <w:tcBorders>
              <w:top w:val="nil"/>
              <w:left w:val="nil"/>
              <w:bottom w:val="single" w:sz="4" w:space="0" w:color="auto"/>
              <w:right w:val="single" w:sz="4" w:space="0" w:color="auto"/>
            </w:tcBorders>
            <w:noWrap/>
            <w:tcMar>
              <w:left w:w="14" w:type="dxa"/>
              <w:right w:w="14" w:type="dxa"/>
            </w:tcMar>
          </w:tcPr>
          <w:p w14:paraId="523A4CDA" w14:textId="77777777" w:rsidR="005614E8" w:rsidRPr="00992D17" w:rsidRDefault="005614E8" w:rsidP="00E35576">
            <w:pPr>
              <w:jc w:val="right"/>
              <w:rPr>
                <w:sz w:val="16"/>
                <w:szCs w:val="16"/>
              </w:rPr>
            </w:pPr>
            <w:r w:rsidRPr="00992D17">
              <w:rPr>
                <w:sz w:val="16"/>
                <w:szCs w:val="16"/>
              </w:rPr>
              <w:t>846,125</w:t>
            </w:r>
          </w:p>
        </w:tc>
        <w:tc>
          <w:tcPr>
            <w:tcW w:w="1170" w:type="dxa"/>
            <w:tcBorders>
              <w:top w:val="nil"/>
              <w:left w:val="nil"/>
              <w:bottom w:val="single" w:sz="4" w:space="0" w:color="auto"/>
              <w:right w:val="single" w:sz="4" w:space="0" w:color="auto"/>
            </w:tcBorders>
            <w:noWrap/>
            <w:tcMar>
              <w:left w:w="14" w:type="dxa"/>
              <w:right w:w="14" w:type="dxa"/>
            </w:tcMar>
          </w:tcPr>
          <w:p w14:paraId="21A3162C" w14:textId="77777777" w:rsidR="005614E8" w:rsidRPr="00992D17" w:rsidRDefault="005614E8" w:rsidP="00E35576">
            <w:pPr>
              <w:jc w:val="right"/>
              <w:rPr>
                <w:sz w:val="16"/>
                <w:szCs w:val="16"/>
              </w:rPr>
            </w:pPr>
            <w:r w:rsidRPr="00992D17">
              <w:rPr>
                <w:sz w:val="16"/>
                <w:szCs w:val="16"/>
              </w:rPr>
              <w:t>774,550</w:t>
            </w:r>
          </w:p>
        </w:tc>
        <w:tc>
          <w:tcPr>
            <w:tcW w:w="990" w:type="dxa"/>
            <w:tcBorders>
              <w:top w:val="nil"/>
              <w:left w:val="nil"/>
              <w:bottom w:val="single" w:sz="4" w:space="0" w:color="auto"/>
              <w:right w:val="single" w:sz="4" w:space="0" w:color="auto"/>
            </w:tcBorders>
            <w:noWrap/>
            <w:tcMar>
              <w:left w:w="14" w:type="dxa"/>
              <w:right w:w="14" w:type="dxa"/>
            </w:tcMar>
          </w:tcPr>
          <w:p w14:paraId="08965AB3" w14:textId="77777777" w:rsidR="005614E8" w:rsidRPr="00992D17" w:rsidRDefault="005614E8" w:rsidP="00E35576">
            <w:pPr>
              <w:jc w:val="right"/>
              <w:rPr>
                <w:sz w:val="16"/>
                <w:szCs w:val="16"/>
              </w:rPr>
            </w:pPr>
            <w:r w:rsidRPr="00992D17">
              <w:rPr>
                <w:sz w:val="16"/>
                <w:szCs w:val="16"/>
              </w:rPr>
              <w:t>949,050</w:t>
            </w:r>
          </w:p>
        </w:tc>
        <w:tc>
          <w:tcPr>
            <w:tcW w:w="1060" w:type="dxa"/>
            <w:tcBorders>
              <w:top w:val="nil"/>
              <w:left w:val="nil"/>
              <w:bottom w:val="single" w:sz="4" w:space="0" w:color="auto"/>
              <w:right w:val="single" w:sz="4" w:space="0" w:color="auto"/>
            </w:tcBorders>
            <w:noWrap/>
            <w:tcMar>
              <w:left w:w="14" w:type="dxa"/>
              <w:right w:w="14" w:type="dxa"/>
            </w:tcMar>
          </w:tcPr>
          <w:p w14:paraId="0B2227CC" w14:textId="77777777" w:rsidR="005614E8" w:rsidRPr="00992D17" w:rsidRDefault="005614E8" w:rsidP="00E35576">
            <w:pPr>
              <w:jc w:val="right"/>
              <w:rPr>
                <w:sz w:val="16"/>
                <w:szCs w:val="16"/>
              </w:rPr>
            </w:pPr>
            <w:r w:rsidRPr="00992D17">
              <w:rPr>
                <w:sz w:val="16"/>
                <w:szCs w:val="16"/>
              </w:rPr>
              <w:t>89.2%</w:t>
            </w:r>
          </w:p>
        </w:tc>
      </w:tr>
      <w:tr w:rsidR="005614E8" w:rsidRPr="00E35576" w14:paraId="2BDA4442"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7552E98A" w14:textId="77777777" w:rsidR="005614E8" w:rsidRPr="00992D17" w:rsidRDefault="005614E8" w:rsidP="00E35576">
            <w:pPr>
              <w:jc w:val="left"/>
              <w:rPr>
                <w:sz w:val="16"/>
                <w:szCs w:val="16"/>
              </w:rPr>
            </w:pPr>
            <w:r w:rsidRPr="00992D17">
              <w:rPr>
                <w:rFonts w:ascii="SimSun" w:hAnsi="SimSun" w:cs="SimSun" w:hint="eastAsia"/>
                <w:sz w:val="16"/>
                <w:szCs w:val="16"/>
              </w:rPr>
              <w:t>马尔代夫</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08D640E8" w14:textId="77777777" w:rsidR="005614E8" w:rsidRPr="00992D17" w:rsidRDefault="005614E8" w:rsidP="00E35576">
            <w:pPr>
              <w:jc w:val="right"/>
              <w:rPr>
                <w:sz w:val="16"/>
                <w:szCs w:val="16"/>
              </w:rPr>
            </w:pPr>
            <w:r w:rsidRPr="00992D17">
              <w:rPr>
                <w:sz w:val="16"/>
                <w:szCs w:val="16"/>
              </w:rPr>
              <w:t>358,171</w:t>
            </w:r>
          </w:p>
        </w:tc>
        <w:tc>
          <w:tcPr>
            <w:tcW w:w="950" w:type="dxa"/>
            <w:tcBorders>
              <w:top w:val="nil"/>
              <w:left w:val="nil"/>
              <w:bottom w:val="single" w:sz="4" w:space="0" w:color="auto"/>
              <w:right w:val="single" w:sz="4" w:space="0" w:color="auto"/>
            </w:tcBorders>
            <w:noWrap/>
            <w:tcMar>
              <w:left w:w="14" w:type="dxa"/>
              <w:right w:w="14" w:type="dxa"/>
            </w:tcMar>
          </w:tcPr>
          <w:p w14:paraId="1E84BBCE" w14:textId="77777777" w:rsidR="005614E8" w:rsidRPr="00992D17" w:rsidRDefault="005614E8" w:rsidP="00E35576">
            <w:pPr>
              <w:jc w:val="right"/>
              <w:rPr>
                <w:sz w:val="16"/>
                <w:szCs w:val="16"/>
              </w:rPr>
            </w:pPr>
            <w:r w:rsidRPr="00992D17">
              <w:rPr>
                <w:sz w:val="16"/>
                <w:szCs w:val="16"/>
              </w:rPr>
              <w:t>368,916</w:t>
            </w:r>
          </w:p>
        </w:tc>
        <w:tc>
          <w:tcPr>
            <w:tcW w:w="950" w:type="dxa"/>
            <w:tcBorders>
              <w:top w:val="nil"/>
              <w:left w:val="nil"/>
              <w:bottom w:val="single" w:sz="4" w:space="0" w:color="auto"/>
              <w:right w:val="single" w:sz="4" w:space="0" w:color="auto"/>
            </w:tcBorders>
            <w:noWrap/>
            <w:tcMar>
              <w:left w:w="14" w:type="dxa"/>
              <w:right w:w="14" w:type="dxa"/>
            </w:tcMar>
          </w:tcPr>
          <w:p w14:paraId="6525982A" w14:textId="77777777" w:rsidR="005614E8" w:rsidRPr="00992D17" w:rsidRDefault="005614E8" w:rsidP="00E35576">
            <w:pPr>
              <w:jc w:val="right"/>
              <w:rPr>
                <w:sz w:val="16"/>
                <w:szCs w:val="16"/>
              </w:rPr>
            </w:pPr>
            <w:r w:rsidRPr="00992D17">
              <w:rPr>
                <w:sz w:val="16"/>
                <w:szCs w:val="16"/>
              </w:rPr>
              <w:t>379,984</w:t>
            </w:r>
          </w:p>
        </w:tc>
        <w:tc>
          <w:tcPr>
            <w:tcW w:w="950" w:type="dxa"/>
            <w:tcBorders>
              <w:top w:val="nil"/>
              <w:left w:val="nil"/>
              <w:bottom w:val="single" w:sz="4" w:space="0" w:color="auto"/>
              <w:right w:val="single" w:sz="4" w:space="0" w:color="auto"/>
            </w:tcBorders>
            <w:noWrap/>
            <w:tcMar>
              <w:left w:w="14" w:type="dxa"/>
              <w:right w:w="14" w:type="dxa"/>
            </w:tcMar>
          </w:tcPr>
          <w:p w14:paraId="6E4B644A" w14:textId="77777777" w:rsidR="005614E8" w:rsidRPr="00992D17" w:rsidRDefault="005614E8" w:rsidP="00E35576">
            <w:pPr>
              <w:jc w:val="right"/>
              <w:rPr>
                <w:sz w:val="16"/>
                <w:szCs w:val="16"/>
              </w:rPr>
            </w:pPr>
            <w:r w:rsidRPr="00992D17">
              <w:rPr>
                <w:sz w:val="16"/>
                <w:szCs w:val="16"/>
              </w:rPr>
              <w:t>391,383</w:t>
            </w:r>
          </w:p>
        </w:tc>
        <w:tc>
          <w:tcPr>
            <w:tcW w:w="950" w:type="dxa"/>
            <w:tcBorders>
              <w:top w:val="nil"/>
              <w:left w:val="nil"/>
              <w:bottom w:val="single" w:sz="4" w:space="0" w:color="auto"/>
              <w:right w:val="single" w:sz="4" w:space="0" w:color="auto"/>
            </w:tcBorders>
            <w:noWrap/>
            <w:tcMar>
              <w:left w:w="14" w:type="dxa"/>
              <w:right w:w="14" w:type="dxa"/>
            </w:tcMar>
          </w:tcPr>
          <w:p w14:paraId="5D534D56" w14:textId="77777777" w:rsidR="005614E8" w:rsidRPr="00992D17" w:rsidRDefault="005614E8" w:rsidP="00E35576">
            <w:pPr>
              <w:jc w:val="right"/>
              <w:rPr>
                <w:sz w:val="16"/>
                <w:szCs w:val="16"/>
              </w:rPr>
            </w:pPr>
            <w:r w:rsidRPr="00992D17">
              <w:rPr>
                <w:sz w:val="16"/>
                <w:szCs w:val="16"/>
              </w:rPr>
              <w:t>403,125</w:t>
            </w:r>
          </w:p>
        </w:tc>
        <w:tc>
          <w:tcPr>
            <w:tcW w:w="866" w:type="dxa"/>
            <w:tcBorders>
              <w:top w:val="nil"/>
              <w:left w:val="nil"/>
              <w:bottom w:val="single" w:sz="4" w:space="0" w:color="auto"/>
              <w:right w:val="single" w:sz="4" w:space="0" w:color="auto"/>
            </w:tcBorders>
            <w:noWrap/>
            <w:tcMar>
              <w:left w:w="14" w:type="dxa"/>
              <w:right w:w="14" w:type="dxa"/>
            </w:tcMar>
          </w:tcPr>
          <w:p w14:paraId="5FCAD028" w14:textId="77777777" w:rsidR="005614E8" w:rsidRPr="00992D17" w:rsidRDefault="005614E8" w:rsidP="00E35576">
            <w:pPr>
              <w:jc w:val="right"/>
              <w:rPr>
                <w:sz w:val="16"/>
                <w:szCs w:val="16"/>
              </w:rPr>
            </w:pPr>
            <w:r w:rsidRPr="00992D17">
              <w:rPr>
                <w:sz w:val="16"/>
                <w:szCs w:val="16"/>
              </w:rPr>
              <w:t>415,218</w:t>
            </w:r>
          </w:p>
        </w:tc>
        <w:tc>
          <w:tcPr>
            <w:tcW w:w="1170" w:type="dxa"/>
            <w:tcBorders>
              <w:top w:val="nil"/>
              <w:left w:val="nil"/>
              <w:bottom w:val="single" w:sz="4" w:space="0" w:color="auto"/>
              <w:right w:val="single" w:sz="4" w:space="0" w:color="auto"/>
            </w:tcBorders>
            <w:noWrap/>
            <w:tcMar>
              <w:left w:w="14" w:type="dxa"/>
              <w:right w:w="14" w:type="dxa"/>
            </w:tcMar>
          </w:tcPr>
          <w:p w14:paraId="02A0684D" w14:textId="77777777" w:rsidR="005614E8" w:rsidRPr="00992D17" w:rsidRDefault="005614E8" w:rsidP="00E35576">
            <w:pPr>
              <w:jc w:val="right"/>
              <w:rPr>
                <w:sz w:val="16"/>
                <w:szCs w:val="16"/>
              </w:rPr>
            </w:pPr>
            <w:r w:rsidRPr="00992D17">
              <w:rPr>
                <w:sz w:val="16"/>
                <w:szCs w:val="16"/>
              </w:rPr>
              <w:t>380,094</w:t>
            </w:r>
          </w:p>
        </w:tc>
        <w:tc>
          <w:tcPr>
            <w:tcW w:w="990" w:type="dxa"/>
            <w:tcBorders>
              <w:top w:val="nil"/>
              <w:left w:val="nil"/>
              <w:bottom w:val="single" w:sz="4" w:space="0" w:color="auto"/>
              <w:right w:val="single" w:sz="4" w:space="0" w:color="auto"/>
            </w:tcBorders>
            <w:noWrap/>
            <w:tcMar>
              <w:left w:w="14" w:type="dxa"/>
              <w:right w:w="14" w:type="dxa"/>
            </w:tcMar>
          </w:tcPr>
          <w:p w14:paraId="5ECDF650" w14:textId="77777777" w:rsidR="005614E8" w:rsidRPr="00992D17" w:rsidRDefault="005614E8" w:rsidP="00E35576">
            <w:pPr>
              <w:jc w:val="right"/>
              <w:rPr>
                <w:sz w:val="16"/>
                <w:szCs w:val="16"/>
              </w:rPr>
            </w:pPr>
            <w:r w:rsidRPr="00992D17">
              <w:rPr>
                <w:sz w:val="16"/>
                <w:szCs w:val="16"/>
              </w:rPr>
              <w:t>465,643</w:t>
            </w:r>
          </w:p>
        </w:tc>
        <w:tc>
          <w:tcPr>
            <w:tcW w:w="1060" w:type="dxa"/>
            <w:tcBorders>
              <w:top w:val="nil"/>
              <w:left w:val="nil"/>
              <w:bottom w:val="single" w:sz="4" w:space="0" w:color="auto"/>
              <w:right w:val="single" w:sz="4" w:space="0" w:color="auto"/>
            </w:tcBorders>
            <w:noWrap/>
            <w:tcMar>
              <w:left w:w="14" w:type="dxa"/>
              <w:right w:w="14" w:type="dxa"/>
            </w:tcMar>
          </w:tcPr>
          <w:p w14:paraId="1E6F3894" w14:textId="77777777" w:rsidR="005614E8" w:rsidRPr="00992D17" w:rsidRDefault="005614E8" w:rsidP="00E35576">
            <w:pPr>
              <w:jc w:val="right"/>
              <w:rPr>
                <w:sz w:val="16"/>
                <w:szCs w:val="16"/>
              </w:rPr>
            </w:pPr>
            <w:r w:rsidRPr="00992D17">
              <w:rPr>
                <w:sz w:val="16"/>
                <w:szCs w:val="16"/>
              </w:rPr>
              <w:t>89.2%</w:t>
            </w:r>
          </w:p>
        </w:tc>
      </w:tr>
      <w:tr w:rsidR="005614E8" w:rsidRPr="00E35576" w14:paraId="159418E2"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6F795E2F" w14:textId="77777777" w:rsidR="005614E8" w:rsidRPr="00992D17" w:rsidRDefault="005614E8" w:rsidP="00E35576">
            <w:pPr>
              <w:jc w:val="left"/>
              <w:rPr>
                <w:sz w:val="16"/>
                <w:szCs w:val="16"/>
              </w:rPr>
            </w:pPr>
            <w:r w:rsidRPr="00992D17">
              <w:rPr>
                <w:rFonts w:ascii="SimSun" w:hAnsi="SimSun" w:cs="SimSun" w:hint="eastAsia"/>
                <w:sz w:val="16"/>
                <w:szCs w:val="16"/>
              </w:rPr>
              <w:t>尼加拉瓜</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E1F127C" w14:textId="77777777" w:rsidR="005614E8" w:rsidRPr="00992D17" w:rsidRDefault="005614E8" w:rsidP="00E35576">
            <w:pPr>
              <w:jc w:val="right"/>
              <w:rPr>
                <w:sz w:val="16"/>
                <w:szCs w:val="16"/>
              </w:rPr>
            </w:pPr>
            <w:r w:rsidRPr="00992D17">
              <w:rPr>
                <w:sz w:val="16"/>
                <w:szCs w:val="16"/>
              </w:rPr>
              <w:t>558,528</w:t>
            </w:r>
          </w:p>
        </w:tc>
        <w:tc>
          <w:tcPr>
            <w:tcW w:w="950" w:type="dxa"/>
            <w:tcBorders>
              <w:top w:val="nil"/>
              <w:left w:val="nil"/>
              <w:bottom w:val="single" w:sz="4" w:space="0" w:color="auto"/>
              <w:right w:val="single" w:sz="4" w:space="0" w:color="auto"/>
            </w:tcBorders>
            <w:noWrap/>
            <w:tcMar>
              <w:left w:w="14" w:type="dxa"/>
              <w:right w:w="14" w:type="dxa"/>
            </w:tcMar>
          </w:tcPr>
          <w:p w14:paraId="2914D79F" w14:textId="77777777" w:rsidR="005614E8" w:rsidRPr="00992D17" w:rsidRDefault="005614E8" w:rsidP="00E35576">
            <w:pPr>
              <w:jc w:val="right"/>
              <w:rPr>
                <w:sz w:val="16"/>
                <w:szCs w:val="16"/>
              </w:rPr>
            </w:pPr>
            <w:r w:rsidRPr="00992D17">
              <w:rPr>
                <w:sz w:val="16"/>
                <w:szCs w:val="16"/>
              </w:rPr>
              <w:t>575,284</w:t>
            </w:r>
          </w:p>
        </w:tc>
        <w:tc>
          <w:tcPr>
            <w:tcW w:w="950" w:type="dxa"/>
            <w:tcBorders>
              <w:top w:val="nil"/>
              <w:left w:val="nil"/>
              <w:bottom w:val="single" w:sz="4" w:space="0" w:color="auto"/>
              <w:right w:val="single" w:sz="4" w:space="0" w:color="auto"/>
            </w:tcBorders>
            <w:noWrap/>
            <w:tcMar>
              <w:left w:w="14" w:type="dxa"/>
              <w:right w:w="14" w:type="dxa"/>
            </w:tcMar>
          </w:tcPr>
          <w:p w14:paraId="1FA0A78F" w14:textId="77777777" w:rsidR="005614E8" w:rsidRPr="00992D17" w:rsidRDefault="005614E8" w:rsidP="00E35576">
            <w:pPr>
              <w:jc w:val="right"/>
              <w:rPr>
                <w:sz w:val="16"/>
                <w:szCs w:val="16"/>
              </w:rPr>
            </w:pPr>
            <w:r w:rsidRPr="00992D17">
              <w:rPr>
                <w:sz w:val="16"/>
                <w:szCs w:val="16"/>
              </w:rPr>
              <w:t>592,542</w:t>
            </w:r>
          </w:p>
        </w:tc>
        <w:tc>
          <w:tcPr>
            <w:tcW w:w="950" w:type="dxa"/>
            <w:tcBorders>
              <w:top w:val="nil"/>
              <w:left w:val="nil"/>
              <w:bottom w:val="single" w:sz="4" w:space="0" w:color="auto"/>
              <w:right w:val="single" w:sz="4" w:space="0" w:color="auto"/>
            </w:tcBorders>
            <w:noWrap/>
            <w:tcMar>
              <w:left w:w="14" w:type="dxa"/>
              <w:right w:w="14" w:type="dxa"/>
            </w:tcMar>
          </w:tcPr>
          <w:p w14:paraId="7148E6A6" w14:textId="77777777" w:rsidR="005614E8" w:rsidRPr="00992D17" w:rsidRDefault="005614E8" w:rsidP="00E35576">
            <w:pPr>
              <w:jc w:val="right"/>
              <w:rPr>
                <w:sz w:val="16"/>
                <w:szCs w:val="16"/>
              </w:rPr>
            </w:pPr>
            <w:r w:rsidRPr="00992D17">
              <w:rPr>
                <w:sz w:val="16"/>
                <w:szCs w:val="16"/>
              </w:rPr>
              <w:t>610,319</w:t>
            </w:r>
          </w:p>
        </w:tc>
        <w:tc>
          <w:tcPr>
            <w:tcW w:w="950" w:type="dxa"/>
            <w:tcBorders>
              <w:top w:val="nil"/>
              <w:left w:val="nil"/>
              <w:bottom w:val="single" w:sz="4" w:space="0" w:color="auto"/>
              <w:right w:val="single" w:sz="4" w:space="0" w:color="auto"/>
            </w:tcBorders>
            <w:noWrap/>
            <w:tcMar>
              <w:left w:w="14" w:type="dxa"/>
              <w:right w:w="14" w:type="dxa"/>
            </w:tcMar>
          </w:tcPr>
          <w:p w14:paraId="14C55602" w14:textId="77777777" w:rsidR="005614E8" w:rsidRPr="00992D17" w:rsidRDefault="005614E8" w:rsidP="00E35576">
            <w:pPr>
              <w:jc w:val="right"/>
              <w:rPr>
                <w:sz w:val="16"/>
                <w:szCs w:val="16"/>
              </w:rPr>
            </w:pPr>
            <w:r w:rsidRPr="00992D17">
              <w:rPr>
                <w:sz w:val="16"/>
                <w:szCs w:val="16"/>
              </w:rPr>
              <w:t>628,628</w:t>
            </w:r>
          </w:p>
        </w:tc>
        <w:tc>
          <w:tcPr>
            <w:tcW w:w="866" w:type="dxa"/>
            <w:tcBorders>
              <w:top w:val="nil"/>
              <w:left w:val="nil"/>
              <w:bottom w:val="single" w:sz="4" w:space="0" w:color="auto"/>
              <w:right w:val="single" w:sz="4" w:space="0" w:color="auto"/>
            </w:tcBorders>
            <w:noWrap/>
            <w:tcMar>
              <w:left w:w="14" w:type="dxa"/>
              <w:right w:w="14" w:type="dxa"/>
            </w:tcMar>
          </w:tcPr>
          <w:p w14:paraId="71814D2F" w14:textId="77777777" w:rsidR="005614E8" w:rsidRPr="00992D17" w:rsidRDefault="005614E8" w:rsidP="00E35576">
            <w:pPr>
              <w:jc w:val="right"/>
              <w:rPr>
                <w:sz w:val="16"/>
                <w:szCs w:val="16"/>
              </w:rPr>
            </w:pPr>
            <w:r w:rsidRPr="00992D17">
              <w:rPr>
                <w:sz w:val="16"/>
                <w:szCs w:val="16"/>
              </w:rPr>
              <w:t>647,487</w:t>
            </w:r>
          </w:p>
        </w:tc>
        <w:tc>
          <w:tcPr>
            <w:tcW w:w="1170" w:type="dxa"/>
            <w:tcBorders>
              <w:top w:val="nil"/>
              <w:left w:val="nil"/>
              <w:bottom w:val="single" w:sz="4" w:space="0" w:color="auto"/>
              <w:right w:val="single" w:sz="4" w:space="0" w:color="auto"/>
            </w:tcBorders>
            <w:noWrap/>
            <w:tcMar>
              <w:left w:w="14" w:type="dxa"/>
              <w:right w:w="14" w:type="dxa"/>
            </w:tcMar>
          </w:tcPr>
          <w:p w14:paraId="087B08B3" w14:textId="77777777" w:rsidR="005614E8" w:rsidRPr="00992D17" w:rsidRDefault="005614E8" w:rsidP="00E35576">
            <w:pPr>
              <w:jc w:val="right"/>
              <w:rPr>
                <w:sz w:val="16"/>
                <w:szCs w:val="16"/>
              </w:rPr>
            </w:pPr>
            <w:r w:rsidRPr="00992D17">
              <w:rPr>
                <w:sz w:val="16"/>
                <w:szCs w:val="16"/>
              </w:rPr>
              <w:t>592,715</w:t>
            </w:r>
          </w:p>
        </w:tc>
        <w:tc>
          <w:tcPr>
            <w:tcW w:w="990" w:type="dxa"/>
            <w:tcBorders>
              <w:top w:val="nil"/>
              <w:left w:val="nil"/>
              <w:bottom w:val="single" w:sz="4" w:space="0" w:color="auto"/>
              <w:right w:val="single" w:sz="4" w:space="0" w:color="auto"/>
            </w:tcBorders>
            <w:noWrap/>
            <w:tcMar>
              <w:left w:w="14" w:type="dxa"/>
              <w:right w:w="14" w:type="dxa"/>
            </w:tcMar>
          </w:tcPr>
          <w:p w14:paraId="730981FB" w14:textId="77777777" w:rsidR="005614E8" w:rsidRPr="00992D17" w:rsidRDefault="005614E8" w:rsidP="00E35576">
            <w:pPr>
              <w:jc w:val="right"/>
              <w:rPr>
                <w:sz w:val="16"/>
                <w:szCs w:val="16"/>
              </w:rPr>
            </w:pPr>
            <w:r w:rsidRPr="00992D17">
              <w:rPr>
                <w:sz w:val="16"/>
                <w:szCs w:val="16"/>
              </w:rPr>
              <w:t>726,023</w:t>
            </w:r>
          </w:p>
        </w:tc>
        <w:tc>
          <w:tcPr>
            <w:tcW w:w="1060" w:type="dxa"/>
            <w:tcBorders>
              <w:top w:val="nil"/>
              <w:left w:val="nil"/>
              <w:bottom w:val="single" w:sz="4" w:space="0" w:color="auto"/>
              <w:right w:val="single" w:sz="4" w:space="0" w:color="auto"/>
            </w:tcBorders>
            <w:noWrap/>
            <w:tcMar>
              <w:left w:w="14" w:type="dxa"/>
              <w:right w:w="14" w:type="dxa"/>
            </w:tcMar>
          </w:tcPr>
          <w:p w14:paraId="4ECC7AE9" w14:textId="77777777" w:rsidR="005614E8" w:rsidRPr="00992D17" w:rsidRDefault="005614E8" w:rsidP="00E35576">
            <w:pPr>
              <w:jc w:val="right"/>
              <w:rPr>
                <w:sz w:val="16"/>
                <w:szCs w:val="16"/>
              </w:rPr>
            </w:pPr>
            <w:r w:rsidRPr="00992D17">
              <w:rPr>
                <w:sz w:val="16"/>
                <w:szCs w:val="16"/>
              </w:rPr>
              <w:t>89.2%</w:t>
            </w:r>
          </w:p>
        </w:tc>
      </w:tr>
      <w:tr w:rsidR="005614E8" w:rsidRPr="00E35576" w14:paraId="1BB8E76E"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6D8B6094" w14:textId="77777777" w:rsidR="005614E8" w:rsidRPr="00992D17" w:rsidRDefault="005614E8" w:rsidP="00E35576">
            <w:pPr>
              <w:jc w:val="left"/>
              <w:rPr>
                <w:sz w:val="16"/>
                <w:szCs w:val="16"/>
              </w:rPr>
            </w:pPr>
            <w:r w:rsidRPr="00992D17">
              <w:rPr>
                <w:rFonts w:ascii="SimSun" w:hAnsi="SimSun" w:cs="SimSun" w:hint="eastAsia"/>
                <w:sz w:val="16"/>
                <w:szCs w:val="16"/>
              </w:rPr>
              <w:t>哥斯达黎加</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704FCBD" w14:textId="77777777" w:rsidR="005614E8" w:rsidRPr="00992D17" w:rsidRDefault="005614E8" w:rsidP="00E35576">
            <w:pPr>
              <w:jc w:val="right"/>
              <w:rPr>
                <w:sz w:val="16"/>
                <w:szCs w:val="16"/>
              </w:rPr>
            </w:pPr>
            <w:r w:rsidRPr="00992D17">
              <w:rPr>
                <w:sz w:val="16"/>
                <w:szCs w:val="16"/>
              </w:rPr>
              <w:t>1,099,195</w:t>
            </w:r>
          </w:p>
        </w:tc>
        <w:tc>
          <w:tcPr>
            <w:tcW w:w="950" w:type="dxa"/>
            <w:tcBorders>
              <w:top w:val="nil"/>
              <w:left w:val="nil"/>
              <w:bottom w:val="single" w:sz="4" w:space="0" w:color="auto"/>
              <w:right w:val="single" w:sz="4" w:space="0" w:color="auto"/>
            </w:tcBorders>
            <w:noWrap/>
            <w:tcMar>
              <w:left w:w="14" w:type="dxa"/>
              <w:right w:w="14" w:type="dxa"/>
            </w:tcMar>
          </w:tcPr>
          <w:p w14:paraId="35609296" w14:textId="77777777" w:rsidR="005614E8" w:rsidRPr="00992D17" w:rsidRDefault="005614E8" w:rsidP="00E35576">
            <w:pPr>
              <w:jc w:val="right"/>
              <w:rPr>
                <w:sz w:val="16"/>
                <w:szCs w:val="16"/>
              </w:rPr>
            </w:pPr>
            <w:r w:rsidRPr="00992D17">
              <w:rPr>
                <w:sz w:val="16"/>
                <w:szCs w:val="16"/>
              </w:rPr>
              <w:t>1,132,171</w:t>
            </w:r>
          </w:p>
        </w:tc>
        <w:tc>
          <w:tcPr>
            <w:tcW w:w="950" w:type="dxa"/>
            <w:tcBorders>
              <w:top w:val="nil"/>
              <w:left w:val="nil"/>
              <w:bottom w:val="single" w:sz="4" w:space="0" w:color="auto"/>
              <w:right w:val="single" w:sz="4" w:space="0" w:color="auto"/>
            </w:tcBorders>
            <w:noWrap/>
            <w:tcMar>
              <w:left w:w="14" w:type="dxa"/>
              <w:right w:w="14" w:type="dxa"/>
            </w:tcMar>
          </w:tcPr>
          <w:p w14:paraId="54E4599C" w14:textId="77777777" w:rsidR="005614E8" w:rsidRPr="00992D17" w:rsidRDefault="005614E8" w:rsidP="00E35576">
            <w:pPr>
              <w:jc w:val="right"/>
              <w:rPr>
                <w:sz w:val="16"/>
                <w:szCs w:val="16"/>
              </w:rPr>
            </w:pPr>
            <w:r w:rsidRPr="00992D17">
              <w:rPr>
                <w:sz w:val="16"/>
                <w:szCs w:val="16"/>
              </w:rPr>
              <w:t>1,166,136</w:t>
            </w:r>
          </w:p>
        </w:tc>
        <w:tc>
          <w:tcPr>
            <w:tcW w:w="950" w:type="dxa"/>
            <w:tcBorders>
              <w:top w:val="nil"/>
              <w:left w:val="nil"/>
              <w:bottom w:val="single" w:sz="4" w:space="0" w:color="auto"/>
              <w:right w:val="single" w:sz="4" w:space="0" w:color="auto"/>
            </w:tcBorders>
            <w:noWrap/>
            <w:tcMar>
              <w:left w:w="14" w:type="dxa"/>
              <w:right w:w="14" w:type="dxa"/>
            </w:tcMar>
          </w:tcPr>
          <w:p w14:paraId="574E9CB2" w14:textId="77777777" w:rsidR="005614E8" w:rsidRPr="00992D17" w:rsidRDefault="005614E8" w:rsidP="00E35576">
            <w:pPr>
              <w:jc w:val="right"/>
              <w:rPr>
                <w:sz w:val="16"/>
                <w:szCs w:val="16"/>
              </w:rPr>
            </w:pPr>
            <w:r w:rsidRPr="00992D17">
              <w:rPr>
                <w:sz w:val="16"/>
                <w:szCs w:val="16"/>
              </w:rPr>
              <w:t>1,201,120</w:t>
            </w:r>
          </w:p>
        </w:tc>
        <w:tc>
          <w:tcPr>
            <w:tcW w:w="950" w:type="dxa"/>
            <w:tcBorders>
              <w:top w:val="nil"/>
              <w:left w:val="nil"/>
              <w:bottom w:val="single" w:sz="4" w:space="0" w:color="auto"/>
              <w:right w:val="single" w:sz="4" w:space="0" w:color="auto"/>
            </w:tcBorders>
            <w:noWrap/>
            <w:tcMar>
              <w:left w:w="14" w:type="dxa"/>
              <w:right w:w="14" w:type="dxa"/>
            </w:tcMar>
          </w:tcPr>
          <w:p w14:paraId="7DDE4F7F" w14:textId="77777777" w:rsidR="005614E8" w:rsidRPr="00992D17" w:rsidRDefault="005614E8" w:rsidP="00E35576">
            <w:pPr>
              <w:jc w:val="right"/>
              <w:rPr>
                <w:sz w:val="16"/>
                <w:szCs w:val="16"/>
              </w:rPr>
            </w:pPr>
            <w:r w:rsidRPr="00992D17">
              <w:rPr>
                <w:sz w:val="16"/>
                <w:szCs w:val="16"/>
              </w:rPr>
              <w:t>1,237,154</w:t>
            </w:r>
          </w:p>
        </w:tc>
        <w:tc>
          <w:tcPr>
            <w:tcW w:w="866" w:type="dxa"/>
            <w:tcBorders>
              <w:top w:val="nil"/>
              <w:left w:val="nil"/>
              <w:bottom w:val="single" w:sz="4" w:space="0" w:color="auto"/>
              <w:right w:val="single" w:sz="4" w:space="0" w:color="auto"/>
            </w:tcBorders>
            <w:noWrap/>
            <w:tcMar>
              <w:left w:w="14" w:type="dxa"/>
              <w:right w:w="14" w:type="dxa"/>
            </w:tcMar>
          </w:tcPr>
          <w:p w14:paraId="549CBE7C" w14:textId="77777777" w:rsidR="005614E8" w:rsidRPr="00992D17" w:rsidRDefault="005614E8" w:rsidP="00E35576">
            <w:pPr>
              <w:jc w:val="right"/>
              <w:rPr>
                <w:sz w:val="16"/>
                <w:szCs w:val="16"/>
              </w:rPr>
            </w:pPr>
            <w:r w:rsidRPr="00992D17">
              <w:rPr>
                <w:sz w:val="16"/>
                <w:szCs w:val="16"/>
              </w:rPr>
              <w:t>1,274,268</w:t>
            </w:r>
          </w:p>
        </w:tc>
        <w:tc>
          <w:tcPr>
            <w:tcW w:w="1170" w:type="dxa"/>
            <w:tcBorders>
              <w:top w:val="nil"/>
              <w:left w:val="nil"/>
              <w:bottom w:val="single" w:sz="4" w:space="0" w:color="auto"/>
              <w:right w:val="single" w:sz="4" w:space="0" w:color="auto"/>
            </w:tcBorders>
            <w:noWrap/>
            <w:tcMar>
              <w:left w:w="14" w:type="dxa"/>
              <w:right w:w="14" w:type="dxa"/>
            </w:tcMar>
          </w:tcPr>
          <w:p w14:paraId="1C4484EC" w14:textId="77777777" w:rsidR="005614E8" w:rsidRPr="00992D17" w:rsidRDefault="005614E8" w:rsidP="00E35576">
            <w:pPr>
              <w:jc w:val="right"/>
              <w:rPr>
                <w:sz w:val="16"/>
                <w:szCs w:val="16"/>
              </w:rPr>
            </w:pPr>
            <w:r w:rsidRPr="00992D17">
              <w:rPr>
                <w:sz w:val="16"/>
                <w:szCs w:val="16"/>
              </w:rPr>
              <w:t>1,166,476</w:t>
            </w:r>
          </w:p>
        </w:tc>
        <w:tc>
          <w:tcPr>
            <w:tcW w:w="990" w:type="dxa"/>
            <w:tcBorders>
              <w:top w:val="nil"/>
              <w:left w:val="nil"/>
              <w:bottom w:val="single" w:sz="4" w:space="0" w:color="auto"/>
              <w:right w:val="single" w:sz="4" w:space="0" w:color="auto"/>
            </w:tcBorders>
            <w:noWrap/>
            <w:tcMar>
              <w:left w:w="14" w:type="dxa"/>
              <w:right w:w="14" w:type="dxa"/>
            </w:tcMar>
          </w:tcPr>
          <w:p w14:paraId="0BAC1E77" w14:textId="77777777" w:rsidR="005614E8" w:rsidRPr="00992D17" w:rsidRDefault="005614E8" w:rsidP="00E35576">
            <w:pPr>
              <w:jc w:val="right"/>
              <w:rPr>
                <w:sz w:val="16"/>
                <w:szCs w:val="16"/>
              </w:rPr>
            </w:pPr>
            <w:r w:rsidRPr="00992D17">
              <w:rPr>
                <w:sz w:val="16"/>
                <w:szCs w:val="16"/>
              </w:rPr>
              <w:t>1,405,077</w:t>
            </w:r>
          </w:p>
        </w:tc>
        <w:tc>
          <w:tcPr>
            <w:tcW w:w="1060" w:type="dxa"/>
            <w:tcBorders>
              <w:top w:val="nil"/>
              <w:left w:val="nil"/>
              <w:bottom w:val="single" w:sz="4" w:space="0" w:color="auto"/>
              <w:right w:val="single" w:sz="4" w:space="0" w:color="auto"/>
            </w:tcBorders>
            <w:noWrap/>
            <w:tcMar>
              <w:left w:w="14" w:type="dxa"/>
              <w:right w:w="14" w:type="dxa"/>
            </w:tcMar>
          </w:tcPr>
          <w:p w14:paraId="65196EB4" w14:textId="77777777" w:rsidR="005614E8" w:rsidRPr="00992D17" w:rsidRDefault="005614E8" w:rsidP="00E35576">
            <w:pPr>
              <w:jc w:val="right"/>
              <w:rPr>
                <w:sz w:val="16"/>
                <w:szCs w:val="16"/>
              </w:rPr>
            </w:pPr>
            <w:r w:rsidRPr="00992D17">
              <w:rPr>
                <w:sz w:val="16"/>
                <w:szCs w:val="16"/>
              </w:rPr>
              <w:t>90.7%</w:t>
            </w:r>
          </w:p>
        </w:tc>
      </w:tr>
      <w:tr w:rsidR="005614E8" w:rsidRPr="00E35576" w14:paraId="495D5CBD"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1F9319FD" w14:textId="77777777" w:rsidR="005614E8" w:rsidRPr="00992D17" w:rsidRDefault="005614E8" w:rsidP="00E35576">
            <w:pPr>
              <w:jc w:val="left"/>
              <w:rPr>
                <w:sz w:val="16"/>
                <w:szCs w:val="16"/>
              </w:rPr>
            </w:pPr>
            <w:r w:rsidRPr="00992D17">
              <w:rPr>
                <w:rFonts w:ascii="SimSun" w:hAnsi="SimSun" w:cs="SimSun" w:hint="eastAsia"/>
                <w:sz w:val="16"/>
                <w:szCs w:val="16"/>
              </w:rPr>
              <w:t>萨摩亚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6958CD22" w14:textId="77777777" w:rsidR="005614E8" w:rsidRPr="00992D17" w:rsidRDefault="005614E8" w:rsidP="00E35576">
            <w:pPr>
              <w:jc w:val="right"/>
              <w:rPr>
                <w:sz w:val="16"/>
                <w:szCs w:val="16"/>
              </w:rPr>
            </w:pPr>
            <w:r w:rsidRPr="00992D17">
              <w:rPr>
                <w:sz w:val="16"/>
                <w:szCs w:val="16"/>
              </w:rPr>
              <w:t>25,170</w:t>
            </w:r>
          </w:p>
        </w:tc>
        <w:tc>
          <w:tcPr>
            <w:tcW w:w="950" w:type="dxa"/>
            <w:tcBorders>
              <w:top w:val="nil"/>
              <w:left w:val="nil"/>
              <w:bottom w:val="single" w:sz="4" w:space="0" w:color="auto"/>
              <w:right w:val="single" w:sz="4" w:space="0" w:color="auto"/>
            </w:tcBorders>
            <w:noWrap/>
            <w:tcMar>
              <w:left w:w="14" w:type="dxa"/>
              <w:right w:w="14" w:type="dxa"/>
            </w:tcMar>
          </w:tcPr>
          <w:p w14:paraId="0EC28378" w14:textId="77777777" w:rsidR="005614E8" w:rsidRPr="00992D17" w:rsidRDefault="005614E8" w:rsidP="00E35576">
            <w:pPr>
              <w:jc w:val="right"/>
              <w:rPr>
                <w:sz w:val="16"/>
                <w:szCs w:val="16"/>
              </w:rPr>
            </w:pPr>
            <w:r w:rsidRPr="00992D17">
              <w:rPr>
                <w:sz w:val="16"/>
                <w:szCs w:val="16"/>
              </w:rPr>
              <w:t>25,925</w:t>
            </w:r>
          </w:p>
        </w:tc>
        <w:tc>
          <w:tcPr>
            <w:tcW w:w="950" w:type="dxa"/>
            <w:tcBorders>
              <w:top w:val="nil"/>
              <w:left w:val="nil"/>
              <w:bottom w:val="single" w:sz="4" w:space="0" w:color="auto"/>
              <w:right w:val="single" w:sz="4" w:space="0" w:color="auto"/>
            </w:tcBorders>
            <w:noWrap/>
            <w:tcMar>
              <w:left w:w="14" w:type="dxa"/>
              <w:right w:w="14" w:type="dxa"/>
            </w:tcMar>
          </w:tcPr>
          <w:p w14:paraId="573A5E92" w14:textId="77777777" w:rsidR="005614E8" w:rsidRPr="00992D17" w:rsidRDefault="005614E8" w:rsidP="00E35576">
            <w:pPr>
              <w:jc w:val="right"/>
              <w:rPr>
                <w:sz w:val="16"/>
                <w:szCs w:val="16"/>
              </w:rPr>
            </w:pPr>
            <w:r w:rsidRPr="00992D17">
              <w:rPr>
                <w:sz w:val="16"/>
                <w:szCs w:val="16"/>
              </w:rPr>
              <w:t>26,703</w:t>
            </w:r>
          </w:p>
        </w:tc>
        <w:tc>
          <w:tcPr>
            <w:tcW w:w="950" w:type="dxa"/>
            <w:tcBorders>
              <w:top w:val="nil"/>
              <w:left w:val="nil"/>
              <w:bottom w:val="single" w:sz="4" w:space="0" w:color="auto"/>
              <w:right w:val="single" w:sz="4" w:space="0" w:color="auto"/>
            </w:tcBorders>
            <w:noWrap/>
            <w:tcMar>
              <w:left w:w="14" w:type="dxa"/>
              <w:right w:w="14" w:type="dxa"/>
            </w:tcMar>
          </w:tcPr>
          <w:p w14:paraId="754AE7EB" w14:textId="77777777" w:rsidR="005614E8" w:rsidRPr="00992D17" w:rsidRDefault="005614E8" w:rsidP="00E35576">
            <w:pPr>
              <w:jc w:val="right"/>
              <w:rPr>
                <w:sz w:val="16"/>
                <w:szCs w:val="16"/>
              </w:rPr>
            </w:pPr>
            <w:r w:rsidRPr="00992D17">
              <w:rPr>
                <w:sz w:val="16"/>
                <w:szCs w:val="16"/>
              </w:rPr>
              <w:t>27,504</w:t>
            </w:r>
          </w:p>
        </w:tc>
        <w:tc>
          <w:tcPr>
            <w:tcW w:w="950" w:type="dxa"/>
            <w:tcBorders>
              <w:top w:val="nil"/>
              <w:left w:val="nil"/>
              <w:bottom w:val="single" w:sz="4" w:space="0" w:color="auto"/>
              <w:right w:val="single" w:sz="4" w:space="0" w:color="auto"/>
            </w:tcBorders>
            <w:noWrap/>
            <w:tcMar>
              <w:left w:w="14" w:type="dxa"/>
              <w:right w:w="14" w:type="dxa"/>
            </w:tcMar>
          </w:tcPr>
          <w:p w14:paraId="55B01D41" w14:textId="77777777" w:rsidR="005614E8" w:rsidRPr="00992D17" w:rsidRDefault="005614E8" w:rsidP="00E35576">
            <w:pPr>
              <w:jc w:val="right"/>
              <w:rPr>
                <w:sz w:val="16"/>
                <w:szCs w:val="16"/>
              </w:rPr>
            </w:pPr>
            <w:r w:rsidRPr="00992D17">
              <w:rPr>
                <w:sz w:val="16"/>
                <w:szCs w:val="16"/>
              </w:rPr>
              <w:t>28,329</w:t>
            </w:r>
          </w:p>
        </w:tc>
        <w:tc>
          <w:tcPr>
            <w:tcW w:w="866" w:type="dxa"/>
            <w:tcBorders>
              <w:top w:val="nil"/>
              <w:left w:val="nil"/>
              <w:bottom w:val="single" w:sz="4" w:space="0" w:color="auto"/>
              <w:right w:val="single" w:sz="4" w:space="0" w:color="auto"/>
            </w:tcBorders>
            <w:noWrap/>
            <w:tcMar>
              <w:left w:w="14" w:type="dxa"/>
              <w:right w:w="14" w:type="dxa"/>
            </w:tcMar>
          </w:tcPr>
          <w:p w14:paraId="605F1C41" w14:textId="77777777" w:rsidR="005614E8" w:rsidRPr="00992D17" w:rsidRDefault="005614E8" w:rsidP="00E35576">
            <w:pPr>
              <w:jc w:val="right"/>
              <w:rPr>
                <w:sz w:val="16"/>
                <w:szCs w:val="16"/>
              </w:rPr>
            </w:pPr>
            <w:r w:rsidRPr="00992D17">
              <w:rPr>
                <w:sz w:val="16"/>
                <w:szCs w:val="16"/>
              </w:rPr>
              <w:t>29,179</w:t>
            </w:r>
          </w:p>
        </w:tc>
        <w:tc>
          <w:tcPr>
            <w:tcW w:w="1170" w:type="dxa"/>
            <w:tcBorders>
              <w:top w:val="nil"/>
              <w:left w:val="nil"/>
              <w:bottom w:val="single" w:sz="4" w:space="0" w:color="auto"/>
              <w:right w:val="single" w:sz="4" w:space="0" w:color="auto"/>
            </w:tcBorders>
            <w:noWrap/>
            <w:tcMar>
              <w:left w:w="14" w:type="dxa"/>
              <w:right w:w="14" w:type="dxa"/>
            </w:tcMar>
          </w:tcPr>
          <w:p w14:paraId="3BCBDB0E" w14:textId="77777777" w:rsidR="005614E8" w:rsidRPr="00992D17" w:rsidRDefault="005614E8" w:rsidP="00E35576">
            <w:pPr>
              <w:jc w:val="right"/>
              <w:rPr>
                <w:sz w:val="16"/>
                <w:szCs w:val="16"/>
              </w:rPr>
            </w:pPr>
            <w:r w:rsidRPr="00992D17">
              <w:rPr>
                <w:sz w:val="16"/>
                <w:szCs w:val="16"/>
              </w:rPr>
              <w:t>26,711</w:t>
            </w:r>
          </w:p>
        </w:tc>
        <w:tc>
          <w:tcPr>
            <w:tcW w:w="990" w:type="dxa"/>
            <w:tcBorders>
              <w:top w:val="nil"/>
              <w:left w:val="nil"/>
              <w:bottom w:val="single" w:sz="4" w:space="0" w:color="auto"/>
              <w:right w:val="single" w:sz="4" w:space="0" w:color="auto"/>
            </w:tcBorders>
            <w:noWrap/>
            <w:tcMar>
              <w:left w:w="14" w:type="dxa"/>
              <w:right w:w="14" w:type="dxa"/>
            </w:tcMar>
          </w:tcPr>
          <w:p w14:paraId="169F8214" w14:textId="77777777" w:rsidR="005614E8" w:rsidRPr="00992D17" w:rsidRDefault="005614E8" w:rsidP="00E35576">
            <w:pPr>
              <w:jc w:val="right"/>
              <w:rPr>
                <w:sz w:val="16"/>
                <w:szCs w:val="16"/>
              </w:rPr>
            </w:pPr>
            <w:r w:rsidRPr="00992D17">
              <w:rPr>
                <w:sz w:val="16"/>
                <w:szCs w:val="16"/>
              </w:rPr>
              <w:t>32,123</w:t>
            </w:r>
          </w:p>
        </w:tc>
        <w:tc>
          <w:tcPr>
            <w:tcW w:w="1060" w:type="dxa"/>
            <w:tcBorders>
              <w:top w:val="nil"/>
              <w:left w:val="nil"/>
              <w:bottom w:val="single" w:sz="4" w:space="0" w:color="auto"/>
              <w:right w:val="single" w:sz="4" w:space="0" w:color="auto"/>
            </w:tcBorders>
            <w:noWrap/>
            <w:tcMar>
              <w:left w:w="14" w:type="dxa"/>
              <w:right w:w="14" w:type="dxa"/>
            </w:tcMar>
          </w:tcPr>
          <w:p w14:paraId="004DF284" w14:textId="77777777" w:rsidR="005614E8" w:rsidRPr="00992D17" w:rsidRDefault="005614E8" w:rsidP="00E35576">
            <w:pPr>
              <w:jc w:val="right"/>
              <w:rPr>
                <w:sz w:val="16"/>
                <w:szCs w:val="16"/>
              </w:rPr>
            </w:pPr>
            <w:r w:rsidRPr="00992D17">
              <w:rPr>
                <w:sz w:val="16"/>
                <w:szCs w:val="16"/>
              </w:rPr>
              <w:t>90.8%</w:t>
            </w:r>
          </w:p>
        </w:tc>
      </w:tr>
      <w:tr w:rsidR="005614E8" w:rsidRPr="00E35576" w14:paraId="56D98C44"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1DBB8DA3" w14:textId="77777777" w:rsidR="005614E8" w:rsidRPr="00992D17" w:rsidRDefault="005614E8" w:rsidP="00E35576">
            <w:pPr>
              <w:jc w:val="left"/>
              <w:rPr>
                <w:sz w:val="16"/>
                <w:szCs w:val="16"/>
              </w:rPr>
            </w:pPr>
            <w:r w:rsidRPr="00992D17">
              <w:rPr>
                <w:rFonts w:ascii="SimSun" w:hAnsi="SimSun" w:cs="SimSun" w:hint="eastAsia"/>
                <w:sz w:val="16"/>
                <w:szCs w:val="16"/>
              </w:rPr>
              <w:t>密克罗尼西亚联邦</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3F357950" w14:textId="77777777" w:rsidR="005614E8" w:rsidRPr="00992D17" w:rsidRDefault="005614E8" w:rsidP="00E35576">
            <w:pPr>
              <w:jc w:val="right"/>
              <w:rPr>
                <w:sz w:val="16"/>
                <w:szCs w:val="16"/>
              </w:rPr>
            </w:pPr>
            <w:r w:rsidRPr="00992D17">
              <w:rPr>
                <w:sz w:val="16"/>
                <w:szCs w:val="16"/>
              </w:rPr>
              <w:t>14,020</w:t>
            </w:r>
          </w:p>
        </w:tc>
        <w:tc>
          <w:tcPr>
            <w:tcW w:w="950" w:type="dxa"/>
            <w:tcBorders>
              <w:top w:val="nil"/>
              <w:left w:val="nil"/>
              <w:bottom w:val="single" w:sz="4" w:space="0" w:color="auto"/>
              <w:right w:val="single" w:sz="4" w:space="0" w:color="auto"/>
            </w:tcBorders>
            <w:noWrap/>
            <w:tcMar>
              <w:left w:w="14" w:type="dxa"/>
              <w:right w:w="14" w:type="dxa"/>
            </w:tcMar>
          </w:tcPr>
          <w:p w14:paraId="017BB667" w14:textId="77777777" w:rsidR="005614E8" w:rsidRPr="00992D17" w:rsidRDefault="005614E8" w:rsidP="00E35576">
            <w:pPr>
              <w:jc w:val="right"/>
              <w:rPr>
                <w:sz w:val="16"/>
                <w:szCs w:val="16"/>
              </w:rPr>
            </w:pPr>
            <w:r w:rsidRPr="00992D17">
              <w:rPr>
                <w:sz w:val="16"/>
                <w:szCs w:val="16"/>
              </w:rPr>
              <w:t>14,441</w:t>
            </w:r>
          </w:p>
        </w:tc>
        <w:tc>
          <w:tcPr>
            <w:tcW w:w="950" w:type="dxa"/>
            <w:tcBorders>
              <w:top w:val="nil"/>
              <w:left w:val="nil"/>
              <w:bottom w:val="single" w:sz="4" w:space="0" w:color="auto"/>
              <w:right w:val="single" w:sz="4" w:space="0" w:color="auto"/>
            </w:tcBorders>
            <w:noWrap/>
            <w:tcMar>
              <w:left w:w="14" w:type="dxa"/>
              <w:right w:w="14" w:type="dxa"/>
            </w:tcMar>
          </w:tcPr>
          <w:p w14:paraId="021133B6" w14:textId="77777777" w:rsidR="005614E8" w:rsidRPr="00992D17" w:rsidRDefault="005614E8" w:rsidP="00E35576">
            <w:pPr>
              <w:jc w:val="right"/>
              <w:rPr>
                <w:sz w:val="16"/>
                <w:szCs w:val="16"/>
              </w:rPr>
            </w:pPr>
            <w:r w:rsidRPr="00992D17">
              <w:rPr>
                <w:sz w:val="16"/>
                <w:szCs w:val="16"/>
              </w:rPr>
              <w:t>14,874</w:t>
            </w:r>
          </w:p>
        </w:tc>
        <w:tc>
          <w:tcPr>
            <w:tcW w:w="950" w:type="dxa"/>
            <w:tcBorders>
              <w:top w:val="nil"/>
              <w:left w:val="nil"/>
              <w:bottom w:val="single" w:sz="4" w:space="0" w:color="auto"/>
              <w:right w:val="single" w:sz="4" w:space="0" w:color="auto"/>
            </w:tcBorders>
            <w:noWrap/>
            <w:tcMar>
              <w:left w:w="14" w:type="dxa"/>
              <w:right w:w="14" w:type="dxa"/>
            </w:tcMar>
          </w:tcPr>
          <w:p w14:paraId="68F979A0" w14:textId="77777777" w:rsidR="005614E8" w:rsidRPr="00992D17" w:rsidRDefault="005614E8" w:rsidP="00E35576">
            <w:pPr>
              <w:jc w:val="right"/>
              <w:rPr>
                <w:sz w:val="16"/>
                <w:szCs w:val="16"/>
              </w:rPr>
            </w:pPr>
            <w:r w:rsidRPr="00992D17">
              <w:rPr>
                <w:sz w:val="16"/>
                <w:szCs w:val="16"/>
              </w:rPr>
              <w:t>15,320</w:t>
            </w:r>
          </w:p>
        </w:tc>
        <w:tc>
          <w:tcPr>
            <w:tcW w:w="950" w:type="dxa"/>
            <w:tcBorders>
              <w:top w:val="nil"/>
              <w:left w:val="nil"/>
              <w:bottom w:val="single" w:sz="4" w:space="0" w:color="auto"/>
              <w:right w:val="single" w:sz="4" w:space="0" w:color="auto"/>
            </w:tcBorders>
            <w:noWrap/>
            <w:tcMar>
              <w:left w:w="14" w:type="dxa"/>
              <w:right w:w="14" w:type="dxa"/>
            </w:tcMar>
          </w:tcPr>
          <w:p w14:paraId="45BBD06B" w14:textId="77777777" w:rsidR="005614E8" w:rsidRPr="00992D17" w:rsidRDefault="005614E8" w:rsidP="00E35576">
            <w:pPr>
              <w:jc w:val="right"/>
              <w:rPr>
                <w:sz w:val="16"/>
                <w:szCs w:val="16"/>
              </w:rPr>
            </w:pPr>
            <w:r w:rsidRPr="00992D17">
              <w:rPr>
                <w:sz w:val="16"/>
                <w:szCs w:val="16"/>
              </w:rPr>
              <w:t>15,780</w:t>
            </w:r>
          </w:p>
        </w:tc>
        <w:tc>
          <w:tcPr>
            <w:tcW w:w="866" w:type="dxa"/>
            <w:tcBorders>
              <w:top w:val="nil"/>
              <w:left w:val="nil"/>
              <w:bottom w:val="single" w:sz="4" w:space="0" w:color="auto"/>
              <w:right w:val="single" w:sz="4" w:space="0" w:color="auto"/>
            </w:tcBorders>
            <w:noWrap/>
            <w:tcMar>
              <w:left w:w="14" w:type="dxa"/>
              <w:right w:w="14" w:type="dxa"/>
            </w:tcMar>
          </w:tcPr>
          <w:p w14:paraId="51376991" w14:textId="77777777" w:rsidR="005614E8" w:rsidRPr="00992D17" w:rsidRDefault="005614E8" w:rsidP="00E35576">
            <w:pPr>
              <w:jc w:val="right"/>
              <w:rPr>
                <w:sz w:val="16"/>
                <w:szCs w:val="16"/>
              </w:rPr>
            </w:pPr>
            <w:r w:rsidRPr="00992D17">
              <w:rPr>
                <w:sz w:val="16"/>
                <w:szCs w:val="16"/>
              </w:rPr>
              <w:t>16,253</w:t>
            </w:r>
          </w:p>
        </w:tc>
        <w:tc>
          <w:tcPr>
            <w:tcW w:w="1170" w:type="dxa"/>
            <w:tcBorders>
              <w:top w:val="nil"/>
              <w:left w:val="nil"/>
              <w:bottom w:val="single" w:sz="4" w:space="0" w:color="auto"/>
              <w:right w:val="single" w:sz="4" w:space="0" w:color="auto"/>
            </w:tcBorders>
            <w:noWrap/>
            <w:tcMar>
              <w:left w:w="14" w:type="dxa"/>
              <w:right w:w="14" w:type="dxa"/>
            </w:tcMar>
          </w:tcPr>
          <w:p w14:paraId="55D9D191" w14:textId="77777777" w:rsidR="005614E8" w:rsidRPr="00992D17" w:rsidRDefault="005614E8" w:rsidP="00E35576">
            <w:pPr>
              <w:jc w:val="right"/>
              <w:rPr>
                <w:sz w:val="16"/>
                <w:szCs w:val="16"/>
              </w:rPr>
            </w:pPr>
            <w:r w:rsidRPr="00992D17">
              <w:rPr>
                <w:sz w:val="16"/>
                <w:szCs w:val="16"/>
              </w:rPr>
              <w:t>14,878</w:t>
            </w:r>
          </w:p>
        </w:tc>
        <w:tc>
          <w:tcPr>
            <w:tcW w:w="990" w:type="dxa"/>
            <w:tcBorders>
              <w:top w:val="nil"/>
              <w:left w:val="nil"/>
              <w:bottom w:val="single" w:sz="4" w:space="0" w:color="auto"/>
              <w:right w:val="single" w:sz="4" w:space="0" w:color="auto"/>
            </w:tcBorders>
            <w:noWrap/>
            <w:tcMar>
              <w:left w:w="14" w:type="dxa"/>
              <w:right w:w="14" w:type="dxa"/>
            </w:tcMar>
          </w:tcPr>
          <w:p w14:paraId="2049851D" w14:textId="77777777" w:rsidR="005614E8" w:rsidRPr="00992D17" w:rsidRDefault="005614E8" w:rsidP="00E35576">
            <w:pPr>
              <w:jc w:val="right"/>
              <w:rPr>
                <w:sz w:val="16"/>
                <w:szCs w:val="16"/>
              </w:rPr>
            </w:pPr>
            <w:r w:rsidRPr="00992D17">
              <w:rPr>
                <w:sz w:val="16"/>
                <w:szCs w:val="16"/>
              </w:rPr>
              <w:t>17,804</w:t>
            </w:r>
          </w:p>
        </w:tc>
        <w:tc>
          <w:tcPr>
            <w:tcW w:w="1060" w:type="dxa"/>
            <w:tcBorders>
              <w:top w:val="nil"/>
              <w:left w:val="nil"/>
              <w:bottom w:val="single" w:sz="4" w:space="0" w:color="auto"/>
              <w:right w:val="single" w:sz="4" w:space="0" w:color="auto"/>
            </w:tcBorders>
            <w:noWrap/>
            <w:tcMar>
              <w:left w:w="14" w:type="dxa"/>
              <w:right w:w="14" w:type="dxa"/>
            </w:tcMar>
          </w:tcPr>
          <w:p w14:paraId="3F84706B" w14:textId="77777777" w:rsidR="005614E8" w:rsidRPr="00992D17" w:rsidRDefault="005614E8" w:rsidP="00E35576">
            <w:pPr>
              <w:jc w:val="right"/>
              <w:rPr>
                <w:sz w:val="16"/>
                <w:szCs w:val="16"/>
              </w:rPr>
            </w:pPr>
            <w:r w:rsidRPr="00992D17">
              <w:rPr>
                <w:sz w:val="16"/>
                <w:szCs w:val="16"/>
              </w:rPr>
              <w:t>91.3%</w:t>
            </w:r>
          </w:p>
        </w:tc>
      </w:tr>
      <w:tr w:rsidR="005614E8" w:rsidRPr="00E35576" w14:paraId="62AC11F3"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72E6ECE9" w14:textId="77777777" w:rsidR="005614E8" w:rsidRPr="00992D17" w:rsidRDefault="005614E8" w:rsidP="00E35576">
            <w:pPr>
              <w:jc w:val="left"/>
              <w:rPr>
                <w:sz w:val="16"/>
                <w:szCs w:val="16"/>
              </w:rPr>
            </w:pPr>
            <w:r w:rsidRPr="00992D17">
              <w:rPr>
                <w:rFonts w:ascii="SimSun" w:hAnsi="SimSun" w:cs="SimSun" w:hint="eastAsia"/>
                <w:sz w:val="16"/>
                <w:szCs w:val="16"/>
              </w:rPr>
              <w:t>基里巴斯</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201B892D" w14:textId="77777777" w:rsidR="005614E8" w:rsidRPr="00992D17" w:rsidRDefault="005614E8" w:rsidP="00E35576">
            <w:pPr>
              <w:jc w:val="right"/>
              <w:rPr>
                <w:sz w:val="16"/>
                <w:szCs w:val="16"/>
              </w:rPr>
            </w:pPr>
            <w:r w:rsidRPr="00992D17">
              <w:rPr>
                <w:sz w:val="16"/>
                <w:szCs w:val="16"/>
              </w:rPr>
              <w:t>5,572</w:t>
            </w:r>
          </w:p>
        </w:tc>
        <w:tc>
          <w:tcPr>
            <w:tcW w:w="950" w:type="dxa"/>
            <w:tcBorders>
              <w:top w:val="nil"/>
              <w:left w:val="nil"/>
              <w:bottom w:val="single" w:sz="4" w:space="0" w:color="auto"/>
              <w:right w:val="single" w:sz="4" w:space="0" w:color="auto"/>
            </w:tcBorders>
            <w:noWrap/>
            <w:tcMar>
              <w:left w:w="14" w:type="dxa"/>
              <w:right w:w="14" w:type="dxa"/>
            </w:tcMar>
          </w:tcPr>
          <w:p w14:paraId="5B6A57CA" w14:textId="77777777" w:rsidR="005614E8" w:rsidRPr="00992D17" w:rsidRDefault="005614E8" w:rsidP="00E35576">
            <w:pPr>
              <w:jc w:val="right"/>
              <w:rPr>
                <w:sz w:val="16"/>
                <w:szCs w:val="16"/>
              </w:rPr>
            </w:pPr>
            <w:r w:rsidRPr="00992D17">
              <w:rPr>
                <w:sz w:val="16"/>
                <w:szCs w:val="16"/>
              </w:rPr>
              <w:t>5,739</w:t>
            </w:r>
          </w:p>
        </w:tc>
        <w:tc>
          <w:tcPr>
            <w:tcW w:w="950" w:type="dxa"/>
            <w:tcBorders>
              <w:top w:val="nil"/>
              <w:left w:val="nil"/>
              <w:bottom w:val="single" w:sz="4" w:space="0" w:color="auto"/>
              <w:right w:val="single" w:sz="4" w:space="0" w:color="auto"/>
            </w:tcBorders>
            <w:noWrap/>
            <w:tcMar>
              <w:left w:w="14" w:type="dxa"/>
              <w:right w:w="14" w:type="dxa"/>
            </w:tcMar>
          </w:tcPr>
          <w:p w14:paraId="19B6D56C" w14:textId="77777777" w:rsidR="005614E8" w:rsidRPr="00992D17" w:rsidRDefault="005614E8" w:rsidP="00E35576">
            <w:pPr>
              <w:jc w:val="right"/>
              <w:rPr>
                <w:sz w:val="16"/>
                <w:szCs w:val="16"/>
              </w:rPr>
            </w:pPr>
            <w:r w:rsidRPr="00992D17">
              <w:rPr>
                <w:sz w:val="16"/>
                <w:szCs w:val="16"/>
              </w:rPr>
              <w:t>5,911</w:t>
            </w:r>
          </w:p>
        </w:tc>
        <w:tc>
          <w:tcPr>
            <w:tcW w:w="950" w:type="dxa"/>
            <w:tcBorders>
              <w:top w:val="nil"/>
              <w:left w:val="nil"/>
              <w:bottom w:val="single" w:sz="4" w:space="0" w:color="auto"/>
              <w:right w:val="single" w:sz="4" w:space="0" w:color="auto"/>
            </w:tcBorders>
            <w:noWrap/>
            <w:tcMar>
              <w:left w:w="14" w:type="dxa"/>
              <w:right w:w="14" w:type="dxa"/>
            </w:tcMar>
          </w:tcPr>
          <w:p w14:paraId="16265F70" w14:textId="77777777" w:rsidR="005614E8" w:rsidRPr="00992D17" w:rsidRDefault="005614E8" w:rsidP="00E35576">
            <w:pPr>
              <w:jc w:val="right"/>
              <w:rPr>
                <w:sz w:val="16"/>
                <w:szCs w:val="16"/>
              </w:rPr>
            </w:pPr>
            <w:r w:rsidRPr="00992D17">
              <w:rPr>
                <w:sz w:val="16"/>
                <w:szCs w:val="16"/>
              </w:rPr>
              <w:t>6,089</w:t>
            </w:r>
          </w:p>
        </w:tc>
        <w:tc>
          <w:tcPr>
            <w:tcW w:w="950" w:type="dxa"/>
            <w:tcBorders>
              <w:top w:val="nil"/>
              <w:left w:val="nil"/>
              <w:bottom w:val="single" w:sz="4" w:space="0" w:color="auto"/>
              <w:right w:val="single" w:sz="4" w:space="0" w:color="auto"/>
            </w:tcBorders>
            <w:noWrap/>
            <w:tcMar>
              <w:left w:w="14" w:type="dxa"/>
              <w:right w:w="14" w:type="dxa"/>
            </w:tcMar>
          </w:tcPr>
          <w:p w14:paraId="5927FEF0" w14:textId="77777777" w:rsidR="005614E8" w:rsidRPr="00992D17" w:rsidRDefault="005614E8" w:rsidP="00E35576">
            <w:pPr>
              <w:jc w:val="right"/>
              <w:rPr>
                <w:sz w:val="16"/>
                <w:szCs w:val="16"/>
              </w:rPr>
            </w:pPr>
            <w:r w:rsidRPr="00992D17">
              <w:rPr>
                <w:sz w:val="16"/>
                <w:szCs w:val="16"/>
              </w:rPr>
              <w:t>6,271</w:t>
            </w:r>
          </w:p>
        </w:tc>
        <w:tc>
          <w:tcPr>
            <w:tcW w:w="866" w:type="dxa"/>
            <w:tcBorders>
              <w:top w:val="nil"/>
              <w:left w:val="nil"/>
              <w:bottom w:val="single" w:sz="4" w:space="0" w:color="auto"/>
              <w:right w:val="single" w:sz="4" w:space="0" w:color="auto"/>
            </w:tcBorders>
            <w:noWrap/>
            <w:tcMar>
              <w:left w:w="14" w:type="dxa"/>
              <w:right w:w="14" w:type="dxa"/>
            </w:tcMar>
          </w:tcPr>
          <w:p w14:paraId="6E6C2051" w14:textId="77777777" w:rsidR="005614E8" w:rsidRPr="00992D17" w:rsidRDefault="005614E8" w:rsidP="00E35576">
            <w:pPr>
              <w:jc w:val="right"/>
              <w:rPr>
                <w:sz w:val="16"/>
                <w:szCs w:val="16"/>
              </w:rPr>
            </w:pPr>
            <w:r w:rsidRPr="00992D17">
              <w:rPr>
                <w:sz w:val="16"/>
                <w:szCs w:val="16"/>
              </w:rPr>
              <w:t>6,459</w:t>
            </w:r>
          </w:p>
        </w:tc>
        <w:tc>
          <w:tcPr>
            <w:tcW w:w="1170" w:type="dxa"/>
            <w:tcBorders>
              <w:top w:val="nil"/>
              <w:left w:val="nil"/>
              <w:bottom w:val="single" w:sz="4" w:space="0" w:color="auto"/>
              <w:right w:val="single" w:sz="4" w:space="0" w:color="auto"/>
            </w:tcBorders>
            <w:noWrap/>
            <w:tcMar>
              <w:left w:w="14" w:type="dxa"/>
              <w:right w:w="14" w:type="dxa"/>
            </w:tcMar>
          </w:tcPr>
          <w:p w14:paraId="4520A92E" w14:textId="77777777" w:rsidR="005614E8" w:rsidRPr="00992D17" w:rsidRDefault="005614E8" w:rsidP="00E35576">
            <w:pPr>
              <w:jc w:val="right"/>
              <w:rPr>
                <w:sz w:val="16"/>
                <w:szCs w:val="16"/>
              </w:rPr>
            </w:pPr>
            <w:r w:rsidRPr="00992D17">
              <w:rPr>
                <w:sz w:val="16"/>
                <w:szCs w:val="16"/>
              </w:rPr>
              <w:t>5,913</w:t>
            </w:r>
          </w:p>
        </w:tc>
        <w:tc>
          <w:tcPr>
            <w:tcW w:w="990" w:type="dxa"/>
            <w:tcBorders>
              <w:top w:val="nil"/>
              <w:left w:val="nil"/>
              <w:bottom w:val="single" w:sz="4" w:space="0" w:color="auto"/>
              <w:right w:val="single" w:sz="4" w:space="0" w:color="auto"/>
            </w:tcBorders>
            <w:noWrap/>
            <w:tcMar>
              <w:left w:w="14" w:type="dxa"/>
              <w:right w:w="14" w:type="dxa"/>
            </w:tcMar>
          </w:tcPr>
          <w:p w14:paraId="110716F7" w14:textId="77777777" w:rsidR="005614E8" w:rsidRPr="00992D17" w:rsidRDefault="005614E8" w:rsidP="00E35576">
            <w:pPr>
              <w:jc w:val="right"/>
              <w:rPr>
                <w:sz w:val="16"/>
                <w:szCs w:val="16"/>
              </w:rPr>
            </w:pPr>
            <w:r w:rsidRPr="00992D17">
              <w:rPr>
                <w:sz w:val="16"/>
                <w:szCs w:val="16"/>
              </w:rPr>
              <w:t>7,054</w:t>
            </w:r>
          </w:p>
        </w:tc>
        <w:tc>
          <w:tcPr>
            <w:tcW w:w="1060" w:type="dxa"/>
            <w:tcBorders>
              <w:top w:val="nil"/>
              <w:left w:val="nil"/>
              <w:bottom w:val="single" w:sz="4" w:space="0" w:color="auto"/>
              <w:right w:val="single" w:sz="4" w:space="0" w:color="auto"/>
            </w:tcBorders>
            <w:noWrap/>
            <w:tcMar>
              <w:left w:w="14" w:type="dxa"/>
              <w:right w:w="14" w:type="dxa"/>
            </w:tcMar>
          </w:tcPr>
          <w:p w14:paraId="5808BF9F" w14:textId="77777777" w:rsidR="005614E8" w:rsidRPr="00992D17" w:rsidRDefault="005614E8" w:rsidP="00E35576">
            <w:pPr>
              <w:jc w:val="right"/>
              <w:rPr>
                <w:sz w:val="16"/>
                <w:szCs w:val="16"/>
              </w:rPr>
            </w:pPr>
            <w:r w:rsidRPr="00992D17">
              <w:rPr>
                <w:sz w:val="16"/>
                <w:szCs w:val="16"/>
              </w:rPr>
              <w:t>91.6%</w:t>
            </w:r>
          </w:p>
        </w:tc>
      </w:tr>
      <w:tr w:rsidR="005614E8" w:rsidRPr="00E35576" w14:paraId="1F40A969"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7E397349" w14:textId="77777777" w:rsidR="005614E8" w:rsidRPr="00992D17" w:rsidRDefault="005614E8" w:rsidP="00E35576">
            <w:pPr>
              <w:jc w:val="left"/>
              <w:rPr>
                <w:sz w:val="16"/>
                <w:szCs w:val="16"/>
              </w:rPr>
            </w:pPr>
            <w:r w:rsidRPr="00992D17">
              <w:rPr>
                <w:rFonts w:ascii="SimSun" w:hAnsi="SimSun" w:cs="SimSun" w:hint="eastAsia"/>
                <w:sz w:val="16"/>
                <w:szCs w:val="16"/>
              </w:rPr>
              <w:t>厄瓜多尔</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7D08B9D1" w14:textId="77777777" w:rsidR="005614E8" w:rsidRPr="00992D17" w:rsidRDefault="005614E8" w:rsidP="00E35576">
            <w:pPr>
              <w:jc w:val="right"/>
              <w:rPr>
                <w:sz w:val="16"/>
                <w:szCs w:val="16"/>
              </w:rPr>
            </w:pPr>
            <w:r w:rsidRPr="00992D17">
              <w:rPr>
                <w:sz w:val="16"/>
                <w:szCs w:val="16"/>
              </w:rPr>
              <w:t>2,370,319</w:t>
            </w:r>
          </w:p>
        </w:tc>
        <w:tc>
          <w:tcPr>
            <w:tcW w:w="950" w:type="dxa"/>
            <w:tcBorders>
              <w:top w:val="nil"/>
              <w:left w:val="nil"/>
              <w:bottom w:val="single" w:sz="4" w:space="0" w:color="auto"/>
              <w:right w:val="single" w:sz="4" w:space="0" w:color="auto"/>
            </w:tcBorders>
            <w:noWrap/>
            <w:tcMar>
              <w:left w:w="14" w:type="dxa"/>
              <w:right w:w="14" w:type="dxa"/>
            </w:tcMar>
          </w:tcPr>
          <w:p w14:paraId="52CD8255" w14:textId="77777777" w:rsidR="005614E8" w:rsidRPr="00992D17" w:rsidRDefault="005614E8" w:rsidP="00E35576">
            <w:pPr>
              <w:jc w:val="right"/>
              <w:rPr>
                <w:sz w:val="16"/>
                <w:szCs w:val="16"/>
              </w:rPr>
            </w:pPr>
            <w:r w:rsidRPr="00992D17">
              <w:rPr>
                <w:sz w:val="16"/>
                <w:szCs w:val="16"/>
              </w:rPr>
              <w:t>2,441,429</w:t>
            </w:r>
          </w:p>
        </w:tc>
        <w:tc>
          <w:tcPr>
            <w:tcW w:w="950" w:type="dxa"/>
            <w:tcBorders>
              <w:top w:val="nil"/>
              <w:left w:val="nil"/>
              <w:bottom w:val="single" w:sz="4" w:space="0" w:color="auto"/>
              <w:right w:val="single" w:sz="4" w:space="0" w:color="auto"/>
            </w:tcBorders>
            <w:noWrap/>
            <w:tcMar>
              <w:left w:w="14" w:type="dxa"/>
              <w:right w:w="14" w:type="dxa"/>
            </w:tcMar>
          </w:tcPr>
          <w:p w14:paraId="310DD703" w14:textId="77777777" w:rsidR="005614E8" w:rsidRPr="00992D17" w:rsidRDefault="005614E8" w:rsidP="00E35576">
            <w:pPr>
              <w:jc w:val="right"/>
              <w:rPr>
                <w:sz w:val="16"/>
                <w:szCs w:val="16"/>
              </w:rPr>
            </w:pPr>
            <w:r w:rsidRPr="00992D17">
              <w:rPr>
                <w:sz w:val="16"/>
                <w:szCs w:val="16"/>
              </w:rPr>
              <w:t>2,514,671</w:t>
            </w:r>
          </w:p>
        </w:tc>
        <w:tc>
          <w:tcPr>
            <w:tcW w:w="950" w:type="dxa"/>
            <w:tcBorders>
              <w:top w:val="nil"/>
              <w:left w:val="nil"/>
              <w:bottom w:val="single" w:sz="4" w:space="0" w:color="auto"/>
              <w:right w:val="single" w:sz="4" w:space="0" w:color="auto"/>
            </w:tcBorders>
            <w:noWrap/>
            <w:tcMar>
              <w:left w:w="14" w:type="dxa"/>
              <w:right w:w="14" w:type="dxa"/>
            </w:tcMar>
          </w:tcPr>
          <w:p w14:paraId="7AFE69A6" w14:textId="77777777" w:rsidR="005614E8" w:rsidRPr="00992D17" w:rsidRDefault="005614E8" w:rsidP="00E35576">
            <w:pPr>
              <w:jc w:val="right"/>
              <w:rPr>
                <w:sz w:val="16"/>
                <w:szCs w:val="16"/>
              </w:rPr>
            </w:pPr>
            <w:r w:rsidRPr="00992D17">
              <w:rPr>
                <w:sz w:val="16"/>
                <w:szCs w:val="16"/>
              </w:rPr>
              <w:t>2,590,112</w:t>
            </w:r>
          </w:p>
        </w:tc>
        <w:tc>
          <w:tcPr>
            <w:tcW w:w="950" w:type="dxa"/>
            <w:tcBorders>
              <w:top w:val="nil"/>
              <w:left w:val="nil"/>
              <w:bottom w:val="single" w:sz="4" w:space="0" w:color="auto"/>
              <w:right w:val="single" w:sz="4" w:space="0" w:color="auto"/>
            </w:tcBorders>
            <w:noWrap/>
            <w:tcMar>
              <w:left w:w="14" w:type="dxa"/>
              <w:right w:w="14" w:type="dxa"/>
            </w:tcMar>
          </w:tcPr>
          <w:p w14:paraId="0D280429" w14:textId="77777777" w:rsidR="005614E8" w:rsidRPr="00992D17" w:rsidRDefault="005614E8" w:rsidP="00E35576">
            <w:pPr>
              <w:jc w:val="right"/>
              <w:rPr>
                <w:sz w:val="16"/>
                <w:szCs w:val="16"/>
              </w:rPr>
            </w:pPr>
            <w:r w:rsidRPr="00992D17">
              <w:rPr>
                <w:sz w:val="16"/>
                <w:szCs w:val="16"/>
              </w:rPr>
              <w:t>2,667,815</w:t>
            </w:r>
          </w:p>
        </w:tc>
        <w:tc>
          <w:tcPr>
            <w:tcW w:w="866" w:type="dxa"/>
            <w:tcBorders>
              <w:top w:val="nil"/>
              <w:left w:val="nil"/>
              <w:bottom w:val="single" w:sz="4" w:space="0" w:color="auto"/>
              <w:right w:val="single" w:sz="4" w:space="0" w:color="auto"/>
            </w:tcBorders>
            <w:noWrap/>
            <w:tcMar>
              <w:left w:w="14" w:type="dxa"/>
              <w:right w:w="14" w:type="dxa"/>
            </w:tcMar>
          </w:tcPr>
          <w:p w14:paraId="5334604D" w14:textId="77777777" w:rsidR="005614E8" w:rsidRPr="00992D17" w:rsidRDefault="005614E8" w:rsidP="00E35576">
            <w:pPr>
              <w:jc w:val="right"/>
              <w:rPr>
                <w:sz w:val="16"/>
                <w:szCs w:val="16"/>
              </w:rPr>
            </w:pPr>
            <w:r w:rsidRPr="00992D17">
              <w:rPr>
                <w:sz w:val="16"/>
                <w:szCs w:val="16"/>
              </w:rPr>
              <w:t>2,747,849</w:t>
            </w:r>
          </w:p>
        </w:tc>
        <w:tc>
          <w:tcPr>
            <w:tcW w:w="1170" w:type="dxa"/>
            <w:tcBorders>
              <w:top w:val="nil"/>
              <w:left w:val="nil"/>
              <w:bottom w:val="single" w:sz="4" w:space="0" w:color="auto"/>
              <w:right w:val="single" w:sz="4" w:space="0" w:color="auto"/>
            </w:tcBorders>
            <w:noWrap/>
            <w:tcMar>
              <w:left w:w="14" w:type="dxa"/>
              <w:right w:w="14" w:type="dxa"/>
            </w:tcMar>
          </w:tcPr>
          <w:p w14:paraId="1B5F47C9" w14:textId="77777777" w:rsidR="005614E8" w:rsidRPr="00992D17" w:rsidRDefault="005614E8" w:rsidP="00E35576">
            <w:pPr>
              <w:jc w:val="right"/>
              <w:rPr>
                <w:sz w:val="16"/>
                <w:szCs w:val="16"/>
              </w:rPr>
            </w:pPr>
            <w:r w:rsidRPr="00992D17">
              <w:rPr>
                <w:sz w:val="16"/>
                <w:szCs w:val="16"/>
              </w:rPr>
              <w:t>2,515,404</w:t>
            </w:r>
          </w:p>
        </w:tc>
        <w:tc>
          <w:tcPr>
            <w:tcW w:w="990" w:type="dxa"/>
            <w:tcBorders>
              <w:top w:val="nil"/>
              <w:left w:val="nil"/>
              <w:bottom w:val="single" w:sz="4" w:space="0" w:color="auto"/>
              <w:right w:val="single" w:sz="4" w:space="0" w:color="auto"/>
            </w:tcBorders>
            <w:noWrap/>
            <w:tcMar>
              <w:left w:w="14" w:type="dxa"/>
              <w:right w:w="14" w:type="dxa"/>
            </w:tcMar>
          </w:tcPr>
          <w:p w14:paraId="3151AD62" w14:textId="77777777" w:rsidR="005614E8" w:rsidRPr="00992D17" w:rsidRDefault="005614E8" w:rsidP="00E35576">
            <w:pPr>
              <w:jc w:val="right"/>
              <w:rPr>
                <w:sz w:val="16"/>
                <w:szCs w:val="16"/>
              </w:rPr>
            </w:pPr>
            <w:r w:rsidRPr="00992D17">
              <w:rPr>
                <w:sz w:val="16"/>
                <w:szCs w:val="16"/>
              </w:rPr>
              <w:t>2,996,542</w:t>
            </w:r>
          </w:p>
        </w:tc>
        <w:tc>
          <w:tcPr>
            <w:tcW w:w="1060" w:type="dxa"/>
            <w:tcBorders>
              <w:top w:val="nil"/>
              <w:left w:val="nil"/>
              <w:bottom w:val="single" w:sz="4" w:space="0" w:color="auto"/>
              <w:right w:val="single" w:sz="4" w:space="0" w:color="auto"/>
            </w:tcBorders>
            <w:noWrap/>
            <w:tcMar>
              <w:left w:w="14" w:type="dxa"/>
              <w:right w:w="14" w:type="dxa"/>
            </w:tcMar>
          </w:tcPr>
          <w:p w14:paraId="25754765" w14:textId="77777777" w:rsidR="005614E8" w:rsidRPr="00992D17" w:rsidRDefault="005614E8" w:rsidP="00E35576">
            <w:pPr>
              <w:jc w:val="right"/>
              <w:rPr>
                <w:sz w:val="16"/>
                <w:szCs w:val="16"/>
              </w:rPr>
            </w:pPr>
            <w:r w:rsidRPr="00992D17">
              <w:rPr>
                <w:sz w:val="16"/>
                <w:szCs w:val="16"/>
              </w:rPr>
              <w:t>91.7%</w:t>
            </w:r>
          </w:p>
        </w:tc>
      </w:tr>
      <w:tr w:rsidR="005614E8" w:rsidRPr="00E35576" w14:paraId="5ED01077"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0EAFF212" w14:textId="77777777" w:rsidR="005614E8" w:rsidRPr="00992D17" w:rsidRDefault="005614E8" w:rsidP="00E35576">
            <w:pPr>
              <w:jc w:val="left"/>
              <w:rPr>
                <w:sz w:val="16"/>
                <w:szCs w:val="16"/>
              </w:rPr>
            </w:pPr>
            <w:r w:rsidRPr="00992D17">
              <w:rPr>
                <w:rFonts w:ascii="SimSun" w:hAnsi="SimSun" w:cs="SimSun" w:hint="eastAsia"/>
                <w:sz w:val="16"/>
                <w:szCs w:val="16"/>
              </w:rPr>
              <w:t>尼日尔</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0EE6569D" w14:textId="77777777" w:rsidR="005614E8" w:rsidRPr="00992D17" w:rsidRDefault="005614E8" w:rsidP="00E35576">
            <w:pPr>
              <w:jc w:val="right"/>
              <w:rPr>
                <w:sz w:val="16"/>
                <w:szCs w:val="16"/>
              </w:rPr>
            </w:pPr>
            <w:r w:rsidRPr="00992D17">
              <w:rPr>
                <w:sz w:val="16"/>
                <w:szCs w:val="16"/>
              </w:rPr>
              <w:t>1,730,118</w:t>
            </w:r>
          </w:p>
        </w:tc>
        <w:tc>
          <w:tcPr>
            <w:tcW w:w="950" w:type="dxa"/>
            <w:tcBorders>
              <w:top w:val="nil"/>
              <w:left w:val="nil"/>
              <w:bottom w:val="single" w:sz="4" w:space="0" w:color="auto"/>
              <w:right w:val="single" w:sz="4" w:space="0" w:color="auto"/>
            </w:tcBorders>
            <w:noWrap/>
            <w:tcMar>
              <w:left w:w="14" w:type="dxa"/>
              <w:right w:w="14" w:type="dxa"/>
            </w:tcMar>
          </w:tcPr>
          <w:p w14:paraId="35956FBF" w14:textId="77777777" w:rsidR="005614E8" w:rsidRPr="00992D17" w:rsidRDefault="005614E8" w:rsidP="00E35576">
            <w:pPr>
              <w:jc w:val="right"/>
              <w:rPr>
                <w:sz w:val="16"/>
                <w:szCs w:val="16"/>
              </w:rPr>
            </w:pPr>
            <w:r w:rsidRPr="00992D17">
              <w:rPr>
                <w:sz w:val="16"/>
                <w:szCs w:val="16"/>
              </w:rPr>
              <w:t>1,782,022</w:t>
            </w:r>
          </w:p>
        </w:tc>
        <w:tc>
          <w:tcPr>
            <w:tcW w:w="950" w:type="dxa"/>
            <w:tcBorders>
              <w:top w:val="nil"/>
              <w:left w:val="nil"/>
              <w:bottom w:val="single" w:sz="4" w:space="0" w:color="auto"/>
              <w:right w:val="single" w:sz="4" w:space="0" w:color="auto"/>
            </w:tcBorders>
            <w:noWrap/>
            <w:tcMar>
              <w:left w:w="14" w:type="dxa"/>
              <w:right w:w="14" w:type="dxa"/>
            </w:tcMar>
          </w:tcPr>
          <w:p w14:paraId="40ECBA65" w14:textId="77777777" w:rsidR="005614E8" w:rsidRPr="00992D17" w:rsidRDefault="005614E8" w:rsidP="00E35576">
            <w:pPr>
              <w:jc w:val="right"/>
              <w:rPr>
                <w:sz w:val="16"/>
                <w:szCs w:val="16"/>
              </w:rPr>
            </w:pPr>
            <w:r w:rsidRPr="00992D17">
              <w:rPr>
                <w:sz w:val="16"/>
                <w:szCs w:val="16"/>
              </w:rPr>
              <w:t>1,835,482</w:t>
            </w:r>
          </w:p>
        </w:tc>
        <w:tc>
          <w:tcPr>
            <w:tcW w:w="950" w:type="dxa"/>
            <w:tcBorders>
              <w:top w:val="nil"/>
              <w:left w:val="nil"/>
              <w:bottom w:val="single" w:sz="4" w:space="0" w:color="auto"/>
              <w:right w:val="single" w:sz="4" w:space="0" w:color="auto"/>
            </w:tcBorders>
            <w:noWrap/>
            <w:tcMar>
              <w:left w:w="14" w:type="dxa"/>
              <w:right w:w="14" w:type="dxa"/>
            </w:tcMar>
          </w:tcPr>
          <w:p w14:paraId="54B77D85" w14:textId="77777777" w:rsidR="005614E8" w:rsidRPr="00992D17" w:rsidRDefault="005614E8" w:rsidP="00E35576">
            <w:pPr>
              <w:jc w:val="right"/>
              <w:rPr>
                <w:sz w:val="16"/>
                <w:szCs w:val="16"/>
              </w:rPr>
            </w:pPr>
            <w:r w:rsidRPr="00992D17">
              <w:rPr>
                <w:sz w:val="16"/>
                <w:szCs w:val="16"/>
              </w:rPr>
              <w:t>1,890,547</w:t>
            </w:r>
          </w:p>
        </w:tc>
        <w:tc>
          <w:tcPr>
            <w:tcW w:w="950" w:type="dxa"/>
            <w:tcBorders>
              <w:top w:val="nil"/>
              <w:left w:val="nil"/>
              <w:bottom w:val="single" w:sz="4" w:space="0" w:color="auto"/>
              <w:right w:val="single" w:sz="4" w:space="0" w:color="auto"/>
            </w:tcBorders>
            <w:noWrap/>
            <w:tcMar>
              <w:left w:w="14" w:type="dxa"/>
              <w:right w:w="14" w:type="dxa"/>
            </w:tcMar>
          </w:tcPr>
          <w:p w14:paraId="1E574670" w14:textId="77777777" w:rsidR="005614E8" w:rsidRPr="00992D17" w:rsidRDefault="005614E8" w:rsidP="00E35576">
            <w:pPr>
              <w:jc w:val="right"/>
              <w:rPr>
                <w:sz w:val="16"/>
                <w:szCs w:val="16"/>
              </w:rPr>
            </w:pPr>
            <w:r w:rsidRPr="00992D17">
              <w:rPr>
                <w:sz w:val="16"/>
                <w:szCs w:val="16"/>
              </w:rPr>
              <w:t>1,947,263</w:t>
            </w:r>
          </w:p>
        </w:tc>
        <w:tc>
          <w:tcPr>
            <w:tcW w:w="866" w:type="dxa"/>
            <w:tcBorders>
              <w:top w:val="nil"/>
              <w:left w:val="nil"/>
              <w:bottom w:val="single" w:sz="4" w:space="0" w:color="auto"/>
              <w:right w:val="single" w:sz="4" w:space="0" w:color="auto"/>
            </w:tcBorders>
            <w:noWrap/>
            <w:tcMar>
              <w:left w:w="14" w:type="dxa"/>
              <w:right w:w="14" w:type="dxa"/>
            </w:tcMar>
          </w:tcPr>
          <w:p w14:paraId="1535F87A" w14:textId="77777777" w:rsidR="005614E8" w:rsidRPr="00992D17" w:rsidRDefault="005614E8" w:rsidP="00E35576">
            <w:pPr>
              <w:jc w:val="right"/>
              <w:rPr>
                <w:sz w:val="16"/>
                <w:szCs w:val="16"/>
              </w:rPr>
            </w:pPr>
            <w:r w:rsidRPr="00992D17">
              <w:rPr>
                <w:sz w:val="16"/>
                <w:szCs w:val="16"/>
              </w:rPr>
              <w:t>2,005,681</w:t>
            </w:r>
          </w:p>
        </w:tc>
        <w:tc>
          <w:tcPr>
            <w:tcW w:w="1170" w:type="dxa"/>
            <w:tcBorders>
              <w:top w:val="nil"/>
              <w:left w:val="nil"/>
              <w:bottom w:val="single" w:sz="4" w:space="0" w:color="auto"/>
              <w:right w:val="single" w:sz="4" w:space="0" w:color="auto"/>
            </w:tcBorders>
            <w:noWrap/>
            <w:tcMar>
              <w:left w:w="14" w:type="dxa"/>
              <w:right w:w="14" w:type="dxa"/>
            </w:tcMar>
          </w:tcPr>
          <w:p w14:paraId="528A263A" w14:textId="77777777" w:rsidR="005614E8" w:rsidRPr="00992D17" w:rsidRDefault="005614E8" w:rsidP="00E35576">
            <w:pPr>
              <w:jc w:val="right"/>
              <w:rPr>
                <w:sz w:val="16"/>
                <w:szCs w:val="16"/>
              </w:rPr>
            </w:pPr>
            <w:r w:rsidRPr="00992D17">
              <w:rPr>
                <w:sz w:val="16"/>
                <w:szCs w:val="16"/>
              </w:rPr>
              <w:t>1,836,017</w:t>
            </w:r>
          </w:p>
        </w:tc>
        <w:tc>
          <w:tcPr>
            <w:tcW w:w="990" w:type="dxa"/>
            <w:tcBorders>
              <w:top w:val="nil"/>
              <w:left w:val="nil"/>
              <w:bottom w:val="single" w:sz="4" w:space="0" w:color="auto"/>
              <w:right w:val="single" w:sz="4" w:space="0" w:color="auto"/>
            </w:tcBorders>
            <w:noWrap/>
            <w:tcMar>
              <w:left w:w="14" w:type="dxa"/>
              <w:right w:w="14" w:type="dxa"/>
            </w:tcMar>
          </w:tcPr>
          <w:p w14:paraId="18E96AF8" w14:textId="77777777" w:rsidR="005614E8" w:rsidRPr="00992D17" w:rsidRDefault="005614E8" w:rsidP="00E35576">
            <w:pPr>
              <w:jc w:val="right"/>
              <w:rPr>
                <w:sz w:val="16"/>
                <w:szCs w:val="16"/>
              </w:rPr>
            </w:pPr>
            <w:r w:rsidRPr="00992D17">
              <w:rPr>
                <w:sz w:val="16"/>
                <w:szCs w:val="16"/>
              </w:rPr>
              <w:t>2,177,655</w:t>
            </w:r>
          </w:p>
        </w:tc>
        <w:tc>
          <w:tcPr>
            <w:tcW w:w="1060" w:type="dxa"/>
            <w:tcBorders>
              <w:top w:val="nil"/>
              <w:left w:val="nil"/>
              <w:bottom w:val="single" w:sz="4" w:space="0" w:color="auto"/>
              <w:right w:val="single" w:sz="4" w:space="0" w:color="auto"/>
            </w:tcBorders>
            <w:noWrap/>
            <w:tcMar>
              <w:left w:w="14" w:type="dxa"/>
              <w:right w:w="14" w:type="dxa"/>
            </w:tcMar>
          </w:tcPr>
          <w:p w14:paraId="4DB97526" w14:textId="77777777" w:rsidR="005614E8" w:rsidRPr="00992D17" w:rsidRDefault="005614E8" w:rsidP="00E35576">
            <w:pPr>
              <w:jc w:val="right"/>
              <w:rPr>
                <w:sz w:val="16"/>
                <w:szCs w:val="16"/>
              </w:rPr>
            </w:pPr>
            <w:r w:rsidRPr="00992D17">
              <w:rPr>
                <w:sz w:val="16"/>
                <w:szCs w:val="16"/>
              </w:rPr>
              <w:t>92.1%</w:t>
            </w:r>
          </w:p>
        </w:tc>
      </w:tr>
      <w:tr w:rsidR="005614E8" w:rsidRPr="00E35576" w14:paraId="661B2572"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6F148104" w14:textId="77777777" w:rsidR="005614E8" w:rsidRPr="00992D17" w:rsidRDefault="005614E8" w:rsidP="00E35576">
            <w:pPr>
              <w:jc w:val="left"/>
              <w:rPr>
                <w:sz w:val="16"/>
                <w:szCs w:val="16"/>
                <w:lang w:val="en-CA"/>
              </w:rPr>
            </w:pPr>
            <w:r w:rsidRPr="00992D17">
              <w:rPr>
                <w:rFonts w:ascii="SimSun" w:hAnsi="SimSun" w:cs="SimSun" w:hint="eastAsia"/>
                <w:sz w:val="16"/>
                <w:szCs w:val="16"/>
              </w:rPr>
              <w:t>圣文森特和格林纳丁斯</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00A663DA" w14:textId="77777777" w:rsidR="005614E8" w:rsidRPr="00992D17" w:rsidRDefault="005614E8" w:rsidP="00E35576">
            <w:pPr>
              <w:jc w:val="right"/>
              <w:rPr>
                <w:sz w:val="16"/>
                <w:szCs w:val="16"/>
              </w:rPr>
            </w:pPr>
            <w:r w:rsidRPr="00992D17">
              <w:rPr>
                <w:sz w:val="16"/>
                <w:szCs w:val="16"/>
              </w:rPr>
              <w:t>30,664</w:t>
            </w:r>
          </w:p>
        </w:tc>
        <w:tc>
          <w:tcPr>
            <w:tcW w:w="950" w:type="dxa"/>
            <w:tcBorders>
              <w:top w:val="nil"/>
              <w:left w:val="nil"/>
              <w:bottom w:val="single" w:sz="4" w:space="0" w:color="auto"/>
              <w:right w:val="single" w:sz="4" w:space="0" w:color="auto"/>
            </w:tcBorders>
            <w:noWrap/>
            <w:tcMar>
              <w:left w:w="14" w:type="dxa"/>
              <w:right w:w="14" w:type="dxa"/>
            </w:tcMar>
          </w:tcPr>
          <w:p w14:paraId="0A515D2B" w14:textId="77777777" w:rsidR="005614E8" w:rsidRPr="00992D17" w:rsidRDefault="005614E8" w:rsidP="00E35576">
            <w:pPr>
              <w:jc w:val="right"/>
              <w:rPr>
                <w:sz w:val="16"/>
                <w:szCs w:val="16"/>
              </w:rPr>
            </w:pPr>
            <w:r w:rsidRPr="00992D17">
              <w:rPr>
                <w:sz w:val="16"/>
                <w:szCs w:val="16"/>
              </w:rPr>
              <w:t>31,584</w:t>
            </w:r>
          </w:p>
        </w:tc>
        <w:tc>
          <w:tcPr>
            <w:tcW w:w="950" w:type="dxa"/>
            <w:tcBorders>
              <w:top w:val="nil"/>
              <w:left w:val="nil"/>
              <w:bottom w:val="single" w:sz="4" w:space="0" w:color="auto"/>
              <w:right w:val="single" w:sz="4" w:space="0" w:color="auto"/>
            </w:tcBorders>
            <w:noWrap/>
            <w:tcMar>
              <w:left w:w="14" w:type="dxa"/>
              <w:right w:w="14" w:type="dxa"/>
            </w:tcMar>
          </w:tcPr>
          <w:p w14:paraId="6E6FEC39" w14:textId="77777777" w:rsidR="005614E8" w:rsidRPr="00992D17" w:rsidRDefault="005614E8" w:rsidP="00E35576">
            <w:pPr>
              <w:jc w:val="right"/>
              <w:rPr>
                <w:sz w:val="16"/>
                <w:szCs w:val="16"/>
              </w:rPr>
            </w:pPr>
            <w:r w:rsidRPr="00992D17">
              <w:rPr>
                <w:sz w:val="16"/>
                <w:szCs w:val="16"/>
              </w:rPr>
              <w:t>32,531</w:t>
            </w:r>
          </w:p>
        </w:tc>
        <w:tc>
          <w:tcPr>
            <w:tcW w:w="950" w:type="dxa"/>
            <w:tcBorders>
              <w:top w:val="nil"/>
              <w:left w:val="nil"/>
              <w:bottom w:val="single" w:sz="4" w:space="0" w:color="auto"/>
              <w:right w:val="single" w:sz="4" w:space="0" w:color="auto"/>
            </w:tcBorders>
            <w:noWrap/>
            <w:tcMar>
              <w:left w:w="14" w:type="dxa"/>
              <w:right w:w="14" w:type="dxa"/>
            </w:tcMar>
          </w:tcPr>
          <w:p w14:paraId="56C6357D" w14:textId="77777777" w:rsidR="005614E8" w:rsidRPr="00992D17" w:rsidRDefault="005614E8" w:rsidP="00E35576">
            <w:pPr>
              <w:jc w:val="right"/>
              <w:rPr>
                <w:sz w:val="16"/>
                <w:szCs w:val="16"/>
              </w:rPr>
            </w:pPr>
            <w:r w:rsidRPr="00992D17">
              <w:rPr>
                <w:sz w:val="16"/>
                <w:szCs w:val="16"/>
              </w:rPr>
              <w:t>33,507</w:t>
            </w:r>
          </w:p>
        </w:tc>
        <w:tc>
          <w:tcPr>
            <w:tcW w:w="950" w:type="dxa"/>
            <w:tcBorders>
              <w:top w:val="nil"/>
              <w:left w:val="nil"/>
              <w:bottom w:val="single" w:sz="4" w:space="0" w:color="auto"/>
              <w:right w:val="single" w:sz="4" w:space="0" w:color="auto"/>
            </w:tcBorders>
            <w:noWrap/>
            <w:tcMar>
              <w:left w:w="14" w:type="dxa"/>
              <w:right w:w="14" w:type="dxa"/>
            </w:tcMar>
          </w:tcPr>
          <w:p w14:paraId="0CFED880" w14:textId="77777777" w:rsidR="005614E8" w:rsidRPr="00992D17" w:rsidRDefault="005614E8" w:rsidP="00E35576">
            <w:pPr>
              <w:jc w:val="right"/>
              <w:rPr>
                <w:sz w:val="16"/>
                <w:szCs w:val="16"/>
              </w:rPr>
            </w:pPr>
            <w:r w:rsidRPr="00992D17">
              <w:rPr>
                <w:sz w:val="16"/>
                <w:szCs w:val="16"/>
              </w:rPr>
              <w:t>34,513</w:t>
            </w:r>
          </w:p>
        </w:tc>
        <w:tc>
          <w:tcPr>
            <w:tcW w:w="866" w:type="dxa"/>
            <w:tcBorders>
              <w:top w:val="nil"/>
              <w:left w:val="nil"/>
              <w:bottom w:val="single" w:sz="4" w:space="0" w:color="auto"/>
              <w:right w:val="single" w:sz="4" w:space="0" w:color="auto"/>
            </w:tcBorders>
            <w:noWrap/>
            <w:tcMar>
              <w:left w:w="14" w:type="dxa"/>
              <w:right w:w="14" w:type="dxa"/>
            </w:tcMar>
          </w:tcPr>
          <w:p w14:paraId="27C4630B" w14:textId="77777777" w:rsidR="005614E8" w:rsidRPr="00992D17" w:rsidRDefault="005614E8" w:rsidP="00E35576">
            <w:pPr>
              <w:jc w:val="right"/>
              <w:rPr>
                <w:sz w:val="16"/>
                <w:szCs w:val="16"/>
              </w:rPr>
            </w:pPr>
            <w:r w:rsidRPr="00992D17">
              <w:rPr>
                <w:sz w:val="16"/>
                <w:szCs w:val="16"/>
              </w:rPr>
              <w:t>35,548</w:t>
            </w:r>
          </w:p>
        </w:tc>
        <w:tc>
          <w:tcPr>
            <w:tcW w:w="1170" w:type="dxa"/>
            <w:tcBorders>
              <w:top w:val="nil"/>
              <w:left w:val="nil"/>
              <w:bottom w:val="single" w:sz="4" w:space="0" w:color="auto"/>
              <w:right w:val="single" w:sz="4" w:space="0" w:color="auto"/>
            </w:tcBorders>
            <w:noWrap/>
            <w:tcMar>
              <w:left w:w="14" w:type="dxa"/>
              <w:right w:w="14" w:type="dxa"/>
            </w:tcMar>
          </w:tcPr>
          <w:p w14:paraId="34186DD8" w14:textId="77777777" w:rsidR="005614E8" w:rsidRPr="00992D17" w:rsidRDefault="005614E8" w:rsidP="00E35576">
            <w:pPr>
              <w:jc w:val="right"/>
              <w:rPr>
                <w:sz w:val="16"/>
                <w:szCs w:val="16"/>
              </w:rPr>
            </w:pPr>
            <w:r w:rsidRPr="00992D17">
              <w:rPr>
                <w:sz w:val="16"/>
                <w:szCs w:val="16"/>
              </w:rPr>
              <w:t>32,541</w:t>
            </w:r>
          </w:p>
        </w:tc>
        <w:tc>
          <w:tcPr>
            <w:tcW w:w="990" w:type="dxa"/>
            <w:tcBorders>
              <w:top w:val="nil"/>
              <w:left w:val="nil"/>
              <w:bottom w:val="single" w:sz="4" w:space="0" w:color="auto"/>
              <w:right w:val="single" w:sz="4" w:space="0" w:color="auto"/>
            </w:tcBorders>
            <w:noWrap/>
            <w:tcMar>
              <w:left w:w="14" w:type="dxa"/>
              <w:right w:w="14" w:type="dxa"/>
            </w:tcMar>
          </w:tcPr>
          <w:p w14:paraId="283AD0EF" w14:textId="77777777" w:rsidR="005614E8" w:rsidRPr="00992D17" w:rsidRDefault="005614E8" w:rsidP="00E35576">
            <w:pPr>
              <w:jc w:val="right"/>
              <w:rPr>
                <w:sz w:val="16"/>
                <w:szCs w:val="16"/>
              </w:rPr>
            </w:pPr>
            <w:r w:rsidRPr="00992D17">
              <w:rPr>
                <w:sz w:val="16"/>
                <w:szCs w:val="16"/>
              </w:rPr>
              <w:t>38,577</w:t>
            </w:r>
          </w:p>
        </w:tc>
        <w:tc>
          <w:tcPr>
            <w:tcW w:w="1060" w:type="dxa"/>
            <w:tcBorders>
              <w:top w:val="nil"/>
              <w:left w:val="nil"/>
              <w:bottom w:val="single" w:sz="4" w:space="0" w:color="auto"/>
              <w:right w:val="single" w:sz="4" w:space="0" w:color="auto"/>
            </w:tcBorders>
            <w:noWrap/>
            <w:tcMar>
              <w:left w:w="14" w:type="dxa"/>
              <w:right w:w="14" w:type="dxa"/>
            </w:tcMar>
          </w:tcPr>
          <w:p w14:paraId="736E3604" w14:textId="77777777" w:rsidR="005614E8" w:rsidRPr="00992D17" w:rsidRDefault="005614E8" w:rsidP="00E35576">
            <w:pPr>
              <w:jc w:val="right"/>
              <w:rPr>
                <w:sz w:val="16"/>
                <w:szCs w:val="16"/>
              </w:rPr>
            </w:pPr>
            <w:r w:rsidRPr="00992D17">
              <w:rPr>
                <w:sz w:val="16"/>
                <w:szCs w:val="16"/>
              </w:rPr>
              <w:t>92.1%</w:t>
            </w:r>
          </w:p>
        </w:tc>
      </w:tr>
      <w:tr w:rsidR="005614E8" w:rsidRPr="00E35576" w14:paraId="0F8FE68A"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3A787921" w14:textId="77777777" w:rsidR="005614E8" w:rsidRPr="00992D17" w:rsidRDefault="005614E8" w:rsidP="00E35576">
            <w:pPr>
              <w:jc w:val="left"/>
              <w:rPr>
                <w:sz w:val="16"/>
                <w:szCs w:val="16"/>
              </w:rPr>
            </w:pPr>
            <w:r w:rsidRPr="00992D17">
              <w:rPr>
                <w:rFonts w:ascii="SimSun" w:hAnsi="SimSun" w:cs="SimSun" w:hint="eastAsia"/>
                <w:sz w:val="16"/>
                <w:szCs w:val="16"/>
              </w:rPr>
              <w:t>乌干达</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3ACBC459" w14:textId="77777777" w:rsidR="005614E8" w:rsidRPr="00992D17" w:rsidRDefault="005614E8" w:rsidP="00E35576">
            <w:pPr>
              <w:jc w:val="right"/>
              <w:rPr>
                <w:sz w:val="16"/>
                <w:szCs w:val="16"/>
              </w:rPr>
            </w:pPr>
            <w:r w:rsidRPr="00992D17">
              <w:rPr>
                <w:sz w:val="16"/>
                <w:szCs w:val="16"/>
              </w:rPr>
              <w:t>21,480</w:t>
            </w:r>
          </w:p>
        </w:tc>
        <w:tc>
          <w:tcPr>
            <w:tcW w:w="950" w:type="dxa"/>
            <w:tcBorders>
              <w:top w:val="nil"/>
              <w:left w:val="nil"/>
              <w:bottom w:val="single" w:sz="4" w:space="0" w:color="auto"/>
              <w:right w:val="single" w:sz="4" w:space="0" w:color="auto"/>
            </w:tcBorders>
            <w:noWrap/>
            <w:tcMar>
              <w:left w:w="14" w:type="dxa"/>
              <w:right w:w="14" w:type="dxa"/>
            </w:tcMar>
          </w:tcPr>
          <w:p w14:paraId="3638709C" w14:textId="77777777" w:rsidR="005614E8" w:rsidRPr="00992D17" w:rsidRDefault="005614E8" w:rsidP="00E35576">
            <w:pPr>
              <w:jc w:val="right"/>
              <w:rPr>
                <w:sz w:val="16"/>
                <w:szCs w:val="16"/>
              </w:rPr>
            </w:pPr>
            <w:r w:rsidRPr="00992D17">
              <w:rPr>
                <w:sz w:val="16"/>
                <w:szCs w:val="16"/>
              </w:rPr>
              <w:t>22,124</w:t>
            </w:r>
          </w:p>
        </w:tc>
        <w:tc>
          <w:tcPr>
            <w:tcW w:w="950" w:type="dxa"/>
            <w:tcBorders>
              <w:top w:val="nil"/>
              <w:left w:val="nil"/>
              <w:bottom w:val="single" w:sz="4" w:space="0" w:color="auto"/>
              <w:right w:val="single" w:sz="4" w:space="0" w:color="auto"/>
            </w:tcBorders>
            <w:noWrap/>
            <w:tcMar>
              <w:left w:w="14" w:type="dxa"/>
              <w:right w:w="14" w:type="dxa"/>
            </w:tcMar>
          </w:tcPr>
          <w:p w14:paraId="2E44E831" w14:textId="77777777" w:rsidR="005614E8" w:rsidRPr="00992D17" w:rsidRDefault="005614E8" w:rsidP="00E35576">
            <w:pPr>
              <w:jc w:val="right"/>
              <w:rPr>
                <w:sz w:val="16"/>
                <w:szCs w:val="16"/>
              </w:rPr>
            </w:pPr>
            <w:r w:rsidRPr="00992D17">
              <w:rPr>
                <w:sz w:val="16"/>
                <w:szCs w:val="16"/>
              </w:rPr>
              <w:t>22,788</w:t>
            </w:r>
          </w:p>
        </w:tc>
        <w:tc>
          <w:tcPr>
            <w:tcW w:w="950" w:type="dxa"/>
            <w:tcBorders>
              <w:top w:val="nil"/>
              <w:left w:val="nil"/>
              <w:bottom w:val="single" w:sz="4" w:space="0" w:color="auto"/>
              <w:right w:val="single" w:sz="4" w:space="0" w:color="auto"/>
            </w:tcBorders>
            <w:noWrap/>
            <w:tcMar>
              <w:left w:w="14" w:type="dxa"/>
              <w:right w:w="14" w:type="dxa"/>
            </w:tcMar>
          </w:tcPr>
          <w:p w14:paraId="248C5946" w14:textId="77777777" w:rsidR="005614E8" w:rsidRPr="00992D17" w:rsidRDefault="005614E8" w:rsidP="00E35576">
            <w:pPr>
              <w:jc w:val="right"/>
              <w:rPr>
                <w:sz w:val="16"/>
                <w:szCs w:val="16"/>
              </w:rPr>
            </w:pPr>
            <w:r w:rsidRPr="00992D17">
              <w:rPr>
                <w:sz w:val="16"/>
                <w:szCs w:val="16"/>
              </w:rPr>
              <w:t>23,472</w:t>
            </w:r>
          </w:p>
        </w:tc>
        <w:tc>
          <w:tcPr>
            <w:tcW w:w="950" w:type="dxa"/>
            <w:tcBorders>
              <w:top w:val="nil"/>
              <w:left w:val="nil"/>
              <w:bottom w:val="single" w:sz="4" w:space="0" w:color="auto"/>
              <w:right w:val="single" w:sz="4" w:space="0" w:color="auto"/>
            </w:tcBorders>
            <w:noWrap/>
            <w:tcMar>
              <w:left w:w="14" w:type="dxa"/>
              <w:right w:w="14" w:type="dxa"/>
            </w:tcMar>
          </w:tcPr>
          <w:p w14:paraId="3749921F" w14:textId="77777777" w:rsidR="005614E8" w:rsidRPr="00992D17" w:rsidRDefault="005614E8" w:rsidP="00E35576">
            <w:pPr>
              <w:jc w:val="right"/>
              <w:rPr>
                <w:sz w:val="16"/>
                <w:szCs w:val="16"/>
              </w:rPr>
            </w:pPr>
            <w:r w:rsidRPr="00992D17">
              <w:rPr>
                <w:sz w:val="16"/>
                <w:szCs w:val="16"/>
              </w:rPr>
              <w:t>24,176</w:t>
            </w:r>
          </w:p>
        </w:tc>
        <w:tc>
          <w:tcPr>
            <w:tcW w:w="866" w:type="dxa"/>
            <w:tcBorders>
              <w:top w:val="nil"/>
              <w:left w:val="nil"/>
              <w:bottom w:val="single" w:sz="4" w:space="0" w:color="auto"/>
              <w:right w:val="single" w:sz="4" w:space="0" w:color="auto"/>
            </w:tcBorders>
            <w:noWrap/>
            <w:tcMar>
              <w:left w:w="14" w:type="dxa"/>
              <w:right w:w="14" w:type="dxa"/>
            </w:tcMar>
          </w:tcPr>
          <w:p w14:paraId="1C7771E0" w14:textId="77777777" w:rsidR="005614E8" w:rsidRPr="00992D17" w:rsidRDefault="005614E8" w:rsidP="00E35576">
            <w:pPr>
              <w:jc w:val="right"/>
              <w:rPr>
                <w:sz w:val="16"/>
                <w:szCs w:val="16"/>
              </w:rPr>
            </w:pPr>
            <w:r w:rsidRPr="00992D17">
              <w:rPr>
                <w:sz w:val="16"/>
                <w:szCs w:val="16"/>
              </w:rPr>
              <w:t>24,901</w:t>
            </w:r>
          </w:p>
        </w:tc>
        <w:tc>
          <w:tcPr>
            <w:tcW w:w="1170" w:type="dxa"/>
            <w:tcBorders>
              <w:top w:val="nil"/>
              <w:left w:val="nil"/>
              <w:bottom w:val="single" w:sz="4" w:space="0" w:color="auto"/>
              <w:right w:val="single" w:sz="4" w:space="0" w:color="auto"/>
            </w:tcBorders>
            <w:noWrap/>
            <w:tcMar>
              <w:left w:w="14" w:type="dxa"/>
              <w:right w:w="14" w:type="dxa"/>
            </w:tcMar>
          </w:tcPr>
          <w:p w14:paraId="2D586436" w14:textId="77777777" w:rsidR="005614E8" w:rsidRPr="00992D17" w:rsidRDefault="005614E8" w:rsidP="00E35576">
            <w:pPr>
              <w:jc w:val="right"/>
              <w:rPr>
                <w:sz w:val="16"/>
                <w:szCs w:val="16"/>
              </w:rPr>
            </w:pPr>
            <w:r w:rsidRPr="00992D17">
              <w:rPr>
                <w:sz w:val="16"/>
                <w:szCs w:val="16"/>
              </w:rPr>
              <w:t>22,795</w:t>
            </w:r>
          </w:p>
        </w:tc>
        <w:tc>
          <w:tcPr>
            <w:tcW w:w="990" w:type="dxa"/>
            <w:tcBorders>
              <w:top w:val="nil"/>
              <w:left w:val="nil"/>
              <w:bottom w:val="single" w:sz="4" w:space="0" w:color="auto"/>
              <w:right w:val="single" w:sz="4" w:space="0" w:color="auto"/>
            </w:tcBorders>
            <w:noWrap/>
            <w:tcMar>
              <w:left w:w="14" w:type="dxa"/>
              <w:right w:w="14" w:type="dxa"/>
            </w:tcMar>
          </w:tcPr>
          <w:p w14:paraId="33092A2F" w14:textId="77777777" w:rsidR="005614E8" w:rsidRPr="00992D17" w:rsidRDefault="005614E8" w:rsidP="00E35576">
            <w:pPr>
              <w:jc w:val="right"/>
              <w:rPr>
                <w:sz w:val="16"/>
                <w:szCs w:val="16"/>
              </w:rPr>
            </w:pPr>
            <w:r w:rsidRPr="00992D17">
              <w:rPr>
                <w:sz w:val="16"/>
                <w:szCs w:val="16"/>
              </w:rPr>
              <w:t>25,937</w:t>
            </w:r>
          </w:p>
        </w:tc>
        <w:tc>
          <w:tcPr>
            <w:tcW w:w="1060" w:type="dxa"/>
            <w:tcBorders>
              <w:top w:val="nil"/>
              <w:left w:val="nil"/>
              <w:bottom w:val="single" w:sz="4" w:space="0" w:color="auto"/>
              <w:right w:val="single" w:sz="4" w:space="0" w:color="auto"/>
            </w:tcBorders>
            <w:noWrap/>
            <w:tcMar>
              <w:left w:w="14" w:type="dxa"/>
              <w:right w:w="14" w:type="dxa"/>
            </w:tcMar>
          </w:tcPr>
          <w:p w14:paraId="01A41A41" w14:textId="77777777" w:rsidR="005614E8" w:rsidRPr="00992D17" w:rsidRDefault="005614E8" w:rsidP="00E35576">
            <w:pPr>
              <w:jc w:val="right"/>
              <w:rPr>
                <w:sz w:val="16"/>
                <w:szCs w:val="16"/>
              </w:rPr>
            </w:pPr>
            <w:r w:rsidRPr="00992D17">
              <w:rPr>
                <w:sz w:val="16"/>
                <w:szCs w:val="16"/>
              </w:rPr>
              <w:t>96.0%</w:t>
            </w:r>
          </w:p>
        </w:tc>
      </w:tr>
      <w:tr w:rsidR="005614E8" w:rsidRPr="00E35576" w14:paraId="5490F8B5"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1E8BF515" w14:textId="77777777" w:rsidR="005614E8" w:rsidRPr="00992D17" w:rsidRDefault="005614E8" w:rsidP="00E35576">
            <w:pPr>
              <w:jc w:val="left"/>
              <w:rPr>
                <w:sz w:val="16"/>
                <w:szCs w:val="16"/>
              </w:rPr>
            </w:pPr>
            <w:r w:rsidRPr="00992D17">
              <w:rPr>
                <w:rFonts w:ascii="SimSun" w:hAnsi="SimSun" w:cs="SimSun" w:hint="eastAsia"/>
                <w:sz w:val="16"/>
                <w:szCs w:val="16"/>
              </w:rPr>
              <w:t>多民族玻利维亚国</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7A45E767" w14:textId="77777777" w:rsidR="005614E8" w:rsidRPr="00992D17" w:rsidRDefault="005614E8" w:rsidP="00E35576">
            <w:pPr>
              <w:jc w:val="right"/>
              <w:rPr>
                <w:sz w:val="16"/>
                <w:szCs w:val="16"/>
              </w:rPr>
            </w:pPr>
            <w:r w:rsidRPr="00992D17">
              <w:rPr>
                <w:sz w:val="16"/>
                <w:szCs w:val="16"/>
              </w:rPr>
              <w:t>773,894</w:t>
            </w:r>
          </w:p>
        </w:tc>
        <w:tc>
          <w:tcPr>
            <w:tcW w:w="950" w:type="dxa"/>
            <w:tcBorders>
              <w:top w:val="nil"/>
              <w:left w:val="nil"/>
              <w:bottom w:val="single" w:sz="4" w:space="0" w:color="auto"/>
              <w:right w:val="single" w:sz="4" w:space="0" w:color="auto"/>
            </w:tcBorders>
            <w:noWrap/>
            <w:tcMar>
              <w:left w:w="14" w:type="dxa"/>
              <w:right w:w="14" w:type="dxa"/>
            </w:tcMar>
          </w:tcPr>
          <w:p w14:paraId="66CB4886" w14:textId="77777777" w:rsidR="005614E8" w:rsidRPr="00992D17" w:rsidRDefault="005614E8" w:rsidP="00E35576">
            <w:pPr>
              <w:jc w:val="right"/>
              <w:rPr>
                <w:sz w:val="16"/>
                <w:szCs w:val="16"/>
              </w:rPr>
            </w:pPr>
            <w:r w:rsidRPr="00992D17">
              <w:rPr>
                <w:sz w:val="16"/>
                <w:szCs w:val="16"/>
              </w:rPr>
              <w:t>797,111</w:t>
            </w:r>
          </w:p>
        </w:tc>
        <w:tc>
          <w:tcPr>
            <w:tcW w:w="950" w:type="dxa"/>
            <w:tcBorders>
              <w:top w:val="nil"/>
              <w:left w:val="nil"/>
              <w:bottom w:val="single" w:sz="4" w:space="0" w:color="auto"/>
              <w:right w:val="single" w:sz="4" w:space="0" w:color="auto"/>
            </w:tcBorders>
            <w:noWrap/>
            <w:tcMar>
              <w:left w:w="14" w:type="dxa"/>
              <w:right w:w="14" w:type="dxa"/>
            </w:tcMar>
          </w:tcPr>
          <w:p w14:paraId="1FAA26B5" w14:textId="77777777" w:rsidR="005614E8" w:rsidRPr="00992D17" w:rsidRDefault="005614E8" w:rsidP="00E35576">
            <w:pPr>
              <w:jc w:val="right"/>
              <w:rPr>
                <w:sz w:val="16"/>
                <w:szCs w:val="16"/>
              </w:rPr>
            </w:pPr>
            <w:r w:rsidRPr="00992D17">
              <w:rPr>
                <w:sz w:val="16"/>
                <w:szCs w:val="16"/>
              </w:rPr>
              <w:t>821,024</w:t>
            </w:r>
          </w:p>
        </w:tc>
        <w:tc>
          <w:tcPr>
            <w:tcW w:w="950" w:type="dxa"/>
            <w:tcBorders>
              <w:top w:val="nil"/>
              <w:left w:val="nil"/>
              <w:bottom w:val="single" w:sz="4" w:space="0" w:color="auto"/>
              <w:right w:val="single" w:sz="4" w:space="0" w:color="auto"/>
            </w:tcBorders>
            <w:noWrap/>
            <w:tcMar>
              <w:left w:w="14" w:type="dxa"/>
              <w:right w:w="14" w:type="dxa"/>
            </w:tcMar>
          </w:tcPr>
          <w:p w14:paraId="5D9BA20D" w14:textId="77777777" w:rsidR="005614E8" w:rsidRPr="00992D17" w:rsidRDefault="005614E8" w:rsidP="00E35576">
            <w:pPr>
              <w:jc w:val="right"/>
              <w:rPr>
                <w:sz w:val="16"/>
                <w:szCs w:val="16"/>
              </w:rPr>
            </w:pPr>
            <w:r w:rsidRPr="00992D17">
              <w:rPr>
                <w:sz w:val="16"/>
                <w:szCs w:val="16"/>
              </w:rPr>
              <w:t>845,655</w:t>
            </w:r>
          </w:p>
        </w:tc>
        <w:tc>
          <w:tcPr>
            <w:tcW w:w="950" w:type="dxa"/>
            <w:tcBorders>
              <w:top w:val="nil"/>
              <w:left w:val="nil"/>
              <w:bottom w:val="single" w:sz="4" w:space="0" w:color="auto"/>
              <w:right w:val="single" w:sz="4" w:space="0" w:color="auto"/>
            </w:tcBorders>
            <w:noWrap/>
            <w:tcMar>
              <w:left w:w="14" w:type="dxa"/>
              <w:right w:w="14" w:type="dxa"/>
            </w:tcMar>
          </w:tcPr>
          <w:p w14:paraId="36A4C4AF" w14:textId="77777777" w:rsidR="005614E8" w:rsidRPr="00992D17" w:rsidRDefault="005614E8" w:rsidP="00E35576">
            <w:pPr>
              <w:jc w:val="right"/>
              <w:rPr>
                <w:sz w:val="16"/>
                <w:szCs w:val="16"/>
              </w:rPr>
            </w:pPr>
            <w:r w:rsidRPr="00992D17">
              <w:rPr>
                <w:sz w:val="16"/>
                <w:szCs w:val="16"/>
              </w:rPr>
              <w:t>871,025</w:t>
            </w:r>
          </w:p>
        </w:tc>
        <w:tc>
          <w:tcPr>
            <w:tcW w:w="866" w:type="dxa"/>
            <w:tcBorders>
              <w:top w:val="nil"/>
              <w:left w:val="nil"/>
              <w:bottom w:val="single" w:sz="4" w:space="0" w:color="auto"/>
              <w:right w:val="single" w:sz="4" w:space="0" w:color="auto"/>
            </w:tcBorders>
            <w:noWrap/>
            <w:tcMar>
              <w:left w:w="14" w:type="dxa"/>
              <w:right w:w="14" w:type="dxa"/>
            </w:tcMar>
          </w:tcPr>
          <w:p w14:paraId="6A1A3FFE" w14:textId="77777777" w:rsidR="005614E8" w:rsidRPr="00992D17" w:rsidRDefault="005614E8" w:rsidP="00E35576">
            <w:pPr>
              <w:jc w:val="right"/>
              <w:rPr>
                <w:sz w:val="16"/>
                <w:szCs w:val="16"/>
              </w:rPr>
            </w:pPr>
            <w:r w:rsidRPr="00992D17">
              <w:rPr>
                <w:sz w:val="16"/>
                <w:szCs w:val="16"/>
              </w:rPr>
              <w:t>897,155</w:t>
            </w:r>
          </w:p>
        </w:tc>
        <w:tc>
          <w:tcPr>
            <w:tcW w:w="1170" w:type="dxa"/>
            <w:tcBorders>
              <w:top w:val="nil"/>
              <w:left w:val="nil"/>
              <w:bottom w:val="single" w:sz="4" w:space="0" w:color="auto"/>
              <w:right w:val="single" w:sz="4" w:space="0" w:color="auto"/>
            </w:tcBorders>
            <w:noWrap/>
            <w:tcMar>
              <w:left w:w="14" w:type="dxa"/>
              <w:right w:w="14" w:type="dxa"/>
            </w:tcMar>
          </w:tcPr>
          <w:p w14:paraId="0C15EBFD" w14:textId="77777777" w:rsidR="005614E8" w:rsidRPr="00992D17" w:rsidRDefault="005614E8" w:rsidP="00E35576">
            <w:pPr>
              <w:jc w:val="right"/>
              <w:rPr>
                <w:sz w:val="16"/>
                <w:szCs w:val="16"/>
              </w:rPr>
            </w:pPr>
            <w:r w:rsidRPr="00992D17">
              <w:rPr>
                <w:sz w:val="16"/>
                <w:szCs w:val="16"/>
              </w:rPr>
              <w:t>821,263</w:t>
            </w:r>
          </w:p>
        </w:tc>
        <w:tc>
          <w:tcPr>
            <w:tcW w:w="990" w:type="dxa"/>
            <w:tcBorders>
              <w:top w:val="nil"/>
              <w:left w:val="nil"/>
              <w:bottom w:val="single" w:sz="4" w:space="0" w:color="auto"/>
              <w:right w:val="single" w:sz="4" w:space="0" w:color="auto"/>
            </w:tcBorders>
            <w:noWrap/>
            <w:tcMar>
              <w:left w:w="14" w:type="dxa"/>
              <w:right w:w="14" w:type="dxa"/>
            </w:tcMar>
          </w:tcPr>
          <w:p w14:paraId="400AEDED" w14:textId="77777777" w:rsidR="005614E8" w:rsidRPr="00992D17" w:rsidRDefault="005614E8" w:rsidP="00E35576">
            <w:pPr>
              <w:jc w:val="right"/>
              <w:rPr>
                <w:sz w:val="16"/>
                <w:szCs w:val="16"/>
              </w:rPr>
            </w:pPr>
            <w:r w:rsidRPr="00992D17">
              <w:rPr>
                <w:sz w:val="16"/>
                <w:szCs w:val="16"/>
              </w:rPr>
              <w:t>933,795</w:t>
            </w:r>
          </w:p>
        </w:tc>
        <w:tc>
          <w:tcPr>
            <w:tcW w:w="1060" w:type="dxa"/>
            <w:tcBorders>
              <w:top w:val="nil"/>
              <w:left w:val="nil"/>
              <w:bottom w:val="single" w:sz="4" w:space="0" w:color="auto"/>
              <w:right w:val="single" w:sz="4" w:space="0" w:color="auto"/>
            </w:tcBorders>
            <w:noWrap/>
            <w:tcMar>
              <w:left w:w="14" w:type="dxa"/>
              <w:right w:w="14" w:type="dxa"/>
            </w:tcMar>
          </w:tcPr>
          <w:p w14:paraId="7E566C98" w14:textId="77777777" w:rsidR="005614E8" w:rsidRPr="00992D17" w:rsidRDefault="005614E8" w:rsidP="00E35576">
            <w:pPr>
              <w:jc w:val="right"/>
              <w:rPr>
                <w:sz w:val="16"/>
                <w:szCs w:val="16"/>
              </w:rPr>
            </w:pPr>
            <w:r w:rsidRPr="00992D17">
              <w:rPr>
                <w:sz w:val="16"/>
                <w:szCs w:val="16"/>
              </w:rPr>
              <w:t>96.1%</w:t>
            </w:r>
          </w:p>
        </w:tc>
      </w:tr>
      <w:tr w:rsidR="005614E8" w:rsidRPr="00E35576" w14:paraId="02101855"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58A20A66" w14:textId="77777777" w:rsidR="005614E8" w:rsidRPr="00992D17" w:rsidRDefault="005614E8" w:rsidP="00E35576">
            <w:pPr>
              <w:jc w:val="left"/>
              <w:rPr>
                <w:sz w:val="16"/>
                <w:szCs w:val="16"/>
              </w:rPr>
            </w:pPr>
            <w:r w:rsidRPr="00992D17">
              <w:rPr>
                <w:rFonts w:ascii="SimSun" w:hAnsi="SimSun" w:cs="SimSun" w:hint="eastAsia"/>
                <w:sz w:val="16"/>
                <w:szCs w:val="16"/>
              </w:rPr>
              <w:t>危地马拉</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5B75D24E" w14:textId="77777777" w:rsidR="005614E8" w:rsidRPr="00992D17" w:rsidRDefault="005614E8" w:rsidP="00E35576">
            <w:pPr>
              <w:jc w:val="right"/>
              <w:rPr>
                <w:sz w:val="16"/>
                <w:szCs w:val="16"/>
              </w:rPr>
            </w:pPr>
            <w:r w:rsidRPr="00992D17">
              <w:rPr>
                <w:sz w:val="16"/>
                <w:szCs w:val="16"/>
              </w:rPr>
              <w:t>1,169,662</w:t>
            </w:r>
          </w:p>
        </w:tc>
        <w:tc>
          <w:tcPr>
            <w:tcW w:w="950" w:type="dxa"/>
            <w:tcBorders>
              <w:top w:val="nil"/>
              <w:left w:val="nil"/>
              <w:bottom w:val="single" w:sz="4" w:space="0" w:color="auto"/>
              <w:right w:val="single" w:sz="4" w:space="0" w:color="auto"/>
            </w:tcBorders>
            <w:noWrap/>
            <w:tcMar>
              <w:left w:w="14" w:type="dxa"/>
              <w:right w:w="14" w:type="dxa"/>
            </w:tcMar>
          </w:tcPr>
          <w:p w14:paraId="5211DFB7" w14:textId="77777777" w:rsidR="005614E8" w:rsidRPr="00992D17" w:rsidRDefault="005614E8" w:rsidP="00E35576">
            <w:pPr>
              <w:jc w:val="right"/>
              <w:rPr>
                <w:sz w:val="16"/>
                <w:szCs w:val="16"/>
              </w:rPr>
            </w:pPr>
            <w:r w:rsidRPr="00992D17">
              <w:rPr>
                <w:sz w:val="16"/>
                <w:szCs w:val="16"/>
              </w:rPr>
              <w:t>1,204,752</w:t>
            </w:r>
          </w:p>
        </w:tc>
        <w:tc>
          <w:tcPr>
            <w:tcW w:w="950" w:type="dxa"/>
            <w:tcBorders>
              <w:top w:val="nil"/>
              <w:left w:val="nil"/>
              <w:bottom w:val="single" w:sz="4" w:space="0" w:color="auto"/>
              <w:right w:val="single" w:sz="4" w:space="0" w:color="auto"/>
            </w:tcBorders>
            <w:noWrap/>
            <w:tcMar>
              <w:left w:w="14" w:type="dxa"/>
              <w:right w:w="14" w:type="dxa"/>
            </w:tcMar>
          </w:tcPr>
          <w:p w14:paraId="12C0401B" w14:textId="77777777" w:rsidR="005614E8" w:rsidRPr="00992D17" w:rsidRDefault="005614E8" w:rsidP="00E35576">
            <w:pPr>
              <w:jc w:val="right"/>
              <w:rPr>
                <w:sz w:val="16"/>
                <w:szCs w:val="16"/>
              </w:rPr>
            </w:pPr>
            <w:r w:rsidRPr="00992D17">
              <w:rPr>
                <w:sz w:val="16"/>
                <w:szCs w:val="16"/>
              </w:rPr>
              <w:t>1,240,894</w:t>
            </w:r>
          </w:p>
        </w:tc>
        <w:tc>
          <w:tcPr>
            <w:tcW w:w="950" w:type="dxa"/>
            <w:tcBorders>
              <w:top w:val="nil"/>
              <w:left w:val="nil"/>
              <w:bottom w:val="single" w:sz="4" w:space="0" w:color="auto"/>
              <w:right w:val="single" w:sz="4" w:space="0" w:color="auto"/>
            </w:tcBorders>
            <w:noWrap/>
            <w:tcMar>
              <w:left w:w="14" w:type="dxa"/>
              <w:right w:w="14" w:type="dxa"/>
            </w:tcMar>
          </w:tcPr>
          <w:p w14:paraId="7468105D" w14:textId="77777777" w:rsidR="005614E8" w:rsidRPr="00992D17" w:rsidRDefault="005614E8" w:rsidP="00E35576">
            <w:pPr>
              <w:jc w:val="right"/>
              <w:rPr>
                <w:sz w:val="16"/>
                <w:szCs w:val="16"/>
              </w:rPr>
            </w:pPr>
            <w:r w:rsidRPr="00992D17">
              <w:rPr>
                <w:sz w:val="16"/>
                <w:szCs w:val="16"/>
              </w:rPr>
              <w:t>1,278,121</w:t>
            </w:r>
          </w:p>
        </w:tc>
        <w:tc>
          <w:tcPr>
            <w:tcW w:w="950" w:type="dxa"/>
            <w:tcBorders>
              <w:top w:val="nil"/>
              <w:left w:val="nil"/>
              <w:bottom w:val="single" w:sz="4" w:space="0" w:color="auto"/>
              <w:right w:val="single" w:sz="4" w:space="0" w:color="auto"/>
            </w:tcBorders>
            <w:noWrap/>
            <w:tcMar>
              <w:left w:w="14" w:type="dxa"/>
              <w:right w:w="14" w:type="dxa"/>
            </w:tcMar>
          </w:tcPr>
          <w:p w14:paraId="5748C7B4" w14:textId="77777777" w:rsidR="005614E8" w:rsidRPr="00992D17" w:rsidRDefault="005614E8" w:rsidP="00E35576">
            <w:pPr>
              <w:jc w:val="right"/>
              <w:rPr>
                <w:sz w:val="16"/>
                <w:szCs w:val="16"/>
              </w:rPr>
            </w:pPr>
            <w:r w:rsidRPr="00992D17">
              <w:rPr>
                <w:sz w:val="16"/>
                <w:szCs w:val="16"/>
              </w:rPr>
              <w:t>1,316,465</w:t>
            </w:r>
          </w:p>
        </w:tc>
        <w:tc>
          <w:tcPr>
            <w:tcW w:w="866" w:type="dxa"/>
            <w:tcBorders>
              <w:top w:val="nil"/>
              <w:left w:val="nil"/>
              <w:bottom w:val="single" w:sz="4" w:space="0" w:color="auto"/>
              <w:right w:val="single" w:sz="4" w:space="0" w:color="auto"/>
            </w:tcBorders>
            <w:noWrap/>
            <w:tcMar>
              <w:left w:w="14" w:type="dxa"/>
              <w:right w:w="14" w:type="dxa"/>
            </w:tcMar>
          </w:tcPr>
          <w:p w14:paraId="1E22316A" w14:textId="77777777" w:rsidR="005614E8" w:rsidRPr="00992D17" w:rsidRDefault="005614E8" w:rsidP="00E35576">
            <w:pPr>
              <w:jc w:val="right"/>
              <w:rPr>
                <w:sz w:val="16"/>
                <w:szCs w:val="16"/>
              </w:rPr>
            </w:pPr>
            <w:r w:rsidRPr="00992D17">
              <w:rPr>
                <w:sz w:val="16"/>
                <w:szCs w:val="16"/>
              </w:rPr>
              <w:t>1,355,959</w:t>
            </w:r>
          </w:p>
        </w:tc>
        <w:tc>
          <w:tcPr>
            <w:tcW w:w="1170" w:type="dxa"/>
            <w:tcBorders>
              <w:top w:val="nil"/>
              <w:left w:val="nil"/>
              <w:bottom w:val="single" w:sz="4" w:space="0" w:color="auto"/>
              <w:right w:val="single" w:sz="4" w:space="0" w:color="auto"/>
            </w:tcBorders>
            <w:noWrap/>
            <w:tcMar>
              <w:left w:w="14" w:type="dxa"/>
              <w:right w:w="14" w:type="dxa"/>
            </w:tcMar>
          </w:tcPr>
          <w:p w14:paraId="20CE6E00" w14:textId="77777777" w:rsidR="005614E8" w:rsidRPr="00992D17" w:rsidRDefault="005614E8" w:rsidP="00E35576">
            <w:pPr>
              <w:jc w:val="right"/>
              <w:rPr>
                <w:sz w:val="16"/>
                <w:szCs w:val="16"/>
              </w:rPr>
            </w:pPr>
            <w:r w:rsidRPr="00992D17">
              <w:rPr>
                <w:sz w:val="16"/>
                <w:szCs w:val="16"/>
              </w:rPr>
              <w:t>1,241,256</w:t>
            </w:r>
          </w:p>
        </w:tc>
        <w:tc>
          <w:tcPr>
            <w:tcW w:w="990" w:type="dxa"/>
            <w:tcBorders>
              <w:top w:val="nil"/>
              <w:left w:val="nil"/>
              <w:bottom w:val="single" w:sz="4" w:space="0" w:color="auto"/>
              <w:right w:val="single" w:sz="4" w:space="0" w:color="auto"/>
            </w:tcBorders>
            <w:noWrap/>
            <w:tcMar>
              <w:left w:w="14" w:type="dxa"/>
              <w:right w:w="14" w:type="dxa"/>
            </w:tcMar>
          </w:tcPr>
          <w:p w14:paraId="2A5EBC36" w14:textId="77777777" w:rsidR="005614E8" w:rsidRPr="00992D17" w:rsidRDefault="005614E8" w:rsidP="00E35576">
            <w:pPr>
              <w:jc w:val="right"/>
              <w:rPr>
                <w:sz w:val="16"/>
                <w:szCs w:val="16"/>
              </w:rPr>
            </w:pPr>
            <w:r w:rsidRPr="00992D17">
              <w:rPr>
                <w:sz w:val="16"/>
                <w:szCs w:val="16"/>
              </w:rPr>
              <w:t>1,397,818</w:t>
            </w:r>
          </w:p>
        </w:tc>
        <w:tc>
          <w:tcPr>
            <w:tcW w:w="1060" w:type="dxa"/>
            <w:tcBorders>
              <w:top w:val="nil"/>
              <w:left w:val="nil"/>
              <w:bottom w:val="single" w:sz="4" w:space="0" w:color="auto"/>
              <w:right w:val="single" w:sz="4" w:space="0" w:color="auto"/>
            </w:tcBorders>
            <w:noWrap/>
            <w:tcMar>
              <w:left w:w="14" w:type="dxa"/>
              <w:right w:w="14" w:type="dxa"/>
            </w:tcMar>
          </w:tcPr>
          <w:p w14:paraId="0F671EAA" w14:textId="77777777" w:rsidR="005614E8" w:rsidRPr="00992D17" w:rsidRDefault="005614E8" w:rsidP="00E35576">
            <w:pPr>
              <w:jc w:val="right"/>
              <w:rPr>
                <w:sz w:val="16"/>
                <w:szCs w:val="16"/>
              </w:rPr>
            </w:pPr>
            <w:r w:rsidRPr="00992D17">
              <w:rPr>
                <w:sz w:val="16"/>
                <w:szCs w:val="16"/>
              </w:rPr>
              <w:t>97.0%</w:t>
            </w:r>
          </w:p>
        </w:tc>
      </w:tr>
      <w:tr w:rsidR="005614E8" w:rsidRPr="00E35576" w14:paraId="1C2AFCD7"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3E822DAD" w14:textId="77777777" w:rsidR="005614E8" w:rsidRPr="00992D17" w:rsidRDefault="005614E8" w:rsidP="00E35576">
            <w:pPr>
              <w:jc w:val="left"/>
              <w:rPr>
                <w:sz w:val="16"/>
                <w:szCs w:val="16"/>
              </w:rPr>
            </w:pPr>
            <w:r w:rsidRPr="00992D17">
              <w:rPr>
                <w:rFonts w:ascii="SimSun" w:hAnsi="SimSun" w:cs="SimSun" w:hint="eastAsia"/>
                <w:sz w:val="16"/>
                <w:szCs w:val="16"/>
              </w:rPr>
              <w:t>塞舌尔</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231F138D" w14:textId="77777777" w:rsidR="005614E8" w:rsidRPr="00992D17" w:rsidRDefault="005614E8" w:rsidP="00E35576">
            <w:pPr>
              <w:jc w:val="right"/>
              <w:rPr>
                <w:sz w:val="16"/>
                <w:szCs w:val="16"/>
              </w:rPr>
            </w:pPr>
            <w:r w:rsidRPr="00992D17">
              <w:rPr>
                <w:sz w:val="16"/>
                <w:szCs w:val="16"/>
              </w:rPr>
              <w:t>227,367</w:t>
            </w:r>
          </w:p>
        </w:tc>
        <w:tc>
          <w:tcPr>
            <w:tcW w:w="950" w:type="dxa"/>
            <w:tcBorders>
              <w:top w:val="nil"/>
              <w:left w:val="nil"/>
              <w:bottom w:val="single" w:sz="4" w:space="0" w:color="auto"/>
              <w:right w:val="single" w:sz="4" w:space="0" w:color="auto"/>
            </w:tcBorders>
            <w:noWrap/>
            <w:tcMar>
              <w:left w:w="14" w:type="dxa"/>
              <w:right w:w="14" w:type="dxa"/>
            </w:tcMar>
          </w:tcPr>
          <w:p w14:paraId="7A3DE08F" w14:textId="77777777" w:rsidR="005614E8" w:rsidRPr="00992D17" w:rsidRDefault="005614E8" w:rsidP="00E35576">
            <w:pPr>
              <w:jc w:val="right"/>
              <w:rPr>
                <w:sz w:val="16"/>
                <w:szCs w:val="16"/>
              </w:rPr>
            </w:pPr>
            <w:r w:rsidRPr="00992D17">
              <w:rPr>
                <w:sz w:val="16"/>
                <w:szCs w:val="16"/>
              </w:rPr>
              <w:t>234,188</w:t>
            </w:r>
          </w:p>
        </w:tc>
        <w:tc>
          <w:tcPr>
            <w:tcW w:w="950" w:type="dxa"/>
            <w:tcBorders>
              <w:top w:val="nil"/>
              <w:left w:val="nil"/>
              <w:bottom w:val="single" w:sz="4" w:space="0" w:color="auto"/>
              <w:right w:val="single" w:sz="4" w:space="0" w:color="auto"/>
            </w:tcBorders>
            <w:noWrap/>
            <w:tcMar>
              <w:left w:w="14" w:type="dxa"/>
              <w:right w:w="14" w:type="dxa"/>
            </w:tcMar>
          </w:tcPr>
          <w:p w14:paraId="32DCD412" w14:textId="77777777" w:rsidR="005614E8" w:rsidRPr="00992D17" w:rsidRDefault="005614E8" w:rsidP="00E35576">
            <w:pPr>
              <w:jc w:val="right"/>
              <w:rPr>
                <w:sz w:val="16"/>
                <w:szCs w:val="16"/>
              </w:rPr>
            </w:pPr>
            <w:r w:rsidRPr="00992D17">
              <w:rPr>
                <w:sz w:val="16"/>
                <w:szCs w:val="16"/>
              </w:rPr>
              <w:t>241,214</w:t>
            </w:r>
          </w:p>
        </w:tc>
        <w:tc>
          <w:tcPr>
            <w:tcW w:w="950" w:type="dxa"/>
            <w:tcBorders>
              <w:top w:val="nil"/>
              <w:left w:val="nil"/>
              <w:bottom w:val="single" w:sz="4" w:space="0" w:color="auto"/>
              <w:right w:val="single" w:sz="4" w:space="0" w:color="auto"/>
            </w:tcBorders>
            <w:noWrap/>
            <w:tcMar>
              <w:left w:w="14" w:type="dxa"/>
              <w:right w:w="14" w:type="dxa"/>
            </w:tcMar>
          </w:tcPr>
          <w:p w14:paraId="5CC095C6" w14:textId="77777777" w:rsidR="005614E8" w:rsidRPr="00992D17" w:rsidRDefault="005614E8" w:rsidP="00E35576">
            <w:pPr>
              <w:jc w:val="right"/>
              <w:rPr>
                <w:sz w:val="16"/>
                <w:szCs w:val="16"/>
              </w:rPr>
            </w:pPr>
            <w:r w:rsidRPr="00992D17">
              <w:rPr>
                <w:sz w:val="16"/>
                <w:szCs w:val="16"/>
              </w:rPr>
              <w:t>248,450</w:t>
            </w:r>
          </w:p>
        </w:tc>
        <w:tc>
          <w:tcPr>
            <w:tcW w:w="950" w:type="dxa"/>
            <w:tcBorders>
              <w:top w:val="nil"/>
              <w:left w:val="nil"/>
              <w:bottom w:val="single" w:sz="4" w:space="0" w:color="auto"/>
              <w:right w:val="single" w:sz="4" w:space="0" w:color="auto"/>
            </w:tcBorders>
            <w:noWrap/>
            <w:tcMar>
              <w:left w:w="14" w:type="dxa"/>
              <w:right w:w="14" w:type="dxa"/>
            </w:tcMar>
          </w:tcPr>
          <w:p w14:paraId="633EA199" w14:textId="77777777" w:rsidR="005614E8" w:rsidRPr="00992D17" w:rsidRDefault="005614E8" w:rsidP="00E35576">
            <w:pPr>
              <w:jc w:val="right"/>
              <w:rPr>
                <w:sz w:val="16"/>
                <w:szCs w:val="16"/>
              </w:rPr>
            </w:pPr>
            <w:r w:rsidRPr="00992D17">
              <w:rPr>
                <w:sz w:val="16"/>
                <w:szCs w:val="16"/>
              </w:rPr>
              <w:t>255,904</w:t>
            </w:r>
          </w:p>
        </w:tc>
        <w:tc>
          <w:tcPr>
            <w:tcW w:w="866" w:type="dxa"/>
            <w:tcBorders>
              <w:top w:val="nil"/>
              <w:left w:val="nil"/>
              <w:bottom w:val="single" w:sz="4" w:space="0" w:color="auto"/>
              <w:right w:val="single" w:sz="4" w:space="0" w:color="auto"/>
            </w:tcBorders>
            <w:noWrap/>
            <w:tcMar>
              <w:left w:w="14" w:type="dxa"/>
              <w:right w:w="14" w:type="dxa"/>
            </w:tcMar>
          </w:tcPr>
          <w:p w14:paraId="74CA4E29" w14:textId="77777777" w:rsidR="005614E8" w:rsidRPr="00992D17" w:rsidRDefault="005614E8" w:rsidP="00E35576">
            <w:pPr>
              <w:jc w:val="right"/>
              <w:rPr>
                <w:sz w:val="16"/>
                <w:szCs w:val="16"/>
              </w:rPr>
            </w:pPr>
            <w:r w:rsidRPr="00992D17">
              <w:rPr>
                <w:sz w:val="16"/>
                <w:szCs w:val="16"/>
              </w:rPr>
              <w:t>263,581</w:t>
            </w:r>
          </w:p>
        </w:tc>
        <w:tc>
          <w:tcPr>
            <w:tcW w:w="1170" w:type="dxa"/>
            <w:tcBorders>
              <w:top w:val="nil"/>
              <w:left w:val="nil"/>
              <w:bottom w:val="single" w:sz="4" w:space="0" w:color="auto"/>
              <w:right w:val="single" w:sz="4" w:space="0" w:color="auto"/>
            </w:tcBorders>
            <w:noWrap/>
            <w:tcMar>
              <w:left w:w="14" w:type="dxa"/>
              <w:right w:w="14" w:type="dxa"/>
            </w:tcMar>
          </w:tcPr>
          <w:p w14:paraId="10256419" w14:textId="77777777" w:rsidR="005614E8" w:rsidRPr="00992D17" w:rsidRDefault="005614E8" w:rsidP="00E35576">
            <w:pPr>
              <w:jc w:val="right"/>
              <w:rPr>
                <w:sz w:val="16"/>
                <w:szCs w:val="16"/>
              </w:rPr>
            </w:pPr>
            <w:r w:rsidRPr="00992D17">
              <w:rPr>
                <w:sz w:val="16"/>
                <w:szCs w:val="16"/>
              </w:rPr>
              <w:t>241,284</w:t>
            </w:r>
          </w:p>
        </w:tc>
        <w:tc>
          <w:tcPr>
            <w:tcW w:w="990" w:type="dxa"/>
            <w:tcBorders>
              <w:top w:val="nil"/>
              <w:left w:val="nil"/>
              <w:bottom w:val="single" w:sz="4" w:space="0" w:color="auto"/>
              <w:right w:val="single" w:sz="4" w:space="0" w:color="auto"/>
            </w:tcBorders>
            <w:noWrap/>
            <w:tcMar>
              <w:left w:w="14" w:type="dxa"/>
              <w:right w:w="14" w:type="dxa"/>
            </w:tcMar>
          </w:tcPr>
          <w:p w14:paraId="057DC776" w14:textId="77777777" w:rsidR="005614E8" w:rsidRPr="00992D17" w:rsidRDefault="005614E8" w:rsidP="00E35576">
            <w:pPr>
              <w:jc w:val="right"/>
              <w:rPr>
                <w:sz w:val="16"/>
                <w:szCs w:val="16"/>
              </w:rPr>
            </w:pPr>
            <w:r w:rsidRPr="00992D17">
              <w:rPr>
                <w:sz w:val="16"/>
                <w:szCs w:val="16"/>
              </w:rPr>
              <w:t>270,413</w:t>
            </w:r>
          </w:p>
        </w:tc>
        <w:tc>
          <w:tcPr>
            <w:tcW w:w="1060" w:type="dxa"/>
            <w:tcBorders>
              <w:top w:val="nil"/>
              <w:left w:val="nil"/>
              <w:bottom w:val="single" w:sz="4" w:space="0" w:color="auto"/>
              <w:right w:val="single" w:sz="4" w:space="0" w:color="auto"/>
            </w:tcBorders>
            <w:noWrap/>
            <w:tcMar>
              <w:left w:w="14" w:type="dxa"/>
              <w:right w:w="14" w:type="dxa"/>
            </w:tcMar>
          </w:tcPr>
          <w:p w14:paraId="4559AC12" w14:textId="77777777" w:rsidR="005614E8" w:rsidRPr="00992D17" w:rsidRDefault="005614E8" w:rsidP="00E35576">
            <w:pPr>
              <w:jc w:val="right"/>
              <w:rPr>
                <w:sz w:val="16"/>
                <w:szCs w:val="16"/>
              </w:rPr>
            </w:pPr>
            <w:r w:rsidRPr="00992D17">
              <w:rPr>
                <w:sz w:val="16"/>
                <w:szCs w:val="16"/>
              </w:rPr>
              <w:t>97.5%</w:t>
            </w:r>
          </w:p>
        </w:tc>
      </w:tr>
      <w:tr w:rsidR="005614E8" w:rsidRPr="00E35576" w14:paraId="1B9F1BA2"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383296D4" w14:textId="77777777" w:rsidR="005614E8" w:rsidRPr="00992D17" w:rsidRDefault="005614E8" w:rsidP="00E35576">
            <w:pPr>
              <w:jc w:val="left"/>
              <w:rPr>
                <w:sz w:val="16"/>
                <w:szCs w:val="16"/>
              </w:rPr>
            </w:pPr>
            <w:r w:rsidRPr="00992D17">
              <w:rPr>
                <w:rFonts w:ascii="SimSun" w:hAnsi="SimSun" w:cs="SimSun" w:hint="eastAsia"/>
                <w:sz w:val="16"/>
                <w:szCs w:val="16"/>
              </w:rPr>
              <w:t>卢旺达</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07D10AE0" w14:textId="77777777" w:rsidR="005614E8" w:rsidRPr="00992D17" w:rsidRDefault="005614E8" w:rsidP="00E35576">
            <w:pPr>
              <w:jc w:val="right"/>
              <w:rPr>
                <w:sz w:val="16"/>
                <w:szCs w:val="16"/>
              </w:rPr>
            </w:pPr>
            <w:r w:rsidRPr="00992D17">
              <w:rPr>
                <w:sz w:val="16"/>
                <w:szCs w:val="16"/>
              </w:rPr>
              <w:t>700,970</w:t>
            </w:r>
          </w:p>
        </w:tc>
        <w:tc>
          <w:tcPr>
            <w:tcW w:w="950" w:type="dxa"/>
            <w:tcBorders>
              <w:top w:val="nil"/>
              <w:left w:val="nil"/>
              <w:bottom w:val="single" w:sz="4" w:space="0" w:color="auto"/>
              <w:right w:val="single" w:sz="4" w:space="0" w:color="auto"/>
            </w:tcBorders>
            <w:noWrap/>
            <w:tcMar>
              <w:left w:w="14" w:type="dxa"/>
              <w:right w:w="14" w:type="dxa"/>
            </w:tcMar>
          </w:tcPr>
          <w:p w14:paraId="799AEE44" w14:textId="77777777" w:rsidR="005614E8" w:rsidRPr="00992D17" w:rsidRDefault="005614E8" w:rsidP="00E35576">
            <w:pPr>
              <w:jc w:val="right"/>
              <w:rPr>
                <w:sz w:val="16"/>
                <w:szCs w:val="16"/>
              </w:rPr>
            </w:pPr>
            <w:r w:rsidRPr="00992D17">
              <w:rPr>
                <w:sz w:val="16"/>
                <w:szCs w:val="16"/>
              </w:rPr>
              <w:t>721,999</w:t>
            </w:r>
          </w:p>
        </w:tc>
        <w:tc>
          <w:tcPr>
            <w:tcW w:w="950" w:type="dxa"/>
            <w:tcBorders>
              <w:top w:val="nil"/>
              <w:left w:val="nil"/>
              <w:bottom w:val="single" w:sz="4" w:space="0" w:color="auto"/>
              <w:right w:val="single" w:sz="4" w:space="0" w:color="auto"/>
            </w:tcBorders>
            <w:noWrap/>
            <w:tcMar>
              <w:left w:w="14" w:type="dxa"/>
              <w:right w:w="14" w:type="dxa"/>
            </w:tcMar>
          </w:tcPr>
          <w:p w14:paraId="47B39E10" w14:textId="77777777" w:rsidR="005614E8" w:rsidRPr="00992D17" w:rsidRDefault="005614E8" w:rsidP="00E35576">
            <w:pPr>
              <w:jc w:val="right"/>
              <w:rPr>
                <w:sz w:val="16"/>
                <w:szCs w:val="16"/>
              </w:rPr>
            </w:pPr>
            <w:r w:rsidRPr="00992D17">
              <w:rPr>
                <w:sz w:val="16"/>
                <w:szCs w:val="16"/>
              </w:rPr>
              <w:t>743,659</w:t>
            </w:r>
          </w:p>
        </w:tc>
        <w:tc>
          <w:tcPr>
            <w:tcW w:w="950" w:type="dxa"/>
            <w:tcBorders>
              <w:top w:val="nil"/>
              <w:left w:val="nil"/>
              <w:bottom w:val="single" w:sz="4" w:space="0" w:color="auto"/>
              <w:right w:val="single" w:sz="4" w:space="0" w:color="auto"/>
            </w:tcBorders>
            <w:noWrap/>
            <w:tcMar>
              <w:left w:w="14" w:type="dxa"/>
              <w:right w:w="14" w:type="dxa"/>
            </w:tcMar>
          </w:tcPr>
          <w:p w14:paraId="50C3B34A" w14:textId="77777777" w:rsidR="005614E8" w:rsidRPr="00992D17" w:rsidRDefault="005614E8" w:rsidP="00E35576">
            <w:pPr>
              <w:jc w:val="right"/>
              <w:rPr>
                <w:sz w:val="16"/>
                <w:szCs w:val="16"/>
              </w:rPr>
            </w:pPr>
            <w:r w:rsidRPr="00992D17">
              <w:rPr>
                <w:sz w:val="16"/>
                <w:szCs w:val="16"/>
              </w:rPr>
              <w:t>765,969</w:t>
            </w:r>
          </w:p>
        </w:tc>
        <w:tc>
          <w:tcPr>
            <w:tcW w:w="950" w:type="dxa"/>
            <w:tcBorders>
              <w:top w:val="nil"/>
              <w:left w:val="nil"/>
              <w:bottom w:val="single" w:sz="4" w:space="0" w:color="auto"/>
              <w:right w:val="single" w:sz="4" w:space="0" w:color="auto"/>
            </w:tcBorders>
            <w:noWrap/>
            <w:tcMar>
              <w:left w:w="14" w:type="dxa"/>
              <w:right w:w="14" w:type="dxa"/>
            </w:tcMar>
          </w:tcPr>
          <w:p w14:paraId="7EC1F1CD" w14:textId="77777777" w:rsidR="005614E8" w:rsidRPr="00992D17" w:rsidRDefault="005614E8" w:rsidP="00E35576">
            <w:pPr>
              <w:jc w:val="right"/>
              <w:rPr>
                <w:sz w:val="16"/>
                <w:szCs w:val="16"/>
              </w:rPr>
            </w:pPr>
            <w:r w:rsidRPr="00992D17">
              <w:rPr>
                <w:sz w:val="16"/>
                <w:szCs w:val="16"/>
              </w:rPr>
              <w:t>788,948</w:t>
            </w:r>
          </w:p>
        </w:tc>
        <w:tc>
          <w:tcPr>
            <w:tcW w:w="866" w:type="dxa"/>
            <w:tcBorders>
              <w:top w:val="nil"/>
              <w:left w:val="nil"/>
              <w:bottom w:val="single" w:sz="4" w:space="0" w:color="auto"/>
              <w:right w:val="single" w:sz="4" w:space="0" w:color="auto"/>
            </w:tcBorders>
            <w:noWrap/>
            <w:tcMar>
              <w:left w:w="14" w:type="dxa"/>
              <w:right w:w="14" w:type="dxa"/>
            </w:tcMar>
          </w:tcPr>
          <w:p w14:paraId="71663018" w14:textId="77777777" w:rsidR="005614E8" w:rsidRPr="00992D17" w:rsidRDefault="005614E8" w:rsidP="00E35576">
            <w:pPr>
              <w:jc w:val="right"/>
              <w:rPr>
                <w:sz w:val="16"/>
                <w:szCs w:val="16"/>
              </w:rPr>
            </w:pPr>
            <w:r w:rsidRPr="00992D17">
              <w:rPr>
                <w:sz w:val="16"/>
                <w:szCs w:val="16"/>
              </w:rPr>
              <w:t>812,616</w:t>
            </w:r>
          </w:p>
        </w:tc>
        <w:tc>
          <w:tcPr>
            <w:tcW w:w="1170" w:type="dxa"/>
            <w:tcBorders>
              <w:top w:val="nil"/>
              <w:left w:val="nil"/>
              <w:bottom w:val="single" w:sz="4" w:space="0" w:color="auto"/>
              <w:right w:val="single" w:sz="4" w:space="0" w:color="auto"/>
            </w:tcBorders>
            <w:noWrap/>
            <w:tcMar>
              <w:left w:w="14" w:type="dxa"/>
              <w:right w:w="14" w:type="dxa"/>
            </w:tcMar>
          </w:tcPr>
          <w:p w14:paraId="784FF4D6" w14:textId="77777777" w:rsidR="005614E8" w:rsidRPr="00992D17" w:rsidRDefault="005614E8" w:rsidP="00E35576">
            <w:pPr>
              <w:jc w:val="right"/>
              <w:rPr>
                <w:sz w:val="16"/>
                <w:szCs w:val="16"/>
              </w:rPr>
            </w:pPr>
            <w:r w:rsidRPr="00992D17">
              <w:rPr>
                <w:sz w:val="16"/>
                <w:szCs w:val="16"/>
              </w:rPr>
              <w:t>743,876</w:t>
            </w:r>
          </w:p>
        </w:tc>
        <w:tc>
          <w:tcPr>
            <w:tcW w:w="990" w:type="dxa"/>
            <w:tcBorders>
              <w:top w:val="nil"/>
              <w:left w:val="nil"/>
              <w:bottom w:val="single" w:sz="4" w:space="0" w:color="auto"/>
              <w:right w:val="single" w:sz="4" w:space="0" w:color="auto"/>
            </w:tcBorders>
            <w:noWrap/>
            <w:tcMar>
              <w:left w:w="14" w:type="dxa"/>
              <w:right w:w="14" w:type="dxa"/>
            </w:tcMar>
          </w:tcPr>
          <w:p w14:paraId="2E70BA24" w14:textId="77777777" w:rsidR="005614E8" w:rsidRPr="00992D17" w:rsidRDefault="005614E8" w:rsidP="00E35576">
            <w:pPr>
              <w:jc w:val="right"/>
              <w:rPr>
                <w:sz w:val="16"/>
                <w:szCs w:val="16"/>
              </w:rPr>
            </w:pPr>
            <w:r w:rsidRPr="00992D17">
              <w:rPr>
                <w:sz w:val="16"/>
                <w:szCs w:val="16"/>
              </w:rPr>
              <w:t>827,914</w:t>
            </w:r>
          </w:p>
        </w:tc>
        <w:tc>
          <w:tcPr>
            <w:tcW w:w="1060" w:type="dxa"/>
            <w:tcBorders>
              <w:top w:val="nil"/>
              <w:left w:val="nil"/>
              <w:bottom w:val="single" w:sz="4" w:space="0" w:color="auto"/>
              <w:right w:val="single" w:sz="4" w:space="0" w:color="auto"/>
            </w:tcBorders>
            <w:noWrap/>
            <w:tcMar>
              <w:left w:w="14" w:type="dxa"/>
              <w:right w:w="14" w:type="dxa"/>
            </w:tcMar>
          </w:tcPr>
          <w:p w14:paraId="35A1CF6B" w14:textId="77777777" w:rsidR="005614E8" w:rsidRPr="00992D17" w:rsidRDefault="005614E8" w:rsidP="00E35576">
            <w:pPr>
              <w:jc w:val="right"/>
              <w:rPr>
                <w:sz w:val="16"/>
                <w:szCs w:val="16"/>
              </w:rPr>
            </w:pPr>
            <w:r w:rsidRPr="00992D17">
              <w:rPr>
                <w:sz w:val="16"/>
                <w:szCs w:val="16"/>
              </w:rPr>
              <w:t>98.2%</w:t>
            </w:r>
          </w:p>
        </w:tc>
      </w:tr>
      <w:tr w:rsidR="005614E8" w:rsidRPr="00E35576" w14:paraId="22F24100"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41F3CE93" w14:textId="77777777" w:rsidR="005614E8" w:rsidRPr="00992D17" w:rsidRDefault="005614E8" w:rsidP="00E35576">
            <w:pPr>
              <w:jc w:val="left"/>
              <w:rPr>
                <w:sz w:val="16"/>
                <w:szCs w:val="16"/>
              </w:rPr>
            </w:pPr>
            <w:r w:rsidRPr="00992D17">
              <w:rPr>
                <w:rFonts w:ascii="SimSun" w:hAnsi="SimSun" w:cs="SimSun" w:hint="eastAsia"/>
                <w:sz w:val="16"/>
                <w:szCs w:val="16"/>
              </w:rPr>
              <w:t>阿尔巴尼亚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4148A423" w14:textId="77777777" w:rsidR="005614E8" w:rsidRPr="00992D17" w:rsidRDefault="005614E8" w:rsidP="00E35576">
            <w:pPr>
              <w:jc w:val="right"/>
              <w:rPr>
                <w:sz w:val="16"/>
                <w:szCs w:val="16"/>
              </w:rPr>
            </w:pPr>
            <w:r w:rsidRPr="00992D17">
              <w:rPr>
                <w:sz w:val="16"/>
                <w:szCs w:val="16"/>
              </w:rPr>
              <w:t>1,091,972</w:t>
            </w:r>
          </w:p>
        </w:tc>
        <w:tc>
          <w:tcPr>
            <w:tcW w:w="950" w:type="dxa"/>
            <w:tcBorders>
              <w:top w:val="nil"/>
              <w:left w:val="nil"/>
              <w:bottom w:val="single" w:sz="4" w:space="0" w:color="auto"/>
              <w:right w:val="single" w:sz="4" w:space="0" w:color="auto"/>
            </w:tcBorders>
            <w:noWrap/>
            <w:tcMar>
              <w:left w:w="14" w:type="dxa"/>
              <w:right w:w="14" w:type="dxa"/>
            </w:tcMar>
          </w:tcPr>
          <w:p w14:paraId="1ACD982D" w14:textId="77777777" w:rsidR="005614E8" w:rsidRPr="00992D17" w:rsidRDefault="005614E8" w:rsidP="00E35576">
            <w:pPr>
              <w:jc w:val="right"/>
              <w:rPr>
                <w:sz w:val="16"/>
                <w:szCs w:val="16"/>
              </w:rPr>
            </w:pPr>
            <w:r w:rsidRPr="00992D17">
              <w:rPr>
                <w:sz w:val="16"/>
                <w:szCs w:val="16"/>
              </w:rPr>
              <w:t>1,124,731</w:t>
            </w:r>
          </w:p>
        </w:tc>
        <w:tc>
          <w:tcPr>
            <w:tcW w:w="950" w:type="dxa"/>
            <w:tcBorders>
              <w:top w:val="nil"/>
              <w:left w:val="nil"/>
              <w:bottom w:val="single" w:sz="4" w:space="0" w:color="auto"/>
              <w:right w:val="single" w:sz="4" w:space="0" w:color="auto"/>
            </w:tcBorders>
            <w:noWrap/>
            <w:tcMar>
              <w:left w:w="14" w:type="dxa"/>
              <w:right w:w="14" w:type="dxa"/>
            </w:tcMar>
          </w:tcPr>
          <w:p w14:paraId="5C53B86F" w14:textId="77777777" w:rsidR="005614E8" w:rsidRPr="00992D17" w:rsidRDefault="005614E8" w:rsidP="00E35576">
            <w:pPr>
              <w:jc w:val="right"/>
              <w:rPr>
                <w:sz w:val="16"/>
                <w:szCs w:val="16"/>
              </w:rPr>
            </w:pPr>
            <w:r w:rsidRPr="00992D17">
              <w:rPr>
                <w:sz w:val="16"/>
                <w:szCs w:val="16"/>
              </w:rPr>
              <w:t>1,158,473</w:t>
            </w:r>
          </w:p>
        </w:tc>
        <w:tc>
          <w:tcPr>
            <w:tcW w:w="950" w:type="dxa"/>
            <w:tcBorders>
              <w:top w:val="nil"/>
              <w:left w:val="nil"/>
              <w:bottom w:val="single" w:sz="4" w:space="0" w:color="auto"/>
              <w:right w:val="single" w:sz="4" w:space="0" w:color="auto"/>
            </w:tcBorders>
            <w:noWrap/>
            <w:tcMar>
              <w:left w:w="14" w:type="dxa"/>
              <w:right w:w="14" w:type="dxa"/>
            </w:tcMar>
          </w:tcPr>
          <w:p w14:paraId="12D75C1C" w14:textId="77777777" w:rsidR="005614E8" w:rsidRPr="00992D17" w:rsidRDefault="005614E8" w:rsidP="00E35576">
            <w:pPr>
              <w:jc w:val="right"/>
              <w:rPr>
                <w:sz w:val="16"/>
                <w:szCs w:val="16"/>
              </w:rPr>
            </w:pPr>
            <w:r w:rsidRPr="00992D17">
              <w:rPr>
                <w:sz w:val="16"/>
                <w:szCs w:val="16"/>
              </w:rPr>
              <w:t>1,193,227</w:t>
            </w:r>
          </w:p>
        </w:tc>
        <w:tc>
          <w:tcPr>
            <w:tcW w:w="950" w:type="dxa"/>
            <w:tcBorders>
              <w:top w:val="nil"/>
              <w:left w:val="nil"/>
              <w:bottom w:val="single" w:sz="4" w:space="0" w:color="auto"/>
              <w:right w:val="single" w:sz="4" w:space="0" w:color="auto"/>
            </w:tcBorders>
            <w:noWrap/>
            <w:tcMar>
              <w:left w:w="14" w:type="dxa"/>
              <w:right w:w="14" w:type="dxa"/>
            </w:tcMar>
          </w:tcPr>
          <w:p w14:paraId="6AF55338" w14:textId="77777777" w:rsidR="005614E8" w:rsidRPr="00992D17" w:rsidRDefault="005614E8" w:rsidP="00E35576">
            <w:pPr>
              <w:jc w:val="right"/>
              <w:rPr>
                <w:sz w:val="16"/>
                <w:szCs w:val="16"/>
              </w:rPr>
            </w:pPr>
            <w:r w:rsidRPr="00992D17">
              <w:rPr>
                <w:sz w:val="16"/>
                <w:szCs w:val="16"/>
              </w:rPr>
              <w:t>1,229,024</w:t>
            </w:r>
          </w:p>
        </w:tc>
        <w:tc>
          <w:tcPr>
            <w:tcW w:w="866" w:type="dxa"/>
            <w:tcBorders>
              <w:top w:val="nil"/>
              <w:left w:val="nil"/>
              <w:bottom w:val="single" w:sz="4" w:space="0" w:color="auto"/>
              <w:right w:val="single" w:sz="4" w:space="0" w:color="auto"/>
            </w:tcBorders>
            <w:noWrap/>
            <w:tcMar>
              <w:left w:w="14" w:type="dxa"/>
              <w:right w:w="14" w:type="dxa"/>
            </w:tcMar>
          </w:tcPr>
          <w:p w14:paraId="60867C42" w14:textId="77777777" w:rsidR="005614E8" w:rsidRPr="00992D17" w:rsidRDefault="005614E8" w:rsidP="00E35576">
            <w:pPr>
              <w:jc w:val="right"/>
              <w:rPr>
                <w:sz w:val="16"/>
                <w:szCs w:val="16"/>
              </w:rPr>
            </w:pPr>
            <w:r w:rsidRPr="00992D17">
              <w:rPr>
                <w:sz w:val="16"/>
                <w:szCs w:val="16"/>
              </w:rPr>
              <w:t>1,265,895</w:t>
            </w:r>
          </w:p>
        </w:tc>
        <w:tc>
          <w:tcPr>
            <w:tcW w:w="1170" w:type="dxa"/>
            <w:tcBorders>
              <w:top w:val="nil"/>
              <w:left w:val="nil"/>
              <w:bottom w:val="single" w:sz="4" w:space="0" w:color="auto"/>
              <w:right w:val="single" w:sz="4" w:space="0" w:color="auto"/>
            </w:tcBorders>
            <w:noWrap/>
            <w:tcMar>
              <w:left w:w="14" w:type="dxa"/>
              <w:right w:w="14" w:type="dxa"/>
            </w:tcMar>
          </w:tcPr>
          <w:p w14:paraId="2259E5FE" w14:textId="77777777" w:rsidR="005614E8" w:rsidRPr="00992D17" w:rsidRDefault="005614E8" w:rsidP="00E35576">
            <w:pPr>
              <w:jc w:val="right"/>
              <w:rPr>
                <w:sz w:val="16"/>
                <w:szCs w:val="16"/>
              </w:rPr>
            </w:pPr>
            <w:r w:rsidRPr="00992D17">
              <w:rPr>
                <w:sz w:val="16"/>
                <w:szCs w:val="16"/>
              </w:rPr>
              <w:t>1,158,811</w:t>
            </w:r>
          </w:p>
        </w:tc>
        <w:tc>
          <w:tcPr>
            <w:tcW w:w="990" w:type="dxa"/>
            <w:tcBorders>
              <w:top w:val="nil"/>
              <w:left w:val="nil"/>
              <w:bottom w:val="single" w:sz="4" w:space="0" w:color="auto"/>
              <w:right w:val="single" w:sz="4" w:space="0" w:color="auto"/>
            </w:tcBorders>
            <w:noWrap/>
            <w:tcMar>
              <w:left w:w="14" w:type="dxa"/>
              <w:right w:w="14" w:type="dxa"/>
            </w:tcMar>
          </w:tcPr>
          <w:p w14:paraId="6DD8F7F8" w14:textId="77777777" w:rsidR="005614E8" w:rsidRPr="00992D17" w:rsidRDefault="005614E8" w:rsidP="00E35576">
            <w:pPr>
              <w:jc w:val="right"/>
              <w:rPr>
                <w:sz w:val="16"/>
                <w:szCs w:val="16"/>
              </w:rPr>
            </w:pPr>
            <w:r w:rsidRPr="00992D17">
              <w:rPr>
                <w:sz w:val="16"/>
                <w:szCs w:val="16"/>
              </w:rPr>
              <w:t>1,285,899</w:t>
            </w:r>
          </w:p>
        </w:tc>
        <w:tc>
          <w:tcPr>
            <w:tcW w:w="1060" w:type="dxa"/>
            <w:tcBorders>
              <w:top w:val="nil"/>
              <w:left w:val="nil"/>
              <w:bottom w:val="single" w:sz="4" w:space="0" w:color="auto"/>
              <w:right w:val="single" w:sz="4" w:space="0" w:color="auto"/>
            </w:tcBorders>
            <w:noWrap/>
            <w:tcMar>
              <w:left w:w="14" w:type="dxa"/>
              <w:right w:w="14" w:type="dxa"/>
            </w:tcMar>
          </w:tcPr>
          <w:p w14:paraId="37ADD5DD" w14:textId="77777777" w:rsidR="005614E8" w:rsidRPr="00992D17" w:rsidRDefault="005614E8" w:rsidP="00E35576">
            <w:pPr>
              <w:jc w:val="right"/>
              <w:rPr>
                <w:sz w:val="16"/>
                <w:szCs w:val="16"/>
              </w:rPr>
            </w:pPr>
            <w:r w:rsidRPr="00992D17">
              <w:rPr>
                <w:sz w:val="16"/>
                <w:szCs w:val="16"/>
              </w:rPr>
              <w:t>98.4%</w:t>
            </w:r>
          </w:p>
        </w:tc>
      </w:tr>
      <w:tr w:rsidR="005614E8" w:rsidRPr="00E35576" w14:paraId="53B4ED38"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42B45BF1" w14:textId="77777777" w:rsidR="005614E8" w:rsidRPr="00992D17" w:rsidRDefault="005614E8" w:rsidP="00E35576">
            <w:pPr>
              <w:jc w:val="left"/>
              <w:rPr>
                <w:sz w:val="16"/>
                <w:szCs w:val="16"/>
              </w:rPr>
            </w:pPr>
            <w:r w:rsidRPr="00992D17">
              <w:rPr>
                <w:rFonts w:ascii="SimSun" w:hAnsi="SimSun" w:cs="SimSun" w:hint="eastAsia"/>
                <w:sz w:val="16"/>
                <w:szCs w:val="16"/>
              </w:rPr>
              <w:t>科摩罗</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C37F635" w14:textId="77777777" w:rsidR="005614E8" w:rsidRPr="00992D17" w:rsidRDefault="005614E8" w:rsidP="00E35576">
            <w:pPr>
              <w:jc w:val="right"/>
              <w:rPr>
                <w:sz w:val="16"/>
                <w:szCs w:val="16"/>
              </w:rPr>
            </w:pPr>
            <w:r w:rsidRPr="00992D17">
              <w:rPr>
                <w:sz w:val="16"/>
                <w:szCs w:val="16"/>
              </w:rPr>
              <w:t>34,149</w:t>
            </w:r>
          </w:p>
        </w:tc>
        <w:tc>
          <w:tcPr>
            <w:tcW w:w="950" w:type="dxa"/>
            <w:tcBorders>
              <w:top w:val="nil"/>
              <w:left w:val="nil"/>
              <w:bottom w:val="single" w:sz="4" w:space="0" w:color="auto"/>
              <w:right w:val="single" w:sz="4" w:space="0" w:color="auto"/>
            </w:tcBorders>
            <w:noWrap/>
            <w:tcMar>
              <w:left w:w="14" w:type="dxa"/>
              <w:right w:w="14" w:type="dxa"/>
            </w:tcMar>
          </w:tcPr>
          <w:p w14:paraId="29ED17F0" w14:textId="77777777" w:rsidR="005614E8" w:rsidRPr="00992D17" w:rsidRDefault="005614E8" w:rsidP="00E35576">
            <w:pPr>
              <w:jc w:val="right"/>
              <w:rPr>
                <w:sz w:val="16"/>
                <w:szCs w:val="16"/>
              </w:rPr>
            </w:pPr>
            <w:r w:rsidRPr="00992D17">
              <w:rPr>
                <w:sz w:val="16"/>
                <w:szCs w:val="16"/>
              </w:rPr>
              <w:t>35,173</w:t>
            </w:r>
          </w:p>
        </w:tc>
        <w:tc>
          <w:tcPr>
            <w:tcW w:w="950" w:type="dxa"/>
            <w:tcBorders>
              <w:top w:val="nil"/>
              <w:left w:val="nil"/>
              <w:bottom w:val="single" w:sz="4" w:space="0" w:color="auto"/>
              <w:right w:val="single" w:sz="4" w:space="0" w:color="auto"/>
            </w:tcBorders>
            <w:noWrap/>
            <w:tcMar>
              <w:left w:w="14" w:type="dxa"/>
              <w:right w:w="14" w:type="dxa"/>
            </w:tcMar>
          </w:tcPr>
          <w:p w14:paraId="07BC0D03" w14:textId="77777777" w:rsidR="005614E8" w:rsidRPr="00992D17" w:rsidRDefault="005614E8" w:rsidP="00E35576">
            <w:pPr>
              <w:jc w:val="right"/>
              <w:rPr>
                <w:sz w:val="16"/>
                <w:szCs w:val="16"/>
              </w:rPr>
            </w:pPr>
            <w:r w:rsidRPr="00992D17">
              <w:rPr>
                <w:sz w:val="16"/>
                <w:szCs w:val="16"/>
              </w:rPr>
              <w:t>36,229</w:t>
            </w:r>
          </w:p>
        </w:tc>
        <w:tc>
          <w:tcPr>
            <w:tcW w:w="950" w:type="dxa"/>
            <w:tcBorders>
              <w:top w:val="nil"/>
              <w:left w:val="nil"/>
              <w:bottom w:val="single" w:sz="4" w:space="0" w:color="auto"/>
              <w:right w:val="single" w:sz="4" w:space="0" w:color="auto"/>
            </w:tcBorders>
            <w:noWrap/>
            <w:tcMar>
              <w:left w:w="14" w:type="dxa"/>
              <w:right w:w="14" w:type="dxa"/>
            </w:tcMar>
          </w:tcPr>
          <w:p w14:paraId="544BCFC1" w14:textId="77777777" w:rsidR="005614E8" w:rsidRPr="00992D17" w:rsidRDefault="005614E8" w:rsidP="00E35576">
            <w:pPr>
              <w:jc w:val="right"/>
              <w:rPr>
                <w:sz w:val="16"/>
                <w:szCs w:val="16"/>
              </w:rPr>
            </w:pPr>
            <w:r w:rsidRPr="00992D17">
              <w:rPr>
                <w:sz w:val="16"/>
                <w:szCs w:val="16"/>
              </w:rPr>
              <w:t>37,316</w:t>
            </w:r>
          </w:p>
        </w:tc>
        <w:tc>
          <w:tcPr>
            <w:tcW w:w="950" w:type="dxa"/>
            <w:tcBorders>
              <w:top w:val="nil"/>
              <w:left w:val="nil"/>
              <w:bottom w:val="single" w:sz="4" w:space="0" w:color="auto"/>
              <w:right w:val="single" w:sz="4" w:space="0" w:color="auto"/>
            </w:tcBorders>
            <w:noWrap/>
            <w:tcMar>
              <w:left w:w="14" w:type="dxa"/>
              <w:right w:w="14" w:type="dxa"/>
            </w:tcMar>
          </w:tcPr>
          <w:p w14:paraId="7B6E0AA2" w14:textId="77777777" w:rsidR="005614E8" w:rsidRPr="00992D17" w:rsidRDefault="005614E8" w:rsidP="00E35576">
            <w:pPr>
              <w:jc w:val="right"/>
              <w:rPr>
                <w:sz w:val="16"/>
                <w:szCs w:val="16"/>
              </w:rPr>
            </w:pPr>
            <w:r w:rsidRPr="00992D17">
              <w:rPr>
                <w:sz w:val="16"/>
                <w:szCs w:val="16"/>
              </w:rPr>
              <w:t>38,435</w:t>
            </w:r>
          </w:p>
        </w:tc>
        <w:tc>
          <w:tcPr>
            <w:tcW w:w="866" w:type="dxa"/>
            <w:tcBorders>
              <w:top w:val="nil"/>
              <w:left w:val="nil"/>
              <w:bottom w:val="single" w:sz="4" w:space="0" w:color="auto"/>
              <w:right w:val="single" w:sz="4" w:space="0" w:color="auto"/>
            </w:tcBorders>
            <w:noWrap/>
            <w:tcMar>
              <w:left w:w="14" w:type="dxa"/>
              <w:right w:w="14" w:type="dxa"/>
            </w:tcMar>
          </w:tcPr>
          <w:p w14:paraId="479ADBCB" w14:textId="77777777" w:rsidR="005614E8" w:rsidRPr="00992D17" w:rsidRDefault="005614E8" w:rsidP="00E35576">
            <w:pPr>
              <w:jc w:val="right"/>
              <w:rPr>
                <w:sz w:val="16"/>
                <w:szCs w:val="16"/>
              </w:rPr>
            </w:pPr>
            <w:r w:rsidRPr="00992D17">
              <w:rPr>
                <w:sz w:val="16"/>
                <w:szCs w:val="16"/>
              </w:rPr>
              <w:t>39,588</w:t>
            </w:r>
          </w:p>
        </w:tc>
        <w:tc>
          <w:tcPr>
            <w:tcW w:w="1170" w:type="dxa"/>
            <w:tcBorders>
              <w:top w:val="nil"/>
              <w:left w:val="nil"/>
              <w:bottom w:val="single" w:sz="4" w:space="0" w:color="auto"/>
              <w:right w:val="single" w:sz="4" w:space="0" w:color="auto"/>
            </w:tcBorders>
            <w:noWrap/>
            <w:tcMar>
              <w:left w:w="14" w:type="dxa"/>
              <w:right w:w="14" w:type="dxa"/>
            </w:tcMar>
          </w:tcPr>
          <w:p w14:paraId="1AEEC6CD" w14:textId="77777777" w:rsidR="005614E8" w:rsidRPr="00992D17" w:rsidRDefault="005614E8" w:rsidP="00E35576">
            <w:pPr>
              <w:jc w:val="right"/>
              <w:rPr>
                <w:sz w:val="16"/>
                <w:szCs w:val="16"/>
              </w:rPr>
            </w:pPr>
            <w:r w:rsidRPr="00992D17">
              <w:rPr>
                <w:sz w:val="16"/>
                <w:szCs w:val="16"/>
              </w:rPr>
              <w:t>36,239</w:t>
            </w:r>
          </w:p>
        </w:tc>
        <w:tc>
          <w:tcPr>
            <w:tcW w:w="990" w:type="dxa"/>
            <w:tcBorders>
              <w:top w:val="nil"/>
              <w:left w:val="nil"/>
              <w:bottom w:val="single" w:sz="4" w:space="0" w:color="auto"/>
              <w:right w:val="single" w:sz="4" w:space="0" w:color="auto"/>
            </w:tcBorders>
            <w:noWrap/>
            <w:tcMar>
              <w:left w:w="14" w:type="dxa"/>
              <w:right w:w="14" w:type="dxa"/>
            </w:tcMar>
          </w:tcPr>
          <w:p w14:paraId="554D67F6" w14:textId="77777777" w:rsidR="005614E8" w:rsidRPr="00992D17" w:rsidRDefault="005614E8" w:rsidP="00E35576">
            <w:pPr>
              <w:jc w:val="right"/>
              <w:rPr>
                <w:sz w:val="16"/>
                <w:szCs w:val="16"/>
              </w:rPr>
            </w:pPr>
            <w:r w:rsidRPr="00992D17">
              <w:rPr>
                <w:sz w:val="16"/>
                <w:szCs w:val="16"/>
              </w:rPr>
              <w:t>39,157</w:t>
            </w:r>
          </w:p>
        </w:tc>
        <w:tc>
          <w:tcPr>
            <w:tcW w:w="1060" w:type="dxa"/>
            <w:tcBorders>
              <w:top w:val="nil"/>
              <w:left w:val="nil"/>
              <w:bottom w:val="single" w:sz="4" w:space="0" w:color="auto"/>
              <w:right w:val="single" w:sz="4" w:space="0" w:color="auto"/>
            </w:tcBorders>
            <w:noWrap/>
            <w:tcMar>
              <w:left w:w="14" w:type="dxa"/>
              <w:right w:w="14" w:type="dxa"/>
            </w:tcMar>
          </w:tcPr>
          <w:p w14:paraId="159A18C5" w14:textId="77777777" w:rsidR="005614E8" w:rsidRPr="00992D17" w:rsidRDefault="005614E8" w:rsidP="00E35576">
            <w:pPr>
              <w:jc w:val="right"/>
              <w:rPr>
                <w:sz w:val="16"/>
                <w:szCs w:val="16"/>
              </w:rPr>
            </w:pPr>
            <w:r w:rsidRPr="00992D17">
              <w:rPr>
                <w:sz w:val="16"/>
                <w:szCs w:val="16"/>
              </w:rPr>
              <w:t>101.1%</w:t>
            </w:r>
          </w:p>
        </w:tc>
      </w:tr>
      <w:tr w:rsidR="005614E8" w:rsidRPr="00E35576" w14:paraId="40388680"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5EFD6B43" w14:textId="77777777" w:rsidR="005614E8" w:rsidRPr="00992D17" w:rsidRDefault="005614E8" w:rsidP="00E35576">
            <w:pPr>
              <w:jc w:val="left"/>
              <w:rPr>
                <w:sz w:val="16"/>
                <w:szCs w:val="16"/>
              </w:rPr>
            </w:pPr>
            <w:r w:rsidRPr="00992D17">
              <w:rPr>
                <w:rFonts w:ascii="SimSun" w:hAnsi="SimSun" w:cs="SimSun" w:hint="eastAsia"/>
                <w:sz w:val="16"/>
                <w:szCs w:val="16"/>
              </w:rPr>
              <w:t>卡塔尔</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3B08D516" w14:textId="77777777" w:rsidR="005614E8" w:rsidRPr="00992D17" w:rsidRDefault="005614E8" w:rsidP="00E35576">
            <w:pPr>
              <w:jc w:val="right"/>
              <w:rPr>
                <w:sz w:val="16"/>
                <w:szCs w:val="16"/>
              </w:rPr>
            </w:pPr>
            <w:r w:rsidRPr="00992D17">
              <w:rPr>
                <w:sz w:val="16"/>
                <w:szCs w:val="16"/>
              </w:rPr>
              <w:t>21,878,613</w:t>
            </w:r>
          </w:p>
        </w:tc>
        <w:tc>
          <w:tcPr>
            <w:tcW w:w="950" w:type="dxa"/>
            <w:tcBorders>
              <w:top w:val="nil"/>
              <w:left w:val="nil"/>
              <w:bottom w:val="single" w:sz="4" w:space="0" w:color="auto"/>
              <w:right w:val="single" w:sz="4" w:space="0" w:color="auto"/>
            </w:tcBorders>
            <w:noWrap/>
            <w:tcMar>
              <w:left w:w="14" w:type="dxa"/>
              <w:right w:w="14" w:type="dxa"/>
            </w:tcMar>
          </w:tcPr>
          <w:p w14:paraId="5CE38E79" w14:textId="77777777" w:rsidR="005614E8" w:rsidRPr="00992D17" w:rsidRDefault="005614E8" w:rsidP="00E35576">
            <w:pPr>
              <w:jc w:val="right"/>
              <w:rPr>
                <w:sz w:val="16"/>
                <w:szCs w:val="16"/>
              </w:rPr>
            </w:pPr>
            <w:r w:rsidRPr="00992D17">
              <w:rPr>
                <w:sz w:val="16"/>
                <w:szCs w:val="16"/>
              </w:rPr>
              <w:t>22,534,971</w:t>
            </w:r>
          </w:p>
        </w:tc>
        <w:tc>
          <w:tcPr>
            <w:tcW w:w="950" w:type="dxa"/>
            <w:tcBorders>
              <w:top w:val="nil"/>
              <w:left w:val="nil"/>
              <w:bottom w:val="single" w:sz="4" w:space="0" w:color="auto"/>
              <w:right w:val="single" w:sz="4" w:space="0" w:color="auto"/>
            </w:tcBorders>
            <w:noWrap/>
            <w:tcMar>
              <w:left w:w="14" w:type="dxa"/>
              <w:right w:w="14" w:type="dxa"/>
            </w:tcMar>
          </w:tcPr>
          <w:p w14:paraId="20DD9DDD" w14:textId="77777777" w:rsidR="005614E8" w:rsidRPr="00992D17" w:rsidRDefault="005614E8" w:rsidP="00E35576">
            <w:pPr>
              <w:jc w:val="right"/>
              <w:rPr>
                <w:sz w:val="16"/>
                <w:szCs w:val="16"/>
              </w:rPr>
            </w:pPr>
            <w:r w:rsidRPr="00992D17">
              <w:rPr>
                <w:sz w:val="16"/>
                <w:szCs w:val="16"/>
              </w:rPr>
              <w:t>23,211,020</w:t>
            </w:r>
          </w:p>
        </w:tc>
        <w:tc>
          <w:tcPr>
            <w:tcW w:w="950" w:type="dxa"/>
            <w:tcBorders>
              <w:top w:val="nil"/>
              <w:left w:val="nil"/>
              <w:bottom w:val="single" w:sz="4" w:space="0" w:color="auto"/>
              <w:right w:val="single" w:sz="4" w:space="0" w:color="auto"/>
            </w:tcBorders>
            <w:noWrap/>
            <w:tcMar>
              <w:left w:w="14" w:type="dxa"/>
              <w:right w:w="14" w:type="dxa"/>
            </w:tcMar>
          </w:tcPr>
          <w:p w14:paraId="70FDDBF5" w14:textId="77777777" w:rsidR="005614E8" w:rsidRPr="00992D17" w:rsidRDefault="005614E8" w:rsidP="00E35576">
            <w:pPr>
              <w:jc w:val="right"/>
              <w:rPr>
                <w:sz w:val="16"/>
                <w:szCs w:val="16"/>
              </w:rPr>
            </w:pPr>
            <w:r w:rsidRPr="00992D17">
              <w:rPr>
                <w:sz w:val="16"/>
                <w:szCs w:val="16"/>
              </w:rPr>
              <w:t>23,907,351</w:t>
            </w:r>
          </w:p>
        </w:tc>
        <w:tc>
          <w:tcPr>
            <w:tcW w:w="950" w:type="dxa"/>
            <w:tcBorders>
              <w:top w:val="nil"/>
              <w:left w:val="nil"/>
              <w:bottom w:val="single" w:sz="4" w:space="0" w:color="auto"/>
              <w:right w:val="single" w:sz="4" w:space="0" w:color="auto"/>
            </w:tcBorders>
            <w:noWrap/>
            <w:tcMar>
              <w:left w:w="14" w:type="dxa"/>
              <w:right w:w="14" w:type="dxa"/>
            </w:tcMar>
          </w:tcPr>
          <w:p w14:paraId="55EC3A71" w14:textId="77777777" w:rsidR="005614E8" w:rsidRPr="00992D17" w:rsidRDefault="005614E8" w:rsidP="00E35576">
            <w:pPr>
              <w:jc w:val="right"/>
              <w:rPr>
                <w:sz w:val="16"/>
                <w:szCs w:val="16"/>
              </w:rPr>
            </w:pPr>
            <w:r w:rsidRPr="00992D17">
              <w:rPr>
                <w:sz w:val="16"/>
                <w:szCs w:val="16"/>
              </w:rPr>
              <w:t>24,624,571</w:t>
            </w:r>
          </w:p>
        </w:tc>
        <w:tc>
          <w:tcPr>
            <w:tcW w:w="866" w:type="dxa"/>
            <w:tcBorders>
              <w:top w:val="nil"/>
              <w:left w:val="nil"/>
              <w:bottom w:val="single" w:sz="4" w:space="0" w:color="auto"/>
              <w:right w:val="single" w:sz="4" w:space="0" w:color="auto"/>
            </w:tcBorders>
            <w:noWrap/>
            <w:tcMar>
              <w:left w:w="14" w:type="dxa"/>
              <w:right w:w="14" w:type="dxa"/>
            </w:tcMar>
          </w:tcPr>
          <w:p w14:paraId="628AE561" w14:textId="77777777" w:rsidR="005614E8" w:rsidRPr="00992D17" w:rsidRDefault="005614E8" w:rsidP="00E35576">
            <w:pPr>
              <w:jc w:val="right"/>
              <w:rPr>
                <w:sz w:val="16"/>
                <w:szCs w:val="16"/>
              </w:rPr>
            </w:pPr>
            <w:r w:rsidRPr="00992D17">
              <w:rPr>
                <w:sz w:val="16"/>
                <w:szCs w:val="16"/>
              </w:rPr>
              <w:t>25,363,309</w:t>
            </w:r>
          </w:p>
        </w:tc>
        <w:tc>
          <w:tcPr>
            <w:tcW w:w="1170" w:type="dxa"/>
            <w:tcBorders>
              <w:top w:val="nil"/>
              <w:left w:val="nil"/>
              <w:bottom w:val="single" w:sz="4" w:space="0" w:color="auto"/>
              <w:right w:val="single" w:sz="4" w:space="0" w:color="auto"/>
            </w:tcBorders>
            <w:noWrap/>
            <w:tcMar>
              <w:left w:w="14" w:type="dxa"/>
              <w:right w:w="14" w:type="dxa"/>
            </w:tcMar>
          </w:tcPr>
          <w:p w14:paraId="058E9C66" w14:textId="77777777" w:rsidR="005614E8" w:rsidRPr="00992D17" w:rsidRDefault="005614E8" w:rsidP="00E35576">
            <w:pPr>
              <w:jc w:val="right"/>
              <w:rPr>
                <w:sz w:val="16"/>
                <w:szCs w:val="16"/>
              </w:rPr>
            </w:pPr>
            <w:r w:rsidRPr="00992D17">
              <w:rPr>
                <w:sz w:val="16"/>
                <w:szCs w:val="16"/>
              </w:rPr>
              <w:t>23,217,781</w:t>
            </w:r>
          </w:p>
        </w:tc>
        <w:tc>
          <w:tcPr>
            <w:tcW w:w="990" w:type="dxa"/>
            <w:tcBorders>
              <w:top w:val="nil"/>
              <w:left w:val="nil"/>
              <w:bottom w:val="single" w:sz="4" w:space="0" w:color="auto"/>
              <w:right w:val="single" w:sz="4" w:space="0" w:color="auto"/>
            </w:tcBorders>
            <w:noWrap/>
            <w:tcMar>
              <w:left w:w="14" w:type="dxa"/>
              <w:right w:w="14" w:type="dxa"/>
            </w:tcMar>
          </w:tcPr>
          <w:p w14:paraId="4B12A695" w14:textId="77777777" w:rsidR="005614E8" w:rsidRPr="00992D17" w:rsidRDefault="005614E8" w:rsidP="00E35576">
            <w:pPr>
              <w:jc w:val="right"/>
              <w:rPr>
                <w:sz w:val="16"/>
                <w:szCs w:val="16"/>
              </w:rPr>
            </w:pPr>
            <w:r w:rsidRPr="00992D17">
              <w:rPr>
                <w:sz w:val="16"/>
                <w:szCs w:val="16"/>
              </w:rPr>
              <w:t>25,085,610</w:t>
            </w:r>
          </w:p>
        </w:tc>
        <w:tc>
          <w:tcPr>
            <w:tcW w:w="1060" w:type="dxa"/>
            <w:tcBorders>
              <w:top w:val="nil"/>
              <w:left w:val="nil"/>
              <w:bottom w:val="single" w:sz="4" w:space="0" w:color="auto"/>
              <w:right w:val="single" w:sz="4" w:space="0" w:color="auto"/>
            </w:tcBorders>
            <w:noWrap/>
            <w:tcMar>
              <w:left w:w="14" w:type="dxa"/>
              <w:right w:w="14" w:type="dxa"/>
            </w:tcMar>
          </w:tcPr>
          <w:p w14:paraId="258D7E71" w14:textId="77777777" w:rsidR="005614E8" w:rsidRPr="00992D17" w:rsidRDefault="005614E8" w:rsidP="00E35576">
            <w:pPr>
              <w:jc w:val="right"/>
              <w:rPr>
                <w:sz w:val="16"/>
                <w:szCs w:val="16"/>
              </w:rPr>
            </w:pPr>
            <w:r w:rsidRPr="00992D17">
              <w:rPr>
                <w:sz w:val="16"/>
                <w:szCs w:val="16"/>
              </w:rPr>
              <w:t>101.1%</w:t>
            </w:r>
          </w:p>
        </w:tc>
      </w:tr>
      <w:tr w:rsidR="005614E8" w:rsidRPr="00E35576" w14:paraId="02EC92C6"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538CA0FC" w14:textId="77777777" w:rsidR="005614E8" w:rsidRPr="00992D17" w:rsidRDefault="005614E8" w:rsidP="00E35576">
            <w:pPr>
              <w:jc w:val="left"/>
              <w:rPr>
                <w:sz w:val="16"/>
                <w:szCs w:val="16"/>
              </w:rPr>
            </w:pPr>
            <w:r w:rsidRPr="00992D17">
              <w:rPr>
                <w:rFonts w:ascii="SimSun" w:hAnsi="SimSun" w:cs="SimSun" w:hint="eastAsia"/>
                <w:sz w:val="16"/>
                <w:szCs w:val="16"/>
              </w:rPr>
              <w:t>黑山共和国</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5508BE22" w14:textId="77777777" w:rsidR="005614E8" w:rsidRPr="00992D17" w:rsidRDefault="005614E8" w:rsidP="00E35576">
            <w:pPr>
              <w:jc w:val="right"/>
              <w:rPr>
                <w:sz w:val="16"/>
                <w:szCs w:val="16"/>
              </w:rPr>
            </w:pPr>
            <w:r w:rsidRPr="00992D17">
              <w:rPr>
                <w:sz w:val="16"/>
                <w:szCs w:val="16"/>
              </w:rPr>
              <w:t>192,898</w:t>
            </w:r>
          </w:p>
        </w:tc>
        <w:tc>
          <w:tcPr>
            <w:tcW w:w="950" w:type="dxa"/>
            <w:tcBorders>
              <w:top w:val="nil"/>
              <w:left w:val="nil"/>
              <w:bottom w:val="single" w:sz="4" w:space="0" w:color="auto"/>
              <w:right w:val="single" w:sz="4" w:space="0" w:color="auto"/>
            </w:tcBorders>
            <w:noWrap/>
            <w:tcMar>
              <w:left w:w="14" w:type="dxa"/>
              <w:right w:w="14" w:type="dxa"/>
            </w:tcMar>
          </w:tcPr>
          <w:p w14:paraId="4B730F58" w14:textId="77777777" w:rsidR="005614E8" w:rsidRPr="00992D17" w:rsidRDefault="005614E8" w:rsidP="00E35576">
            <w:pPr>
              <w:jc w:val="right"/>
              <w:rPr>
                <w:sz w:val="16"/>
                <w:szCs w:val="16"/>
              </w:rPr>
            </w:pPr>
            <w:r w:rsidRPr="00992D17">
              <w:rPr>
                <w:sz w:val="16"/>
                <w:szCs w:val="16"/>
              </w:rPr>
              <w:t>198,685</w:t>
            </w:r>
          </w:p>
        </w:tc>
        <w:tc>
          <w:tcPr>
            <w:tcW w:w="950" w:type="dxa"/>
            <w:tcBorders>
              <w:top w:val="nil"/>
              <w:left w:val="nil"/>
              <w:bottom w:val="single" w:sz="4" w:space="0" w:color="auto"/>
              <w:right w:val="single" w:sz="4" w:space="0" w:color="auto"/>
            </w:tcBorders>
            <w:noWrap/>
            <w:tcMar>
              <w:left w:w="14" w:type="dxa"/>
              <w:right w:w="14" w:type="dxa"/>
            </w:tcMar>
          </w:tcPr>
          <w:p w14:paraId="18207984" w14:textId="77777777" w:rsidR="005614E8" w:rsidRPr="00992D17" w:rsidRDefault="005614E8" w:rsidP="00E35576">
            <w:pPr>
              <w:jc w:val="right"/>
              <w:rPr>
                <w:sz w:val="16"/>
                <w:szCs w:val="16"/>
              </w:rPr>
            </w:pPr>
            <w:r w:rsidRPr="00992D17">
              <w:rPr>
                <w:sz w:val="16"/>
                <w:szCs w:val="16"/>
              </w:rPr>
              <w:t>204,645</w:t>
            </w:r>
          </w:p>
        </w:tc>
        <w:tc>
          <w:tcPr>
            <w:tcW w:w="950" w:type="dxa"/>
            <w:tcBorders>
              <w:top w:val="nil"/>
              <w:left w:val="nil"/>
              <w:bottom w:val="single" w:sz="4" w:space="0" w:color="auto"/>
              <w:right w:val="single" w:sz="4" w:space="0" w:color="auto"/>
            </w:tcBorders>
            <w:noWrap/>
            <w:tcMar>
              <w:left w:w="14" w:type="dxa"/>
              <w:right w:w="14" w:type="dxa"/>
            </w:tcMar>
          </w:tcPr>
          <w:p w14:paraId="30E26890" w14:textId="77777777" w:rsidR="005614E8" w:rsidRPr="00992D17" w:rsidRDefault="005614E8" w:rsidP="00E35576">
            <w:pPr>
              <w:jc w:val="right"/>
              <w:rPr>
                <w:sz w:val="16"/>
                <w:szCs w:val="16"/>
              </w:rPr>
            </w:pPr>
            <w:r w:rsidRPr="00992D17">
              <w:rPr>
                <w:sz w:val="16"/>
                <w:szCs w:val="16"/>
              </w:rPr>
              <w:t>210,785</w:t>
            </w:r>
          </w:p>
        </w:tc>
        <w:tc>
          <w:tcPr>
            <w:tcW w:w="950" w:type="dxa"/>
            <w:tcBorders>
              <w:top w:val="nil"/>
              <w:left w:val="nil"/>
              <w:bottom w:val="single" w:sz="4" w:space="0" w:color="auto"/>
              <w:right w:val="single" w:sz="4" w:space="0" w:color="auto"/>
            </w:tcBorders>
            <w:noWrap/>
            <w:tcMar>
              <w:left w:w="14" w:type="dxa"/>
              <w:right w:w="14" w:type="dxa"/>
            </w:tcMar>
          </w:tcPr>
          <w:p w14:paraId="78D22B35" w14:textId="77777777" w:rsidR="005614E8" w:rsidRPr="00992D17" w:rsidRDefault="005614E8" w:rsidP="00E35576">
            <w:pPr>
              <w:jc w:val="right"/>
              <w:rPr>
                <w:sz w:val="16"/>
                <w:szCs w:val="16"/>
              </w:rPr>
            </w:pPr>
            <w:r w:rsidRPr="00992D17">
              <w:rPr>
                <w:sz w:val="16"/>
                <w:szCs w:val="16"/>
              </w:rPr>
              <w:t>217,108</w:t>
            </w:r>
          </w:p>
        </w:tc>
        <w:tc>
          <w:tcPr>
            <w:tcW w:w="866" w:type="dxa"/>
            <w:tcBorders>
              <w:top w:val="nil"/>
              <w:left w:val="nil"/>
              <w:bottom w:val="single" w:sz="4" w:space="0" w:color="auto"/>
              <w:right w:val="single" w:sz="4" w:space="0" w:color="auto"/>
            </w:tcBorders>
            <w:noWrap/>
            <w:tcMar>
              <w:left w:w="14" w:type="dxa"/>
              <w:right w:w="14" w:type="dxa"/>
            </w:tcMar>
          </w:tcPr>
          <w:p w14:paraId="31D09AB9" w14:textId="77777777" w:rsidR="005614E8" w:rsidRPr="00992D17" w:rsidRDefault="005614E8" w:rsidP="00E35576">
            <w:pPr>
              <w:jc w:val="right"/>
              <w:rPr>
                <w:sz w:val="16"/>
                <w:szCs w:val="16"/>
              </w:rPr>
            </w:pPr>
            <w:r w:rsidRPr="00992D17">
              <w:rPr>
                <w:sz w:val="16"/>
                <w:szCs w:val="16"/>
              </w:rPr>
              <w:t>223,622</w:t>
            </w:r>
          </w:p>
        </w:tc>
        <w:tc>
          <w:tcPr>
            <w:tcW w:w="1170" w:type="dxa"/>
            <w:tcBorders>
              <w:top w:val="nil"/>
              <w:left w:val="nil"/>
              <w:bottom w:val="single" w:sz="4" w:space="0" w:color="auto"/>
              <w:right w:val="single" w:sz="4" w:space="0" w:color="auto"/>
            </w:tcBorders>
            <w:noWrap/>
            <w:tcMar>
              <w:left w:w="14" w:type="dxa"/>
              <w:right w:w="14" w:type="dxa"/>
            </w:tcMar>
          </w:tcPr>
          <w:p w14:paraId="2ACC7876" w14:textId="77777777" w:rsidR="005614E8" w:rsidRPr="00992D17" w:rsidRDefault="005614E8" w:rsidP="00E35576">
            <w:pPr>
              <w:jc w:val="right"/>
              <w:rPr>
                <w:sz w:val="16"/>
                <w:szCs w:val="16"/>
              </w:rPr>
            </w:pPr>
            <w:r w:rsidRPr="00992D17">
              <w:rPr>
                <w:sz w:val="16"/>
                <w:szCs w:val="16"/>
              </w:rPr>
              <w:t>204,705</w:t>
            </w:r>
          </w:p>
        </w:tc>
        <w:tc>
          <w:tcPr>
            <w:tcW w:w="990" w:type="dxa"/>
            <w:tcBorders>
              <w:top w:val="nil"/>
              <w:left w:val="nil"/>
              <w:bottom w:val="single" w:sz="4" w:space="0" w:color="auto"/>
              <w:right w:val="single" w:sz="4" w:space="0" w:color="auto"/>
            </w:tcBorders>
            <w:noWrap/>
            <w:tcMar>
              <w:left w:w="14" w:type="dxa"/>
              <w:right w:w="14" w:type="dxa"/>
            </w:tcMar>
          </w:tcPr>
          <w:p w14:paraId="013604C3" w14:textId="77777777" w:rsidR="005614E8" w:rsidRPr="00992D17" w:rsidRDefault="005614E8" w:rsidP="00E35576">
            <w:pPr>
              <w:jc w:val="right"/>
              <w:rPr>
                <w:sz w:val="16"/>
                <w:szCs w:val="16"/>
              </w:rPr>
            </w:pPr>
            <w:r w:rsidRPr="00992D17">
              <w:rPr>
                <w:sz w:val="16"/>
                <w:szCs w:val="16"/>
              </w:rPr>
              <w:t>221,029</w:t>
            </w:r>
          </w:p>
        </w:tc>
        <w:tc>
          <w:tcPr>
            <w:tcW w:w="1060" w:type="dxa"/>
            <w:tcBorders>
              <w:top w:val="nil"/>
              <w:left w:val="nil"/>
              <w:bottom w:val="single" w:sz="4" w:space="0" w:color="auto"/>
              <w:right w:val="single" w:sz="4" w:space="0" w:color="auto"/>
            </w:tcBorders>
            <w:noWrap/>
            <w:tcMar>
              <w:left w:w="14" w:type="dxa"/>
              <w:right w:w="14" w:type="dxa"/>
            </w:tcMar>
          </w:tcPr>
          <w:p w14:paraId="106161AB" w14:textId="77777777" w:rsidR="005614E8" w:rsidRPr="00992D17" w:rsidRDefault="005614E8" w:rsidP="00E35576">
            <w:pPr>
              <w:jc w:val="right"/>
              <w:rPr>
                <w:sz w:val="16"/>
                <w:szCs w:val="16"/>
              </w:rPr>
            </w:pPr>
            <w:r w:rsidRPr="00992D17">
              <w:rPr>
                <w:sz w:val="16"/>
                <w:szCs w:val="16"/>
              </w:rPr>
              <w:t>101.2%</w:t>
            </w:r>
          </w:p>
        </w:tc>
      </w:tr>
      <w:tr w:rsidR="005614E8" w:rsidRPr="00E35576" w14:paraId="635BFA24"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48C77701" w14:textId="77777777" w:rsidR="005614E8" w:rsidRPr="00992D17" w:rsidRDefault="005614E8" w:rsidP="00E35576">
            <w:pPr>
              <w:jc w:val="left"/>
              <w:rPr>
                <w:sz w:val="16"/>
                <w:szCs w:val="16"/>
              </w:rPr>
            </w:pPr>
            <w:r w:rsidRPr="00992D17">
              <w:rPr>
                <w:rFonts w:ascii="SimSun" w:hAnsi="SimSun" w:cs="SimSun" w:hint="eastAsia"/>
                <w:sz w:val="16"/>
                <w:szCs w:val="16"/>
              </w:rPr>
              <w:t>科特迪瓦</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272D44FC" w14:textId="77777777" w:rsidR="005614E8" w:rsidRPr="00992D17" w:rsidRDefault="005614E8" w:rsidP="00E35576">
            <w:pPr>
              <w:jc w:val="right"/>
              <w:rPr>
                <w:sz w:val="16"/>
                <w:szCs w:val="16"/>
              </w:rPr>
            </w:pPr>
            <w:r w:rsidRPr="00992D17">
              <w:rPr>
                <w:sz w:val="16"/>
                <w:szCs w:val="16"/>
              </w:rPr>
              <w:t>24,855,307</w:t>
            </w:r>
          </w:p>
        </w:tc>
        <w:tc>
          <w:tcPr>
            <w:tcW w:w="950" w:type="dxa"/>
            <w:tcBorders>
              <w:top w:val="nil"/>
              <w:left w:val="nil"/>
              <w:bottom w:val="single" w:sz="4" w:space="0" w:color="auto"/>
              <w:right w:val="single" w:sz="4" w:space="0" w:color="auto"/>
            </w:tcBorders>
            <w:noWrap/>
            <w:tcMar>
              <w:left w:w="14" w:type="dxa"/>
              <w:right w:w="14" w:type="dxa"/>
            </w:tcMar>
          </w:tcPr>
          <w:p w14:paraId="0EBC41A7" w14:textId="77777777" w:rsidR="005614E8" w:rsidRPr="00992D17" w:rsidRDefault="005614E8" w:rsidP="00E35576">
            <w:pPr>
              <w:jc w:val="right"/>
              <w:rPr>
                <w:sz w:val="16"/>
                <w:szCs w:val="16"/>
              </w:rPr>
            </w:pPr>
            <w:r w:rsidRPr="00992D17">
              <w:rPr>
                <w:sz w:val="16"/>
                <w:szCs w:val="16"/>
              </w:rPr>
              <w:t>25,600,966</w:t>
            </w:r>
          </w:p>
        </w:tc>
        <w:tc>
          <w:tcPr>
            <w:tcW w:w="950" w:type="dxa"/>
            <w:tcBorders>
              <w:top w:val="nil"/>
              <w:left w:val="nil"/>
              <w:bottom w:val="single" w:sz="4" w:space="0" w:color="auto"/>
              <w:right w:val="single" w:sz="4" w:space="0" w:color="auto"/>
            </w:tcBorders>
            <w:noWrap/>
            <w:tcMar>
              <w:left w:w="14" w:type="dxa"/>
              <w:right w:w="14" w:type="dxa"/>
            </w:tcMar>
          </w:tcPr>
          <w:p w14:paraId="672F6FCB" w14:textId="77777777" w:rsidR="005614E8" w:rsidRPr="00992D17" w:rsidRDefault="005614E8" w:rsidP="00E35576">
            <w:pPr>
              <w:jc w:val="right"/>
              <w:rPr>
                <w:sz w:val="16"/>
                <w:szCs w:val="16"/>
              </w:rPr>
            </w:pPr>
            <w:r w:rsidRPr="00992D17">
              <w:rPr>
                <w:sz w:val="16"/>
                <w:szCs w:val="16"/>
              </w:rPr>
              <w:t>26,368,995</w:t>
            </w:r>
          </w:p>
        </w:tc>
        <w:tc>
          <w:tcPr>
            <w:tcW w:w="950" w:type="dxa"/>
            <w:tcBorders>
              <w:top w:val="nil"/>
              <w:left w:val="nil"/>
              <w:bottom w:val="single" w:sz="4" w:space="0" w:color="auto"/>
              <w:right w:val="single" w:sz="4" w:space="0" w:color="auto"/>
            </w:tcBorders>
            <w:noWrap/>
            <w:tcMar>
              <w:left w:w="14" w:type="dxa"/>
              <w:right w:w="14" w:type="dxa"/>
            </w:tcMar>
          </w:tcPr>
          <w:p w14:paraId="21E0AD91" w14:textId="77777777" w:rsidR="005614E8" w:rsidRPr="00992D17" w:rsidRDefault="005614E8" w:rsidP="00E35576">
            <w:pPr>
              <w:jc w:val="right"/>
              <w:rPr>
                <w:sz w:val="16"/>
                <w:szCs w:val="16"/>
              </w:rPr>
            </w:pPr>
            <w:r w:rsidRPr="00992D17">
              <w:rPr>
                <w:sz w:val="16"/>
                <w:szCs w:val="16"/>
              </w:rPr>
              <w:t>27,160,065</w:t>
            </w:r>
          </w:p>
        </w:tc>
        <w:tc>
          <w:tcPr>
            <w:tcW w:w="950" w:type="dxa"/>
            <w:tcBorders>
              <w:top w:val="nil"/>
              <w:left w:val="nil"/>
              <w:bottom w:val="single" w:sz="4" w:space="0" w:color="auto"/>
              <w:right w:val="single" w:sz="4" w:space="0" w:color="auto"/>
            </w:tcBorders>
            <w:noWrap/>
            <w:tcMar>
              <w:left w:w="14" w:type="dxa"/>
              <w:right w:w="14" w:type="dxa"/>
            </w:tcMar>
          </w:tcPr>
          <w:p w14:paraId="436F5FF4" w14:textId="77777777" w:rsidR="005614E8" w:rsidRPr="00992D17" w:rsidRDefault="005614E8" w:rsidP="00E35576">
            <w:pPr>
              <w:jc w:val="right"/>
              <w:rPr>
                <w:sz w:val="16"/>
                <w:szCs w:val="16"/>
              </w:rPr>
            </w:pPr>
            <w:r w:rsidRPr="00992D17">
              <w:rPr>
                <w:sz w:val="16"/>
                <w:szCs w:val="16"/>
              </w:rPr>
              <w:t>27,974,867</w:t>
            </w:r>
          </w:p>
        </w:tc>
        <w:tc>
          <w:tcPr>
            <w:tcW w:w="866" w:type="dxa"/>
            <w:tcBorders>
              <w:top w:val="nil"/>
              <w:left w:val="nil"/>
              <w:bottom w:val="single" w:sz="4" w:space="0" w:color="auto"/>
              <w:right w:val="single" w:sz="4" w:space="0" w:color="auto"/>
            </w:tcBorders>
            <w:noWrap/>
            <w:tcMar>
              <w:left w:w="14" w:type="dxa"/>
              <w:right w:w="14" w:type="dxa"/>
            </w:tcMar>
          </w:tcPr>
          <w:p w14:paraId="22C0EA09" w14:textId="77777777" w:rsidR="005614E8" w:rsidRPr="00992D17" w:rsidRDefault="005614E8" w:rsidP="00E35576">
            <w:pPr>
              <w:jc w:val="right"/>
              <w:rPr>
                <w:sz w:val="16"/>
                <w:szCs w:val="16"/>
              </w:rPr>
            </w:pPr>
            <w:r w:rsidRPr="00992D17">
              <w:rPr>
                <w:sz w:val="16"/>
                <w:szCs w:val="16"/>
              </w:rPr>
              <w:t>28,814,113</w:t>
            </w:r>
          </w:p>
        </w:tc>
        <w:tc>
          <w:tcPr>
            <w:tcW w:w="1170" w:type="dxa"/>
            <w:tcBorders>
              <w:top w:val="nil"/>
              <w:left w:val="nil"/>
              <w:bottom w:val="single" w:sz="4" w:space="0" w:color="auto"/>
              <w:right w:val="single" w:sz="4" w:space="0" w:color="auto"/>
            </w:tcBorders>
            <w:noWrap/>
            <w:tcMar>
              <w:left w:w="14" w:type="dxa"/>
              <w:right w:w="14" w:type="dxa"/>
            </w:tcMar>
          </w:tcPr>
          <w:p w14:paraId="5DDF1F4E" w14:textId="77777777" w:rsidR="005614E8" w:rsidRPr="00992D17" w:rsidRDefault="005614E8" w:rsidP="00E35576">
            <w:pPr>
              <w:jc w:val="right"/>
              <w:rPr>
                <w:sz w:val="16"/>
                <w:szCs w:val="16"/>
              </w:rPr>
            </w:pPr>
            <w:r w:rsidRPr="00992D17">
              <w:rPr>
                <w:sz w:val="16"/>
                <w:szCs w:val="16"/>
              </w:rPr>
              <w:t>26,376,675</w:t>
            </w:r>
          </w:p>
        </w:tc>
        <w:tc>
          <w:tcPr>
            <w:tcW w:w="990" w:type="dxa"/>
            <w:tcBorders>
              <w:top w:val="nil"/>
              <w:left w:val="nil"/>
              <w:bottom w:val="single" w:sz="4" w:space="0" w:color="auto"/>
              <w:right w:val="single" w:sz="4" w:space="0" w:color="auto"/>
            </w:tcBorders>
            <w:noWrap/>
            <w:tcMar>
              <w:left w:w="14" w:type="dxa"/>
              <w:right w:w="14" w:type="dxa"/>
            </w:tcMar>
          </w:tcPr>
          <w:p w14:paraId="53C0CA7A" w14:textId="77777777" w:rsidR="005614E8" w:rsidRPr="00992D17" w:rsidRDefault="005614E8" w:rsidP="00E35576">
            <w:pPr>
              <w:jc w:val="right"/>
              <w:rPr>
                <w:sz w:val="16"/>
                <w:szCs w:val="16"/>
              </w:rPr>
            </w:pPr>
            <w:r w:rsidRPr="00992D17">
              <w:rPr>
                <w:sz w:val="16"/>
                <w:szCs w:val="16"/>
              </w:rPr>
              <w:t>27,740,592</w:t>
            </w:r>
          </w:p>
        </w:tc>
        <w:tc>
          <w:tcPr>
            <w:tcW w:w="1060" w:type="dxa"/>
            <w:tcBorders>
              <w:top w:val="nil"/>
              <w:left w:val="nil"/>
              <w:bottom w:val="single" w:sz="4" w:space="0" w:color="auto"/>
              <w:right w:val="single" w:sz="4" w:space="0" w:color="auto"/>
            </w:tcBorders>
            <w:noWrap/>
            <w:tcMar>
              <w:left w:w="14" w:type="dxa"/>
              <w:right w:w="14" w:type="dxa"/>
            </w:tcMar>
          </w:tcPr>
          <w:p w14:paraId="26248DAD" w14:textId="77777777" w:rsidR="005614E8" w:rsidRPr="00992D17" w:rsidRDefault="005614E8" w:rsidP="00E35576">
            <w:pPr>
              <w:jc w:val="right"/>
              <w:rPr>
                <w:sz w:val="16"/>
                <w:szCs w:val="16"/>
              </w:rPr>
            </w:pPr>
            <w:r w:rsidRPr="00992D17">
              <w:rPr>
                <w:sz w:val="16"/>
                <w:szCs w:val="16"/>
              </w:rPr>
              <w:t>103.9%</w:t>
            </w:r>
          </w:p>
        </w:tc>
      </w:tr>
      <w:tr w:rsidR="005614E8" w:rsidRPr="00E35576" w14:paraId="06BAADAF"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5A981E2E" w14:textId="77777777" w:rsidR="005614E8" w:rsidRPr="00992D17" w:rsidRDefault="005614E8" w:rsidP="00E35576">
            <w:pPr>
              <w:jc w:val="left"/>
              <w:rPr>
                <w:sz w:val="16"/>
                <w:szCs w:val="16"/>
              </w:rPr>
            </w:pPr>
            <w:r w:rsidRPr="00992D17">
              <w:rPr>
                <w:rFonts w:ascii="SimSun" w:hAnsi="SimSun" w:cs="SimSun" w:hint="eastAsia"/>
                <w:sz w:val="16"/>
                <w:szCs w:val="16"/>
              </w:rPr>
              <w:t>几内亚比绍</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8CAA228" w14:textId="77777777" w:rsidR="005614E8" w:rsidRPr="00992D17" w:rsidRDefault="005614E8" w:rsidP="00E35576">
            <w:pPr>
              <w:jc w:val="right"/>
              <w:rPr>
                <w:sz w:val="16"/>
                <w:szCs w:val="16"/>
              </w:rPr>
            </w:pPr>
            <w:r w:rsidRPr="00992D17">
              <w:rPr>
                <w:sz w:val="16"/>
                <w:szCs w:val="16"/>
              </w:rPr>
              <w:t>1,391,073</w:t>
            </w:r>
          </w:p>
        </w:tc>
        <w:tc>
          <w:tcPr>
            <w:tcW w:w="950" w:type="dxa"/>
            <w:tcBorders>
              <w:top w:val="nil"/>
              <w:left w:val="nil"/>
              <w:bottom w:val="single" w:sz="4" w:space="0" w:color="auto"/>
              <w:right w:val="single" w:sz="4" w:space="0" w:color="auto"/>
            </w:tcBorders>
            <w:noWrap/>
            <w:tcMar>
              <w:left w:w="14" w:type="dxa"/>
              <w:right w:w="14" w:type="dxa"/>
            </w:tcMar>
          </w:tcPr>
          <w:p w14:paraId="30BB8B09" w14:textId="77777777" w:rsidR="005614E8" w:rsidRPr="00992D17" w:rsidRDefault="005614E8" w:rsidP="00E35576">
            <w:pPr>
              <w:jc w:val="right"/>
              <w:rPr>
                <w:sz w:val="16"/>
                <w:szCs w:val="16"/>
              </w:rPr>
            </w:pPr>
            <w:r w:rsidRPr="00992D17">
              <w:rPr>
                <w:sz w:val="16"/>
                <w:szCs w:val="16"/>
              </w:rPr>
              <w:t>1,432,805</w:t>
            </w:r>
          </w:p>
        </w:tc>
        <w:tc>
          <w:tcPr>
            <w:tcW w:w="950" w:type="dxa"/>
            <w:tcBorders>
              <w:top w:val="nil"/>
              <w:left w:val="nil"/>
              <w:bottom w:val="single" w:sz="4" w:space="0" w:color="auto"/>
              <w:right w:val="single" w:sz="4" w:space="0" w:color="auto"/>
            </w:tcBorders>
            <w:noWrap/>
            <w:tcMar>
              <w:left w:w="14" w:type="dxa"/>
              <w:right w:w="14" w:type="dxa"/>
            </w:tcMar>
          </w:tcPr>
          <w:p w14:paraId="25D19C15" w14:textId="77777777" w:rsidR="005614E8" w:rsidRPr="00992D17" w:rsidRDefault="005614E8" w:rsidP="00E35576">
            <w:pPr>
              <w:jc w:val="right"/>
              <w:rPr>
                <w:sz w:val="16"/>
                <w:szCs w:val="16"/>
              </w:rPr>
            </w:pPr>
            <w:r w:rsidRPr="00992D17">
              <w:rPr>
                <w:sz w:val="16"/>
                <w:szCs w:val="16"/>
              </w:rPr>
              <w:t>1,475,789</w:t>
            </w:r>
          </w:p>
        </w:tc>
        <w:tc>
          <w:tcPr>
            <w:tcW w:w="950" w:type="dxa"/>
            <w:tcBorders>
              <w:top w:val="nil"/>
              <w:left w:val="nil"/>
              <w:bottom w:val="single" w:sz="4" w:space="0" w:color="auto"/>
              <w:right w:val="single" w:sz="4" w:space="0" w:color="auto"/>
            </w:tcBorders>
            <w:noWrap/>
            <w:tcMar>
              <w:left w:w="14" w:type="dxa"/>
              <w:right w:w="14" w:type="dxa"/>
            </w:tcMar>
          </w:tcPr>
          <w:p w14:paraId="755D93DD" w14:textId="77777777" w:rsidR="005614E8" w:rsidRPr="00992D17" w:rsidRDefault="005614E8" w:rsidP="00E35576">
            <w:pPr>
              <w:jc w:val="right"/>
              <w:rPr>
                <w:sz w:val="16"/>
                <w:szCs w:val="16"/>
              </w:rPr>
            </w:pPr>
            <w:r w:rsidRPr="00992D17">
              <w:rPr>
                <w:sz w:val="16"/>
                <w:szCs w:val="16"/>
              </w:rPr>
              <w:t>1,520,063</w:t>
            </w:r>
          </w:p>
        </w:tc>
        <w:tc>
          <w:tcPr>
            <w:tcW w:w="950" w:type="dxa"/>
            <w:tcBorders>
              <w:top w:val="nil"/>
              <w:left w:val="nil"/>
              <w:bottom w:val="single" w:sz="4" w:space="0" w:color="auto"/>
              <w:right w:val="single" w:sz="4" w:space="0" w:color="auto"/>
            </w:tcBorders>
            <w:noWrap/>
            <w:tcMar>
              <w:left w:w="14" w:type="dxa"/>
              <w:right w:w="14" w:type="dxa"/>
            </w:tcMar>
          </w:tcPr>
          <w:p w14:paraId="21FE7501" w14:textId="77777777" w:rsidR="005614E8" w:rsidRPr="00992D17" w:rsidRDefault="005614E8" w:rsidP="00E35576">
            <w:pPr>
              <w:jc w:val="right"/>
              <w:rPr>
                <w:sz w:val="16"/>
                <w:szCs w:val="16"/>
              </w:rPr>
            </w:pPr>
            <w:r w:rsidRPr="00992D17">
              <w:rPr>
                <w:sz w:val="16"/>
                <w:szCs w:val="16"/>
              </w:rPr>
              <w:t>1,565,665</w:t>
            </w:r>
          </w:p>
        </w:tc>
        <w:tc>
          <w:tcPr>
            <w:tcW w:w="866" w:type="dxa"/>
            <w:tcBorders>
              <w:top w:val="nil"/>
              <w:left w:val="nil"/>
              <w:bottom w:val="single" w:sz="4" w:space="0" w:color="auto"/>
              <w:right w:val="single" w:sz="4" w:space="0" w:color="auto"/>
            </w:tcBorders>
            <w:noWrap/>
            <w:tcMar>
              <w:left w:w="14" w:type="dxa"/>
              <w:right w:w="14" w:type="dxa"/>
            </w:tcMar>
          </w:tcPr>
          <w:p w14:paraId="39DB7A9C" w14:textId="77777777" w:rsidR="005614E8" w:rsidRPr="00992D17" w:rsidRDefault="005614E8" w:rsidP="00E35576">
            <w:pPr>
              <w:jc w:val="right"/>
              <w:rPr>
                <w:sz w:val="16"/>
                <w:szCs w:val="16"/>
              </w:rPr>
            </w:pPr>
            <w:r w:rsidRPr="00992D17">
              <w:rPr>
                <w:sz w:val="16"/>
                <w:szCs w:val="16"/>
              </w:rPr>
              <w:t>1,612,635</w:t>
            </w:r>
          </w:p>
        </w:tc>
        <w:tc>
          <w:tcPr>
            <w:tcW w:w="1170" w:type="dxa"/>
            <w:tcBorders>
              <w:top w:val="nil"/>
              <w:left w:val="nil"/>
              <w:bottom w:val="single" w:sz="4" w:space="0" w:color="auto"/>
              <w:right w:val="single" w:sz="4" w:space="0" w:color="auto"/>
            </w:tcBorders>
            <w:noWrap/>
            <w:tcMar>
              <w:left w:w="14" w:type="dxa"/>
              <w:right w:w="14" w:type="dxa"/>
            </w:tcMar>
          </w:tcPr>
          <w:p w14:paraId="33FB84F2" w14:textId="77777777" w:rsidR="005614E8" w:rsidRPr="00992D17" w:rsidRDefault="005614E8" w:rsidP="00E35576">
            <w:pPr>
              <w:jc w:val="right"/>
              <w:rPr>
                <w:sz w:val="16"/>
                <w:szCs w:val="16"/>
              </w:rPr>
            </w:pPr>
            <w:r w:rsidRPr="00992D17">
              <w:rPr>
                <w:sz w:val="16"/>
                <w:szCs w:val="16"/>
              </w:rPr>
              <w:t>1,476,219</w:t>
            </w:r>
          </w:p>
        </w:tc>
        <w:tc>
          <w:tcPr>
            <w:tcW w:w="990" w:type="dxa"/>
            <w:tcBorders>
              <w:top w:val="nil"/>
              <w:left w:val="nil"/>
              <w:bottom w:val="single" w:sz="4" w:space="0" w:color="auto"/>
              <w:right w:val="single" w:sz="4" w:space="0" w:color="auto"/>
            </w:tcBorders>
            <w:noWrap/>
            <w:tcMar>
              <w:left w:w="14" w:type="dxa"/>
              <w:right w:w="14" w:type="dxa"/>
            </w:tcMar>
          </w:tcPr>
          <w:p w14:paraId="5327FC53" w14:textId="77777777" w:rsidR="005614E8" w:rsidRPr="00992D17" w:rsidRDefault="005614E8" w:rsidP="00E35576">
            <w:pPr>
              <w:jc w:val="right"/>
              <w:rPr>
                <w:sz w:val="16"/>
                <w:szCs w:val="16"/>
              </w:rPr>
            </w:pPr>
            <w:r w:rsidRPr="00992D17">
              <w:rPr>
                <w:sz w:val="16"/>
                <w:szCs w:val="16"/>
              </w:rPr>
              <w:t>1,536,221</w:t>
            </w:r>
          </w:p>
        </w:tc>
        <w:tc>
          <w:tcPr>
            <w:tcW w:w="1060" w:type="dxa"/>
            <w:tcBorders>
              <w:top w:val="nil"/>
              <w:left w:val="nil"/>
              <w:bottom w:val="single" w:sz="4" w:space="0" w:color="auto"/>
              <w:right w:val="single" w:sz="4" w:space="0" w:color="auto"/>
            </w:tcBorders>
            <w:noWrap/>
            <w:tcMar>
              <w:left w:w="14" w:type="dxa"/>
              <w:right w:w="14" w:type="dxa"/>
            </w:tcMar>
          </w:tcPr>
          <w:p w14:paraId="4007CFC6" w14:textId="77777777" w:rsidR="005614E8" w:rsidRPr="00992D17" w:rsidRDefault="005614E8" w:rsidP="00E35576">
            <w:pPr>
              <w:jc w:val="right"/>
              <w:rPr>
                <w:sz w:val="16"/>
                <w:szCs w:val="16"/>
              </w:rPr>
            </w:pPr>
            <w:r w:rsidRPr="00992D17">
              <w:rPr>
                <w:sz w:val="16"/>
                <w:szCs w:val="16"/>
              </w:rPr>
              <w:t>105.0%</w:t>
            </w:r>
          </w:p>
        </w:tc>
      </w:tr>
      <w:tr w:rsidR="005614E8" w:rsidRPr="00E35576" w14:paraId="5467168A" w14:textId="77777777" w:rsidTr="00FE1112">
        <w:tc>
          <w:tcPr>
            <w:tcW w:w="1560" w:type="dxa"/>
            <w:tcBorders>
              <w:top w:val="single" w:sz="4" w:space="0" w:color="auto"/>
              <w:left w:val="single" w:sz="4" w:space="0" w:color="auto"/>
              <w:bottom w:val="single" w:sz="4" w:space="0" w:color="auto"/>
              <w:right w:val="single" w:sz="4" w:space="0" w:color="auto"/>
            </w:tcBorders>
            <w:noWrap/>
          </w:tcPr>
          <w:p w14:paraId="42A5C261" w14:textId="77777777" w:rsidR="005614E8" w:rsidRPr="00992D17" w:rsidRDefault="005614E8" w:rsidP="00E35576">
            <w:pPr>
              <w:jc w:val="left"/>
              <w:rPr>
                <w:sz w:val="16"/>
                <w:szCs w:val="16"/>
              </w:rPr>
            </w:pPr>
            <w:r w:rsidRPr="00992D17">
              <w:rPr>
                <w:rFonts w:ascii="SimSun" w:hAnsi="SimSun" w:cs="SimSun" w:hint="eastAsia"/>
                <w:sz w:val="16"/>
                <w:szCs w:val="16"/>
              </w:rPr>
              <w:t>乍得</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6C1ED8BB" w14:textId="77777777" w:rsidR="005614E8" w:rsidRPr="00992D17" w:rsidRDefault="005614E8" w:rsidP="00E35576">
            <w:pPr>
              <w:jc w:val="right"/>
              <w:rPr>
                <w:sz w:val="16"/>
                <w:szCs w:val="16"/>
              </w:rPr>
            </w:pPr>
            <w:r w:rsidRPr="00992D17">
              <w:rPr>
                <w:sz w:val="16"/>
                <w:szCs w:val="16"/>
              </w:rPr>
              <w:t>22,341,189</w:t>
            </w:r>
          </w:p>
        </w:tc>
        <w:tc>
          <w:tcPr>
            <w:tcW w:w="950" w:type="dxa"/>
            <w:tcBorders>
              <w:top w:val="nil"/>
              <w:left w:val="nil"/>
              <w:bottom w:val="single" w:sz="4" w:space="0" w:color="auto"/>
              <w:right w:val="single" w:sz="4" w:space="0" w:color="auto"/>
            </w:tcBorders>
            <w:noWrap/>
            <w:tcMar>
              <w:left w:w="14" w:type="dxa"/>
              <w:right w:w="14" w:type="dxa"/>
            </w:tcMar>
          </w:tcPr>
          <w:p w14:paraId="766D616F" w14:textId="77777777" w:rsidR="005614E8" w:rsidRPr="00992D17" w:rsidRDefault="005614E8" w:rsidP="00E35576">
            <w:pPr>
              <w:jc w:val="right"/>
              <w:rPr>
                <w:sz w:val="16"/>
                <w:szCs w:val="16"/>
              </w:rPr>
            </w:pPr>
            <w:r w:rsidRPr="00992D17">
              <w:rPr>
                <w:sz w:val="16"/>
                <w:szCs w:val="16"/>
              </w:rPr>
              <w:t>23,011,425</w:t>
            </w:r>
          </w:p>
        </w:tc>
        <w:tc>
          <w:tcPr>
            <w:tcW w:w="950" w:type="dxa"/>
            <w:tcBorders>
              <w:top w:val="nil"/>
              <w:left w:val="nil"/>
              <w:bottom w:val="single" w:sz="4" w:space="0" w:color="auto"/>
              <w:right w:val="single" w:sz="4" w:space="0" w:color="auto"/>
            </w:tcBorders>
            <w:noWrap/>
            <w:tcMar>
              <w:left w:w="14" w:type="dxa"/>
              <w:right w:w="14" w:type="dxa"/>
            </w:tcMar>
          </w:tcPr>
          <w:p w14:paraId="5D3FE7EB" w14:textId="77777777" w:rsidR="005614E8" w:rsidRPr="00992D17" w:rsidRDefault="005614E8" w:rsidP="00E35576">
            <w:pPr>
              <w:jc w:val="right"/>
              <w:rPr>
                <w:sz w:val="16"/>
                <w:szCs w:val="16"/>
              </w:rPr>
            </w:pPr>
            <w:r w:rsidRPr="00992D17">
              <w:rPr>
                <w:sz w:val="16"/>
                <w:szCs w:val="16"/>
              </w:rPr>
              <w:t>23,701,767</w:t>
            </w:r>
          </w:p>
        </w:tc>
        <w:tc>
          <w:tcPr>
            <w:tcW w:w="950" w:type="dxa"/>
            <w:tcBorders>
              <w:top w:val="nil"/>
              <w:left w:val="nil"/>
              <w:bottom w:val="single" w:sz="4" w:space="0" w:color="auto"/>
              <w:right w:val="single" w:sz="4" w:space="0" w:color="auto"/>
            </w:tcBorders>
            <w:noWrap/>
            <w:tcMar>
              <w:left w:w="14" w:type="dxa"/>
              <w:right w:w="14" w:type="dxa"/>
            </w:tcMar>
          </w:tcPr>
          <w:p w14:paraId="77B1014D" w14:textId="77777777" w:rsidR="005614E8" w:rsidRPr="00992D17" w:rsidRDefault="005614E8" w:rsidP="00E35576">
            <w:pPr>
              <w:jc w:val="right"/>
              <w:rPr>
                <w:sz w:val="16"/>
                <w:szCs w:val="16"/>
              </w:rPr>
            </w:pPr>
            <w:r w:rsidRPr="00992D17">
              <w:rPr>
                <w:sz w:val="16"/>
                <w:szCs w:val="16"/>
              </w:rPr>
              <w:t>24,412,820</w:t>
            </w:r>
          </w:p>
        </w:tc>
        <w:tc>
          <w:tcPr>
            <w:tcW w:w="950" w:type="dxa"/>
            <w:tcBorders>
              <w:top w:val="nil"/>
              <w:left w:val="nil"/>
              <w:bottom w:val="single" w:sz="4" w:space="0" w:color="auto"/>
              <w:right w:val="single" w:sz="4" w:space="0" w:color="auto"/>
            </w:tcBorders>
            <w:noWrap/>
            <w:tcMar>
              <w:left w:w="14" w:type="dxa"/>
              <w:right w:w="14" w:type="dxa"/>
            </w:tcMar>
          </w:tcPr>
          <w:p w14:paraId="5C8BEC7E" w14:textId="77777777" w:rsidR="005614E8" w:rsidRPr="00992D17" w:rsidRDefault="005614E8" w:rsidP="00E35576">
            <w:pPr>
              <w:jc w:val="right"/>
              <w:rPr>
                <w:sz w:val="16"/>
                <w:szCs w:val="16"/>
              </w:rPr>
            </w:pPr>
            <w:r w:rsidRPr="00992D17">
              <w:rPr>
                <w:sz w:val="16"/>
                <w:szCs w:val="16"/>
              </w:rPr>
              <w:t>25,145,205</w:t>
            </w:r>
          </w:p>
        </w:tc>
        <w:tc>
          <w:tcPr>
            <w:tcW w:w="866" w:type="dxa"/>
            <w:tcBorders>
              <w:top w:val="nil"/>
              <w:left w:val="nil"/>
              <w:bottom w:val="single" w:sz="4" w:space="0" w:color="auto"/>
              <w:right w:val="single" w:sz="4" w:space="0" w:color="auto"/>
            </w:tcBorders>
            <w:noWrap/>
            <w:tcMar>
              <w:left w:w="14" w:type="dxa"/>
              <w:right w:w="14" w:type="dxa"/>
            </w:tcMar>
          </w:tcPr>
          <w:p w14:paraId="7EFC91FC" w14:textId="77777777" w:rsidR="005614E8" w:rsidRPr="00992D17" w:rsidRDefault="005614E8" w:rsidP="00E35576">
            <w:pPr>
              <w:jc w:val="right"/>
              <w:rPr>
                <w:sz w:val="16"/>
                <w:szCs w:val="16"/>
              </w:rPr>
            </w:pPr>
            <w:r w:rsidRPr="00992D17">
              <w:rPr>
                <w:sz w:val="16"/>
                <w:szCs w:val="16"/>
              </w:rPr>
              <w:t>25,899,561</w:t>
            </w:r>
          </w:p>
        </w:tc>
        <w:tc>
          <w:tcPr>
            <w:tcW w:w="1170" w:type="dxa"/>
            <w:tcBorders>
              <w:top w:val="nil"/>
              <w:left w:val="nil"/>
              <w:bottom w:val="single" w:sz="4" w:space="0" w:color="auto"/>
              <w:right w:val="single" w:sz="4" w:space="0" w:color="auto"/>
            </w:tcBorders>
            <w:noWrap/>
            <w:tcMar>
              <w:left w:w="14" w:type="dxa"/>
              <w:right w:w="14" w:type="dxa"/>
            </w:tcMar>
          </w:tcPr>
          <w:p w14:paraId="3A79662F" w14:textId="77777777" w:rsidR="005614E8" w:rsidRPr="00992D17" w:rsidRDefault="005614E8" w:rsidP="00E35576">
            <w:pPr>
              <w:jc w:val="right"/>
              <w:rPr>
                <w:sz w:val="16"/>
                <w:szCs w:val="16"/>
              </w:rPr>
            </w:pPr>
            <w:r w:rsidRPr="00992D17">
              <w:rPr>
                <w:sz w:val="16"/>
                <w:szCs w:val="16"/>
              </w:rPr>
              <w:t>23,708,671</w:t>
            </w:r>
          </w:p>
        </w:tc>
        <w:tc>
          <w:tcPr>
            <w:tcW w:w="990" w:type="dxa"/>
            <w:tcBorders>
              <w:top w:val="nil"/>
              <w:left w:val="nil"/>
              <w:bottom w:val="single" w:sz="4" w:space="0" w:color="auto"/>
              <w:right w:val="single" w:sz="4" w:space="0" w:color="auto"/>
            </w:tcBorders>
            <w:noWrap/>
            <w:tcMar>
              <w:left w:w="14" w:type="dxa"/>
              <w:right w:w="14" w:type="dxa"/>
            </w:tcMar>
          </w:tcPr>
          <w:p w14:paraId="5E51F9CE" w14:textId="77777777" w:rsidR="005614E8" w:rsidRPr="00992D17" w:rsidRDefault="005614E8" w:rsidP="00E35576">
            <w:pPr>
              <w:jc w:val="right"/>
              <w:rPr>
                <w:sz w:val="16"/>
                <w:szCs w:val="16"/>
              </w:rPr>
            </w:pPr>
            <w:r w:rsidRPr="00992D17">
              <w:rPr>
                <w:sz w:val="16"/>
                <w:szCs w:val="16"/>
              </w:rPr>
              <w:t>24,053,032</w:t>
            </w:r>
          </w:p>
        </w:tc>
        <w:tc>
          <w:tcPr>
            <w:tcW w:w="1060" w:type="dxa"/>
            <w:tcBorders>
              <w:top w:val="nil"/>
              <w:left w:val="nil"/>
              <w:bottom w:val="single" w:sz="4" w:space="0" w:color="auto"/>
              <w:right w:val="single" w:sz="4" w:space="0" w:color="auto"/>
            </w:tcBorders>
            <w:noWrap/>
            <w:tcMar>
              <w:left w:w="14" w:type="dxa"/>
              <w:right w:w="14" w:type="dxa"/>
            </w:tcMar>
          </w:tcPr>
          <w:p w14:paraId="09E940C9" w14:textId="77777777" w:rsidR="005614E8" w:rsidRPr="00992D17" w:rsidRDefault="005614E8" w:rsidP="00E35576">
            <w:pPr>
              <w:jc w:val="right"/>
              <w:rPr>
                <w:sz w:val="16"/>
                <w:szCs w:val="16"/>
              </w:rPr>
            </w:pPr>
            <w:r w:rsidRPr="00992D17">
              <w:rPr>
                <w:sz w:val="16"/>
                <w:szCs w:val="16"/>
              </w:rPr>
              <w:t>107.7%</w:t>
            </w:r>
          </w:p>
        </w:tc>
      </w:tr>
      <w:tr w:rsidR="005614E8" w:rsidRPr="00E35576" w14:paraId="7CF5F053" w14:textId="77777777" w:rsidTr="00FE1112">
        <w:tc>
          <w:tcPr>
            <w:tcW w:w="1560" w:type="dxa"/>
            <w:tcBorders>
              <w:top w:val="single" w:sz="4" w:space="0" w:color="auto"/>
              <w:left w:val="single" w:sz="4" w:space="0" w:color="auto"/>
              <w:bottom w:val="single" w:sz="4" w:space="0" w:color="auto"/>
              <w:right w:val="single" w:sz="4" w:space="0" w:color="auto"/>
            </w:tcBorders>
            <w:noWrap/>
            <w:vAlign w:val="bottom"/>
          </w:tcPr>
          <w:p w14:paraId="11D89CD4" w14:textId="77777777" w:rsidR="005614E8" w:rsidRPr="00992D17" w:rsidRDefault="005614E8" w:rsidP="00E35576">
            <w:pPr>
              <w:jc w:val="left"/>
              <w:rPr>
                <w:sz w:val="16"/>
                <w:szCs w:val="16"/>
              </w:rPr>
            </w:pPr>
            <w:r w:rsidRPr="00992D17">
              <w:rPr>
                <w:rFonts w:ascii="SimSun" w:hAnsi="SimSun" w:cs="SimSun" w:hint="eastAsia"/>
                <w:sz w:val="16"/>
                <w:szCs w:val="16"/>
                <w:lang w:val="en-US"/>
              </w:rPr>
              <w:t>佛得角</w:t>
            </w:r>
          </w:p>
        </w:tc>
        <w:tc>
          <w:tcPr>
            <w:tcW w:w="950" w:type="dxa"/>
            <w:tcBorders>
              <w:top w:val="nil"/>
              <w:left w:val="nil"/>
              <w:bottom w:val="single" w:sz="4" w:space="0" w:color="auto"/>
              <w:right w:val="single" w:sz="4" w:space="0" w:color="auto"/>
            </w:tcBorders>
            <w:noWrap/>
            <w:tcMar>
              <w:left w:w="14" w:type="dxa"/>
              <w:right w:w="14" w:type="dxa"/>
            </w:tcMar>
          </w:tcPr>
          <w:p w14:paraId="3E052BAF" w14:textId="77777777" w:rsidR="005614E8" w:rsidRPr="00992D17" w:rsidRDefault="005614E8" w:rsidP="00E35576">
            <w:pPr>
              <w:jc w:val="right"/>
              <w:rPr>
                <w:sz w:val="16"/>
                <w:szCs w:val="16"/>
              </w:rPr>
            </w:pPr>
            <w:r w:rsidRPr="00992D17">
              <w:rPr>
                <w:sz w:val="16"/>
                <w:szCs w:val="16"/>
              </w:rPr>
              <w:t>3,498,447</w:t>
            </w:r>
          </w:p>
        </w:tc>
        <w:tc>
          <w:tcPr>
            <w:tcW w:w="950" w:type="dxa"/>
            <w:tcBorders>
              <w:top w:val="nil"/>
              <w:left w:val="nil"/>
              <w:bottom w:val="single" w:sz="4" w:space="0" w:color="auto"/>
              <w:right w:val="single" w:sz="4" w:space="0" w:color="auto"/>
            </w:tcBorders>
            <w:noWrap/>
            <w:tcMar>
              <w:left w:w="14" w:type="dxa"/>
              <w:right w:w="14" w:type="dxa"/>
            </w:tcMar>
          </w:tcPr>
          <w:p w14:paraId="6769BB07" w14:textId="77777777" w:rsidR="005614E8" w:rsidRPr="00992D17" w:rsidRDefault="005614E8" w:rsidP="00E35576">
            <w:pPr>
              <w:jc w:val="right"/>
              <w:rPr>
                <w:sz w:val="16"/>
                <w:szCs w:val="16"/>
              </w:rPr>
            </w:pPr>
            <w:r w:rsidRPr="00992D17">
              <w:rPr>
                <w:sz w:val="16"/>
                <w:szCs w:val="16"/>
              </w:rPr>
              <w:t>3,603,401</w:t>
            </w:r>
          </w:p>
        </w:tc>
        <w:tc>
          <w:tcPr>
            <w:tcW w:w="950" w:type="dxa"/>
            <w:tcBorders>
              <w:top w:val="nil"/>
              <w:left w:val="nil"/>
              <w:bottom w:val="single" w:sz="4" w:space="0" w:color="auto"/>
              <w:right w:val="single" w:sz="4" w:space="0" w:color="auto"/>
            </w:tcBorders>
            <w:noWrap/>
            <w:tcMar>
              <w:left w:w="14" w:type="dxa"/>
              <w:right w:w="14" w:type="dxa"/>
            </w:tcMar>
          </w:tcPr>
          <w:p w14:paraId="5E38EF4E" w14:textId="77777777" w:rsidR="005614E8" w:rsidRPr="00992D17" w:rsidRDefault="005614E8" w:rsidP="00E35576">
            <w:pPr>
              <w:jc w:val="right"/>
              <w:rPr>
                <w:sz w:val="16"/>
                <w:szCs w:val="16"/>
              </w:rPr>
            </w:pPr>
            <w:r w:rsidRPr="00992D17">
              <w:rPr>
                <w:sz w:val="16"/>
                <w:szCs w:val="16"/>
              </w:rPr>
              <w:t>3,711,503</w:t>
            </w:r>
          </w:p>
        </w:tc>
        <w:tc>
          <w:tcPr>
            <w:tcW w:w="950" w:type="dxa"/>
            <w:tcBorders>
              <w:top w:val="nil"/>
              <w:left w:val="nil"/>
              <w:bottom w:val="single" w:sz="4" w:space="0" w:color="auto"/>
              <w:right w:val="single" w:sz="4" w:space="0" w:color="auto"/>
            </w:tcBorders>
            <w:noWrap/>
            <w:tcMar>
              <w:left w:w="14" w:type="dxa"/>
              <w:right w:w="14" w:type="dxa"/>
            </w:tcMar>
          </w:tcPr>
          <w:p w14:paraId="49417587" w14:textId="77777777" w:rsidR="005614E8" w:rsidRPr="00992D17" w:rsidRDefault="005614E8" w:rsidP="00E35576">
            <w:pPr>
              <w:jc w:val="right"/>
              <w:rPr>
                <w:sz w:val="16"/>
                <w:szCs w:val="16"/>
              </w:rPr>
            </w:pPr>
            <w:r w:rsidRPr="00992D17">
              <w:rPr>
                <w:sz w:val="16"/>
                <w:szCs w:val="16"/>
              </w:rPr>
              <w:t>3,822,848</w:t>
            </w:r>
          </w:p>
        </w:tc>
        <w:tc>
          <w:tcPr>
            <w:tcW w:w="950" w:type="dxa"/>
            <w:tcBorders>
              <w:top w:val="nil"/>
              <w:left w:val="nil"/>
              <w:bottom w:val="single" w:sz="4" w:space="0" w:color="auto"/>
              <w:right w:val="single" w:sz="4" w:space="0" w:color="auto"/>
            </w:tcBorders>
            <w:noWrap/>
            <w:tcMar>
              <w:left w:w="14" w:type="dxa"/>
              <w:right w:w="14" w:type="dxa"/>
            </w:tcMar>
          </w:tcPr>
          <w:p w14:paraId="6F468EFC" w14:textId="77777777" w:rsidR="005614E8" w:rsidRPr="00992D17" w:rsidRDefault="005614E8" w:rsidP="00E35576">
            <w:pPr>
              <w:jc w:val="right"/>
              <w:rPr>
                <w:sz w:val="16"/>
                <w:szCs w:val="16"/>
              </w:rPr>
            </w:pPr>
            <w:r w:rsidRPr="00992D17">
              <w:rPr>
                <w:sz w:val="16"/>
                <w:szCs w:val="16"/>
              </w:rPr>
              <w:t>3,937,533</w:t>
            </w:r>
          </w:p>
        </w:tc>
        <w:tc>
          <w:tcPr>
            <w:tcW w:w="866" w:type="dxa"/>
            <w:tcBorders>
              <w:top w:val="nil"/>
              <w:left w:val="nil"/>
              <w:bottom w:val="single" w:sz="4" w:space="0" w:color="auto"/>
              <w:right w:val="single" w:sz="4" w:space="0" w:color="auto"/>
            </w:tcBorders>
            <w:noWrap/>
            <w:tcMar>
              <w:left w:w="14" w:type="dxa"/>
              <w:right w:w="14" w:type="dxa"/>
            </w:tcMar>
          </w:tcPr>
          <w:p w14:paraId="00E85CAD" w14:textId="77777777" w:rsidR="005614E8" w:rsidRPr="00992D17" w:rsidRDefault="005614E8" w:rsidP="00E35576">
            <w:pPr>
              <w:jc w:val="right"/>
              <w:rPr>
                <w:sz w:val="16"/>
                <w:szCs w:val="16"/>
              </w:rPr>
            </w:pPr>
            <w:r w:rsidRPr="00992D17">
              <w:rPr>
                <w:sz w:val="16"/>
                <w:szCs w:val="16"/>
              </w:rPr>
              <w:t>4,055,659</w:t>
            </w:r>
          </w:p>
        </w:tc>
        <w:tc>
          <w:tcPr>
            <w:tcW w:w="1170" w:type="dxa"/>
            <w:tcBorders>
              <w:top w:val="nil"/>
              <w:left w:val="nil"/>
              <w:bottom w:val="single" w:sz="4" w:space="0" w:color="auto"/>
              <w:right w:val="single" w:sz="4" w:space="0" w:color="auto"/>
            </w:tcBorders>
            <w:noWrap/>
            <w:tcMar>
              <w:left w:w="14" w:type="dxa"/>
              <w:right w:w="14" w:type="dxa"/>
            </w:tcMar>
          </w:tcPr>
          <w:p w14:paraId="6D380787" w14:textId="77777777" w:rsidR="005614E8" w:rsidRPr="00992D17" w:rsidRDefault="005614E8" w:rsidP="00E35576">
            <w:pPr>
              <w:jc w:val="right"/>
              <w:rPr>
                <w:sz w:val="16"/>
                <w:szCs w:val="16"/>
              </w:rPr>
            </w:pPr>
            <w:r w:rsidRPr="00992D17">
              <w:rPr>
                <w:sz w:val="16"/>
                <w:szCs w:val="16"/>
              </w:rPr>
              <w:t>3,712,584</w:t>
            </w:r>
          </w:p>
        </w:tc>
        <w:tc>
          <w:tcPr>
            <w:tcW w:w="990" w:type="dxa"/>
            <w:tcBorders>
              <w:top w:val="nil"/>
              <w:left w:val="nil"/>
              <w:bottom w:val="single" w:sz="4" w:space="0" w:color="auto"/>
              <w:right w:val="single" w:sz="4" w:space="0" w:color="auto"/>
            </w:tcBorders>
            <w:noWrap/>
            <w:tcMar>
              <w:left w:w="14" w:type="dxa"/>
              <w:right w:w="14" w:type="dxa"/>
            </w:tcMar>
          </w:tcPr>
          <w:p w14:paraId="1985A61B" w14:textId="77777777" w:rsidR="005614E8" w:rsidRPr="00992D17" w:rsidRDefault="005614E8" w:rsidP="00E35576">
            <w:pPr>
              <w:jc w:val="right"/>
              <w:rPr>
                <w:sz w:val="16"/>
                <w:szCs w:val="16"/>
              </w:rPr>
            </w:pPr>
            <w:r w:rsidRPr="00992D17">
              <w:rPr>
                <w:sz w:val="16"/>
                <w:szCs w:val="16"/>
              </w:rPr>
              <w:t>3,734,349</w:t>
            </w:r>
          </w:p>
        </w:tc>
        <w:tc>
          <w:tcPr>
            <w:tcW w:w="1060" w:type="dxa"/>
            <w:tcBorders>
              <w:top w:val="nil"/>
              <w:left w:val="nil"/>
              <w:bottom w:val="single" w:sz="4" w:space="0" w:color="auto"/>
              <w:right w:val="single" w:sz="4" w:space="0" w:color="auto"/>
            </w:tcBorders>
            <w:noWrap/>
            <w:tcMar>
              <w:left w:w="14" w:type="dxa"/>
              <w:right w:w="14" w:type="dxa"/>
            </w:tcMar>
          </w:tcPr>
          <w:p w14:paraId="37421394" w14:textId="77777777" w:rsidR="005614E8" w:rsidRPr="00992D17" w:rsidRDefault="005614E8" w:rsidP="00E35576">
            <w:pPr>
              <w:jc w:val="right"/>
              <w:rPr>
                <w:sz w:val="16"/>
                <w:szCs w:val="16"/>
              </w:rPr>
            </w:pPr>
            <w:r w:rsidRPr="00992D17">
              <w:rPr>
                <w:sz w:val="16"/>
                <w:szCs w:val="16"/>
              </w:rPr>
              <w:t>108.6%</w:t>
            </w:r>
          </w:p>
        </w:tc>
      </w:tr>
    </w:tbl>
    <w:p w14:paraId="02119F03" w14:textId="77777777" w:rsidR="005614E8" w:rsidRPr="00E35576" w:rsidRDefault="005614E8" w:rsidP="00E35576">
      <w:pPr>
        <w:pStyle w:val="StyleHeader4Para4Left0Firstline0"/>
        <w:numPr>
          <w:ilvl w:val="0"/>
          <w:numId w:val="0"/>
        </w:numPr>
        <w:tabs>
          <w:tab w:val="clear" w:pos="2880"/>
          <w:tab w:val="clear" w:pos="5760"/>
        </w:tabs>
        <w:spacing w:after="0"/>
        <w:jc w:val="left"/>
        <w:rPr>
          <w:sz w:val="24"/>
        </w:rPr>
      </w:pPr>
    </w:p>
    <w:p w14:paraId="790DD721" w14:textId="77777777" w:rsidR="005614E8" w:rsidRPr="00E35576" w:rsidRDefault="005614E8" w:rsidP="00E35576">
      <w:pPr>
        <w:jc w:val="left"/>
        <w:rPr>
          <w:sz w:val="24"/>
        </w:rPr>
      </w:pPr>
      <w:r w:rsidRPr="00E35576">
        <w:rPr>
          <w:sz w:val="24"/>
        </w:rPr>
        <w:br w:type="page"/>
      </w:r>
    </w:p>
    <w:p w14:paraId="2303112B" w14:textId="77777777" w:rsidR="005614E8" w:rsidRPr="00590103" w:rsidRDefault="005614E8" w:rsidP="00E35576">
      <w:pPr>
        <w:pStyle w:val="StyleHeader4Para4Left0Firstline0"/>
        <w:numPr>
          <w:ilvl w:val="0"/>
          <w:numId w:val="0"/>
        </w:numPr>
        <w:tabs>
          <w:tab w:val="clear" w:pos="2880"/>
          <w:tab w:val="clear" w:pos="5760"/>
        </w:tabs>
        <w:spacing w:after="0"/>
        <w:jc w:val="left"/>
        <w:rPr>
          <w:szCs w:val="20"/>
        </w:rPr>
      </w:pPr>
      <w:r w:rsidRPr="00590103">
        <w:rPr>
          <w:rFonts w:ascii="SimSun" w:hAnsi="SimSun" w:cs="SimSun" w:hint="eastAsia"/>
          <w:b/>
          <w:szCs w:val="20"/>
        </w:rPr>
        <w:lastRenderedPageBreak/>
        <w:t>设想情况：</w:t>
      </w:r>
      <w:r w:rsidRPr="00590103">
        <w:rPr>
          <w:rFonts w:ascii="SimSun" w:hAnsi="SimSun" w:cs="SimSun" w:hint="eastAsia"/>
          <w:szCs w:val="20"/>
        </w:rPr>
        <w:t>年增长率</w:t>
      </w:r>
      <w:r w:rsidRPr="00590103">
        <w:rPr>
          <w:szCs w:val="20"/>
        </w:rPr>
        <w:t xml:space="preserve"> = </w:t>
      </w:r>
      <w:r>
        <w:rPr>
          <w:szCs w:val="20"/>
        </w:rPr>
        <w:t>10</w:t>
      </w:r>
      <w:r w:rsidRPr="00590103">
        <w:rPr>
          <w:szCs w:val="20"/>
        </w:rPr>
        <w:t>%</w:t>
      </w:r>
    </w:p>
    <w:p w14:paraId="47B652B2" w14:textId="77777777" w:rsidR="005614E8" w:rsidRPr="00590103" w:rsidRDefault="005614E8" w:rsidP="00E35576">
      <w:pPr>
        <w:pStyle w:val="StyleHeader4Para4Left0Firstline0"/>
        <w:numPr>
          <w:ilvl w:val="0"/>
          <w:numId w:val="0"/>
        </w:numPr>
        <w:tabs>
          <w:tab w:val="clear" w:pos="2880"/>
          <w:tab w:val="clear" w:pos="5760"/>
        </w:tabs>
        <w:spacing w:after="0"/>
        <w:jc w:val="left"/>
        <w:rPr>
          <w:szCs w:val="20"/>
        </w:rPr>
      </w:pPr>
      <w:r w:rsidRPr="00590103">
        <w:rPr>
          <w:rFonts w:ascii="SimSun" w:hAnsi="SimSun" w:cs="SimSun" w:hint="eastAsia"/>
          <w:b/>
          <w:szCs w:val="20"/>
        </w:rPr>
        <w:t>单位：</w:t>
      </w:r>
      <w:r w:rsidRPr="00590103">
        <w:rPr>
          <w:rFonts w:ascii="SimSun" w:hAnsi="SimSun" w:cs="SimSun" w:hint="eastAsia"/>
          <w:szCs w:val="20"/>
        </w:rPr>
        <w:t>公吨二氧化碳当量</w:t>
      </w:r>
    </w:p>
    <w:p w14:paraId="388F59B8" w14:textId="77777777" w:rsidR="005614E8" w:rsidRDefault="005614E8" w:rsidP="00E35576">
      <w:pPr>
        <w:pStyle w:val="StyleHeader4Para4Left0Firstline0"/>
        <w:numPr>
          <w:ilvl w:val="0"/>
          <w:numId w:val="0"/>
        </w:numPr>
        <w:tabs>
          <w:tab w:val="clear" w:pos="2880"/>
          <w:tab w:val="clear" w:pos="5760"/>
        </w:tabs>
        <w:spacing w:after="0"/>
        <w:jc w:val="left"/>
        <w:rPr>
          <w:b/>
          <w:szCs w:val="20"/>
        </w:rPr>
      </w:pPr>
      <w:r w:rsidRPr="00590103">
        <w:rPr>
          <w:rFonts w:ascii="SimSun" w:hAnsi="SimSun" w:cs="SimSun" w:hint="eastAsia"/>
          <w:szCs w:val="20"/>
        </w:rPr>
        <w:t>国家按潜在违约风险由低至高排序，依据是</w:t>
      </w:r>
      <w:r w:rsidRPr="00590103">
        <w:rPr>
          <w:szCs w:val="20"/>
        </w:rPr>
        <w:t>“2024</w:t>
      </w:r>
      <w:r w:rsidRPr="00590103">
        <w:rPr>
          <w:rFonts w:ascii="SimSun" w:hAnsi="SimSun" w:cs="SimSun" w:hint="eastAsia"/>
          <w:szCs w:val="20"/>
        </w:rPr>
        <w:t>年消费量</w:t>
      </w:r>
      <w:r w:rsidRPr="00590103">
        <w:rPr>
          <w:szCs w:val="20"/>
        </w:rPr>
        <w:t>/</w:t>
      </w:r>
      <w:r w:rsidRPr="00590103">
        <w:rPr>
          <w:rFonts w:ascii="SimSun" w:hAnsi="SimSun" w:cs="SimSun" w:hint="eastAsia"/>
          <w:szCs w:val="20"/>
        </w:rPr>
        <w:t>氢氟碳化合物基准数</w:t>
      </w:r>
      <w:r w:rsidRPr="00590103">
        <w:rPr>
          <w:szCs w:val="20"/>
        </w:rPr>
        <w:t>”</w:t>
      </w:r>
      <w:r w:rsidRPr="00590103">
        <w:rPr>
          <w:rFonts w:ascii="SimSun" w:hAnsi="SimSun" w:cs="SimSun" w:hint="eastAsia"/>
          <w:szCs w:val="20"/>
        </w:rPr>
        <w:t>中的数据。如果数值大于</w:t>
      </w:r>
      <w:r w:rsidRPr="00590103">
        <w:rPr>
          <w:szCs w:val="20"/>
        </w:rPr>
        <w:t>100%</w:t>
      </w:r>
      <w:r w:rsidRPr="00590103">
        <w:rPr>
          <w:rFonts w:ascii="SimSun" w:hAnsi="SimSun" w:cs="SimSun" w:hint="eastAsia"/>
          <w:szCs w:val="20"/>
        </w:rPr>
        <w:t>，意味着</w:t>
      </w:r>
      <w:r w:rsidRPr="00590103">
        <w:rPr>
          <w:szCs w:val="20"/>
        </w:rPr>
        <w:t>2024</w:t>
      </w:r>
      <w:r w:rsidRPr="00590103">
        <w:rPr>
          <w:rFonts w:ascii="SimSun" w:hAnsi="SimSun" w:cs="SimSun" w:hint="eastAsia"/>
          <w:szCs w:val="20"/>
        </w:rPr>
        <w:t>年的估计消费量超过了估计的氢氟碳化合物基准数（包括</w:t>
      </w:r>
      <w:r w:rsidRPr="00590103">
        <w:rPr>
          <w:rFonts w:ascii="SimSun" w:hAnsi="SimSun" w:cs="SimSun" w:hint="eastAsia"/>
          <w:szCs w:val="20"/>
          <w:lang w:val="en-US"/>
        </w:rPr>
        <w:t>氟氯烃部分）（</w:t>
      </w:r>
      <w:r>
        <w:rPr>
          <w:szCs w:val="20"/>
          <w:lang w:val="en-US"/>
        </w:rPr>
        <w:t>4</w:t>
      </w:r>
      <w:r w:rsidRPr="00590103">
        <w:rPr>
          <w:szCs w:val="20"/>
          <w:lang w:val="en-US"/>
        </w:rPr>
        <w:t>7</w:t>
      </w:r>
      <w:r w:rsidRPr="00590103">
        <w:rPr>
          <w:rFonts w:ascii="SimSun" w:hAnsi="SimSun" w:cs="SimSun" w:hint="eastAsia"/>
          <w:szCs w:val="20"/>
          <w:lang w:val="en-US"/>
        </w:rPr>
        <w:t>个国家）</w:t>
      </w:r>
    </w:p>
    <w:p w14:paraId="6E71C6A0" w14:textId="77777777" w:rsidR="005614E8" w:rsidRPr="00E35576" w:rsidRDefault="005614E8" w:rsidP="00E35576">
      <w:pPr>
        <w:pStyle w:val="StyleHeader4Para4Left0Firstline0"/>
        <w:numPr>
          <w:ilvl w:val="0"/>
          <w:numId w:val="0"/>
        </w:numPr>
        <w:tabs>
          <w:tab w:val="clear" w:pos="2880"/>
          <w:tab w:val="clear" w:pos="5760"/>
        </w:tabs>
        <w:spacing w:after="0"/>
        <w:jc w:val="left"/>
        <w:rPr>
          <w:sz w:val="24"/>
        </w:rPr>
      </w:pPr>
    </w:p>
    <w:tbl>
      <w:tblPr>
        <w:tblW w:w="10417" w:type="dxa"/>
        <w:tblInd w:w="-432" w:type="dxa"/>
        <w:tblLayout w:type="fixed"/>
        <w:tblLook w:val="00A0" w:firstRow="1" w:lastRow="0" w:firstColumn="1" w:lastColumn="0" w:noHBand="0" w:noVBand="0"/>
      </w:tblPr>
      <w:tblGrid>
        <w:gridCol w:w="1507"/>
        <w:gridCol w:w="951"/>
        <w:gridCol w:w="952"/>
        <w:gridCol w:w="951"/>
        <w:gridCol w:w="952"/>
        <w:gridCol w:w="952"/>
        <w:gridCol w:w="1002"/>
        <w:gridCol w:w="1080"/>
        <w:gridCol w:w="900"/>
        <w:gridCol w:w="1170"/>
      </w:tblGrid>
      <w:tr w:rsidR="005614E8" w:rsidRPr="00E35576" w14:paraId="3528FBE1" w14:textId="77777777" w:rsidTr="00FE1112">
        <w:trPr>
          <w:tblHeader/>
        </w:trPr>
        <w:tc>
          <w:tcPr>
            <w:tcW w:w="1507" w:type="dxa"/>
            <w:tcBorders>
              <w:top w:val="single" w:sz="4" w:space="0" w:color="auto"/>
              <w:left w:val="single" w:sz="4" w:space="0" w:color="auto"/>
              <w:bottom w:val="single" w:sz="4" w:space="0" w:color="auto"/>
              <w:right w:val="single" w:sz="4" w:space="0" w:color="auto"/>
            </w:tcBorders>
            <w:noWrap/>
            <w:vAlign w:val="center"/>
          </w:tcPr>
          <w:p w14:paraId="1DDDDFB7" w14:textId="77777777" w:rsidR="005614E8" w:rsidRPr="00992D17" w:rsidRDefault="005614E8" w:rsidP="00E35576">
            <w:pPr>
              <w:jc w:val="left"/>
              <w:rPr>
                <w:b/>
                <w:bCs/>
                <w:sz w:val="16"/>
                <w:szCs w:val="16"/>
                <w:lang w:val="en-CA" w:eastAsia="en-CA"/>
              </w:rPr>
            </w:pPr>
            <w:r w:rsidRPr="00992D17">
              <w:rPr>
                <w:rFonts w:ascii="SimSun" w:hAnsi="SimSun" w:cs="SimSun" w:hint="eastAsia"/>
                <w:b/>
                <w:bCs/>
                <w:sz w:val="16"/>
                <w:szCs w:val="16"/>
              </w:rPr>
              <w:t>国家</w:t>
            </w:r>
          </w:p>
        </w:tc>
        <w:tc>
          <w:tcPr>
            <w:tcW w:w="951" w:type="dxa"/>
            <w:tcBorders>
              <w:top w:val="single" w:sz="4" w:space="0" w:color="auto"/>
              <w:left w:val="nil"/>
              <w:bottom w:val="single" w:sz="4" w:space="0" w:color="auto"/>
              <w:right w:val="single" w:sz="4" w:space="0" w:color="auto"/>
            </w:tcBorders>
            <w:noWrap/>
            <w:tcMar>
              <w:left w:w="0" w:type="dxa"/>
              <w:right w:w="0" w:type="dxa"/>
            </w:tcMar>
            <w:vAlign w:val="center"/>
          </w:tcPr>
          <w:p w14:paraId="63DC1F0F" w14:textId="77777777" w:rsidR="005614E8" w:rsidRPr="00992D17" w:rsidRDefault="005614E8" w:rsidP="00E35576">
            <w:pPr>
              <w:jc w:val="center"/>
              <w:rPr>
                <w:b/>
                <w:bCs/>
                <w:sz w:val="16"/>
                <w:szCs w:val="16"/>
                <w:lang w:val="en-CA" w:eastAsia="en-CA"/>
              </w:rPr>
            </w:pPr>
            <w:r w:rsidRPr="00992D17">
              <w:rPr>
                <w:b/>
                <w:bCs/>
                <w:sz w:val="16"/>
                <w:szCs w:val="16"/>
              </w:rPr>
              <w:t>2019</w:t>
            </w:r>
            <w:r w:rsidRPr="00992D17">
              <w:rPr>
                <w:rFonts w:ascii="SimSun" w:hAnsi="SimSun" w:cs="SimSun" w:hint="eastAsia"/>
                <w:b/>
                <w:bCs/>
                <w:sz w:val="16"/>
                <w:szCs w:val="16"/>
              </w:rPr>
              <w:t>年</w:t>
            </w:r>
          </w:p>
        </w:tc>
        <w:tc>
          <w:tcPr>
            <w:tcW w:w="952" w:type="dxa"/>
            <w:tcBorders>
              <w:top w:val="single" w:sz="4" w:space="0" w:color="auto"/>
              <w:left w:val="nil"/>
              <w:bottom w:val="single" w:sz="4" w:space="0" w:color="auto"/>
              <w:right w:val="single" w:sz="4" w:space="0" w:color="auto"/>
            </w:tcBorders>
            <w:noWrap/>
            <w:tcMar>
              <w:left w:w="0" w:type="dxa"/>
              <w:right w:w="0" w:type="dxa"/>
            </w:tcMar>
            <w:vAlign w:val="center"/>
          </w:tcPr>
          <w:p w14:paraId="0EA06967" w14:textId="77777777" w:rsidR="005614E8" w:rsidRPr="00992D17" w:rsidRDefault="005614E8" w:rsidP="00E35576">
            <w:pPr>
              <w:jc w:val="center"/>
              <w:rPr>
                <w:b/>
                <w:bCs/>
                <w:sz w:val="16"/>
                <w:szCs w:val="16"/>
                <w:lang w:val="en-CA" w:eastAsia="en-CA"/>
              </w:rPr>
            </w:pPr>
            <w:r w:rsidRPr="00992D17">
              <w:rPr>
                <w:b/>
                <w:bCs/>
                <w:sz w:val="16"/>
                <w:szCs w:val="16"/>
              </w:rPr>
              <w:t>2020</w:t>
            </w:r>
            <w:r w:rsidRPr="00992D17">
              <w:rPr>
                <w:rFonts w:ascii="SimSun" w:hAnsi="SimSun" w:cs="SimSun" w:hint="eastAsia"/>
                <w:b/>
                <w:bCs/>
                <w:sz w:val="16"/>
                <w:szCs w:val="16"/>
              </w:rPr>
              <w:t>年</w:t>
            </w:r>
          </w:p>
        </w:tc>
        <w:tc>
          <w:tcPr>
            <w:tcW w:w="951" w:type="dxa"/>
            <w:tcBorders>
              <w:top w:val="single" w:sz="4" w:space="0" w:color="auto"/>
              <w:left w:val="nil"/>
              <w:bottom w:val="single" w:sz="4" w:space="0" w:color="auto"/>
              <w:right w:val="single" w:sz="4" w:space="0" w:color="auto"/>
            </w:tcBorders>
            <w:noWrap/>
            <w:tcMar>
              <w:left w:w="0" w:type="dxa"/>
              <w:right w:w="0" w:type="dxa"/>
            </w:tcMar>
            <w:vAlign w:val="center"/>
          </w:tcPr>
          <w:p w14:paraId="3AF85DEC" w14:textId="77777777" w:rsidR="005614E8" w:rsidRPr="00992D17" w:rsidRDefault="005614E8" w:rsidP="00E35576">
            <w:pPr>
              <w:jc w:val="center"/>
              <w:rPr>
                <w:b/>
                <w:bCs/>
                <w:sz w:val="16"/>
                <w:szCs w:val="16"/>
                <w:lang w:val="en-CA" w:eastAsia="en-CA"/>
              </w:rPr>
            </w:pPr>
            <w:r w:rsidRPr="00992D17">
              <w:rPr>
                <w:b/>
                <w:bCs/>
                <w:sz w:val="16"/>
                <w:szCs w:val="16"/>
              </w:rPr>
              <w:t>2021</w:t>
            </w:r>
            <w:r w:rsidRPr="00992D17">
              <w:rPr>
                <w:rFonts w:ascii="SimSun" w:hAnsi="SimSun" w:cs="SimSun" w:hint="eastAsia"/>
                <w:b/>
                <w:bCs/>
                <w:sz w:val="16"/>
                <w:szCs w:val="16"/>
              </w:rPr>
              <w:t>年</w:t>
            </w:r>
          </w:p>
        </w:tc>
        <w:tc>
          <w:tcPr>
            <w:tcW w:w="952" w:type="dxa"/>
            <w:tcBorders>
              <w:top w:val="single" w:sz="4" w:space="0" w:color="auto"/>
              <w:left w:val="nil"/>
              <w:bottom w:val="single" w:sz="4" w:space="0" w:color="auto"/>
              <w:right w:val="single" w:sz="4" w:space="0" w:color="auto"/>
            </w:tcBorders>
            <w:noWrap/>
            <w:tcMar>
              <w:left w:w="0" w:type="dxa"/>
              <w:right w:w="0" w:type="dxa"/>
            </w:tcMar>
            <w:vAlign w:val="center"/>
          </w:tcPr>
          <w:p w14:paraId="653807D7" w14:textId="77777777" w:rsidR="005614E8" w:rsidRPr="00992D17" w:rsidRDefault="005614E8" w:rsidP="00E35576">
            <w:pPr>
              <w:jc w:val="center"/>
              <w:rPr>
                <w:b/>
                <w:bCs/>
                <w:sz w:val="16"/>
                <w:szCs w:val="16"/>
                <w:lang w:val="en-CA" w:eastAsia="en-CA"/>
              </w:rPr>
            </w:pPr>
            <w:r w:rsidRPr="00992D17">
              <w:rPr>
                <w:b/>
                <w:bCs/>
                <w:sz w:val="16"/>
                <w:szCs w:val="16"/>
              </w:rPr>
              <w:t>2022</w:t>
            </w:r>
            <w:r w:rsidRPr="00992D17">
              <w:rPr>
                <w:rFonts w:ascii="SimSun" w:hAnsi="SimSun" w:cs="SimSun" w:hint="eastAsia"/>
                <w:b/>
                <w:bCs/>
                <w:sz w:val="16"/>
                <w:szCs w:val="16"/>
              </w:rPr>
              <w:t>年</w:t>
            </w:r>
          </w:p>
        </w:tc>
        <w:tc>
          <w:tcPr>
            <w:tcW w:w="952" w:type="dxa"/>
            <w:tcBorders>
              <w:top w:val="single" w:sz="4" w:space="0" w:color="auto"/>
              <w:left w:val="nil"/>
              <w:bottom w:val="single" w:sz="4" w:space="0" w:color="auto"/>
              <w:right w:val="single" w:sz="4" w:space="0" w:color="auto"/>
            </w:tcBorders>
            <w:noWrap/>
            <w:tcMar>
              <w:left w:w="0" w:type="dxa"/>
              <w:right w:w="0" w:type="dxa"/>
            </w:tcMar>
            <w:vAlign w:val="center"/>
          </w:tcPr>
          <w:p w14:paraId="3191AC88" w14:textId="77777777" w:rsidR="005614E8" w:rsidRPr="00992D17" w:rsidRDefault="005614E8" w:rsidP="00E35576">
            <w:pPr>
              <w:jc w:val="center"/>
              <w:rPr>
                <w:b/>
                <w:bCs/>
                <w:sz w:val="16"/>
                <w:szCs w:val="16"/>
                <w:lang w:val="en-CA" w:eastAsia="en-CA"/>
              </w:rPr>
            </w:pPr>
            <w:r w:rsidRPr="00992D17">
              <w:rPr>
                <w:b/>
                <w:bCs/>
                <w:sz w:val="16"/>
                <w:szCs w:val="16"/>
              </w:rPr>
              <w:t>2023</w:t>
            </w:r>
            <w:r w:rsidRPr="00992D17">
              <w:rPr>
                <w:rFonts w:ascii="SimSun" w:hAnsi="SimSun" w:cs="SimSun" w:hint="eastAsia"/>
                <w:b/>
                <w:bCs/>
                <w:sz w:val="16"/>
                <w:szCs w:val="16"/>
              </w:rPr>
              <w:t>年</w:t>
            </w:r>
          </w:p>
        </w:tc>
        <w:tc>
          <w:tcPr>
            <w:tcW w:w="1002" w:type="dxa"/>
            <w:tcBorders>
              <w:top w:val="single" w:sz="4" w:space="0" w:color="auto"/>
              <w:left w:val="nil"/>
              <w:bottom w:val="single" w:sz="4" w:space="0" w:color="auto"/>
              <w:right w:val="single" w:sz="4" w:space="0" w:color="auto"/>
            </w:tcBorders>
            <w:noWrap/>
            <w:tcMar>
              <w:left w:w="0" w:type="dxa"/>
              <w:right w:w="0" w:type="dxa"/>
            </w:tcMar>
            <w:vAlign w:val="center"/>
          </w:tcPr>
          <w:p w14:paraId="3C94A6B0" w14:textId="77777777" w:rsidR="005614E8" w:rsidRPr="00992D17" w:rsidRDefault="005614E8" w:rsidP="00E35576">
            <w:pPr>
              <w:jc w:val="center"/>
              <w:rPr>
                <w:b/>
                <w:bCs/>
                <w:sz w:val="16"/>
                <w:szCs w:val="16"/>
                <w:lang w:val="en-CA" w:eastAsia="en-CA"/>
              </w:rPr>
            </w:pPr>
            <w:r w:rsidRPr="00992D17">
              <w:rPr>
                <w:b/>
                <w:bCs/>
                <w:sz w:val="16"/>
                <w:szCs w:val="16"/>
              </w:rPr>
              <w:t>2024</w:t>
            </w:r>
            <w:r w:rsidRPr="00992D17">
              <w:rPr>
                <w:rFonts w:ascii="SimSun" w:hAnsi="SimSun" w:cs="SimSun" w:hint="eastAsia"/>
                <w:b/>
                <w:bCs/>
                <w:sz w:val="16"/>
                <w:szCs w:val="16"/>
              </w:rPr>
              <w:t>年</w:t>
            </w:r>
          </w:p>
        </w:tc>
        <w:tc>
          <w:tcPr>
            <w:tcW w:w="1080" w:type="dxa"/>
            <w:tcBorders>
              <w:top w:val="single" w:sz="4" w:space="0" w:color="auto"/>
              <w:left w:val="nil"/>
              <w:bottom w:val="single" w:sz="4" w:space="0" w:color="auto"/>
              <w:right w:val="single" w:sz="4" w:space="0" w:color="auto"/>
            </w:tcBorders>
            <w:noWrap/>
            <w:tcMar>
              <w:left w:w="0" w:type="dxa"/>
              <w:right w:w="0" w:type="dxa"/>
            </w:tcMar>
            <w:vAlign w:val="center"/>
          </w:tcPr>
          <w:p w14:paraId="2DCB7A24" w14:textId="77777777" w:rsidR="005614E8" w:rsidRPr="00992D17" w:rsidRDefault="005614E8" w:rsidP="00E35576">
            <w:pPr>
              <w:jc w:val="center"/>
              <w:rPr>
                <w:b/>
                <w:bCs/>
                <w:sz w:val="16"/>
                <w:szCs w:val="16"/>
              </w:rPr>
            </w:pPr>
            <w:r w:rsidRPr="00992D17">
              <w:rPr>
                <w:rFonts w:ascii="SimSun" w:hAnsi="SimSun" w:cs="SimSun" w:hint="eastAsia"/>
                <w:b/>
                <w:bCs/>
                <w:sz w:val="16"/>
                <w:szCs w:val="16"/>
              </w:rPr>
              <w:t>氢氟碳化合物平均消费量</w:t>
            </w:r>
          </w:p>
          <w:p w14:paraId="72198680" w14:textId="77777777" w:rsidR="005614E8" w:rsidRPr="00992D17" w:rsidRDefault="005614E8" w:rsidP="00E35576">
            <w:pPr>
              <w:jc w:val="center"/>
              <w:rPr>
                <w:b/>
                <w:bCs/>
                <w:sz w:val="16"/>
                <w:szCs w:val="16"/>
              </w:rPr>
            </w:pPr>
            <w:r w:rsidRPr="00992D17">
              <w:rPr>
                <w:b/>
                <w:bCs/>
                <w:sz w:val="16"/>
                <w:szCs w:val="16"/>
              </w:rPr>
              <w:t xml:space="preserve"> (2020-2024</w:t>
            </w:r>
            <w:r w:rsidRPr="00992D17">
              <w:rPr>
                <w:rFonts w:ascii="SimSun" w:hAnsi="SimSun" w:cs="SimSun" w:hint="eastAsia"/>
                <w:b/>
                <w:bCs/>
                <w:sz w:val="16"/>
                <w:szCs w:val="16"/>
              </w:rPr>
              <w:t>年</w:t>
            </w:r>
            <w:r w:rsidRPr="00992D17">
              <w:rPr>
                <w:b/>
                <w:bCs/>
                <w:sz w:val="16"/>
                <w:szCs w:val="16"/>
              </w:rPr>
              <w:t>)</w:t>
            </w:r>
          </w:p>
        </w:tc>
        <w:tc>
          <w:tcPr>
            <w:tcW w:w="900" w:type="dxa"/>
            <w:tcBorders>
              <w:top w:val="single" w:sz="4" w:space="0" w:color="auto"/>
              <w:left w:val="nil"/>
              <w:bottom w:val="single" w:sz="4" w:space="0" w:color="auto"/>
              <w:right w:val="single" w:sz="4" w:space="0" w:color="auto"/>
            </w:tcBorders>
            <w:noWrap/>
            <w:tcMar>
              <w:left w:w="0" w:type="dxa"/>
              <w:right w:w="0" w:type="dxa"/>
            </w:tcMar>
            <w:vAlign w:val="center"/>
          </w:tcPr>
          <w:p w14:paraId="5849CB05" w14:textId="77777777" w:rsidR="005614E8" w:rsidRPr="00A36BE2" w:rsidRDefault="005614E8" w:rsidP="00E35576">
            <w:pPr>
              <w:jc w:val="center"/>
              <w:rPr>
                <w:b/>
                <w:bCs/>
                <w:sz w:val="16"/>
                <w:szCs w:val="16"/>
              </w:rPr>
            </w:pPr>
            <w:r w:rsidRPr="00A36BE2">
              <w:rPr>
                <w:rFonts w:ascii="SimSun" w:hAnsi="SimSun" w:cs="SimSun" w:hint="eastAsia"/>
                <w:b/>
                <w:bCs/>
                <w:sz w:val="16"/>
                <w:szCs w:val="16"/>
              </w:rPr>
              <w:t>全部氢氟碳化合物基准数</w:t>
            </w:r>
          </w:p>
        </w:tc>
        <w:tc>
          <w:tcPr>
            <w:tcW w:w="1170" w:type="dxa"/>
            <w:tcBorders>
              <w:top w:val="single" w:sz="4" w:space="0" w:color="auto"/>
              <w:left w:val="nil"/>
              <w:bottom w:val="single" w:sz="4" w:space="0" w:color="auto"/>
              <w:right w:val="single" w:sz="4" w:space="0" w:color="auto"/>
            </w:tcBorders>
            <w:noWrap/>
            <w:tcMar>
              <w:left w:w="0" w:type="dxa"/>
              <w:right w:w="0" w:type="dxa"/>
            </w:tcMar>
            <w:vAlign w:val="center"/>
          </w:tcPr>
          <w:p w14:paraId="21FE55A9" w14:textId="77777777" w:rsidR="005614E8" w:rsidRPr="00992D17" w:rsidRDefault="005614E8" w:rsidP="00E35576">
            <w:pPr>
              <w:jc w:val="center"/>
              <w:rPr>
                <w:b/>
                <w:bCs/>
                <w:sz w:val="16"/>
                <w:szCs w:val="16"/>
                <w:lang w:val="en-CA"/>
              </w:rPr>
            </w:pPr>
            <w:r w:rsidRPr="00992D17">
              <w:rPr>
                <w:b/>
                <w:bCs/>
                <w:sz w:val="16"/>
                <w:szCs w:val="16"/>
              </w:rPr>
              <w:t>2024</w:t>
            </w:r>
            <w:r w:rsidRPr="00992D17">
              <w:rPr>
                <w:rFonts w:ascii="SimSun" w:hAnsi="SimSun" w:cs="SimSun" w:hint="eastAsia"/>
                <w:b/>
                <w:bCs/>
                <w:sz w:val="16"/>
                <w:szCs w:val="16"/>
              </w:rPr>
              <w:t>年消费量</w:t>
            </w:r>
            <w:r w:rsidRPr="00992D17">
              <w:rPr>
                <w:b/>
                <w:bCs/>
                <w:sz w:val="16"/>
                <w:szCs w:val="16"/>
              </w:rPr>
              <w:t>/</w:t>
            </w:r>
            <w:r w:rsidRPr="00992D17">
              <w:rPr>
                <w:rFonts w:ascii="SimSun" w:hAnsi="SimSun" w:cs="SimSun" w:hint="eastAsia"/>
                <w:b/>
                <w:bCs/>
                <w:sz w:val="16"/>
                <w:szCs w:val="16"/>
              </w:rPr>
              <w:t>氢氟碳化合物基准数</w:t>
            </w:r>
          </w:p>
        </w:tc>
      </w:tr>
      <w:tr w:rsidR="005614E8" w:rsidRPr="00E35576" w14:paraId="63023487"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0053A528"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黎巴嫩</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23F3AEC6" w14:textId="77777777" w:rsidR="005614E8" w:rsidRPr="00992D17" w:rsidRDefault="005614E8" w:rsidP="00E35576">
            <w:pPr>
              <w:jc w:val="right"/>
              <w:rPr>
                <w:sz w:val="16"/>
                <w:szCs w:val="16"/>
                <w:lang w:val="en-CA" w:eastAsia="en-CA"/>
              </w:rPr>
            </w:pPr>
            <w:r w:rsidRPr="00992D17">
              <w:rPr>
                <w:sz w:val="16"/>
                <w:szCs w:val="16"/>
              </w:rPr>
              <w:t>30,069</w:t>
            </w:r>
          </w:p>
        </w:tc>
        <w:tc>
          <w:tcPr>
            <w:tcW w:w="952" w:type="dxa"/>
            <w:tcBorders>
              <w:top w:val="nil"/>
              <w:left w:val="nil"/>
              <w:bottom w:val="single" w:sz="4" w:space="0" w:color="auto"/>
              <w:right w:val="single" w:sz="4" w:space="0" w:color="auto"/>
            </w:tcBorders>
            <w:noWrap/>
            <w:tcMar>
              <w:left w:w="14" w:type="dxa"/>
              <w:right w:w="14" w:type="dxa"/>
            </w:tcMar>
          </w:tcPr>
          <w:p w14:paraId="5684A118" w14:textId="77777777" w:rsidR="005614E8" w:rsidRPr="00992D17" w:rsidRDefault="005614E8" w:rsidP="00E35576">
            <w:pPr>
              <w:jc w:val="right"/>
              <w:rPr>
                <w:sz w:val="16"/>
                <w:szCs w:val="16"/>
                <w:lang w:val="en-CA" w:eastAsia="en-CA"/>
              </w:rPr>
            </w:pPr>
            <w:r w:rsidRPr="00992D17">
              <w:rPr>
                <w:sz w:val="16"/>
                <w:szCs w:val="16"/>
              </w:rPr>
              <w:t>33,075</w:t>
            </w:r>
          </w:p>
        </w:tc>
        <w:tc>
          <w:tcPr>
            <w:tcW w:w="951" w:type="dxa"/>
            <w:tcBorders>
              <w:top w:val="nil"/>
              <w:left w:val="nil"/>
              <w:bottom w:val="single" w:sz="4" w:space="0" w:color="auto"/>
              <w:right w:val="single" w:sz="4" w:space="0" w:color="auto"/>
            </w:tcBorders>
            <w:noWrap/>
            <w:tcMar>
              <w:left w:w="14" w:type="dxa"/>
              <w:right w:w="14" w:type="dxa"/>
            </w:tcMar>
          </w:tcPr>
          <w:p w14:paraId="392502AA" w14:textId="77777777" w:rsidR="005614E8" w:rsidRPr="00992D17" w:rsidRDefault="005614E8" w:rsidP="00E35576">
            <w:pPr>
              <w:jc w:val="right"/>
              <w:rPr>
                <w:sz w:val="16"/>
                <w:szCs w:val="16"/>
                <w:lang w:val="en-CA" w:eastAsia="en-CA"/>
              </w:rPr>
            </w:pPr>
            <w:r w:rsidRPr="00992D17">
              <w:rPr>
                <w:sz w:val="16"/>
                <w:szCs w:val="16"/>
              </w:rPr>
              <w:t>36,383</w:t>
            </w:r>
          </w:p>
        </w:tc>
        <w:tc>
          <w:tcPr>
            <w:tcW w:w="952" w:type="dxa"/>
            <w:tcBorders>
              <w:top w:val="nil"/>
              <w:left w:val="nil"/>
              <w:bottom w:val="single" w:sz="4" w:space="0" w:color="auto"/>
              <w:right w:val="single" w:sz="4" w:space="0" w:color="auto"/>
            </w:tcBorders>
            <w:noWrap/>
            <w:tcMar>
              <w:left w:w="14" w:type="dxa"/>
              <w:right w:w="14" w:type="dxa"/>
            </w:tcMar>
          </w:tcPr>
          <w:p w14:paraId="5BE411A4" w14:textId="77777777" w:rsidR="005614E8" w:rsidRPr="00992D17" w:rsidRDefault="005614E8" w:rsidP="00E35576">
            <w:pPr>
              <w:jc w:val="right"/>
              <w:rPr>
                <w:sz w:val="16"/>
                <w:szCs w:val="16"/>
                <w:lang w:val="en-CA" w:eastAsia="en-CA"/>
              </w:rPr>
            </w:pPr>
            <w:r w:rsidRPr="00992D17">
              <w:rPr>
                <w:sz w:val="16"/>
                <w:szCs w:val="16"/>
              </w:rPr>
              <w:t>40,021</w:t>
            </w:r>
          </w:p>
        </w:tc>
        <w:tc>
          <w:tcPr>
            <w:tcW w:w="952" w:type="dxa"/>
            <w:tcBorders>
              <w:top w:val="nil"/>
              <w:left w:val="nil"/>
              <w:bottom w:val="single" w:sz="4" w:space="0" w:color="auto"/>
              <w:right w:val="single" w:sz="4" w:space="0" w:color="auto"/>
            </w:tcBorders>
            <w:noWrap/>
            <w:tcMar>
              <w:left w:w="14" w:type="dxa"/>
              <w:right w:w="14" w:type="dxa"/>
            </w:tcMar>
          </w:tcPr>
          <w:p w14:paraId="5785B145" w14:textId="77777777" w:rsidR="005614E8" w:rsidRPr="00992D17" w:rsidRDefault="005614E8" w:rsidP="00E35576">
            <w:pPr>
              <w:jc w:val="right"/>
              <w:rPr>
                <w:sz w:val="16"/>
                <w:szCs w:val="16"/>
                <w:lang w:val="en-CA" w:eastAsia="en-CA"/>
              </w:rPr>
            </w:pPr>
            <w:r w:rsidRPr="00992D17">
              <w:rPr>
                <w:sz w:val="16"/>
                <w:szCs w:val="16"/>
              </w:rPr>
              <w:t>44,023</w:t>
            </w:r>
          </w:p>
        </w:tc>
        <w:tc>
          <w:tcPr>
            <w:tcW w:w="1002" w:type="dxa"/>
            <w:tcBorders>
              <w:top w:val="nil"/>
              <w:left w:val="nil"/>
              <w:bottom w:val="single" w:sz="4" w:space="0" w:color="auto"/>
              <w:right w:val="single" w:sz="4" w:space="0" w:color="auto"/>
            </w:tcBorders>
            <w:noWrap/>
            <w:tcMar>
              <w:left w:w="14" w:type="dxa"/>
              <w:right w:w="14" w:type="dxa"/>
            </w:tcMar>
          </w:tcPr>
          <w:p w14:paraId="3EEE8519" w14:textId="77777777" w:rsidR="005614E8" w:rsidRPr="00992D17" w:rsidRDefault="005614E8" w:rsidP="00E35576">
            <w:pPr>
              <w:jc w:val="right"/>
              <w:rPr>
                <w:sz w:val="16"/>
                <w:szCs w:val="16"/>
                <w:lang w:val="en-CA" w:eastAsia="en-CA"/>
              </w:rPr>
            </w:pPr>
            <w:r w:rsidRPr="00992D17">
              <w:rPr>
                <w:sz w:val="16"/>
                <w:szCs w:val="16"/>
              </w:rPr>
              <w:t>48,426</w:t>
            </w:r>
          </w:p>
        </w:tc>
        <w:tc>
          <w:tcPr>
            <w:tcW w:w="1080" w:type="dxa"/>
            <w:tcBorders>
              <w:top w:val="nil"/>
              <w:left w:val="nil"/>
              <w:bottom w:val="single" w:sz="4" w:space="0" w:color="auto"/>
              <w:right w:val="single" w:sz="4" w:space="0" w:color="auto"/>
            </w:tcBorders>
            <w:noWrap/>
            <w:tcMar>
              <w:left w:w="14" w:type="dxa"/>
              <w:right w:w="14" w:type="dxa"/>
            </w:tcMar>
          </w:tcPr>
          <w:p w14:paraId="5F74F289" w14:textId="77777777" w:rsidR="005614E8" w:rsidRPr="00992D17" w:rsidRDefault="005614E8" w:rsidP="00E35576">
            <w:pPr>
              <w:jc w:val="right"/>
              <w:rPr>
                <w:sz w:val="16"/>
                <w:szCs w:val="16"/>
                <w:lang w:val="en-CA" w:eastAsia="en-CA"/>
              </w:rPr>
            </w:pPr>
            <w:r w:rsidRPr="00992D17">
              <w:rPr>
                <w:sz w:val="16"/>
                <w:szCs w:val="16"/>
              </w:rPr>
              <w:t>36,493</w:t>
            </w:r>
          </w:p>
        </w:tc>
        <w:tc>
          <w:tcPr>
            <w:tcW w:w="900" w:type="dxa"/>
            <w:tcBorders>
              <w:top w:val="nil"/>
              <w:left w:val="nil"/>
              <w:bottom w:val="single" w:sz="4" w:space="0" w:color="auto"/>
              <w:right w:val="single" w:sz="4" w:space="0" w:color="auto"/>
            </w:tcBorders>
            <w:noWrap/>
            <w:tcMar>
              <w:left w:w="14" w:type="dxa"/>
              <w:right w:w="14" w:type="dxa"/>
            </w:tcMar>
          </w:tcPr>
          <w:p w14:paraId="24896589" w14:textId="77777777" w:rsidR="005614E8" w:rsidRPr="00992D17" w:rsidRDefault="005614E8" w:rsidP="00E35576">
            <w:pPr>
              <w:jc w:val="right"/>
              <w:rPr>
                <w:sz w:val="16"/>
                <w:szCs w:val="16"/>
                <w:lang w:val="en-CA" w:eastAsia="en-CA"/>
              </w:rPr>
            </w:pPr>
            <w:r w:rsidRPr="00992D17">
              <w:rPr>
                <w:sz w:val="16"/>
                <w:szCs w:val="16"/>
              </w:rPr>
              <w:t>966,177</w:t>
            </w:r>
          </w:p>
        </w:tc>
        <w:tc>
          <w:tcPr>
            <w:tcW w:w="1170" w:type="dxa"/>
            <w:tcBorders>
              <w:top w:val="nil"/>
              <w:left w:val="nil"/>
              <w:bottom w:val="single" w:sz="4" w:space="0" w:color="auto"/>
              <w:right w:val="single" w:sz="4" w:space="0" w:color="auto"/>
            </w:tcBorders>
            <w:noWrap/>
            <w:tcMar>
              <w:left w:w="14" w:type="dxa"/>
              <w:right w:w="14" w:type="dxa"/>
            </w:tcMar>
          </w:tcPr>
          <w:p w14:paraId="46090499" w14:textId="77777777" w:rsidR="005614E8" w:rsidRPr="00992D17" w:rsidRDefault="005614E8" w:rsidP="00E35576">
            <w:pPr>
              <w:jc w:val="right"/>
              <w:rPr>
                <w:sz w:val="16"/>
                <w:szCs w:val="16"/>
                <w:lang w:val="en-CA" w:eastAsia="en-CA"/>
              </w:rPr>
            </w:pPr>
            <w:r w:rsidRPr="00992D17">
              <w:rPr>
                <w:sz w:val="16"/>
                <w:szCs w:val="16"/>
              </w:rPr>
              <w:t>5.0%</w:t>
            </w:r>
          </w:p>
        </w:tc>
      </w:tr>
      <w:tr w:rsidR="005614E8" w:rsidRPr="00E35576" w14:paraId="55984C24"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66A5FBCD" w14:textId="77777777" w:rsidR="005614E8" w:rsidRPr="00992D17" w:rsidRDefault="005614E8" w:rsidP="00E35576">
            <w:pPr>
              <w:jc w:val="left"/>
              <w:rPr>
                <w:sz w:val="16"/>
                <w:szCs w:val="16"/>
                <w:lang w:val="en-CA"/>
              </w:rPr>
            </w:pPr>
            <w:r w:rsidRPr="00992D17">
              <w:rPr>
                <w:rStyle w:val="jlqj4b"/>
                <w:rFonts w:ascii="SimSun" w:hAnsi="SimSun" w:cs="SimSun" w:hint="eastAsia"/>
                <w:sz w:val="16"/>
                <w:szCs w:val="16"/>
              </w:rPr>
              <w:t>委内瑞拉玻利瓦尔共和国</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08B9E2BC" w14:textId="77777777" w:rsidR="005614E8" w:rsidRPr="00992D17" w:rsidRDefault="005614E8" w:rsidP="00E35576">
            <w:pPr>
              <w:jc w:val="right"/>
              <w:rPr>
                <w:sz w:val="16"/>
                <w:szCs w:val="16"/>
                <w:lang w:val="en-CA" w:eastAsia="en-CA"/>
              </w:rPr>
            </w:pPr>
            <w:r w:rsidRPr="00992D17">
              <w:rPr>
                <w:sz w:val="16"/>
                <w:szCs w:val="16"/>
              </w:rPr>
              <w:t>240,541</w:t>
            </w:r>
          </w:p>
        </w:tc>
        <w:tc>
          <w:tcPr>
            <w:tcW w:w="952" w:type="dxa"/>
            <w:tcBorders>
              <w:top w:val="nil"/>
              <w:left w:val="nil"/>
              <w:bottom w:val="single" w:sz="4" w:space="0" w:color="auto"/>
              <w:right w:val="single" w:sz="4" w:space="0" w:color="auto"/>
            </w:tcBorders>
            <w:noWrap/>
            <w:tcMar>
              <w:left w:w="14" w:type="dxa"/>
              <w:right w:w="14" w:type="dxa"/>
            </w:tcMar>
          </w:tcPr>
          <w:p w14:paraId="5E3BF20E" w14:textId="77777777" w:rsidR="005614E8" w:rsidRPr="00992D17" w:rsidRDefault="005614E8" w:rsidP="00E35576">
            <w:pPr>
              <w:jc w:val="right"/>
              <w:rPr>
                <w:sz w:val="16"/>
                <w:szCs w:val="16"/>
                <w:lang w:val="en-CA" w:eastAsia="en-CA"/>
              </w:rPr>
            </w:pPr>
            <w:r w:rsidRPr="00992D17">
              <w:rPr>
                <w:sz w:val="16"/>
                <w:szCs w:val="16"/>
              </w:rPr>
              <w:t>264,595</w:t>
            </w:r>
          </w:p>
        </w:tc>
        <w:tc>
          <w:tcPr>
            <w:tcW w:w="951" w:type="dxa"/>
            <w:tcBorders>
              <w:top w:val="nil"/>
              <w:left w:val="nil"/>
              <w:bottom w:val="single" w:sz="4" w:space="0" w:color="auto"/>
              <w:right w:val="single" w:sz="4" w:space="0" w:color="auto"/>
            </w:tcBorders>
            <w:noWrap/>
            <w:tcMar>
              <w:left w:w="14" w:type="dxa"/>
              <w:right w:w="14" w:type="dxa"/>
            </w:tcMar>
          </w:tcPr>
          <w:p w14:paraId="3CC1DFEC" w14:textId="77777777" w:rsidR="005614E8" w:rsidRPr="00992D17" w:rsidRDefault="005614E8" w:rsidP="00E35576">
            <w:pPr>
              <w:jc w:val="right"/>
              <w:rPr>
                <w:sz w:val="16"/>
                <w:szCs w:val="16"/>
                <w:lang w:val="en-CA" w:eastAsia="en-CA"/>
              </w:rPr>
            </w:pPr>
            <w:r w:rsidRPr="00992D17">
              <w:rPr>
                <w:sz w:val="16"/>
                <w:szCs w:val="16"/>
              </w:rPr>
              <w:t>291,055</w:t>
            </w:r>
          </w:p>
        </w:tc>
        <w:tc>
          <w:tcPr>
            <w:tcW w:w="952" w:type="dxa"/>
            <w:tcBorders>
              <w:top w:val="nil"/>
              <w:left w:val="nil"/>
              <w:bottom w:val="single" w:sz="4" w:space="0" w:color="auto"/>
              <w:right w:val="single" w:sz="4" w:space="0" w:color="auto"/>
            </w:tcBorders>
            <w:noWrap/>
            <w:tcMar>
              <w:left w:w="14" w:type="dxa"/>
              <w:right w:w="14" w:type="dxa"/>
            </w:tcMar>
          </w:tcPr>
          <w:p w14:paraId="74B83C98" w14:textId="77777777" w:rsidR="005614E8" w:rsidRPr="00992D17" w:rsidRDefault="005614E8" w:rsidP="00E35576">
            <w:pPr>
              <w:jc w:val="right"/>
              <w:rPr>
                <w:sz w:val="16"/>
                <w:szCs w:val="16"/>
                <w:lang w:val="en-CA" w:eastAsia="en-CA"/>
              </w:rPr>
            </w:pPr>
            <w:r w:rsidRPr="00992D17">
              <w:rPr>
                <w:sz w:val="16"/>
                <w:szCs w:val="16"/>
              </w:rPr>
              <w:t>320,160</w:t>
            </w:r>
          </w:p>
        </w:tc>
        <w:tc>
          <w:tcPr>
            <w:tcW w:w="952" w:type="dxa"/>
            <w:tcBorders>
              <w:top w:val="nil"/>
              <w:left w:val="nil"/>
              <w:bottom w:val="single" w:sz="4" w:space="0" w:color="auto"/>
              <w:right w:val="single" w:sz="4" w:space="0" w:color="auto"/>
            </w:tcBorders>
            <w:noWrap/>
            <w:tcMar>
              <w:left w:w="14" w:type="dxa"/>
              <w:right w:w="14" w:type="dxa"/>
            </w:tcMar>
          </w:tcPr>
          <w:p w14:paraId="5AF98795" w14:textId="77777777" w:rsidR="005614E8" w:rsidRPr="00992D17" w:rsidRDefault="005614E8" w:rsidP="00E35576">
            <w:pPr>
              <w:jc w:val="right"/>
              <w:rPr>
                <w:sz w:val="16"/>
                <w:szCs w:val="16"/>
                <w:lang w:val="en-CA" w:eastAsia="en-CA"/>
              </w:rPr>
            </w:pPr>
            <w:r w:rsidRPr="00992D17">
              <w:rPr>
                <w:sz w:val="16"/>
                <w:szCs w:val="16"/>
              </w:rPr>
              <w:t>352,176</w:t>
            </w:r>
          </w:p>
        </w:tc>
        <w:tc>
          <w:tcPr>
            <w:tcW w:w="1002" w:type="dxa"/>
            <w:tcBorders>
              <w:top w:val="nil"/>
              <w:left w:val="nil"/>
              <w:bottom w:val="single" w:sz="4" w:space="0" w:color="auto"/>
              <w:right w:val="single" w:sz="4" w:space="0" w:color="auto"/>
            </w:tcBorders>
            <w:noWrap/>
            <w:tcMar>
              <w:left w:w="14" w:type="dxa"/>
              <w:right w:w="14" w:type="dxa"/>
            </w:tcMar>
          </w:tcPr>
          <w:p w14:paraId="31D33C6A" w14:textId="77777777" w:rsidR="005614E8" w:rsidRPr="00992D17" w:rsidRDefault="005614E8" w:rsidP="00E35576">
            <w:pPr>
              <w:jc w:val="right"/>
              <w:rPr>
                <w:sz w:val="16"/>
                <w:szCs w:val="16"/>
                <w:lang w:val="en-CA" w:eastAsia="en-CA"/>
              </w:rPr>
            </w:pPr>
            <w:r w:rsidRPr="00992D17">
              <w:rPr>
                <w:sz w:val="16"/>
                <w:szCs w:val="16"/>
              </w:rPr>
              <w:t>387,394</w:t>
            </w:r>
          </w:p>
        </w:tc>
        <w:tc>
          <w:tcPr>
            <w:tcW w:w="1080" w:type="dxa"/>
            <w:tcBorders>
              <w:top w:val="nil"/>
              <w:left w:val="nil"/>
              <w:bottom w:val="single" w:sz="4" w:space="0" w:color="auto"/>
              <w:right w:val="single" w:sz="4" w:space="0" w:color="auto"/>
            </w:tcBorders>
            <w:noWrap/>
            <w:tcMar>
              <w:left w:w="14" w:type="dxa"/>
              <w:right w:w="14" w:type="dxa"/>
            </w:tcMar>
          </w:tcPr>
          <w:p w14:paraId="0FC18DD2" w14:textId="77777777" w:rsidR="005614E8" w:rsidRPr="00992D17" w:rsidRDefault="005614E8" w:rsidP="00E35576">
            <w:pPr>
              <w:jc w:val="right"/>
              <w:rPr>
                <w:sz w:val="16"/>
                <w:szCs w:val="16"/>
                <w:lang w:val="en-CA" w:eastAsia="en-CA"/>
              </w:rPr>
            </w:pPr>
            <w:r w:rsidRPr="00992D17">
              <w:rPr>
                <w:sz w:val="16"/>
                <w:szCs w:val="16"/>
              </w:rPr>
              <w:t>291,937</w:t>
            </w:r>
          </w:p>
        </w:tc>
        <w:tc>
          <w:tcPr>
            <w:tcW w:w="900" w:type="dxa"/>
            <w:tcBorders>
              <w:top w:val="nil"/>
              <w:left w:val="nil"/>
              <w:bottom w:val="single" w:sz="4" w:space="0" w:color="auto"/>
              <w:right w:val="single" w:sz="4" w:space="0" w:color="auto"/>
            </w:tcBorders>
            <w:noWrap/>
            <w:tcMar>
              <w:left w:w="14" w:type="dxa"/>
              <w:right w:w="14" w:type="dxa"/>
            </w:tcMar>
          </w:tcPr>
          <w:p w14:paraId="0F6A6691" w14:textId="77777777" w:rsidR="005614E8" w:rsidRPr="00992D17" w:rsidRDefault="005614E8" w:rsidP="00E35576">
            <w:pPr>
              <w:jc w:val="right"/>
              <w:rPr>
                <w:sz w:val="16"/>
                <w:szCs w:val="16"/>
                <w:lang w:val="en-CA" w:eastAsia="en-CA"/>
              </w:rPr>
            </w:pPr>
            <w:r w:rsidRPr="00992D17">
              <w:rPr>
                <w:sz w:val="16"/>
                <w:szCs w:val="16"/>
              </w:rPr>
              <w:t>4,050,101</w:t>
            </w:r>
          </w:p>
        </w:tc>
        <w:tc>
          <w:tcPr>
            <w:tcW w:w="1170" w:type="dxa"/>
            <w:tcBorders>
              <w:top w:val="nil"/>
              <w:left w:val="nil"/>
              <w:bottom w:val="single" w:sz="4" w:space="0" w:color="auto"/>
              <w:right w:val="single" w:sz="4" w:space="0" w:color="auto"/>
            </w:tcBorders>
            <w:noWrap/>
            <w:tcMar>
              <w:left w:w="14" w:type="dxa"/>
              <w:right w:w="14" w:type="dxa"/>
            </w:tcMar>
          </w:tcPr>
          <w:p w14:paraId="7FED81C4" w14:textId="77777777" w:rsidR="005614E8" w:rsidRPr="00992D17" w:rsidRDefault="005614E8" w:rsidP="00E35576">
            <w:pPr>
              <w:jc w:val="right"/>
              <w:rPr>
                <w:sz w:val="16"/>
                <w:szCs w:val="16"/>
                <w:lang w:val="en-CA" w:eastAsia="en-CA"/>
              </w:rPr>
            </w:pPr>
            <w:r w:rsidRPr="00992D17">
              <w:rPr>
                <w:sz w:val="16"/>
                <w:szCs w:val="16"/>
              </w:rPr>
              <w:t>9.6%</w:t>
            </w:r>
          </w:p>
        </w:tc>
      </w:tr>
      <w:tr w:rsidR="005614E8" w:rsidRPr="00E35576" w14:paraId="378500F0"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4EADD85E"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利比里亚</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7E527F70" w14:textId="77777777" w:rsidR="005614E8" w:rsidRPr="00992D17" w:rsidRDefault="005614E8" w:rsidP="00E35576">
            <w:pPr>
              <w:jc w:val="right"/>
              <w:rPr>
                <w:sz w:val="16"/>
                <w:szCs w:val="16"/>
                <w:lang w:val="en-CA" w:eastAsia="en-CA"/>
              </w:rPr>
            </w:pPr>
            <w:r w:rsidRPr="00992D17">
              <w:rPr>
                <w:sz w:val="16"/>
                <w:szCs w:val="16"/>
              </w:rPr>
              <w:t>12,169</w:t>
            </w:r>
          </w:p>
        </w:tc>
        <w:tc>
          <w:tcPr>
            <w:tcW w:w="952" w:type="dxa"/>
            <w:tcBorders>
              <w:top w:val="nil"/>
              <w:left w:val="nil"/>
              <w:bottom w:val="single" w:sz="4" w:space="0" w:color="auto"/>
              <w:right w:val="single" w:sz="4" w:space="0" w:color="auto"/>
            </w:tcBorders>
            <w:noWrap/>
            <w:tcMar>
              <w:left w:w="14" w:type="dxa"/>
              <w:right w:w="14" w:type="dxa"/>
            </w:tcMar>
          </w:tcPr>
          <w:p w14:paraId="3DEFDE1A" w14:textId="77777777" w:rsidR="005614E8" w:rsidRPr="00992D17" w:rsidRDefault="005614E8" w:rsidP="00E35576">
            <w:pPr>
              <w:jc w:val="right"/>
              <w:rPr>
                <w:sz w:val="16"/>
                <w:szCs w:val="16"/>
                <w:lang w:val="en-CA" w:eastAsia="en-CA"/>
              </w:rPr>
            </w:pPr>
            <w:r w:rsidRPr="00992D17">
              <w:rPr>
                <w:sz w:val="16"/>
                <w:szCs w:val="16"/>
              </w:rPr>
              <w:t>13,386</w:t>
            </w:r>
          </w:p>
        </w:tc>
        <w:tc>
          <w:tcPr>
            <w:tcW w:w="951" w:type="dxa"/>
            <w:tcBorders>
              <w:top w:val="nil"/>
              <w:left w:val="nil"/>
              <w:bottom w:val="single" w:sz="4" w:space="0" w:color="auto"/>
              <w:right w:val="single" w:sz="4" w:space="0" w:color="auto"/>
            </w:tcBorders>
            <w:noWrap/>
            <w:tcMar>
              <w:left w:w="14" w:type="dxa"/>
              <w:right w:w="14" w:type="dxa"/>
            </w:tcMar>
          </w:tcPr>
          <w:p w14:paraId="3628735F" w14:textId="77777777" w:rsidR="005614E8" w:rsidRPr="00992D17" w:rsidRDefault="005614E8" w:rsidP="00E35576">
            <w:pPr>
              <w:jc w:val="right"/>
              <w:rPr>
                <w:sz w:val="16"/>
                <w:szCs w:val="16"/>
                <w:lang w:val="en-CA" w:eastAsia="en-CA"/>
              </w:rPr>
            </w:pPr>
            <w:r w:rsidRPr="00992D17">
              <w:rPr>
                <w:sz w:val="16"/>
                <w:szCs w:val="16"/>
              </w:rPr>
              <w:t>14,724</w:t>
            </w:r>
          </w:p>
        </w:tc>
        <w:tc>
          <w:tcPr>
            <w:tcW w:w="952" w:type="dxa"/>
            <w:tcBorders>
              <w:top w:val="nil"/>
              <w:left w:val="nil"/>
              <w:bottom w:val="single" w:sz="4" w:space="0" w:color="auto"/>
              <w:right w:val="single" w:sz="4" w:space="0" w:color="auto"/>
            </w:tcBorders>
            <w:noWrap/>
            <w:tcMar>
              <w:left w:w="14" w:type="dxa"/>
              <w:right w:w="14" w:type="dxa"/>
            </w:tcMar>
          </w:tcPr>
          <w:p w14:paraId="48DEDAE1" w14:textId="77777777" w:rsidR="005614E8" w:rsidRPr="00992D17" w:rsidRDefault="005614E8" w:rsidP="00E35576">
            <w:pPr>
              <w:jc w:val="right"/>
              <w:rPr>
                <w:sz w:val="16"/>
                <w:szCs w:val="16"/>
                <w:lang w:val="en-CA" w:eastAsia="en-CA"/>
              </w:rPr>
            </w:pPr>
            <w:r w:rsidRPr="00992D17">
              <w:rPr>
                <w:sz w:val="16"/>
                <w:szCs w:val="16"/>
              </w:rPr>
              <w:t>16,197</w:t>
            </w:r>
          </w:p>
        </w:tc>
        <w:tc>
          <w:tcPr>
            <w:tcW w:w="952" w:type="dxa"/>
            <w:tcBorders>
              <w:top w:val="nil"/>
              <w:left w:val="nil"/>
              <w:bottom w:val="single" w:sz="4" w:space="0" w:color="auto"/>
              <w:right w:val="single" w:sz="4" w:space="0" w:color="auto"/>
            </w:tcBorders>
            <w:noWrap/>
            <w:tcMar>
              <w:left w:w="14" w:type="dxa"/>
              <w:right w:w="14" w:type="dxa"/>
            </w:tcMar>
          </w:tcPr>
          <w:p w14:paraId="287FBBA3" w14:textId="77777777" w:rsidR="005614E8" w:rsidRPr="00992D17" w:rsidRDefault="005614E8" w:rsidP="00E35576">
            <w:pPr>
              <w:jc w:val="right"/>
              <w:rPr>
                <w:sz w:val="16"/>
                <w:szCs w:val="16"/>
                <w:lang w:val="en-CA" w:eastAsia="en-CA"/>
              </w:rPr>
            </w:pPr>
            <w:r w:rsidRPr="00992D17">
              <w:rPr>
                <w:sz w:val="16"/>
                <w:szCs w:val="16"/>
              </w:rPr>
              <w:t>17,817</w:t>
            </w:r>
          </w:p>
        </w:tc>
        <w:tc>
          <w:tcPr>
            <w:tcW w:w="1002" w:type="dxa"/>
            <w:tcBorders>
              <w:top w:val="nil"/>
              <w:left w:val="nil"/>
              <w:bottom w:val="single" w:sz="4" w:space="0" w:color="auto"/>
              <w:right w:val="single" w:sz="4" w:space="0" w:color="auto"/>
            </w:tcBorders>
            <w:noWrap/>
            <w:tcMar>
              <w:left w:w="14" w:type="dxa"/>
              <w:right w:w="14" w:type="dxa"/>
            </w:tcMar>
          </w:tcPr>
          <w:p w14:paraId="474E2425" w14:textId="77777777" w:rsidR="005614E8" w:rsidRPr="00992D17" w:rsidRDefault="005614E8" w:rsidP="00E35576">
            <w:pPr>
              <w:jc w:val="right"/>
              <w:rPr>
                <w:sz w:val="16"/>
                <w:szCs w:val="16"/>
                <w:lang w:val="en-CA" w:eastAsia="en-CA"/>
              </w:rPr>
            </w:pPr>
            <w:r w:rsidRPr="00992D17">
              <w:rPr>
                <w:sz w:val="16"/>
                <w:szCs w:val="16"/>
              </w:rPr>
              <w:t>19,598</w:t>
            </w:r>
          </w:p>
        </w:tc>
        <w:tc>
          <w:tcPr>
            <w:tcW w:w="1080" w:type="dxa"/>
            <w:tcBorders>
              <w:top w:val="nil"/>
              <w:left w:val="nil"/>
              <w:bottom w:val="single" w:sz="4" w:space="0" w:color="auto"/>
              <w:right w:val="single" w:sz="4" w:space="0" w:color="auto"/>
            </w:tcBorders>
            <w:noWrap/>
            <w:tcMar>
              <w:left w:w="14" w:type="dxa"/>
              <w:right w:w="14" w:type="dxa"/>
            </w:tcMar>
          </w:tcPr>
          <w:p w14:paraId="1BCD87AB" w14:textId="77777777" w:rsidR="005614E8" w:rsidRPr="00992D17" w:rsidRDefault="005614E8" w:rsidP="00E35576">
            <w:pPr>
              <w:jc w:val="right"/>
              <w:rPr>
                <w:sz w:val="16"/>
                <w:szCs w:val="16"/>
                <w:lang w:val="en-CA" w:eastAsia="en-CA"/>
              </w:rPr>
            </w:pPr>
            <w:r w:rsidRPr="00992D17">
              <w:rPr>
                <w:sz w:val="16"/>
                <w:szCs w:val="16"/>
              </w:rPr>
              <w:t>14,769</w:t>
            </w:r>
          </w:p>
        </w:tc>
        <w:tc>
          <w:tcPr>
            <w:tcW w:w="900" w:type="dxa"/>
            <w:tcBorders>
              <w:top w:val="nil"/>
              <w:left w:val="nil"/>
              <w:bottom w:val="single" w:sz="4" w:space="0" w:color="auto"/>
              <w:right w:val="single" w:sz="4" w:space="0" w:color="auto"/>
            </w:tcBorders>
            <w:noWrap/>
            <w:tcMar>
              <w:left w:w="14" w:type="dxa"/>
              <w:right w:w="14" w:type="dxa"/>
            </w:tcMar>
          </w:tcPr>
          <w:p w14:paraId="36DA7800" w14:textId="77777777" w:rsidR="005614E8" w:rsidRPr="00992D17" w:rsidRDefault="005614E8" w:rsidP="00E35576">
            <w:pPr>
              <w:jc w:val="right"/>
              <w:rPr>
                <w:sz w:val="16"/>
                <w:szCs w:val="16"/>
                <w:lang w:val="en-CA" w:eastAsia="en-CA"/>
              </w:rPr>
            </w:pPr>
            <w:r w:rsidRPr="00992D17">
              <w:rPr>
                <w:sz w:val="16"/>
                <w:szCs w:val="16"/>
              </w:rPr>
              <w:t>127,066</w:t>
            </w:r>
          </w:p>
        </w:tc>
        <w:tc>
          <w:tcPr>
            <w:tcW w:w="1170" w:type="dxa"/>
            <w:tcBorders>
              <w:top w:val="nil"/>
              <w:left w:val="nil"/>
              <w:bottom w:val="single" w:sz="4" w:space="0" w:color="auto"/>
              <w:right w:val="single" w:sz="4" w:space="0" w:color="auto"/>
            </w:tcBorders>
            <w:noWrap/>
            <w:tcMar>
              <w:left w:w="14" w:type="dxa"/>
              <w:right w:w="14" w:type="dxa"/>
            </w:tcMar>
          </w:tcPr>
          <w:p w14:paraId="763A5969" w14:textId="77777777" w:rsidR="005614E8" w:rsidRPr="00992D17" w:rsidRDefault="005614E8" w:rsidP="00E35576">
            <w:pPr>
              <w:jc w:val="right"/>
              <w:rPr>
                <w:sz w:val="16"/>
                <w:szCs w:val="16"/>
                <w:lang w:val="en-CA" w:eastAsia="en-CA"/>
              </w:rPr>
            </w:pPr>
            <w:r w:rsidRPr="00992D17">
              <w:rPr>
                <w:sz w:val="16"/>
                <w:szCs w:val="16"/>
              </w:rPr>
              <w:t>15.4%</w:t>
            </w:r>
          </w:p>
        </w:tc>
      </w:tr>
      <w:tr w:rsidR="005614E8" w:rsidRPr="00E35576" w14:paraId="4E181FB4"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0481D155"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尼日利亚</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03484AB4" w14:textId="77777777" w:rsidR="005614E8" w:rsidRPr="00992D17" w:rsidRDefault="005614E8" w:rsidP="00E35576">
            <w:pPr>
              <w:jc w:val="right"/>
              <w:rPr>
                <w:sz w:val="16"/>
                <w:szCs w:val="16"/>
                <w:lang w:val="en-CA" w:eastAsia="en-CA"/>
              </w:rPr>
            </w:pPr>
            <w:r w:rsidRPr="00992D17">
              <w:rPr>
                <w:sz w:val="16"/>
                <w:szCs w:val="16"/>
              </w:rPr>
              <w:t>807,493</w:t>
            </w:r>
          </w:p>
        </w:tc>
        <w:tc>
          <w:tcPr>
            <w:tcW w:w="952" w:type="dxa"/>
            <w:tcBorders>
              <w:top w:val="nil"/>
              <w:left w:val="nil"/>
              <w:bottom w:val="single" w:sz="4" w:space="0" w:color="auto"/>
              <w:right w:val="single" w:sz="4" w:space="0" w:color="auto"/>
            </w:tcBorders>
            <w:noWrap/>
            <w:tcMar>
              <w:left w:w="14" w:type="dxa"/>
              <w:right w:w="14" w:type="dxa"/>
            </w:tcMar>
          </w:tcPr>
          <w:p w14:paraId="07667DF0" w14:textId="77777777" w:rsidR="005614E8" w:rsidRPr="00992D17" w:rsidRDefault="005614E8" w:rsidP="00E35576">
            <w:pPr>
              <w:jc w:val="right"/>
              <w:rPr>
                <w:sz w:val="16"/>
                <w:szCs w:val="16"/>
                <w:lang w:val="en-CA" w:eastAsia="en-CA"/>
              </w:rPr>
            </w:pPr>
            <w:r w:rsidRPr="00992D17">
              <w:rPr>
                <w:sz w:val="16"/>
                <w:szCs w:val="16"/>
              </w:rPr>
              <w:t>888,242</w:t>
            </w:r>
          </w:p>
        </w:tc>
        <w:tc>
          <w:tcPr>
            <w:tcW w:w="951" w:type="dxa"/>
            <w:tcBorders>
              <w:top w:val="nil"/>
              <w:left w:val="nil"/>
              <w:bottom w:val="single" w:sz="4" w:space="0" w:color="auto"/>
              <w:right w:val="single" w:sz="4" w:space="0" w:color="auto"/>
            </w:tcBorders>
            <w:noWrap/>
            <w:tcMar>
              <w:left w:w="14" w:type="dxa"/>
              <w:right w:w="14" w:type="dxa"/>
            </w:tcMar>
          </w:tcPr>
          <w:p w14:paraId="01FA098E" w14:textId="77777777" w:rsidR="005614E8" w:rsidRPr="00992D17" w:rsidRDefault="005614E8" w:rsidP="00E35576">
            <w:pPr>
              <w:jc w:val="right"/>
              <w:rPr>
                <w:sz w:val="16"/>
                <w:szCs w:val="16"/>
                <w:lang w:val="en-CA" w:eastAsia="en-CA"/>
              </w:rPr>
            </w:pPr>
            <w:r w:rsidRPr="00992D17">
              <w:rPr>
                <w:sz w:val="16"/>
                <w:szCs w:val="16"/>
              </w:rPr>
              <w:t>977,066</w:t>
            </w:r>
          </w:p>
        </w:tc>
        <w:tc>
          <w:tcPr>
            <w:tcW w:w="952" w:type="dxa"/>
            <w:tcBorders>
              <w:top w:val="nil"/>
              <w:left w:val="nil"/>
              <w:bottom w:val="single" w:sz="4" w:space="0" w:color="auto"/>
              <w:right w:val="single" w:sz="4" w:space="0" w:color="auto"/>
            </w:tcBorders>
            <w:noWrap/>
            <w:tcMar>
              <w:left w:w="14" w:type="dxa"/>
              <w:right w:w="14" w:type="dxa"/>
            </w:tcMar>
          </w:tcPr>
          <w:p w14:paraId="704D3AE1" w14:textId="77777777" w:rsidR="005614E8" w:rsidRPr="00992D17" w:rsidRDefault="005614E8" w:rsidP="00E35576">
            <w:pPr>
              <w:jc w:val="right"/>
              <w:rPr>
                <w:sz w:val="16"/>
                <w:szCs w:val="16"/>
                <w:lang w:val="en-CA" w:eastAsia="en-CA"/>
              </w:rPr>
            </w:pPr>
            <w:r w:rsidRPr="00992D17">
              <w:rPr>
                <w:sz w:val="16"/>
                <w:szCs w:val="16"/>
              </w:rPr>
              <w:t>1,074,773</w:t>
            </w:r>
          </w:p>
        </w:tc>
        <w:tc>
          <w:tcPr>
            <w:tcW w:w="952" w:type="dxa"/>
            <w:tcBorders>
              <w:top w:val="nil"/>
              <w:left w:val="nil"/>
              <w:bottom w:val="single" w:sz="4" w:space="0" w:color="auto"/>
              <w:right w:val="single" w:sz="4" w:space="0" w:color="auto"/>
            </w:tcBorders>
            <w:noWrap/>
            <w:tcMar>
              <w:left w:w="14" w:type="dxa"/>
              <w:right w:w="14" w:type="dxa"/>
            </w:tcMar>
          </w:tcPr>
          <w:p w14:paraId="5DD8C46D" w14:textId="77777777" w:rsidR="005614E8" w:rsidRPr="00992D17" w:rsidRDefault="005614E8" w:rsidP="00E35576">
            <w:pPr>
              <w:jc w:val="right"/>
              <w:rPr>
                <w:sz w:val="16"/>
                <w:szCs w:val="16"/>
                <w:lang w:val="en-CA" w:eastAsia="en-CA"/>
              </w:rPr>
            </w:pPr>
            <w:r w:rsidRPr="00992D17">
              <w:rPr>
                <w:sz w:val="16"/>
                <w:szCs w:val="16"/>
              </w:rPr>
              <w:t>1,182,250</w:t>
            </w:r>
          </w:p>
        </w:tc>
        <w:tc>
          <w:tcPr>
            <w:tcW w:w="1002" w:type="dxa"/>
            <w:tcBorders>
              <w:top w:val="nil"/>
              <w:left w:val="nil"/>
              <w:bottom w:val="single" w:sz="4" w:space="0" w:color="auto"/>
              <w:right w:val="single" w:sz="4" w:space="0" w:color="auto"/>
            </w:tcBorders>
            <w:noWrap/>
            <w:tcMar>
              <w:left w:w="14" w:type="dxa"/>
              <w:right w:w="14" w:type="dxa"/>
            </w:tcMar>
          </w:tcPr>
          <w:p w14:paraId="5FF468D4" w14:textId="77777777" w:rsidR="005614E8" w:rsidRPr="00992D17" w:rsidRDefault="005614E8" w:rsidP="00E35576">
            <w:pPr>
              <w:jc w:val="right"/>
              <w:rPr>
                <w:sz w:val="16"/>
                <w:szCs w:val="16"/>
                <w:lang w:val="en-CA" w:eastAsia="en-CA"/>
              </w:rPr>
            </w:pPr>
            <w:r w:rsidRPr="00992D17">
              <w:rPr>
                <w:sz w:val="16"/>
                <w:szCs w:val="16"/>
              </w:rPr>
              <w:t>1,300,475</w:t>
            </w:r>
          </w:p>
        </w:tc>
        <w:tc>
          <w:tcPr>
            <w:tcW w:w="1080" w:type="dxa"/>
            <w:tcBorders>
              <w:top w:val="nil"/>
              <w:left w:val="nil"/>
              <w:bottom w:val="single" w:sz="4" w:space="0" w:color="auto"/>
              <w:right w:val="single" w:sz="4" w:space="0" w:color="auto"/>
            </w:tcBorders>
            <w:noWrap/>
            <w:tcMar>
              <w:left w:w="14" w:type="dxa"/>
              <w:right w:w="14" w:type="dxa"/>
            </w:tcMar>
          </w:tcPr>
          <w:p w14:paraId="3E66880C" w14:textId="77777777" w:rsidR="005614E8" w:rsidRPr="00992D17" w:rsidRDefault="005614E8" w:rsidP="00E35576">
            <w:pPr>
              <w:jc w:val="right"/>
              <w:rPr>
                <w:sz w:val="16"/>
                <w:szCs w:val="16"/>
                <w:lang w:val="en-CA" w:eastAsia="en-CA"/>
              </w:rPr>
            </w:pPr>
            <w:r w:rsidRPr="00992D17">
              <w:rPr>
                <w:sz w:val="16"/>
                <w:szCs w:val="16"/>
              </w:rPr>
              <w:t>980,027</w:t>
            </w:r>
          </w:p>
        </w:tc>
        <w:tc>
          <w:tcPr>
            <w:tcW w:w="900" w:type="dxa"/>
            <w:tcBorders>
              <w:top w:val="nil"/>
              <w:left w:val="nil"/>
              <w:bottom w:val="single" w:sz="4" w:space="0" w:color="auto"/>
              <w:right w:val="single" w:sz="4" w:space="0" w:color="auto"/>
            </w:tcBorders>
            <w:noWrap/>
            <w:tcMar>
              <w:left w:w="14" w:type="dxa"/>
              <w:right w:w="14" w:type="dxa"/>
            </w:tcMar>
          </w:tcPr>
          <w:p w14:paraId="7E7E17F0" w14:textId="77777777" w:rsidR="005614E8" w:rsidRPr="00992D17" w:rsidRDefault="005614E8" w:rsidP="00E35576">
            <w:pPr>
              <w:jc w:val="right"/>
              <w:rPr>
                <w:sz w:val="16"/>
                <w:szCs w:val="16"/>
                <w:lang w:val="en-CA" w:eastAsia="en-CA"/>
              </w:rPr>
            </w:pPr>
            <w:r w:rsidRPr="00992D17">
              <w:rPr>
                <w:sz w:val="16"/>
                <w:szCs w:val="16"/>
              </w:rPr>
              <w:t>6,709,128</w:t>
            </w:r>
          </w:p>
        </w:tc>
        <w:tc>
          <w:tcPr>
            <w:tcW w:w="1170" w:type="dxa"/>
            <w:tcBorders>
              <w:top w:val="nil"/>
              <w:left w:val="nil"/>
              <w:bottom w:val="single" w:sz="4" w:space="0" w:color="auto"/>
              <w:right w:val="single" w:sz="4" w:space="0" w:color="auto"/>
            </w:tcBorders>
            <w:noWrap/>
            <w:tcMar>
              <w:left w:w="14" w:type="dxa"/>
              <w:right w:w="14" w:type="dxa"/>
            </w:tcMar>
          </w:tcPr>
          <w:p w14:paraId="46693B63" w14:textId="77777777" w:rsidR="005614E8" w:rsidRPr="00992D17" w:rsidRDefault="005614E8" w:rsidP="00E35576">
            <w:pPr>
              <w:jc w:val="right"/>
              <w:rPr>
                <w:sz w:val="16"/>
                <w:szCs w:val="16"/>
                <w:lang w:val="en-CA" w:eastAsia="en-CA"/>
              </w:rPr>
            </w:pPr>
            <w:r w:rsidRPr="00992D17">
              <w:rPr>
                <w:sz w:val="16"/>
                <w:szCs w:val="16"/>
              </w:rPr>
              <w:t>19.4%</w:t>
            </w:r>
          </w:p>
        </w:tc>
      </w:tr>
      <w:tr w:rsidR="005614E8" w:rsidRPr="00E35576" w14:paraId="704334FE"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0E8514F6"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柬埔寨</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2281C94E" w14:textId="77777777" w:rsidR="005614E8" w:rsidRPr="00992D17" w:rsidRDefault="005614E8" w:rsidP="00E35576">
            <w:pPr>
              <w:jc w:val="right"/>
              <w:rPr>
                <w:sz w:val="16"/>
                <w:szCs w:val="16"/>
                <w:lang w:val="en-CA" w:eastAsia="en-CA"/>
              </w:rPr>
            </w:pPr>
            <w:r w:rsidRPr="00992D17">
              <w:rPr>
                <w:sz w:val="16"/>
                <w:szCs w:val="16"/>
              </w:rPr>
              <w:t>70,072</w:t>
            </w:r>
          </w:p>
        </w:tc>
        <w:tc>
          <w:tcPr>
            <w:tcW w:w="952" w:type="dxa"/>
            <w:tcBorders>
              <w:top w:val="nil"/>
              <w:left w:val="nil"/>
              <w:bottom w:val="single" w:sz="4" w:space="0" w:color="auto"/>
              <w:right w:val="single" w:sz="4" w:space="0" w:color="auto"/>
            </w:tcBorders>
            <w:noWrap/>
            <w:tcMar>
              <w:left w:w="14" w:type="dxa"/>
              <w:right w:w="14" w:type="dxa"/>
            </w:tcMar>
          </w:tcPr>
          <w:p w14:paraId="6814880E" w14:textId="77777777" w:rsidR="005614E8" w:rsidRPr="00992D17" w:rsidRDefault="005614E8" w:rsidP="00E35576">
            <w:pPr>
              <w:jc w:val="right"/>
              <w:rPr>
                <w:sz w:val="16"/>
                <w:szCs w:val="16"/>
                <w:lang w:val="en-CA" w:eastAsia="en-CA"/>
              </w:rPr>
            </w:pPr>
            <w:r w:rsidRPr="00992D17">
              <w:rPr>
                <w:sz w:val="16"/>
                <w:szCs w:val="16"/>
              </w:rPr>
              <w:t>77,079</w:t>
            </w:r>
          </w:p>
        </w:tc>
        <w:tc>
          <w:tcPr>
            <w:tcW w:w="951" w:type="dxa"/>
            <w:tcBorders>
              <w:top w:val="nil"/>
              <w:left w:val="nil"/>
              <w:bottom w:val="single" w:sz="4" w:space="0" w:color="auto"/>
              <w:right w:val="single" w:sz="4" w:space="0" w:color="auto"/>
            </w:tcBorders>
            <w:noWrap/>
            <w:tcMar>
              <w:left w:w="14" w:type="dxa"/>
              <w:right w:w="14" w:type="dxa"/>
            </w:tcMar>
          </w:tcPr>
          <w:p w14:paraId="76B46F4D" w14:textId="77777777" w:rsidR="005614E8" w:rsidRPr="00992D17" w:rsidRDefault="005614E8" w:rsidP="00E35576">
            <w:pPr>
              <w:jc w:val="right"/>
              <w:rPr>
                <w:sz w:val="16"/>
                <w:szCs w:val="16"/>
                <w:lang w:val="en-CA" w:eastAsia="en-CA"/>
              </w:rPr>
            </w:pPr>
            <w:r w:rsidRPr="00992D17">
              <w:rPr>
                <w:sz w:val="16"/>
                <w:szCs w:val="16"/>
              </w:rPr>
              <w:t>84,787</w:t>
            </w:r>
          </w:p>
        </w:tc>
        <w:tc>
          <w:tcPr>
            <w:tcW w:w="952" w:type="dxa"/>
            <w:tcBorders>
              <w:top w:val="nil"/>
              <w:left w:val="nil"/>
              <w:bottom w:val="single" w:sz="4" w:space="0" w:color="auto"/>
              <w:right w:val="single" w:sz="4" w:space="0" w:color="auto"/>
            </w:tcBorders>
            <w:noWrap/>
            <w:tcMar>
              <w:left w:w="14" w:type="dxa"/>
              <w:right w:w="14" w:type="dxa"/>
            </w:tcMar>
          </w:tcPr>
          <w:p w14:paraId="031EE499" w14:textId="77777777" w:rsidR="005614E8" w:rsidRPr="00992D17" w:rsidRDefault="005614E8" w:rsidP="00E35576">
            <w:pPr>
              <w:jc w:val="right"/>
              <w:rPr>
                <w:sz w:val="16"/>
                <w:szCs w:val="16"/>
                <w:lang w:val="en-CA" w:eastAsia="en-CA"/>
              </w:rPr>
            </w:pPr>
            <w:r w:rsidRPr="00992D17">
              <w:rPr>
                <w:sz w:val="16"/>
                <w:szCs w:val="16"/>
              </w:rPr>
              <w:t>93,266</w:t>
            </w:r>
          </w:p>
        </w:tc>
        <w:tc>
          <w:tcPr>
            <w:tcW w:w="952" w:type="dxa"/>
            <w:tcBorders>
              <w:top w:val="nil"/>
              <w:left w:val="nil"/>
              <w:bottom w:val="single" w:sz="4" w:space="0" w:color="auto"/>
              <w:right w:val="single" w:sz="4" w:space="0" w:color="auto"/>
            </w:tcBorders>
            <w:noWrap/>
            <w:tcMar>
              <w:left w:w="14" w:type="dxa"/>
              <w:right w:w="14" w:type="dxa"/>
            </w:tcMar>
          </w:tcPr>
          <w:p w14:paraId="53346C5E" w14:textId="77777777" w:rsidR="005614E8" w:rsidRPr="00992D17" w:rsidRDefault="005614E8" w:rsidP="00E35576">
            <w:pPr>
              <w:jc w:val="right"/>
              <w:rPr>
                <w:sz w:val="16"/>
                <w:szCs w:val="16"/>
                <w:lang w:val="en-CA" w:eastAsia="en-CA"/>
              </w:rPr>
            </w:pPr>
            <w:r w:rsidRPr="00992D17">
              <w:rPr>
                <w:sz w:val="16"/>
                <w:szCs w:val="16"/>
              </w:rPr>
              <w:t>102,592</w:t>
            </w:r>
          </w:p>
        </w:tc>
        <w:tc>
          <w:tcPr>
            <w:tcW w:w="1002" w:type="dxa"/>
            <w:tcBorders>
              <w:top w:val="nil"/>
              <w:left w:val="nil"/>
              <w:bottom w:val="single" w:sz="4" w:space="0" w:color="auto"/>
              <w:right w:val="single" w:sz="4" w:space="0" w:color="auto"/>
            </w:tcBorders>
            <w:noWrap/>
            <w:tcMar>
              <w:left w:w="14" w:type="dxa"/>
              <w:right w:w="14" w:type="dxa"/>
            </w:tcMar>
          </w:tcPr>
          <w:p w14:paraId="1D2E2121" w14:textId="77777777" w:rsidR="005614E8" w:rsidRPr="00992D17" w:rsidRDefault="005614E8" w:rsidP="00E35576">
            <w:pPr>
              <w:jc w:val="right"/>
              <w:rPr>
                <w:sz w:val="16"/>
                <w:szCs w:val="16"/>
                <w:lang w:val="en-CA" w:eastAsia="en-CA"/>
              </w:rPr>
            </w:pPr>
            <w:r w:rsidRPr="00992D17">
              <w:rPr>
                <w:sz w:val="16"/>
                <w:szCs w:val="16"/>
              </w:rPr>
              <w:t>112,852</w:t>
            </w:r>
          </w:p>
        </w:tc>
        <w:tc>
          <w:tcPr>
            <w:tcW w:w="1080" w:type="dxa"/>
            <w:tcBorders>
              <w:top w:val="nil"/>
              <w:left w:val="nil"/>
              <w:bottom w:val="single" w:sz="4" w:space="0" w:color="auto"/>
              <w:right w:val="single" w:sz="4" w:space="0" w:color="auto"/>
            </w:tcBorders>
            <w:noWrap/>
            <w:tcMar>
              <w:left w:w="14" w:type="dxa"/>
              <w:right w:w="14" w:type="dxa"/>
            </w:tcMar>
          </w:tcPr>
          <w:p w14:paraId="0DB9A457" w14:textId="77777777" w:rsidR="005614E8" w:rsidRPr="00992D17" w:rsidRDefault="005614E8" w:rsidP="00E35576">
            <w:pPr>
              <w:jc w:val="right"/>
              <w:rPr>
                <w:sz w:val="16"/>
                <w:szCs w:val="16"/>
                <w:lang w:val="en-CA" w:eastAsia="en-CA"/>
              </w:rPr>
            </w:pPr>
            <w:r w:rsidRPr="00992D17">
              <w:rPr>
                <w:sz w:val="16"/>
                <w:szCs w:val="16"/>
              </w:rPr>
              <w:t>85,044</w:t>
            </w:r>
          </w:p>
        </w:tc>
        <w:tc>
          <w:tcPr>
            <w:tcW w:w="900" w:type="dxa"/>
            <w:tcBorders>
              <w:top w:val="nil"/>
              <w:left w:val="nil"/>
              <w:bottom w:val="single" w:sz="4" w:space="0" w:color="auto"/>
              <w:right w:val="single" w:sz="4" w:space="0" w:color="auto"/>
            </w:tcBorders>
            <w:noWrap/>
            <w:tcMar>
              <w:left w:w="14" w:type="dxa"/>
              <w:right w:w="14" w:type="dxa"/>
            </w:tcMar>
          </w:tcPr>
          <w:p w14:paraId="25E25DAC" w14:textId="77777777" w:rsidR="005614E8" w:rsidRPr="00992D17" w:rsidRDefault="005614E8" w:rsidP="00E35576">
            <w:pPr>
              <w:jc w:val="right"/>
              <w:rPr>
                <w:sz w:val="16"/>
                <w:szCs w:val="16"/>
                <w:lang w:val="en-CA" w:eastAsia="en-CA"/>
              </w:rPr>
            </w:pPr>
            <w:r w:rsidRPr="00992D17">
              <w:rPr>
                <w:sz w:val="16"/>
                <w:szCs w:val="16"/>
              </w:rPr>
              <w:t>405,293</w:t>
            </w:r>
          </w:p>
        </w:tc>
        <w:tc>
          <w:tcPr>
            <w:tcW w:w="1170" w:type="dxa"/>
            <w:tcBorders>
              <w:top w:val="nil"/>
              <w:left w:val="nil"/>
              <w:bottom w:val="single" w:sz="4" w:space="0" w:color="auto"/>
              <w:right w:val="single" w:sz="4" w:space="0" w:color="auto"/>
            </w:tcBorders>
            <w:noWrap/>
            <w:tcMar>
              <w:left w:w="14" w:type="dxa"/>
              <w:right w:w="14" w:type="dxa"/>
            </w:tcMar>
          </w:tcPr>
          <w:p w14:paraId="78304E92" w14:textId="77777777" w:rsidR="005614E8" w:rsidRPr="00992D17" w:rsidRDefault="005614E8" w:rsidP="00E35576">
            <w:pPr>
              <w:jc w:val="right"/>
              <w:rPr>
                <w:sz w:val="16"/>
                <w:szCs w:val="16"/>
                <w:lang w:val="en-CA" w:eastAsia="en-CA"/>
              </w:rPr>
            </w:pPr>
            <w:r w:rsidRPr="00992D17">
              <w:rPr>
                <w:sz w:val="16"/>
                <w:szCs w:val="16"/>
              </w:rPr>
              <w:t>27.8%</w:t>
            </w:r>
          </w:p>
        </w:tc>
      </w:tr>
      <w:tr w:rsidR="005614E8" w:rsidRPr="00E35576" w14:paraId="0247CE36"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5D54DB26"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喀麦隆</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1B6829C8" w14:textId="77777777" w:rsidR="005614E8" w:rsidRPr="00992D17" w:rsidRDefault="005614E8" w:rsidP="00E35576">
            <w:pPr>
              <w:jc w:val="right"/>
              <w:rPr>
                <w:sz w:val="16"/>
                <w:szCs w:val="16"/>
                <w:lang w:val="en-CA" w:eastAsia="en-CA"/>
              </w:rPr>
            </w:pPr>
            <w:r w:rsidRPr="00992D17">
              <w:rPr>
                <w:sz w:val="16"/>
                <w:szCs w:val="16"/>
              </w:rPr>
              <w:t>344,326</w:t>
            </w:r>
          </w:p>
        </w:tc>
        <w:tc>
          <w:tcPr>
            <w:tcW w:w="952" w:type="dxa"/>
            <w:tcBorders>
              <w:top w:val="nil"/>
              <w:left w:val="nil"/>
              <w:bottom w:val="single" w:sz="4" w:space="0" w:color="auto"/>
              <w:right w:val="single" w:sz="4" w:space="0" w:color="auto"/>
            </w:tcBorders>
            <w:noWrap/>
            <w:tcMar>
              <w:left w:w="14" w:type="dxa"/>
              <w:right w:w="14" w:type="dxa"/>
            </w:tcMar>
          </w:tcPr>
          <w:p w14:paraId="0617A37E" w14:textId="77777777" w:rsidR="005614E8" w:rsidRPr="00992D17" w:rsidRDefault="005614E8" w:rsidP="00E35576">
            <w:pPr>
              <w:jc w:val="right"/>
              <w:rPr>
                <w:sz w:val="16"/>
                <w:szCs w:val="16"/>
                <w:lang w:val="en-CA" w:eastAsia="en-CA"/>
              </w:rPr>
            </w:pPr>
            <w:r w:rsidRPr="00992D17">
              <w:rPr>
                <w:sz w:val="16"/>
                <w:szCs w:val="16"/>
              </w:rPr>
              <w:t>378,759</w:t>
            </w:r>
          </w:p>
        </w:tc>
        <w:tc>
          <w:tcPr>
            <w:tcW w:w="951" w:type="dxa"/>
            <w:tcBorders>
              <w:top w:val="nil"/>
              <w:left w:val="nil"/>
              <w:bottom w:val="single" w:sz="4" w:space="0" w:color="auto"/>
              <w:right w:val="single" w:sz="4" w:space="0" w:color="auto"/>
            </w:tcBorders>
            <w:noWrap/>
            <w:tcMar>
              <w:left w:w="14" w:type="dxa"/>
              <w:right w:w="14" w:type="dxa"/>
            </w:tcMar>
          </w:tcPr>
          <w:p w14:paraId="53E7D756" w14:textId="77777777" w:rsidR="005614E8" w:rsidRPr="00992D17" w:rsidRDefault="005614E8" w:rsidP="00E35576">
            <w:pPr>
              <w:jc w:val="right"/>
              <w:rPr>
                <w:sz w:val="16"/>
                <w:szCs w:val="16"/>
                <w:lang w:val="en-CA" w:eastAsia="en-CA"/>
              </w:rPr>
            </w:pPr>
            <w:r w:rsidRPr="00992D17">
              <w:rPr>
                <w:sz w:val="16"/>
                <w:szCs w:val="16"/>
              </w:rPr>
              <w:t>416,634</w:t>
            </w:r>
          </w:p>
        </w:tc>
        <w:tc>
          <w:tcPr>
            <w:tcW w:w="952" w:type="dxa"/>
            <w:tcBorders>
              <w:top w:val="nil"/>
              <w:left w:val="nil"/>
              <w:bottom w:val="single" w:sz="4" w:space="0" w:color="auto"/>
              <w:right w:val="single" w:sz="4" w:space="0" w:color="auto"/>
            </w:tcBorders>
            <w:noWrap/>
            <w:tcMar>
              <w:left w:w="14" w:type="dxa"/>
              <w:right w:w="14" w:type="dxa"/>
            </w:tcMar>
          </w:tcPr>
          <w:p w14:paraId="003CF1C9" w14:textId="77777777" w:rsidR="005614E8" w:rsidRPr="00992D17" w:rsidRDefault="005614E8" w:rsidP="00E35576">
            <w:pPr>
              <w:jc w:val="right"/>
              <w:rPr>
                <w:sz w:val="16"/>
                <w:szCs w:val="16"/>
                <w:lang w:val="en-CA" w:eastAsia="en-CA"/>
              </w:rPr>
            </w:pPr>
            <w:r w:rsidRPr="00992D17">
              <w:rPr>
                <w:sz w:val="16"/>
                <w:szCs w:val="16"/>
              </w:rPr>
              <w:t>458,298</w:t>
            </w:r>
          </w:p>
        </w:tc>
        <w:tc>
          <w:tcPr>
            <w:tcW w:w="952" w:type="dxa"/>
            <w:tcBorders>
              <w:top w:val="nil"/>
              <w:left w:val="nil"/>
              <w:bottom w:val="single" w:sz="4" w:space="0" w:color="auto"/>
              <w:right w:val="single" w:sz="4" w:space="0" w:color="auto"/>
            </w:tcBorders>
            <w:noWrap/>
            <w:tcMar>
              <w:left w:w="14" w:type="dxa"/>
              <w:right w:w="14" w:type="dxa"/>
            </w:tcMar>
          </w:tcPr>
          <w:p w14:paraId="3D1462F1" w14:textId="77777777" w:rsidR="005614E8" w:rsidRPr="00992D17" w:rsidRDefault="005614E8" w:rsidP="00E35576">
            <w:pPr>
              <w:jc w:val="right"/>
              <w:rPr>
                <w:sz w:val="16"/>
                <w:szCs w:val="16"/>
                <w:lang w:val="en-CA" w:eastAsia="en-CA"/>
              </w:rPr>
            </w:pPr>
            <w:r w:rsidRPr="00992D17">
              <w:rPr>
                <w:sz w:val="16"/>
                <w:szCs w:val="16"/>
              </w:rPr>
              <w:t>504,128</w:t>
            </w:r>
          </w:p>
        </w:tc>
        <w:tc>
          <w:tcPr>
            <w:tcW w:w="1002" w:type="dxa"/>
            <w:tcBorders>
              <w:top w:val="nil"/>
              <w:left w:val="nil"/>
              <w:bottom w:val="single" w:sz="4" w:space="0" w:color="auto"/>
              <w:right w:val="single" w:sz="4" w:space="0" w:color="auto"/>
            </w:tcBorders>
            <w:noWrap/>
            <w:tcMar>
              <w:left w:w="14" w:type="dxa"/>
              <w:right w:w="14" w:type="dxa"/>
            </w:tcMar>
          </w:tcPr>
          <w:p w14:paraId="522496DC" w14:textId="77777777" w:rsidR="005614E8" w:rsidRPr="00992D17" w:rsidRDefault="005614E8" w:rsidP="00E35576">
            <w:pPr>
              <w:jc w:val="right"/>
              <w:rPr>
                <w:sz w:val="16"/>
                <w:szCs w:val="16"/>
                <w:lang w:val="en-CA" w:eastAsia="en-CA"/>
              </w:rPr>
            </w:pPr>
            <w:r w:rsidRPr="00992D17">
              <w:rPr>
                <w:sz w:val="16"/>
                <w:szCs w:val="16"/>
              </w:rPr>
              <w:t>554,540</w:t>
            </w:r>
          </w:p>
        </w:tc>
        <w:tc>
          <w:tcPr>
            <w:tcW w:w="1080" w:type="dxa"/>
            <w:tcBorders>
              <w:top w:val="nil"/>
              <w:left w:val="nil"/>
              <w:bottom w:val="single" w:sz="4" w:space="0" w:color="auto"/>
              <w:right w:val="single" w:sz="4" w:space="0" w:color="auto"/>
            </w:tcBorders>
            <w:noWrap/>
            <w:tcMar>
              <w:left w:w="14" w:type="dxa"/>
              <w:right w:w="14" w:type="dxa"/>
            </w:tcMar>
          </w:tcPr>
          <w:p w14:paraId="60BC5FF2" w14:textId="77777777" w:rsidR="005614E8" w:rsidRPr="00992D17" w:rsidRDefault="005614E8" w:rsidP="00E35576">
            <w:pPr>
              <w:jc w:val="right"/>
              <w:rPr>
                <w:sz w:val="16"/>
                <w:szCs w:val="16"/>
                <w:lang w:val="en-CA" w:eastAsia="en-CA"/>
              </w:rPr>
            </w:pPr>
            <w:r w:rsidRPr="00992D17">
              <w:rPr>
                <w:sz w:val="16"/>
                <w:szCs w:val="16"/>
              </w:rPr>
              <w:t>417,897</w:t>
            </w:r>
          </w:p>
        </w:tc>
        <w:tc>
          <w:tcPr>
            <w:tcW w:w="900" w:type="dxa"/>
            <w:tcBorders>
              <w:top w:val="nil"/>
              <w:left w:val="nil"/>
              <w:bottom w:val="single" w:sz="4" w:space="0" w:color="auto"/>
              <w:right w:val="single" w:sz="4" w:space="0" w:color="auto"/>
            </w:tcBorders>
            <w:noWrap/>
            <w:tcMar>
              <w:left w:w="14" w:type="dxa"/>
              <w:right w:w="14" w:type="dxa"/>
            </w:tcMar>
          </w:tcPr>
          <w:p w14:paraId="35B9A194" w14:textId="77777777" w:rsidR="005614E8" w:rsidRPr="00992D17" w:rsidRDefault="005614E8" w:rsidP="00E35576">
            <w:pPr>
              <w:jc w:val="right"/>
              <w:rPr>
                <w:sz w:val="16"/>
                <w:szCs w:val="16"/>
                <w:lang w:val="en-CA" w:eastAsia="en-CA"/>
              </w:rPr>
            </w:pPr>
            <w:r w:rsidRPr="00992D17">
              <w:rPr>
                <w:sz w:val="16"/>
                <w:szCs w:val="16"/>
              </w:rPr>
              <w:t>1,940,407</w:t>
            </w:r>
          </w:p>
        </w:tc>
        <w:tc>
          <w:tcPr>
            <w:tcW w:w="1170" w:type="dxa"/>
            <w:tcBorders>
              <w:top w:val="nil"/>
              <w:left w:val="nil"/>
              <w:bottom w:val="single" w:sz="4" w:space="0" w:color="auto"/>
              <w:right w:val="single" w:sz="4" w:space="0" w:color="auto"/>
            </w:tcBorders>
            <w:noWrap/>
            <w:tcMar>
              <w:left w:w="14" w:type="dxa"/>
              <w:right w:w="14" w:type="dxa"/>
            </w:tcMar>
          </w:tcPr>
          <w:p w14:paraId="2D787C5D" w14:textId="77777777" w:rsidR="005614E8" w:rsidRPr="00992D17" w:rsidRDefault="005614E8" w:rsidP="00E35576">
            <w:pPr>
              <w:jc w:val="right"/>
              <w:rPr>
                <w:sz w:val="16"/>
                <w:szCs w:val="16"/>
                <w:lang w:val="en-CA" w:eastAsia="en-CA"/>
              </w:rPr>
            </w:pPr>
            <w:r w:rsidRPr="00992D17">
              <w:rPr>
                <w:sz w:val="16"/>
                <w:szCs w:val="16"/>
              </w:rPr>
              <w:t>28.6%</w:t>
            </w:r>
          </w:p>
        </w:tc>
      </w:tr>
      <w:tr w:rsidR="005614E8" w:rsidRPr="00E35576" w14:paraId="4255F500"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17BE999A"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赤道几内亚</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06177454" w14:textId="77777777" w:rsidR="005614E8" w:rsidRPr="00992D17" w:rsidRDefault="005614E8" w:rsidP="00E35576">
            <w:pPr>
              <w:jc w:val="right"/>
              <w:rPr>
                <w:sz w:val="16"/>
                <w:szCs w:val="16"/>
                <w:lang w:val="en-CA" w:eastAsia="en-CA"/>
              </w:rPr>
            </w:pPr>
            <w:r w:rsidRPr="00992D17">
              <w:rPr>
                <w:sz w:val="16"/>
                <w:szCs w:val="16"/>
              </w:rPr>
              <w:t>39,686</w:t>
            </w:r>
          </w:p>
        </w:tc>
        <w:tc>
          <w:tcPr>
            <w:tcW w:w="952" w:type="dxa"/>
            <w:tcBorders>
              <w:top w:val="nil"/>
              <w:left w:val="nil"/>
              <w:bottom w:val="single" w:sz="4" w:space="0" w:color="auto"/>
              <w:right w:val="single" w:sz="4" w:space="0" w:color="auto"/>
            </w:tcBorders>
            <w:noWrap/>
            <w:tcMar>
              <w:left w:w="14" w:type="dxa"/>
              <w:right w:w="14" w:type="dxa"/>
            </w:tcMar>
          </w:tcPr>
          <w:p w14:paraId="4CD67AA7" w14:textId="77777777" w:rsidR="005614E8" w:rsidRPr="00992D17" w:rsidRDefault="005614E8" w:rsidP="00E35576">
            <w:pPr>
              <w:jc w:val="right"/>
              <w:rPr>
                <w:sz w:val="16"/>
                <w:szCs w:val="16"/>
                <w:lang w:val="en-CA" w:eastAsia="en-CA"/>
              </w:rPr>
            </w:pPr>
            <w:r w:rsidRPr="00992D17">
              <w:rPr>
                <w:sz w:val="16"/>
                <w:szCs w:val="16"/>
              </w:rPr>
              <w:t>43,655</w:t>
            </w:r>
          </w:p>
        </w:tc>
        <w:tc>
          <w:tcPr>
            <w:tcW w:w="951" w:type="dxa"/>
            <w:tcBorders>
              <w:top w:val="nil"/>
              <w:left w:val="nil"/>
              <w:bottom w:val="single" w:sz="4" w:space="0" w:color="auto"/>
              <w:right w:val="single" w:sz="4" w:space="0" w:color="auto"/>
            </w:tcBorders>
            <w:noWrap/>
            <w:tcMar>
              <w:left w:w="14" w:type="dxa"/>
              <w:right w:w="14" w:type="dxa"/>
            </w:tcMar>
          </w:tcPr>
          <w:p w14:paraId="5B2C4516" w14:textId="77777777" w:rsidR="005614E8" w:rsidRPr="00992D17" w:rsidRDefault="005614E8" w:rsidP="00E35576">
            <w:pPr>
              <w:jc w:val="right"/>
              <w:rPr>
                <w:sz w:val="16"/>
                <w:szCs w:val="16"/>
                <w:lang w:val="en-CA" w:eastAsia="en-CA"/>
              </w:rPr>
            </w:pPr>
            <w:r w:rsidRPr="00992D17">
              <w:rPr>
                <w:sz w:val="16"/>
                <w:szCs w:val="16"/>
              </w:rPr>
              <w:t>48,020</w:t>
            </w:r>
          </w:p>
        </w:tc>
        <w:tc>
          <w:tcPr>
            <w:tcW w:w="952" w:type="dxa"/>
            <w:tcBorders>
              <w:top w:val="nil"/>
              <w:left w:val="nil"/>
              <w:bottom w:val="single" w:sz="4" w:space="0" w:color="auto"/>
              <w:right w:val="single" w:sz="4" w:space="0" w:color="auto"/>
            </w:tcBorders>
            <w:noWrap/>
            <w:tcMar>
              <w:left w:w="14" w:type="dxa"/>
              <w:right w:w="14" w:type="dxa"/>
            </w:tcMar>
          </w:tcPr>
          <w:p w14:paraId="4C6356D3" w14:textId="77777777" w:rsidR="005614E8" w:rsidRPr="00992D17" w:rsidRDefault="005614E8" w:rsidP="00E35576">
            <w:pPr>
              <w:jc w:val="right"/>
              <w:rPr>
                <w:sz w:val="16"/>
                <w:szCs w:val="16"/>
                <w:lang w:val="en-CA" w:eastAsia="en-CA"/>
              </w:rPr>
            </w:pPr>
            <w:r w:rsidRPr="00992D17">
              <w:rPr>
                <w:sz w:val="16"/>
                <w:szCs w:val="16"/>
              </w:rPr>
              <w:t>52,822</w:t>
            </w:r>
          </w:p>
        </w:tc>
        <w:tc>
          <w:tcPr>
            <w:tcW w:w="952" w:type="dxa"/>
            <w:tcBorders>
              <w:top w:val="nil"/>
              <w:left w:val="nil"/>
              <w:bottom w:val="single" w:sz="4" w:space="0" w:color="auto"/>
              <w:right w:val="single" w:sz="4" w:space="0" w:color="auto"/>
            </w:tcBorders>
            <w:noWrap/>
            <w:tcMar>
              <w:left w:w="14" w:type="dxa"/>
              <w:right w:w="14" w:type="dxa"/>
            </w:tcMar>
          </w:tcPr>
          <w:p w14:paraId="1A06C3D5" w14:textId="77777777" w:rsidR="005614E8" w:rsidRPr="00992D17" w:rsidRDefault="005614E8" w:rsidP="00E35576">
            <w:pPr>
              <w:jc w:val="right"/>
              <w:rPr>
                <w:sz w:val="16"/>
                <w:szCs w:val="16"/>
                <w:lang w:val="en-CA" w:eastAsia="en-CA"/>
              </w:rPr>
            </w:pPr>
            <w:r w:rsidRPr="00992D17">
              <w:rPr>
                <w:sz w:val="16"/>
                <w:szCs w:val="16"/>
              </w:rPr>
              <w:t>58,104</w:t>
            </w:r>
          </w:p>
        </w:tc>
        <w:tc>
          <w:tcPr>
            <w:tcW w:w="1002" w:type="dxa"/>
            <w:tcBorders>
              <w:top w:val="nil"/>
              <w:left w:val="nil"/>
              <w:bottom w:val="single" w:sz="4" w:space="0" w:color="auto"/>
              <w:right w:val="single" w:sz="4" w:space="0" w:color="auto"/>
            </w:tcBorders>
            <w:noWrap/>
            <w:tcMar>
              <w:left w:w="14" w:type="dxa"/>
              <w:right w:w="14" w:type="dxa"/>
            </w:tcMar>
          </w:tcPr>
          <w:p w14:paraId="10937A6E" w14:textId="77777777" w:rsidR="005614E8" w:rsidRPr="00992D17" w:rsidRDefault="005614E8" w:rsidP="00E35576">
            <w:pPr>
              <w:jc w:val="right"/>
              <w:rPr>
                <w:sz w:val="16"/>
                <w:szCs w:val="16"/>
                <w:lang w:val="en-CA" w:eastAsia="en-CA"/>
              </w:rPr>
            </w:pPr>
            <w:r w:rsidRPr="00992D17">
              <w:rPr>
                <w:sz w:val="16"/>
                <w:szCs w:val="16"/>
              </w:rPr>
              <w:t>63,915</w:t>
            </w:r>
          </w:p>
        </w:tc>
        <w:tc>
          <w:tcPr>
            <w:tcW w:w="1080" w:type="dxa"/>
            <w:tcBorders>
              <w:top w:val="nil"/>
              <w:left w:val="nil"/>
              <w:bottom w:val="single" w:sz="4" w:space="0" w:color="auto"/>
              <w:right w:val="single" w:sz="4" w:space="0" w:color="auto"/>
            </w:tcBorders>
            <w:noWrap/>
            <w:tcMar>
              <w:left w:w="14" w:type="dxa"/>
              <w:right w:w="14" w:type="dxa"/>
            </w:tcMar>
          </w:tcPr>
          <w:p w14:paraId="04CC7C58" w14:textId="77777777" w:rsidR="005614E8" w:rsidRPr="00992D17" w:rsidRDefault="005614E8" w:rsidP="00E35576">
            <w:pPr>
              <w:jc w:val="right"/>
              <w:rPr>
                <w:sz w:val="16"/>
                <w:szCs w:val="16"/>
                <w:lang w:val="en-CA" w:eastAsia="en-CA"/>
              </w:rPr>
            </w:pPr>
            <w:r w:rsidRPr="00992D17">
              <w:rPr>
                <w:sz w:val="16"/>
                <w:szCs w:val="16"/>
              </w:rPr>
              <w:t>48,166</w:t>
            </w:r>
          </w:p>
        </w:tc>
        <w:tc>
          <w:tcPr>
            <w:tcW w:w="900" w:type="dxa"/>
            <w:tcBorders>
              <w:top w:val="nil"/>
              <w:left w:val="nil"/>
              <w:bottom w:val="single" w:sz="4" w:space="0" w:color="auto"/>
              <w:right w:val="single" w:sz="4" w:space="0" w:color="auto"/>
            </w:tcBorders>
            <w:noWrap/>
            <w:tcMar>
              <w:left w:w="14" w:type="dxa"/>
              <w:right w:w="14" w:type="dxa"/>
            </w:tcMar>
          </w:tcPr>
          <w:p w14:paraId="33CB0028" w14:textId="77777777" w:rsidR="005614E8" w:rsidRPr="00992D17" w:rsidRDefault="005614E8" w:rsidP="00E35576">
            <w:pPr>
              <w:jc w:val="right"/>
              <w:rPr>
                <w:sz w:val="16"/>
                <w:szCs w:val="16"/>
                <w:lang w:val="en-CA" w:eastAsia="en-CA"/>
              </w:rPr>
            </w:pPr>
            <w:r w:rsidRPr="00992D17">
              <w:rPr>
                <w:sz w:val="16"/>
                <w:szCs w:val="16"/>
              </w:rPr>
              <w:t>182,704</w:t>
            </w:r>
          </w:p>
        </w:tc>
        <w:tc>
          <w:tcPr>
            <w:tcW w:w="1170" w:type="dxa"/>
            <w:tcBorders>
              <w:top w:val="nil"/>
              <w:left w:val="nil"/>
              <w:bottom w:val="single" w:sz="4" w:space="0" w:color="auto"/>
              <w:right w:val="single" w:sz="4" w:space="0" w:color="auto"/>
            </w:tcBorders>
            <w:noWrap/>
            <w:tcMar>
              <w:left w:w="14" w:type="dxa"/>
              <w:right w:w="14" w:type="dxa"/>
            </w:tcMar>
          </w:tcPr>
          <w:p w14:paraId="0DD1BD40" w14:textId="77777777" w:rsidR="005614E8" w:rsidRPr="00992D17" w:rsidRDefault="005614E8" w:rsidP="00E35576">
            <w:pPr>
              <w:jc w:val="right"/>
              <w:rPr>
                <w:sz w:val="16"/>
                <w:szCs w:val="16"/>
                <w:lang w:val="en-CA" w:eastAsia="en-CA"/>
              </w:rPr>
            </w:pPr>
            <w:r w:rsidRPr="00992D17">
              <w:rPr>
                <w:sz w:val="16"/>
                <w:szCs w:val="16"/>
              </w:rPr>
              <w:t>35.0%</w:t>
            </w:r>
          </w:p>
        </w:tc>
      </w:tr>
      <w:tr w:rsidR="005614E8" w:rsidRPr="00E35576" w14:paraId="083FE960"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76A4D60A"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布隆迪</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2CB4440E" w14:textId="77777777" w:rsidR="005614E8" w:rsidRPr="00992D17" w:rsidRDefault="005614E8" w:rsidP="00E35576">
            <w:pPr>
              <w:jc w:val="right"/>
              <w:rPr>
                <w:sz w:val="16"/>
                <w:szCs w:val="16"/>
                <w:lang w:val="en-CA" w:eastAsia="en-CA"/>
              </w:rPr>
            </w:pPr>
            <w:r w:rsidRPr="00992D17">
              <w:rPr>
                <w:sz w:val="16"/>
                <w:szCs w:val="16"/>
              </w:rPr>
              <w:t>46,214</w:t>
            </w:r>
          </w:p>
        </w:tc>
        <w:tc>
          <w:tcPr>
            <w:tcW w:w="952" w:type="dxa"/>
            <w:tcBorders>
              <w:top w:val="nil"/>
              <w:left w:val="nil"/>
              <w:bottom w:val="single" w:sz="4" w:space="0" w:color="auto"/>
              <w:right w:val="single" w:sz="4" w:space="0" w:color="auto"/>
            </w:tcBorders>
            <w:noWrap/>
            <w:tcMar>
              <w:left w:w="14" w:type="dxa"/>
              <w:right w:w="14" w:type="dxa"/>
            </w:tcMar>
          </w:tcPr>
          <w:p w14:paraId="1AA3A1D5" w14:textId="77777777" w:rsidR="005614E8" w:rsidRPr="00992D17" w:rsidRDefault="005614E8" w:rsidP="00E35576">
            <w:pPr>
              <w:jc w:val="right"/>
              <w:rPr>
                <w:sz w:val="16"/>
                <w:szCs w:val="16"/>
                <w:lang w:val="en-CA" w:eastAsia="en-CA"/>
              </w:rPr>
            </w:pPr>
            <w:r w:rsidRPr="00992D17">
              <w:rPr>
                <w:sz w:val="16"/>
                <w:szCs w:val="16"/>
              </w:rPr>
              <w:t>50,835</w:t>
            </w:r>
          </w:p>
        </w:tc>
        <w:tc>
          <w:tcPr>
            <w:tcW w:w="951" w:type="dxa"/>
            <w:tcBorders>
              <w:top w:val="nil"/>
              <w:left w:val="nil"/>
              <w:bottom w:val="single" w:sz="4" w:space="0" w:color="auto"/>
              <w:right w:val="single" w:sz="4" w:space="0" w:color="auto"/>
            </w:tcBorders>
            <w:noWrap/>
            <w:tcMar>
              <w:left w:w="14" w:type="dxa"/>
              <w:right w:w="14" w:type="dxa"/>
            </w:tcMar>
          </w:tcPr>
          <w:p w14:paraId="12842C91" w14:textId="77777777" w:rsidR="005614E8" w:rsidRPr="00992D17" w:rsidRDefault="005614E8" w:rsidP="00E35576">
            <w:pPr>
              <w:jc w:val="right"/>
              <w:rPr>
                <w:sz w:val="16"/>
                <w:szCs w:val="16"/>
                <w:lang w:val="en-CA" w:eastAsia="en-CA"/>
              </w:rPr>
            </w:pPr>
            <w:r w:rsidRPr="00992D17">
              <w:rPr>
                <w:sz w:val="16"/>
                <w:szCs w:val="16"/>
              </w:rPr>
              <w:t>55,919</w:t>
            </w:r>
          </w:p>
        </w:tc>
        <w:tc>
          <w:tcPr>
            <w:tcW w:w="952" w:type="dxa"/>
            <w:tcBorders>
              <w:top w:val="nil"/>
              <w:left w:val="nil"/>
              <w:bottom w:val="single" w:sz="4" w:space="0" w:color="auto"/>
              <w:right w:val="single" w:sz="4" w:space="0" w:color="auto"/>
            </w:tcBorders>
            <w:noWrap/>
            <w:tcMar>
              <w:left w:w="14" w:type="dxa"/>
              <w:right w:w="14" w:type="dxa"/>
            </w:tcMar>
          </w:tcPr>
          <w:p w14:paraId="73AE7563" w14:textId="77777777" w:rsidR="005614E8" w:rsidRPr="00992D17" w:rsidRDefault="005614E8" w:rsidP="00E35576">
            <w:pPr>
              <w:jc w:val="right"/>
              <w:rPr>
                <w:sz w:val="16"/>
                <w:szCs w:val="16"/>
                <w:lang w:val="en-CA" w:eastAsia="en-CA"/>
              </w:rPr>
            </w:pPr>
            <w:r w:rsidRPr="00992D17">
              <w:rPr>
                <w:sz w:val="16"/>
                <w:szCs w:val="16"/>
              </w:rPr>
              <w:t>61,511</w:t>
            </w:r>
          </w:p>
        </w:tc>
        <w:tc>
          <w:tcPr>
            <w:tcW w:w="952" w:type="dxa"/>
            <w:tcBorders>
              <w:top w:val="nil"/>
              <w:left w:val="nil"/>
              <w:bottom w:val="single" w:sz="4" w:space="0" w:color="auto"/>
              <w:right w:val="single" w:sz="4" w:space="0" w:color="auto"/>
            </w:tcBorders>
            <w:noWrap/>
            <w:tcMar>
              <w:left w:w="14" w:type="dxa"/>
              <w:right w:w="14" w:type="dxa"/>
            </w:tcMar>
          </w:tcPr>
          <w:p w14:paraId="06DA5872" w14:textId="77777777" w:rsidR="005614E8" w:rsidRPr="00992D17" w:rsidRDefault="005614E8" w:rsidP="00E35576">
            <w:pPr>
              <w:jc w:val="right"/>
              <w:rPr>
                <w:sz w:val="16"/>
                <w:szCs w:val="16"/>
                <w:lang w:val="en-CA" w:eastAsia="en-CA"/>
              </w:rPr>
            </w:pPr>
            <w:r w:rsidRPr="00992D17">
              <w:rPr>
                <w:sz w:val="16"/>
                <w:szCs w:val="16"/>
              </w:rPr>
              <w:t>67,662</w:t>
            </w:r>
          </w:p>
        </w:tc>
        <w:tc>
          <w:tcPr>
            <w:tcW w:w="1002" w:type="dxa"/>
            <w:tcBorders>
              <w:top w:val="nil"/>
              <w:left w:val="nil"/>
              <w:bottom w:val="single" w:sz="4" w:space="0" w:color="auto"/>
              <w:right w:val="single" w:sz="4" w:space="0" w:color="auto"/>
            </w:tcBorders>
            <w:noWrap/>
            <w:tcMar>
              <w:left w:w="14" w:type="dxa"/>
              <w:right w:w="14" w:type="dxa"/>
            </w:tcMar>
          </w:tcPr>
          <w:p w14:paraId="017FBC19" w14:textId="77777777" w:rsidR="005614E8" w:rsidRPr="00992D17" w:rsidRDefault="005614E8" w:rsidP="00E35576">
            <w:pPr>
              <w:jc w:val="right"/>
              <w:rPr>
                <w:sz w:val="16"/>
                <w:szCs w:val="16"/>
                <w:lang w:val="en-CA" w:eastAsia="en-CA"/>
              </w:rPr>
            </w:pPr>
            <w:r w:rsidRPr="00992D17">
              <w:rPr>
                <w:sz w:val="16"/>
                <w:szCs w:val="16"/>
              </w:rPr>
              <w:t>74,428</w:t>
            </w:r>
          </w:p>
        </w:tc>
        <w:tc>
          <w:tcPr>
            <w:tcW w:w="1080" w:type="dxa"/>
            <w:tcBorders>
              <w:top w:val="nil"/>
              <w:left w:val="nil"/>
              <w:bottom w:val="single" w:sz="4" w:space="0" w:color="auto"/>
              <w:right w:val="single" w:sz="4" w:space="0" w:color="auto"/>
            </w:tcBorders>
            <w:noWrap/>
            <w:tcMar>
              <w:left w:w="14" w:type="dxa"/>
              <w:right w:w="14" w:type="dxa"/>
            </w:tcMar>
          </w:tcPr>
          <w:p w14:paraId="1C5FC4C8" w14:textId="77777777" w:rsidR="005614E8" w:rsidRPr="00992D17" w:rsidRDefault="005614E8" w:rsidP="00E35576">
            <w:pPr>
              <w:jc w:val="right"/>
              <w:rPr>
                <w:sz w:val="16"/>
                <w:szCs w:val="16"/>
                <w:lang w:val="en-CA" w:eastAsia="en-CA"/>
              </w:rPr>
            </w:pPr>
            <w:r w:rsidRPr="00992D17">
              <w:rPr>
                <w:sz w:val="16"/>
                <w:szCs w:val="16"/>
              </w:rPr>
              <w:t>56,088</w:t>
            </w:r>
          </w:p>
        </w:tc>
        <w:tc>
          <w:tcPr>
            <w:tcW w:w="900" w:type="dxa"/>
            <w:tcBorders>
              <w:top w:val="nil"/>
              <w:left w:val="nil"/>
              <w:bottom w:val="single" w:sz="4" w:space="0" w:color="auto"/>
              <w:right w:val="single" w:sz="4" w:space="0" w:color="auto"/>
            </w:tcBorders>
            <w:noWrap/>
            <w:tcMar>
              <w:left w:w="14" w:type="dxa"/>
              <w:right w:w="14" w:type="dxa"/>
            </w:tcMar>
          </w:tcPr>
          <w:p w14:paraId="210CDAE4" w14:textId="77777777" w:rsidR="005614E8" w:rsidRPr="00992D17" w:rsidRDefault="005614E8" w:rsidP="00E35576">
            <w:pPr>
              <w:jc w:val="right"/>
              <w:rPr>
                <w:sz w:val="16"/>
                <w:szCs w:val="16"/>
                <w:lang w:val="en-CA" w:eastAsia="en-CA"/>
              </w:rPr>
            </w:pPr>
            <w:r w:rsidRPr="00992D17">
              <w:rPr>
                <w:sz w:val="16"/>
                <w:szCs w:val="16"/>
              </w:rPr>
              <w:t>208,092</w:t>
            </w:r>
          </w:p>
        </w:tc>
        <w:tc>
          <w:tcPr>
            <w:tcW w:w="1170" w:type="dxa"/>
            <w:tcBorders>
              <w:top w:val="nil"/>
              <w:left w:val="nil"/>
              <w:bottom w:val="single" w:sz="4" w:space="0" w:color="auto"/>
              <w:right w:val="single" w:sz="4" w:space="0" w:color="auto"/>
            </w:tcBorders>
            <w:noWrap/>
            <w:tcMar>
              <w:left w:w="14" w:type="dxa"/>
              <w:right w:w="14" w:type="dxa"/>
            </w:tcMar>
          </w:tcPr>
          <w:p w14:paraId="05361E95" w14:textId="77777777" w:rsidR="005614E8" w:rsidRPr="00992D17" w:rsidRDefault="005614E8" w:rsidP="00E35576">
            <w:pPr>
              <w:jc w:val="right"/>
              <w:rPr>
                <w:sz w:val="16"/>
                <w:szCs w:val="16"/>
                <w:lang w:val="en-CA" w:eastAsia="en-CA"/>
              </w:rPr>
            </w:pPr>
            <w:r w:rsidRPr="00992D17">
              <w:rPr>
                <w:sz w:val="16"/>
                <w:szCs w:val="16"/>
              </w:rPr>
              <w:t>35.8%</w:t>
            </w:r>
          </w:p>
        </w:tc>
      </w:tr>
      <w:tr w:rsidR="005614E8" w:rsidRPr="00E35576" w14:paraId="0EE83FCB"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16E8BC4A"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莱索托</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798C2BBF" w14:textId="77777777" w:rsidR="005614E8" w:rsidRPr="00992D17" w:rsidRDefault="005614E8" w:rsidP="00E35576">
            <w:pPr>
              <w:jc w:val="right"/>
              <w:rPr>
                <w:sz w:val="16"/>
                <w:szCs w:val="16"/>
                <w:lang w:val="en-CA" w:eastAsia="en-CA"/>
              </w:rPr>
            </w:pPr>
            <w:r w:rsidRPr="00992D17">
              <w:rPr>
                <w:sz w:val="16"/>
                <w:szCs w:val="16"/>
              </w:rPr>
              <w:t>24,165</w:t>
            </w:r>
          </w:p>
        </w:tc>
        <w:tc>
          <w:tcPr>
            <w:tcW w:w="952" w:type="dxa"/>
            <w:tcBorders>
              <w:top w:val="nil"/>
              <w:left w:val="nil"/>
              <w:bottom w:val="single" w:sz="4" w:space="0" w:color="auto"/>
              <w:right w:val="single" w:sz="4" w:space="0" w:color="auto"/>
            </w:tcBorders>
            <w:noWrap/>
            <w:tcMar>
              <w:left w:w="14" w:type="dxa"/>
              <w:right w:w="14" w:type="dxa"/>
            </w:tcMar>
          </w:tcPr>
          <w:p w14:paraId="1177442D" w14:textId="77777777" w:rsidR="005614E8" w:rsidRPr="00992D17" w:rsidRDefault="005614E8" w:rsidP="00E35576">
            <w:pPr>
              <w:jc w:val="right"/>
              <w:rPr>
                <w:sz w:val="16"/>
                <w:szCs w:val="16"/>
                <w:lang w:val="en-CA" w:eastAsia="en-CA"/>
              </w:rPr>
            </w:pPr>
            <w:r w:rsidRPr="00992D17">
              <w:rPr>
                <w:sz w:val="16"/>
                <w:szCs w:val="16"/>
              </w:rPr>
              <w:t>26,582</w:t>
            </w:r>
          </w:p>
        </w:tc>
        <w:tc>
          <w:tcPr>
            <w:tcW w:w="951" w:type="dxa"/>
            <w:tcBorders>
              <w:top w:val="nil"/>
              <w:left w:val="nil"/>
              <w:bottom w:val="single" w:sz="4" w:space="0" w:color="auto"/>
              <w:right w:val="single" w:sz="4" w:space="0" w:color="auto"/>
            </w:tcBorders>
            <w:noWrap/>
            <w:tcMar>
              <w:left w:w="14" w:type="dxa"/>
              <w:right w:w="14" w:type="dxa"/>
            </w:tcMar>
          </w:tcPr>
          <w:p w14:paraId="277F1EEF" w14:textId="77777777" w:rsidR="005614E8" w:rsidRPr="00992D17" w:rsidRDefault="005614E8" w:rsidP="00E35576">
            <w:pPr>
              <w:jc w:val="right"/>
              <w:rPr>
                <w:sz w:val="16"/>
                <w:szCs w:val="16"/>
                <w:lang w:val="en-CA" w:eastAsia="en-CA"/>
              </w:rPr>
            </w:pPr>
            <w:r w:rsidRPr="00992D17">
              <w:rPr>
                <w:sz w:val="16"/>
                <w:szCs w:val="16"/>
              </w:rPr>
              <w:t>29,240</w:t>
            </w:r>
          </w:p>
        </w:tc>
        <w:tc>
          <w:tcPr>
            <w:tcW w:w="952" w:type="dxa"/>
            <w:tcBorders>
              <w:top w:val="nil"/>
              <w:left w:val="nil"/>
              <w:bottom w:val="single" w:sz="4" w:space="0" w:color="auto"/>
              <w:right w:val="single" w:sz="4" w:space="0" w:color="auto"/>
            </w:tcBorders>
            <w:noWrap/>
            <w:tcMar>
              <w:left w:w="14" w:type="dxa"/>
              <w:right w:w="14" w:type="dxa"/>
            </w:tcMar>
          </w:tcPr>
          <w:p w14:paraId="52D26D39" w14:textId="77777777" w:rsidR="005614E8" w:rsidRPr="00992D17" w:rsidRDefault="005614E8" w:rsidP="00E35576">
            <w:pPr>
              <w:jc w:val="right"/>
              <w:rPr>
                <w:sz w:val="16"/>
                <w:szCs w:val="16"/>
                <w:lang w:val="en-CA" w:eastAsia="en-CA"/>
              </w:rPr>
            </w:pPr>
            <w:r w:rsidRPr="00992D17">
              <w:rPr>
                <w:sz w:val="16"/>
                <w:szCs w:val="16"/>
              </w:rPr>
              <w:t>32,164</w:t>
            </w:r>
          </w:p>
        </w:tc>
        <w:tc>
          <w:tcPr>
            <w:tcW w:w="952" w:type="dxa"/>
            <w:tcBorders>
              <w:top w:val="nil"/>
              <w:left w:val="nil"/>
              <w:bottom w:val="single" w:sz="4" w:space="0" w:color="auto"/>
              <w:right w:val="single" w:sz="4" w:space="0" w:color="auto"/>
            </w:tcBorders>
            <w:noWrap/>
            <w:tcMar>
              <w:left w:w="14" w:type="dxa"/>
              <w:right w:w="14" w:type="dxa"/>
            </w:tcMar>
          </w:tcPr>
          <w:p w14:paraId="6DB4F899" w14:textId="77777777" w:rsidR="005614E8" w:rsidRPr="00992D17" w:rsidRDefault="005614E8" w:rsidP="00E35576">
            <w:pPr>
              <w:jc w:val="right"/>
              <w:rPr>
                <w:sz w:val="16"/>
                <w:szCs w:val="16"/>
                <w:lang w:val="en-CA" w:eastAsia="en-CA"/>
              </w:rPr>
            </w:pPr>
            <w:r w:rsidRPr="00992D17">
              <w:rPr>
                <w:sz w:val="16"/>
                <w:szCs w:val="16"/>
              </w:rPr>
              <w:t>35,380</w:t>
            </w:r>
          </w:p>
        </w:tc>
        <w:tc>
          <w:tcPr>
            <w:tcW w:w="1002" w:type="dxa"/>
            <w:tcBorders>
              <w:top w:val="nil"/>
              <w:left w:val="nil"/>
              <w:bottom w:val="single" w:sz="4" w:space="0" w:color="auto"/>
              <w:right w:val="single" w:sz="4" w:space="0" w:color="auto"/>
            </w:tcBorders>
            <w:noWrap/>
            <w:tcMar>
              <w:left w:w="14" w:type="dxa"/>
              <w:right w:w="14" w:type="dxa"/>
            </w:tcMar>
          </w:tcPr>
          <w:p w14:paraId="52B1FE11" w14:textId="77777777" w:rsidR="005614E8" w:rsidRPr="00992D17" w:rsidRDefault="005614E8" w:rsidP="00E35576">
            <w:pPr>
              <w:jc w:val="right"/>
              <w:rPr>
                <w:sz w:val="16"/>
                <w:szCs w:val="16"/>
                <w:lang w:val="en-CA" w:eastAsia="en-CA"/>
              </w:rPr>
            </w:pPr>
            <w:r w:rsidRPr="00992D17">
              <w:rPr>
                <w:sz w:val="16"/>
                <w:szCs w:val="16"/>
              </w:rPr>
              <w:t>38,918</w:t>
            </w:r>
          </w:p>
        </w:tc>
        <w:tc>
          <w:tcPr>
            <w:tcW w:w="1080" w:type="dxa"/>
            <w:tcBorders>
              <w:top w:val="nil"/>
              <w:left w:val="nil"/>
              <w:bottom w:val="single" w:sz="4" w:space="0" w:color="auto"/>
              <w:right w:val="single" w:sz="4" w:space="0" w:color="auto"/>
            </w:tcBorders>
            <w:noWrap/>
            <w:tcMar>
              <w:left w:w="14" w:type="dxa"/>
              <w:right w:w="14" w:type="dxa"/>
            </w:tcMar>
          </w:tcPr>
          <w:p w14:paraId="116CAF04" w14:textId="77777777" w:rsidR="005614E8" w:rsidRPr="00992D17" w:rsidRDefault="005614E8" w:rsidP="00E35576">
            <w:pPr>
              <w:jc w:val="right"/>
              <w:rPr>
                <w:sz w:val="16"/>
                <w:szCs w:val="16"/>
                <w:lang w:val="en-CA" w:eastAsia="en-CA"/>
              </w:rPr>
            </w:pPr>
            <w:r w:rsidRPr="00992D17">
              <w:rPr>
                <w:sz w:val="16"/>
                <w:szCs w:val="16"/>
              </w:rPr>
              <w:t>29,328</w:t>
            </w:r>
          </w:p>
        </w:tc>
        <w:tc>
          <w:tcPr>
            <w:tcW w:w="900" w:type="dxa"/>
            <w:tcBorders>
              <w:top w:val="nil"/>
              <w:left w:val="nil"/>
              <w:bottom w:val="single" w:sz="4" w:space="0" w:color="auto"/>
              <w:right w:val="single" w:sz="4" w:space="0" w:color="auto"/>
            </w:tcBorders>
            <w:noWrap/>
            <w:tcMar>
              <w:left w:w="14" w:type="dxa"/>
              <w:right w:w="14" w:type="dxa"/>
            </w:tcMar>
          </w:tcPr>
          <w:p w14:paraId="1182E1F5" w14:textId="77777777" w:rsidR="005614E8" w:rsidRPr="00992D17" w:rsidRDefault="005614E8" w:rsidP="00E35576">
            <w:pPr>
              <w:jc w:val="right"/>
              <w:rPr>
                <w:sz w:val="16"/>
                <w:szCs w:val="16"/>
                <w:lang w:val="en-CA" w:eastAsia="en-CA"/>
              </w:rPr>
            </w:pPr>
            <w:r w:rsidRPr="00992D17">
              <w:rPr>
                <w:sz w:val="16"/>
                <w:szCs w:val="16"/>
              </w:rPr>
              <w:t>103,072</w:t>
            </w:r>
          </w:p>
        </w:tc>
        <w:tc>
          <w:tcPr>
            <w:tcW w:w="1170" w:type="dxa"/>
            <w:tcBorders>
              <w:top w:val="nil"/>
              <w:left w:val="nil"/>
              <w:bottom w:val="single" w:sz="4" w:space="0" w:color="auto"/>
              <w:right w:val="single" w:sz="4" w:space="0" w:color="auto"/>
            </w:tcBorders>
            <w:noWrap/>
            <w:tcMar>
              <w:left w:w="14" w:type="dxa"/>
              <w:right w:w="14" w:type="dxa"/>
            </w:tcMar>
          </w:tcPr>
          <w:p w14:paraId="65231BA4" w14:textId="77777777" w:rsidR="005614E8" w:rsidRPr="00992D17" w:rsidRDefault="005614E8" w:rsidP="00E35576">
            <w:pPr>
              <w:jc w:val="right"/>
              <w:rPr>
                <w:sz w:val="16"/>
                <w:szCs w:val="16"/>
                <w:lang w:val="en-CA" w:eastAsia="en-CA"/>
              </w:rPr>
            </w:pPr>
            <w:r w:rsidRPr="00992D17">
              <w:rPr>
                <w:sz w:val="16"/>
                <w:szCs w:val="16"/>
              </w:rPr>
              <w:t>37.8%</w:t>
            </w:r>
          </w:p>
        </w:tc>
      </w:tr>
      <w:tr w:rsidR="005614E8" w:rsidRPr="00E35576" w14:paraId="7DFCA6FE"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7EE400B8"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马里</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0BFC98F8" w14:textId="77777777" w:rsidR="005614E8" w:rsidRPr="00992D17" w:rsidRDefault="005614E8" w:rsidP="00E35576">
            <w:pPr>
              <w:jc w:val="right"/>
              <w:rPr>
                <w:sz w:val="16"/>
                <w:szCs w:val="16"/>
                <w:lang w:val="en-CA" w:eastAsia="en-CA"/>
              </w:rPr>
            </w:pPr>
            <w:r w:rsidRPr="00992D17">
              <w:rPr>
                <w:sz w:val="16"/>
                <w:szCs w:val="16"/>
              </w:rPr>
              <w:t>108,522</w:t>
            </w:r>
          </w:p>
        </w:tc>
        <w:tc>
          <w:tcPr>
            <w:tcW w:w="952" w:type="dxa"/>
            <w:tcBorders>
              <w:top w:val="nil"/>
              <w:left w:val="nil"/>
              <w:bottom w:val="single" w:sz="4" w:space="0" w:color="auto"/>
              <w:right w:val="single" w:sz="4" w:space="0" w:color="auto"/>
            </w:tcBorders>
            <w:noWrap/>
            <w:tcMar>
              <w:left w:w="14" w:type="dxa"/>
              <w:right w:w="14" w:type="dxa"/>
            </w:tcMar>
          </w:tcPr>
          <w:p w14:paraId="74851AF6" w14:textId="77777777" w:rsidR="005614E8" w:rsidRPr="00992D17" w:rsidRDefault="005614E8" w:rsidP="00E35576">
            <w:pPr>
              <w:jc w:val="right"/>
              <w:rPr>
                <w:sz w:val="16"/>
                <w:szCs w:val="16"/>
                <w:lang w:val="en-CA" w:eastAsia="en-CA"/>
              </w:rPr>
            </w:pPr>
            <w:r w:rsidRPr="00992D17">
              <w:rPr>
                <w:sz w:val="16"/>
                <w:szCs w:val="16"/>
              </w:rPr>
              <w:t>119,374</w:t>
            </w:r>
          </w:p>
        </w:tc>
        <w:tc>
          <w:tcPr>
            <w:tcW w:w="951" w:type="dxa"/>
            <w:tcBorders>
              <w:top w:val="nil"/>
              <w:left w:val="nil"/>
              <w:bottom w:val="single" w:sz="4" w:space="0" w:color="auto"/>
              <w:right w:val="single" w:sz="4" w:space="0" w:color="auto"/>
            </w:tcBorders>
            <w:noWrap/>
            <w:tcMar>
              <w:left w:w="14" w:type="dxa"/>
              <w:right w:w="14" w:type="dxa"/>
            </w:tcMar>
          </w:tcPr>
          <w:p w14:paraId="31684A67" w14:textId="77777777" w:rsidR="005614E8" w:rsidRPr="00992D17" w:rsidRDefault="005614E8" w:rsidP="00E35576">
            <w:pPr>
              <w:jc w:val="right"/>
              <w:rPr>
                <w:sz w:val="16"/>
                <w:szCs w:val="16"/>
                <w:lang w:val="en-CA" w:eastAsia="en-CA"/>
              </w:rPr>
            </w:pPr>
            <w:r w:rsidRPr="00992D17">
              <w:rPr>
                <w:sz w:val="16"/>
                <w:szCs w:val="16"/>
              </w:rPr>
              <w:t>131,312</w:t>
            </w:r>
          </w:p>
        </w:tc>
        <w:tc>
          <w:tcPr>
            <w:tcW w:w="952" w:type="dxa"/>
            <w:tcBorders>
              <w:top w:val="nil"/>
              <w:left w:val="nil"/>
              <w:bottom w:val="single" w:sz="4" w:space="0" w:color="auto"/>
              <w:right w:val="single" w:sz="4" w:space="0" w:color="auto"/>
            </w:tcBorders>
            <w:noWrap/>
            <w:tcMar>
              <w:left w:w="14" w:type="dxa"/>
              <w:right w:w="14" w:type="dxa"/>
            </w:tcMar>
          </w:tcPr>
          <w:p w14:paraId="08FB0ECA" w14:textId="77777777" w:rsidR="005614E8" w:rsidRPr="00992D17" w:rsidRDefault="005614E8" w:rsidP="00E35576">
            <w:pPr>
              <w:jc w:val="right"/>
              <w:rPr>
                <w:sz w:val="16"/>
                <w:szCs w:val="16"/>
                <w:lang w:val="en-CA" w:eastAsia="en-CA"/>
              </w:rPr>
            </w:pPr>
            <w:r w:rsidRPr="00992D17">
              <w:rPr>
                <w:sz w:val="16"/>
                <w:szCs w:val="16"/>
              </w:rPr>
              <w:t>144,443</w:t>
            </w:r>
          </w:p>
        </w:tc>
        <w:tc>
          <w:tcPr>
            <w:tcW w:w="952" w:type="dxa"/>
            <w:tcBorders>
              <w:top w:val="nil"/>
              <w:left w:val="nil"/>
              <w:bottom w:val="single" w:sz="4" w:space="0" w:color="auto"/>
              <w:right w:val="single" w:sz="4" w:space="0" w:color="auto"/>
            </w:tcBorders>
            <w:noWrap/>
            <w:tcMar>
              <w:left w:w="14" w:type="dxa"/>
              <w:right w:w="14" w:type="dxa"/>
            </w:tcMar>
          </w:tcPr>
          <w:p w14:paraId="227305CB" w14:textId="77777777" w:rsidR="005614E8" w:rsidRPr="00992D17" w:rsidRDefault="005614E8" w:rsidP="00E35576">
            <w:pPr>
              <w:jc w:val="right"/>
              <w:rPr>
                <w:sz w:val="16"/>
                <w:szCs w:val="16"/>
                <w:lang w:val="en-CA" w:eastAsia="en-CA"/>
              </w:rPr>
            </w:pPr>
            <w:r w:rsidRPr="00992D17">
              <w:rPr>
                <w:sz w:val="16"/>
                <w:szCs w:val="16"/>
              </w:rPr>
              <w:t>158,887</w:t>
            </w:r>
          </w:p>
        </w:tc>
        <w:tc>
          <w:tcPr>
            <w:tcW w:w="1002" w:type="dxa"/>
            <w:tcBorders>
              <w:top w:val="nil"/>
              <w:left w:val="nil"/>
              <w:bottom w:val="single" w:sz="4" w:space="0" w:color="auto"/>
              <w:right w:val="single" w:sz="4" w:space="0" w:color="auto"/>
            </w:tcBorders>
            <w:noWrap/>
            <w:tcMar>
              <w:left w:w="14" w:type="dxa"/>
              <w:right w:w="14" w:type="dxa"/>
            </w:tcMar>
          </w:tcPr>
          <w:p w14:paraId="31B20F3E" w14:textId="77777777" w:rsidR="005614E8" w:rsidRPr="00992D17" w:rsidRDefault="005614E8" w:rsidP="00E35576">
            <w:pPr>
              <w:jc w:val="right"/>
              <w:rPr>
                <w:sz w:val="16"/>
                <w:szCs w:val="16"/>
                <w:lang w:val="en-CA" w:eastAsia="en-CA"/>
              </w:rPr>
            </w:pPr>
            <w:r w:rsidRPr="00992D17">
              <w:rPr>
                <w:sz w:val="16"/>
                <w:szCs w:val="16"/>
              </w:rPr>
              <w:t>174,776</w:t>
            </w:r>
          </w:p>
        </w:tc>
        <w:tc>
          <w:tcPr>
            <w:tcW w:w="1080" w:type="dxa"/>
            <w:tcBorders>
              <w:top w:val="nil"/>
              <w:left w:val="nil"/>
              <w:bottom w:val="single" w:sz="4" w:space="0" w:color="auto"/>
              <w:right w:val="single" w:sz="4" w:space="0" w:color="auto"/>
            </w:tcBorders>
            <w:noWrap/>
            <w:tcMar>
              <w:left w:w="14" w:type="dxa"/>
              <w:right w:w="14" w:type="dxa"/>
            </w:tcMar>
          </w:tcPr>
          <w:p w14:paraId="16FF96D7" w14:textId="77777777" w:rsidR="005614E8" w:rsidRPr="00992D17" w:rsidRDefault="005614E8" w:rsidP="00E35576">
            <w:pPr>
              <w:jc w:val="right"/>
              <w:rPr>
                <w:sz w:val="16"/>
                <w:szCs w:val="16"/>
                <w:lang w:val="en-CA" w:eastAsia="en-CA"/>
              </w:rPr>
            </w:pPr>
            <w:r w:rsidRPr="00992D17">
              <w:rPr>
                <w:sz w:val="16"/>
                <w:szCs w:val="16"/>
              </w:rPr>
              <w:t>131,710</w:t>
            </w:r>
          </w:p>
        </w:tc>
        <w:tc>
          <w:tcPr>
            <w:tcW w:w="900" w:type="dxa"/>
            <w:tcBorders>
              <w:top w:val="nil"/>
              <w:left w:val="nil"/>
              <w:bottom w:val="single" w:sz="4" w:space="0" w:color="auto"/>
              <w:right w:val="single" w:sz="4" w:space="0" w:color="auto"/>
            </w:tcBorders>
            <w:noWrap/>
            <w:tcMar>
              <w:left w:w="14" w:type="dxa"/>
              <w:right w:w="14" w:type="dxa"/>
            </w:tcMar>
          </w:tcPr>
          <w:p w14:paraId="664A7D5C" w14:textId="77777777" w:rsidR="005614E8" w:rsidRPr="00992D17" w:rsidRDefault="005614E8" w:rsidP="00E35576">
            <w:pPr>
              <w:jc w:val="right"/>
              <w:rPr>
                <w:sz w:val="16"/>
                <w:szCs w:val="16"/>
                <w:lang w:val="en-CA" w:eastAsia="en-CA"/>
              </w:rPr>
            </w:pPr>
            <w:r w:rsidRPr="00992D17">
              <w:rPr>
                <w:sz w:val="16"/>
                <w:szCs w:val="16"/>
              </w:rPr>
              <w:t>452,012</w:t>
            </w:r>
          </w:p>
        </w:tc>
        <w:tc>
          <w:tcPr>
            <w:tcW w:w="1170" w:type="dxa"/>
            <w:tcBorders>
              <w:top w:val="nil"/>
              <w:left w:val="nil"/>
              <w:bottom w:val="single" w:sz="4" w:space="0" w:color="auto"/>
              <w:right w:val="single" w:sz="4" w:space="0" w:color="auto"/>
            </w:tcBorders>
            <w:noWrap/>
            <w:tcMar>
              <w:left w:w="14" w:type="dxa"/>
              <w:right w:w="14" w:type="dxa"/>
            </w:tcMar>
          </w:tcPr>
          <w:p w14:paraId="52B828A8" w14:textId="77777777" w:rsidR="005614E8" w:rsidRPr="00992D17" w:rsidRDefault="005614E8" w:rsidP="00E35576">
            <w:pPr>
              <w:jc w:val="right"/>
              <w:rPr>
                <w:sz w:val="16"/>
                <w:szCs w:val="16"/>
                <w:lang w:val="en-CA" w:eastAsia="en-CA"/>
              </w:rPr>
            </w:pPr>
            <w:r w:rsidRPr="00992D17">
              <w:rPr>
                <w:sz w:val="16"/>
                <w:szCs w:val="16"/>
              </w:rPr>
              <w:t>38.7%</w:t>
            </w:r>
          </w:p>
        </w:tc>
      </w:tr>
      <w:tr w:rsidR="005614E8" w:rsidRPr="00E35576" w14:paraId="28C7EF1A"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609F690A"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加纳</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5E8D8DC1" w14:textId="77777777" w:rsidR="005614E8" w:rsidRPr="00992D17" w:rsidRDefault="005614E8" w:rsidP="00E35576">
            <w:pPr>
              <w:jc w:val="right"/>
              <w:rPr>
                <w:sz w:val="16"/>
                <w:szCs w:val="16"/>
                <w:lang w:val="en-CA" w:eastAsia="en-CA"/>
              </w:rPr>
            </w:pPr>
            <w:r w:rsidRPr="00992D17">
              <w:rPr>
                <w:sz w:val="16"/>
                <w:szCs w:val="16"/>
              </w:rPr>
              <w:t>496,683</w:t>
            </w:r>
          </w:p>
        </w:tc>
        <w:tc>
          <w:tcPr>
            <w:tcW w:w="952" w:type="dxa"/>
            <w:tcBorders>
              <w:top w:val="nil"/>
              <w:left w:val="nil"/>
              <w:bottom w:val="single" w:sz="4" w:space="0" w:color="auto"/>
              <w:right w:val="single" w:sz="4" w:space="0" w:color="auto"/>
            </w:tcBorders>
            <w:noWrap/>
            <w:tcMar>
              <w:left w:w="14" w:type="dxa"/>
              <w:right w:w="14" w:type="dxa"/>
            </w:tcMar>
          </w:tcPr>
          <w:p w14:paraId="77841F3E" w14:textId="77777777" w:rsidR="005614E8" w:rsidRPr="00992D17" w:rsidRDefault="005614E8" w:rsidP="00E35576">
            <w:pPr>
              <w:jc w:val="right"/>
              <w:rPr>
                <w:sz w:val="16"/>
                <w:szCs w:val="16"/>
                <w:lang w:val="en-CA" w:eastAsia="en-CA"/>
              </w:rPr>
            </w:pPr>
            <w:r w:rsidRPr="00992D17">
              <w:rPr>
                <w:sz w:val="16"/>
                <w:szCs w:val="16"/>
              </w:rPr>
              <w:t>546,351</w:t>
            </w:r>
          </w:p>
        </w:tc>
        <w:tc>
          <w:tcPr>
            <w:tcW w:w="951" w:type="dxa"/>
            <w:tcBorders>
              <w:top w:val="nil"/>
              <w:left w:val="nil"/>
              <w:bottom w:val="single" w:sz="4" w:space="0" w:color="auto"/>
              <w:right w:val="single" w:sz="4" w:space="0" w:color="auto"/>
            </w:tcBorders>
            <w:noWrap/>
            <w:tcMar>
              <w:left w:w="14" w:type="dxa"/>
              <w:right w:w="14" w:type="dxa"/>
            </w:tcMar>
          </w:tcPr>
          <w:p w14:paraId="22AF9093" w14:textId="77777777" w:rsidR="005614E8" w:rsidRPr="00992D17" w:rsidRDefault="005614E8" w:rsidP="00E35576">
            <w:pPr>
              <w:jc w:val="right"/>
              <w:rPr>
                <w:sz w:val="16"/>
                <w:szCs w:val="16"/>
                <w:lang w:val="en-CA" w:eastAsia="en-CA"/>
              </w:rPr>
            </w:pPr>
            <w:r w:rsidRPr="00992D17">
              <w:rPr>
                <w:sz w:val="16"/>
                <w:szCs w:val="16"/>
              </w:rPr>
              <w:t>600,986</w:t>
            </w:r>
          </w:p>
        </w:tc>
        <w:tc>
          <w:tcPr>
            <w:tcW w:w="952" w:type="dxa"/>
            <w:tcBorders>
              <w:top w:val="nil"/>
              <w:left w:val="nil"/>
              <w:bottom w:val="single" w:sz="4" w:space="0" w:color="auto"/>
              <w:right w:val="single" w:sz="4" w:space="0" w:color="auto"/>
            </w:tcBorders>
            <w:noWrap/>
            <w:tcMar>
              <w:left w:w="14" w:type="dxa"/>
              <w:right w:w="14" w:type="dxa"/>
            </w:tcMar>
          </w:tcPr>
          <w:p w14:paraId="444A2567" w14:textId="77777777" w:rsidR="005614E8" w:rsidRPr="00992D17" w:rsidRDefault="005614E8" w:rsidP="00E35576">
            <w:pPr>
              <w:jc w:val="right"/>
              <w:rPr>
                <w:sz w:val="16"/>
                <w:szCs w:val="16"/>
                <w:lang w:val="en-CA" w:eastAsia="en-CA"/>
              </w:rPr>
            </w:pPr>
            <w:r w:rsidRPr="00992D17">
              <w:rPr>
                <w:sz w:val="16"/>
                <w:szCs w:val="16"/>
              </w:rPr>
              <w:t>661,085</w:t>
            </w:r>
          </w:p>
        </w:tc>
        <w:tc>
          <w:tcPr>
            <w:tcW w:w="952" w:type="dxa"/>
            <w:tcBorders>
              <w:top w:val="nil"/>
              <w:left w:val="nil"/>
              <w:bottom w:val="single" w:sz="4" w:space="0" w:color="auto"/>
              <w:right w:val="single" w:sz="4" w:space="0" w:color="auto"/>
            </w:tcBorders>
            <w:noWrap/>
            <w:tcMar>
              <w:left w:w="14" w:type="dxa"/>
              <w:right w:w="14" w:type="dxa"/>
            </w:tcMar>
          </w:tcPr>
          <w:p w14:paraId="6B89BDA0" w14:textId="77777777" w:rsidR="005614E8" w:rsidRPr="00992D17" w:rsidRDefault="005614E8" w:rsidP="00E35576">
            <w:pPr>
              <w:jc w:val="right"/>
              <w:rPr>
                <w:sz w:val="16"/>
                <w:szCs w:val="16"/>
                <w:lang w:val="en-CA" w:eastAsia="en-CA"/>
              </w:rPr>
            </w:pPr>
            <w:r w:rsidRPr="00992D17">
              <w:rPr>
                <w:sz w:val="16"/>
                <w:szCs w:val="16"/>
              </w:rPr>
              <w:t>727,194</w:t>
            </w:r>
          </w:p>
        </w:tc>
        <w:tc>
          <w:tcPr>
            <w:tcW w:w="1002" w:type="dxa"/>
            <w:tcBorders>
              <w:top w:val="nil"/>
              <w:left w:val="nil"/>
              <w:bottom w:val="single" w:sz="4" w:space="0" w:color="auto"/>
              <w:right w:val="single" w:sz="4" w:space="0" w:color="auto"/>
            </w:tcBorders>
            <w:noWrap/>
            <w:tcMar>
              <w:left w:w="14" w:type="dxa"/>
              <w:right w:w="14" w:type="dxa"/>
            </w:tcMar>
          </w:tcPr>
          <w:p w14:paraId="1E3CA1D5" w14:textId="77777777" w:rsidR="005614E8" w:rsidRPr="00992D17" w:rsidRDefault="005614E8" w:rsidP="00E35576">
            <w:pPr>
              <w:jc w:val="right"/>
              <w:rPr>
                <w:sz w:val="16"/>
                <w:szCs w:val="16"/>
                <w:lang w:val="en-CA" w:eastAsia="en-CA"/>
              </w:rPr>
            </w:pPr>
            <w:r w:rsidRPr="00992D17">
              <w:rPr>
                <w:sz w:val="16"/>
                <w:szCs w:val="16"/>
              </w:rPr>
              <w:t>799,913</w:t>
            </w:r>
          </w:p>
        </w:tc>
        <w:tc>
          <w:tcPr>
            <w:tcW w:w="1080" w:type="dxa"/>
            <w:tcBorders>
              <w:top w:val="nil"/>
              <w:left w:val="nil"/>
              <w:bottom w:val="single" w:sz="4" w:space="0" w:color="auto"/>
              <w:right w:val="single" w:sz="4" w:space="0" w:color="auto"/>
            </w:tcBorders>
            <w:noWrap/>
            <w:tcMar>
              <w:left w:w="14" w:type="dxa"/>
              <w:right w:w="14" w:type="dxa"/>
            </w:tcMar>
          </w:tcPr>
          <w:p w14:paraId="171921DA" w14:textId="77777777" w:rsidR="005614E8" w:rsidRPr="00992D17" w:rsidRDefault="005614E8" w:rsidP="00E35576">
            <w:pPr>
              <w:jc w:val="right"/>
              <w:rPr>
                <w:sz w:val="16"/>
                <w:szCs w:val="16"/>
                <w:lang w:val="en-CA" w:eastAsia="en-CA"/>
              </w:rPr>
            </w:pPr>
            <w:r w:rsidRPr="00992D17">
              <w:rPr>
                <w:sz w:val="16"/>
                <w:szCs w:val="16"/>
              </w:rPr>
              <w:t>602,808</w:t>
            </w:r>
          </w:p>
        </w:tc>
        <w:tc>
          <w:tcPr>
            <w:tcW w:w="900" w:type="dxa"/>
            <w:tcBorders>
              <w:top w:val="nil"/>
              <w:left w:val="nil"/>
              <w:bottom w:val="single" w:sz="4" w:space="0" w:color="auto"/>
              <w:right w:val="single" w:sz="4" w:space="0" w:color="auto"/>
            </w:tcBorders>
            <w:noWrap/>
            <w:tcMar>
              <w:left w:w="14" w:type="dxa"/>
              <w:right w:w="14" w:type="dxa"/>
            </w:tcMar>
          </w:tcPr>
          <w:p w14:paraId="3A3467E3" w14:textId="77777777" w:rsidR="005614E8" w:rsidRPr="00992D17" w:rsidRDefault="005614E8" w:rsidP="00E35576">
            <w:pPr>
              <w:jc w:val="right"/>
              <w:rPr>
                <w:sz w:val="16"/>
                <w:szCs w:val="16"/>
                <w:lang w:val="en-CA" w:eastAsia="en-CA"/>
              </w:rPr>
            </w:pPr>
            <w:r w:rsidRPr="00992D17">
              <w:rPr>
                <w:sz w:val="16"/>
                <w:szCs w:val="16"/>
              </w:rPr>
              <w:t>1,852,390</w:t>
            </w:r>
          </w:p>
        </w:tc>
        <w:tc>
          <w:tcPr>
            <w:tcW w:w="1170" w:type="dxa"/>
            <w:tcBorders>
              <w:top w:val="nil"/>
              <w:left w:val="nil"/>
              <w:bottom w:val="single" w:sz="4" w:space="0" w:color="auto"/>
              <w:right w:val="single" w:sz="4" w:space="0" w:color="auto"/>
            </w:tcBorders>
            <w:noWrap/>
            <w:tcMar>
              <w:left w:w="14" w:type="dxa"/>
              <w:right w:w="14" w:type="dxa"/>
            </w:tcMar>
          </w:tcPr>
          <w:p w14:paraId="07823214" w14:textId="77777777" w:rsidR="005614E8" w:rsidRPr="00992D17" w:rsidRDefault="005614E8" w:rsidP="00E35576">
            <w:pPr>
              <w:jc w:val="right"/>
              <w:rPr>
                <w:sz w:val="16"/>
                <w:szCs w:val="16"/>
                <w:lang w:val="en-CA" w:eastAsia="en-CA"/>
              </w:rPr>
            </w:pPr>
            <w:r w:rsidRPr="00992D17">
              <w:rPr>
                <w:sz w:val="16"/>
                <w:szCs w:val="16"/>
              </w:rPr>
              <w:t>43.2%</w:t>
            </w:r>
          </w:p>
        </w:tc>
      </w:tr>
      <w:tr w:rsidR="005614E8" w:rsidRPr="00E35576" w14:paraId="21E1EA52"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192C7703"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圣多美和普林西比</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59DE7B44" w14:textId="77777777" w:rsidR="005614E8" w:rsidRPr="00992D17" w:rsidRDefault="005614E8" w:rsidP="00E35576">
            <w:pPr>
              <w:jc w:val="right"/>
              <w:rPr>
                <w:sz w:val="16"/>
                <w:szCs w:val="16"/>
                <w:lang w:val="en-CA" w:eastAsia="en-CA"/>
              </w:rPr>
            </w:pPr>
            <w:r w:rsidRPr="00992D17">
              <w:rPr>
                <w:sz w:val="16"/>
                <w:szCs w:val="16"/>
              </w:rPr>
              <w:t>22,287</w:t>
            </w:r>
          </w:p>
        </w:tc>
        <w:tc>
          <w:tcPr>
            <w:tcW w:w="952" w:type="dxa"/>
            <w:tcBorders>
              <w:top w:val="nil"/>
              <w:left w:val="nil"/>
              <w:bottom w:val="single" w:sz="4" w:space="0" w:color="auto"/>
              <w:right w:val="single" w:sz="4" w:space="0" w:color="auto"/>
            </w:tcBorders>
            <w:noWrap/>
            <w:tcMar>
              <w:left w:w="14" w:type="dxa"/>
              <w:right w:w="14" w:type="dxa"/>
            </w:tcMar>
          </w:tcPr>
          <w:p w14:paraId="472BBCFD" w14:textId="77777777" w:rsidR="005614E8" w:rsidRPr="00992D17" w:rsidRDefault="005614E8" w:rsidP="00E35576">
            <w:pPr>
              <w:jc w:val="right"/>
              <w:rPr>
                <w:sz w:val="16"/>
                <w:szCs w:val="16"/>
                <w:lang w:val="en-CA" w:eastAsia="en-CA"/>
              </w:rPr>
            </w:pPr>
            <w:r w:rsidRPr="00992D17">
              <w:rPr>
                <w:sz w:val="16"/>
                <w:szCs w:val="16"/>
              </w:rPr>
              <w:t>24,516</w:t>
            </w:r>
          </w:p>
        </w:tc>
        <w:tc>
          <w:tcPr>
            <w:tcW w:w="951" w:type="dxa"/>
            <w:tcBorders>
              <w:top w:val="nil"/>
              <w:left w:val="nil"/>
              <w:bottom w:val="single" w:sz="4" w:space="0" w:color="auto"/>
              <w:right w:val="single" w:sz="4" w:space="0" w:color="auto"/>
            </w:tcBorders>
            <w:noWrap/>
            <w:tcMar>
              <w:left w:w="14" w:type="dxa"/>
              <w:right w:w="14" w:type="dxa"/>
            </w:tcMar>
          </w:tcPr>
          <w:p w14:paraId="73FE1537" w14:textId="77777777" w:rsidR="005614E8" w:rsidRPr="00992D17" w:rsidRDefault="005614E8" w:rsidP="00E35576">
            <w:pPr>
              <w:jc w:val="right"/>
              <w:rPr>
                <w:sz w:val="16"/>
                <w:szCs w:val="16"/>
                <w:lang w:val="en-CA" w:eastAsia="en-CA"/>
              </w:rPr>
            </w:pPr>
            <w:r w:rsidRPr="00992D17">
              <w:rPr>
                <w:sz w:val="16"/>
                <w:szCs w:val="16"/>
              </w:rPr>
              <w:t>26,967</w:t>
            </w:r>
          </w:p>
        </w:tc>
        <w:tc>
          <w:tcPr>
            <w:tcW w:w="952" w:type="dxa"/>
            <w:tcBorders>
              <w:top w:val="nil"/>
              <w:left w:val="nil"/>
              <w:bottom w:val="single" w:sz="4" w:space="0" w:color="auto"/>
              <w:right w:val="single" w:sz="4" w:space="0" w:color="auto"/>
            </w:tcBorders>
            <w:noWrap/>
            <w:tcMar>
              <w:left w:w="14" w:type="dxa"/>
              <w:right w:w="14" w:type="dxa"/>
            </w:tcMar>
          </w:tcPr>
          <w:p w14:paraId="7580E0FA" w14:textId="77777777" w:rsidR="005614E8" w:rsidRPr="00992D17" w:rsidRDefault="005614E8" w:rsidP="00E35576">
            <w:pPr>
              <w:jc w:val="right"/>
              <w:rPr>
                <w:sz w:val="16"/>
                <w:szCs w:val="16"/>
                <w:lang w:val="en-CA" w:eastAsia="en-CA"/>
              </w:rPr>
            </w:pPr>
            <w:r w:rsidRPr="00992D17">
              <w:rPr>
                <w:sz w:val="16"/>
                <w:szCs w:val="16"/>
              </w:rPr>
              <w:t>29,664</w:t>
            </w:r>
          </w:p>
        </w:tc>
        <w:tc>
          <w:tcPr>
            <w:tcW w:w="952" w:type="dxa"/>
            <w:tcBorders>
              <w:top w:val="nil"/>
              <w:left w:val="nil"/>
              <w:bottom w:val="single" w:sz="4" w:space="0" w:color="auto"/>
              <w:right w:val="single" w:sz="4" w:space="0" w:color="auto"/>
            </w:tcBorders>
            <w:noWrap/>
            <w:tcMar>
              <w:left w:w="14" w:type="dxa"/>
              <w:right w:w="14" w:type="dxa"/>
            </w:tcMar>
          </w:tcPr>
          <w:p w14:paraId="6C43DCB7" w14:textId="77777777" w:rsidR="005614E8" w:rsidRPr="00992D17" w:rsidRDefault="005614E8" w:rsidP="00E35576">
            <w:pPr>
              <w:jc w:val="right"/>
              <w:rPr>
                <w:sz w:val="16"/>
                <w:szCs w:val="16"/>
                <w:lang w:val="en-CA" w:eastAsia="en-CA"/>
              </w:rPr>
            </w:pPr>
            <w:r w:rsidRPr="00992D17">
              <w:rPr>
                <w:sz w:val="16"/>
                <w:szCs w:val="16"/>
              </w:rPr>
              <w:t>32,630</w:t>
            </w:r>
          </w:p>
        </w:tc>
        <w:tc>
          <w:tcPr>
            <w:tcW w:w="1002" w:type="dxa"/>
            <w:tcBorders>
              <w:top w:val="nil"/>
              <w:left w:val="nil"/>
              <w:bottom w:val="single" w:sz="4" w:space="0" w:color="auto"/>
              <w:right w:val="single" w:sz="4" w:space="0" w:color="auto"/>
            </w:tcBorders>
            <w:noWrap/>
            <w:tcMar>
              <w:left w:w="14" w:type="dxa"/>
              <w:right w:w="14" w:type="dxa"/>
            </w:tcMar>
          </w:tcPr>
          <w:p w14:paraId="0277491A" w14:textId="77777777" w:rsidR="005614E8" w:rsidRPr="00992D17" w:rsidRDefault="005614E8" w:rsidP="00E35576">
            <w:pPr>
              <w:jc w:val="right"/>
              <w:rPr>
                <w:sz w:val="16"/>
                <w:szCs w:val="16"/>
                <w:lang w:val="en-CA" w:eastAsia="en-CA"/>
              </w:rPr>
            </w:pPr>
            <w:r w:rsidRPr="00992D17">
              <w:rPr>
                <w:sz w:val="16"/>
                <w:szCs w:val="16"/>
              </w:rPr>
              <w:t>35,893</w:t>
            </w:r>
          </w:p>
        </w:tc>
        <w:tc>
          <w:tcPr>
            <w:tcW w:w="1080" w:type="dxa"/>
            <w:tcBorders>
              <w:top w:val="nil"/>
              <w:left w:val="nil"/>
              <w:bottom w:val="single" w:sz="4" w:space="0" w:color="auto"/>
              <w:right w:val="single" w:sz="4" w:space="0" w:color="auto"/>
            </w:tcBorders>
            <w:noWrap/>
            <w:tcMar>
              <w:left w:w="14" w:type="dxa"/>
              <w:right w:w="14" w:type="dxa"/>
            </w:tcMar>
          </w:tcPr>
          <w:p w14:paraId="353C1E39" w14:textId="77777777" w:rsidR="005614E8" w:rsidRPr="00992D17" w:rsidRDefault="005614E8" w:rsidP="00E35576">
            <w:pPr>
              <w:jc w:val="right"/>
              <w:rPr>
                <w:sz w:val="16"/>
                <w:szCs w:val="16"/>
                <w:lang w:val="en-CA" w:eastAsia="en-CA"/>
              </w:rPr>
            </w:pPr>
            <w:r w:rsidRPr="00992D17">
              <w:rPr>
                <w:sz w:val="16"/>
                <w:szCs w:val="16"/>
              </w:rPr>
              <w:t>27,049</w:t>
            </w:r>
          </w:p>
        </w:tc>
        <w:tc>
          <w:tcPr>
            <w:tcW w:w="900" w:type="dxa"/>
            <w:tcBorders>
              <w:top w:val="nil"/>
              <w:left w:val="nil"/>
              <w:bottom w:val="single" w:sz="4" w:space="0" w:color="auto"/>
              <w:right w:val="single" w:sz="4" w:space="0" w:color="auto"/>
            </w:tcBorders>
            <w:noWrap/>
            <w:tcMar>
              <w:left w:w="14" w:type="dxa"/>
              <w:right w:w="14" w:type="dxa"/>
            </w:tcMar>
          </w:tcPr>
          <w:p w14:paraId="5E6037E4" w14:textId="77777777" w:rsidR="005614E8" w:rsidRPr="00992D17" w:rsidRDefault="005614E8" w:rsidP="00E35576">
            <w:pPr>
              <w:jc w:val="right"/>
              <w:rPr>
                <w:sz w:val="16"/>
                <w:szCs w:val="16"/>
                <w:lang w:val="en-CA" w:eastAsia="en-CA"/>
              </w:rPr>
            </w:pPr>
            <w:r w:rsidRPr="00992D17">
              <w:rPr>
                <w:sz w:val="16"/>
                <w:szCs w:val="16"/>
              </w:rPr>
              <w:t>72,874</w:t>
            </w:r>
          </w:p>
        </w:tc>
        <w:tc>
          <w:tcPr>
            <w:tcW w:w="1170" w:type="dxa"/>
            <w:tcBorders>
              <w:top w:val="nil"/>
              <w:left w:val="nil"/>
              <w:bottom w:val="single" w:sz="4" w:space="0" w:color="auto"/>
              <w:right w:val="single" w:sz="4" w:space="0" w:color="auto"/>
            </w:tcBorders>
            <w:noWrap/>
            <w:tcMar>
              <w:left w:w="14" w:type="dxa"/>
              <w:right w:w="14" w:type="dxa"/>
            </w:tcMar>
          </w:tcPr>
          <w:p w14:paraId="2C4D05BD" w14:textId="77777777" w:rsidR="005614E8" w:rsidRPr="00992D17" w:rsidRDefault="005614E8" w:rsidP="00E35576">
            <w:pPr>
              <w:jc w:val="right"/>
              <w:rPr>
                <w:sz w:val="16"/>
                <w:szCs w:val="16"/>
                <w:lang w:val="en-CA" w:eastAsia="en-CA"/>
              </w:rPr>
            </w:pPr>
            <w:r w:rsidRPr="00992D17">
              <w:rPr>
                <w:sz w:val="16"/>
                <w:szCs w:val="16"/>
              </w:rPr>
              <w:t>49.3%</w:t>
            </w:r>
          </w:p>
        </w:tc>
      </w:tr>
      <w:tr w:rsidR="005614E8" w:rsidRPr="00E35576" w14:paraId="08EB6B4D"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72E70A47"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图瓦卢</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2482325E" w14:textId="77777777" w:rsidR="005614E8" w:rsidRPr="00992D17" w:rsidRDefault="005614E8" w:rsidP="00E35576">
            <w:pPr>
              <w:jc w:val="right"/>
              <w:rPr>
                <w:sz w:val="16"/>
                <w:szCs w:val="16"/>
                <w:lang w:val="en-CA" w:eastAsia="en-CA"/>
              </w:rPr>
            </w:pPr>
            <w:r w:rsidRPr="00992D17">
              <w:rPr>
                <w:sz w:val="16"/>
                <w:szCs w:val="16"/>
              </w:rPr>
              <w:t>1,006</w:t>
            </w:r>
          </w:p>
        </w:tc>
        <w:tc>
          <w:tcPr>
            <w:tcW w:w="952" w:type="dxa"/>
            <w:tcBorders>
              <w:top w:val="nil"/>
              <w:left w:val="nil"/>
              <w:bottom w:val="single" w:sz="4" w:space="0" w:color="auto"/>
              <w:right w:val="single" w:sz="4" w:space="0" w:color="auto"/>
            </w:tcBorders>
            <w:noWrap/>
            <w:tcMar>
              <w:left w:w="14" w:type="dxa"/>
              <w:right w:w="14" w:type="dxa"/>
            </w:tcMar>
          </w:tcPr>
          <w:p w14:paraId="31D2FB45" w14:textId="77777777" w:rsidR="005614E8" w:rsidRPr="00992D17" w:rsidRDefault="005614E8" w:rsidP="00E35576">
            <w:pPr>
              <w:jc w:val="right"/>
              <w:rPr>
                <w:sz w:val="16"/>
                <w:szCs w:val="16"/>
                <w:lang w:val="en-CA" w:eastAsia="en-CA"/>
              </w:rPr>
            </w:pPr>
            <w:r w:rsidRPr="00992D17">
              <w:rPr>
                <w:sz w:val="16"/>
                <w:szCs w:val="16"/>
              </w:rPr>
              <w:t>1,107</w:t>
            </w:r>
          </w:p>
        </w:tc>
        <w:tc>
          <w:tcPr>
            <w:tcW w:w="951" w:type="dxa"/>
            <w:tcBorders>
              <w:top w:val="nil"/>
              <w:left w:val="nil"/>
              <w:bottom w:val="single" w:sz="4" w:space="0" w:color="auto"/>
              <w:right w:val="single" w:sz="4" w:space="0" w:color="auto"/>
            </w:tcBorders>
            <w:noWrap/>
            <w:tcMar>
              <w:left w:w="14" w:type="dxa"/>
              <w:right w:w="14" w:type="dxa"/>
            </w:tcMar>
          </w:tcPr>
          <w:p w14:paraId="05FE459C" w14:textId="77777777" w:rsidR="005614E8" w:rsidRPr="00992D17" w:rsidRDefault="005614E8" w:rsidP="00E35576">
            <w:pPr>
              <w:jc w:val="right"/>
              <w:rPr>
                <w:sz w:val="16"/>
                <w:szCs w:val="16"/>
                <w:lang w:val="en-CA" w:eastAsia="en-CA"/>
              </w:rPr>
            </w:pPr>
            <w:r w:rsidRPr="00992D17">
              <w:rPr>
                <w:sz w:val="16"/>
                <w:szCs w:val="16"/>
              </w:rPr>
              <w:t>1,217</w:t>
            </w:r>
          </w:p>
        </w:tc>
        <w:tc>
          <w:tcPr>
            <w:tcW w:w="952" w:type="dxa"/>
            <w:tcBorders>
              <w:top w:val="nil"/>
              <w:left w:val="nil"/>
              <w:bottom w:val="single" w:sz="4" w:space="0" w:color="auto"/>
              <w:right w:val="single" w:sz="4" w:space="0" w:color="auto"/>
            </w:tcBorders>
            <w:noWrap/>
            <w:tcMar>
              <w:left w:w="14" w:type="dxa"/>
              <w:right w:w="14" w:type="dxa"/>
            </w:tcMar>
          </w:tcPr>
          <w:p w14:paraId="06C1265A" w14:textId="77777777" w:rsidR="005614E8" w:rsidRPr="00992D17" w:rsidRDefault="005614E8" w:rsidP="00E35576">
            <w:pPr>
              <w:jc w:val="right"/>
              <w:rPr>
                <w:sz w:val="16"/>
                <w:szCs w:val="16"/>
                <w:lang w:val="en-CA" w:eastAsia="en-CA"/>
              </w:rPr>
            </w:pPr>
            <w:r w:rsidRPr="00992D17">
              <w:rPr>
                <w:sz w:val="16"/>
                <w:szCs w:val="16"/>
              </w:rPr>
              <w:t>1,339</w:t>
            </w:r>
          </w:p>
        </w:tc>
        <w:tc>
          <w:tcPr>
            <w:tcW w:w="952" w:type="dxa"/>
            <w:tcBorders>
              <w:top w:val="nil"/>
              <w:left w:val="nil"/>
              <w:bottom w:val="single" w:sz="4" w:space="0" w:color="auto"/>
              <w:right w:val="single" w:sz="4" w:space="0" w:color="auto"/>
            </w:tcBorders>
            <w:noWrap/>
            <w:tcMar>
              <w:left w:w="14" w:type="dxa"/>
              <w:right w:w="14" w:type="dxa"/>
            </w:tcMar>
          </w:tcPr>
          <w:p w14:paraId="3AE8F268" w14:textId="77777777" w:rsidR="005614E8" w:rsidRPr="00992D17" w:rsidRDefault="005614E8" w:rsidP="00E35576">
            <w:pPr>
              <w:jc w:val="right"/>
              <w:rPr>
                <w:sz w:val="16"/>
                <w:szCs w:val="16"/>
                <w:lang w:val="en-CA" w:eastAsia="en-CA"/>
              </w:rPr>
            </w:pPr>
            <w:r w:rsidRPr="00992D17">
              <w:rPr>
                <w:sz w:val="16"/>
                <w:szCs w:val="16"/>
              </w:rPr>
              <w:t>1,473</w:t>
            </w:r>
          </w:p>
        </w:tc>
        <w:tc>
          <w:tcPr>
            <w:tcW w:w="1002" w:type="dxa"/>
            <w:tcBorders>
              <w:top w:val="nil"/>
              <w:left w:val="nil"/>
              <w:bottom w:val="single" w:sz="4" w:space="0" w:color="auto"/>
              <w:right w:val="single" w:sz="4" w:space="0" w:color="auto"/>
            </w:tcBorders>
            <w:noWrap/>
            <w:tcMar>
              <w:left w:w="14" w:type="dxa"/>
              <w:right w:w="14" w:type="dxa"/>
            </w:tcMar>
          </w:tcPr>
          <w:p w14:paraId="15A863F7" w14:textId="77777777" w:rsidR="005614E8" w:rsidRPr="00992D17" w:rsidRDefault="005614E8" w:rsidP="00E35576">
            <w:pPr>
              <w:jc w:val="right"/>
              <w:rPr>
                <w:sz w:val="16"/>
                <w:szCs w:val="16"/>
                <w:lang w:val="en-CA" w:eastAsia="en-CA"/>
              </w:rPr>
            </w:pPr>
            <w:r w:rsidRPr="00992D17">
              <w:rPr>
                <w:sz w:val="16"/>
                <w:szCs w:val="16"/>
              </w:rPr>
              <w:t>1,620</w:t>
            </w:r>
          </w:p>
        </w:tc>
        <w:tc>
          <w:tcPr>
            <w:tcW w:w="1080" w:type="dxa"/>
            <w:tcBorders>
              <w:top w:val="nil"/>
              <w:left w:val="nil"/>
              <w:bottom w:val="single" w:sz="4" w:space="0" w:color="auto"/>
              <w:right w:val="single" w:sz="4" w:space="0" w:color="auto"/>
            </w:tcBorders>
            <w:noWrap/>
            <w:tcMar>
              <w:left w:w="14" w:type="dxa"/>
              <w:right w:w="14" w:type="dxa"/>
            </w:tcMar>
          </w:tcPr>
          <w:p w14:paraId="780FA895" w14:textId="77777777" w:rsidR="005614E8" w:rsidRPr="00992D17" w:rsidRDefault="005614E8" w:rsidP="00E35576">
            <w:pPr>
              <w:jc w:val="right"/>
              <w:rPr>
                <w:sz w:val="16"/>
                <w:szCs w:val="16"/>
                <w:lang w:val="en-CA" w:eastAsia="en-CA"/>
              </w:rPr>
            </w:pPr>
            <w:r w:rsidRPr="00992D17">
              <w:rPr>
                <w:sz w:val="16"/>
                <w:szCs w:val="16"/>
              </w:rPr>
              <w:t>1,221</w:t>
            </w:r>
          </w:p>
        </w:tc>
        <w:tc>
          <w:tcPr>
            <w:tcW w:w="900" w:type="dxa"/>
            <w:tcBorders>
              <w:top w:val="nil"/>
              <w:left w:val="nil"/>
              <w:bottom w:val="single" w:sz="4" w:space="0" w:color="auto"/>
              <w:right w:val="single" w:sz="4" w:space="0" w:color="auto"/>
            </w:tcBorders>
            <w:noWrap/>
            <w:tcMar>
              <w:left w:w="14" w:type="dxa"/>
              <w:right w:w="14" w:type="dxa"/>
            </w:tcMar>
          </w:tcPr>
          <w:p w14:paraId="0BC362A1" w14:textId="77777777" w:rsidR="005614E8" w:rsidRPr="00992D17" w:rsidRDefault="005614E8" w:rsidP="00E35576">
            <w:pPr>
              <w:jc w:val="right"/>
              <w:rPr>
                <w:sz w:val="16"/>
                <w:szCs w:val="16"/>
                <w:lang w:val="en-CA" w:eastAsia="en-CA"/>
              </w:rPr>
            </w:pPr>
            <w:r w:rsidRPr="00992D17">
              <w:rPr>
                <w:sz w:val="16"/>
                <w:szCs w:val="16"/>
              </w:rPr>
              <w:t>3,154</w:t>
            </w:r>
          </w:p>
        </w:tc>
        <w:tc>
          <w:tcPr>
            <w:tcW w:w="1170" w:type="dxa"/>
            <w:tcBorders>
              <w:top w:val="nil"/>
              <w:left w:val="nil"/>
              <w:bottom w:val="single" w:sz="4" w:space="0" w:color="auto"/>
              <w:right w:val="single" w:sz="4" w:space="0" w:color="auto"/>
            </w:tcBorders>
            <w:noWrap/>
            <w:tcMar>
              <w:left w:w="14" w:type="dxa"/>
              <w:right w:w="14" w:type="dxa"/>
            </w:tcMar>
          </w:tcPr>
          <w:p w14:paraId="61AB6FC3" w14:textId="77777777" w:rsidR="005614E8" w:rsidRPr="00992D17" w:rsidRDefault="005614E8" w:rsidP="00E35576">
            <w:pPr>
              <w:jc w:val="right"/>
              <w:rPr>
                <w:sz w:val="16"/>
                <w:szCs w:val="16"/>
                <w:lang w:val="en-CA" w:eastAsia="en-CA"/>
              </w:rPr>
            </w:pPr>
            <w:r w:rsidRPr="00992D17">
              <w:rPr>
                <w:sz w:val="16"/>
                <w:szCs w:val="16"/>
              </w:rPr>
              <w:t>51.4%</w:t>
            </w:r>
          </w:p>
        </w:tc>
      </w:tr>
      <w:tr w:rsidR="005614E8" w:rsidRPr="00E35576" w14:paraId="169E3C93"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4A802C2F"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肯尼亚</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322BDE4B" w14:textId="77777777" w:rsidR="005614E8" w:rsidRPr="00992D17" w:rsidRDefault="005614E8" w:rsidP="00E35576">
            <w:pPr>
              <w:jc w:val="right"/>
              <w:rPr>
                <w:sz w:val="16"/>
                <w:szCs w:val="16"/>
                <w:lang w:val="en-CA" w:eastAsia="en-CA"/>
              </w:rPr>
            </w:pPr>
            <w:r w:rsidRPr="00992D17">
              <w:rPr>
                <w:sz w:val="16"/>
                <w:szCs w:val="16"/>
              </w:rPr>
              <w:t>588,860</w:t>
            </w:r>
          </w:p>
        </w:tc>
        <w:tc>
          <w:tcPr>
            <w:tcW w:w="952" w:type="dxa"/>
            <w:tcBorders>
              <w:top w:val="nil"/>
              <w:left w:val="nil"/>
              <w:bottom w:val="single" w:sz="4" w:space="0" w:color="auto"/>
              <w:right w:val="single" w:sz="4" w:space="0" w:color="auto"/>
            </w:tcBorders>
            <w:noWrap/>
            <w:tcMar>
              <w:left w:w="14" w:type="dxa"/>
              <w:right w:w="14" w:type="dxa"/>
            </w:tcMar>
          </w:tcPr>
          <w:p w14:paraId="57FBA734" w14:textId="77777777" w:rsidR="005614E8" w:rsidRPr="00992D17" w:rsidRDefault="005614E8" w:rsidP="00E35576">
            <w:pPr>
              <w:jc w:val="right"/>
              <w:rPr>
                <w:sz w:val="16"/>
                <w:szCs w:val="16"/>
                <w:lang w:val="en-CA" w:eastAsia="en-CA"/>
              </w:rPr>
            </w:pPr>
            <w:r w:rsidRPr="00992D17">
              <w:rPr>
                <w:sz w:val="16"/>
                <w:szCs w:val="16"/>
              </w:rPr>
              <w:t>647,746</w:t>
            </w:r>
          </w:p>
        </w:tc>
        <w:tc>
          <w:tcPr>
            <w:tcW w:w="951" w:type="dxa"/>
            <w:tcBorders>
              <w:top w:val="nil"/>
              <w:left w:val="nil"/>
              <w:bottom w:val="single" w:sz="4" w:space="0" w:color="auto"/>
              <w:right w:val="single" w:sz="4" w:space="0" w:color="auto"/>
            </w:tcBorders>
            <w:noWrap/>
            <w:tcMar>
              <w:left w:w="14" w:type="dxa"/>
              <w:right w:w="14" w:type="dxa"/>
            </w:tcMar>
          </w:tcPr>
          <w:p w14:paraId="6C4A6C6D" w14:textId="77777777" w:rsidR="005614E8" w:rsidRPr="00992D17" w:rsidRDefault="005614E8" w:rsidP="00E35576">
            <w:pPr>
              <w:jc w:val="right"/>
              <w:rPr>
                <w:sz w:val="16"/>
                <w:szCs w:val="16"/>
                <w:lang w:val="en-CA" w:eastAsia="en-CA"/>
              </w:rPr>
            </w:pPr>
            <w:r w:rsidRPr="00992D17">
              <w:rPr>
                <w:sz w:val="16"/>
                <w:szCs w:val="16"/>
              </w:rPr>
              <w:t>712,521</w:t>
            </w:r>
          </w:p>
        </w:tc>
        <w:tc>
          <w:tcPr>
            <w:tcW w:w="952" w:type="dxa"/>
            <w:tcBorders>
              <w:top w:val="nil"/>
              <w:left w:val="nil"/>
              <w:bottom w:val="single" w:sz="4" w:space="0" w:color="auto"/>
              <w:right w:val="single" w:sz="4" w:space="0" w:color="auto"/>
            </w:tcBorders>
            <w:noWrap/>
            <w:tcMar>
              <w:left w:w="14" w:type="dxa"/>
              <w:right w:w="14" w:type="dxa"/>
            </w:tcMar>
          </w:tcPr>
          <w:p w14:paraId="7E2E7912" w14:textId="77777777" w:rsidR="005614E8" w:rsidRPr="00992D17" w:rsidRDefault="005614E8" w:rsidP="00E35576">
            <w:pPr>
              <w:jc w:val="right"/>
              <w:rPr>
                <w:sz w:val="16"/>
                <w:szCs w:val="16"/>
                <w:lang w:val="en-CA" w:eastAsia="en-CA"/>
              </w:rPr>
            </w:pPr>
            <w:r w:rsidRPr="00992D17">
              <w:rPr>
                <w:sz w:val="16"/>
                <w:szCs w:val="16"/>
              </w:rPr>
              <w:t>783,773</w:t>
            </w:r>
          </w:p>
        </w:tc>
        <w:tc>
          <w:tcPr>
            <w:tcW w:w="952" w:type="dxa"/>
            <w:tcBorders>
              <w:top w:val="nil"/>
              <w:left w:val="nil"/>
              <w:bottom w:val="single" w:sz="4" w:space="0" w:color="auto"/>
              <w:right w:val="single" w:sz="4" w:space="0" w:color="auto"/>
            </w:tcBorders>
            <w:noWrap/>
            <w:tcMar>
              <w:left w:w="14" w:type="dxa"/>
              <w:right w:w="14" w:type="dxa"/>
            </w:tcMar>
          </w:tcPr>
          <w:p w14:paraId="57E7A1E5" w14:textId="77777777" w:rsidR="005614E8" w:rsidRPr="00992D17" w:rsidRDefault="005614E8" w:rsidP="00E35576">
            <w:pPr>
              <w:jc w:val="right"/>
              <w:rPr>
                <w:sz w:val="16"/>
                <w:szCs w:val="16"/>
                <w:lang w:val="en-CA" w:eastAsia="en-CA"/>
              </w:rPr>
            </w:pPr>
            <w:r w:rsidRPr="00992D17">
              <w:rPr>
                <w:sz w:val="16"/>
                <w:szCs w:val="16"/>
              </w:rPr>
              <w:t>862,150</w:t>
            </w:r>
          </w:p>
        </w:tc>
        <w:tc>
          <w:tcPr>
            <w:tcW w:w="1002" w:type="dxa"/>
            <w:tcBorders>
              <w:top w:val="nil"/>
              <w:left w:val="nil"/>
              <w:bottom w:val="single" w:sz="4" w:space="0" w:color="auto"/>
              <w:right w:val="single" w:sz="4" w:space="0" w:color="auto"/>
            </w:tcBorders>
            <w:noWrap/>
            <w:tcMar>
              <w:left w:w="14" w:type="dxa"/>
              <w:right w:w="14" w:type="dxa"/>
            </w:tcMar>
          </w:tcPr>
          <w:p w14:paraId="6C3ABFDB" w14:textId="77777777" w:rsidR="005614E8" w:rsidRPr="00992D17" w:rsidRDefault="005614E8" w:rsidP="00E35576">
            <w:pPr>
              <w:jc w:val="right"/>
              <w:rPr>
                <w:sz w:val="16"/>
                <w:szCs w:val="16"/>
                <w:lang w:val="en-CA" w:eastAsia="en-CA"/>
              </w:rPr>
            </w:pPr>
            <w:r w:rsidRPr="00992D17">
              <w:rPr>
                <w:sz w:val="16"/>
                <w:szCs w:val="16"/>
              </w:rPr>
              <w:t>948,365</w:t>
            </w:r>
          </w:p>
        </w:tc>
        <w:tc>
          <w:tcPr>
            <w:tcW w:w="1080" w:type="dxa"/>
            <w:tcBorders>
              <w:top w:val="nil"/>
              <w:left w:val="nil"/>
              <w:bottom w:val="single" w:sz="4" w:space="0" w:color="auto"/>
              <w:right w:val="single" w:sz="4" w:space="0" w:color="auto"/>
            </w:tcBorders>
            <w:noWrap/>
            <w:tcMar>
              <w:left w:w="14" w:type="dxa"/>
              <w:right w:w="14" w:type="dxa"/>
            </w:tcMar>
          </w:tcPr>
          <w:p w14:paraId="24DF2374" w14:textId="77777777" w:rsidR="005614E8" w:rsidRPr="00992D17" w:rsidRDefault="005614E8" w:rsidP="00E35576">
            <w:pPr>
              <w:jc w:val="right"/>
              <w:rPr>
                <w:sz w:val="16"/>
                <w:szCs w:val="16"/>
                <w:lang w:val="en-CA" w:eastAsia="en-CA"/>
              </w:rPr>
            </w:pPr>
            <w:r w:rsidRPr="00992D17">
              <w:rPr>
                <w:sz w:val="16"/>
                <w:szCs w:val="16"/>
              </w:rPr>
              <w:t>714,680</w:t>
            </w:r>
          </w:p>
        </w:tc>
        <w:tc>
          <w:tcPr>
            <w:tcW w:w="900" w:type="dxa"/>
            <w:tcBorders>
              <w:top w:val="nil"/>
              <w:left w:val="nil"/>
              <w:bottom w:val="single" w:sz="4" w:space="0" w:color="auto"/>
              <w:right w:val="single" w:sz="4" w:space="0" w:color="auto"/>
            </w:tcBorders>
            <w:noWrap/>
            <w:tcMar>
              <w:left w:w="14" w:type="dxa"/>
              <w:right w:w="14" w:type="dxa"/>
            </w:tcMar>
          </w:tcPr>
          <w:p w14:paraId="1F5FEC63" w14:textId="77777777" w:rsidR="005614E8" w:rsidRPr="00992D17" w:rsidRDefault="005614E8" w:rsidP="00E35576">
            <w:pPr>
              <w:jc w:val="right"/>
              <w:rPr>
                <w:sz w:val="16"/>
                <w:szCs w:val="16"/>
                <w:lang w:val="en-CA" w:eastAsia="en-CA"/>
              </w:rPr>
            </w:pPr>
            <w:r w:rsidRPr="00992D17">
              <w:rPr>
                <w:sz w:val="16"/>
                <w:szCs w:val="16"/>
              </w:rPr>
              <w:t>1,830,184</w:t>
            </w:r>
          </w:p>
        </w:tc>
        <w:tc>
          <w:tcPr>
            <w:tcW w:w="1170" w:type="dxa"/>
            <w:tcBorders>
              <w:top w:val="nil"/>
              <w:left w:val="nil"/>
              <w:bottom w:val="single" w:sz="4" w:space="0" w:color="auto"/>
              <w:right w:val="single" w:sz="4" w:space="0" w:color="auto"/>
            </w:tcBorders>
            <w:noWrap/>
            <w:tcMar>
              <w:left w:w="14" w:type="dxa"/>
              <w:right w:w="14" w:type="dxa"/>
            </w:tcMar>
          </w:tcPr>
          <w:p w14:paraId="3DFC643D" w14:textId="77777777" w:rsidR="005614E8" w:rsidRPr="00992D17" w:rsidRDefault="005614E8" w:rsidP="00E35576">
            <w:pPr>
              <w:jc w:val="right"/>
              <w:rPr>
                <w:sz w:val="16"/>
                <w:szCs w:val="16"/>
                <w:lang w:val="en-CA" w:eastAsia="en-CA"/>
              </w:rPr>
            </w:pPr>
            <w:r w:rsidRPr="00992D17">
              <w:rPr>
                <w:sz w:val="16"/>
                <w:szCs w:val="16"/>
              </w:rPr>
              <w:t>51.8%</w:t>
            </w:r>
          </w:p>
        </w:tc>
      </w:tr>
      <w:tr w:rsidR="005614E8" w:rsidRPr="00E35576" w14:paraId="03D6D609"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4F8680A9"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阿富汗</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7602A224" w14:textId="77777777" w:rsidR="005614E8" w:rsidRPr="00992D17" w:rsidRDefault="005614E8" w:rsidP="00E35576">
            <w:pPr>
              <w:jc w:val="right"/>
              <w:rPr>
                <w:sz w:val="16"/>
                <w:szCs w:val="16"/>
                <w:lang w:val="en-CA" w:eastAsia="en-CA"/>
              </w:rPr>
            </w:pPr>
            <w:r w:rsidRPr="00992D17">
              <w:rPr>
                <w:sz w:val="16"/>
                <w:szCs w:val="16"/>
              </w:rPr>
              <w:t>275,000</w:t>
            </w:r>
          </w:p>
        </w:tc>
        <w:tc>
          <w:tcPr>
            <w:tcW w:w="952" w:type="dxa"/>
            <w:tcBorders>
              <w:top w:val="nil"/>
              <w:left w:val="nil"/>
              <w:bottom w:val="single" w:sz="4" w:space="0" w:color="auto"/>
              <w:right w:val="single" w:sz="4" w:space="0" w:color="auto"/>
            </w:tcBorders>
            <w:noWrap/>
            <w:tcMar>
              <w:left w:w="14" w:type="dxa"/>
              <w:right w:w="14" w:type="dxa"/>
            </w:tcMar>
          </w:tcPr>
          <w:p w14:paraId="5E133B9C" w14:textId="77777777" w:rsidR="005614E8" w:rsidRPr="00992D17" w:rsidRDefault="005614E8" w:rsidP="00E35576">
            <w:pPr>
              <w:jc w:val="right"/>
              <w:rPr>
                <w:sz w:val="16"/>
                <w:szCs w:val="16"/>
                <w:lang w:val="en-CA" w:eastAsia="en-CA"/>
              </w:rPr>
            </w:pPr>
            <w:r w:rsidRPr="00992D17">
              <w:rPr>
                <w:sz w:val="16"/>
                <w:szCs w:val="16"/>
              </w:rPr>
              <w:t>302,500</w:t>
            </w:r>
          </w:p>
        </w:tc>
        <w:tc>
          <w:tcPr>
            <w:tcW w:w="951" w:type="dxa"/>
            <w:tcBorders>
              <w:top w:val="nil"/>
              <w:left w:val="nil"/>
              <w:bottom w:val="single" w:sz="4" w:space="0" w:color="auto"/>
              <w:right w:val="single" w:sz="4" w:space="0" w:color="auto"/>
            </w:tcBorders>
            <w:noWrap/>
            <w:tcMar>
              <w:left w:w="14" w:type="dxa"/>
              <w:right w:w="14" w:type="dxa"/>
            </w:tcMar>
          </w:tcPr>
          <w:p w14:paraId="22E2A551" w14:textId="77777777" w:rsidR="005614E8" w:rsidRPr="00992D17" w:rsidRDefault="005614E8" w:rsidP="00E35576">
            <w:pPr>
              <w:jc w:val="right"/>
              <w:rPr>
                <w:sz w:val="16"/>
                <w:szCs w:val="16"/>
                <w:lang w:val="en-CA" w:eastAsia="en-CA"/>
              </w:rPr>
            </w:pPr>
            <w:r w:rsidRPr="00992D17">
              <w:rPr>
                <w:sz w:val="16"/>
                <w:szCs w:val="16"/>
              </w:rPr>
              <w:t>332,750</w:t>
            </w:r>
          </w:p>
        </w:tc>
        <w:tc>
          <w:tcPr>
            <w:tcW w:w="952" w:type="dxa"/>
            <w:tcBorders>
              <w:top w:val="nil"/>
              <w:left w:val="nil"/>
              <w:bottom w:val="single" w:sz="4" w:space="0" w:color="auto"/>
              <w:right w:val="single" w:sz="4" w:space="0" w:color="auto"/>
            </w:tcBorders>
            <w:noWrap/>
            <w:tcMar>
              <w:left w:w="14" w:type="dxa"/>
              <w:right w:w="14" w:type="dxa"/>
            </w:tcMar>
          </w:tcPr>
          <w:p w14:paraId="6BECDF80" w14:textId="77777777" w:rsidR="005614E8" w:rsidRPr="00992D17" w:rsidRDefault="005614E8" w:rsidP="00E35576">
            <w:pPr>
              <w:jc w:val="right"/>
              <w:rPr>
                <w:sz w:val="16"/>
                <w:szCs w:val="16"/>
                <w:lang w:val="en-CA" w:eastAsia="en-CA"/>
              </w:rPr>
            </w:pPr>
            <w:r w:rsidRPr="00992D17">
              <w:rPr>
                <w:sz w:val="16"/>
                <w:szCs w:val="16"/>
              </w:rPr>
              <w:t>366,025</w:t>
            </w:r>
          </w:p>
        </w:tc>
        <w:tc>
          <w:tcPr>
            <w:tcW w:w="952" w:type="dxa"/>
            <w:tcBorders>
              <w:top w:val="nil"/>
              <w:left w:val="nil"/>
              <w:bottom w:val="single" w:sz="4" w:space="0" w:color="auto"/>
              <w:right w:val="single" w:sz="4" w:space="0" w:color="auto"/>
            </w:tcBorders>
            <w:noWrap/>
            <w:tcMar>
              <w:left w:w="14" w:type="dxa"/>
              <w:right w:w="14" w:type="dxa"/>
            </w:tcMar>
          </w:tcPr>
          <w:p w14:paraId="794731D9" w14:textId="77777777" w:rsidR="005614E8" w:rsidRPr="00992D17" w:rsidRDefault="005614E8" w:rsidP="00E35576">
            <w:pPr>
              <w:jc w:val="right"/>
              <w:rPr>
                <w:sz w:val="16"/>
                <w:szCs w:val="16"/>
                <w:lang w:val="en-CA" w:eastAsia="en-CA"/>
              </w:rPr>
            </w:pPr>
            <w:r w:rsidRPr="00992D17">
              <w:rPr>
                <w:sz w:val="16"/>
                <w:szCs w:val="16"/>
              </w:rPr>
              <w:t>402,628</w:t>
            </w:r>
          </w:p>
        </w:tc>
        <w:tc>
          <w:tcPr>
            <w:tcW w:w="1002" w:type="dxa"/>
            <w:tcBorders>
              <w:top w:val="nil"/>
              <w:left w:val="nil"/>
              <w:bottom w:val="single" w:sz="4" w:space="0" w:color="auto"/>
              <w:right w:val="single" w:sz="4" w:space="0" w:color="auto"/>
            </w:tcBorders>
            <w:noWrap/>
            <w:tcMar>
              <w:left w:w="14" w:type="dxa"/>
              <w:right w:w="14" w:type="dxa"/>
            </w:tcMar>
          </w:tcPr>
          <w:p w14:paraId="3B5057E1" w14:textId="77777777" w:rsidR="005614E8" w:rsidRPr="00992D17" w:rsidRDefault="005614E8" w:rsidP="00E35576">
            <w:pPr>
              <w:jc w:val="right"/>
              <w:rPr>
                <w:sz w:val="16"/>
                <w:szCs w:val="16"/>
                <w:lang w:val="en-CA" w:eastAsia="en-CA"/>
              </w:rPr>
            </w:pPr>
            <w:r w:rsidRPr="00992D17">
              <w:rPr>
                <w:sz w:val="16"/>
                <w:szCs w:val="16"/>
              </w:rPr>
              <w:t>442,890</w:t>
            </w:r>
          </w:p>
        </w:tc>
        <w:tc>
          <w:tcPr>
            <w:tcW w:w="1080" w:type="dxa"/>
            <w:tcBorders>
              <w:top w:val="nil"/>
              <w:left w:val="nil"/>
              <w:bottom w:val="single" w:sz="4" w:space="0" w:color="auto"/>
              <w:right w:val="single" w:sz="4" w:space="0" w:color="auto"/>
            </w:tcBorders>
            <w:noWrap/>
            <w:tcMar>
              <w:left w:w="14" w:type="dxa"/>
              <w:right w:w="14" w:type="dxa"/>
            </w:tcMar>
          </w:tcPr>
          <w:p w14:paraId="14482AEF" w14:textId="77777777" w:rsidR="005614E8" w:rsidRPr="00992D17" w:rsidRDefault="005614E8" w:rsidP="00E35576">
            <w:pPr>
              <w:jc w:val="right"/>
              <w:rPr>
                <w:sz w:val="16"/>
                <w:szCs w:val="16"/>
                <w:lang w:val="en-CA" w:eastAsia="en-CA"/>
              </w:rPr>
            </w:pPr>
            <w:r w:rsidRPr="00992D17">
              <w:rPr>
                <w:sz w:val="16"/>
                <w:szCs w:val="16"/>
              </w:rPr>
              <w:t>333,758</w:t>
            </w:r>
          </w:p>
        </w:tc>
        <w:tc>
          <w:tcPr>
            <w:tcW w:w="900" w:type="dxa"/>
            <w:tcBorders>
              <w:top w:val="nil"/>
              <w:left w:val="nil"/>
              <w:bottom w:val="single" w:sz="4" w:space="0" w:color="auto"/>
              <w:right w:val="single" w:sz="4" w:space="0" w:color="auto"/>
            </w:tcBorders>
            <w:noWrap/>
            <w:tcMar>
              <w:left w:w="14" w:type="dxa"/>
              <w:right w:w="14" w:type="dxa"/>
            </w:tcMar>
          </w:tcPr>
          <w:p w14:paraId="2FA3BE49" w14:textId="77777777" w:rsidR="005614E8" w:rsidRPr="00992D17" w:rsidRDefault="005614E8" w:rsidP="00E35576">
            <w:pPr>
              <w:jc w:val="right"/>
              <w:rPr>
                <w:sz w:val="16"/>
                <w:szCs w:val="16"/>
                <w:lang w:val="en-CA" w:eastAsia="en-CA"/>
              </w:rPr>
            </w:pPr>
            <w:r w:rsidRPr="00992D17">
              <w:rPr>
                <w:sz w:val="16"/>
                <w:szCs w:val="16"/>
              </w:rPr>
              <w:t>837,006</w:t>
            </w:r>
          </w:p>
        </w:tc>
        <w:tc>
          <w:tcPr>
            <w:tcW w:w="1170" w:type="dxa"/>
            <w:tcBorders>
              <w:top w:val="nil"/>
              <w:left w:val="nil"/>
              <w:bottom w:val="single" w:sz="4" w:space="0" w:color="auto"/>
              <w:right w:val="single" w:sz="4" w:space="0" w:color="auto"/>
            </w:tcBorders>
            <w:noWrap/>
            <w:tcMar>
              <w:left w:w="14" w:type="dxa"/>
              <w:right w:w="14" w:type="dxa"/>
            </w:tcMar>
          </w:tcPr>
          <w:p w14:paraId="37C7B77C" w14:textId="77777777" w:rsidR="005614E8" w:rsidRPr="00992D17" w:rsidRDefault="005614E8" w:rsidP="00E35576">
            <w:pPr>
              <w:jc w:val="right"/>
              <w:rPr>
                <w:sz w:val="16"/>
                <w:szCs w:val="16"/>
                <w:lang w:val="en-CA" w:eastAsia="en-CA"/>
              </w:rPr>
            </w:pPr>
            <w:r w:rsidRPr="00992D17">
              <w:rPr>
                <w:sz w:val="16"/>
                <w:szCs w:val="16"/>
              </w:rPr>
              <w:t>52.9%</w:t>
            </w:r>
          </w:p>
        </w:tc>
      </w:tr>
      <w:tr w:rsidR="005614E8" w:rsidRPr="00E35576" w14:paraId="02C2DD16"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63DDBD68"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汤加</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4CB82A14" w14:textId="77777777" w:rsidR="005614E8" w:rsidRPr="00992D17" w:rsidRDefault="005614E8" w:rsidP="00E35576">
            <w:pPr>
              <w:jc w:val="right"/>
              <w:rPr>
                <w:sz w:val="16"/>
                <w:szCs w:val="16"/>
                <w:lang w:val="en-CA" w:eastAsia="en-CA"/>
              </w:rPr>
            </w:pPr>
            <w:r w:rsidRPr="00992D17">
              <w:rPr>
                <w:sz w:val="16"/>
                <w:szCs w:val="16"/>
              </w:rPr>
              <w:t>1,802</w:t>
            </w:r>
          </w:p>
        </w:tc>
        <w:tc>
          <w:tcPr>
            <w:tcW w:w="952" w:type="dxa"/>
            <w:tcBorders>
              <w:top w:val="nil"/>
              <w:left w:val="nil"/>
              <w:bottom w:val="single" w:sz="4" w:space="0" w:color="auto"/>
              <w:right w:val="single" w:sz="4" w:space="0" w:color="auto"/>
            </w:tcBorders>
            <w:noWrap/>
            <w:tcMar>
              <w:left w:w="14" w:type="dxa"/>
              <w:right w:w="14" w:type="dxa"/>
            </w:tcMar>
          </w:tcPr>
          <w:p w14:paraId="50331F4D" w14:textId="77777777" w:rsidR="005614E8" w:rsidRPr="00992D17" w:rsidRDefault="005614E8" w:rsidP="00E35576">
            <w:pPr>
              <w:jc w:val="right"/>
              <w:rPr>
                <w:sz w:val="16"/>
                <w:szCs w:val="16"/>
                <w:lang w:val="en-CA" w:eastAsia="en-CA"/>
              </w:rPr>
            </w:pPr>
            <w:r w:rsidRPr="00992D17">
              <w:rPr>
                <w:sz w:val="16"/>
                <w:szCs w:val="16"/>
              </w:rPr>
              <w:t>1,982</w:t>
            </w:r>
          </w:p>
        </w:tc>
        <w:tc>
          <w:tcPr>
            <w:tcW w:w="951" w:type="dxa"/>
            <w:tcBorders>
              <w:top w:val="nil"/>
              <w:left w:val="nil"/>
              <w:bottom w:val="single" w:sz="4" w:space="0" w:color="auto"/>
              <w:right w:val="single" w:sz="4" w:space="0" w:color="auto"/>
            </w:tcBorders>
            <w:noWrap/>
            <w:tcMar>
              <w:left w:w="14" w:type="dxa"/>
              <w:right w:w="14" w:type="dxa"/>
            </w:tcMar>
          </w:tcPr>
          <w:p w14:paraId="5444A53D" w14:textId="77777777" w:rsidR="005614E8" w:rsidRPr="00992D17" w:rsidRDefault="005614E8" w:rsidP="00E35576">
            <w:pPr>
              <w:jc w:val="right"/>
              <w:rPr>
                <w:sz w:val="16"/>
                <w:szCs w:val="16"/>
                <w:lang w:val="en-CA" w:eastAsia="en-CA"/>
              </w:rPr>
            </w:pPr>
            <w:r w:rsidRPr="00992D17">
              <w:rPr>
                <w:sz w:val="16"/>
                <w:szCs w:val="16"/>
              </w:rPr>
              <w:t>2,180</w:t>
            </w:r>
          </w:p>
        </w:tc>
        <w:tc>
          <w:tcPr>
            <w:tcW w:w="952" w:type="dxa"/>
            <w:tcBorders>
              <w:top w:val="nil"/>
              <w:left w:val="nil"/>
              <w:bottom w:val="single" w:sz="4" w:space="0" w:color="auto"/>
              <w:right w:val="single" w:sz="4" w:space="0" w:color="auto"/>
            </w:tcBorders>
            <w:noWrap/>
            <w:tcMar>
              <w:left w:w="14" w:type="dxa"/>
              <w:right w:w="14" w:type="dxa"/>
            </w:tcMar>
          </w:tcPr>
          <w:p w14:paraId="6883EDF3" w14:textId="77777777" w:rsidR="005614E8" w:rsidRPr="00992D17" w:rsidRDefault="005614E8" w:rsidP="00E35576">
            <w:pPr>
              <w:jc w:val="right"/>
              <w:rPr>
                <w:sz w:val="16"/>
                <w:szCs w:val="16"/>
                <w:lang w:val="en-CA" w:eastAsia="en-CA"/>
              </w:rPr>
            </w:pPr>
            <w:r w:rsidRPr="00992D17">
              <w:rPr>
                <w:sz w:val="16"/>
                <w:szCs w:val="16"/>
              </w:rPr>
              <w:t>2,398</w:t>
            </w:r>
          </w:p>
        </w:tc>
        <w:tc>
          <w:tcPr>
            <w:tcW w:w="952" w:type="dxa"/>
            <w:tcBorders>
              <w:top w:val="nil"/>
              <w:left w:val="nil"/>
              <w:bottom w:val="single" w:sz="4" w:space="0" w:color="auto"/>
              <w:right w:val="single" w:sz="4" w:space="0" w:color="auto"/>
            </w:tcBorders>
            <w:noWrap/>
            <w:tcMar>
              <w:left w:w="14" w:type="dxa"/>
              <w:right w:w="14" w:type="dxa"/>
            </w:tcMar>
          </w:tcPr>
          <w:p w14:paraId="284C667C" w14:textId="77777777" w:rsidR="005614E8" w:rsidRPr="00992D17" w:rsidRDefault="005614E8" w:rsidP="00E35576">
            <w:pPr>
              <w:jc w:val="right"/>
              <w:rPr>
                <w:sz w:val="16"/>
                <w:szCs w:val="16"/>
                <w:lang w:val="en-CA" w:eastAsia="en-CA"/>
              </w:rPr>
            </w:pPr>
            <w:r w:rsidRPr="00992D17">
              <w:rPr>
                <w:sz w:val="16"/>
                <w:szCs w:val="16"/>
              </w:rPr>
              <w:t>2,638</w:t>
            </w:r>
          </w:p>
        </w:tc>
        <w:tc>
          <w:tcPr>
            <w:tcW w:w="1002" w:type="dxa"/>
            <w:tcBorders>
              <w:top w:val="nil"/>
              <w:left w:val="nil"/>
              <w:bottom w:val="single" w:sz="4" w:space="0" w:color="auto"/>
              <w:right w:val="single" w:sz="4" w:space="0" w:color="auto"/>
            </w:tcBorders>
            <w:noWrap/>
            <w:tcMar>
              <w:left w:w="14" w:type="dxa"/>
              <w:right w:w="14" w:type="dxa"/>
            </w:tcMar>
          </w:tcPr>
          <w:p w14:paraId="16046968" w14:textId="77777777" w:rsidR="005614E8" w:rsidRPr="00992D17" w:rsidRDefault="005614E8" w:rsidP="00E35576">
            <w:pPr>
              <w:jc w:val="right"/>
              <w:rPr>
                <w:sz w:val="16"/>
                <w:szCs w:val="16"/>
                <w:lang w:val="en-CA" w:eastAsia="en-CA"/>
              </w:rPr>
            </w:pPr>
            <w:r w:rsidRPr="00992D17">
              <w:rPr>
                <w:sz w:val="16"/>
                <w:szCs w:val="16"/>
              </w:rPr>
              <w:t>2,902</w:t>
            </w:r>
          </w:p>
        </w:tc>
        <w:tc>
          <w:tcPr>
            <w:tcW w:w="1080" w:type="dxa"/>
            <w:tcBorders>
              <w:top w:val="nil"/>
              <w:left w:val="nil"/>
              <w:bottom w:val="single" w:sz="4" w:space="0" w:color="auto"/>
              <w:right w:val="single" w:sz="4" w:space="0" w:color="auto"/>
            </w:tcBorders>
            <w:noWrap/>
            <w:tcMar>
              <w:left w:w="14" w:type="dxa"/>
              <w:right w:w="14" w:type="dxa"/>
            </w:tcMar>
          </w:tcPr>
          <w:p w14:paraId="424C83C3" w14:textId="77777777" w:rsidR="005614E8" w:rsidRPr="00992D17" w:rsidRDefault="005614E8" w:rsidP="00E35576">
            <w:pPr>
              <w:jc w:val="right"/>
              <w:rPr>
                <w:sz w:val="16"/>
                <w:szCs w:val="16"/>
                <w:lang w:val="en-CA" w:eastAsia="en-CA"/>
              </w:rPr>
            </w:pPr>
            <w:r w:rsidRPr="00992D17">
              <w:rPr>
                <w:sz w:val="16"/>
                <w:szCs w:val="16"/>
              </w:rPr>
              <w:t>2,187</w:t>
            </w:r>
          </w:p>
        </w:tc>
        <w:tc>
          <w:tcPr>
            <w:tcW w:w="900" w:type="dxa"/>
            <w:tcBorders>
              <w:top w:val="nil"/>
              <w:left w:val="nil"/>
              <w:bottom w:val="single" w:sz="4" w:space="0" w:color="auto"/>
              <w:right w:val="single" w:sz="4" w:space="0" w:color="auto"/>
            </w:tcBorders>
            <w:noWrap/>
            <w:tcMar>
              <w:left w:w="14" w:type="dxa"/>
              <w:right w:w="14" w:type="dxa"/>
            </w:tcMar>
          </w:tcPr>
          <w:p w14:paraId="0C67A689" w14:textId="77777777" w:rsidR="005614E8" w:rsidRPr="00992D17" w:rsidRDefault="005614E8" w:rsidP="00E35576">
            <w:pPr>
              <w:jc w:val="right"/>
              <w:rPr>
                <w:sz w:val="16"/>
                <w:szCs w:val="16"/>
                <w:lang w:val="en-CA" w:eastAsia="en-CA"/>
              </w:rPr>
            </w:pPr>
            <w:r w:rsidRPr="00992D17">
              <w:rPr>
                <w:sz w:val="16"/>
                <w:szCs w:val="16"/>
              </w:rPr>
              <w:t>5,187</w:t>
            </w:r>
          </w:p>
        </w:tc>
        <w:tc>
          <w:tcPr>
            <w:tcW w:w="1170" w:type="dxa"/>
            <w:tcBorders>
              <w:top w:val="nil"/>
              <w:left w:val="nil"/>
              <w:bottom w:val="single" w:sz="4" w:space="0" w:color="auto"/>
              <w:right w:val="single" w:sz="4" w:space="0" w:color="auto"/>
            </w:tcBorders>
            <w:noWrap/>
            <w:tcMar>
              <w:left w:w="14" w:type="dxa"/>
              <w:right w:w="14" w:type="dxa"/>
            </w:tcMar>
          </w:tcPr>
          <w:p w14:paraId="7F6C8F50" w14:textId="77777777" w:rsidR="005614E8" w:rsidRPr="00992D17" w:rsidRDefault="005614E8" w:rsidP="00E35576">
            <w:pPr>
              <w:jc w:val="right"/>
              <w:rPr>
                <w:sz w:val="16"/>
                <w:szCs w:val="16"/>
                <w:lang w:val="en-CA" w:eastAsia="en-CA"/>
              </w:rPr>
            </w:pPr>
            <w:r w:rsidRPr="00992D17">
              <w:rPr>
                <w:sz w:val="16"/>
                <w:szCs w:val="16"/>
              </w:rPr>
              <w:t>55.9%</w:t>
            </w:r>
          </w:p>
        </w:tc>
      </w:tr>
      <w:tr w:rsidR="005614E8" w:rsidRPr="00E35576" w14:paraId="4E394EB2"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08A85390"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安提瓜和巴布达</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3C9A6221" w14:textId="77777777" w:rsidR="005614E8" w:rsidRPr="00992D17" w:rsidRDefault="005614E8" w:rsidP="00E35576">
            <w:pPr>
              <w:jc w:val="right"/>
              <w:rPr>
                <w:sz w:val="16"/>
                <w:szCs w:val="16"/>
                <w:lang w:val="en-CA" w:eastAsia="en-CA"/>
              </w:rPr>
            </w:pPr>
            <w:r w:rsidRPr="00992D17">
              <w:rPr>
                <w:sz w:val="16"/>
                <w:szCs w:val="16"/>
              </w:rPr>
              <w:t>4,079</w:t>
            </w:r>
          </w:p>
        </w:tc>
        <w:tc>
          <w:tcPr>
            <w:tcW w:w="952" w:type="dxa"/>
            <w:tcBorders>
              <w:top w:val="nil"/>
              <w:left w:val="nil"/>
              <w:bottom w:val="single" w:sz="4" w:space="0" w:color="auto"/>
              <w:right w:val="single" w:sz="4" w:space="0" w:color="auto"/>
            </w:tcBorders>
            <w:noWrap/>
            <w:tcMar>
              <w:left w:w="14" w:type="dxa"/>
              <w:right w:w="14" w:type="dxa"/>
            </w:tcMar>
          </w:tcPr>
          <w:p w14:paraId="09B359E8" w14:textId="77777777" w:rsidR="005614E8" w:rsidRPr="00992D17" w:rsidRDefault="005614E8" w:rsidP="00E35576">
            <w:pPr>
              <w:jc w:val="right"/>
              <w:rPr>
                <w:sz w:val="16"/>
                <w:szCs w:val="16"/>
                <w:lang w:val="en-CA" w:eastAsia="en-CA"/>
              </w:rPr>
            </w:pPr>
            <w:r w:rsidRPr="00992D17">
              <w:rPr>
                <w:sz w:val="16"/>
                <w:szCs w:val="16"/>
              </w:rPr>
              <w:t>4,487</w:t>
            </w:r>
          </w:p>
        </w:tc>
        <w:tc>
          <w:tcPr>
            <w:tcW w:w="951" w:type="dxa"/>
            <w:tcBorders>
              <w:top w:val="nil"/>
              <w:left w:val="nil"/>
              <w:bottom w:val="single" w:sz="4" w:space="0" w:color="auto"/>
              <w:right w:val="single" w:sz="4" w:space="0" w:color="auto"/>
            </w:tcBorders>
            <w:noWrap/>
            <w:tcMar>
              <w:left w:w="14" w:type="dxa"/>
              <w:right w:w="14" w:type="dxa"/>
            </w:tcMar>
          </w:tcPr>
          <w:p w14:paraId="408CE03D" w14:textId="77777777" w:rsidR="005614E8" w:rsidRPr="00992D17" w:rsidRDefault="005614E8" w:rsidP="00E35576">
            <w:pPr>
              <w:jc w:val="right"/>
              <w:rPr>
                <w:sz w:val="16"/>
                <w:szCs w:val="16"/>
                <w:lang w:val="en-CA" w:eastAsia="en-CA"/>
              </w:rPr>
            </w:pPr>
            <w:r w:rsidRPr="00992D17">
              <w:rPr>
                <w:sz w:val="16"/>
                <w:szCs w:val="16"/>
              </w:rPr>
              <w:t>4,936</w:t>
            </w:r>
          </w:p>
        </w:tc>
        <w:tc>
          <w:tcPr>
            <w:tcW w:w="952" w:type="dxa"/>
            <w:tcBorders>
              <w:top w:val="nil"/>
              <w:left w:val="nil"/>
              <w:bottom w:val="single" w:sz="4" w:space="0" w:color="auto"/>
              <w:right w:val="single" w:sz="4" w:space="0" w:color="auto"/>
            </w:tcBorders>
            <w:noWrap/>
            <w:tcMar>
              <w:left w:w="14" w:type="dxa"/>
              <w:right w:w="14" w:type="dxa"/>
            </w:tcMar>
          </w:tcPr>
          <w:p w14:paraId="77835E85" w14:textId="77777777" w:rsidR="005614E8" w:rsidRPr="00992D17" w:rsidRDefault="005614E8" w:rsidP="00E35576">
            <w:pPr>
              <w:jc w:val="right"/>
              <w:rPr>
                <w:sz w:val="16"/>
                <w:szCs w:val="16"/>
                <w:lang w:val="en-CA" w:eastAsia="en-CA"/>
              </w:rPr>
            </w:pPr>
            <w:r w:rsidRPr="00992D17">
              <w:rPr>
                <w:sz w:val="16"/>
                <w:szCs w:val="16"/>
              </w:rPr>
              <w:t>5,429</w:t>
            </w:r>
          </w:p>
        </w:tc>
        <w:tc>
          <w:tcPr>
            <w:tcW w:w="952" w:type="dxa"/>
            <w:tcBorders>
              <w:top w:val="nil"/>
              <w:left w:val="nil"/>
              <w:bottom w:val="single" w:sz="4" w:space="0" w:color="auto"/>
              <w:right w:val="single" w:sz="4" w:space="0" w:color="auto"/>
            </w:tcBorders>
            <w:noWrap/>
            <w:tcMar>
              <w:left w:w="14" w:type="dxa"/>
              <w:right w:w="14" w:type="dxa"/>
            </w:tcMar>
          </w:tcPr>
          <w:p w14:paraId="05CE16C5" w14:textId="77777777" w:rsidR="005614E8" w:rsidRPr="00992D17" w:rsidRDefault="005614E8" w:rsidP="00E35576">
            <w:pPr>
              <w:jc w:val="right"/>
              <w:rPr>
                <w:sz w:val="16"/>
                <w:szCs w:val="16"/>
                <w:lang w:val="en-CA" w:eastAsia="en-CA"/>
              </w:rPr>
            </w:pPr>
            <w:r w:rsidRPr="00992D17">
              <w:rPr>
                <w:sz w:val="16"/>
                <w:szCs w:val="16"/>
              </w:rPr>
              <w:t>5,972</w:t>
            </w:r>
          </w:p>
        </w:tc>
        <w:tc>
          <w:tcPr>
            <w:tcW w:w="1002" w:type="dxa"/>
            <w:tcBorders>
              <w:top w:val="nil"/>
              <w:left w:val="nil"/>
              <w:bottom w:val="single" w:sz="4" w:space="0" w:color="auto"/>
              <w:right w:val="single" w:sz="4" w:space="0" w:color="auto"/>
            </w:tcBorders>
            <w:noWrap/>
            <w:tcMar>
              <w:left w:w="14" w:type="dxa"/>
              <w:right w:w="14" w:type="dxa"/>
            </w:tcMar>
          </w:tcPr>
          <w:p w14:paraId="4E4C402F" w14:textId="77777777" w:rsidR="005614E8" w:rsidRPr="00992D17" w:rsidRDefault="005614E8" w:rsidP="00E35576">
            <w:pPr>
              <w:jc w:val="right"/>
              <w:rPr>
                <w:sz w:val="16"/>
                <w:szCs w:val="16"/>
                <w:lang w:val="en-CA" w:eastAsia="en-CA"/>
              </w:rPr>
            </w:pPr>
            <w:r w:rsidRPr="00992D17">
              <w:rPr>
                <w:sz w:val="16"/>
                <w:szCs w:val="16"/>
              </w:rPr>
              <w:t>6,569</w:t>
            </w:r>
          </w:p>
        </w:tc>
        <w:tc>
          <w:tcPr>
            <w:tcW w:w="1080" w:type="dxa"/>
            <w:tcBorders>
              <w:top w:val="nil"/>
              <w:left w:val="nil"/>
              <w:bottom w:val="single" w:sz="4" w:space="0" w:color="auto"/>
              <w:right w:val="single" w:sz="4" w:space="0" w:color="auto"/>
            </w:tcBorders>
            <w:noWrap/>
            <w:tcMar>
              <w:left w:w="14" w:type="dxa"/>
              <w:right w:w="14" w:type="dxa"/>
            </w:tcMar>
          </w:tcPr>
          <w:p w14:paraId="5E4722E3" w14:textId="77777777" w:rsidR="005614E8" w:rsidRPr="00992D17" w:rsidRDefault="005614E8" w:rsidP="00E35576">
            <w:pPr>
              <w:jc w:val="right"/>
              <w:rPr>
                <w:sz w:val="16"/>
                <w:szCs w:val="16"/>
                <w:lang w:val="en-CA" w:eastAsia="en-CA"/>
              </w:rPr>
            </w:pPr>
            <w:r w:rsidRPr="00992D17">
              <w:rPr>
                <w:sz w:val="16"/>
                <w:szCs w:val="16"/>
              </w:rPr>
              <w:t>4,951</w:t>
            </w:r>
          </w:p>
        </w:tc>
        <w:tc>
          <w:tcPr>
            <w:tcW w:w="900" w:type="dxa"/>
            <w:tcBorders>
              <w:top w:val="nil"/>
              <w:left w:val="nil"/>
              <w:bottom w:val="single" w:sz="4" w:space="0" w:color="auto"/>
              <w:right w:val="single" w:sz="4" w:space="0" w:color="auto"/>
            </w:tcBorders>
            <w:noWrap/>
            <w:tcMar>
              <w:left w:w="14" w:type="dxa"/>
              <w:right w:w="14" w:type="dxa"/>
            </w:tcMar>
          </w:tcPr>
          <w:p w14:paraId="6A125A2B" w14:textId="77777777" w:rsidR="005614E8" w:rsidRPr="00992D17" w:rsidRDefault="005614E8" w:rsidP="00E35576">
            <w:pPr>
              <w:jc w:val="right"/>
              <w:rPr>
                <w:sz w:val="16"/>
                <w:szCs w:val="16"/>
                <w:lang w:val="en-CA" w:eastAsia="en-CA"/>
              </w:rPr>
            </w:pPr>
            <w:r w:rsidRPr="00992D17">
              <w:rPr>
                <w:sz w:val="16"/>
                <w:szCs w:val="16"/>
              </w:rPr>
              <w:t>11,427</w:t>
            </w:r>
          </w:p>
        </w:tc>
        <w:tc>
          <w:tcPr>
            <w:tcW w:w="1170" w:type="dxa"/>
            <w:tcBorders>
              <w:top w:val="nil"/>
              <w:left w:val="nil"/>
              <w:bottom w:val="single" w:sz="4" w:space="0" w:color="auto"/>
              <w:right w:val="single" w:sz="4" w:space="0" w:color="auto"/>
            </w:tcBorders>
            <w:noWrap/>
            <w:tcMar>
              <w:left w:w="14" w:type="dxa"/>
              <w:right w:w="14" w:type="dxa"/>
            </w:tcMar>
          </w:tcPr>
          <w:p w14:paraId="5D1A1F8D" w14:textId="77777777" w:rsidR="005614E8" w:rsidRPr="00992D17" w:rsidRDefault="005614E8" w:rsidP="00E35576">
            <w:pPr>
              <w:jc w:val="right"/>
              <w:rPr>
                <w:sz w:val="16"/>
                <w:szCs w:val="16"/>
                <w:lang w:val="en-CA" w:eastAsia="en-CA"/>
              </w:rPr>
            </w:pPr>
            <w:r w:rsidRPr="00992D17">
              <w:rPr>
                <w:sz w:val="16"/>
                <w:szCs w:val="16"/>
              </w:rPr>
              <w:t>57.5%</w:t>
            </w:r>
          </w:p>
        </w:tc>
      </w:tr>
      <w:tr w:rsidR="005614E8" w:rsidRPr="00E35576" w14:paraId="08BF001A"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078CE0C7"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马拉维</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4297EB2A" w14:textId="77777777" w:rsidR="005614E8" w:rsidRPr="00992D17" w:rsidRDefault="005614E8" w:rsidP="00E35576">
            <w:pPr>
              <w:jc w:val="right"/>
              <w:rPr>
                <w:sz w:val="16"/>
                <w:szCs w:val="16"/>
                <w:lang w:val="en-CA" w:eastAsia="en-CA"/>
              </w:rPr>
            </w:pPr>
            <w:r w:rsidRPr="00992D17">
              <w:rPr>
                <w:sz w:val="16"/>
                <w:szCs w:val="16"/>
              </w:rPr>
              <w:t>188,503</w:t>
            </w:r>
          </w:p>
        </w:tc>
        <w:tc>
          <w:tcPr>
            <w:tcW w:w="952" w:type="dxa"/>
            <w:tcBorders>
              <w:top w:val="nil"/>
              <w:left w:val="nil"/>
              <w:bottom w:val="single" w:sz="4" w:space="0" w:color="auto"/>
              <w:right w:val="single" w:sz="4" w:space="0" w:color="auto"/>
            </w:tcBorders>
            <w:noWrap/>
            <w:tcMar>
              <w:left w:w="14" w:type="dxa"/>
              <w:right w:w="14" w:type="dxa"/>
            </w:tcMar>
          </w:tcPr>
          <w:p w14:paraId="59257EED" w14:textId="77777777" w:rsidR="005614E8" w:rsidRPr="00992D17" w:rsidRDefault="005614E8" w:rsidP="00E35576">
            <w:pPr>
              <w:jc w:val="right"/>
              <w:rPr>
                <w:sz w:val="16"/>
                <w:szCs w:val="16"/>
                <w:lang w:val="en-CA" w:eastAsia="en-CA"/>
              </w:rPr>
            </w:pPr>
            <w:r w:rsidRPr="00992D17">
              <w:rPr>
                <w:sz w:val="16"/>
                <w:szCs w:val="16"/>
              </w:rPr>
              <w:t>207,353</w:t>
            </w:r>
          </w:p>
        </w:tc>
        <w:tc>
          <w:tcPr>
            <w:tcW w:w="951" w:type="dxa"/>
            <w:tcBorders>
              <w:top w:val="nil"/>
              <w:left w:val="nil"/>
              <w:bottom w:val="single" w:sz="4" w:space="0" w:color="auto"/>
              <w:right w:val="single" w:sz="4" w:space="0" w:color="auto"/>
            </w:tcBorders>
            <w:noWrap/>
            <w:tcMar>
              <w:left w:w="14" w:type="dxa"/>
              <w:right w:w="14" w:type="dxa"/>
            </w:tcMar>
          </w:tcPr>
          <w:p w14:paraId="0E832DAE" w14:textId="77777777" w:rsidR="005614E8" w:rsidRPr="00992D17" w:rsidRDefault="005614E8" w:rsidP="00E35576">
            <w:pPr>
              <w:jc w:val="right"/>
              <w:rPr>
                <w:sz w:val="16"/>
                <w:szCs w:val="16"/>
                <w:lang w:val="en-CA" w:eastAsia="en-CA"/>
              </w:rPr>
            </w:pPr>
            <w:r w:rsidRPr="00992D17">
              <w:rPr>
                <w:sz w:val="16"/>
                <w:szCs w:val="16"/>
              </w:rPr>
              <w:t>228,089</w:t>
            </w:r>
          </w:p>
        </w:tc>
        <w:tc>
          <w:tcPr>
            <w:tcW w:w="952" w:type="dxa"/>
            <w:tcBorders>
              <w:top w:val="nil"/>
              <w:left w:val="nil"/>
              <w:bottom w:val="single" w:sz="4" w:space="0" w:color="auto"/>
              <w:right w:val="single" w:sz="4" w:space="0" w:color="auto"/>
            </w:tcBorders>
            <w:noWrap/>
            <w:tcMar>
              <w:left w:w="14" w:type="dxa"/>
              <w:right w:w="14" w:type="dxa"/>
            </w:tcMar>
          </w:tcPr>
          <w:p w14:paraId="597C2F0C" w14:textId="77777777" w:rsidR="005614E8" w:rsidRPr="00992D17" w:rsidRDefault="005614E8" w:rsidP="00E35576">
            <w:pPr>
              <w:jc w:val="right"/>
              <w:rPr>
                <w:sz w:val="16"/>
                <w:szCs w:val="16"/>
                <w:lang w:val="en-CA" w:eastAsia="en-CA"/>
              </w:rPr>
            </w:pPr>
            <w:r w:rsidRPr="00992D17">
              <w:rPr>
                <w:sz w:val="16"/>
                <w:szCs w:val="16"/>
              </w:rPr>
              <w:t>250,897</w:t>
            </w:r>
          </w:p>
        </w:tc>
        <w:tc>
          <w:tcPr>
            <w:tcW w:w="952" w:type="dxa"/>
            <w:tcBorders>
              <w:top w:val="nil"/>
              <w:left w:val="nil"/>
              <w:bottom w:val="single" w:sz="4" w:space="0" w:color="auto"/>
              <w:right w:val="single" w:sz="4" w:space="0" w:color="auto"/>
            </w:tcBorders>
            <w:noWrap/>
            <w:tcMar>
              <w:left w:w="14" w:type="dxa"/>
              <w:right w:w="14" w:type="dxa"/>
            </w:tcMar>
          </w:tcPr>
          <w:p w14:paraId="0C25BA1A" w14:textId="77777777" w:rsidR="005614E8" w:rsidRPr="00992D17" w:rsidRDefault="005614E8" w:rsidP="00E35576">
            <w:pPr>
              <w:jc w:val="right"/>
              <w:rPr>
                <w:sz w:val="16"/>
                <w:szCs w:val="16"/>
                <w:lang w:val="en-CA" w:eastAsia="en-CA"/>
              </w:rPr>
            </w:pPr>
            <w:r w:rsidRPr="00992D17">
              <w:rPr>
                <w:sz w:val="16"/>
                <w:szCs w:val="16"/>
              </w:rPr>
              <w:t>275,987</w:t>
            </w:r>
          </w:p>
        </w:tc>
        <w:tc>
          <w:tcPr>
            <w:tcW w:w="1002" w:type="dxa"/>
            <w:tcBorders>
              <w:top w:val="nil"/>
              <w:left w:val="nil"/>
              <w:bottom w:val="single" w:sz="4" w:space="0" w:color="auto"/>
              <w:right w:val="single" w:sz="4" w:space="0" w:color="auto"/>
            </w:tcBorders>
            <w:noWrap/>
            <w:tcMar>
              <w:left w:w="14" w:type="dxa"/>
              <w:right w:w="14" w:type="dxa"/>
            </w:tcMar>
          </w:tcPr>
          <w:p w14:paraId="1E6129A6" w14:textId="77777777" w:rsidR="005614E8" w:rsidRPr="00992D17" w:rsidRDefault="005614E8" w:rsidP="00E35576">
            <w:pPr>
              <w:jc w:val="right"/>
              <w:rPr>
                <w:sz w:val="16"/>
                <w:szCs w:val="16"/>
                <w:lang w:val="en-CA" w:eastAsia="en-CA"/>
              </w:rPr>
            </w:pPr>
            <w:r w:rsidRPr="00992D17">
              <w:rPr>
                <w:sz w:val="16"/>
                <w:szCs w:val="16"/>
              </w:rPr>
              <w:t>303,586</w:t>
            </w:r>
          </w:p>
        </w:tc>
        <w:tc>
          <w:tcPr>
            <w:tcW w:w="1080" w:type="dxa"/>
            <w:tcBorders>
              <w:top w:val="nil"/>
              <w:left w:val="nil"/>
              <w:bottom w:val="single" w:sz="4" w:space="0" w:color="auto"/>
              <w:right w:val="single" w:sz="4" w:space="0" w:color="auto"/>
            </w:tcBorders>
            <w:noWrap/>
            <w:tcMar>
              <w:left w:w="14" w:type="dxa"/>
              <w:right w:w="14" w:type="dxa"/>
            </w:tcMar>
          </w:tcPr>
          <w:p w14:paraId="1087939C" w14:textId="77777777" w:rsidR="005614E8" w:rsidRPr="00992D17" w:rsidRDefault="005614E8" w:rsidP="00E35576">
            <w:pPr>
              <w:jc w:val="right"/>
              <w:rPr>
                <w:sz w:val="16"/>
                <w:szCs w:val="16"/>
                <w:lang w:val="en-CA" w:eastAsia="en-CA"/>
              </w:rPr>
            </w:pPr>
            <w:r w:rsidRPr="00992D17">
              <w:rPr>
                <w:sz w:val="16"/>
                <w:szCs w:val="16"/>
              </w:rPr>
              <w:t>228,780</w:t>
            </w:r>
          </w:p>
        </w:tc>
        <w:tc>
          <w:tcPr>
            <w:tcW w:w="900" w:type="dxa"/>
            <w:tcBorders>
              <w:top w:val="nil"/>
              <w:left w:val="nil"/>
              <w:bottom w:val="single" w:sz="4" w:space="0" w:color="auto"/>
              <w:right w:val="single" w:sz="4" w:space="0" w:color="auto"/>
            </w:tcBorders>
            <w:noWrap/>
            <w:tcMar>
              <w:left w:w="14" w:type="dxa"/>
              <w:right w:w="14" w:type="dxa"/>
            </w:tcMar>
          </w:tcPr>
          <w:p w14:paraId="3C367408" w14:textId="77777777" w:rsidR="005614E8" w:rsidRPr="00992D17" w:rsidRDefault="005614E8" w:rsidP="00E35576">
            <w:pPr>
              <w:jc w:val="right"/>
              <w:rPr>
                <w:sz w:val="16"/>
                <w:szCs w:val="16"/>
                <w:lang w:val="en-CA" w:eastAsia="en-CA"/>
              </w:rPr>
            </w:pPr>
            <w:r w:rsidRPr="00992D17">
              <w:rPr>
                <w:sz w:val="16"/>
                <w:szCs w:val="16"/>
              </w:rPr>
              <w:t>459,727</w:t>
            </w:r>
          </w:p>
        </w:tc>
        <w:tc>
          <w:tcPr>
            <w:tcW w:w="1170" w:type="dxa"/>
            <w:tcBorders>
              <w:top w:val="nil"/>
              <w:left w:val="nil"/>
              <w:bottom w:val="single" w:sz="4" w:space="0" w:color="auto"/>
              <w:right w:val="single" w:sz="4" w:space="0" w:color="auto"/>
            </w:tcBorders>
            <w:noWrap/>
            <w:tcMar>
              <w:left w:w="14" w:type="dxa"/>
              <w:right w:w="14" w:type="dxa"/>
            </w:tcMar>
          </w:tcPr>
          <w:p w14:paraId="100E1EC4" w14:textId="77777777" w:rsidR="005614E8" w:rsidRPr="00992D17" w:rsidRDefault="005614E8" w:rsidP="00E35576">
            <w:pPr>
              <w:jc w:val="right"/>
              <w:rPr>
                <w:sz w:val="16"/>
                <w:szCs w:val="16"/>
                <w:lang w:val="en-CA" w:eastAsia="en-CA"/>
              </w:rPr>
            </w:pPr>
            <w:r w:rsidRPr="00992D17">
              <w:rPr>
                <w:sz w:val="16"/>
                <w:szCs w:val="16"/>
              </w:rPr>
              <w:t>66.0%</w:t>
            </w:r>
          </w:p>
        </w:tc>
      </w:tr>
      <w:tr w:rsidR="005614E8" w:rsidRPr="00E35576" w14:paraId="26AA17EA"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22739015"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斯威士兰</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466B36AB" w14:textId="77777777" w:rsidR="005614E8" w:rsidRPr="00992D17" w:rsidRDefault="005614E8" w:rsidP="00E35576">
            <w:pPr>
              <w:jc w:val="right"/>
              <w:rPr>
                <w:sz w:val="16"/>
                <w:szCs w:val="16"/>
                <w:lang w:val="en-CA" w:eastAsia="en-CA"/>
              </w:rPr>
            </w:pPr>
            <w:r w:rsidRPr="00992D17">
              <w:rPr>
                <w:sz w:val="16"/>
                <w:szCs w:val="16"/>
              </w:rPr>
              <w:t>33,980</w:t>
            </w:r>
          </w:p>
        </w:tc>
        <w:tc>
          <w:tcPr>
            <w:tcW w:w="952" w:type="dxa"/>
            <w:tcBorders>
              <w:top w:val="nil"/>
              <w:left w:val="nil"/>
              <w:bottom w:val="single" w:sz="4" w:space="0" w:color="auto"/>
              <w:right w:val="single" w:sz="4" w:space="0" w:color="auto"/>
            </w:tcBorders>
            <w:noWrap/>
            <w:tcMar>
              <w:left w:w="14" w:type="dxa"/>
              <w:right w:w="14" w:type="dxa"/>
            </w:tcMar>
          </w:tcPr>
          <w:p w14:paraId="1A1D0B13" w14:textId="77777777" w:rsidR="005614E8" w:rsidRPr="00992D17" w:rsidRDefault="005614E8" w:rsidP="00E35576">
            <w:pPr>
              <w:jc w:val="right"/>
              <w:rPr>
                <w:sz w:val="16"/>
                <w:szCs w:val="16"/>
                <w:lang w:val="en-CA" w:eastAsia="en-CA"/>
              </w:rPr>
            </w:pPr>
            <w:r w:rsidRPr="00992D17">
              <w:rPr>
                <w:sz w:val="16"/>
                <w:szCs w:val="16"/>
              </w:rPr>
              <w:t>37,378</w:t>
            </w:r>
          </w:p>
        </w:tc>
        <w:tc>
          <w:tcPr>
            <w:tcW w:w="951" w:type="dxa"/>
            <w:tcBorders>
              <w:top w:val="nil"/>
              <w:left w:val="nil"/>
              <w:bottom w:val="single" w:sz="4" w:space="0" w:color="auto"/>
              <w:right w:val="single" w:sz="4" w:space="0" w:color="auto"/>
            </w:tcBorders>
            <w:noWrap/>
            <w:tcMar>
              <w:left w:w="14" w:type="dxa"/>
              <w:right w:w="14" w:type="dxa"/>
            </w:tcMar>
          </w:tcPr>
          <w:p w14:paraId="673EA048" w14:textId="77777777" w:rsidR="005614E8" w:rsidRPr="00992D17" w:rsidRDefault="005614E8" w:rsidP="00E35576">
            <w:pPr>
              <w:jc w:val="right"/>
              <w:rPr>
                <w:sz w:val="16"/>
                <w:szCs w:val="16"/>
                <w:lang w:val="en-CA" w:eastAsia="en-CA"/>
              </w:rPr>
            </w:pPr>
            <w:r w:rsidRPr="00992D17">
              <w:rPr>
                <w:sz w:val="16"/>
                <w:szCs w:val="16"/>
              </w:rPr>
              <w:t>41,116</w:t>
            </w:r>
          </w:p>
        </w:tc>
        <w:tc>
          <w:tcPr>
            <w:tcW w:w="952" w:type="dxa"/>
            <w:tcBorders>
              <w:top w:val="nil"/>
              <w:left w:val="nil"/>
              <w:bottom w:val="single" w:sz="4" w:space="0" w:color="auto"/>
              <w:right w:val="single" w:sz="4" w:space="0" w:color="auto"/>
            </w:tcBorders>
            <w:noWrap/>
            <w:tcMar>
              <w:left w:w="14" w:type="dxa"/>
              <w:right w:w="14" w:type="dxa"/>
            </w:tcMar>
          </w:tcPr>
          <w:p w14:paraId="6897D5D3" w14:textId="77777777" w:rsidR="005614E8" w:rsidRPr="00992D17" w:rsidRDefault="005614E8" w:rsidP="00E35576">
            <w:pPr>
              <w:jc w:val="right"/>
              <w:rPr>
                <w:sz w:val="16"/>
                <w:szCs w:val="16"/>
                <w:lang w:val="en-CA" w:eastAsia="en-CA"/>
              </w:rPr>
            </w:pPr>
            <w:r w:rsidRPr="00992D17">
              <w:rPr>
                <w:sz w:val="16"/>
                <w:szCs w:val="16"/>
              </w:rPr>
              <w:t>45,227</w:t>
            </w:r>
          </w:p>
        </w:tc>
        <w:tc>
          <w:tcPr>
            <w:tcW w:w="952" w:type="dxa"/>
            <w:tcBorders>
              <w:top w:val="nil"/>
              <w:left w:val="nil"/>
              <w:bottom w:val="single" w:sz="4" w:space="0" w:color="auto"/>
              <w:right w:val="single" w:sz="4" w:space="0" w:color="auto"/>
            </w:tcBorders>
            <w:noWrap/>
            <w:tcMar>
              <w:left w:w="14" w:type="dxa"/>
              <w:right w:w="14" w:type="dxa"/>
            </w:tcMar>
          </w:tcPr>
          <w:p w14:paraId="23F30088" w14:textId="77777777" w:rsidR="005614E8" w:rsidRPr="00992D17" w:rsidRDefault="005614E8" w:rsidP="00E35576">
            <w:pPr>
              <w:jc w:val="right"/>
              <w:rPr>
                <w:sz w:val="16"/>
                <w:szCs w:val="16"/>
                <w:lang w:val="en-CA" w:eastAsia="en-CA"/>
              </w:rPr>
            </w:pPr>
            <w:r w:rsidRPr="00992D17">
              <w:rPr>
                <w:sz w:val="16"/>
                <w:szCs w:val="16"/>
              </w:rPr>
              <w:t>49,750</w:t>
            </w:r>
          </w:p>
        </w:tc>
        <w:tc>
          <w:tcPr>
            <w:tcW w:w="1002" w:type="dxa"/>
            <w:tcBorders>
              <w:top w:val="nil"/>
              <w:left w:val="nil"/>
              <w:bottom w:val="single" w:sz="4" w:space="0" w:color="auto"/>
              <w:right w:val="single" w:sz="4" w:space="0" w:color="auto"/>
            </w:tcBorders>
            <w:noWrap/>
            <w:tcMar>
              <w:left w:w="14" w:type="dxa"/>
              <w:right w:w="14" w:type="dxa"/>
            </w:tcMar>
          </w:tcPr>
          <w:p w14:paraId="3C682511" w14:textId="77777777" w:rsidR="005614E8" w:rsidRPr="00992D17" w:rsidRDefault="005614E8" w:rsidP="00E35576">
            <w:pPr>
              <w:jc w:val="right"/>
              <w:rPr>
                <w:sz w:val="16"/>
                <w:szCs w:val="16"/>
                <w:lang w:val="en-CA" w:eastAsia="en-CA"/>
              </w:rPr>
            </w:pPr>
            <w:r w:rsidRPr="00992D17">
              <w:rPr>
                <w:sz w:val="16"/>
                <w:szCs w:val="16"/>
              </w:rPr>
              <w:t>54,725</w:t>
            </w:r>
          </w:p>
        </w:tc>
        <w:tc>
          <w:tcPr>
            <w:tcW w:w="1080" w:type="dxa"/>
            <w:tcBorders>
              <w:top w:val="nil"/>
              <w:left w:val="nil"/>
              <w:bottom w:val="single" w:sz="4" w:space="0" w:color="auto"/>
              <w:right w:val="single" w:sz="4" w:space="0" w:color="auto"/>
            </w:tcBorders>
            <w:noWrap/>
            <w:tcMar>
              <w:left w:w="14" w:type="dxa"/>
              <w:right w:w="14" w:type="dxa"/>
            </w:tcMar>
          </w:tcPr>
          <w:p w14:paraId="0262D7D8" w14:textId="77777777" w:rsidR="005614E8" w:rsidRPr="00992D17" w:rsidRDefault="005614E8" w:rsidP="00E35576">
            <w:pPr>
              <w:jc w:val="right"/>
              <w:rPr>
                <w:sz w:val="16"/>
                <w:szCs w:val="16"/>
                <w:lang w:val="en-CA" w:eastAsia="en-CA"/>
              </w:rPr>
            </w:pPr>
            <w:r w:rsidRPr="00992D17">
              <w:rPr>
                <w:sz w:val="16"/>
                <w:szCs w:val="16"/>
              </w:rPr>
              <w:t>41,240</w:t>
            </w:r>
          </w:p>
        </w:tc>
        <w:tc>
          <w:tcPr>
            <w:tcW w:w="900" w:type="dxa"/>
            <w:tcBorders>
              <w:top w:val="nil"/>
              <w:left w:val="nil"/>
              <w:bottom w:val="single" w:sz="4" w:space="0" w:color="auto"/>
              <w:right w:val="single" w:sz="4" w:space="0" w:color="auto"/>
            </w:tcBorders>
            <w:noWrap/>
            <w:tcMar>
              <w:left w:w="14" w:type="dxa"/>
              <w:right w:w="14" w:type="dxa"/>
            </w:tcMar>
          </w:tcPr>
          <w:p w14:paraId="24FF24B4" w14:textId="77777777" w:rsidR="005614E8" w:rsidRPr="00992D17" w:rsidRDefault="005614E8" w:rsidP="00E35576">
            <w:pPr>
              <w:jc w:val="right"/>
              <w:rPr>
                <w:sz w:val="16"/>
                <w:szCs w:val="16"/>
                <w:lang w:val="en-CA" w:eastAsia="en-CA"/>
              </w:rPr>
            </w:pPr>
            <w:r w:rsidRPr="00992D17">
              <w:rPr>
                <w:sz w:val="16"/>
                <w:szCs w:val="16"/>
              </w:rPr>
              <w:t>78,135</w:t>
            </w:r>
          </w:p>
        </w:tc>
        <w:tc>
          <w:tcPr>
            <w:tcW w:w="1170" w:type="dxa"/>
            <w:tcBorders>
              <w:top w:val="nil"/>
              <w:left w:val="nil"/>
              <w:bottom w:val="single" w:sz="4" w:space="0" w:color="auto"/>
              <w:right w:val="single" w:sz="4" w:space="0" w:color="auto"/>
            </w:tcBorders>
            <w:noWrap/>
            <w:tcMar>
              <w:left w:w="14" w:type="dxa"/>
              <w:right w:w="14" w:type="dxa"/>
            </w:tcMar>
          </w:tcPr>
          <w:p w14:paraId="6B2FDFD0" w14:textId="77777777" w:rsidR="005614E8" w:rsidRPr="00992D17" w:rsidRDefault="005614E8" w:rsidP="00E35576">
            <w:pPr>
              <w:jc w:val="right"/>
              <w:rPr>
                <w:sz w:val="16"/>
                <w:szCs w:val="16"/>
                <w:lang w:val="en-CA" w:eastAsia="en-CA"/>
              </w:rPr>
            </w:pPr>
            <w:r w:rsidRPr="00992D17">
              <w:rPr>
                <w:sz w:val="16"/>
                <w:szCs w:val="16"/>
              </w:rPr>
              <w:t>70.0%</w:t>
            </w:r>
          </w:p>
        </w:tc>
      </w:tr>
      <w:tr w:rsidR="005614E8" w:rsidRPr="00E35576" w14:paraId="689620A9"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66642E78"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亚美尼亚</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2C578FDB" w14:textId="77777777" w:rsidR="005614E8" w:rsidRPr="00992D17" w:rsidRDefault="005614E8" w:rsidP="00E35576">
            <w:pPr>
              <w:jc w:val="right"/>
              <w:rPr>
                <w:sz w:val="16"/>
                <w:szCs w:val="16"/>
                <w:lang w:val="en-CA" w:eastAsia="en-CA"/>
              </w:rPr>
            </w:pPr>
            <w:r w:rsidRPr="00992D17">
              <w:rPr>
                <w:sz w:val="16"/>
                <w:szCs w:val="16"/>
              </w:rPr>
              <w:t>137,680</w:t>
            </w:r>
          </w:p>
        </w:tc>
        <w:tc>
          <w:tcPr>
            <w:tcW w:w="952" w:type="dxa"/>
            <w:tcBorders>
              <w:top w:val="nil"/>
              <w:left w:val="nil"/>
              <w:bottom w:val="single" w:sz="4" w:space="0" w:color="auto"/>
              <w:right w:val="single" w:sz="4" w:space="0" w:color="auto"/>
            </w:tcBorders>
            <w:noWrap/>
            <w:tcMar>
              <w:left w:w="14" w:type="dxa"/>
              <w:right w:w="14" w:type="dxa"/>
            </w:tcMar>
          </w:tcPr>
          <w:p w14:paraId="36368B5E" w14:textId="77777777" w:rsidR="005614E8" w:rsidRPr="00992D17" w:rsidRDefault="005614E8" w:rsidP="00E35576">
            <w:pPr>
              <w:jc w:val="right"/>
              <w:rPr>
                <w:sz w:val="16"/>
                <w:szCs w:val="16"/>
                <w:lang w:val="en-CA" w:eastAsia="en-CA"/>
              </w:rPr>
            </w:pPr>
            <w:r w:rsidRPr="00992D17">
              <w:rPr>
                <w:sz w:val="16"/>
                <w:szCs w:val="16"/>
              </w:rPr>
              <w:t>151,448</w:t>
            </w:r>
          </w:p>
        </w:tc>
        <w:tc>
          <w:tcPr>
            <w:tcW w:w="951" w:type="dxa"/>
            <w:tcBorders>
              <w:top w:val="nil"/>
              <w:left w:val="nil"/>
              <w:bottom w:val="single" w:sz="4" w:space="0" w:color="auto"/>
              <w:right w:val="single" w:sz="4" w:space="0" w:color="auto"/>
            </w:tcBorders>
            <w:noWrap/>
            <w:tcMar>
              <w:left w:w="14" w:type="dxa"/>
              <w:right w:w="14" w:type="dxa"/>
            </w:tcMar>
          </w:tcPr>
          <w:p w14:paraId="658D6193" w14:textId="77777777" w:rsidR="005614E8" w:rsidRPr="00992D17" w:rsidRDefault="005614E8" w:rsidP="00E35576">
            <w:pPr>
              <w:jc w:val="right"/>
              <w:rPr>
                <w:sz w:val="16"/>
                <w:szCs w:val="16"/>
                <w:lang w:val="en-CA" w:eastAsia="en-CA"/>
              </w:rPr>
            </w:pPr>
            <w:r w:rsidRPr="00992D17">
              <w:rPr>
                <w:sz w:val="16"/>
                <w:szCs w:val="16"/>
              </w:rPr>
              <w:t>166,593</w:t>
            </w:r>
          </w:p>
        </w:tc>
        <w:tc>
          <w:tcPr>
            <w:tcW w:w="952" w:type="dxa"/>
            <w:tcBorders>
              <w:top w:val="nil"/>
              <w:left w:val="nil"/>
              <w:bottom w:val="single" w:sz="4" w:space="0" w:color="auto"/>
              <w:right w:val="single" w:sz="4" w:space="0" w:color="auto"/>
            </w:tcBorders>
            <w:noWrap/>
            <w:tcMar>
              <w:left w:w="14" w:type="dxa"/>
              <w:right w:w="14" w:type="dxa"/>
            </w:tcMar>
          </w:tcPr>
          <w:p w14:paraId="7BE528BA" w14:textId="77777777" w:rsidR="005614E8" w:rsidRPr="00992D17" w:rsidRDefault="005614E8" w:rsidP="00E35576">
            <w:pPr>
              <w:jc w:val="right"/>
              <w:rPr>
                <w:sz w:val="16"/>
                <w:szCs w:val="16"/>
                <w:lang w:val="en-CA" w:eastAsia="en-CA"/>
              </w:rPr>
            </w:pPr>
            <w:r w:rsidRPr="00992D17">
              <w:rPr>
                <w:sz w:val="16"/>
                <w:szCs w:val="16"/>
              </w:rPr>
              <w:t>183,252</w:t>
            </w:r>
          </w:p>
        </w:tc>
        <w:tc>
          <w:tcPr>
            <w:tcW w:w="952" w:type="dxa"/>
            <w:tcBorders>
              <w:top w:val="nil"/>
              <w:left w:val="nil"/>
              <w:bottom w:val="single" w:sz="4" w:space="0" w:color="auto"/>
              <w:right w:val="single" w:sz="4" w:space="0" w:color="auto"/>
            </w:tcBorders>
            <w:noWrap/>
            <w:tcMar>
              <w:left w:w="14" w:type="dxa"/>
              <w:right w:w="14" w:type="dxa"/>
            </w:tcMar>
          </w:tcPr>
          <w:p w14:paraId="21587018" w14:textId="77777777" w:rsidR="005614E8" w:rsidRPr="00992D17" w:rsidRDefault="005614E8" w:rsidP="00E35576">
            <w:pPr>
              <w:jc w:val="right"/>
              <w:rPr>
                <w:sz w:val="16"/>
                <w:szCs w:val="16"/>
                <w:lang w:val="en-CA" w:eastAsia="en-CA"/>
              </w:rPr>
            </w:pPr>
            <w:r w:rsidRPr="00992D17">
              <w:rPr>
                <w:sz w:val="16"/>
                <w:szCs w:val="16"/>
              </w:rPr>
              <w:t>201,577</w:t>
            </w:r>
          </w:p>
        </w:tc>
        <w:tc>
          <w:tcPr>
            <w:tcW w:w="1002" w:type="dxa"/>
            <w:tcBorders>
              <w:top w:val="nil"/>
              <w:left w:val="nil"/>
              <w:bottom w:val="single" w:sz="4" w:space="0" w:color="auto"/>
              <w:right w:val="single" w:sz="4" w:space="0" w:color="auto"/>
            </w:tcBorders>
            <w:noWrap/>
            <w:tcMar>
              <w:left w:w="14" w:type="dxa"/>
              <w:right w:w="14" w:type="dxa"/>
            </w:tcMar>
          </w:tcPr>
          <w:p w14:paraId="58D0FA65" w14:textId="77777777" w:rsidR="005614E8" w:rsidRPr="00992D17" w:rsidRDefault="005614E8" w:rsidP="00E35576">
            <w:pPr>
              <w:jc w:val="right"/>
              <w:rPr>
                <w:sz w:val="16"/>
                <w:szCs w:val="16"/>
                <w:lang w:val="en-CA" w:eastAsia="en-CA"/>
              </w:rPr>
            </w:pPr>
            <w:r w:rsidRPr="00992D17">
              <w:rPr>
                <w:sz w:val="16"/>
                <w:szCs w:val="16"/>
              </w:rPr>
              <w:t>221,735</w:t>
            </w:r>
          </w:p>
        </w:tc>
        <w:tc>
          <w:tcPr>
            <w:tcW w:w="1080" w:type="dxa"/>
            <w:tcBorders>
              <w:top w:val="nil"/>
              <w:left w:val="nil"/>
              <w:bottom w:val="single" w:sz="4" w:space="0" w:color="auto"/>
              <w:right w:val="single" w:sz="4" w:space="0" w:color="auto"/>
            </w:tcBorders>
            <w:noWrap/>
            <w:tcMar>
              <w:left w:w="14" w:type="dxa"/>
              <w:right w:w="14" w:type="dxa"/>
            </w:tcMar>
          </w:tcPr>
          <w:p w14:paraId="6422DEF0" w14:textId="77777777" w:rsidR="005614E8" w:rsidRPr="00992D17" w:rsidRDefault="005614E8" w:rsidP="00E35576">
            <w:pPr>
              <w:jc w:val="right"/>
              <w:rPr>
                <w:sz w:val="16"/>
                <w:szCs w:val="16"/>
                <w:lang w:val="en-CA" w:eastAsia="en-CA"/>
              </w:rPr>
            </w:pPr>
            <w:r w:rsidRPr="00992D17">
              <w:rPr>
                <w:sz w:val="16"/>
                <w:szCs w:val="16"/>
              </w:rPr>
              <w:t>167,098</w:t>
            </w:r>
          </w:p>
        </w:tc>
        <w:tc>
          <w:tcPr>
            <w:tcW w:w="900" w:type="dxa"/>
            <w:tcBorders>
              <w:top w:val="nil"/>
              <w:left w:val="nil"/>
              <w:bottom w:val="single" w:sz="4" w:space="0" w:color="auto"/>
              <w:right w:val="single" w:sz="4" w:space="0" w:color="auto"/>
            </w:tcBorders>
            <w:noWrap/>
            <w:tcMar>
              <w:left w:w="14" w:type="dxa"/>
              <w:right w:w="14" w:type="dxa"/>
            </w:tcMar>
          </w:tcPr>
          <w:p w14:paraId="28CF8CC2" w14:textId="77777777" w:rsidR="005614E8" w:rsidRPr="00992D17" w:rsidRDefault="005614E8" w:rsidP="00E35576">
            <w:pPr>
              <w:jc w:val="right"/>
              <w:rPr>
                <w:sz w:val="16"/>
                <w:szCs w:val="16"/>
                <w:lang w:val="en-CA" w:eastAsia="en-CA"/>
              </w:rPr>
            </w:pPr>
            <w:r w:rsidRPr="00992D17">
              <w:rPr>
                <w:sz w:val="16"/>
                <w:szCs w:val="16"/>
              </w:rPr>
              <w:t>316,148</w:t>
            </w:r>
          </w:p>
        </w:tc>
        <w:tc>
          <w:tcPr>
            <w:tcW w:w="1170" w:type="dxa"/>
            <w:tcBorders>
              <w:top w:val="nil"/>
              <w:left w:val="nil"/>
              <w:bottom w:val="single" w:sz="4" w:space="0" w:color="auto"/>
              <w:right w:val="single" w:sz="4" w:space="0" w:color="auto"/>
            </w:tcBorders>
            <w:noWrap/>
            <w:tcMar>
              <w:left w:w="14" w:type="dxa"/>
              <w:right w:w="14" w:type="dxa"/>
            </w:tcMar>
          </w:tcPr>
          <w:p w14:paraId="3D57B3B6" w14:textId="77777777" w:rsidR="005614E8" w:rsidRPr="00992D17" w:rsidRDefault="005614E8" w:rsidP="00E35576">
            <w:pPr>
              <w:jc w:val="right"/>
              <w:rPr>
                <w:sz w:val="16"/>
                <w:szCs w:val="16"/>
                <w:lang w:val="en-CA" w:eastAsia="en-CA"/>
              </w:rPr>
            </w:pPr>
            <w:r w:rsidRPr="00992D17">
              <w:rPr>
                <w:sz w:val="16"/>
                <w:szCs w:val="16"/>
              </w:rPr>
              <w:t>70.1%</w:t>
            </w:r>
          </w:p>
        </w:tc>
      </w:tr>
      <w:tr w:rsidR="005614E8" w:rsidRPr="00E35576" w14:paraId="1B49A51D"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626FE18A"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乌拉圭</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792C456B" w14:textId="77777777" w:rsidR="005614E8" w:rsidRPr="00992D17" w:rsidRDefault="005614E8" w:rsidP="00E35576">
            <w:pPr>
              <w:jc w:val="right"/>
              <w:rPr>
                <w:sz w:val="16"/>
                <w:szCs w:val="16"/>
                <w:lang w:val="en-CA" w:eastAsia="en-CA"/>
              </w:rPr>
            </w:pPr>
            <w:r w:rsidRPr="00992D17">
              <w:rPr>
                <w:sz w:val="16"/>
                <w:szCs w:val="16"/>
              </w:rPr>
              <w:t>448,663</w:t>
            </w:r>
          </w:p>
        </w:tc>
        <w:tc>
          <w:tcPr>
            <w:tcW w:w="952" w:type="dxa"/>
            <w:tcBorders>
              <w:top w:val="nil"/>
              <w:left w:val="nil"/>
              <w:bottom w:val="single" w:sz="4" w:space="0" w:color="auto"/>
              <w:right w:val="single" w:sz="4" w:space="0" w:color="auto"/>
            </w:tcBorders>
            <w:noWrap/>
            <w:tcMar>
              <w:left w:w="14" w:type="dxa"/>
              <w:right w:w="14" w:type="dxa"/>
            </w:tcMar>
          </w:tcPr>
          <w:p w14:paraId="3270155B" w14:textId="77777777" w:rsidR="005614E8" w:rsidRPr="00992D17" w:rsidRDefault="005614E8" w:rsidP="00E35576">
            <w:pPr>
              <w:jc w:val="right"/>
              <w:rPr>
                <w:sz w:val="16"/>
                <w:szCs w:val="16"/>
                <w:lang w:val="en-CA" w:eastAsia="en-CA"/>
              </w:rPr>
            </w:pPr>
            <w:r w:rsidRPr="00992D17">
              <w:rPr>
                <w:sz w:val="16"/>
                <w:szCs w:val="16"/>
              </w:rPr>
              <w:t>493,529</w:t>
            </w:r>
          </w:p>
        </w:tc>
        <w:tc>
          <w:tcPr>
            <w:tcW w:w="951" w:type="dxa"/>
            <w:tcBorders>
              <w:top w:val="nil"/>
              <w:left w:val="nil"/>
              <w:bottom w:val="single" w:sz="4" w:space="0" w:color="auto"/>
              <w:right w:val="single" w:sz="4" w:space="0" w:color="auto"/>
            </w:tcBorders>
            <w:noWrap/>
            <w:tcMar>
              <w:left w:w="14" w:type="dxa"/>
              <w:right w:w="14" w:type="dxa"/>
            </w:tcMar>
          </w:tcPr>
          <w:p w14:paraId="10F004BA" w14:textId="77777777" w:rsidR="005614E8" w:rsidRPr="00992D17" w:rsidRDefault="005614E8" w:rsidP="00E35576">
            <w:pPr>
              <w:jc w:val="right"/>
              <w:rPr>
                <w:sz w:val="16"/>
                <w:szCs w:val="16"/>
                <w:lang w:val="en-CA" w:eastAsia="en-CA"/>
              </w:rPr>
            </w:pPr>
            <w:r w:rsidRPr="00992D17">
              <w:rPr>
                <w:sz w:val="16"/>
                <w:szCs w:val="16"/>
              </w:rPr>
              <w:t>542,882</w:t>
            </w:r>
          </w:p>
        </w:tc>
        <w:tc>
          <w:tcPr>
            <w:tcW w:w="952" w:type="dxa"/>
            <w:tcBorders>
              <w:top w:val="nil"/>
              <w:left w:val="nil"/>
              <w:bottom w:val="single" w:sz="4" w:space="0" w:color="auto"/>
              <w:right w:val="single" w:sz="4" w:space="0" w:color="auto"/>
            </w:tcBorders>
            <w:noWrap/>
            <w:tcMar>
              <w:left w:w="14" w:type="dxa"/>
              <w:right w:w="14" w:type="dxa"/>
            </w:tcMar>
          </w:tcPr>
          <w:p w14:paraId="62F1FDAE" w14:textId="77777777" w:rsidR="005614E8" w:rsidRPr="00992D17" w:rsidRDefault="005614E8" w:rsidP="00E35576">
            <w:pPr>
              <w:jc w:val="right"/>
              <w:rPr>
                <w:sz w:val="16"/>
                <w:szCs w:val="16"/>
                <w:lang w:val="en-CA" w:eastAsia="en-CA"/>
              </w:rPr>
            </w:pPr>
            <w:r w:rsidRPr="00992D17">
              <w:rPr>
                <w:sz w:val="16"/>
                <w:szCs w:val="16"/>
              </w:rPr>
              <w:t>597,170</w:t>
            </w:r>
          </w:p>
        </w:tc>
        <w:tc>
          <w:tcPr>
            <w:tcW w:w="952" w:type="dxa"/>
            <w:tcBorders>
              <w:top w:val="nil"/>
              <w:left w:val="nil"/>
              <w:bottom w:val="single" w:sz="4" w:space="0" w:color="auto"/>
              <w:right w:val="single" w:sz="4" w:space="0" w:color="auto"/>
            </w:tcBorders>
            <w:noWrap/>
            <w:tcMar>
              <w:left w:w="14" w:type="dxa"/>
              <w:right w:w="14" w:type="dxa"/>
            </w:tcMar>
          </w:tcPr>
          <w:p w14:paraId="789DD932" w14:textId="77777777" w:rsidR="005614E8" w:rsidRPr="00992D17" w:rsidRDefault="005614E8" w:rsidP="00E35576">
            <w:pPr>
              <w:jc w:val="right"/>
              <w:rPr>
                <w:sz w:val="16"/>
                <w:szCs w:val="16"/>
                <w:lang w:val="en-CA" w:eastAsia="en-CA"/>
              </w:rPr>
            </w:pPr>
            <w:r w:rsidRPr="00992D17">
              <w:rPr>
                <w:sz w:val="16"/>
                <w:szCs w:val="16"/>
              </w:rPr>
              <w:t>656,887</w:t>
            </w:r>
          </w:p>
        </w:tc>
        <w:tc>
          <w:tcPr>
            <w:tcW w:w="1002" w:type="dxa"/>
            <w:tcBorders>
              <w:top w:val="nil"/>
              <w:left w:val="nil"/>
              <w:bottom w:val="single" w:sz="4" w:space="0" w:color="auto"/>
              <w:right w:val="single" w:sz="4" w:space="0" w:color="auto"/>
            </w:tcBorders>
            <w:noWrap/>
            <w:tcMar>
              <w:left w:w="14" w:type="dxa"/>
              <w:right w:w="14" w:type="dxa"/>
            </w:tcMar>
          </w:tcPr>
          <w:p w14:paraId="5AA23CF6" w14:textId="77777777" w:rsidR="005614E8" w:rsidRPr="00992D17" w:rsidRDefault="005614E8" w:rsidP="00E35576">
            <w:pPr>
              <w:jc w:val="right"/>
              <w:rPr>
                <w:sz w:val="16"/>
                <w:szCs w:val="16"/>
                <w:lang w:val="en-CA" w:eastAsia="en-CA"/>
              </w:rPr>
            </w:pPr>
            <w:r w:rsidRPr="00992D17">
              <w:rPr>
                <w:sz w:val="16"/>
                <w:szCs w:val="16"/>
              </w:rPr>
              <w:t>722,576</w:t>
            </w:r>
          </w:p>
        </w:tc>
        <w:tc>
          <w:tcPr>
            <w:tcW w:w="1080" w:type="dxa"/>
            <w:tcBorders>
              <w:top w:val="nil"/>
              <w:left w:val="nil"/>
              <w:bottom w:val="single" w:sz="4" w:space="0" w:color="auto"/>
              <w:right w:val="single" w:sz="4" w:space="0" w:color="auto"/>
            </w:tcBorders>
            <w:noWrap/>
            <w:tcMar>
              <w:left w:w="14" w:type="dxa"/>
              <w:right w:w="14" w:type="dxa"/>
            </w:tcMar>
          </w:tcPr>
          <w:p w14:paraId="1D09957E" w14:textId="77777777" w:rsidR="005614E8" w:rsidRPr="00992D17" w:rsidRDefault="005614E8" w:rsidP="00E35576">
            <w:pPr>
              <w:jc w:val="right"/>
              <w:rPr>
                <w:sz w:val="16"/>
                <w:szCs w:val="16"/>
                <w:lang w:val="en-CA" w:eastAsia="en-CA"/>
              </w:rPr>
            </w:pPr>
            <w:r w:rsidRPr="00992D17">
              <w:rPr>
                <w:sz w:val="16"/>
                <w:szCs w:val="16"/>
              </w:rPr>
              <w:t>544,527</w:t>
            </w:r>
          </w:p>
        </w:tc>
        <w:tc>
          <w:tcPr>
            <w:tcW w:w="900" w:type="dxa"/>
            <w:tcBorders>
              <w:top w:val="nil"/>
              <w:left w:val="nil"/>
              <w:bottom w:val="single" w:sz="4" w:space="0" w:color="auto"/>
              <w:right w:val="single" w:sz="4" w:space="0" w:color="auto"/>
            </w:tcBorders>
            <w:noWrap/>
            <w:tcMar>
              <w:left w:w="14" w:type="dxa"/>
              <w:right w:w="14" w:type="dxa"/>
            </w:tcMar>
          </w:tcPr>
          <w:p w14:paraId="13B8BA60" w14:textId="77777777" w:rsidR="005614E8" w:rsidRPr="00992D17" w:rsidRDefault="005614E8" w:rsidP="00E35576">
            <w:pPr>
              <w:jc w:val="right"/>
              <w:rPr>
                <w:sz w:val="16"/>
                <w:szCs w:val="16"/>
                <w:lang w:val="en-CA" w:eastAsia="en-CA"/>
              </w:rPr>
            </w:pPr>
            <w:r w:rsidRPr="00992D17">
              <w:rPr>
                <w:sz w:val="16"/>
                <w:szCs w:val="16"/>
              </w:rPr>
              <w:t>1,016,477</w:t>
            </w:r>
          </w:p>
        </w:tc>
        <w:tc>
          <w:tcPr>
            <w:tcW w:w="1170" w:type="dxa"/>
            <w:tcBorders>
              <w:top w:val="nil"/>
              <w:left w:val="nil"/>
              <w:bottom w:val="single" w:sz="4" w:space="0" w:color="auto"/>
              <w:right w:val="single" w:sz="4" w:space="0" w:color="auto"/>
            </w:tcBorders>
            <w:noWrap/>
            <w:tcMar>
              <w:left w:w="14" w:type="dxa"/>
              <w:right w:w="14" w:type="dxa"/>
            </w:tcMar>
          </w:tcPr>
          <w:p w14:paraId="30D29FCF" w14:textId="77777777" w:rsidR="005614E8" w:rsidRPr="00992D17" w:rsidRDefault="005614E8" w:rsidP="00E35576">
            <w:pPr>
              <w:jc w:val="right"/>
              <w:rPr>
                <w:sz w:val="16"/>
                <w:szCs w:val="16"/>
                <w:lang w:val="en-CA" w:eastAsia="en-CA"/>
              </w:rPr>
            </w:pPr>
            <w:r w:rsidRPr="00992D17">
              <w:rPr>
                <w:sz w:val="16"/>
                <w:szCs w:val="16"/>
              </w:rPr>
              <w:t>71.1%</w:t>
            </w:r>
          </w:p>
        </w:tc>
      </w:tr>
      <w:tr w:rsidR="005614E8" w:rsidRPr="00E35576" w14:paraId="7B58EEB5"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73500600"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布基纳法索</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60031E3E" w14:textId="77777777" w:rsidR="005614E8" w:rsidRPr="00992D17" w:rsidRDefault="005614E8" w:rsidP="00E35576">
            <w:pPr>
              <w:jc w:val="right"/>
              <w:rPr>
                <w:sz w:val="16"/>
                <w:szCs w:val="16"/>
                <w:lang w:val="en-CA" w:eastAsia="en-CA"/>
              </w:rPr>
            </w:pPr>
            <w:r w:rsidRPr="00992D17">
              <w:rPr>
                <w:sz w:val="16"/>
                <w:szCs w:val="16"/>
              </w:rPr>
              <w:t>622,456</w:t>
            </w:r>
          </w:p>
        </w:tc>
        <w:tc>
          <w:tcPr>
            <w:tcW w:w="952" w:type="dxa"/>
            <w:tcBorders>
              <w:top w:val="nil"/>
              <w:left w:val="nil"/>
              <w:bottom w:val="single" w:sz="4" w:space="0" w:color="auto"/>
              <w:right w:val="single" w:sz="4" w:space="0" w:color="auto"/>
            </w:tcBorders>
            <w:noWrap/>
            <w:tcMar>
              <w:left w:w="14" w:type="dxa"/>
              <w:right w:w="14" w:type="dxa"/>
            </w:tcMar>
          </w:tcPr>
          <w:p w14:paraId="72AC0E42" w14:textId="77777777" w:rsidR="005614E8" w:rsidRPr="00992D17" w:rsidRDefault="005614E8" w:rsidP="00E35576">
            <w:pPr>
              <w:jc w:val="right"/>
              <w:rPr>
                <w:sz w:val="16"/>
                <w:szCs w:val="16"/>
                <w:lang w:val="en-CA" w:eastAsia="en-CA"/>
              </w:rPr>
            </w:pPr>
            <w:r w:rsidRPr="00992D17">
              <w:rPr>
                <w:sz w:val="16"/>
                <w:szCs w:val="16"/>
              </w:rPr>
              <w:t>684,702</w:t>
            </w:r>
          </w:p>
        </w:tc>
        <w:tc>
          <w:tcPr>
            <w:tcW w:w="951" w:type="dxa"/>
            <w:tcBorders>
              <w:top w:val="nil"/>
              <w:left w:val="nil"/>
              <w:bottom w:val="single" w:sz="4" w:space="0" w:color="auto"/>
              <w:right w:val="single" w:sz="4" w:space="0" w:color="auto"/>
            </w:tcBorders>
            <w:noWrap/>
            <w:tcMar>
              <w:left w:w="14" w:type="dxa"/>
              <w:right w:w="14" w:type="dxa"/>
            </w:tcMar>
          </w:tcPr>
          <w:p w14:paraId="4DABDCBB" w14:textId="77777777" w:rsidR="005614E8" w:rsidRPr="00992D17" w:rsidRDefault="005614E8" w:rsidP="00E35576">
            <w:pPr>
              <w:jc w:val="right"/>
              <w:rPr>
                <w:sz w:val="16"/>
                <w:szCs w:val="16"/>
                <w:lang w:val="en-CA" w:eastAsia="en-CA"/>
              </w:rPr>
            </w:pPr>
            <w:r w:rsidRPr="00992D17">
              <w:rPr>
                <w:sz w:val="16"/>
                <w:szCs w:val="16"/>
              </w:rPr>
              <w:t>753,172</w:t>
            </w:r>
          </w:p>
        </w:tc>
        <w:tc>
          <w:tcPr>
            <w:tcW w:w="952" w:type="dxa"/>
            <w:tcBorders>
              <w:top w:val="nil"/>
              <w:left w:val="nil"/>
              <w:bottom w:val="single" w:sz="4" w:space="0" w:color="auto"/>
              <w:right w:val="single" w:sz="4" w:space="0" w:color="auto"/>
            </w:tcBorders>
            <w:noWrap/>
            <w:tcMar>
              <w:left w:w="14" w:type="dxa"/>
              <w:right w:w="14" w:type="dxa"/>
            </w:tcMar>
          </w:tcPr>
          <w:p w14:paraId="553FDB5B" w14:textId="77777777" w:rsidR="005614E8" w:rsidRPr="00992D17" w:rsidRDefault="005614E8" w:rsidP="00E35576">
            <w:pPr>
              <w:jc w:val="right"/>
              <w:rPr>
                <w:sz w:val="16"/>
                <w:szCs w:val="16"/>
                <w:lang w:val="en-CA" w:eastAsia="en-CA"/>
              </w:rPr>
            </w:pPr>
            <w:r w:rsidRPr="00992D17">
              <w:rPr>
                <w:sz w:val="16"/>
                <w:szCs w:val="16"/>
              </w:rPr>
              <w:t>828,489</w:t>
            </w:r>
          </w:p>
        </w:tc>
        <w:tc>
          <w:tcPr>
            <w:tcW w:w="952" w:type="dxa"/>
            <w:tcBorders>
              <w:top w:val="nil"/>
              <w:left w:val="nil"/>
              <w:bottom w:val="single" w:sz="4" w:space="0" w:color="auto"/>
              <w:right w:val="single" w:sz="4" w:space="0" w:color="auto"/>
            </w:tcBorders>
            <w:noWrap/>
            <w:tcMar>
              <w:left w:w="14" w:type="dxa"/>
              <w:right w:w="14" w:type="dxa"/>
            </w:tcMar>
          </w:tcPr>
          <w:p w14:paraId="0DCF21B5" w14:textId="77777777" w:rsidR="005614E8" w:rsidRPr="00992D17" w:rsidRDefault="005614E8" w:rsidP="00E35576">
            <w:pPr>
              <w:jc w:val="right"/>
              <w:rPr>
                <w:sz w:val="16"/>
                <w:szCs w:val="16"/>
                <w:lang w:val="en-CA" w:eastAsia="en-CA"/>
              </w:rPr>
            </w:pPr>
            <w:r w:rsidRPr="00992D17">
              <w:rPr>
                <w:sz w:val="16"/>
                <w:szCs w:val="16"/>
              </w:rPr>
              <w:t>911,338</w:t>
            </w:r>
          </w:p>
        </w:tc>
        <w:tc>
          <w:tcPr>
            <w:tcW w:w="1002" w:type="dxa"/>
            <w:tcBorders>
              <w:top w:val="nil"/>
              <w:left w:val="nil"/>
              <w:bottom w:val="single" w:sz="4" w:space="0" w:color="auto"/>
              <w:right w:val="single" w:sz="4" w:space="0" w:color="auto"/>
            </w:tcBorders>
            <w:noWrap/>
            <w:tcMar>
              <w:left w:w="14" w:type="dxa"/>
              <w:right w:w="14" w:type="dxa"/>
            </w:tcMar>
          </w:tcPr>
          <w:p w14:paraId="5E4CC297" w14:textId="77777777" w:rsidR="005614E8" w:rsidRPr="00992D17" w:rsidRDefault="005614E8" w:rsidP="00E35576">
            <w:pPr>
              <w:jc w:val="right"/>
              <w:rPr>
                <w:sz w:val="16"/>
                <w:szCs w:val="16"/>
                <w:lang w:val="en-CA" w:eastAsia="en-CA"/>
              </w:rPr>
            </w:pPr>
            <w:r w:rsidRPr="00992D17">
              <w:rPr>
                <w:sz w:val="16"/>
                <w:szCs w:val="16"/>
              </w:rPr>
              <w:t>1,002,472</w:t>
            </w:r>
          </w:p>
        </w:tc>
        <w:tc>
          <w:tcPr>
            <w:tcW w:w="1080" w:type="dxa"/>
            <w:tcBorders>
              <w:top w:val="nil"/>
              <w:left w:val="nil"/>
              <w:bottom w:val="single" w:sz="4" w:space="0" w:color="auto"/>
              <w:right w:val="single" w:sz="4" w:space="0" w:color="auto"/>
            </w:tcBorders>
            <w:noWrap/>
            <w:tcMar>
              <w:left w:w="14" w:type="dxa"/>
              <w:right w:w="14" w:type="dxa"/>
            </w:tcMar>
          </w:tcPr>
          <w:p w14:paraId="41D210A5" w14:textId="77777777" w:rsidR="005614E8" w:rsidRPr="00992D17" w:rsidRDefault="005614E8" w:rsidP="00E35576">
            <w:pPr>
              <w:jc w:val="right"/>
              <w:rPr>
                <w:sz w:val="16"/>
                <w:szCs w:val="16"/>
                <w:lang w:val="en-CA" w:eastAsia="en-CA"/>
              </w:rPr>
            </w:pPr>
            <w:r w:rsidRPr="00992D17">
              <w:rPr>
                <w:sz w:val="16"/>
                <w:szCs w:val="16"/>
              </w:rPr>
              <w:t>755,454</w:t>
            </w:r>
          </w:p>
        </w:tc>
        <w:tc>
          <w:tcPr>
            <w:tcW w:w="900" w:type="dxa"/>
            <w:tcBorders>
              <w:top w:val="nil"/>
              <w:left w:val="nil"/>
              <w:bottom w:val="single" w:sz="4" w:space="0" w:color="auto"/>
              <w:right w:val="single" w:sz="4" w:space="0" w:color="auto"/>
            </w:tcBorders>
            <w:noWrap/>
            <w:tcMar>
              <w:left w:w="14" w:type="dxa"/>
              <w:right w:w="14" w:type="dxa"/>
            </w:tcMar>
          </w:tcPr>
          <w:p w14:paraId="32D55219" w14:textId="77777777" w:rsidR="005614E8" w:rsidRPr="00992D17" w:rsidRDefault="005614E8" w:rsidP="00E35576">
            <w:pPr>
              <w:jc w:val="right"/>
              <w:rPr>
                <w:sz w:val="16"/>
                <w:szCs w:val="16"/>
                <w:lang w:val="en-CA" w:eastAsia="en-CA"/>
              </w:rPr>
            </w:pPr>
            <w:r w:rsidRPr="00992D17">
              <w:rPr>
                <w:sz w:val="16"/>
                <w:szCs w:val="16"/>
              </w:rPr>
              <w:t>1,373,264</w:t>
            </w:r>
          </w:p>
        </w:tc>
        <w:tc>
          <w:tcPr>
            <w:tcW w:w="1170" w:type="dxa"/>
            <w:tcBorders>
              <w:top w:val="nil"/>
              <w:left w:val="nil"/>
              <w:bottom w:val="single" w:sz="4" w:space="0" w:color="auto"/>
              <w:right w:val="single" w:sz="4" w:space="0" w:color="auto"/>
            </w:tcBorders>
            <w:noWrap/>
            <w:tcMar>
              <w:left w:w="14" w:type="dxa"/>
              <w:right w:w="14" w:type="dxa"/>
            </w:tcMar>
          </w:tcPr>
          <w:p w14:paraId="3CBB5FD9" w14:textId="77777777" w:rsidR="005614E8" w:rsidRPr="00992D17" w:rsidRDefault="005614E8" w:rsidP="00E35576">
            <w:pPr>
              <w:jc w:val="right"/>
              <w:rPr>
                <w:sz w:val="16"/>
                <w:szCs w:val="16"/>
                <w:lang w:val="en-CA" w:eastAsia="en-CA"/>
              </w:rPr>
            </w:pPr>
            <w:r w:rsidRPr="00992D17">
              <w:rPr>
                <w:sz w:val="16"/>
                <w:szCs w:val="16"/>
              </w:rPr>
              <w:t>73.0%</w:t>
            </w:r>
          </w:p>
        </w:tc>
      </w:tr>
      <w:tr w:rsidR="005614E8" w:rsidRPr="00E35576" w14:paraId="7F5D5469"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1DCA7EA8"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海地</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7C69B1E5" w14:textId="77777777" w:rsidR="005614E8" w:rsidRPr="00992D17" w:rsidRDefault="005614E8" w:rsidP="00E35576">
            <w:pPr>
              <w:jc w:val="right"/>
              <w:rPr>
                <w:sz w:val="16"/>
                <w:szCs w:val="16"/>
                <w:lang w:val="en-CA" w:eastAsia="en-CA"/>
              </w:rPr>
            </w:pPr>
            <w:r w:rsidRPr="00992D17">
              <w:rPr>
                <w:sz w:val="16"/>
                <w:szCs w:val="16"/>
              </w:rPr>
              <w:t>93,303</w:t>
            </w:r>
          </w:p>
        </w:tc>
        <w:tc>
          <w:tcPr>
            <w:tcW w:w="952" w:type="dxa"/>
            <w:tcBorders>
              <w:top w:val="nil"/>
              <w:left w:val="nil"/>
              <w:bottom w:val="single" w:sz="4" w:space="0" w:color="auto"/>
              <w:right w:val="single" w:sz="4" w:space="0" w:color="auto"/>
            </w:tcBorders>
            <w:noWrap/>
            <w:tcMar>
              <w:left w:w="14" w:type="dxa"/>
              <w:right w:w="14" w:type="dxa"/>
            </w:tcMar>
          </w:tcPr>
          <w:p w14:paraId="7DDA873D" w14:textId="77777777" w:rsidR="005614E8" w:rsidRPr="00992D17" w:rsidRDefault="005614E8" w:rsidP="00E35576">
            <w:pPr>
              <w:jc w:val="right"/>
              <w:rPr>
                <w:sz w:val="16"/>
                <w:szCs w:val="16"/>
                <w:lang w:val="en-CA" w:eastAsia="en-CA"/>
              </w:rPr>
            </w:pPr>
            <w:r w:rsidRPr="00992D17">
              <w:rPr>
                <w:sz w:val="16"/>
                <w:szCs w:val="16"/>
              </w:rPr>
              <w:t>102,633</w:t>
            </w:r>
          </w:p>
        </w:tc>
        <w:tc>
          <w:tcPr>
            <w:tcW w:w="951" w:type="dxa"/>
            <w:tcBorders>
              <w:top w:val="nil"/>
              <w:left w:val="nil"/>
              <w:bottom w:val="single" w:sz="4" w:space="0" w:color="auto"/>
              <w:right w:val="single" w:sz="4" w:space="0" w:color="auto"/>
            </w:tcBorders>
            <w:noWrap/>
            <w:tcMar>
              <w:left w:w="14" w:type="dxa"/>
              <w:right w:w="14" w:type="dxa"/>
            </w:tcMar>
          </w:tcPr>
          <w:p w14:paraId="4383227A" w14:textId="77777777" w:rsidR="005614E8" w:rsidRPr="00992D17" w:rsidRDefault="005614E8" w:rsidP="00E35576">
            <w:pPr>
              <w:jc w:val="right"/>
              <w:rPr>
                <w:sz w:val="16"/>
                <w:szCs w:val="16"/>
                <w:lang w:val="en-CA" w:eastAsia="en-CA"/>
              </w:rPr>
            </w:pPr>
            <w:r w:rsidRPr="00992D17">
              <w:rPr>
                <w:sz w:val="16"/>
                <w:szCs w:val="16"/>
              </w:rPr>
              <w:t>112,897</w:t>
            </w:r>
          </w:p>
        </w:tc>
        <w:tc>
          <w:tcPr>
            <w:tcW w:w="952" w:type="dxa"/>
            <w:tcBorders>
              <w:top w:val="nil"/>
              <w:left w:val="nil"/>
              <w:bottom w:val="single" w:sz="4" w:space="0" w:color="auto"/>
              <w:right w:val="single" w:sz="4" w:space="0" w:color="auto"/>
            </w:tcBorders>
            <w:noWrap/>
            <w:tcMar>
              <w:left w:w="14" w:type="dxa"/>
              <w:right w:w="14" w:type="dxa"/>
            </w:tcMar>
          </w:tcPr>
          <w:p w14:paraId="18CE6AC7" w14:textId="77777777" w:rsidR="005614E8" w:rsidRPr="00992D17" w:rsidRDefault="005614E8" w:rsidP="00E35576">
            <w:pPr>
              <w:jc w:val="right"/>
              <w:rPr>
                <w:sz w:val="16"/>
                <w:szCs w:val="16"/>
                <w:lang w:val="en-CA" w:eastAsia="en-CA"/>
              </w:rPr>
            </w:pPr>
            <w:r w:rsidRPr="00992D17">
              <w:rPr>
                <w:sz w:val="16"/>
                <w:szCs w:val="16"/>
              </w:rPr>
              <w:t>124,186</w:t>
            </w:r>
          </w:p>
        </w:tc>
        <w:tc>
          <w:tcPr>
            <w:tcW w:w="952" w:type="dxa"/>
            <w:tcBorders>
              <w:top w:val="nil"/>
              <w:left w:val="nil"/>
              <w:bottom w:val="single" w:sz="4" w:space="0" w:color="auto"/>
              <w:right w:val="single" w:sz="4" w:space="0" w:color="auto"/>
            </w:tcBorders>
            <w:noWrap/>
            <w:tcMar>
              <w:left w:w="14" w:type="dxa"/>
              <w:right w:w="14" w:type="dxa"/>
            </w:tcMar>
          </w:tcPr>
          <w:p w14:paraId="41E32092" w14:textId="77777777" w:rsidR="005614E8" w:rsidRPr="00992D17" w:rsidRDefault="005614E8" w:rsidP="00E35576">
            <w:pPr>
              <w:jc w:val="right"/>
              <w:rPr>
                <w:sz w:val="16"/>
                <w:szCs w:val="16"/>
                <w:lang w:val="en-CA" w:eastAsia="en-CA"/>
              </w:rPr>
            </w:pPr>
            <w:r w:rsidRPr="00992D17">
              <w:rPr>
                <w:sz w:val="16"/>
                <w:szCs w:val="16"/>
              </w:rPr>
              <w:t>136,605</w:t>
            </w:r>
          </w:p>
        </w:tc>
        <w:tc>
          <w:tcPr>
            <w:tcW w:w="1002" w:type="dxa"/>
            <w:tcBorders>
              <w:top w:val="nil"/>
              <w:left w:val="nil"/>
              <w:bottom w:val="single" w:sz="4" w:space="0" w:color="auto"/>
              <w:right w:val="single" w:sz="4" w:space="0" w:color="auto"/>
            </w:tcBorders>
            <w:noWrap/>
            <w:tcMar>
              <w:left w:w="14" w:type="dxa"/>
              <w:right w:w="14" w:type="dxa"/>
            </w:tcMar>
          </w:tcPr>
          <w:p w14:paraId="4165576E" w14:textId="77777777" w:rsidR="005614E8" w:rsidRPr="00992D17" w:rsidRDefault="005614E8" w:rsidP="00E35576">
            <w:pPr>
              <w:jc w:val="right"/>
              <w:rPr>
                <w:sz w:val="16"/>
                <w:szCs w:val="16"/>
                <w:lang w:val="en-CA" w:eastAsia="en-CA"/>
              </w:rPr>
            </w:pPr>
            <w:r w:rsidRPr="00992D17">
              <w:rPr>
                <w:sz w:val="16"/>
                <w:szCs w:val="16"/>
              </w:rPr>
              <w:t>150,265</w:t>
            </w:r>
          </w:p>
        </w:tc>
        <w:tc>
          <w:tcPr>
            <w:tcW w:w="1080" w:type="dxa"/>
            <w:tcBorders>
              <w:top w:val="nil"/>
              <w:left w:val="nil"/>
              <w:bottom w:val="single" w:sz="4" w:space="0" w:color="auto"/>
              <w:right w:val="single" w:sz="4" w:space="0" w:color="auto"/>
            </w:tcBorders>
            <w:noWrap/>
            <w:tcMar>
              <w:left w:w="14" w:type="dxa"/>
              <w:right w:w="14" w:type="dxa"/>
            </w:tcMar>
          </w:tcPr>
          <w:p w14:paraId="67D8015B" w14:textId="77777777" w:rsidR="005614E8" w:rsidRPr="00992D17" w:rsidRDefault="005614E8" w:rsidP="00E35576">
            <w:pPr>
              <w:jc w:val="right"/>
              <w:rPr>
                <w:sz w:val="16"/>
                <w:szCs w:val="16"/>
                <w:lang w:val="en-CA" w:eastAsia="en-CA"/>
              </w:rPr>
            </w:pPr>
            <w:r w:rsidRPr="00992D17">
              <w:rPr>
                <w:sz w:val="16"/>
                <w:szCs w:val="16"/>
              </w:rPr>
              <w:t>113,239</w:t>
            </w:r>
          </w:p>
        </w:tc>
        <w:tc>
          <w:tcPr>
            <w:tcW w:w="900" w:type="dxa"/>
            <w:tcBorders>
              <w:top w:val="nil"/>
              <w:left w:val="nil"/>
              <w:bottom w:val="single" w:sz="4" w:space="0" w:color="auto"/>
              <w:right w:val="single" w:sz="4" w:space="0" w:color="auto"/>
            </w:tcBorders>
            <w:noWrap/>
            <w:tcMar>
              <w:left w:w="14" w:type="dxa"/>
              <w:right w:w="14" w:type="dxa"/>
            </w:tcMar>
          </w:tcPr>
          <w:p w14:paraId="64B8FD90" w14:textId="77777777" w:rsidR="005614E8" w:rsidRPr="00992D17" w:rsidRDefault="005614E8" w:rsidP="00E35576">
            <w:pPr>
              <w:jc w:val="right"/>
              <w:rPr>
                <w:sz w:val="16"/>
                <w:szCs w:val="16"/>
                <w:lang w:val="en-CA" w:eastAsia="en-CA"/>
              </w:rPr>
            </w:pPr>
            <w:r w:rsidRPr="00992D17">
              <w:rPr>
                <w:sz w:val="16"/>
                <w:szCs w:val="16"/>
              </w:rPr>
              <w:t>190,888</w:t>
            </w:r>
          </w:p>
        </w:tc>
        <w:tc>
          <w:tcPr>
            <w:tcW w:w="1170" w:type="dxa"/>
            <w:tcBorders>
              <w:top w:val="nil"/>
              <w:left w:val="nil"/>
              <w:bottom w:val="single" w:sz="4" w:space="0" w:color="auto"/>
              <w:right w:val="single" w:sz="4" w:space="0" w:color="auto"/>
            </w:tcBorders>
            <w:noWrap/>
            <w:tcMar>
              <w:left w:w="14" w:type="dxa"/>
              <w:right w:w="14" w:type="dxa"/>
            </w:tcMar>
          </w:tcPr>
          <w:p w14:paraId="27E460AB" w14:textId="77777777" w:rsidR="005614E8" w:rsidRPr="00992D17" w:rsidRDefault="005614E8" w:rsidP="00E35576">
            <w:pPr>
              <w:jc w:val="right"/>
              <w:rPr>
                <w:sz w:val="16"/>
                <w:szCs w:val="16"/>
                <w:lang w:val="en-CA" w:eastAsia="en-CA"/>
              </w:rPr>
            </w:pPr>
            <w:r w:rsidRPr="00992D17">
              <w:rPr>
                <w:sz w:val="16"/>
                <w:szCs w:val="16"/>
              </w:rPr>
              <w:t>78.7%</w:t>
            </w:r>
          </w:p>
        </w:tc>
      </w:tr>
      <w:tr w:rsidR="005614E8" w:rsidRPr="00E35576" w14:paraId="289FA2D5"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3A7C4D9C"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斯里兰卡</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4DBA311D" w14:textId="77777777" w:rsidR="005614E8" w:rsidRPr="00992D17" w:rsidRDefault="005614E8" w:rsidP="00E35576">
            <w:pPr>
              <w:jc w:val="right"/>
              <w:rPr>
                <w:sz w:val="16"/>
                <w:szCs w:val="16"/>
                <w:lang w:val="en-CA" w:eastAsia="en-CA"/>
              </w:rPr>
            </w:pPr>
            <w:r w:rsidRPr="00992D17">
              <w:rPr>
                <w:sz w:val="16"/>
                <w:szCs w:val="16"/>
              </w:rPr>
              <w:t>331,622</w:t>
            </w:r>
          </w:p>
        </w:tc>
        <w:tc>
          <w:tcPr>
            <w:tcW w:w="952" w:type="dxa"/>
            <w:tcBorders>
              <w:top w:val="nil"/>
              <w:left w:val="nil"/>
              <w:bottom w:val="single" w:sz="4" w:space="0" w:color="auto"/>
              <w:right w:val="single" w:sz="4" w:space="0" w:color="auto"/>
            </w:tcBorders>
            <w:noWrap/>
            <w:tcMar>
              <w:left w:w="14" w:type="dxa"/>
              <w:right w:w="14" w:type="dxa"/>
            </w:tcMar>
          </w:tcPr>
          <w:p w14:paraId="7AFAFE66" w14:textId="77777777" w:rsidR="005614E8" w:rsidRPr="00992D17" w:rsidRDefault="005614E8" w:rsidP="00E35576">
            <w:pPr>
              <w:jc w:val="right"/>
              <w:rPr>
                <w:sz w:val="16"/>
                <w:szCs w:val="16"/>
                <w:lang w:val="en-CA" w:eastAsia="en-CA"/>
              </w:rPr>
            </w:pPr>
            <w:r w:rsidRPr="00992D17">
              <w:rPr>
                <w:sz w:val="16"/>
                <w:szCs w:val="16"/>
              </w:rPr>
              <w:t>364,784</w:t>
            </w:r>
          </w:p>
        </w:tc>
        <w:tc>
          <w:tcPr>
            <w:tcW w:w="951" w:type="dxa"/>
            <w:tcBorders>
              <w:top w:val="nil"/>
              <w:left w:val="nil"/>
              <w:bottom w:val="single" w:sz="4" w:space="0" w:color="auto"/>
              <w:right w:val="single" w:sz="4" w:space="0" w:color="auto"/>
            </w:tcBorders>
            <w:noWrap/>
            <w:tcMar>
              <w:left w:w="14" w:type="dxa"/>
              <w:right w:w="14" w:type="dxa"/>
            </w:tcMar>
          </w:tcPr>
          <w:p w14:paraId="09FE793B" w14:textId="77777777" w:rsidR="005614E8" w:rsidRPr="00992D17" w:rsidRDefault="005614E8" w:rsidP="00E35576">
            <w:pPr>
              <w:jc w:val="right"/>
              <w:rPr>
                <w:sz w:val="16"/>
                <w:szCs w:val="16"/>
                <w:lang w:val="en-CA" w:eastAsia="en-CA"/>
              </w:rPr>
            </w:pPr>
            <w:r w:rsidRPr="00992D17">
              <w:rPr>
                <w:sz w:val="16"/>
                <w:szCs w:val="16"/>
              </w:rPr>
              <w:t>401,263</w:t>
            </w:r>
          </w:p>
        </w:tc>
        <w:tc>
          <w:tcPr>
            <w:tcW w:w="952" w:type="dxa"/>
            <w:tcBorders>
              <w:top w:val="nil"/>
              <w:left w:val="nil"/>
              <w:bottom w:val="single" w:sz="4" w:space="0" w:color="auto"/>
              <w:right w:val="single" w:sz="4" w:space="0" w:color="auto"/>
            </w:tcBorders>
            <w:noWrap/>
            <w:tcMar>
              <w:left w:w="14" w:type="dxa"/>
              <w:right w:w="14" w:type="dxa"/>
            </w:tcMar>
          </w:tcPr>
          <w:p w14:paraId="027D8EC0" w14:textId="77777777" w:rsidR="005614E8" w:rsidRPr="00992D17" w:rsidRDefault="005614E8" w:rsidP="00E35576">
            <w:pPr>
              <w:jc w:val="right"/>
              <w:rPr>
                <w:sz w:val="16"/>
                <w:szCs w:val="16"/>
                <w:lang w:val="en-CA" w:eastAsia="en-CA"/>
              </w:rPr>
            </w:pPr>
            <w:r w:rsidRPr="00992D17">
              <w:rPr>
                <w:sz w:val="16"/>
                <w:szCs w:val="16"/>
              </w:rPr>
              <w:t>441,389</w:t>
            </w:r>
          </w:p>
        </w:tc>
        <w:tc>
          <w:tcPr>
            <w:tcW w:w="952" w:type="dxa"/>
            <w:tcBorders>
              <w:top w:val="nil"/>
              <w:left w:val="nil"/>
              <w:bottom w:val="single" w:sz="4" w:space="0" w:color="auto"/>
              <w:right w:val="single" w:sz="4" w:space="0" w:color="auto"/>
            </w:tcBorders>
            <w:noWrap/>
            <w:tcMar>
              <w:left w:w="14" w:type="dxa"/>
              <w:right w:w="14" w:type="dxa"/>
            </w:tcMar>
          </w:tcPr>
          <w:p w14:paraId="25DA05B6" w14:textId="77777777" w:rsidR="005614E8" w:rsidRPr="00992D17" w:rsidRDefault="005614E8" w:rsidP="00E35576">
            <w:pPr>
              <w:jc w:val="right"/>
              <w:rPr>
                <w:sz w:val="16"/>
                <w:szCs w:val="16"/>
                <w:lang w:val="en-CA" w:eastAsia="en-CA"/>
              </w:rPr>
            </w:pPr>
            <w:r w:rsidRPr="00992D17">
              <w:rPr>
                <w:sz w:val="16"/>
                <w:szCs w:val="16"/>
              </w:rPr>
              <w:t>485,528</w:t>
            </w:r>
          </w:p>
        </w:tc>
        <w:tc>
          <w:tcPr>
            <w:tcW w:w="1002" w:type="dxa"/>
            <w:tcBorders>
              <w:top w:val="nil"/>
              <w:left w:val="nil"/>
              <w:bottom w:val="single" w:sz="4" w:space="0" w:color="auto"/>
              <w:right w:val="single" w:sz="4" w:space="0" w:color="auto"/>
            </w:tcBorders>
            <w:noWrap/>
            <w:tcMar>
              <w:left w:w="14" w:type="dxa"/>
              <w:right w:w="14" w:type="dxa"/>
            </w:tcMar>
          </w:tcPr>
          <w:p w14:paraId="3819E62B" w14:textId="77777777" w:rsidR="005614E8" w:rsidRPr="00992D17" w:rsidRDefault="005614E8" w:rsidP="00E35576">
            <w:pPr>
              <w:jc w:val="right"/>
              <w:rPr>
                <w:sz w:val="16"/>
                <w:szCs w:val="16"/>
                <w:lang w:val="en-CA" w:eastAsia="en-CA"/>
              </w:rPr>
            </w:pPr>
            <w:r w:rsidRPr="00992D17">
              <w:rPr>
                <w:sz w:val="16"/>
                <w:szCs w:val="16"/>
              </w:rPr>
              <w:t>534,081</w:t>
            </w:r>
          </w:p>
        </w:tc>
        <w:tc>
          <w:tcPr>
            <w:tcW w:w="1080" w:type="dxa"/>
            <w:tcBorders>
              <w:top w:val="nil"/>
              <w:left w:val="nil"/>
              <w:bottom w:val="single" w:sz="4" w:space="0" w:color="auto"/>
              <w:right w:val="single" w:sz="4" w:space="0" w:color="auto"/>
            </w:tcBorders>
            <w:noWrap/>
            <w:tcMar>
              <w:left w:w="14" w:type="dxa"/>
              <w:right w:w="14" w:type="dxa"/>
            </w:tcMar>
          </w:tcPr>
          <w:p w14:paraId="549FE24D" w14:textId="77777777" w:rsidR="005614E8" w:rsidRPr="00992D17" w:rsidRDefault="005614E8" w:rsidP="00E35576">
            <w:pPr>
              <w:jc w:val="right"/>
              <w:rPr>
                <w:sz w:val="16"/>
                <w:szCs w:val="16"/>
                <w:lang w:val="en-CA" w:eastAsia="en-CA"/>
              </w:rPr>
            </w:pPr>
            <w:r w:rsidRPr="00992D17">
              <w:rPr>
                <w:sz w:val="16"/>
                <w:szCs w:val="16"/>
              </w:rPr>
              <w:t>402,479</w:t>
            </w:r>
          </w:p>
        </w:tc>
        <w:tc>
          <w:tcPr>
            <w:tcW w:w="900" w:type="dxa"/>
            <w:tcBorders>
              <w:top w:val="nil"/>
              <w:left w:val="nil"/>
              <w:bottom w:val="single" w:sz="4" w:space="0" w:color="auto"/>
              <w:right w:val="single" w:sz="4" w:space="0" w:color="auto"/>
            </w:tcBorders>
            <w:noWrap/>
            <w:tcMar>
              <w:left w:w="14" w:type="dxa"/>
              <w:right w:w="14" w:type="dxa"/>
            </w:tcMar>
          </w:tcPr>
          <w:p w14:paraId="14B98648" w14:textId="77777777" w:rsidR="005614E8" w:rsidRPr="00992D17" w:rsidRDefault="005614E8" w:rsidP="00E35576">
            <w:pPr>
              <w:jc w:val="right"/>
              <w:rPr>
                <w:sz w:val="16"/>
                <w:szCs w:val="16"/>
                <w:lang w:val="en-CA" w:eastAsia="en-CA"/>
              </w:rPr>
            </w:pPr>
            <w:r w:rsidRPr="00992D17">
              <w:rPr>
                <w:sz w:val="16"/>
                <w:szCs w:val="16"/>
              </w:rPr>
              <w:t>667,343</w:t>
            </w:r>
          </w:p>
        </w:tc>
        <w:tc>
          <w:tcPr>
            <w:tcW w:w="1170" w:type="dxa"/>
            <w:tcBorders>
              <w:top w:val="nil"/>
              <w:left w:val="nil"/>
              <w:bottom w:val="single" w:sz="4" w:space="0" w:color="auto"/>
              <w:right w:val="single" w:sz="4" w:space="0" w:color="auto"/>
            </w:tcBorders>
            <w:noWrap/>
            <w:tcMar>
              <w:left w:w="14" w:type="dxa"/>
              <w:right w:w="14" w:type="dxa"/>
            </w:tcMar>
          </w:tcPr>
          <w:p w14:paraId="2C61379F" w14:textId="77777777" w:rsidR="005614E8" w:rsidRPr="00992D17" w:rsidRDefault="005614E8" w:rsidP="00E35576">
            <w:pPr>
              <w:jc w:val="right"/>
              <w:rPr>
                <w:sz w:val="16"/>
                <w:szCs w:val="16"/>
                <w:lang w:val="en-CA" w:eastAsia="en-CA"/>
              </w:rPr>
            </w:pPr>
            <w:r w:rsidRPr="00992D17">
              <w:rPr>
                <w:sz w:val="16"/>
                <w:szCs w:val="16"/>
              </w:rPr>
              <w:t>80.0%</w:t>
            </w:r>
          </w:p>
        </w:tc>
      </w:tr>
      <w:tr w:rsidR="005614E8" w:rsidRPr="00E35576" w14:paraId="65F74A2E"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0F369794"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东帝汶</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3C61C635" w14:textId="77777777" w:rsidR="005614E8" w:rsidRPr="00992D17" w:rsidRDefault="005614E8" w:rsidP="00E35576">
            <w:pPr>
              <w:jc w:val="right"/>
              <w:rPr>
                <w:sz w:val="16"/>
                <w:szCs w:val="16"/>
                <w:lang w:val="en-CA" w:eastAsia="en-CA"/>
              </w:rPr>
            </w:pPr>
            <w:r w:rsidRPr="00992D17">
              <w:rPr>
                <w:sz w:val="16"/>
                <w:szCs w:val="16"/>
              </w:rPr>
              <w:t>13,645</w:t>
            </w:r>
          </w:p>
        </w:tc>
        <w:tc>
          <w:tcPr>
            <w:tcW w:w="952" w:type="dxa"/>
            <w:tcBorders>
              <w:top w:val="nil"/>
              <w:left w:val="nil"/>
              <w:bottom w:val="single" w:sz="4" w:space="0" w:color="auto"/>
              <w:right w:val="single" w:sz="4" w:space="0" w:color="auto"/>
            </w:tcBorders>
            <w:noWrap/>
            <w:tcMar>
              <w:left w:w="14" w:type="dxa"/>
              <w:right w:w="14" w:type="dxa"/>
            </w:tcMar>
          </w:tcPr>
          <w:p w14:paraId="0DFDB700" w14:textId="77777777" w:rsidR="005614E8" w:rsidRPr="00992D17" w:rsidRDefault="005614E8" w:rsidP="00E35576">
            <w:pPr>
              <w:jc w:val="right"/>
              <w:rPr>
                <w:sz w:val="16"/>
                <w:szCs w:val="16"/>
                <w:lang w:val="en-CA" w:eastAsia="en-CA"/>
              </w:rPr>
            </w:pPr>
            <w:r w:rsidRPr="00992D17">
              <w:rPr>
                <w:sz w:val="16"/>
                <w:szCs w:val="16"/>
              </w:rPr>
              <w:t>15,010</w:t>
            </w:r>
          </w:p>
        </w:tc>
        <w:tc>
          <w:tcPr>
            <w:tcW w:w="951" w:type="dxa"/>
            <w:tcBorders>
              <w:top w:val="nil"/>
              <w:left w:val="nil"/>
              <w:bottom w:val="single" w:sz="4" w:space="0" w:color="auto"/>
              <w:right w:val="single" w:sz="4" w:space="0" w:color="auto"/>
            </w:tcBorders>
            <w:noWrap/>
            <w:tcMar>
              <w:left w:w="14" w:type="dxa"/>
              <w:right w:w="14" w:type="dxa"/>
            </w:tcMar>
          </w:tcPr>
          <w:p w14:paraId="59622303" w14:textId="77777777" w:rsidR="005614E8" w:rsidRPr="00992D17" w:rsidRDefault="005614E8" w:rsidP="00E35576">
            <w:pPr>
              <w:jc w:val="right"/>
              <w:rPr>
                <w:sz w:val="16"/>
                <w:szCs w:val="16"/>
                <w:lang w:val="en-CA" w:eastAsia="en-CA"/>
              </w:rPr>
            </w:pPr>
            <w:r w:rsidRPr="00992D17">
              <w:rPr>
                <w:sz w:val="16"/>
                <w:szCs w:val="16"/>
              </w:rPr>
              <w:t>16,510</w:t>
            </w:r>
          </w:p>
        </w:tc>
        <w:tc>
          <w:tcPr>
            <w:tcW w:w="952" w:type="dxa"/>
            <w:tcBorders>
              <w:top w:val="nil"/>
              <w:left w:val="nil"/>
              <w:bottom w:val="single" w:sz="4" w:space="0" w:color="auto"/>
              <w:right w:val="single" w:sz="4" w:space="0" w:color="auto"/>
            </w:tcBorders>
            <w:noWrap/>
            <w:tcMar>
              <w:left w:w="14" w:type="dxa"/>
              <w:right w:w="14" w:type="dxa"/>
            </w:tcMar>
          </w:tcPr>
          <w:p w14:paraId="24E603C8" w14:textId="77777777" w:rsidR="005614E8" w:rsidRPr="00992D17" w:rsidRDefault="005614E8" w:rsidP="00E35576">
            <w:pPr>
              <w:jc w:val="right"/>
              <w:rPr>
                <w:sz w:val="16"/>
                <w:szCs w:val="16"/>
                <w:lang w:val="en-CA" w:eastAsia="en-CA"/>
              </w:rPr>
            </w:pPr>
            <w:r w:rsidRPr="00992D17">
              <w:rPr>
                <w:sz w:val="16"/>
                <w:szCs w:val="16"/>
              </w:rPr>
              <w:t>18,161</w:t>
            </w:r>
          </w:p>
        </w:tc>
        <w:tc>
          <w:tcPr>
            <w:tcW w:w="952" w:type="dxa"/>
            <w:tcBorders>
              <w:top w:val="nil"/>
              <w:left w:val="nil"/>
              <w:bottom w:val="single" w:sz="4" w:space="0" w:color="auto"/>
              <w:right w:val="single" w:sz="4" w:space="0" w:color="auto"/>
            </w:tcBorders>
            <w:noWrap/>
            <w:tcMar>
              <w:left w:w="14" w:type="dxa"/>
              <w:right w:w="14" w:type="dxa"/>
            </w:tcMar>
          </w:tcPr>
          <w:p w14:paraId="272BD365" w14:textId="77777777" w:rsidR="005614E8" w:rsidRPr="00992D17" w:rsidRDefault="005614E8" w:rsidP="00E35576">
            <w:pPr>
              <w:jc w:val="right"/>
              <w:rPr>
                <w:sz w:val="16"/>
                <w:szCs w:val="16"/>
                <w:lang w:val="en-CA" w:eastAsia="en-CA"/>
              </w:rPr>
            </w:pPr>
            <w:r w:rsidRPr="00992D17">
              <w:rPr>
                <w:sz w:val="16"/>
                <w:szCs w:val="16"/>
              </w:rPr>
              <w:t>19,978</w:t>
            </w:r>
          </w:p>
        </w:tc>
        <w:tc>
          <w:tcPr>
            <w:tcW w:w="1002" w:type="dxa"/>
            <w:tcBorders>
              <w:top w:val="nil"/>
              <w:left w:val="nil"/>
              <w:bottom w:val="single" w:sz="4" w:space="0" w:color="auto"/>
              <w:right w:val="single" w:sz="4" w:space="0" w:color="auto"/>
            </w:tcBorders>
            <w:noWrap/>
            <w:tcMar>
              <w:left w:w="14" w:type="dxa"/>
              <w:right w:w="14" w:type="dxa"/>
            </w:tcMar>
          </w:tcPr>
          <w:p w14:paraId="575984F5" w14:textId="77777777" w:rsidR="005614E8" w:rsidRPr="00992D17" w:rsidRDefault="005614E8" w:rsidP="00E35576">
            <w:pPr>
              <w:jc w:val="right"/>
              <w:rPr>
                <w:sz w:val="16"/>
                <w:szCs w:val="16"/>
                <w:lang w:val="en-CA" w:eastAsia="en-CA"/>
              </w:rPr>
            </w:pPr>
            <w:r w:rsidRPr="00992D17">
              <w:rPr>
                <w:sz w:val="16"/>
                <w:szCs w:val="16"/>
              </w:rPr>
              <w:t>21,975</w:t>
            </w:r>
          </w:p>
        </w:tc>
        <w:tc>
          <w:tcPr>
            <w:tcW w:w="1080" w:type="dxa"/>
            <w:tcBorders>
              <w:top w:val="nil"/>
              <w:left w:val="nil"/>
              <w:bottom w:val="single" w:sz="4" w:space="0" w:color="auto"/>
              <w:right w:val="single" w:sz="4" w:space="0" w:color="auto"/>
            </w:tcBorders>
            <w:noWrap/>
            <w:tcMar>
              <w:left w:w="14" w:type="dxa"/>
              <w:right w:w="14" w:type="dxa"/>
            </w:tcMar>
          </w:tcPr>
          <w:p w14:paraId="204E9ED8" w14:textId="77777777" w:rsidR="005614E8" w:rsidRPr="00992D17" w:rsidRDefault="005614E8" w:rsidP="00E35576">
            <w:pPr>
              <w:jc w:val="right"/>
              <w:rPr>
                <w:sz w:val="16"/>
                <w:szCs w:val="16"/>
                <w:lang w:val="en-CA" w:eastAsia="en-CA"/>
              </w:rPr>
            </w:pPr>
            <w:r w:rsidRPr="00992D17">
              <w:rPr>
                <w:sz w:val="16"/>
                <w:szCs w:val="16"/>
              </w:rPr>
              <w:t>16,560</w:t>
            </w:r>
          </w:p>
        </w:tc>
        <w:tc>
          <w:tcPr>
            <w:tcW w:w="900" w:type="dxa"/>
            <w:tcBorders>
              <w:top w:val="nil"/>
              <w:left w:val="nil"/>
              <w:bottom w:val="single" w:sz="4" w:space="0" w:color="auto"/>
              <w:right w:val="single" w:sz="4" w:space="0" w:color="auto"/>
            </w:tcBorders>
            <w:noWrap/>
            <w:tcMar>
              <w:left w:w="14" w:type="dxa"/>
              <w:right w:w="14" w:type="dxa"/>
            </w:tcMar>
          </w:tcPr>
          <w:p w14:paraId="03309745" w14:textId="77777777" w:rsidR="005614E8" w:rsidRPr="00992D17" w:rsidRDefault="005614E8" w:rsidP="00E35576">
            <w:pPr>
              <w:jc w:val="right"/>
              <w:rPr>
                <w:sz w:val="16"/>
                <w:szCs w:val="16"/>
                <w:lang w:val="en-CA" w:eastAsia="en-CA"/>
              </w:rPr>
            </w:pPr>
            <w:r w:rsidRPr="00992D17">
              <w:rPr>
                <w:sz w:val="16"/>
                <w:szCs w:val="16"/>
              </w:rPr>
              <w:t>27,240</w:t>
            </w:r>
          </w:p>
        </w:tc>
        <w:tc>
          <w:tcPr>
            <w:tcW w:w="1170" w:type="dxa"/>
            <w:tcBorders>
              <w:top w:val="nil"/>
              <w:left w:val="nil"/>
              <w:bottom w:val="single" w:sz="4" w:space="0" w:color="auto"/>
              <w:right w:val="single" w:sz="4" w:space="0" w:color="auto"/>
            </w:tcBorders>
            <w:noWrap/>
            <w:tcMar>
              <w:left w:w="14" w:type="dxa"/>
              <w:right w:w="14" w:type="dxa"/>
            </w:tcMar>
          </w:tcPr>
          <w:p w14:paraId="7A27DA86" w14:textId="77777777" w:rsidR="005614E8" w:rsidRPr="00992D17" w:rsidRDefault="005614E8" w:rsidP="00E35576">
            <w:pPr>
              <w:jc w:val="right"/>
              <w:rPr>
                <w:sz w:val="16"/>
                <w:szCs w:val="16"/>
                <w:lang w:val="en-CA" w:eastAsia="en-CA"/>
              </w:rPr>
            </w:pPr>
            <w:r w:rsidRPr="00992D17">
              <w:rPr>
                <w:sz w:val="16"/>
                <w:szCs w:val="16"/>
              </w:rPr>
              <w:t>80.7%</w:t>
            </w:r>
          </w:p>
        </w:tc>
      </w:tr>
      <w:tr w:rsidR="005614E8" w:rsidRPr="00E35576" w14:paraId="383FB1C4"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5AE5AF16"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突尼斯</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387AB9CE" w14:textId="77777777" w:rsidR="005614E8" w:rsidRPr="00992D17" w:rsidRDefault="005614E8" w:rsidP="00E35576">
            <w:pPr>
              <w:jc w:val="right"/>
              <w:rPr>
                <w:sz w:val="16"/>
                <w:szCs w:val="16"/>
                <w:lang w:val="en-CA" w:eastAsia="en-CA"/>
              </w:rPr>
            </w:pPr>
            <w:r w:rsidRPr="00992D17">
              <w:rPr>
                <w:sz w:val="16"/>
                <w:szCs w:val="16"/>
              </w:rPr>
              <w:t>1,253,622</w:t>
            </w:r>
          </w:p>
        </w:tc>
        <w:tc>
          <w:tcPr>
            <w:tcW w:w="952" w:type="dxa"/>
            <w:tcBorders>
              <w:top w:val="nil"/>
              <w:left w:val="nil"/>
              <w:bottom w:val="single" w:sz="4" w:space="0" w:color="auto"/>
              <w:right w:val="single" w:sz="4" w:space="0" w:color="auto"/>
            </w:tcBorders>
            <w:noWrap/>
            <w:tcMar>
              <w:left w:w="14" w:type="dxa"/>
              <w:right w:w="14" w:type="dxa"/>
            </w:tcMar>
          </w:tcPr>
          <w:p w14:paraId="5736F35E" w14:textId="77777777" w:rsidR="005614E8" w:rsidRPr="00992D17" w:rsidRDefault="005614E8" w:rsidP="00E35576">
            <w:pPr>
              <w:jc w:val="right"/>
              <w:rPr>
                <w:sz w:val="16"/>
                <w:szCs w:val="16"/>
                <w:lang w:val="en-CA" w:eastAsia="en-CA"/>
              </w:rPr>
            </w:pPr>
            <w:r w:rsidRPr="00992D17">
              <w:rPr>
                <w:sz w:val="16"/>
                <w:szCs w:val="16"/>
              </w:rPr>
              <w:t>1,378,984</w:t>
            </w:r>
          </w:p>
        </w:tc>
        <w:tc>
          <w:tcPr>
            <w:tcW w:w="951" w:type="dxa"/>
            <w:tcBorders>
              <w:top w:val="nil"/>
              <w:left w:val="nil"/>
              <w:bottom w:val="single" w:sz="4" w:space="0" w:color="auto"/>
              <w:right w:val="single" w:sz="4" w:space="0" w:color="auto"/>
            </w:tcBorders>
            <w:noWrap/>
            <w:tcMar>
              <w:left w:w="14" w:type="dxa"/>
              <w:right w:w="14" w:type="dxa"/>
            </w:tcMar>
          </w:tcPr>
          <w:p w14:paraId="72234DB0" w14:textId="77777777" w:rsidR="005614E8" w:rsidRPr="00992D17" w:rsidRDefault="005614E8" w:rsidP="00E35576">
            <w:pPr>
              <w:jc w:val="right"/>
              <w:rPr>
                <w:sz w:val="16"/>
                <w:szCs w:val="16"/>
                <w:lang w:val="en-CA" w:eastAsia="en-CA"/>
              </w:rPr>
            </w:pPr>
            <w:r w:rsidRPr="00992D17">
              <w:rPr>
                <w:sz w:val="16"/>
                <w:szCs w:val="16"/>
              </w:rPr>
              <w:t>1,516,883</w:t>
            </w:r>
          </w:p>
        </w:tc>
        <w:tc>
          <w:tcPr>
            <w:tcW w:w="952" w:type="dxa"/>
            <w:tcBorders>
              <w:top w:val="nil"/>
              <w:left w:val="nil"/>
              <w:bottom w:val="single" w:sz="4" w:space="0" w:color="auto"/>
              <w:right w:val="single" w:sz="4" w:space="0" w:color="auto"/>
            </w:tcBorders>
            <w:noWrap/>
            <w:tcMar>
              <w:left w:w="14" w:type="dxa"/>
              <w:right w:w="14" w:type="dxa"/>
            </w:tcMar>
          </w:tcPr>
          <w:p w14:paraId="4F685265" w14:textId="77777777" w:rsidR="005614E8" w:rsidRPr="00992D17" w:rsidRDefault="005614E8" w:rsidP="00E35576">
            <w:pPr>
              <w:jc w:val="right"/>
              <w:rPr>
                <w:sz w:val="16"/>
                <w:szCs w:val="16"/>
                <w:lang w:val="en-CA" w:eastAsia="en-CA"/>
              </w:rPr>
            </w:pPr>
            <w:r w:rsidRPr="00992D17">
              <w:rPr>
                <w:sz w:val="16"/>
                <w:szCs w:val="16"/>
              </w:rPr>
              <w:t>1,668,571</w:t>
            </w:r>
          </w:p>
        </w:tc>
        <w:tc>
          <w:tcPr>
            <w:tcW w:w="952" w:type="dxa"/>
            <w:tcBorders>
              <w:top w:val="nil"/>
              <w:left w:val="nil"/>
              <w:bottom w:val="single" w:sz="4" w:space="0" w:color="auto"/>
              <w:right w:val="single" w:sz="4" w:space="0" w:color="auto"/>
            </w:tcBorders>
            <w:noWrap/>
            <w:tcMar>
              <w:left w:w="14" w:type="dxa"/>
              <w:right w:w="14" w:type="dxa"/>
            </w:tcMar>
          </w:tcPr>
          <w:p w14:paraId="702DD776" w14:textId="77777777" w:rsidR="005614E8" w:rsidRPr="00992D17" w:rsidRDefault="005614E8" w:rsidP="00E35576">
            <w:pPr>
              <w:jc w:val="right"/>
              <w:rPr>
                <w:sz w:val="16"/>
                <w:szCs w:val="16"/>
                <w:lang w:val="en-CA" w:eastAsia="en-CA"/>
              </w:rPr>
            </w:pPr>
            <w:r w:rsidRPr="00992D17">
              <w:rPr>
                <w:sz w:val="16"/>
                <w:szCs w:val="16"/>
              </w:rPr>
              <w:t>1,835,428</w:t>
            </w:r>
          </w:p>
        </w:tc>
        <w:tc>
          <w:tcPr>
            <w:tcW w:w="1002" w:type="dxa"/>
            <w:tcBorders>
              <w:top w:val="nil"/>
              <w:left w:val="nil"/>
              <w:bottom w:val="single" w:sz="4" w:space="0" w:color="auto"/>
              <w:right w:val="single" w:sz="4" w:space="0" w:color="auto"/>
            </w:tcBorders>
            <w:noWrap/>
            <w:tcMar>
              <w:left w:w="14" w:type="dxa"/>
              <w:right w:w="14" w:type="dxa"/>
            </w:tcMar>
          </w:tcPr>
          <w:p w14:paraId="29AFC3DA" w14:textId="77777777" w:rsidR="005614E8" w:rsidRPr="00992D17" w:rsidRDefault="005614E8" w:rsidP="00E35576">
            <w:pPr>
              <w:jc w:val="right"/>
              <w:rPr>
                <w:sz w:val="16"/>
                <w:szCs w:val="16"/>
                <w:lang w:val="en-CA" w:eastAsia="en-CA"/>
              </w:rPr>
            </w:pPr>
            <w:r w:rsidRPr="00992D17">
              <w:rPr>
                <w:sz w:val="16"/>
                <w:szCs w:val="16"/>
              </w:rPr>
              <w:t>2,018,971</w:t>
            </w:r>
          </w:p>
        </w:tc>
        <w:tc>
          <w:tcPr>
            <w:tcW w:w="1080" w:type="dxa"/>
            <w:tcBorders>
              <w:top w:val="nil"/>
              <w:left w:val="nil"/>
              <w:bottom w:val="single" w:sz="4" w:space="0" w:color="auto"/>
              <w:right w:val="single" w:sz="4" w:space="0" w:color="auto"/>
            </w:tcBorders>
            <w:noWrap/>
            <w:tcMar>
              <w:left w:w="14" w:type="dxa"/>
              <w:right w:w="14" w:type="dxa"/>
            </w:tcMar>
          </w:tcPr>
          <w:p w14:paraId="56F950F2" w14:textId="77777777" w:rsidR="005614E8" w:rsidRPr="00992D17" w:rsidRDefault="005614E8" w:rsidP="00E35576">
            <w:pPr>
              <w:jc w:val="right"/>
              <w:rPr>
                <w:sz w:val="16"/>
                <w:szCs w:val="16"/>
                <w:lang w:val="en-CA" w:eastAsia="en-CA"/>
              </w:rPr>
            </w:pPr>
            <w:r w:rsidRPr="00992D17">
              <w:rPr>
                <w:sz w:val="16"/>
                <w:szCs w:val="16"/>
              </w:rPr>
              <w:t>1,521,479</w:t>
            </w:r>
          </w:p>
        </w:tc>
        <w:tc>
          <w:tcPr>
            <w:tcW w:w="900" w:type="dxa"/>
            <w:tcBorders>
              <w:top w:val="nil"/>
              <w:left w:val="nil"/>
              <w:bottom w:val="single" w:sz="4" w:space="0" w:color="auto"/>
              <w:right w:val="single" w:sz="4" w:space="0" w:color="auto"/>
            </w:tcBorders>
            <w:noWrap/>
            <w:tcMar>
              <w:left w:w="14" w:type="dxa"/>
              <w:right w:w="14" w:type="dxa"/>
            </w:tcMar>
          </w:tcPr>
          <w:p w14:paraId="35A32A15" w14:textId="77777777" w:rsidR="005614E8" w:rsidRPr="00992D17" w:rsidRDefault="005614E8" w:rsidP="00E35576">
            <w:pPr>
              <w:jc w:val="right"/>
              <w:rPr>
                <w:sz w:val="16"/>
                <w:szCs w:val="16"/>
                <w:lang w:val="en-CA" w:eastAsia="en-CA"/>
              </w:rPr>
            </w:pPr>
            <w:r w:rsidRPr="00992D17">
              <w:rPr>
                <w:sz w:val="16"/>
                <w:szCs w:val="16"/>
              </w:rPr>
              <w:t>2,363,724</w:t>
            </w:r>
          </w:p>
        </w:tc>
        <w:tc>
          <w:tcPr>
            <w:tcW w:w="1170" w:type="dxa"/>
            <w:tcBorders>
              <w:top w:val="nil"/>
              <w:left w:val="nil"/>
              <w:bottom w:val="single" w:sz="4" w:space="0" w:color="auto"/>
              <w:right w:val="single" w:sz="4" w:space="0" w:color="auto"/>
            </w:tcBorders>
            <w:noWrap/>
            <w:tcMar>
              <w:left w:w="14" w:type="dxa"/>
              <w:right w:w="14" w:type="dxa"/>
            </w:tcMar>
          </w:tcPr>
          <w:p w14:paraId="4F923D1F" w14:textId="77777777" w:rsidR="005614E8" w:rsidRPr="00992D17" w:rsidRDefault="005614E8" w:rsidP="00E35576">
            <w:pPr>
              <w:jc w:val="right"/>
              <w:rPr>
                <w:sz w:val="16"/>
                <w:szCs w:val="16"/>
                <w:lang w:val="en-CA" w:eastAsia="en-CA"/>
              </w:rPr>
            </w:pPr>
            <w:r w:rsidRPr="00992D17">
              <w:rPr>
                <w:sz w:val="16"/>
                <w:szCs w:val="16"/>
              </w:rPr>
              <w:t>85.4%</w:t>
            </w:r>
          </w:p>
        </w:tc>
      </w:tr>
      <w:tr w:rsidR="005614E8" w:rsidRPr="00E35576" w14:paraId="5DD16624"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7E938E6E"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马绍尔群岛</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7DCC172E" w14:textId="77777777" w:rsidR="005614E8" w:rsidRPr="00992D17" w:rsidRDefault="005614E8" w:rsidP="00E35576">
            <w:pPr>
              <w:jc w:val="right"/>
              <w:rPr>
                <w:sz w:val="16"/>
                <w:szCs w:val="16"/>
                <w:lang w:val="en-CA" w:eastAsia="en-CA"/>
              </w:rPr>
            </w:pPr>
            <w:r w:rsidRPr="00992D17">
              <w:rPr>
                <w:sz w:val="16"/>
                <w:szCs w:val="16"/>
              </w:rPr>
              <w:t>7,096</w:t>
            </w:r>
          </w:p>
        </w:tc>
        <w:tc>
          <w:tcPr>
            <w:tcW w:w="952" w:type="dxa"/>
            <w:tcBorders>
              <w:top w:val="nil"/>
              <w:left w:val="nil"/>
              <w:bottom w:val="single" w:sz="4" w:space="0" w:color="auto"/>
              <w:right w:val="single" w:sz="4" w:space="0" w:color="auto"/>
            </w:tcBorders>
            <w:noWrap/>
            <w:tcMar>
              <w:left w:w="14" w:type="dxa"/>
              <w:right w:w="14" w:type="dxa"/>
            </w:tcMar>
          </w:tcPr>
          <w:p w14:paraId="19A23E6B" w14:textId="77777777" w:rsidR="005614E8" w:rsidRPr="00992D17" w:rsidRDefault="005614E8" w:rsidP="00E35576">
            <w:pPr>
              <w:jc w:val="right"/>
              <w:rPr>
                <w:sz w:val="16"/>
                <w:szCs w:val="16"/>
                <w:lang w:val="en-CA" w:eastAsia="en-CA"/>
              </w:rPr>
            </w:pPr>
            <w:r w:rsidRPr="00992D17">
              <w:rPr>
                <w:sz w:val="16"/>
                <w:szCs w:val="16"/>
              </w:rPr>
              <w:t>7,806</w:t>
            </w:r>
          </w:p>
        </w:tc>
        <w:tc>
          <w:tcPr>
            <w:tcW w:w="951" w:type="dxa"/>
            <w:tcBorders>
              <w:top w:val="nil"/>
              <w:left w:val="nil"/>
              <w:bottom w:val="single" w:sz="4" w:space="0" w:color="auto"/>
              <w:right w:val="single" w:sz="4" w:space="0" w:color="auto"/>
            </w:tcBorders>
            <w:noWrap/>
            <w:tcMar>
              <w:left w:w="14" w:type="dxa"/>
              <w:right w:w="14" w:type="dxa"/>
            </w:tcMar>
          </w:tcPr>
          <w:p w14:paraId="00414858" w14:textId="77777777" w:rsidR="005614E8" w:rsidRPr="00992D17" w:rsidRDefault="005614E8" w:rsidP="00E35576">
            <w:pPr>
              <w:jc w:val="right"/>
              <w:rPr>
                <w:sz w:val="16"/>
                <w:szCs w:val="16"/>
                <w:lang w:val="en-CA" w:eastAsia="en-CA"/>
              </w:rPr>
            </w:pPr>
            <w:r w:rsidRPr="00992D17">
              <w:rPr>
                <w:sz w:val="16"/>
                <w:szCs w:val="16"/>
              </w:rPr>
              <w:t>8,586</w:t>
            </w:r>
          </w:p>
        </w:tc>
        <w:tc>
          <w:tcPr>
            <w:tcW w:w="952" w:type="dxa"/>
            <w:tcBorders>
              <w:top w:val="nil"/>
              <w:left w:val="nil"/>
              <w:bottom w:val="single" w:sz="4" w:space="0" w:color="auto"/>
              <w:right w:val="single" w:sz="4" w:space="0" w:color="auto"/>
            </w:tcBorders>
            <w:noWrap/>
            <w:tcMar>
              <w:left w:w="14" w:type="dxa"/>
              <w:right w:w="14" w:type="dxa"/>
            </w:tcMar>
          </w:tcPr>
          <w:p w14:paraId="638117A8" w14:textId="77777777" w:rsidR="005614E8" w:rsidRPr="00992D17" w:rsidRDefault="005614E8" w:rsidP="00E35576">
            <w:pPr>
              <w:jc w:val="right"/>
              <w:rPr>
                <w:sz w:val="16"/>
                <w:szCs w:val="16"/>
                <w:lang w:val="en-CA" w:eastAsia="en-CA"/>
              </w:rPr>
            </w:pPr>
            <w:r w:rsidRPr="00992D17">
              <w:rPr>
                <w:sz w:val="16"/>
                <w:szCs w:val="16"/>
              </w:rPr>
              <w:t>9,445</w:t>
            </w:r>
          </w:p>
        </w:tc>
        <w:tc>
          <w:tcPr>
            <w:tcW w:w="952" w:type="dxa"/>
            <w:tcBorders>
              <w:top w:val="nil"/>
              <w:left w:val="nil"/>
              <w:bottom w:val="single" w:sz="4" w:space="0" w:color="auto"/>
              <w:right w:val="single" w:sz="4" w:space="0" w:color="auto"/>
            </w:tcBorders>
            <w:noWrap/>
            <w:tcMar>
              <w:left w:w="14" w:type="dxa"/>
              <w:right w:w="14" w:type="dxa"/>
            </w:tcMar>
          </w:tcPr>
          <w:p w14:paraId="6A757101" w14:textId="77777777" w:rsidR="005614E8" w:rsidRPr="00992D17" w:rsidRDefault="005614E8" w:rsidP="00E35576">
            <w:pPr>
              <w:jc w:val="right"/>
              <w:rPr>
                <w:sz w:val="16"/>
                <w:szCs w:val="16"/>
                <w:lang w:val="en-CA" w:eastAsia="en-CA"/>
              </w:rPr>
            </w:pPr>
            <w:r w:rsidRPr="00992D17">
              <w:rPr>
                <w:sz w:val="16"/>
                <w:szCs w:val="16"/>
              </w:rPr>
              <w:t>10,389</w:t>
            </w:r>
          </w:p>
        </w:tc>
        <w:tc>
          <w:tcPr>
            <w:tcW w:w="1002" w:type="dxa"/>
            <w:tcBorders>
              <w:top w:val="nil"/>
              <w:left w:val="nil"/>
              <w:bottom w:val="single" w:sz="4" w:space="0" w:color="auto"/>
              <w:right w:val="single" w:sz="4" w:space="0" w:color="auto"/>
            </w:tcBorders>
            <w:noWrap/>
            <w:tcMar>
              <w:left w:w="14" w:type="dxa"/>
              <w:right w:w="14" w:type="dxa"/>
            </w:tcMar>
          </w:tcPr>
          <w:p w14:paraId="367D2DF2" w14:textId="77777777" w:rsidR="005614E8" w:rsidRPr="00992D17" w:rsidRDefault="005614E8" w:rsidP="00E35576">
            <w:pPr>
              <w:jc w:val="right"/>
              <w:rPr>
                <w:sz w:val="16"/>
                <w:szCs w:val="16"/>
                <w:lang w:val="en-CA" w:eastAsia="en-CA"/>
              </w:rPr>
            </w:pPr>
            <w:r w:rsidRPr="00992D17">
              <w:rPr>
                <w:sz w:val="16"/>
                <w:szCs w:val="16"/>
              </w:rPr>
              <w:t>11,428</w:t>
            </w:r>
          </w:p>
        </w:tc>
        <w:tc>
          <w:tcPr>
            <w:tcW w:w="1080" w:type="dxa"/>
            <w:tcBorders>
              <w:top w:val="nil"/>
              <w:left w:val="nil"/>
              <w:bottom w:val="single" w:sz="4" w:space="0" w:color="auto"/>
              <w:right w:val="single" w:sz="4" w:space="0" w:color="auto"/>
            </w:tcBorders>
            <w:noWrap/>
            <w:tcMar>
              <w:left w:w="14" w:type="dxa"/>
              <w:right w:w="14" w:type="dxa"/>
            </w:tcMar>
          </w:tcPr>
          <w:p w14:paraId="7B587D0B" w14:textId="77777777" w:rsidR="005614E8" w:rsidRPr="00992D17" w:rsidRDefault="005614E8" w:rsidP="00E35576">
            <w:pPr>
              <w:jc w:val="right"/>
              <w:rPr>
                <w:sz w:val="16"/>
                <w:szCs w:val="16"/>
                <w:lang w:val="en-CA" w:eastAsia="en-CA"/>
              </w:rPr>
            </w:pPr>
            <w:r w:rsidRPr="00992D17">
              <w:rPr>
                <w:sz w:val="16"/>
                <w:szCs w:val="16"/>
              </w:rPr>
              <w:t>8,612</w:t>
            </w:r>
          </w:p>
        </w:tc>
        <w:tc>
          <w:tcPr>
            <w:tcW w:w="900" w:type="dxa"/>
            <w:tcBorders>
              <w:top w:val="nil"/>
              <w:left w:val="nil"/>
              <w:bottom w:val="single" w:sz="4" w:space="0" w:color="auto"/>
              <w:right w:val="single" w:sz="4" w:space="0" w:color="auto"/>
            </w:tcBorders>
            <w:noWrap/>
            <w:tcMar>
              <w:left w:w="14" w:type="dxa"/>
              <w:right w:w="14" w:type="dxa"/>
            </w:tcMar>
          </w:tcPr>
          <w:p w14:paraId="0CC210ED" w14:textId="77777777" w:rsidR="005614E8" w:rsidRPr="00992D17" w:rsidRDefault="005614E8" w:rsidP="00E35576">
            <w:pPr>
              <w:jc w:val="right"/>
              <w:rPr>
                <w:sz w:val="16"/>
                <w:szCs w:val="16"/>
                <w:lang w:val="en-CA" w:eastAsia="en-CA"/>
              </w:rPr>
            </w:pPr>
            <w:r w:rsidRPr="00992D17">
              <w:rPr>
                <w:sz w:val="16"/>
                <w:szCs w:val="16"/>
              </w:rPr>
              <w:t>13,306</w:t>
            </w:r>
          </w:p>
        </w:tc>
        <w:tc>
          <w:tcPr>
            <w:tcW w:w="1170" w:type="dxa"/>
            <w:tcBorders>
              <w:top w:val="nil"/>
              <w:left w:val="nil"/>
              <w:bottom w:val="single" w:sz="4" w:space="0" w:color="auto"/>
              <w:right w:val="single" w:sz="4" w:space="0" w:color="auto"/>
            </w:tcBorders>
            <w:noWrap/>
            <w:tcMar>
              <w:left w:w="14" w:type="dxa"/>
              <w:right w:w="14" w:type="dxa"/>
            </w:tcMar>
          </w:tcPr>
          <w:p w14:paraId="0C100661" w14:textId="77777777" w:rsidR="005614E8" w:rsidRPr="00992D17" w:rsidRDefault="005614E8" w:rsidP="00E35576">
            <w:pPr>
              <w:jc w:val="right"/>
              <w:rPr>
                <w:sz w:val="16"/>
                <w:szCs w:val="16"/>
                <w:lang w:val="en-CA" w:eastAsia="en-CA"/>
              </w:rPr>
            </w:pPr>
            <w:r w:rsidRPr="00992D17">
              <w:rPr>
                <w:sz w:val="16"/>
                <w:szCs w:val="16"/>
              </w:rPr>
              <w:t>85.9%</w:t>
            </w:r>
          </w:p>
        </w:tc>
      </w:tr>
      <w:tr w:rsidR="005614E8" w:rsidRPr="00E35576" w14:paraId="71047E8A"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4548680B"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越南</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05CC363B" w14:textId="77777777" w:rsidR="005614E8" w:rsidRPr="00992D17" w:rsidRDefault="005614E8" w:rsidP="00E35576">
            <w:pPr>
              <w:jc w:val="right"/>
              <w:rPr>
                <w:sz w:val="16"/>
                <w:szCs w:val="16"/>
                <w:lang w:val="en-CA" w:eastAsia="en-CA"/>
              </w:rPr>
            </w:pPr>
            <w:r w:rsidRPr="00992D17">
              <w:rPr>
                <w:sz w:val="16"/>
                <w:szCs w:val="16"/>
              </w:rPr>
              <w:t>6,019,450</w:t>
            </w:r>
          </w:p>
        </w:tc>
        <w:tc>
          <w:tcPr>
            <w:tcW w:w="952" w:type="dxa"/>
            <w:tcBorders>
              <w:top w:val="nil"/>
              <w:left w:val="nil"/>
              <w:bottom w:val="single" w:sz="4" w:space="0" w:color="auto"/>
              <w:right w:val="single" w:sz="4" w:space="0" w:color="auto"/>
            </w:tcBorders>
            <w:noWrap/>
            <w:tcMar>
              <w:left w:w="14" w:type="dxa"/>
              <w:right w:w="14" w:type="dxa"/>
            </w:tcMar>
          </w:tcPr>
          <w:p w14:paraId="06492CCF" w14:textId="77777777" w:rsidR="005614E8" w:rsidRPr="00992D17" w:rsidRDefault="005614E8" w:rsidP="00E35576">
            <w:pPr>
              <w:jc w:val="right"/>
              <w:rPr>
                <w:sz w:val="16"/>
                <w:szCs w:val="16"/>
                <w:lang w:val="en-CA" w:eastAsia="en-CA"/>
              </w:rPr>
            </w:pPr>
            <w:r w:rsidRPr="00992D17">
              <w:rPr>
                <w:sz w:val="16"/>
                <w:szCs w:val="16"/>
              </w:rPr>
              <w:t>6,621,395</w:t>
            </w:r>
          </w:p>
        </w:tc>
        <w:tc>
          <w:tcPr>
            <w:tcW w:w="951" w:type="dxa"/>
            <w:tcBorders>
              <w:top w:val="nil"/>
              <w:left w:val="nil"/>
              <w:bottom w:val="single" w:sz="4" w:space="0" w:color="auto"/>
              <w:right w:val="single" w:sz="4" w:space="0" w:color="auto"/>
            </w:tcBorders>
            <w:noWrap/>
            <w:tcMar>
              <w:left w:w="14" w:type="dxa"/>
              <w:right w:w="14" w:type="dxa"/>
            </w:tcMar>
          </w:tcPr>
          <w:p w14:paraId="4048BD97" w14:textId="77777777" w:rsidR="005614E8" w:rsidRPr="00992D17" w:rsidRDefault="005614E8" w:rsidP="00E35576">
            <w:pPr>
              <w:jc w:val="right"/>
              <w:rPr>
                <w:sz w:val="16"/>
                <w:szCs w:val="16"/>
                <w:lang w:val="en-CA" w:eastAsia="en-CA"/>
              </w:rPr>
            </w:pPr>
            <w:r w:rsidRPr="00992D17">
              <w:rPr>
                <w:sz w:val="16"/>
                <w:szCs w:val="16"/>
              </w:rPr>
              <w:t>7,283,535</w:t>
            </w:r>
          </w:p>
        </w:tc>
        <w:tc>
          <w:tcPr>
            <w:tcW w:w="952" w:type="dxa"/>
            <w:tcBorders>
              <w:top w:val="nil"/>
              <w:left w:val="nil"/>
              <w:bottom w:val="single" w:sz="4" w:space="0" w:color="auto"/>
              <w:right w:val="single" w:sz="4" w:space="0" w:color="auto"/>
            </w:tcBorders>
            <w:noWrap/>
            <w:tcMar>
              <w:left w:w="14" w:type="dxa"/>
              <w:right w:w="14" w:type="dxa"/>
            </w:tcMar>
          </w:tcPr>
          <w:p w14:paraId="419E3321" w14:textId="77777777" w:rsidR="005614E8" w:rsidRPr="00992D17" w:rsidRDefault="005614E8" w:rsidP="00E35576">
            <w:pPr>
              <w:jc w:val="right"/>
              <w:rPr>
                <w:sz w:val="16"/>
                <w:szCs w:val="16"/>
                <w:lang w:val="en-CA" w:eastAsia="en-CA"/>
              </w:rPr>
            </w:pPr>
            <w:r w:rsidRPr="00992D17">
              <w:rPr>
                <w:sz w:val="16"/>
                <w:szCs w:val="16"/>
              </w:rPr>
              <w:t>8,011,888</w:t>
            </w:r>
          </w:p>
        </w:tc>
        <w:tc>
          <w:tcPr>
            <w:tcW w:w="952" w:type="dxa"/>
            <w:tcBorders>
              <w:top w:val="nil"/>
              <w:left w:val="nil"/>
              <w:bottom w:val="single" w:sz="4" w:space="0" w:color="auto"/>
              <w:right w:val="single" w:sz="4" w:space="0" w:color="auto"/>
            </w:tcBorders>
            <w:noWrap/>
            <w:tcMar>
              <w:left w:w="14" w:type="dxa"/>
              <w:right w:w="14" w:type="dxa"/>
            </w:tcMar>
          </w:tcPr>
          <w:p w14:paraId="6D1C5AB1" w14:textId="77777777" w:rsidR="005614E8" w:rsidRPr="00992D17" w:rsidRDefault="005614E8" w:rsidP="00E35576">
            <w:pPr>
              <w:jc w:val="right"/>
              <w:rPr>
                <w:sz w:val="16"/>
                <w:szCs w:val="16"/>
                <w:lang w:val="en-CA" w:eastAsia="en-CA"/>
              </w:rPr>
            </w:pPr>
            <w:r w:rsidRPr="00992D17">
              <w:rPr>
                <w:sz w:val="16"/>
                <w:szCs w:val="16"/>
              </w:rPr>
              <w:t>8,813,077</w:t>
            </w:r>
          </w:p>
        </w:tc>
        <w:tc>
          <w:tcPr>
            <w:tcW w:w="1002" w:type="dxa"/>
            <w:tcBorders>
              <w:top w:val="nil"/>
              <w:left w:val="nil"/>
              <w:bottom w:val="single" w:sz="4" w:space="0" w:color="auto"/>
              <w:right w:val="single" w:sz="4" w:space="0" w:color="auto"/>
            </w:tcBorders>
            <w:noWrap/>
            <w:tcMar>
              <w:left w:w="14" w:type="dxa"/>
              <w:right w:w="14" w:type="dxa"/>
            </w:tcMar>
          </w:tcPr>
          <w:p w14:paraId="73D0331B" w14:textId="77777777" w:rsidR="005614E8" w:rsidRPr="00992D17" w:rsidRDefault="005614E8" w:rsidP="00E35576">
            <w:pPr>
              <w:jc w:val="right"/>
              <w:rPr>
                <w:sz w:val="16"/>
                <w:szCs w:val="16"/>
                <w:lang w:val="en-CA" w:eastAsia="en-CA"/>
              </w:rPr>
            </w:pPr>
            <w:r w:rsidRPr="00992D17">
              <w:rPr>
                <w:sz w:val="16"/>
                <w:szCs w:val="16"/>
              </w:rPr>
              <w:t>9,694,384</w:t>
            </w:r>
          </w:p>
        </w:tc>
        <w:tc>
          <w:tcPr>
            <w:tcW w:w="1080" w:type="dxa"/>
            <w:tcBorders>
              <w:top w:val="nil"/>
              <w:left w:val="nil"/>
              <w:bottom w:val="single" w:sz="4" w:space="0" w:color="auto"/>
              <w:right w:val="single" w:sz="4" w:space="0" w:color="auto"/>
            </w:tcBorders>
            <w:noWrap/>
            <w:tcMar>
              <w:left w:w="14" w:type="dxa"/>
              <w:right w:w="14" w:type="dxa"/>
            </w:tcMar>
          </w:tcPr>
          <w:p w14:paraId="154587ED" w14:textId="77777777" w:rsidR="005614E8" w:rsidRPr="00992D17" w:rsidRDefault="005614E8" w:rsidP="00E35576">
            <w:pPr>
              <w:jc w:val="right"/>
              <w:rPr>
                <w:sz w:val="16"/>
                <w:szCs w:val="16"/>
                <w:lang w:val="en-CA" w:eastAsia="en-CA"/>
              </w:rPr>
            </w:pPr>
            <w:r w:rsidRPr="00992D17">
              <w:rPr>
                <w:sz w:val="16"/>
                <w:szCs w:val="16"/>
              </w:rPr>
              <w:t>7,305,606</w:t>
            </w:r>
          </w:p>
        </w:tc>
        <w:tc>
          <w:tcPr>
            <w:tcW w:w="900" w:type="dxa"/>
            <w:tcBorders>
              <w:top w:val="nil"/>
              <w:left w:val="nil"/>
              <w:bottom w:val="single" w:sz="4" w:space="0" w:color="auto"/>
              <w:right w:val="single" w:sz="4" w:space="0" w:color="auto"/>
            </w:tcBorders>
            <w:noWrap/>
            <w:tcMar>
              <w:left w:w="14" w:type="dxa"/>
              <w:right w:w="14" w:type="dxa"/>
            </w:tcMar>
          </w:tcPr>
          <w:p w14:paraId="277C3EFB" w14:textId="77777777" w:rsidR="005614E8" w:rsidRPr="00992D17" w:rsidRDefault="005614E8" w:rsidP="00E35576">
            <w:pPr>
              <w:jc w:val="right"/>
              <w:rPr>
                <w:sz w:val="16"/>
                <w:szCs w:val="16"/>
                <w:lang w:val="en-CA" w:eastAsia="en-CA"/>
              </w:rPr>
            </w:pPr>
            <w:r w:rsidRPr="00992D17">
              <w:rPr>
                <w:sz w:val="16"/>
                <w:szCs w:val="16"/>
              </w:rPr>
              <w:t>11,111,902</w:t>
            </w:r>
          </w:p>
        </w:tc>
        <w:tc>
          <w:tcPr>
            <w:tcW w:w="1170" w:type="dxa"/>
            <w:tcBorders>
              <w:top w:val="nil"/>
              <w:left w:val="nil"/>
              <w:bottom w:val="single" w:sz="4" w:space="0" w:color="auto"/>
              <w:right w:val="single" w:sz="4" w:space="0" w:color="auto"/>
            </w:tcBorders>
            <w:noWrap/>
            <w:tcMar>
              <w:left w:w="14" w:type="dxa"/>
              <w:right w:w="14" w:type="dxa"/>
            </w:tcMar>
          </w:tcPr>
          <w:p w14:paraId="6488D948" w14:textId="77777777" w:rsidR="005614E8" w:rsidRPr="00992D17" w:rsidRDefault="005614E8" w:rsidP="00E35576">
            <w:pPr>
              <w:jc w:val="right"/>
              <w:rPr>
                <w:sz w:val="16"/>
                <w:szCs w:val="16"/>
                <w:lang w:val="en-CA" w:eastAsia="en-CA"/>
              </w:rPr>
            </w:pPr>
            <w:r w:rsidRPr="00992D17">
              <w:rPr>
                <w:sz w:val="16"/>
                <w:szCs w:val="16"/>
              </w:rPr>
              <w:t>87.2%</w:t>
            </w:r>
          </w:p>
        </w:tc>
      </w:tr>
      <w:tr w:rsidR="005614E8" w:rsidRPr="00E35576" w14:paraId="047CAE80"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547756BD"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格林纳达</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01476C00" w14:textId="77777777" w:rsidR="005614E8" w:rsidRPr="00992D17" w:rsidRDefault="005614E8" w:rsidP="00E35576">
            <w:pPr>
              <w:jc w:val="right"/>
              <w:rPr>
                <w:sz w:val="16"/>
                <w:szCs w:val="16"/>
                <w:lang w:val="en-CA" w:eastAsia="en-CA"/>
              </w:rPr>
            </w:pPr>
            <w:r w:rsidRPr="00992D17">
              <w:rPr>
                <w:sz w:val="16"/>
                <w:szCs w:val="16"/>
              </w:rPr>
              <w:t>29,276</w:t>
            </w:r>
          </w:p>
        </w:tc>
        <w:tc>
          <w:tcPr>
            <w:tcW w:w="952" w:type="dxa"/>
            <w:tcBorders>
              <w:top w:val="nil"/>
              <w:left w:val="nil"/>
              <w:bottom w:val="single" w:sz="4" w:space="0" w:color="auto"/>
              <w:right w:val="single" w:sz="4" w:space="0" w:color="auto"/>
            </w:tcBorders>
            <w:noWrap/>
            <w:tcMar>
              <w:left w:w="14" w:type="dxa"/>
              <w:right w:w="14" w:type="dxa"/>
            </w:tcMar>
          </w:tcPr>
          <w:p w14:paraId="2C06FF96" w14:textId="77777777" w:rsidR="005614E8" w:rsidRPr="00992D17" w:rsidRDefault="005614E8" w:rsidP="00E35576">
            <w:pPr>
              <w:jc w:val="right"/>
              <w:rPr>
                <w:sz w:val="16"/>
                <w:szCs w:val="16"/>
                <w:lang w:val="en-CA" w:eastAsia="en-CA"/>
              </w:rPr>
            </w:pPr>
            <w:r w:rsidRPr="00992D17">
              <w:rPr>
                <w:sz w:val="16"/>
                <w:szCs w:val="16"/>
              </w:rPr>
              <w:t>32,204</w:t>
            </w:r>
          </w:p>
        </w:tc>
        <w:tc>
          <w:tcPr>
            <w:tcW w:w="951" w:type="dxa"/>
            <w:tcBorders>
              <w:top w:val="nil"/>
              <w:left w:val="nil"/>
              <w:bottom w:val="single" w:sz="4" w:space="0" w:color="auto"/>
              <w:right w:val="single" w:sz="4" w:space="0" w:color="auto"/>
            </w:tcBorders>
            <w:noWrap/>
            <w:tcMar>
              <w:left w:w="14" w:type="dxa"/>
              <w:right w:w="14" w:type="dxa"/>
            </w:tcMar>
          </w:tcPr>
          <w:p w14:paraId="2387F131" w14:textId="77777777" w:rsidR="005614E8" w:rsidRPr="00992D17" w:rsidRDefault="005614E8" w:rsidP="00E35576">
            <w:pPr>
              <w:jc w:val="right"/>
              <w:rPr>
                <w:sz w:val="16"/>
                <w:szCs w:val="16"/>
                <w:lang w:val="en-CA" w:eastAsia="en-CA"/>
              </w:rPr>
            </w:pPr>
            <w:r w:rsidRPr="00992D17">
              <w:rPr>
                <w:sz w:val="16"/>
                <w:szCs w:val="16"/>
              </w:rPr>
              <w:t>35,424</w:t>
            </w:r>
          </w:p>
        </w:tc>
        <w:tc>
          <w:tcPr>
            <w:tcW w:w="952" w:type="dxa"/>
            <w:tcBorders>
              <w:top w:val="nil"/>
              <w:left w:val="nil"/>
              <w:bottom w:val="single" w:sz="4" w:space="0" w:color="auto"/>
              <w:right w:val="single" w:sz="4" w:space="0" w:color="auto"/>
            </w:tcBorders>
            <w:noWrap/>
            <w:tcMar>
              <w:left w:w="14" w:type="dxa"/>
              <w:right w:w="14" w:type="dxa"/>
            </w:tcMar>
          </w:tcPr>
          <w:p w14:paraId="313C9FA8" w14:textId="77777777" w:rsidR="005614E8" w:rsidRPr="00992D17" w:rsidRDefault="005614E8" w:rsidP="00E35576">
            <w:pPr>
              <w:jc w:val="right"/>
              <w:rPr>
                <w:sz w:val="16"/>
                <w:szCs w:val="16"/>
                <w:lang w:val="en-CA" w:eastAsia="en-CA"/>
              </w:rPr>
            </w:pPr>
            <w:r w:rsidRPr="00992D17">
              <w:rPr>
                <w:sz w:val="16"/>
                <w:szCs w:val="16"/>
              </w:rPr>
              <w:t>38,966</w:t>
            </w:r>
          </w:p>
        </w:tc>
        <w:tc>
          <w:tcPr>
            <w:tcW w:w="952" w:type="dxa"/>
            <w:tcBorders>
              <w:top w:val="nil"/>
              <w:left w:val="nil"/>
              <w:bottom w:val="single" w:sz="4" w:space="0" w:color="auto"/>
              <w:right w:val="single" w:sz="4" w:space="0" w:color="auto"/>
            </w:tcBorders>
            <w:noWrap/>
            <w:tcMar>
              <w:left w:w="14" w:type="dxa"/>
              <w:right w:w="14" w:type="dxa"/>
            </w:tcMar>
          </w:tcPr>
          <w:p w14:paraId="7DC5D0B9" w14:textId="77777777" w:rsidR="005614E8" w:rsidRPr="00992D17" w:rsidRDefault="005614E8" w:rsidP="00E35576">
            <w:pPr>
              <w:jc w:val="right"/>
              <w:rPr>
                <w:sz w:val="16"/>
                <w:szCs w:val="16"/>
                <w:lang w:val="en-CA" w:eastAsia="en-CA"/>
              </w:rPr>
            </w:pPr>
            <w:r w:rsidRPr="00992D17">
              <w:rPr>
                <w:sz w:val="16"/>
                <w:szCs w:val="16"/>
              </w:rPr>
              <w:t>42,863</w:t>
            </w:r>
          </w:p>
        </w:tc>
        <w:tc>
          <w:tcPr>
            <w:tcW w:w="1002" w:type="dxa"/>
            <w:tcBorders>
              <w:top w:val="nil"/>
              <w:left w:val="nil"/>
              <w:bottom w:val="single" w:sz="4" w:space="0" w:color="auto"/>
              <w:right w:val="single" w:sz="4" w:space="0" w:color="auto"/>
            </w:tcBorders>
            <w:noWrap/>
            <w:tcMar>
              <w:left w:w="14" w:type="dxa"/>
              <w:right w:w="14" w:type="dxa"/>
            </w:tcMar>
          </w:tcPr>
          <w:p w14:paraId="28E545DA" w14:textId="77777777" w:rsidR="005614E8" w:rsidRPr="00992D17" w:rsidRDefault="005614E8" w:rsidP="00E35576">
            <w:pPr>
              <w:jc w:val="right"/>
              <w:rPr>
                <w:sz w:val="16"/>
                <w:szCs w:val="16"/>
                <w:lang w:val="en-CA" w:eastAsia="en-CA"/>
              </w:rPr>
            </w:pPr>
            <w:r w:rsidRPr="00992D17">
              <w:rPr>
                <w:sz w:val="16"/>
                <w:szCs w:val="16"/>
              </w:rPr>
              <w:t>47,149</w:t>
            </w:r>
          </w:p>
        </w:tc>
        <w:tc>
          <w:tcPr>
            <w:tcW w:w="1080" w:type="dxa"/>
            <w:tcBorders>
              <w:top w:val="nil"/>
              <w:left w:val="nil"/>
              <w:bottom w:val="single" w:sz="4" w:space="0" w:color="auto"/>
              <w:right w:val="single" w:sz="4" w:space="0" w:color="auto"/>
            </w:tcBorders>
            <w:noWrap/>
            <w:tcMar>
              <w:left w:w="14" w:type="dxa"/>
              <w:right w:w="14" w:type="dxa"/>
            </w:tcMar>
          </w:tcPr>
          <w:p w14:paraId="7EB588FE" w14:textId="77777777" w:rsidR="005614E8" w:rsidRPr="00992D17" w:rsidRDefault="005614E8" w:rsidP="00E35576">
            <w:pPr>
              <w:jc w:val="right"/>
              <w:rPr>
                <w:sz w:val="16"/>
                <w:szCs w:val="16"/>
                <w:lang w:val="en-CA" w:eastAsia="en-CA"/>
              </w:rPr>
            </w:pPr>
            <w:r w:rsidRPr="00992D17">
              <w:rPr>
                <w:sz w:val="16"/>
                <w:szCs w:val="16"/>
              </w:rPr>
              <w:t>35,531</w:t>
            </w:r>
          </w:p>
        </w:tc>
        <w:tc>
          <w:tcPr>
            <w:tcW w:w="900" w:type="dxa"/>
            <w:tcBorders>
              <w:top w:val="nil"/>
              <w:left w:val="nil"/>
              <w:bottom w:val="single" w:sz="4" w:space="0" w:color="auto"/>
              <w:right w:val="single" w:sz="4" w:space="0" w:color="auto"/>
            </w:tcBorders>
            <w:noWrap/>
            <w:tcMar>
              <w:left w:w="14" w:type="dxa"/>
              <w:right w:w="14" w:type="dxa"/>
            </w:tcMar>
          </w:tcPr>
          <w:p w14:paraId="15557F72" w14:textId="77777777" w:rsidR="005614E8" w:rsidRPr="00992D17" w:rsidRDefault="005614E8" w:rsidP="00E35576">
            <w:pPr>
              <w:jc w:val="right"/>
              <w:rPr>
                <w:sz w:val="16"/>
                <w:szCs w:val="16"/>
                <w:lang w:val="en-CA" w:eastAsia="en-CA"/>
              </w:rPr>
            </w:pPr>
            <w:r w:rsidRPr="00992D17">
              <w:rPr>
                <w:sz w:val="16"/>
                <w:szCs w:val="16"/>
              </w:rPr>
              <w:t>53,291</w:t>
            </w:r>
          </w:p>
        </w:tc>
        <w:tc>
          <w:tcPr>
            <w:tcW w:w="1170" w:type="dxa"/>
            <w:tcBorders>
              <w:top w:val="nil"/>
              <w:left w:val="nil"/>
              <w:bottom w:val="single" w:sz="4" w:space="0" w:color="auto"/>
              <w:right w:val="single" w:sz="4" w:space="0" w:color="auto"/>
            </w:tcBorders>
            <w:noWrap/>
            <w:tcMar>
              <w:left w:w="14" w:type="dxa"/>
              <w:right w:w="14" w:type="dxa"/>
            </w:tcMar>
          </w:tcPr>
          <w:p w14:paraId="0C0705F8" w14:textId="77777777" w:rsidR="005614E8" w:rsidRPr="00992D17" w:rsidRDefault="005614E8" w:rsidP="00E35576">
            <w:pPr>
              <w:jc w:val="right"/>
              <w:rPr>
                <w:sz w:val="16"/>
                <w:szCs w:val="16"/>
                <w:lang w:val="en-CA" w:eastAsia="en-CA"/>
              </w:rPr>
            </w:pPr>
            <w:r w:rsidRPr="00992D17">
              <w:rPr>
                <w:sz w:val="16"/>
                <w:szCs w:val="16"/>
              </w:rPr>
              <w:t>88.5%</w:t>
            </w:r>
          </w:p>
        </w:tc>
      </w:tr>
      <w:tr w:rsidR="005614E8" w:rsidRPr="00E35576" w14:paraId="4F7E8356"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3E3F08D7"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苏丹</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1342FD9E" w14:textId="77777777" w:rsidR="005614E8" w:rsidRPr="00992D17" w:rsidRDefault="005614E8" w:rsidP="00E35576">
            <w:pPr>
              <w:jc w:val="right"/>
              <w:rPr>
                <w:sz w:val="16"/>
                <w:szCs w:val="16"/>
                <w:lang w:val="en-CA" w:eastAsia="en-CA"/>
              </w:rPr>
            </w:pPr>
            <w:r w:rsidRPr="00992D17">
              <w:rPr>
                <w:sz w:val="16"/>
                <w:szCs w:val="16"/>
              </w:rPr>
              <w:t>735,220</w:t>
            </w:r>
          </w:p>
        </w:tc>
        <w:tc>
          <w:tcPr>
            <w:tcW w:w="952" w:type="dxa"/>
            <w:tcBorders>
              <w:top w:val="nil"/>
              <w:left w:val="nil"/>
              <w:bottom w:val="single" w:sz="4" w:space="0" w:color="auto"/>
              <w:right w:val="single" w:sz="4" w:space="0" w:color="auto"/>
            </w:tcBorders>
            <w:noWrap/>
            <w:tcMar>
              <w:left w:w="14" w:type="dxa"/>
              <w:right w:w="14" w:type="dxa"/>
            </w:tcMar>
          </w:tcPr>
          <w:p w14:paraId="0C086441" w14:textId="77777777" w:rsidR="005614E8" w:rsidRPr="00992D17" w:rsidRDefault="005614E8" w:rsidP="00E35576">
            <w:pPr>
              <w:jc w:val="right"/>
              <w:rPr>
                <w:sz w:val="16"/>
                <w:szCs w:val="16"/>
                <w:lang w:val="en-CA" w:eastAsia="en-CA"/>
              </w:rPr>
            </w:pPr>
            <w:r w:rsidRPr="00992D17">
              <w:rPr>
                <w:sz w:val="16"/>
                <w:szCs w:val="16"/>
              </w:rPr>
              <w:t>808,742</w:t>
            </w:r>
          </w:p>
        </w:tc>
        <w:tc>
          <w:tcPr>
            <w:tcW w:w="951" w:type="dxa"/>
            <w:tcBorders>
              <w:top w:val="nil"/>
              <w:left w:val="nil"/>
              <w:bottom w:val="single" w:sz="4" w:space="0" w:color="auto"/>
              <w:right w:val="single" w:sz="4" w:space="0" w:color="auto"/>
            </w:tcBorders>
            <w:noWrap/>
            <w:tcMar>
              <w:left w:w="14" w:type="dxa"/>
              <w:right w:w="14" w:type="dxa"/>
            </w:tcMar>
          </w:tcPr>
          <w:p w14:paraId="38FABA86" w14:textId="77777777" w:rsidR="005614E8" w:rsidRPr="00992D17" w:rsidRDefault="005614E8" w:rsidP="00E35576">
            <w:pPr>
              <w:jc w:val="right"/>
              <w:rPr>
                <w:sz w:val="16"/>
                <w:szCs w:val="16"/>
                <w:lang w:val="en-CA" w:eastAsia="en-CA"/>
              </w:rPr>
            </w:pPr>
            <w:r w:rsidRPr="00992D17">
              <w:rPr>
                <w:sz w:val="16"/>
                <w:szCs w:val="16"/>
              </w:rPr>
              <w:t>889,616</w:t>
            </w:r>
          </w:p>
        </w:tc>
        <w:tc>
          <w:tcPr>
            <w:tcW w:w="952" w:type="dxa"/>
            <w:tcBorders>
              <w:top w:val="nil"/>
              <w:left w:val="nil"/>
              <w:bottom w:val="single" w:sz="4" w:space="0" w:color="auto"/>
              <w:right w:val="single" w:sz="4" w:space="0" w:color="auto"/>
            </w:tcBorders>
            <w:noWrap/>
            <w:tcMar>
              <w:left w:w="14" w:type="dxa"/>
              <w:right w:w="14" w:type="dxa"/>
            </w:tcMar>
          </w:tcPr>
          <w:p w14:paraId="05D28744" w14:textId="77777777" w:rsidR="005614E8" w:rsidRPr="00992D17" w:rsidRDefault="005614E8" w:rsidP="00E35576">
            <w:pPr>
              <w:jc w:val="right"/>
              <w:rPr>
                <w:sz w:val="16"/>
                <w:szCs w:val="16"/>
                <w:lang w:val="en-CA" w:eastAsia="en-CA"/>
              </w:rPr>
            </w:pPr>
            <w:r w:rsidRPr="00992D17">
              <w:rPr>
                <w:sz w:val="16"/>
                <w:szCs w:val="16"/>
              </w:rPr>
              <w:t>978,578</w:t>
            </w:r>
          </w:p>
        </w:tc>
        <w:tc>
          <w:tcPr>
            <w:tcW w:w="952" w:type="dxa"/>
            <w:tcBorders>
              <w:top w:val="nil"/>
              <w:left w:val="nil"/>
              <w:bottom w:val="single" w:sz="4" w:space="0" w:color="auto"/>
              <w:right w:val="single" w:sz="4" w:space="0" w:color="auto"/>
            </w:tcBorders>
            <w:noWrap/>
            <w:tcMar>
              <w:left w:w="14" w:type="dxa"/>
              <w:right w:w="14" w:type="dxa"/>
            </w:tcMar>
          </w:tcPr>
          <w:p w14:paraId="789BF459" w14:textId="77777777" w:rsidR="005614E8" w:rsidRPr="00992D17" w:rsidRDefault="005614E8" w:rsidP="00E35576">
            <w:pPr>
              <w:jc w:val="right"/>
              <w:rPr>
                <w:sz w:val="16"/>
                <w:szCs w:val="16"/>
                <w:lang w:val="en-CA" w:eastAsia="en-CA"/>
              </w:rPr>
            </w:pPr>
            <w:r w:rsidRPr="00992D17">
              <w:rPr>
                <w:sz w:val="16"/>
                <w:szCs w:val="16"/>
              </w:rPr>
              <w:t>1,076,436</w:t>
            </w:r>
          </w:p>
        </w:tc>
        <w:tc>
          <w:tcPr>
            <w:tcW w:w="1002" w:type="dxa"/>
            <w:tcBorders>
              <w:top w:val="nil"/>
              <w:left w:val="nil"/>
              <w:bottom w:val="single" w:sz="4" w:space="0" w:color="auto"/>
              <w:right w:val="single" w:sz="4" w:space="0" w:color="auto"/>
            </w:tcBorders>
            <w:noWrap/>
            <w:tcMar>
              <w:left w:w="14" w:type="dxa"/>
              <w:right w:w="14" w:type="dxa"/>
            </w:tcMar>
          </w:tcPr>
          <w:p w14:paraId="11F9E076" w14:textId="77777777" w:rsidR="005614E8" w:rsidRPr="00992D17" w:rsidRDefault="005614E8" w:rsidP="00E35576">
            <w:pPr>
              <w:jc w:val="right"/>
              <w:rPr>
                <w:sz w:val="16"/>
                <w:szCs w:val="16"/>
                <w:lang w:val="en-CA" w:eastAsia="en-CA"/>
              </w:rPr>
            </w:pPr>
            <w:r w:rsidRPr="00992D17">
              <w:rPr>
                <w:sz w:val="16"/>
                <w:szCs w:val="16"/>
              </w:rPr>
              <w:t>1,184,079</w:t>
            </w:r>
          </w:p>
        </w:tc>
        <w:tc>
          <w:tcPr>
            <w:tcW w:w="1080" w:type="dxa"/>
            <w:tcBorders>
              <w:top w:val="nil"/>
              <w:left w:val="nil"/>
              <w:bottom w:val="single" w:sz="4" w:space="0" w:color="auto"/>
              <w:right w:val="single" w:sz="4" w:space="0" w:color="auto"/>
            </w:tcBorders>
            <w:noWrap/>
            <w:tcMar>
              <w:left w:w="14" w:type="dxa"/>
              <w:right w:w="14" w:type="dxa"/>
            </w:tcMar>
          </w:tcPr>
          <w:p w14:paraId="3A24D886" w14:textId="77777777" w:rsidR="005614E8" w:rsidRPr="00992D17" w:rsidRDefault="005614E8" w:rsidP="00E35576">
            <w:pPr>
              <w:jc w:val="right"/>
              <w:rPr>
                <w:sz w:val="16"/>
                <w:szCs w:val="16"/>
                <w:lang w:val="en-CA" w:eastAsia="en-CA"/>
              </w:rPr>
            </w:pPr>
            <w:r w:rsidRPr="00992D17">
              <w:rPr>
                <w:sz w:val="16"/>
                <w:szCs w:val="16"/>
              </w:rPr>
              <w:t>892,312</w:t>
            </w:r>
          </w:p>
        </w:tc>
        <w:tc>
          <w:tcPr>
            <w:tcW w:w="900" w:type="dxa"/>
            <w:tcBorders>
              <w:top w:val="nil"/>
              <w:left w:val="nil"/>
              <w:bottom w:val="single" w:sz="4" w:space="0" w:color="auto"/>
              <w:right w:val="single" w:sz="4" w:space="0" w:color="auto"/>
            </w:tcBorders>
            <w:noWrap/>
            <w:tcMar>
              <w:left w:w="14" w:type="dxa"/>
              <w:right w:w="14" w:type="dxa"/>
            </w:tcMar>
          </w:tcPr>
          <w:p w14:paraId="3293555C" w14:textId="77777777" w:rsidR="005614E8" w:rsidRPr="00992D17" w:rsidRDefault="005614E8" w:rsidP="00E35576">
            <w:pPr>
              <w:jc w:val="right"/>
              <w:rPr>
                <w:sz w:val="16"/>
                <w:szCs w:val="16"/>
                <w:lang w:val="en-CA" w:eastAsia="en-CA"/>
              </w:rPr>
            </w:pPr>
            <w:r w:rsidRPr="00992D17">
              <w:rPr>
                <w:sz w:val="16"/>
                <w:szCs w:val="16"/>
              </w:rPr>
              <w:t>1,323,504</w:t>
            </w:r>
          </w:p>
        </w:tc>
        <w:tc>
          <w:tcPr>
            <w:tcW w:w="1170" w:type="dxa"/>
            <w:tcBorders>
              <w:top w:val="nil"/>
              <w:left w:val="nil"/>
              <w:bottom w:val="single" w:sz="4" w:space="0" w:color="auto"/>
              <w:right w:val="single" w:sz="4" w:space="0" w:color="auto"/>
            </w:tcBorders>
            <w:noWrap/>
            <w:tcMar>
              <w:left w:w="14" w:type="dxa"/>
              <w:right w:w="14" w:type="dxa"/>
            </w:tcMar>
          </w:tcPr>
          <w:p w14:paraId="593E8B9A" w14:textId="77777777" w:rsidR="005614E8" w:rsidRPr="00992D17" w:rsidRDefault="005614E8" w:rsidP="00E35576">
            <w:pPr>
              <w:jc w:val="right"/>
              <w:rPr>
                <w:sz w:val="16"/>
                <w:szCs w:val="16"/>
                <w:lang w:val="en-CA" w:eastAsia="en-CA"/>
              </w:rPr>
            </w:pPr>
            <w:r w:rsidRPr="00992D17">
              <w:rPr>
                <w:sz w:val="16"/>
                <w:szCs w:val="16"/>
              </w:rPr>
              <w:t>89.5%</w:t>
            </w:r>
          </w:p>
        </w:tc>
      </w:tr>
      <w:tr w:rsidR="005614E8" w:rsidRPr="00E35576" w14:paraId="624CC3E6"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438165C4"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不丹</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5629DCC7" w14:textId="77777777" w:rsidR="005614E8" w:rsidRPr="00992D17" w:rsidRDefault="005614E8" w:rsidP="00E35576">
            <w:pPr>
              <w:jc w:val="right"/>
              <w:rPr>
                <w:sz w:val="16"/>
                <w:szCs w:val="16"/>
                <w:lang w:val="en-CA" w:eastAsia="en-CA"/>
              </w:rPr>
            </w:pPr>
            <w:r w:rsidRPr="00992D17">
              <w:rPr>
                <w:sz w:val="16"/>
                <w:szCs w:val="16"/>
              </w:rPr>
              <w:t>11,659</w:t>
            </w:r>
          </w:p>
        </w:tc>
        <w:tc>
          <w:tcPr>
            <w:tcW w:w="952" w:type="dxa"/>
            <w:tcBorders>
              <w:top w:val="nil"/>
              <w:left w:val="nil"/>
              <w:bottom w:val="single" w:sz="4" w:space="0" w:color="auto"/>
              <w:right w:val="single" w:sz="4" w:space="0" w:color="auto"/>
            </w:tcBorders>
            <w:noWrap/>
            <w:tcMar>
              <w:left w:w="14" w:type="dxa"/>
              <w:right w:w="14" w:type="dxa"/>
            </w:tcMar>
          </w:tcPr>
          <w:p w14:paraId="1F07B090" w14:textId="77777777" w:rsidR="005614E8" w:rsidRPr="00992D17" w:rsidRDefault="005614E8" w:rsidP="00E35576">
            <w:pPr>
              <w:jc w:val="right"/>
              <w:rPr>
                <w:sz w:val="16"/>
                <w:szCs w:val="16"/>
                <w:lang w:val="en-CA" w:eastAsia="en-CA"/>
              </w:rPr>
            </w:pPr>
            <w:r w:rsidRPr="00992D17">
              <w:rPr>
                <w:sz w:val="16"/>
                <w:szCs w:val="16"/>
              </w:rPr>
              <w:t>12,825</w:t>
            </w:r>
          </w:p>
        </w:tc>
        <w:tc>
          <w:tcPr>
            <w:tcW w:w="951" w:type="dxa"/>
            <w:tcBorders>
              <w:top w:val="nil"/>
              <w:left w:val="nil"/>
              <w:bottom w:val="single" w:sz="4" w:space="0" w:color="auto"/>
              <w:right w:val="single" w:sz="4" w:space="0" w:color="auto"/>
            </w:tcBorders>
            <w:noWrap/>
            <w:tcMar>
              <w:left w:w="14" w:type="dxa"/>
              <w:right w:w="14" w:type="dxa"/>
            </w:tcMar>
          </w:tcPr>
          <w:p w14:paraId="050D37DE" w14:textId="77777777" w:rsidR="005614E8" w:rsidRPr="00992D17" w:rsidRDefault="005614E8" w:rsidP="00E35576">
            <w:pPr>
              <w:jc w:val="right"/>
              <w:rPr>
                <w:sz w:val="16"/>
                <w:szCs w:val="16"/>
                <w:lang w:val="en-CA" w:eastAsia="en-CA"/>
              </w:rPr>
            </w:pPr>
            <w:r w:rsidRPr="00992D17">
              <w:rPr>
                <w:sz w:val="16"/>
                <w:szCs w:val="16"/>
              </w:rPr>
              <w:t>14,107</w:t>
            </w:r>
          </w:p>
        </w:tc>
        <w:tc>
          <w:tcPr>
            <w:tcW w:w="952" w:type="dxa"/>
            <w:tcBorders>
              <w:top w:val="nil"/>
              <w:left w:val="nil"/>
              <w:bottom w:val="single" w:sz="4" w:space="0" w:color="auto"/>
              <w:right w:val="single" w:sz="4" w:space="0" w:color="auto"/>
            </w:tcBorders>
            <w:noWrap/>
            <w:tcMar>
              <w:left w:w="14" w:type="dxa"/>
              <w:right w:w="14" w:type="dxa"/>
            </w:tcMar>
          </w:tcPr>
          <w:p w14:paraId="6724F1EC" w14:textId="77777777" w:rsidR="005614E8" w:rsidRPr="00992D17" w:rsidRDefault="005614E8" w:rsidP="00E35576">
            <w:pPr>
              <w:jc w:val="right"/>
              <w:rPr>
                <w:sz w:val="16"/>
                <w:szCs w:val="16"/>
                <w:lang w:val="en-CA" w:eastAsia="en-CA"/>
              </w:rPr>
            </w:pPr>
            <w:r w:rsidRPr="00992D17">
              <w:rPr>
                <w:sz w:val="16"/>
                <w:szCs w:val="16"/>
              </w:rPr>
              <w:t>15,518</w:t>
            </w:r>
          </w:p>
        </w:tc>
        <w:tc>
          <w:tcPr>
            <w:tcW w:w="952" w:type="dxa"/>
            <w:tcBorders>
              <w:top w:val="nil"/>
              <w:left w:val="nil"/>
              <w:bottom w:val="single" w:sz="4" w:space="0" w:color="auto"/>
              <w:right w:val="single" w:sz="4" w:space="0" w:color="auto"/>
            </w:tcBorders>
            <w:noWrap/>
            <w:tcMar>
              <w:left w:w="14" w:type="dxa"/>
              <w:right w:w="14" w:type="dxa"/>
            </w:tcMar>
          </w:tcPr>
          <w:p w14:paraId="0F61E65F" w14:textId="77777777" w:rsidR="005614E8" w:rsidRPr="00992D17" w:rsidRDefault="005614E8" w:rsidP="00E35576">
            <w:pPr>
              <w:jc w:val="right"/>
              <w:rPr>
                <w:sz w:val="16"/>
                <w:szCs w:val="16"/>
                <w:lang w:val="en-CA" w:eastAsia="en-CA"/>
              </w:rPr>
            </w:pPr>
            <w:r w:rsidRPr="00992D17">
              <w:rPr>
                <w:sz w:val="16"/>
                <w:szCs w:val="16"/>
              </w:rPr>
              <w:t>17,070</w:t>
            </w:r>
          </w:p>
        </w:tc>
        <w:tc>
          <w:tcPr>
            <w:tcW w:w="1002" w:type="dxa"/>
            <w:tcBorders>
              <w:top w:val="nil"/>
              <w:left w:val="nil"/>
              <w:bottom w:val="single" w:sz="4" w:space="0" w:color="auto"/>
              <w:right w:val="single" w:sz="4" w:space="0" w:color="auto"/>
            </w:tcBorders>
            <w:noWrap/>
            <w:tcMar>
              <w:left w:w="14" w:type="dxa"/>
              <w:right w:w="14" w:type="dxa"/>
            </w:tcMar>
          </w:tcPr>
          <w:p w14:paraId="39CF72C0" w14:textId="77777777" w:rsidR="005614E8" w:rsidRPr="00992D17" w:rsidRDefault="005614E8" w:rsidP="00E35576">
            <w:pPr>
              <w:jc w:val="right"/>
              <w:rPr>
                <w:sz w:val="16"/>
                <w:szCs w:val="16"/>
                <w:lang w:val="en-CA" w:eastAsia="en-CA"/>
              </w:rPr>
            </w:pPr>
            <w:r w:rsidRPr="00992D17">
              <w:rPr>
                <w:sz w:val="16"/>
                <w:szCs w:val="16"/>
              </w:rPr>
              <w:t>18,777</w:t>
            </w:r>
          </w:p>
        </w:tc>
        <w:tc>
          <w:tcPr>
            <w:tcW w:w="1080" w:type="dxa"/>
            <w:tcBorders>
              <w:top w:val="nil"/>
              <w:left w:val="nil"/>
              <w:bottom w:val="single" w:sz="4" w:space="0" w:color="auto"/>
              <w:right w:val="single" w:sz="4" w:space="0" w:color="auto"/>
            </w:tcBorders>
            <w:noWrap/>
            <w:tcMar>
              <w:left w:w="14" w:type="dxa"/>
              <w:right w:w="14" w:type="dxa"/>
            </w:tcMar>
          </w:tcPr>
          <w:p w14:paraId="6671F7FB" w14:textId="77777777" w:rsidR="005614E8" w:rsidRPr="00992D17" w:rsidRDefault="005614E8" w:rsidP="00E35576">
            <w:pPr>
              <w:jc w:val="right"/>
              <w:rPr>
                <w:sz w:val="16"/>
                <w:szCs w:val="16"/>
                <w:lang w:val="en-CA" w:eastAsia="en-CA"/>
              </w:rPr>
            </w:pPr>
            <w:r w:rsidRPr="00992D17">
              <w:rPr>
                <w:sz w:val="16"/>
                <w:szCs w:val="16"/>
              </w:rPr>
              <w:t>14,150</w:t>
            </w:r>
          </w:p>
        </w:tc>
        <w:tc>
          <w:tcPr>
            <w:tcW w:w="900" w:type="dxa"/>
            <w:tcBorders>
              <w:top w:val="nil"/>
              <w:left w:val="nil"/>
              <w:bottom w:val="single" w:sz="4" w:space="0" w:color="auto"/>
              <w:right w:val="single" w:sz="4" w:space="0" w:color="auto"/>
            </w:tcBorders>
            <w:noWrap/>
            <w:tcMar>
              <w:left w:w="14" w:type="dxa"/>
              <w:right w:w="14" w:type="dxa"/>
            </w:tcMar>
          </w:tcPr>
          <w:p w14:paraId="3D4335EB" w14:textId="77777777" w:rsidR="005614E8" w:rsidRPr="00992D17" w:rsidRDefault="005614E8" w:rsidP="00E35576">
            <w:pPr>
              <w:jc w:val="right"/>
              <w:rPr>
                <w:sz w:val="16"/>
                <w:szCs w:val="16"/>
                <w:lang w:val="en-CA" w:eastAsia="en-CA"/>
              </w:rPr>
            </w:pPr>
            <w:r w:rsidRPr="00992D17">
              <w:rPr>
                <w:sz w:val="16"/>
                <w:szCs w:val="16"/>
              </w:rPr>
              <w:t>20,760</w:t>
            </w:r>
          </w:p>
        </w:tc>
        <w:tc>
          <w:tcPr>
            <w:tcW w:w="1170" w:type="dxa"/>
            <w:tcBorders>
              <w:top w:val="nil"/>
              <w:left w:val="nil"/>
              <w:bottom w:val="single" w:sz="4" w:space="0" w:color="auto"/>
              <w:right w:val="single" w:sz="4" w:space="0" w:color="auto"/>
            </w:tcBorders>
            <w:noWrap/>
            <w:tcMar>
              <w:left w:w="14" w:type="dxa"/>
              <w:right w:w="14" w:type="dxa"/>
            </w:tcMar>
          </w:tcPr>
          <w:p w14:paraId="56785B20" w14:textId="77777777" w:rsidR="005614E8" w:rsidRPr="00992D17" w:rsidRDefault="005614E8" w:rsidP="00E35576">
            <w:pPr>
              <w:jc w:val="right"/>
              <w:rPr>
                <w:sz w:val="16"/>
                <w:szCs w:val="16"/>
                <w:lang w:val="en-CA" w:eastAsia="en-CA"/>
              </w:rPr>
            </w:pPr>
            <w:r w:rsidRPr="00992D17">
              <w:rPr>
                <w:sz w:val="16"/>
                <w:szCs w:val="16"/>
              </w:rPr>
              <w:t>90.4%</w:t>
            </w:r>
          </w:p>
        </w:tc>
      </w:tr>
      <w:tr w:rsidR="005614E8" w:rsidRPr="00E35576" w14:paraId="39B73CE8"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36043043"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帕劳</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59BC4EC8" w14:textId="77777777" w:rsidR="005614E8" w:rsidRPr="00992D17" w:rsidRDefault="005614E8" w:rsidP="00E35576">
            <w:pPr>
              <w:jc w:val="right"/>
              <w:rPr>
                <w:sz w:val="16"/>
                <w:szCs w:val="16"/>
                <w:lang w:val="en-CA" w:eastAsia="en-CA"/>
              </w:rPr>
            </w:pPr>
            <w:r w:rsidRPr="00992D17">
              <w:rPr>
                <w:sz w:val="16"/>
                <w:szCs w:val="16"/>
              </w:rPr>
              <w:t>6,436</w:t>
            </w:r>
          </w:p>
        </w:tc>
        <w:tc>
          <w:tcPr>
            <w:tcW w:w="952" w:type="dxa"/>
            <w:tcBorders>
              <w:top w:val="nil"/>
              <w:left w:val="nil"/>
              <w:bottom w:val="single" w:sz="4" w:space="0" w:color="auto"/>
              <w:right w:val="single" w:sz="4" w:space="0" w:color="auto"/>
            </w:tcBorders>
            <w:noWrap/>
            <w:tcMar>
              <w:left w:w="14" w:type="dxa"/>
              <w:right w:w="14" w:type="dxa"/>
            </w:tcMar>
          </w:tcPr>
          <w:p w14:paraId="282743B2" w14:textId="77777777" w:rsidR="005614E8" w:rsidRPr="00992D17" w:rsidRDefault="005614E8" w:rsidP="00E35576">
            <w:pPr>
              <w:jc w:val="right"/>
              <w:rPr>
                <w:sz w:val="16"/>
                <w:szCs w:val="16"/>
                <w:lang w:val="en-CA" w:eastAsia="en-CA"/>
              </w:rPr>
            </w:pPr>
            <w:r w:rsidRPr="00992D17">
              <w:rPr>
                <w:sz w:val="16"/>
                <w:szCs w:val="16"/>
              </w:rPr>
              <w:t>7,080</w:t>
            </w:r>
          </w:p>
        </w:tc>
        <w:tc>
          <w:tcPr>
            <w:tcW w:w="951" w:type="dxa"/>
            <w:tcBorders>
              <w:top w:val="nil"/>
              <w:left w:val="nil"/>
              <w:bottom w:val="single" w:sz="4" w:space="0" w:color="auto"/>
              <w:right w:val="single" w:sz="4" w:space="0" w:color="auto"/>
            </w:tcBorders>
            <w:noWrap/>
            <w:tcMar>
              <w:left w:w="14" w:type="dxa"/>
              <w:right w:w="14" w:type="dxa"/>
            </w:tcMar>
          </w:tcPr>
          <w:p w14:paraId="055CD2DE" w14:textId="77777777" w:rsidR="005614E8" w:rsidRPr="00992D17" w:rsidRDefault="005614E8" w:rsidP="00E35576">
            <w:pPr>
              <w:jc w:val="right"/>
              <w:rPr>
                <w:sz w:val="16"/>
                <w:szCs w:val="16"/>
                <w:lang w:val="en-CA" w:eastAsia="en-CA"/>
              </w:rPr>
            </w:pPr>
            <w:r w:rsidRPr="00992D17">
              <w:rPr>
                <w:sz w:val="16"/>
                <w:szCs w:val="16"/>
              </w:rPr>
              <w:t>7,788</w:t>
            </w:r>
          </w:p>
        </w:tc>
        <w:tc>
          <w:tcPr>
            <w:tcW w:w="952" w:type="dxa"/>
            <w:tcBorders>
              <w:top w:val="nil"/>
              <w:left w:val="nil"/>
              <w:bottom w:val="single" w:sz="4" w:space="0" w:color="auto"/>
              <w:right w:val="single" w:sz="4" w:space="0" w:color="auto"/>
            </w:tcBorders>
            <w:noWrap/>
            <w:tcMar>
              <w:left w:w="14" w:type="dxa"/>
              <w:right w:w="14" w:type="dxa"/>
            </w:tcMar>
          </w:tcPr>
          <w:p w14:paraId="551241E6" w14:textId="77777777" w:rsidR="005614E8" w:rsidRPr="00992D17" w:rsidRDefault="005614E8" w:rsidP="00E35576">
            <w:pPr>
              <w:jc w:val="right"/>
              <w:rPr>
                <w:sz w:val="16"/>
                <w:szCs w:val="16"/>
                <w:lang w:val="en-CA" w:eastAsia="en-CA"/>
              </w:rPr>
            </w:pPr>
            <w:r w:rsidRPr="00992D17">
              <w:rPr>
                <w:sz w:val="16"/>
                <w:szCs w:val="16"/>
              </w:rPr>
              <w:t>8,566</w:t>
            </w:r>
          </w:p>
        </w:tc>
        <w:tc>
          <w:tcPr>
            <w:tcW w:w="952" w:type="dxa"/>
            <w:tcBorders>
              <w:top w:val="nil"/>
              <w:left w:val="nil"/>
              <w:bottom w:val="single" w:sz="4" w:space="0" w:color="auto"/>
              <w:right w:val="single" w:sz="4" w:space="0" w:color="auto"/>
            </w:tcBorders>
            <w:noWrap/>
            <w:tcMar>
              <w:left w:w="14" w:type="dxa"/>
              <w:right w:w="14" w:type="dxa"/>
            </w:tcMar>
          </w:tcPr>
          <w:p w14:paraId="3876F7B0" w14:textId="77777777" w:rsidR="005614E8" w:rsidRPr="00992D17" w:rsidRDefault="005614E8" w:rsidP="00E35576">
            <w:pPr>
              <w:jc w:val="right"/>
              <w:rPr>
                <w:sz w:val="16"/>
                <w:szCs w:val="16"/>
                <w:lang w:val="en-CA" w:eastAsia="en-CA"/>
              </w:rPr>
            </w:pPr>
            <w:r w:rsidRPr="00992D17">
              <w:rPr>
                <w:sz w:val="16"/>
                <w:szCs w:val="16"/>
              </w:rPr>
              <w:t>9,423</w:t>
            </w:r>
          </w:p>
        </w:tc>
        <w:tc>
          <w:tcPr>
            <w:tcW w:w="1002" w:type="dxa"/>
            <w:tcBorders>
              <w:top w:val="nil"/>
              <w:left w:val="nil"/>
              <w:bottom w:val="single" w:sz="4" w:space="0" w:color="auto"/>
              <w:right w:val="single" w:sz="4" w:space="0" w:color="auto"/>
            </w:tcBorders>
            <w:noWrap/>
            <w:tcMar>
              <w:left w:w="14" w:type="dxa"/>
              <w:right w:w="14" w:type="dxa"/>
            </w:tcMar>
          </w:tcPr>
          <w:p w14:paraId="4708DA54" w14:textId="77777777" w:rsidR="005614E8" w:rsidRPr="00992D17" w:rsidRDefault="005614E8" w:rsidP="00E35576">
            <w:pPr>
              <w:jc w:val="right"/>
              <w:rPr>
                <w:sz w:val="16"/>
                <w:szCs w:val="16"/>
                <w:lang w:val="en-CA" w:eastAsia="en-CA"/>
              </w:rPr>
            </w:pPr>
            <w:r w:rsidRPr="00992D17">
              <w:rPr>
                <w:sz w:val="16"/>
                <w:szCs w:val="16"/>
              </w:rPr>
              <w:t>10,365</w:t>
            </w:r>
          </w:p>
        </w:tc>
        <w:tc>
          <w:tcPr>
            <w:tcW w:w="1080" w:type="dxa"/>
            <w:tcBorders>
              <w:top w:val="nil"/>
              <w:left w:val="nil"/>
              <w:bottom w:val="single" w:sz="4" w:space="0" w:color="auto"/>
              <w:right w:val="single" w:sz="4" w:space="0" w:color="auto"/>
            </w:tcBorders>
            <w:noWrap/>
            <w:tcMar>
              <w:left w:w="14" w:type="dxa"/>
              <w:right w:w="14" w:type="dxa"/>
            </w:tcMar>
          </w:tcPr>
          <w:p w14:paraId="39AC959E" w14:textId="77777777" w:rsidR="005614E8" w:rsidRPr="00992D17" w:rsidRDefault="005614E8" w:rsidP="00E35576">
            <w:pPr>
              <w:jc w:val="right"/>
              <w:rPr>
                <w:sz w:val="16"/>
                <w:szCs w:val="16"/>
                <w:lang w:val="en-CA" w:eastAsia="en-CA"/>
              </w:rPr>
            </w:pPr>
            <w:r w:rsidRPr="00992D17">
              <w:rPr>
                <w:sz w:val="16"/>
                <w:szCs w:val="16"/>
              </w:rPr>
              <w:t>7,811</w:t>
            </w:r>
          </w:p>
        </w:tc>
        <w:tc>
          <w:tcPr>
            <w:tcW w:w="900" w:type="dxa"/>
            <w:tcBorders>
              <w:top w:val="nil"/>
              <w:left w:val="nil"/>
              <w:bottom w:val="single" w:sz="4" w:space="0" w:color="auto"/>
              <w:right w:val="single" w:sz="4" w:space="0" w:color="auto"/>
            </w:tcBorders>
            <w:noWrap/>
            <w:tcMar>
              <w:left w:w="14" w:type="dxa"/>
              <w:right w:w="14" w:type="dxa"/>
            </w:tcMar>
          </w:tcPr>
          <w:p w14:paraId="2CF4A4B8" w14:textId="77777777" w:rsidR="005614E8" w:rsidRPr="00992D17" w:rsidRDefault="005614E8" w:rsidP="00E35576">
            <w:pPr>
              <w:jc w:val="right"/>
              <w:rPr>
                <w:sz w:val="16"/>
                <w:szCs w:val="16"/>
                <w:lang w:val="en-CA" w:eastAsia="en-CA"/>
              </w:rPr>
            </w:pPr>
            <w:r w:rsidRPr="00992D17">
              <w:rPr>
                <w:sz w:val="16"/>
                <w:szCs w:val="16"/>
              </w:rPr>
              <w:t>11,305</w:t>
            </w:r>
          </w:p>
        </w:tc>
        <w:tc>
          <w:tcPr>
            <w:tcW w:w="1170" w:type="dxa"/>
            <w:tcBorders>
              <w:top w:val="nil"/>
              <w:left w:val="nil"/>
              <w:bottom w:val="single" w:sz="4" w:space="0" w:color="auto"/>
              <w:right w:val="single" w:sz="4" w:space="0" w:color="auto"/>
            </w:tcBorders>
            <w:noWrap/>
            <w:tcMar>
              <w:left w:w="14" w:type="dxa"/>
              <w:right w:w="14" w:type="dxa"/>
            </w:tcMar>
          </w:tcPr>
          <w:p w14:paraId="405FE3E9" w14:textId="77777777" w:rsidR="005614E8" w:rsidRPr="00992D17" w:rsidRDefault="005614E8" w:rsidP="00E35576">
            <w:pPr>
              <w:jc w:val="right"/>
              <w:rPr>
                <w:sz w:val="16"/>
                <w:szCs w:val="16"/>
                <w:lang w:val="en-CA" w:eastAsia="en-CA"/>
              </w:rPr>
            </w:pPr>
            <w:r w:rsidRPr="00992D17">
              <w:rPr>
                <w:sz w:val="16"/>
                <w:szCs w:val="16"/>
              </w:rPr>
              <w:t>91.7%</w:t>
            </w:r>
          </w:p>
        </w:tc>
      </w:tr>
      <w:tr w:rsidR="005614E8" w:rsidRPr="00E35576" w14:paraId="2552A94D"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45A87343"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瓦努阿图</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6A5AA927" w14:textId="77777777" w:rsidR="005614E8" w:rsidRPr="00992D17" w:rsidRDefault="005614E8" w:rsidP="00E35576">
            <w:pPr>
              <w:jc w:val="right"/>
              <w:rPr>
                <w:sz w:val="16"/>
                <w:szCs w:val="16"/>
                <w:lang w:val="en-CA" w:eastAsia="en-CA"/>
              </w:rPr>
            </w:pPr>
            <w:r w:rsidRPr="00992D17">
              <w:rPr>
                <w:sz w:val="16"/>
                <w:szCs w:val="16"/>
              </w:rPr>
              <w:t>11,351</w:t>
            </w:r>
          </w:p>
        </w:tc>
        <w:tc>
          <w:tcPr>
            <w:tcW w:w="952" w:type="dxa"/>
            <w:tcBorders>
              <w:top w:val="nil"/>
              <w:left w:val="nil"/>
              <w:bottom w:val="single" w:sz="4" w:space="0" w:color="auto"/>
              <w:right w:val="single" w:sz="4" w:space="0" w:color="auto"/>
            </w:tcBorders>
            <w:noWrap/>
            <w:tcMar>
              <w:left w:w="14" w:type="dxa"/>
              <w:right w:w="14" w:type="dxa"/>
            </w:tcMar>
          </w:tcPr>
          <w:p w14:paraId="331838E0" w14:textId="77777777" w:rsidR="005614E8" w:rsidRPr="00992D17" w:rsidRDefault="005614E8" w:rsidP="00E35576">
            <w:pPr>
              <w:jc w:val="right"/>
              <w:rPr>
                <w:sz w:val="16"/>
                <w:szCs w:val="16"/>
                <w:lang w:val="en-CA" w:eastAsia="en-CA"/>
              </w:rPr>
            </w:pPr>
            <w:r w:rsidRPr="00992D17">
              <w:rPr>
                <w:sz w:val="16"/>
                <w:szCs w:val="16"/>
              </w:rPr>
              <w:t>12,486</w:t>
            </w:r>
          </w:p>
        </w:tc>
        <w:tc>
          <w:tcPr>
            <w:tcW w:w="951" w:type="dxa"/>
            <w:tcBorders>
              <w:top w:val="nil"/>
              <w:left w:val="nil"/>
              <w:bottom w:val="single" w:sz="4" w:space="0" w:color="auto"/>
              <w:right w:val="single" w:sz="4" w:space="0" w:color="auto"/>
            </w:tcBorders>
            <w:noWrap/>
            <w:tcMar>
              <w:left w:w="14" w:type="dxa"/>
              <w:right w:w="14" w:type="dxa"/>
            </w:tcMar>
          </w:tcPr>
          <w:p w14:paraId="434ABEF1" w14:textId="77777777" w:rsidR="005614E8" w:rsidRPr="00992D17" w:rsidRDefault="005614E8" w:rsidP="00E35576">
            <w:pPr>
              <w:jc w:val="right"/>
              <w:rPr>
                <w:sz w:val="16"/>
                <w:szCs w:val="16"/>
                <w:lang w:val="en-CA" w:eastAsia="en-CA"/>
              </w:rPr>
            </w:pPr>
            <w:r w:rsidRPr="00992D17">
              <w:rPr>
                <w:sz w:val="16"/>
                <w:szCs w:val="16"/>
              </w:rPr>
              <w:t>13,735</w:t>
            </w:r>
          </w:p>
        </w:tc>
        <w:tc>
          <w:tcPr>
            <w:tcW w:w="952" w:type="dxa"/>
            <w:tcBorders>
              <w:top w:val="nil"/>
              <w:left w:val="nil"/>
              <w:bottom w:val="single" w:sz="4" w:space="0" w:color="auto"/>
              <w:right w:val="single" w:sz="4" w:space="0" w:color="auto"/>
            </w:tcBorders>
            <w:noWrap/>
            <w:tcMar>
              <w:left w:w="14" w:type="dxa"/>
              <w:right w:w="14" w:type="dxa"/>
            </w:tcMar>
          </w:tcPr>
          <w:p w14:paraId="258C0E07" w14:textId="77777777" w:rsidR="005614E8" w:rsidRPr="00992D17" w:rsidRDefault="005614E8" w:rsidP="00E35576">
            <w:pPr>
              <w:jc w:val="right"/>
              <w:rPr>
                <w:sz w:val="16"/>
                <w:szCs w:val="16"/>
                <w:lang w:val="en-CA" w:eastAsia="en-CA"/>
              </w:rPr>
            </w:pPr>
            <w:r w:rsidRPr="00992D17">
              <w:rPr>
                <w:sz w:val="16"/>
                <w:szCs w:val="16"/>
              </w:rPr>
              <w:t>15,108</w:t>
            </w:r>
          </w:p>
        </w:tc>
        <w:tc>
          <w:tcPr>
            <w:tcW w:w="952" w:type="dxa"/>
            <w:tcBorders>
              <w:top w:val="nil"/>
              <w:left w:val="nil"/>
              <w:bottom w:val="single" w:sz="4" w:space="0" w:color="auto"/>
              <w:right w:val="single" w:sz="4" w:space="0" w:color="auto"/>
            </w:tcBorders>
            <w:noWrap/>
            <w:tcMar>
              <w:left w:w="14" w:type="dxa"/>
              <w:right w:w="14" w:type="dxa"/>
            </w:tcMar>
          </w:tcPr>
          <w:p w14:paraId="0902DA4B" w14:textId="77777777" w:rsidR="005614E8" w:rsidRPr="00992D17" w:rsidRDefault="005614E8" w:rsidP="00E35576">
            <w:pPr>
              <w:jc w:val="right"/>
              <w:rPr>
                <w:sz w:val="16"/>
                <w:szCs w:val="16"/>
                <w:lang w:val="en-CA" w:eastAsia="en-CA"/>
              </w:rPr>
            </w:pPr>
            <w:r w:rsidRPr="00992D17">
              <w:rPr>
                <w:sz w:val="16"/>
                <w:szCs w:val="16"/>
              </w:rPr>
              <w:t>16,619</w:t>
            </w:r>
          </w:p>
        </w:tc>
        <w:tc>
          <w:tcPr>
            <w:tcW w:w="1002" w:type="dxa"/>
            <w:tcBorders>
              <w:top w:val="nil"/>
              <w:left w:val="nil"/>
              <w:bottom w:val="single" w:sz="4" w:space="0" w:color="auto"/>
              <w:right w:val="single" w:sz="4" w:space="0" w:color="auto"/>
            </w:tcBorders>
            <w:noWrap/>
            <w:tcMar>
              <w:left w:w="14" w:type="dxa"/>
              <w:right w:w="14" w:type="dxa"/>
            </w:tcMar>
          </w:tcPr>
          <w:p w14:paraId="4D7D281E" w14:textId="77777777" w:rsidR="005614E8" w:rsidRPr="00992D17" w:rsidRDefault="005614E8" w:rsidP="00E35576">
            <w:pPr>
              <w:jc w:val="right"/>
              <w:rPr>
                <w:sz w:val="16"/>
                <w:szCs w:val="16"/>
                <w:lang w:val="en-CA" w:eastAsia="en-CA"/>
              </w:rPr>
            </w:pPr>
            <w:r w:rsidRPr="00992D17">
              <w:rPr>
                <w:sz w:val="16"/>
                <w:szCs w:val="16"/>
              </w:rPr>
              <w:t>18,281</w:t>
            </w:r>
          </w:p>
        </w:tc>
        <w:tc>
          <w:tcPr>
            <w:tcW w:w="1080" w:type="dxa"/>
            <w:tcBorders>
              <w:top w:val="nil"/>
              <w:left w:val="nil"/>
              <w:bottom w:val="single" w:sz="4" w:space="0" w:color="auto"/>
              <w:right w:val="single" w:sz="4" w:space="0" w:color="auto"/>
            </w:tcBorders>
            <w:noWrap/>
            <w:tcMar>
              <w:left w:w="14" w:type="dxa"/>
              <w:right w:w="14" w:type="dxa"/>
            </w:tcMar>
          </w:tcPr>
          <w:p w14:paraId="5578DB91" w14:textId="77777777" w:rsidR="005614E8" w:rsidRPr="00992D17" w:rsidRDefault="005614E8" w:rsidP="00E35576">
            <w:pPr>
              <w:jc w:val="right"/>
              <w:rPr>
                <w:sz w:val="16"/>
                <w:szCs w:val="16"/>
                <w:lang w:val="en-CA" w:eastAsia="en-CA"/>
              </w:rPr>
            </w:pPr>
            <w:r w:rsidRPr="00992D17">
              <w:rPr>
                <w:sz w:val="16"/>
                <w:szCs w:val="16"/>
              </w:rPr>
              <w:t>13,776</w:t>
            </w:r>
          </w:p>
        </w:tc>
        <w:tc>
          <w:tcPr>
            <w:tcW w:w="900" w:type="dxa"/>
            <w:tcBorders>
              <w:top w:val="nil"/>
              <w:left w:val="nil"/>
              <w:bottom w:val="single" w:sz="4" w:space="0" w:color="auto"/>
              <w:right w:val="single" w:sz="4" w:space="0" w:color="auto"/>
            </w:tcBorders>
            <w:noWrap/>
            <w:tcMar>
              <w:left w:w="14" w:type="dxa"/>
              <w:right w:w="14" w:type="dxa"/>
            </w:tcMar>
          </w:tcPr>
          <w:p w14:paraId="188C2D42" w14:textId="77777777" w:rsidR="005614E8" w:rsidRPr="00992D17" w:rsidRDefault="005614E8" w:rsidP="00E35576">
            <w:pPr>
              <w:jc w:val="right"/>
              <w:rPr>
                <w:sz w:val="16"/>
                <w:szCs w:val="16"/>
                <w:lang w:val="en-CA" w:eastAsia="en-CA"/>
              </w:rPr>
            </w:pPr>
            <w:r w:rsidRPr="00992D17">
              <w:rPr>
                <w:sz w:val="16"/>
                <w:szCs w:val="16"/>
              </w:rPr>
              <w:t>19,856</w:t>
            </w:r>
          </w:p>
        </w:tc>
        <w:tc>
          <w:tcPr>
            <w:tcW w:w="1170" w:type="dxa"/>
            <w:tcBorders>
              <w:top w:val="nil"/>
              <w:left w:val="nil"/>
              <w:bottom w:val="single" w:sz="4" w:space="0" w:color="auto"/>
              <w:right w:val="single" w:sz="4" w:space="0" w:color="auto"/>
            </w:tcBorders>
            <w:noWrap/>
            <w:tcMar>
              <w:left w:w="14" w:type="dxa"/>
              <w:right w:w="14" w:type="dxa"/>
            </w:tcMar>
          </w:tcPr>
          <w:p w14:paraId="54B0FFD0" w14:textId="77777777" w:rsidR="005614E8" w:rsidRPr="00992D17" w:rsidRDefault="005614E8" w:rsidP="00E35576">
            <w:pPr>
              <w:jc w:val="right"/>
              <w:rPr>
                <w:sz w:val="16"/>
                <w:szCs w:val="16"/>
                <w:lang w:val="en-CA" w:eastAsia="en-CA"/>
              </w:rPr>
            </w:pPr>
            <w:r w:rsidRPr="00992D17">
              <w:rPr>
                <w:sz w:val="16"/>
                <w:szCs w:val="16"/>
              </w:rPr>
              <w:t>92.1%</w:t>
            </w:r>
          </w:p>
        </w:tc>
      </w:tr>
      <w:tr w:rsidR="005614E8" w:rsidRPr="00E35576" w14:paraId="36E881EC"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6F35C789"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多哥</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7D34C76E" w14:textId="77777777" w:rsidR="005614E8" w:rsidRPr="00992D17" w:rsidRDefault="005614E8" w:rsidP="00E35576">
            <w:pPr>
              <w:jc w:val="right"/>
              <w:rPr>
                <w:sz w:val="16"/>
                <w:szCs w:val="16"/>
                <w:lang w:val="en-CA" w:eastAsia="en-CA"/>
              </w:rPr>
            </w:pPr>
            <w:r w:rsidRPr="00992D17">
              <w:rPr>
                <w:sz w:val="16"/>
                <w:szCs w:val="16"/>
              </w:rPr>
              <w:t>797,321</w:t>
            </w:r>
          </w:p>
        </w:tc>
        <w:tc>
          <w:tcPr>
            <w:tcW w:w="952" w:type="dxa"/>
            <w:tcBorders>
              <w:top w:val="nil"/>
              <w:left w:val="nil"/>
              <w:bottom w:val="single" w:sz="4" w:space="0" w:color="auto"/>
              <w:right w:val="single" w:sz="4" w:space="0" w:color="auto"/>
            </w:tcBorders>
            <w:noWrap/>
            <w:tcMar>
              <w:left w:w="14" w:type="dxa"/>
              <w:right w:w="14" w:type="dxa"/>
            </w:tcMar>
          </w:tcPr>
          <w:p w14:paraId="6CD3C01E" w14:textId="77777777" w:rsidR="005614E8" w:rsidRPr="00992D17" w:rsidRDefault="005614E8" w:rsidP="00E35576">
            <w:pPr>
              <w:jc w:val="right"/>
              <w:rPr>
                <w:sz w:val="16"/>
                <w:szCs w:val="16"/>
                <w:lang w:val="en-CA" w:eastAsia="en-CA"/>
              </w:rPr>
            </w:pPr>
            <w:r w:rsidRPr="00992D17">
              <w:rPr>
                <w:sz w:val="16"/>
                <w:szCs w:val="16"/>
              </w:rPr>
              <w:t>877,053</w:t>
            </w:r>
          </w:p>
        </w:tc>
        <w:tc>
          <w:tcPr>
            <w:tcW w:w="951" w:type="dxa"/>
            <w:tcBorders>
              <w:top w:val="nil"/>
              <w:left w:val="nil"/>
              <w:bottom w:val="single" w:sz="4" w:space="0" w:color="auto"/>
              <w:right w:val="single" w:sz="4" w:space="0" w:color="auto"/>
            </w:tcBorders>
            <w:noWrap/>
            <w:tcMar>
              <w:left w:w="14" w:type="dxa"/>
              <w:right w:w="14" w:type="dxa"/>
            </w:tcMar>
          </w:tcPr>
          <w:p w14:paraId="127E342A" w14:textId="77777777" w:rsidR="005614E8" w:rsidRPr="00992D17" w:rsidRDefault="005614E8" w:rsidP="00E35576">
            <w:pPr>
              <w:jc w:val="right"/>
              <w:rPr>
                <w:sz w:val="16"/>
                <w:szCs w:val="16"/>
                <w:lang w:val="en-CA" w:eastAsia="en-CA"/>
              </w:rPr>
            </w:pPr>
            <w:r w:rsidRPr="00992D17">
              <w:rPr>
                <w:sz w:val="16"/>
                <w:szCs w:val="16"/>
              </w:rPr>
              <w:t>964,758</w:t>
            </w:r>
          </w:p>
        </w:tc>
        <w:tc>
          <w:tcPr>
            <w:tcW w:w="952" w:type="dxa"/>
            <w:tcBorders>
              <w:top w:val="nil"/>
              <w:left w:val="nil"/>
              <w:bottom w:val="single" w:sz="4" w:space="0" w:color="auto"/>
              <w:right w:val="single" w:sz="4" w:space="0" w:color="auto"/>
            </w:tcBorders>
            <w:noWrap/>
            <w:tcMar>
              <w:left w:w="14" w:type="dxa"/>
              <w:right w:w="14" w:type="dxa"/>
            </w:tcMar>
          </w:tcPr>
          <w:p w14:paraId="0EA3ED14" w14:textId="77777777" w:rsidR="005614E8" w:rsidRPr="00992D17" w:rsidRDefault="005614E8" w:rsidP="00E35576">
            <w:pPr>
              <w:jc w:val="right"/>
              <w:rPr>
                <w:sz w:val="16"/>
                <w:szCs w:val="16"/>
                <w:lang w:val="en-CA" w:eastAsia="en-CA"/>
              </w:rPr>
            </w:pPr>
            <w:r w:rsidRPr="00992D17">
              <w:rPr>
                <w:sz w:val="16"/>
                <w:szCs w:val="16"/>
              </w:rPr>
              <w:t>1,061,234</w:t>
            </w:r>
          </w:p>
        </w:tc>
        <w:tc>
          <w:tcPr>
            <w:tcW w:w="952" w:type="dxa"/>
            <w:tcBorders>
              <w:top w:val="nil"/>
              <w:left w:val="nil"/>
              <w:bottom w:val="single" w:sz="4" w:space="0" w:color="auto"/>
              <w:right w:val="single" w:sz="4" w:space="0" w:color="auto"/>
            </w:tcBorders>
            <w:noWrap/>
            <w:tcMar>
              <w:left w:w="14" w:type="dxa"/>
              <w:right w:w="14" w:type="dxa"/>
            </w:tcMar>
          </w:tcPr>
          <w:p w14:paraId="41CAC61F" w14:textId="77777777" w:rsidR="005614E8" w:rsidRPr="00992D17" w:rsidRDefault="005614E8" w:rsidP="00E35576">
            <w:pPr>
              <w:jc w:val="right"/>
              <w:rPr>
                <w:sz w:val="16"/>
                <w:szCs w:val="16"/>
                <w:lang w:val="en-CA" w:eastAsia="en-CA"/>
              </w:rPr>
            </w:pPr>
            <w:r w:rsidRPr="00992D17">
              <w:rPr>
                <w:sz w:val="16"/>
                <w:szCs w:val="16"/>
              </w:rPr>
              <w:t>1,167,358</w:t>
            </w:r>
          </w:p>
        </w:tc>
        <w:tc>
          <w:tcPr>
            <w:tcW w:w="1002" w:type="dxa"/>
            <w:tcBorders>
              <w:top w:val="nil"/>
              <w:left w:val="nil"/>
              <w:bottom w:val="single" w:sz="4" w:space="0" w:color="auto"/>
              <w:right w:val="single" w:sz="4" w:space="0" w:color="auto"/>
            </w:tcBorders>
            <w:noWrap/>
            <w:tcMar>
              <w:left w:w="14" w:type="dxa"/>
              <w:right w:w="14" w:type="dxa"/>
            </w:tcMar>
          </w:tcPr>
          <w:p w14:paraId="1B1F7366" w14:textId="77777777" w:rsidR="005614E8" w:rsidRPr="00992D17" w:rsidRDefault="005614E8" w:rsidP="00E35576">
            <w:pPr>
              <w:jc w:val="right"/>
              <w:rPr>
                <w:sz w:val="16"/>
                <w:szCs w:val="16"/>
                <w:lang w:val="en-CA" w:eastAsia="en-CA"/>
              </w:rPr>
            </w:pPr>
            <w:r w:rsidRPr="00992D17">
              <w:rPr>
                <w:sz w:val="16"/>
                <w:szCs w:val="16"/>
              </w:rPr>
              <w:t>1,284,093</w:t>
            </w:r>
          </w:p>
        </w:tc>
        <w:tc>
          <w:tcPr>
            <w:tcW w:w="1080" w:type="dxa"/>
            <w:tcBorders>
              <w:top w:val="nil"/>
              <w:left w:val="nil"/>
              <w:bottom w:val="single" w:sz="4" w:space="0" w:color="auto"/>
              <w:right w:val="single" w:sz="4" w:space="0" w:color="auto"/>
            </w:tcBorders>
            <w:noWrap/>
            <w:tcMar>
              <w:left w:w="14" w:type="dxa"/>
              <w:right w:w="14" w:type="dxa"/>
            </w:tcMar>
          </w:tcPr>
          <w:p w14:paraId="209AC542" w14:textId="77777777" w:rsidR="005614E8" w:rsidRPr="00992D17" w:rsidRDefault="005614E8" w:rsidP="00E35576">
            <w:pPr>
              <w:jc w:val="right"/>
              <w:rPr>
                <w:sz w:val="16"/>
                <w:szCs w:val="16"/>
                <w:lang w:val="en-CA" w:eastAsia="en-CA"/>
              </w:rPr>
            </w:pPr>
            <w:r w:rsidRPr="00992D17">
              <w:rPr>
                <w:sz w:val="16"/>
                <w:szCs w:val="16"/>
              </w:rPr>
              <w:t>967,682</w:t>
            </w:r>
          </w:p>
        </w:tc>
        <w:tc>
          <w:tcPr>
            <w:tcW w:w="900" w:type="dxa"/>
            <w:tcBorders>
              <w:top w:val="nil"/>
              <w:left w:val="nil"/>
              <w:bottom w:val="single" w:sz="4" w:space="0" w:color="auto"/>
              <w:right w:val="single" w:sz="4" w:space="0" w:color="auto"/>
            </w:tcBorders>
            <w:noWrap/>
            <w:tcMar>
              <w:left w:w="14" w:type="dxa"/>
              <w:right w:w="14" w:type="dxa"/>
            </w:tcMar>
          </w:tcPr>
          <w:p w14:paraId="6C8E271A" w14:textId="77777777" w:rsidR="005614E8" w:rsidRPr="00992D17" w:rsidRDefault="005614E8" w:rsidP="00E35576">
            <w:pPr>
              <w:jc w:val="right"/>
              <w:rPr>
                <w:sz w:val="16"/>
                <w:szCs w:val="16"/>
                <w:lang w:val="en-CA" w:eastAsia="en-CA"/>
              </w:rPr>
            </w:pPr>
            <w:r w:rsidRPr="00992D17">
              <w:rPr>
                <w:sz w:val="16"/>
                <w:szCs w:val="16"/>
              </w:rPr>
              <w:t>1,394,263</w:t>
            </w:r>
          </w:p>
        </w:tc>
        <w:tc>
          <w:tcPr>
            <w:tcW w:w="1170" w:type="dxa"/>
            <w:tcBorders>
              <w:top w:val="nil"/>
              <w:left w:val="nil"/>
              <w:bottom w:val="single" w:sz="4" w:space="0" w:color="auto"/>
              <w:right w:val="single" w:sz="4" w:space="0" w:color="auto"/>
            </w:tcBorders>
            <w:noWrap/>
            <w:tcMar>
              <w:left w:w="14" w:type="dxa"/>
              <w:right w:w="14" w:type="dxa"/>
            </w:tcMar>
          </w:tcPr>
          <w:p w14:paraId="247EFE24" w14:textId="77777777" w:rsidR="005614E8" w:rsidRPr="00992D17" w:rsidRDefault="005614E8" w:rsidP="00E35576">
            <w:pPr>
              <w:jc w:val="right"/>
              <w:rPr>
                <w:sz w:val="16"/>
                <w:szCs w:val="16"/>
                <w:lang w:val="en-CA" w:eastAsia="en-CA"/>
              </w:rPr>
            </w:pPr>
            <w:r w:rsidRPr="00992D17">
              <w:rPr>
                <w:sz w:val="16"/>
                <w:szCs w:val="16"/>
              </w:rPr>
              <w:t>92.1%</w:t>
            </w:r>
          </w:p>
        </w:tc>
      </w:tr>
      <w:tr w:rsidR="005614E8" w:rsidRPr="00E35576" w14:paraId="21B29685"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10CD0238"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南非</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23DADCC3" w14:textId="77777777" w:rsidR="005614E8" w:rsidRPr="00992D17" w:rsidRDefault="005614E8" w:rsidP="00E35576">
            <w:pPr>
              <w:jc w:val="right"/>
              <w:rPr>
                <w:sz w:val="16"/>
                <w:szCs w:val="16"/>
                <w:lang w:val="en-CA" w:eastAsia="en-CA"/>
              </w:rPr>
            </w:pPr>
            <w:r w:rsidRPr="00992D17">
              <w:rPr>
                <w:sz w:val="16"/>
                <w:szCs w:val="16"/>
              </w:rPr>
              <w:t>10,074,432</w:t>
            </w:r>
          </w:p>
        </w:tc>
        <w:tc>
          <w:tcPr>
            <w:tcW w:w="952" w:type="dxa"/>
            <w:tcBorders>
              <w:top w:val="nil"/>
              <w:left w:val="nil"/>
              <w:bottom w:val="single" w:sz="4" w:space="0" w:color="auto"/>
              <w:right w:val="single" w:sz="4" w:space="0" w:color="auto"/>
            </w:tcBorders>
            <w:noWrap/>
            <w:tcMar>
              <w:left w:w="14" w:type="dxa"/>
              <w:right w:w="14" w:type="dxa"/>
            </w:tcMar>
          </w:tcPr>
          <w:p w14:paraId="1E53E415" w14:textId="77777777" w:rsidR="005614E8" w:rsidRPr="00992D17" w:rsidRDefault="005614E8" w:rsidP="00E35576">
            <w:pPr>
              <w:jc w:val="right"/>
              <w:rPr>
                <w:sz w:val="16"/>
                <w:szCs w:val="16"/>
                <w:lang w:val="en-CA" w:eastAsia="en-CA"/>
              </w:rPr>
            </w:pPr>
            <w:r w:rsidRPr="00992D17">
              <w:rPr>
                <w:sz w:val="16"/>
                <w:szCs w:val="16"/>
              </w:rPr>
              <w:t>11,081,875</w:t>
            </w:r>
          </w:p>
        </w:tc>
        <w:tc>
          <w:tcPr>
            <w:tcW w:w="951" w:type="dxa"/>
            <w:tcBorders>
              <w:top w:val="nil"/>
              <w:left w:val="nil"/>
              <w:bottom w:val="single" w:sz="4" w:space="0" w:color="auto"/>
              <w:right w:val="single" w:sz="4" w:space="0" w:color="auto"/>
            </w:tcBorders>
            <w:noWrap/>
            <w:tcMar>
              <w:left w:w="14" w:type="dxa"/>
              <w:right w:w="14" w:type="dxa"/>
            </w:tcMar>
          </w:tcPr>
          <w:p w14:paraId="1361B8CC" w14:textId="77777777" w:rsidR="005614E8" w:rsidRPr="00992D17" w:rsidRDefault="005614E8" w:rsidP="00E35576">
            <w:pPr>
              <w:jc w:val="right"/>
              <w:rPr>
                <w:sz w:val="16"/>
                <w:szCs w:val="16"/>
                <w:lang w:val="en-CA" w:eastAsia="en-CA"/>
              </w:rPr>
            </w:pPr>
            <w:r w:rsidRPr="00992D17">
              <w:rPr>
                <w:sz w:val="16"/>
                <w:szCs w:val="16"/>
              </w:rPr>
              <w:t>12,190,063</w:t>
            </w:r>
          </w:p>
        </w:tc>
        <w:tc>
          <w:tcPr>
            <w:tcW w:w="952" w:type="dxa"/>
            <w:tcBorders>
              <w:top w:val="nil"/>
              <w:left w:val="nil"/>
              <w:bottom w:val="single" w:sz="4" w:space="0" w:color="auto"/>
              <w:right w:val="single" w:sz="4" w:space="0" w:color="auto"/>
            </w:tcBorders>
            <w:noWrap/>
            <w:tcMar>
              <w:left w:w="14" w:type="dxa"/>
              <w:right w:w="14" w:type="dxa"/>
            </w:tcMar>
          </w:tcPr>
          <w:p w14:paraId="26FB224F" w14:textId="77777777" w:rsidR="005614E8" w:rsidRPr="00992D17" w:rsidRDefault="005614E8" w:rsidP="00E35576">
            <w:pPr>
              <w:jc w:val="right"/>
              <w:rPr>
                <w:sz w:val="16"/>
                <w:szCs w:val="16"/>
                <w:lang w:val="en-CA" w:eastAsia="en-CA"/>
              </w:rPr>
            </w:pPr>
            <w:r w:rsidRPr="00992D17">
              <w:rPr>
                <w:sz w:val="16"/>
                <w:szCs w:val="16"/>
              </w:rPr>
              <w:t>13,409,069</w:t>
            </w:r>
          </w:p>
        </w:tc>
        <w:tc>
          <w:tcPr>
            <w:tcW w:w="952" w:type="dxa"/>
            <w:tcBorders>
              <w:top w:val="nil"/>
              <w:left w:val="nil"/>
              <w:bottom w:val="single" w:sz="4" w:space="0" w:color="auto"/>
              <w:right w:val="single" w:sz="4" w:space="0" w:color="auto"/>
            </w:tcBorders>
            <w:noWrap/>
            <w:tcMar>
              <w:left w:w="14" w:type="dxa"/>
              <w:right w:w="14" w:type="dxa"/>
            </w:tcMar>
          </w:tcPr>
          <w:p w14:paraId="0B5FED05" w14:textId="77777777" w:rsidR="005614E8" w:rsidRPr="00992D17" w:rsidRDefault="005614E8" w:rsidP="00E35576">
            <w:pPr>
              <w:jc w:val="right"/>
              <w:rPr>
                <w:sz w:val="16"/>
                <w:szCs w:val="16"/>
                <w:lang w:val="en-CA" w:eastAsia="en-CA"/>
              </w:rPr>
            </w:pPr>
            <w:r w:rsidRPr="00992D17">
              <w:rPr>
                <w:sz w:val="16"/>
                <w:szCs w:val="16"/>
              </w:rPr>
              <w:t>14,749,976</w:t>
            </w:r>
          </w:p>
        </w:tc>
        <w:tc>
          <w:tcPr>
            <w:tcW w:w="1002" w:type="dxa"/>
            <w:tcBorders>
              <w:top w:val="nil"/>
              <w:left w:val="nil"/>
              <w:bottom w:val="single" w:sz="4" w:space="0" w:color="auto"/>
              <w:right w:val="single" w:sz="4" w:space="0" w:color="auto"/>
            </w:tcBorders>
            <w:noWrap/>
            <w:tcMar>
              <w:left w:w="14" w:type="dxa"/>
              <w:right w:w="14" w:type="dxa"/>
            </w:tcMar>
          </w:tcPr>
          <w:p w14:paraId="7A1494C1" w14:textId="77777777" w:rsidR="005614E8" w:rsidRPr="00992D17" w:rsidRDefault="005614E8" w:rsidP="00E35576">
            <w:pPr>
              <w:jc w:val="right"/>
              <w:rPr>
                <w:sz w:val="16"/>
                <w:szCs w:val="16"/>
                <w:lang w:val="en-CA" w:eastAsia="en-CA"/>
              </w:rPr>
            </w:pPr>
            <w:r w:rsidRPr="00992D17">
              <w:rPr>
                <w:sz w:val="16"/>
                <w:szCs w:val="16"/>
              </w:rPr>
              <w:t>16,224,973</w:t>
            </w:r>
          </w:p>
        </w:tc>
        <w:tc>
          <w:tcPr>
            <w:tcW w:w="1080" w:type="dxa"/>
            <w:tcBorders>
              <w:top w:val="nil"/>
              <w:left w:val="nil"/>
              <w:bottom w:val="single" w:sz="4" w:space="0" w:color="auto"/>
              <w:right w:val="single" w:sz="4" w:space="0" w:color="auto"/>
            </w:tcBorders>
            <w:noWrap/>
            <w:tcMar>
              <w:left w:w="14" w:type="dxa"/>
              <w:right w:w="14" w:type="dxa"/>
            </w:tcMar>
          </w:tcPr>
          <w:p w14:paraId="029BBC4F" w14:textId="77777777" w:rsidR="005614E8" w:rsidRPr="00992D17" w:rsidRDefault="005614E8" w:rsidP="00E35576">
            <w:pPr>
              <w:jc w:val="right"/>
              <w:rPr>
                <w:sz w:val="16"/>
                <w:szCs w:val="16"/>
                <w:lang w:val="en-CA" w:eastAsia="en-CA"/>
              </w:rPr>
            </w:pPr>
            <w:r w:rsidRPr="00992D17">
              <w:rPr>
                <w:sz w:val="16"/>
                <w:szCs w:val="16"/>
              </w:rPr>
              <w:t>12,227,002</w:t>
            </w:r>
          </w:p>
        </w:tc>
        <w:tc>
          <w:tcPr>
            <w:tcW w:w="900" w:type="dxa"/>
            <w:tcBorders>
              <w:top w:val="nil"/>
              <w:left w:val="nil"/>
              <w:bottom w:val="single" w:sz="4" w:space="0" w:color="auto"/>
              <w:right w:val="single" w:sz="4" w:space="0" w:color="auto"/>
            </w:tcBorders>
            <w:noWrap/>
            <w:tcMar>
              <w:left w:w="14" w:type="dxa"/>
              <w:right w:w="14" w:type="dxa"/>
            </w:tcMar>
          </w:tcPr>
          <w:p w14:paraId="2B93D07B" w14:textId="77777777" w:rsidR="005614E8" w:rsidRPr="00992D17" w:rsidRDefault="005614E8" w:rsidP="00E35576">
            <w:pPr>
              <w:jc w:val="right"/>
              <w:rPr>
                <w:sz w:val="16"/>
                <w:szCs w:val="16"/>
                <w:lang w:val="en-CA" w:eastAsia="en-CA"/>
              </w:rPr>
            </w:pPr>
            <w:r w:rsidRPr="00992D17">
              <w:rPr>
                <w:sz w:val="16"/>
                <w:szCs w:val="16"/>
              </w:rPr>
              <w:t>17,423,196</w:t>
            </w:r>
          </w:p>
        </w:tc>
        <w:tc>
          <w:tcPr>
            <w:tcW w:w="1170" w:type="dxa"/>
            <w:tcBorders>
              <w:top w:val="nil"/>
              <w:left w:val="nil"/>
              <w:bottom w:val="single" w:sz="4" w:space="0" w:color="auto"/>
              <w:right w:val="single" w:sz="4" w:space="0" w:color="auto"/>
            </w:tcBorders>
            <w:noWrap/>
            <w:tcMar>
              <w:left w:w="14" w:type="dxa"/>
              <w:right w:w="14" w:type="dxa"/>
            </w:tcMar>
          </w:tcPr>
          <w:p w14:paraId="60B1D7D9" w14:textId="77777777" w:rsidR="005614E8" w:rsidRPr="00992D17" w:rsidRDefault="005614E8" w:rsidP="00E35576">
            <w:pPr>
              <w:jc w:val="right"/>
              <w:rPr>
                <w:sz w:val="16"/>
                <w:szCs w:val="16"/>
                <w:lang w:val="en-CA" w:eastAsia="en-CA"/>
              </w:rPr>
            </w:pPr>
            <w:r w:rsidRPr="00992D17">
              <w:rPr>
                <w:sz w:val="16"/>
                <w:szCs w:val="16"/>
              </w:rPr>
              <w:t>93.1%</w:t>
            </w:r>
          </w:p>
        </w:tc>
      </w:tr>
      <w:tr w:rsidR="005614E8" w:rsidRPr="00E35576" w14:paraId="4085D83B"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5B453B5D"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赞比亚</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0A0350D4" w14:textId="77777777" w:rsidR="005614E8" w:rsidRPr="00992D17" w:rsidRDefault="005614E8" w:rsidP="00E35576">
            <w:pPr>
              <w:jc w:val="right"/>
              <w:rPr>
                <w:sz w:val="16"/>
                <w:szCs w:val="16"/>
                <w:lang w:val="en-CA" w:eastAsia="en-CA"/>
              </w:rPr>
            </w:pPr>
            <w:r w:rsidRPr="00992D17">
              <w:rPr>
                <w:sz w:val="16"/>
                <w:szCs w:val="16"/>
              </w:rPr>
              <w:t>208,794</w:t>
            </w:r>
          </w:p>
        </w:tc>
        <w:tc>
          <w:tcPr>
            <w:tcW w:w="952" w:type="dxa"/>
            <w:tcBorders>
              <w:top w:val="nil"/>
              <w:left w:val="nil"/>
              <w:bottom w:val="single" w:sz="4" w:space="0" w:color="auto"/>
              <w:right w:val="single" w:sz="4" w:space="0" w:color="auto"/>
            </w:tcBorders>
            <w:noWrap/>
            <w:tcMar>
              <w:left w:w="14" w:type="dxa"/>
              <w:right w:w="14" w:type="dxa"/>
            </w:tcMar>
          </w:tcPr>
          <w:p w14:paraId="3C409A06" w14:textId="77777777" w:rsidR="005614E8" w:rsidRPr="00992D17" w:rsidRDefault="005614E8" w:rsidP="00E35576">
            <w:pPr>
              <w:jc w:val="right"/>
              <w:rPr>
                <w:sz w:val="16"/>
                <w:szCs w:val="16"/>
                <w:lang w:val="en-CA" w:eastAsia="en-CA"/>
              </w:rPr>
            </w:pPr>
            <w:r w:rsidRPr="00992D17">
              <w:rPr>
                <w:sz w:val="16"/>
                <w:szCs w:val="16"/>
              </w:rPr>
              <w:t>229,674</w:t>
            </w:r>
          </w:p>
        </w:tc>
        <w:tc>
          <w:tcPr>
            <w:tcW w:w="951" w:type="dxa"/>
            <w:tcBorders>
              <w:top w:val="nil"/>
              <w:left w:val="nil"/>
              <w:bottom w:val="single" w:sz="4" w:space="0" w:color="auto"/>
              <w:right w:val="single" w:sz="4" w:space="0" w:color="auto"/>
            </w:tcBorders>
            <w:noWrap/>
            <w:tcMar>
              <w:left w:w="14" w:type="dxa"/>
              <w:right w:w="14" w:type="dxa"/>
            </w:tcMar>
          </w:tcPr>
          <w:p w14:paraId="1561BD30" w14:textId="77777777" w:rsidR="005614E8" w:rsidRPr="00992D17" w:rsidRDefault="005614E8" w:rsidP="00E35576">
            <w:pPr>
              <w:jc w:val="right"/>
              <w:rPr>
                <w:sz w:val="16"/>
                <w:szCs w:val="16"/>
                <w:lang w:val="en-CA" w:eastAsia="en-CA"/>
              </w:rPr>
            </w:pPr>
            <w:r w:rsidRPr="00992D17">
              <w:rPr>
                <w:sz w:val="16"/>
                <w:szCs w:val="16"/>
              </w:rPr>
              <w:t>252,641</w:t>
            </w:r>
          </w:p>
        </w:tc>
        <w:tc>
          <w:tcPr>
            <w:tcW w:w="952" w:type="dxa"/>
            <w:tcBorders>
              <w:top w:val="nil"/>
              <w:left w:val="nil"/>
              <w:bottom w:val="single" w:sz="4" w:space="0" w:color="auto"/>
              <w:right w:val="single" w:sz="4" w:space="0" w:color="auto"/>
            </w:tcBorders>
            <w:noWrap/>
            <w:tcMar>
              <w:left w:w="14" w:type="dxa"/>
              <w:right w:w="14" w:type="dxa"/>
            </w:tcMar>
          </w:tcPr>
          <w:p w14:paraId="61A38838" w14:textId="77777777" w:rsidR="005614E8" w:rsidRPr="00992D17" w:rsidRDefault="005614E8" w:rsidP="00E35576">
            <w:pPr>
              <w:jc w:val="right"/>
              <w:rPr>
                <w:sz w:val="16"/>
                <w:szCs w:val="16"/>
                <w:lang w:val="en-CA" w:eastAsia="en-CA"/>
              </w:rPr>
            </w:pPr>
            <w:r w:rsidRPr="00992D17">
              <w:rPr>
                <w:sz w:val="16"/>
                <w:szCs w:val="16"/>
              </w:rPr>
              <w:t>277,905</w:t>
            </w:r>
          </w:p>
        </w:tc>
        <w:tc>
          <w:tcPr>
            <w:tcW w:w="952" w:type="dxa"/>
            <w:tcBorders>
              <w:top w:val="nil"/>
              <w:left w:val="nil"/>
              <w:bottom w:val="single" w:sz="4" w:space="0" w:color="auto"/>
              <w:right w:val="single" w:sz="4" w:space="0" w:color="auto"/>
            </w:tcBorders>
            <w:noWrap/>
            <w:tcMar>
              <w:left w:w="14" w:type="dxa"/>
              <w:right w:w="14" w:type="dxa"/>
            </w:tcMar>
          </w:tcPr>
          <w:p w14:paraId="59ADA582" w14:textId="77777777" w:rsidR="005614E8" w:rsidRPr="00992D17" w:rsidRDefault="005614E8" w:rsidP="00E35576">
            <w:pPr>
              <w:jc w:val="right"/>
              <w:rPr>
                <w:sz w:val="16"/>
                <w:szCs w:val="16"/>
                <w:lang w:val="en-CA" w:eastAsia="en-CA"/>
              </w:rPr>
            </w:pPr>
            <w:r w:rsidRPr="00992D17">
              <w:rPr>
                <w:sz w:val="16"/>
                <w:szCs w:val="16"/>
              </w:rPr>
              <w:t>305,696</w:t>
            </w:r>
          </w:p>
        </w:tc>
        <w:tc>
          <w:tcPr>
            <w:tcW w:w="1002" w:type="dxa"/>
            <w:tcBorders>
              <w:top w:val="nil"/>
              <w:left w:val="nil"/>
              <w:bottom w:val="single" w:sz="4" w:space="0" w:color="auto"/>
              <w:right w:val="single" w:sz="4" w:space="0" w:color="auto"/>
            </w:tcBorders>
            <w:noWrap/>
            <w:tcMar>
              <w:left w:w="14" w:type="dxa"/>
              <w:right w:w="14" w:type="dxa"/>
            </w:tcMar>
          </w:tcPr>
          <w:p w14:paraId="75B34BE8" w14:textId="77777777" w:rsidR="005614E8" w:rsidRPr="00992D17" w:rsidRDefault="005614E8" w:rsidP="00E35576">
            <w:pPr>
              <w:jc w:val="right"/>
              <w:rPr>
                <w:sz w:val="16"/>
                <w:szCs w:val="16"/>
                <w:lang w:val="en-CA" w:eastAsia="en-CA"/>
              </w:rPr>
            </w:pPr>
            <w:r w:rsidRPr="00992D17">
              <w:rPr>
                <w:sz w:val="16"/>
                <w:szCs w:val="16"/>
              </w:rPr>
              <w:t>336,266</w:t>
            </w:r>
          </w:p>
        </w:tc>
        <w:tc>
          <w:tcPr>
            <w:tcW w:w="1080" w:type="dxa"/>
            <w:tcBorders>
              <w:top w:val="nil"/>
              <w:left w:val="nil"/>
              <w:bottom w:val="single" w:sz="4" w:space="0" w:color="auto"/>
              <w:right w:val="single" w:sz="4" w:space="0" w:color="auto"/>
            </w:tcBorders>
            <w:noWrap/>
            <w:tcMar>
              <w:left w:w="14" w:type="dxa"/>
              <w:right w:w="14" w:type="dxa"/>
            </w:tcMar>
          </w:tcPr>
          <w:p w14:paraId="7A7401C2" w14:textId="77777777" w:rsidR="005614E8" w:rsidRPr="00992D17" w:rsidRDefault="005614E8" w:rsidP="00E35576">
            <w:pPr>
              <w:jc w:val="right"/>
              <w:rPr>
                <w:sz w:val="16"/>
                <w:szCs w:val="16"/>
                <w:lang w:val="en-CA" w:eastAsia="en-CA"/>
              </w:rPr>
            </w:pPr>
            <w:r w:rsidRPr="00992D17">
              <w:rPr>
                <w:sz w:val="16"/>
                <w:szCs w:val="16"/>
              </w:rPr>
              <w:t>253,407</w:t>
            </w:r>
          </w:p>
        </w:tc>
        <w:tc>
          <w:tcPr>
            <w:tcW w:w="900" w:type="dxa"/>
            <w:tcBorders>
              <w:top w:val="nil"/>
              <w:left w:val="nil"/>
              <w:bottom w:val="single" w:sz="4" w:space="0" w:color="auto"/>
              <w:right w:val="single" w:sz="4" w:space="0" w:color="auto"/>
            </w:tcBorders>
            <w:noWrap/>
            <w:tcMar>
              <w:left w:w="14" w:type="dxa"/>
              <w:right w:w="14" w:type="dxa"/>
            </w:tcMar>
          </w:tcPr>
          <w:p w14:paraId="4F7460B1" w14:textId="77777777" w:rsidR="005614E8" w:rsidRPr="00992D17" w:rsidRDefault="005614E8" w:rsidP="00E35576">
            <w:pPr>
              <w:jc w:val="right"/>
              <w:rPr>
                <w:sz w:val="16"/>
                <w:szCs w:val="16"/>
                <w:lang w:val="en-CA" w:eastAsia="en-CA"/>
              </w:rPr>
            </w:pPr>
            <w:r w:rsidRPr="00992D17">
              <w:rPr>
                <w:sz w:val="16"/>
                <w:szCs w:val="16"/>
              </w:rPr>
              <w:t>359,233</w:t>
            </w:r>
          </w:p>
        </w:tc>
        <w:tc>
          <w:tcPr>
            <w:tcW w:w="1170" w:type="dxa"/>
            <w:tcBorders>
              <w:top w:val="nil"/>
              <w:left w:val="nil"/>
              <w:bottom w:val="single" w:sz="4" w:space="0" w:color="auto"/>
              <w:right w:val="single" w:sz="4" w:space="0" w:color="auto"/>
            </w:tcBorders>
            <w:noWrap/>
            <w:tcMar>
              <w:left w:w="14" w:type="dxa"/>
              <w:right w:w="14" w:type="dxa"/>
            </w:tcMar>
          </w:tcPr>
          <w:p w14:paraId="3EAE51D3" w14:textId="77777777" w:rsidR="005614E8" w:rsidRPr="00992D17" w:rsidRDefault="005614E8" w:rsidP="00E35576">
            <w:pPr>
              <w:jc w:val="right"/>
              <w:rPr>
                <w:sz w:val="16"/>
                <w:szCs w:val="16"/>
                <w:lang w:val="en-CA" w:eastAsia="en-CA"/>
              </w:rPr>
            </w:pPr>
            <w:r w:rsidRPr="00992D17">
              <w:rPr>
                <w:sz w:val="16"/>
                <w:szCs w:val="16"/>
              </w:rPr>
              <w:t>93.6%</w:t>
            </w:r>
          </w:p>
        </w:tc>
      </w:tr>
      <w:tr w:rsidR="005614E8" w:rsidRPr="00E35576" w14:paraId="6B197FDD"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69C51B55"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塞内加尔</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49B68C28" w14:textId="77777777" w:rsidR="005614E8" w:rsidRPr="00992D17" w:rsidRDefault="005614E8" w:rsidP="00E35576">
            <w:pPr>
              <w:jc w:val="right"/>
              <w:rPr>
                <w:sz w:val="16"/>
                <w:szCs w:val="16"/>
                <w:lang w:val="en-CA" w:eastAsia="en-CA"/>
              </w:rPr>
            </w:pPr>
            <w:r w:rsidRPr="00992D17">
              <w:rPr>
                <w:sz w:val="16"/>
                <w:szCs w:val="16"/>
              </w:rPr>
              <w:t>1,541,337</w:t>
            </w:r>
          </w:p>
        </w:tc>
        <w:tc>
          <w:tcPr>
            <w:tcW w:w="952" w:type="dxa"/>
            <w:tcBorders>
              <w:top w:val="nil"/>
              <w:left w:val="nil"/>
              <w:bottom w:val="single" w:sz="4" w:space="0" w:color="auto"/>
              <w:right w:val="single" w:sz="4" w:space="0" w:color="auto"/>
            </w:tcBorders>
            <w:noWrap/>
            <w:tcMar>
              <w:left w:w="14" w:type="dxa"/>
              <w:right w:w="14" w:type="dxa"/>
            </w:tcMar>
          </w:tcPr>
          <w:p w14:paraId="7B2BB32B" w14:textId="77777777" w:rsidR="005614E8" w:rsidRPr="00992D17" w:rsidRDefault="005614E8" w:rsidP="00E35576">
            <w:pPr>
              <w:jc w:val="right"/>
              <w:rPr>
                <w:sz w:val="16"/>
                <w:szCs w:val="16"/>
                <w:lang w:val="en-CA" w:eastAsia="en-CA"/>
              </w:rPr>
            </w:pPr>
            <w:r w:rsidRPr="00992D17">
              <w:rPr>
                <w:sz w:val="16"/>
                <w:szCs w:val="16"/>
              </w:rPr>
              <w:t>1,695,471</w:t>
            </w:r>
          </w:p>
        </w:tc>
        <w:tc>
          <w:tcPr>
            <w:tcW w:w="951" w:type="dxa"/>
            <w:tcBorders>
              <w:top w:val="nil"/>
              <w:left w:val="nil"/>
              <w:bottom w:val="single" w:sz="4" w:space="0" w:color="auto"/>
              <w:right w:val="single" w:sz="4" w:space="0" w:color="auto"/>
            </w:tcBorders>
            <w:noWrap/>
            <w:tcMar>
              <w:left w:w="14" w:type="dxa"/>
              <w:right w:w="14" w:type="dxa"/>
            </w:tcMar>
          </w:tcPr>
          <w:p w14:paraId="56857440" w14:textId="77777777" w:rsidR="005614E8" w:rsidRPr="00992D17" w:rsidRDefault="005614E8" w:rsidP="00E35576">
            <w:pPr>
              <w:jc w:val="right"/>
              <w:rPr>
                <w:sz w:val="16"/>
                <w:szCs w:val="16"/>
                <w:lang w:val="en-CA" w:eastAsia="en-CA"/>
              </w:rPr>
            </w:pPr>
            <w:r w:rsidRPr="00992D17">
              <w:rPr>
                <w:sz w:val="16"/>
                <w:szCs w:val="16"/>
              </w:rPr>
              <w:t>1,865,018</w:t>
            </w:r>
          </w:p>
        </w:tc>
        <w:tc>
          <w:tcPr>
            <w:tcW w:w="952" w:type="dxa"/>
            <w:tcBorders>
              <w:top w:val="nil"/>
              <w:left w:val="nil"/>
              <w:bottom w:val="single" w:sz="4" w:space="0" w:color="auto"/>
              <w:right w:val="single" w:sz="4" w:space="0" w:color="auto"/>
            </w:tcBorders>
            <w:noWrap/>
            <w:tcMar>
              <w:left w:w="14" w:type="dxa"/>
              <w:right w:w="14" w:type="dxa"/>
            </w:tcMar>
          </w:tcPr>
          <w:p w14:paraId="58C9B05D" w14:textId="77777777" w:rsidR="005614E8" w:rsidRPr="00992D17" w:rsidRDefault="005614E8" w:rsidP="00E35576">
            <w:pPr>
              <w:jc w:val="right"/>
              <w:rPr>
                <w:sz w:val="16"/>
                <w:szCs w:val="16"/>
                <w:lang w:val="en-CA" w:eastAsia="en-CA"/>
              </w:rPr>
            </w:pPr>
            <w:r w:rsidRPr="00992D17">
              <w:rPr>
                <w:sz w:val="16"/>
                <w:szCs w:val="16"/>
              </w:rPr>
              <w:t>2,051,520</w:t>
            </w:r>
          </w:p>
        </w:tc>
        <w:tc>
          <w:tcPr>
            <w:tcW w:w="952" w:type="dxa"/>
            <w:tcBorders>
              <w:top w:val="nil"/>
              <w:left w:val="nil"/>
              <w:bottom w:val="single" w:sz="4" w:space="0" w:color="auto"/>
              <w:right w:val="single" w:sz="4" w:space="0" w:color="auto"/>
            </w:tcBorders>
            <w:noWrap/>
            <w:tcMar>
              <w:left w:w="14" w:type="dxa"/>
              <w:right w:w="14" w:type="dxa"/>
            </w:tcMar>
          </w:tcPr>
          <w:p w14:paraId="4C7FB5F4" w14:textId="77777777" w:rsidR="005614E8" w:rsidRPr="00992D17" w:rsidRDefault="005614E8" w:rsidP="00E35576">
            <w:pPr>
              <w:jc w:val="right"/>
              <w:rPr>
                <w:sz w:val="16"/>
                <w:szCs w:val="16"/>
                <w:lang w:val="en-CA" w:eastAsia="en-CA"/>
              </w:rPr>
            </w:pPr>
            <w:r w:rsidRPr="00992D17">
              <w:rPr>
                <w:sz w:val="16"/>
                <w:szCs w:val="16"/>
              </w:rPr>
              <w:t>2,256,672</w:t>
            </w:r>
          </w:p>
        </w:tc>
        <w:tc>
          <w:tcPr>
            <w:tcW w:w="1002" w:type="dxa"/>
            <w:tcBorders>
              <w:top w:val="nil"/>
              <w:left w:val="nil"/>
              <w:bottom w:val="single" w:sz="4" w:space="0" w:color="auto"/>
              <w:right w:val="single" w:sz="4" w:space="0" w:color="auto"/>
            </w:tcBorders>
            <w:noWrap/>
            <w:tcMar>
              <w:left w:w="14" w:type="dxa"/>
              <w:right w:w="14" w:type="dxa"/>
            </w:tcMar>
          </w:tcPr>
          <w:p w14:paraId="5A742722" w14:textId="77777777" w:rsidR="005614E8" w:rsidRPr="00992D17" w:rsidRDefault="005614E8" w:rsidP="00E35576">
            <w:pPr>
              <w:jc w:val="right"/>
              <w:rPr>
                <w:sz w:val="16"/>
                <w:szCs w:val="16"/>
                <w:lang w:val="en-CA" w:eastAsia="en-CA"/>
              </w:rPr>
            </w:pPr>
            <w:r w:rsidRPr="00992D17">
              <w:rPr>
                <w:sz w:val="16"/>
                <w:szCs w:val="16"/>
              </w:rPr>
              <w:t>2,482,339</w:t>
            </w:r>
          </w:p>
        </w:tc>
        <w:tc>
          <w:tcPr>
            <w:tcW w:w="1080" w:type="dxa"/>
            <w:tcBorders>
              <w:top w:val="nil"/>
              <w:left w:val="nil"/>
              <w:bottom w:val="single" w:sz="4" w:space="0" w:color="auto"/>
              <w:right w:val="single" w:sz="4" w:space="0" w:color="auto"/>
            </w:tcBorders>
            <w:noWrap/>
            <w:tcMar>
              <w:left w:w="14" w:type="dxa"/>
              <w:right w:w="14" w:type="dxa"/>
            </w:tcMar>
          </w:tcPr>
          <w:p w14:paraId="350E26DB" w14:textId="77777777" w:rsidR="005614E8" w:rsidRPr="00992D17" w:rsidRDefault="005614E8" w:rsidP="00E35576">
            <w:pPr>
              <w:jc w:val="right"/>
              <w:rPr>
                <w:sz w:val="16"/>
                <w:szCs w:val="16"/>
                <w:lang w:val="en-CA" w:eastAsia="en-CA"/>
              </w:rPr>
            </w:pPr>
            <w:r w:rsidRPr="00992D17">
              <w:rPr>
                <w:sz w:val="16"/>
                <w:szCs w:val="16"/>
              </w:rPr>
              <w:t>1,870,669</w:t>
            </w:r>
          </w:p>
        </w:tc>
        <w:tc>
          <w:tcPr>
            <w:tcW w:w="900" w:type="dxa"/>
            <w:tcBorders>
              <w:top w:val="nil"/>
              <w:left w:val="nil"/>
              <w:bottom w:val="single" w:sz="4" w:space="0" w:color="auto"/>
              <w:right w:val="single" w:sz="4" w:space="0" w:color="auto"/>
            </w:tcBorders>
            <w:noWrap/>
            <w:tcMar>
              <w:left w:w="14" w:type="dxa"/>
              <w:right w:w="14" w:type="dxa"/>
            </w:tcMar>
          </w:tcPr>
          <w:p w14:paraId="7AF581C9" w14:textId="77777777" w:rsidR="005614E8" w:rsidRPr="00992D17" w:rsidRDefault="005614E8" w:rsidP="00E35576">
            <w:pPr>
              <w:jc w:val="right"/>
              <w:rPr>
                <w:sz w:val="16"/>
                <w:szCs w:val="16"/>
                <w:lang w:val="en-CA" w:eastAsia="en-CA"/>
              </w:rPr>
            </w:pPr>
            <w:r w:rsidRPr="00992D17">
              <w:rPr>
                <w:sz w:val="16"/>
                <w:szCs w:val="16"/>
              </w:rPr>
              <w:t>2,643,959</w:t>
            </w:r>
          </w:p>
        </w:tc>
        <w:tc>
          <w:tcPr>
            <w:tcW w:w="1170" w:type="dxa"/>
            <w:tcBorders>
              <w:top w:val="nil"/>
              <w:left w:val="nil"/>
              <w:bottom w:val="single" w:sz="4" w:space="0" w:color="auto"/>
              <w:right w:val="single" w:sz="4" w:space="0" w:color="auto"/>
            </w:tcBorders>
            <w:noWrap/>
            <w:tcMar>
              <w:left w:w="14" w:type="dxa"/>
              <w:right w:w="14" w:type="dxa"/>
            </w:tcMar>
          </w:tcPr>
          <w:p w14:paraId="3781013E" w14:textId="77777777" w:rsidR="005614E8" w:rsidRPr="00992D17" w:rsidRDefault="005614E8" w:rsidP="00E35576">
            <w:pPr>
              <w:jc w:val="right"/>
              <w:rPr>
                <w:sz w:val="16"/>
                <w:szCs w:val="16"/>
                <w:lang w:val="en-CA" w:eastAsia="en-CA"/>
              </w:rPr>
            </w:pPr>
            <w:r w:rsidRPr="00992D17">
              <w:rPr>
                <w:sz w:val="16"/>
                <w:szCs w:val="16"/>
              </w:rPr>
              <w:t>93.9%</w:t>
            </w:r>
          </w:p>
        </w:tc>
      </w:tr>
      <w:tr w:rsidR="005614E8" w:rsidRPr="00E35576" w14:paraId="63E0353E"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4C4B210B"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巴巴多斯</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793F823A" w14:textId="77777777" w:rsidR="005614E8" w:rsidRPr="00992D17" w:rsidRDefault="005614E8" w:rsidP="00E35576">
            <w:pPr>
              <w:jc w:val="right"/>
              <w:rPr>
                <w:sz w:val="16"/>
                <w:szCs w:val="16"/>
                <w:lang w:val="en-CA" w:eastAsia="en-CA"/>
              </w:rPr>
            </w:pPr>
            <w:r w:rsidRPr="00992D17">
              <w:rPr>
                <w:sz w:val="16"/>
                <w:szCs w:val="16"/>
              </w:rPr>
              <w:t>158,343</w:t>
            </w:r>
          </w:p>
        </w:tc>
        <w:tc>
          <w:tcPr>
            <w:tcW w:w="952" w:type="dxa"/>
            <w:tcBorders>
              <w:top w:val="nil"/>
              <w:left w:val="nil"/>
              <w:bottom w:val="single" w:sz="4" w:space="0" w:color="auto"/>
              <w:right w:val="single" w:sz="4" w:space="0" w:color="auto"/>
            </w:tcBorders>
            <w:noWrap/>
            <w:tcMar>
              <w:left w:w="14" w:type="dxa"/>
              <w:right w:w="14" w:type="dxa"/>
            </w:tcMar>
          </w:tcPr>
          <w:p w14:paraId="1473E61B" w14:textId="77777777" w:rsidR="005614E8" w:rsidRPr="00992D17" w:rsidRDefault="005614E8" w:rsidP="00E35576">
            <w:pPr>
              <w:jc w:val="right"/>
              <w:rPr>
                <w:sz w:val="16"/>
                <w:szCs w:val="16"/>
                <w:lang w:val="en-CA" w:eastAsia="en-CA"/>
              </w:rPr>
            </w:pPr>
            <w:r w:rsidRPr="00992D17">
              <w:rPr>
                <w:sz w:val="16"/>
                <w:szCs w:val="16"/>
              </w:rPr>
              <w:t>174,177</w:t>
            </w:r>
          </w:p>
        </w:tc>
        <w:tc>
          <w:tcPr>
            <w:tcW w:w="951" w:type="dxa"/>
            <w:tcBorders>
              <w:top w:val="nil"/>
              <w:left w:val="nil"/>
              <w:bottom w:val="single" w:sz="4" w:space="0" w:color="auto"/>
              <w:right w:val="single" w:sz="4" w:space="0" w:color="auto"/>
            </w:tcBorders>
            <w:noWrap/>
            <w:tcMar>
              <w:left w:w="14" w:type="dxa"/>
              <w:right w:w="14" w:type="dxa"/>
            </w:tcMar>
          </w:tcPr>
          <w:p w14:paraId="3D4F572D" w14:textId="77777777" w:rsidR="005614E8" w:rsidRPr="00992D17" w:rsidRDefault="005614E8" w:rsidP="00E35576">
            <w:pPr>
              <w:jc w:val="right"/>
              <w:rPr>
                <w:sz w:val="16"/>
                <w:szCs w:val="16"/>
                <w:lang w:val="en-CA" w:eastAsia="en-CA"/>
              </w:rPr>
            </w:pPr>
            <w:r w:rsidRPr="00992D17">
              <w:rPr>
                <w:sz w:val="16"/>
                <w:szCs w:val="16"/>
              </w:rPr>
              <w:t>191,595</w:t>
            </w:r>
          </w:p>
        </w:tc>
        <w:tc>
          <w:tcPr>
            <w:tcW w:w="952" w:type="dxa"/>
            <w:tcBorders>
              <w:top w:val="nil"/>
              <w:left w:val="nil"/>
              <w:bottom w:val="single" w:sz="4" w:space="0" w:color="auto"/>
              <w:right w:val="single" w:sz="4" w:space="0" w:color="auto"/>
            </w:tcBorders>
            <w:noWrap/>
            <w:tcMar>
              <w:left w:w="14" w:type="dxa"/>
              <w:right w:w="14" w:type="dxa"/>
            </w:tcMar>
          </w:tcPr>
          <w:p w14:paraId="27D02A1F" w14:textId="77777777" w:rsidR="005614E8" w:rsidRPr="00992D17" w:rsidRDefault="005614E8" w:rsidP="00E35576">
            <w:pPr>
              <w:jc w:val="right"/>
              <w:rPr>
                <w:sz w:val="16"/>
                <w:szCs w:val="16"/>
                <w:lang w:val="en-CA" w:eastAsia="en-CA"/>
              </w:rPr>
            </w:pPr>
            <w:r w:rsidRPr="00992D17">
              <w:rPr>
                <w:sz w:val="16"/>
                <w:szCs w:val="16"/>
              </w:rPr>
              <w:t>210,755</w:t>
            </w:r>
          </w:p>
        </w:tc>
        <w:tc>
          <w:tcPr>
            <w:tcW w:w="952" w:type="dxa"/>
            <w:tcBorders>
              <w:top w:val="nil"/>
              <w:left w:val="nil"/>
              <w:bottom w:val="single" w:sz="4" w:space="0" w:color="auto"/>
              <w:right w:val="single" w:sz="4" w:space="0" w:color="auto"/>
            </w:tcBorders>
            <w:noWrap/>
            <w:tcMar>
              <w:left w:w="14" w:type="dxa"/>
              <w:right w:w="14" w:type="dxa"/>
            </w:tcMar>
          </w:tcPr>
          <w:p w14:paraId="77ECB9C1" w14:textId="77777777" w:rsidR="005614E8" w:rsidRPr="00992D17" w:rsidRDefault="005614E8" w:rsidP="00E35576">
            <w:pPr>
              <w:jc w:val="right"/>
              <w:rPr>
                <w:sz w:val="16"/>
                <w:szCs w:val="16"/>
                <w:lang w:val="en-CA" w:eastAsia="en-CA"/>
              </w:rPr>
            </w:pPr>
            <w:r w:rsidRPr="00992D17">
              <w:rPr>
                <w:sz w:val="16"/>
                <w:szCs w:val="16"/>
              </w:rPr>
              <w:t>231,830</w:t>
            </w:r>
          </w:p>
        </w:tc>
        <w:tc>
          <w:tcPr>
            <w:tcW w:w="1002" w:type="dxa"/>
            <w:tcBorders>
              <w:top w:val="nil"/>
              <w:left w:val="nil"/>
              <w:bottom w:val="single" w:sz="4" w:space="0" w:color="auto"/>
              <w:right w:val="single" w:sz="4" w:space="0" w:color="auto"/>
            </w:tcBorders>
            <w:noWrap/>
            <w:tcMar>
              <w:left w:w="14" w:type="dxa"/>
              <w:right w:w="14" w:type="dxa"/>
            </w:tcMar>
          </w:tcPr>
          <w:p w14:paraId="4F9F20CA" w14:textId="77777777" w:rsidR="005614E8" w:rsidRPr="00992D17" w:rsidRDefault="005614E8" w:rsidP="00E35576">
            <w:pPr>
              <w:jc w:val="right"/>
              <w:rPr>
                <w:sz w:val="16"/>
                <w:szCs w:val="16"/>
                <w:lang w:val="en-CA" w:eastAsia="en-CA"/>
              </w:rPr>
            </w:pPr>
            <w:r w:rsidRPr="00992D17">
              <w:rPr>
                <w:sz w:val="16"/>
                <w:szCs w:val="16"/>
              </w:rPr>
              <w:t>255,013</w:t>
            </w:r>
          </w:p>
        </w:tc>
        <w:tc>
          <w:tcPr>
            <w:tcW w:w="1080" w:type="dxa"/>
            <w:tcBorders>
              <w:top w:val="nil"/>
              <w:left w:val="nil"/>
              <w:bottom w:val="single" w:sz="4" w:space="0" w:color="auto"/>
              <w:right w:val="single" w:sz="4" w:space="0" w:color="auto"/>
            </w:tcBorders>
            <w:noWrap/>
            <w:tcMar>
              <w:left w:w="14" w:type="dxa"/>
              <w:right w:w="14" w:type="dxa"/>
            </w:tcMar>
          </w:tcPr>
          <w:p w14:paraId="26B9D301" w14:textId="77777777" w:rsidR="005614E8" w:rsidRPr="00992D17" w:rsidRDefault="005614E8" w:rsidP="00E35576">
            <w:pPr>
              <w:jc w:val="right"/>
              <w:rPr>
                <w:sz w:val="16"/>
                <w:szCs w:val="16"/>
                <w:lang w:val="en-CA" w:eastAsia="en-CA"/>
              </w:rPr>
            </w:pPr>
            <w:r w:rsidRPr="00992D17">
              <w:rPr>
                <w:sz w:val="16"/>
                <w:szCs w:val="16"/>
              </w:rPr>
              <w:t>192,176</w:t>
            </w:r>
          </w:p>
        </w:tc>
        <w:tc>
          <w:tcPr>
            <w:tcW w:w="900" w:type="dxa"/>
            <w:tcBorders>
              <w:top w:val="nil"/>
              <w:left w:val="nil"/>
              <w:bottom w:val="single" w:sz="4" w:space="0" w:color="auto"/>
              <w:right w:val="single" w:sz="4" w:space="0" w:color="auto"/>
            </w:tcBorders>
            <w:noWrap/>
            <w:tcMar>
              <w:left w:w="14" w:type="dxa"/>
              <w:right w:w="14" w:type="dxa"/>
            </w:tcMar>
          </w:tcPr>
          <w:p w14:paraId="41E09D3D" w14:textId="77777777" w:rsidR="005614E8" w:rsidRPr="00992D17" w:rsidRDefault="005614E8" w:rsidP="00E35576">
            <w:pPr>
              <w:jc w:val="right"/>
              <w:rPr>
                <w:sz w:val="16"/>
                <w:szCs w:val="16"/>
                <w:lang w:val="en-CA" w:eastAsia="en-CA"/>
              </w:rPr>
            </w:pPr>
            <w:r w:rsidRPr="00992D17">
              <w:rPr>
                <w:sz w:val="16"/>
                <w:szCs w:val="16"/>
              </w:rPr>
              <w:t>271,351</w:t>
            </w:r>
          </w:p>
        </w:tc>
        <w:tc>
          <w:tcPr>
            <w:tcW w:w="1170" w:type="dxa"/>
            <w:tcBorders>
              <w:top w:val="nil"/>
              <w:left w:val="nil"/>
              <w:bottom w:val="single" w:sz="4" w:space="0" w:color="auto"/>
              <w:right w:val="single" w:sz="4" w:space="0" w:color="auto"/>
            </w:tcBorders>
            <w:noWrap/>
            <w:tcMar>
              <w:left w:w="14" w:type="dxa"/>
              <w:right w:w="14" w:type="dxa"/>
            </w:tcMar>
          </w:tcPr>
          <w:p w14:paraId="60FCF8C3" w14:textId="77777777" w:rsidR="005614E8" w:rsidRPr="00992D17" w:rsidRDefault="005614E8" w:rsidP="00E35576">
            <w:pPr>
              <w:jc w:val="right"/>
              <w:rPr>
                <w:sz w:val="16"/>
                <w:szCs w:val="16"/>
                <w:lang w:val="en-CA" w:eastAsia="en-CA"/>
              </w:rPr>
            </w:pPr>
            <w:r w:rsidRPr="00992D17">
              <w:rPr>
                <w:sz w:val="16"/>
                <w:szCs w:val="16"/>
              </w:rPr>
              <w:t>94.0%</w:t>
            </w:r>
          </w:p>
        </w:tc>
      </w:tr>
      <w:tr w:rsidR="005614E8" w:rsidRPr="00E35576" w14:paraId="7ECC5523"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2B6774A6"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多明尼加共和国</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3AF2D813" w14:textId="77777777" w:rsidR="005614E8" w:rsidRPr="00992D17" w:rsidRDefault="005614E8" w:rsidP="00E35576">
            <w:pPr>
              <w:jc w:val="right"/>
              <w:rPr>
                <w:sz w:val="16"/>
                <w:szCs w:val="16"/>
                <w:lang w:val="en-CA" w:eastAsia="en-CA"/>
              </w:rPr>
            </w:pPr>
            <w:r w:rsidRPr="00992D17">
              <w:rPr>
                <w:sz w:val="16"/>
                <w:szCs w:val="16"/>
              </w:rPr>
              <w:t>2,406,616</w:t>
            </w:r>
          </w:p>
        </w:tc>
        <w:tc>
          <w:tcPr>
            <w:tcW w:w="952" w:type="dxa"/>
            <w:tcBorders>
              <w:top w:val="nil"/>
              <w:left w:val="nil"/>
              <w:bottom w:val="single" w:sz="4" w:space="0" w:color="auto"/>
              <w:right w:val="single" w:sz="4" w:space="0" w:color="auto"/>
            </w:tcBorders>
            <w:noWrap/>
            <w:tcMar>
              <w:left w:w="14" w:type="dxa"/>
              <w:right w:w="14" w:type="dxa"/>
            </w:tcMar>
          </w:tcPr>
          <w:p w14:paraId="11582D98" w14:textId="77777777" w:rsidR="005614E8" w:rsidRPr="00992D17" w:rsidRDefault="005614E8" w:rsidP="00E35576">
            <w:pPr>
              <w:jc w:val="right"/>
              <w:rPr>
                <w:sz w:val="16"/>
                <w:szCs w:val="16"/>
                <w:lang w:val="en-CA" w:eastAsia="en-CA"/>
              </w:rPr>
            </w:pPr>
            <w:r w:rsidRPr="00992D17">
              <w:rPr>
                <w:sz w:val="16"/>
                <w:szCs w:val="16"/>
              </w:rPr>
              <w:t>2,647,278</w:t>
            </w:r>
          </w:p>
        </w:tc>
        <w:tc>
          <w:tcPr>
            <w:tcW w:w="951" w:type="dxa"/>
            <w:tcBorders>
              <w:top w:val="nil"/>
              <w:left w:val="nil"/>
              <w:bottom w:val="single" w:sz="4" w:space="0" w:color="auto"/>
              <w:right w:val="single" w:sz="4" w:space="0" w:color="auto"/>
            </w:tcBorders>
            <w:noWrap/>
            <w:tcMar>
              <w:left w:w="14" w:type="dxa"/>
              <w:right w:w="14" w:type="dxa"/>
            </w:tcMar>
          </w:tcPr>
          <w:p w14:paraId="7ED9C7C7" w14:textId="77777777" w:rsidR="005614E8" w:rsidRPr="00992D17" w:rsidRDefault="005614E8" w:rsidP="00E35576">
            <w:pPr>
              <w:jc w:val="right"/>
              <w:rPr>
                <w:sz w:val="16"/>
                <w:szCs w:val="16"/>
                <w:lang w:val="en-CA" w:eastAsia="en-CA"/>
              </w:rPr>
            </w:pPr>
            <w:r w:rsidRPr="00992D17">
              <w:rPr>
                <w:sz w:val="16"/>
                <w:szCs w:val="16"/>
              </w:rPr>
              <w:t>2,912,005</w:t>
            </w:r>
          </w:p>
        </w:tc>
        <w:tc>
          <w:tcPr>
            <w:tcW w:w="952" w:type="dxa"/>
            <w:tcBorders>
              <w:top w:val="nil"/>
              <w:left w:val="nil"/>
              <w:bottom w:val="single" w:sz="4" w:space="0" w:color="auto"/>
              <w:right w:val="single" w:sz="4" w:space="0" w:color="auto"/>
            </w:tcBorders>
            <w:noWrap/>
            <w:tcMar>
              <w:left w:w="14" w:type="dxa"/>
              <w:right w:w="14" w:type="dxa"/>
            </w:tcMar>
          </w:tcPr>
          <w:p w14:paraId="03D219E7" w14:textId="77777777" w:rsidR="005614E8" w:rsidRPr="00992D17" w:rsidRDefault="005614E8" w:rsidP="00E35576">
            <w:pPr>
              <w:jc w:val="right"/>
              <w:rPr>
                <w:sz w:val="16"/>
                <w:szCs w:val="16"/>
                <w:lang w:val="en-CA" w:eastAsia="en-CA"/>
              </w:rPr>
            </w:pPr>
            <w:r w:rsidRPr="00992D17">
              <w:rPr>
                <w:sz w:val="16"/>
                <w:szCs w:val="16"/>
              </w:rPr>
              <w:t>3,203,206</w:t>
            </w:r>
          </w:p>
        </w:tc>
        <w:tc>
          <w:tcPr>
            <w:tcW w:w="952" w:type="dxa"/>
            <w:tcBorders>
              <w:top w:val="nil"/>
              <w:left w:val="nil"/>
              <w:bottom w:val="single" w:sz="4" w:space="0" w:color="auto"/>
              <w:right w:val="single" w:sz="4" w:space="0" w:color="auto"/>
            </w:tcBorders>
            <w:noWrap/>
            <w:tcMar>
              <w:left w:w="14" w:type="dxa"/>
              <w:right w:w="14" w:type="dxa"/>
            </w:tcMar>
          </w:tcPr>
          <w:p w14:paraId="2E386918" w14:textId="77777777" w:rsidR="005614E8" w:rsidRPr="00992D17" w:rsidRDefault="005614E8" w:rsidP="00E35576">
            <w:pPr>
              <w:jc w:val="right"/>
              <w:rPr>
                <w:sz w:val="16"/>
                <w:szCs w:val="16"/>
                <w:lang w:val="en-CA" w:eastAsia="en-CA"/>
              </w:rPr>
            </w:pPr>
            <w:r w:rsidRPr="00992D17">
              <w:rPr>
                <w:sz w:val="16"/>
                <w:szCs w:val="16"/>
              </w:rPr>
              <w:t>3,523,526</w:t>
            </w:r>
          </w:p>
        </w:tc>
        <w:tc>
          <w:tcPr>
            <w:tcW w:w="1002" w:type="dxa"/>
            <w:tcBorders>
              <w:top w:val="nil"/>
              <w:left w:val="nil"/>
              <w:bottom w:val="single" w:sz="4" w:space="0" w:color="auto"/>
              <w:right w:val="single" w:sz="4" w:space="0" w:color="auto"/>
            </w:tcBorders>
            <w:noWrap/>
            <w:tcMar>
              <w:left w:w="14" w:type="dxa"/>
              <w:right w:w="14" w:type="dxa"/>
            </w:tcMar>
          </w:tcPr>
          <w:p w14:paraId="45247DB5" w14:textId="77777777" w:rsidR="005614E8" w:rsidRPr="00992D17" w:rsidRDefault="005614E8" w:rsidP="00E35576">
            <w:pPr>
              <w:jc w:val="right"/>
              <w:rPr>
                <w:sz w:val="16"/>
                <w:szCs w:val="16"/>
                <w:lang w:val="en-CA" w:eastAsia="en-CA"/>
              </w:rPr>
            </w:pPr>
            <w:r w:rsidRPr="00992D17">
              <w:rPr>
                <w:sz w:val="16"/>
                <w:szCs w:val="16"/>
              </w:rPr>
              <w:t>3,875,879</w:t>
            </w:r>
          </w:p>
        </w:tc>
        <w:tc>
          <w:tcPr>
            <w:tcW w:w="1080" w:type="dxa"/>
            <w:tcBorders>
              <w:top w:val="nil"/>
              <w:left w:val="nil"/>
              <w:bottom w:val="single" w:sz="4" w:space="0" w:color="auto"/>
              <w:right w:val="single" w:sz="4" w:space="0" w:color="auto"/>
            </w:tcBorders>
            <w:noWrap/>
            <w:tcMar>
              <w:left w:w="14" w:type="dxa"/>
              <w:right w:w="14" w:type="dxa"/>
            </w:tcMar>
          </w:tcPr>
          <w:p w14:paraId="23F7673E" w14:textId="77777777" w:rsidR="005614E8" w:rsidRPr="00992D17" w:rsidRDefault="005614E8" w:rsidP="00E35576">
            <w:pPr>
              <w:jc w:val="right"/>
              <w:rPr>
                <w:sz w:val="16"/>
                <w:szCs w:val="16"/>
                <w:lang w:val="en-CA" w:eastAsia="en-CA"/>
              </w:rPr>
            </w:pPr>
            <w:r w:rsidRPr="00992D17">
              <w:rPr>
                <w:sz w:val="16"/>
                <w:szCs w:val="16"/>
              </w:rPr>
              <w:t>2,920,830</w:t>
            </w:r>
          </w:p>
        </w:tc>
        <w:tc>
          <w:tcPr>
            <w:tcW w:w="900" w:type="dxa"/>
            <w:tcBorders>
              <w:top w:val="nil"/>
              <w:left w:val="nil"/>
              <w:bottom w:val="single" w:sz="4" w:space="0" w:color="auto"/>
              <w:right w:val="single" w:sz="4" w:space="0" w:color="auto"/>
            </w:tcBorders>
            <w:noWrap/>
            <w:tcMar>
              <w:left w:w="14" w:type="dxa"/>
              <w:right w:w="14" w:type="dxa"/>
            </w:tcMar>
          </w:tcPr>
          <w:p w14:paraId="65406ADF" w14:textId="77777777" w:rsidR="005614E8" w:rsidRPr="00992D17" w:rsidRDefault="005614E8" w:rsidP="00E35576">
            <w:pPr>
              <w:jc w:val="right"/>
              <w:rPr>
                <w:sz w:val="16"/>
                <w:szCs w:val="16"/>
                <w:lang w:val="en-CA" w:eastAsia="en-CA"/>
              </w:rPr>
            </w:pPr>
            <w:r w:rsidRPr="00992D17">
              <w:rPr>
                <w:sz w:val="16"/>
                <w:szCs w:val="16"/>
              </w:rPr>
              <w:t>4,001,689</w:t>
            </w:r>
          </w:p>
        </w:tc>
        <w:tc>
          <w:tcPr>
            <w:tcW w:w="1170" w:type="dxa"/>
            <w:tcBorders>
              <w:top w:val="nil"/>
              <w:left w:val="nil"/>
              <w:bottom w:val="single" w:sz="4" w:space="0" w:color="auto"/>
              <w:right w:val="single" w:sz="4" w:space="0" w:color="auto"/>
            </w:tcBorders>
            <w:noWrap/>
            <w:tcMar>
              <w:left w:w="14" w:type="dxa"/>
              <w:right w:w="14" w:type="dxa"/>
            </w:tcMar>
          </w:tcPr>
          <w:p w14:paraId="7350D370" w14:textId="77777777" w:rsidR="005614E8" w:rsidRPr="00992D17" w:rsidRDefault="005614E8" w:rsidP="00E35576">
            <w:pPr>
              <w:jc w:val="right"/>
              <w:rPr>
                <w:sz w:val="16"/>
                <w:szCs w:val="16"/>
                <w:lang w:val="en-CA" w:eastAsia="en-CA"/>
              </w:rPr>
            </w:pPr>
            <w:r w:rsidRPr="00992D17">
              <w:rPr>
                <w:sz w:val="16"/>
                <w:szCs w:val="16"/>
              </w:rPr>
              <w:t>96.9%</w:t>
            </w:r>
          </w:p>
        </w:tc>
      </w:tr>
      <w:tr w:rsidR="005614E8" w:rsidRPr="00E35576" w14:paraId="425E9C10"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7FEB1DD1"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斐济</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79E3CFBC" w14:textId="77777777" w:rsidR="005614E8" w:rsidRPr="00992D17" w:rsidRDefault="005614E8" w:rsidP="00E35576">
            <w:pPr>
              <w:jc w:val="right"/>
              <w:rPr>
                <w:sz w:val="16"/>
                <w:szCs w:val="16"/>
                <w:lang w:val="en-CA" w:eastAsia="en-CA"/>
              </w:rPr>
            </w:pPr>
            <w:r w:rsidRPr="00992D17">
              <w:rPr>
                <w:sz w:val="16"/>
                <w:szCs w:val="16"/>
              </w:rPr>
              <w:t>280,203</w:t>
            </w:r>
          </w:p>
        </w:tc>
        <w:tc>
          <w:tcPr>
            <w:tcW w:w="952" w:type="dxa"/>
            <w:tcBorders>
              <w:top w:val="nil"/>
              <w:left w:val="nil"/>
              <w:bottom w:val="single" w:sz="4" w:space="0" w:color="auto"/>
              <w:right w:val="single" w:sz="4" w:space="0" w:color="auto"/>
            </w:tcBorders>
            <w:noWrap/>
            <w:tcMar>
              <w:left w:w="14" w:type="dxa"/>
              <w:right w:w="14" w:type="dxa"/>
            </w:tcMar>
          </w:tcPr>
          <w:p w14:paraId="33A56665" w14:textId="77777777" w:rsidR="005614E8" w:rsidRPr="00992D17" w:rsidRDefault="005614E8" w:rsidP="00E35576">
            <w:pPr>
              <w:jc w:val="right"/>
              <w:rPr>
                <w:sz w:val="16"/>
                <w:szCs w:val="16"/>
                <w:lang w:val="en-CA" w:eastAsia="en-CA"/>
              </w:rPr>
            </w:pPr>
            <w:r w:rsidRPr="00992D17">
              <w:rPr>
                <w:sz w:val="16"/>
                <w:szCs w:val="16"/>
              </w:rPr>
              <w:t>308,223</w:t>
            </w:r>
          </w:p>
        </w:tc>
        <w:tc>
          <w:tcPr>
            <w:tcW w:w="951" w:type="dxa"/>
            <w:tcBorders>
              <w:top w:val="nil"/>
              <w:left w:val="nil"/>
              <w:bottom w:val="single" w:sz="4" w:space="0" w:color="auto"/>
              <w:right w:val="single" w:sz="4" w:space="0" w:color="auto"/>
            </w:tcBorders>
            <w:noWrap/>
            <w:tcMar>
              <w:left w:w="14" w:type="dxa"/>
              <w:right w:w="14" w:type="dxa"/>
            </w:tcMar>
          </w:tcPr>
          <w:p w14:paraId="6B55F759" w14:textId="77777777" w:rsidR="005614E8" w:rsidRPr="00992D17" w:rsidRDefault="005614E8" w:rsidP="00E35576">
            <w:pPr>
              <w:jc w:val="right"/>
              <w:rPr>
                <w:sz w:val="16"/>
                <w:szCs w:val="16"/>
                <w:lang w:val="en-CA" w:eastAsia="en-CA"/>
              </w:rPr>
            </w:pPr>
            <w:r w:rsidRPr="00992D17">
              <w:rPr>
                <w:sz w:val="16"/>
                <w:szCs w:val="16"/>
              </w:rPr>
              <w:t>339,046</w:t>
            </w:r>
          </w:p>
        </w:tc>
        <w:tc>
          <w:tcPr>
            <w:tcW w:w="952" w:type="dxa"/>
            <w:tcBorders>
              <w:top w:val="nil"/>
              <w:left w:val="nil"/>
              <w:bottom w:val="single" w:sz="4" w:space="0" w:color="auto"/>
              <w:right w:val="single" w:sz="4" w:space="0" w:color="auto"/>
            </w:tcBorders>
            <w:noWrap/>
            <w:tcMar>
              <w:left w:w="14" w:type="dxa"/>
              <w:right w:w="14" w:type="dxa"/>
            </w:tcMar>
          </w:tcPr>
          <w:p w14:paraId="5BFEF62F" w14:textId="77777777" w:rsidR="005614E8" w:rsidRPr="00992D17" w:rsidRDefault="005614E8" w:rsidP="00E35576">
            <w:pPr>
              <w:jc w:val="right"/>
              <w:rPr>
                <w:sz w:val="16"/>
                <w:szCs w:val="16"/>
                <w:lang w:val="en-CA" w:eastAsia="en-CA"/>
              </w:rPr>
            </w:pPr>
            <w:r w:rsidRPr="00992D17">
              <w:rPr>
                <w:sz w:val="16"/>
                <w:szCs w:val="16"/>
              </w:rPr>
              <w:t>372,950</w:t>
            </w:r>
          </w:p>
        </w:tc>
        <w:tc>
          <w:tcPr>
            <w:tcW w:w="952" w:type="dxa"/>
            <w:tcBorders>
              <w:top w:val="nil"/>
              <w:left w:val="nil"/>
              <w:bottom w:val="single" w:sz="4" w:space="0" w:color="auto"/>
              <w:right w:val="single" w:sz="4" w:space="0" w:color="auto"/>
            </w:tcBorders>
            <w:noWrap/>
            <w:tcMar>
              <w:left w:w="14" w:type="dxa"/>
              <w:right w:w="14" w:type="dxa"/>
            </w:tcMar>
          </w:tcPr>
          <w:p w14:paraId="5F3755CB" w14:textId="77777777" w:rsidR="005614E8" w:rsidRPr="00992D17" w:rsidRDefault="005614E8" w:rsidP="00E35576">
            <w:pPr>
              <w:jc w:val="right"/>
              <w:rPr>
                <w:sz w:val="16"/>
                <w:szCs w:val="16"/>
                <w:lang w:val="en-CA" w:eastAsia="en-CA"/>
              </w:rPr>
            </w:pPr>
            <w:r w:rsidRPr="00992D17">
              <w:rPr>
                <w:sz w:val="16"/>
                <w:szCs w:val="16"/>
              </w:rPr>
              <w:t>410,245</w:t>
            </w:r>
          </w:p>
        </w:tc>
        <w:tc>
          <w:tcPr>
            <w:tcW w:w="1002" w:type="dxa"/>
            <w:tcBorders>
              <w:top w:val="nil"/>
              <w:left w:val="nil"/>
              <w:bottom w:val="single" w:sz="4" w:space="0" w:color="auto"/>
              <w:right w:val="single" w:sz="4" w:space="0" w:color="auto"/>
            </w:tcBorders>
            <w:noWrap/>
            <w:tcMar>
              <w:left w:w="14" w:type="dxa"/>
              <w:right w:w="14" w:type="dxa"/>
            </w:tcMar>
          </w:tcPr>
          <w:p w14:paraId="68E33C16" w14:textId="77777777" w:rsidR="005614E8" w:rsidRPr="00992D17" w:rsidRDefault="005614E8" w:rsidP="00E35576">
            <w:pPr>
              <w:jc w:val="right"/>
              <w:rPr>
                <w:sz w:val="16"/>
                <w:szCs w:val="16"/>
                <w:lang w:val="en-CA" w:eastAsia="en-CA"/>
              </w:rPr>
            </w:pPr>
            <w:r w:rsidRPr="00992D17">
              <w:rPr>
                <w:sz w:val="16"/>
                <w:szCs w:val="16"/>
              </w:rPr>
              <w:t>451,270</w:t>
            </w:r>
          </w:p>
        </w:tc>
        <w:tc>
          <w:tcPr>
            <w:tcW w:w="1080" w:type="dxa"/>
            <w:tcBorders>
              <w:top w:val="nil"/>
              <w:left w:val="nil"/>
              <w:bottom w:val="single" w:sz="4" w:space="0" w:color="auto"/>
              <w:right w:val="single" w:sz="4" w:space="0" w:color="auto"/>
            </w:tcBorders>
            <w:noWrap/>
            <w:tcMar>
              <w:left w:w="14" w:type="dxa"/>
              <w:right w:w="14" w:type="dxa"/>
            </w:tcMar>
          </w:tcPr>
          <w:p w14:paraId="7085150B" w14:textId="77777777" w:rsidR="005614E8" w:rsidRPr="00992D17" w:rsidRDefault="005614E8" w:rsidP="00E35576">
            <w:pPr>
              <w:jc w:val="right"/>
              <w:rPr>
                <w:sz w:val="16"/>
                <w:szCs w:val="16"/>
                <w:lang w:val="en-CA" w:eastAsia="en-CA"/>
              </w:rPr>
            </w:pPr>
            <w:r w:rsidRPr="00992D17">
              <w:rPr>
                <w:sz w:val="16"/>
                <w:szCs w:val="16"/>
              </w:rPr>
              <w:t>340,073</w:t>
            </w:r>
          </w:p>
        </w:tc>
        <w:tc>
          <w:tcPr>
            <w:tcW w:w="900" w:type="dxa"/>
            <w:tcBorders>
              <w:top w:val="nil"/>
              <w:left w:val="nil"/>
              <w:bottom w:val="single" w:sz="4" w:space="0" w:color="auto"/>
              <w:right w:val="single" w:sz="4" w:space="0" w:color="auto"/>
            </w:tcBorders>
            <w:noWrap/>
            <w:tcMar>
              <w:left w:w="14" w:type="dxa"/>
              <w:right w:w="14" w:type="dxa"/>
            </w:tcMar>
          </w:tcPr>
          <w:p w14:paraId="3C854D45" w14:textId="77777777" w:rsidR="005614E8" w:rsidRPr="00992D17" w:rsidRDefault="005614E8" w:rsidP="00E35576">
            <w:pPr>
              <w:jc w:val="right"/>
              <w:rPr>
                <w:sz w:val="16"/>
                <w:szCs w:val="16"/>
                <w:lang w:val="en-CA" w:eastAsia="en-CA"/>
              </w:rPr>
            </w:pPr>
            <w:r w:rsidRPr="00992D17">
              <w:rPr>
                <w:sz w:val="16"/>
                <w:szCs w:val="16"/>
              </w:rPr>
              <w:t>462,739</w:t>
            </w:r>
          </w:p>
        </w:tc>
        <w:tc>
          <w:tcPr>
            <w:tcW w:w="1170" w:type="dxa"/>
            <w:tcBorders>
              <w:top w:val="nil"/>
              <w:left w:val="nil"/>
              <w:bottom w:val="single" w:sz="4" w:space="0" w:color="auto"/>
              <w:right w:val="single" w:sz="4" w:space="0" w:color="auto"/>
            </w:tcBorders>
            <w:noWrap/>
            <w:tcMar>
              <w:left w:w="14" w:type="dxa"/>
              <w:right w:w="14" w:type="dxa"/>
            </w:tcMar>
          </w:tcPr>
          <w:p w14:paraId="60F216B9" w14:textId="77777777" w:rsidR="005614E8" w:rsidRPr="00992D17" w:rsidRDefault="005614E8" w:rsidP="00E35576">
            <w:pPr>
              <w:jc w:val="right"/>
              <w:rPr>
                <w:sz w:val="16"/>
                <w:szCs w:val="16"/>
                <w:lang w:val="en-CA" w:eastAsia="en-CA"/>
              </w:rPr>
            </w:pPr>
            <w:r w:rsidRPr="00992D17">
              <w:rPr>
                <w:sz w:val="16"/>
                <w:szCs w:val="16"/>
              </w:rPr>
              <w:t>97.5%</w:t>
            </w:r>
          </w:p>
        </w:tc>
      </w:tr>
      <w:tr w:rsidR="005614E8" w:rsidRPr="00E35576" w14:paraId="77727A25"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4295D805"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圣卢西亚</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098D193A" w14:textId="77777777" w:rsidR="005614E8" w:rsidRPr="00992D17" w:rsidRDefault="005614E8" w:rsidP="00E35576">
            <w:pPr>
              <w:jc w:val="right"/>
              <w:rPr>
                <w:sz w:val="16"/>
                <w:szCs w:val="16"/>
                <w:lang w:val="en-CA" w:eastAsia="en-CA"/>
              </w:rPr>
            </w:pPr>
            <w:r w:rsidRPr="00992D17">
              <w:rPr>
                <w:sz w:val="16"/>
                <w:szCs w:val="16"/>
              </w:rPr>
              <w:t>54,429</w:t>
            </w:r>
          </w:p>
        </w:tc>
        <w:tc>
          <w:tcPr>
            <w:tcW w:w="952" w:type="dxa"/>
            <w:tcBorders>
              <w:top w:val="nil"/>
              <w:left w:val="nil"/>
              <w:bottom w:val="single" w:sz="4" w:space="0" w:color="auto"/>
              <w:right w:val="single" w:sz="4" w:space="0" w:color="auto"/>
            </w:tcBorders>
            <w:noWrap/>
            <w:tcMar>
              <w:left w:w="14" w:type="dxa"/>
              <w:right w:w="14" w:type="dxa"/>
            </w:tcMar>
          </w:tcPr>
          <w:p w14:paraId="050D7EA5" w14:textId="77777777" w:rsidR="005614E8" w:rsidRPr="00992D17" w:rsidRDefault="005614E8" w:rsidP="00E35576">
            <w:pPr>
              <w:jc w:val="right"/>
              <w:rPr>
                <w:sz w:val="16"/>
                <w:szCs w:val="16"/>
                <w:lang w:val="en-CA" w:eastAsia="en-CA"/>
              </w:rPr>
            </w:pPr>
            <w:r w:rsidRPr="00992D17">
              <w:rPr>
                <w:sz w:val="16"/>
                <w:szCs w:val="16"/>
              </w:rPr>
              <w:t>59,872</w:t>
            </w:r>
          </w:p>
        </w:tc>
        <w:tc>
          <w:tcPr>
            <w:tcW w:w="951" w:type="dxa"/>
            <w:tcBorders>
              <w:top w:val="nil"/>
              <w:left w:val="nil"/>
              <w:bottom w:val="single" w:sz="4" w:space="0" w:color="auto"/>
              <w:right w:val="single" w:sz="4" w:space="0" w:color="auto"/>
            </w:tcBorders>
            <w:noWrap/>
            <w:tcMar>
              <w:left w:w="14" w:type="dxa"/>
              <w:right w:w="14" w:type="dxa"/>
            </w:tcMar>
          </w:tcPr>
          <w:p w14:paraId="71C038BC" w14:textId="77777777" w:rsidR="005614E8" w:rsidRPr="00992D17" w:rsidRDefault="005614E8" w:rsidP="00E35576">
            <w:pPr>
              <w:jc w:val="right"/>
              <w:rPr>
                <w:sz w:val="16"/>
                <w:szCs w:val="16"/>
                <w:lang w:val="en-CA" w:eastAsia="en-CA"/>
              </w:rPr>
            </w:pPr>
            <w:r w:rsidRPr="00992D17">
              <w:rPr>
                <w:sz w:val="16"/>
                <w:szCs w:val="16"/>
              </w:rPr>
              <w:t>65,859</w:t>
            </w:r>
          </w:p>
        </w:tc>
        <w:tc>
          <w:tcPr>
            <w:tcW w:w="952" w:type="dxa"/>
            <w:tcBorders>
              <w:top w:val="nil"/>
              <w:left w:val="nil"/>
              <w:bottom w:val="single" w:sz="4" w:space="0" w:color="auto"/>
              <w:right w:val="single" w:sz="4" w:space="0" w:color="auto"/>
            </w:tcBorders>
            <w:noWrap/>
            <w:tcMar>
              <w:left w:w="14" w:type="dxa"/>
              <w:right w:w="14" w:type="dxa"/>
            </w:tcMar>
          </w:tcPr>
          <w:p w14:paraId="764D785C" w14:textId="77777777" w:rsidR="005614E8" w:rsidRPr="00992D17" w:rsidRDefault="005614E8" w:rsidP="00E35576">
            <w:pPr>
              <w:jc w:val="right"/>
              <w:rPr>
                <w:sz w:val="16"/>
                <w:szCs w:val="16"/>
                <w:lang w:val="en-CA" w:eastAsia="en-CA"/>
              </w:rPr>
            </w:pPr>
            <w:r w:rsidRPr="00992D17">
              <w:rPr>
                <w:sz w:val="16"/>
                <w:szCs w:val="16"/>
              </w:rPr>
              <w:t>72,445</w:t>
            </w:r>
          </w:p>
        </w:tc>
        <w:tc>
          <w:tcPr>
            <w:tcW w:w="952" w:type="dxa"/>
            <w:tcBorders>
              <w:top w:val="nil"/>
              <w:left w:val="nil"/>
              <w:bottom w:val="single" w:sz="4" w:space="0" w:color="auto"/>
              <w:right w:val="single" w:sz="4" w:space="0" w:color="auto"/>
            </w:tcBorders>
            <w:noWrap/>
            <w:tcMar>
              <w:left w:w="14" w:type="dxa"/>
              <w:right w:w="14" w:type="dxa"/>
            </w:tcMar>
          </w:tcPr>
          <w:p w14:paraId="150F4933" w14:textId="77777777" w:rsidR="005614E8" w:rsidRPr="00992D17" w:rsidRDefault="005614E8" w:rsidP="00E35576">
            <w:pPr>
              <w:jc w:val="right"/>
              <w:rPr>
                <w:sz w:val="16"/>
                <w:szCs w:val="16"/>
                <w:lang w:val="en-CA" w:eastAsia="en-CA"/>
              </w:rPr>
            </w:pPr>
            <w:r w:rsidRPr="00992D17">
              <w:rPr>
                <w:sz w:val="16"/>
                <w:szCs w:val="16"/>
              </w:rPr>
              <w:t>79,689</w:t>
            </w:r>
          </w:p>
        </w:tc>
        <w:tc>
          <w:tcPr>
            <w:tcW w:w="1002" w:type="dxa"/>
            <w:tcBorders>
              <w:top w:val="nil"/>
              <w:left w:val="nil"/>
              <w:bottom w:val="single" w:sz="4" w:space="0" w:color="auto"/>
              <w:right w:val="single" w:sz="4" w:space="0" w:color="auto"/>
            </w:tcBorders>
            <w:noWrap/>
            <w:tcMar>
              <w:left w:w="14" w:type="dxa"/>
              <w:right w:w="14" w:type="dxa"/>
            </w:tcMar>
          </w:tcPr>
          <w:p w14:paraId="0677F309" w14:textId="77777777" w:rsidR="005614E8" w:rsidRPr="00992D17" w:rsidRDefault="005614E8" w:rsidP="00E35576">
            <w:pPr>
              <w:jc w:val="right"/>
              <w:rPr>
                <w:sz w:val="16"/>
                <w:szCs w:val="16"/>
                <w:lang w:val="en-CA" w:eastAsia="en-CA"/>
              </w:rPr>
            </w:pPr>
            <w:r w:rsidRPr="00992D17">
              <w:rPr>
                <w:sz w:val="16"/>
                <w:szCs w:val="16"/>
              </w:rPr>
              <w:t>87,658</w:t>
            </w:r>
          </w:p>
        </w:tc>
        <w:tc>
          <w:tcPr>
            <w:tcW w:w="1080" w:type="dxa"/>
            <w:tcBorders>
              <w:top w:val="nil"/>
              <w:left w:val="nil"/>
              <w:bottom w:val="single" w:sz="4" w:space="0" w:color="auto"/>
              <w:right w:val="single" w:sz="4" w:space="0" w:color="auto"/>
            </w:tcBorders>
            <w:noWrap/>
            <w:tcMar>
              <w:left w:w="14" w:type="dxa"/>
              <w:right w:w="14" w:type="dxa"/>
            </w:tcMar>
          </w:tcPr>
          <w:p w14:paraId="42B35B03" w14:textId="77777777" w:rsidR="005614E8" w:rsidRPr="00992D17" w:rsidRDefault="005614E8" w:rsidP="00E35576">
            <w:pPr>
              <w:jc w:val="right"/>
              <w:rPr>
                <w:sz w:val="16"/>
                <w:szCs w:val="16"/>
                <w:lang w:val="en-CA" w:eastAsia="en-CA"/>
              </w:rPr>
            </w:pPr>
            <w:r w:rsidRPr="00992D17">
              <w:rPr>
                <w:sz w:val="16"/>
                <w:szCs w:val="16"/>
              </w:rPr>
              <w:t>66,059</w:t>
            </w:r>
          </w:p>
        </w:tc>
        <w:tc>
          <w:tcPr>
            <w:tcW w:w="900" w:type="dxa"/>
            <w:tcBorders>
              <w:top w:val="nil"/>
              <w:left w:val="nil"/>
              <w:bottom w:val="single" w:sz="4" w:space="0" w:color="auto"/>
              <w:right w:val="single" w:sz="4" w:space="0" w:color="auto"/>
            </w:tcBorders>
            <w:noWrap/>
            <w:tcMar>
              <w:left w:w="14" w:type="dxa"/>
              <w:right w:w="14" w:type="dxa"/>
            </w:tcMar>
          </w:tcPr>
          <w:p w14:paraId="75B76B83" w14:textId="77777777" w:rsidR="005614E8" w:rsidRPr="00992D17" w:rsidRDefault="005614E8" w:rsidP="00E35576">
            <w:pPr>
              <w:jc w:val="right"/>
              <w:rPr>
                <w:sz w:val="16"/>
                <w:szCs w:val="16"/>
                <w:lang w:val="en-CA" w:eastAsia="en-CA"/>
              </w:rPr>
            </w:pPr>
            <w:r w:rsidRPr="00992D17">
              <w:rPr>
                <w:sz w:val="16"/>
                <w:szCs w:val="16"/>
              </w:rPr>
              <w:t>89,071</w:t>
            </w:r>
          </w:p>
        </w:tc>
        <w:tc>
          <w:tcPr>
            <w:tcW w:w="1170" w:type="dxa"/>
            <w:tcBorders>
              <w:top w:val="nil"/>
              <w:left w:val="nil"/>
              <w:bottom w:val="single" w:sz="4" w:space="0" w:color="auto"/>
              <w:right w:val="single" w:sz="4" w:space="0" w:color="auto"/>
            </w:tcBorders>
            <w:noWrap/>
            <w:tcMar>
              <w:left w:w="14" w:type="dxa"/>
              <w:right w:w="14" w:type="dxa"/>
            </w:tcMar>
          </w:tcPr>
          <w:p w14:paraId="18A4703C" w14:textId="77777777" w:rsidR="005614E8" w:rsidRPr="00992D17" w:rsidRDefault="005614E8" w:rsidP="00E35576">
            <w:pPr>
              <w:jc w:val="right"/>
              <w:rPr>
                <w:sz w:val="16"/>
                <w:szCs w:val="16"/>
                <w:lang w:val="en-CA" w:eastAsia="en-CA"/>
              </w:rPr>
            </w:pPr>
            <w:r w:rsidRPr="00992D17">
              <w:rPr>
                <w:sz w:val="16"/>
                <w:szCs w:val="16"/>
              </w:rPr>
              <w:t>98.4%</w:t>
            </w:r>
          </w:p>
        </w:tc>
      </w:tr>
      <w:tr w:rsidR="005614E8" w:rsidRPr="00E35576" w14:paraId="38A5EB75"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7DC4E129"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哥伦比亚</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04FEEEB0" w14:textId="77777777" w:rsidR="005614E8" w:rsidRPr="00992D17" w:rsidRDefault="005614E8" w:rsidP="00E35576">
            <w:pPr>
              <w:jc w:val="right"/>
              <w:rPr>
                <w:sz w:val="16"/>
                <w:szCs w:val="16"/>
                <w:lang w:val="en-CA" w:eastAsia="en-CA"/>
              </w:rPr>
            </w:pPr>
            <w:r w:rsidRPr="00992D17">
              <w:rPr>
                <w:sz w:val="16"/>
                <w:szCs w:val="16"/>
              </w:rPr>
              <w:t>5,270,350</w:t>
            </w:r>
          </w:p>
        </w:tc>
        <w:tc>
          <w:tcPr>
            <w:tcW w:w="952" w:type="dxa"/>
            <w:tcBorders>
              <w:top w:val="nil"/>
              <w:left w:val="nil"/>
              <w:bottom w:val="single" w:sz="4" w:space="0" w:color="auto"/>
              <w:right w:val="single" w:sz="4" w:space="0" w:color="auto"/>
            </w:tcBorders>
            <w:noWrap/>
            <w:tcMar>
              <w:left w:w="14" w:type="dxa"/>
              <w:right w:w="14" w:type="dxa"/>
            </w:tcMar>
          </w:tcPr>
          <w:p w14:paraId="4317951A" w14:textId="77777777" w:rsidR="005614E8" w:rsidRPr="00992D17" w:rsidRDefault="005614E8" w:rsidP="00E35576">
            <w:pPr>
              <w:jc w:val="right"/>
              <w:rPr>
                <w:sz w:val="16"/>
                <w:szCs w:val="16"/>
                <w:lang w:val="en-CA" w:eastAsia="en-CA"/>
              </w:rPr>
            </w:pPr>
            <w:r w:rsidRPr="00992D17">
              <w:rPr>
                <w:sz w:val="16"/>
                <w:szCs w:val="16"/>
              </w:rPr>
              <w:t>5,797,385</w:t>
            </w:r>
          </w:p>
        </w:tc>
        <w:tc>
          <w:tcPr>
            <w:tcW w:w="951" w:type="dxa"/>
            <w:tcBorders>
              <w:top w:val="nil"/>
              <w:left w:val="nil"/>
              <w:bottom w:val="single" w:sz="4" w:space="0" w:color="auto"/>
              <w:right w:val="single" w:sz="4" w:space="0" w:color="auto"/>
            </w:tcBorders>
            <w:noWrap/>
            <w:tcMar>
              <w:left w:w="14" w:type="dxa"/>
              <w:right w:w="14" w:type="dxa"/>
            </w:tcMar>
          </w:tcPr>
          <w:p w14:paraId="7ABFE500" w14:textId="77777777" w:rsidR="005614E8" w:rsidRPr="00992D17" w:rsidRDefault="005614E8" w:rsidP="00E35576">
            <w:pPr>
              <w:jc w:val="right"/>
              <w:rPr>
                <w:sz w:val="16"/>
                <w:szCs w:val="16"/>
                <w:lang w:val="en-CA" w:eastAsia="en-CA"/>
              </w:rPr>
            </w:pPr>
            <w:r w:rsidRPr="00992D17">
              <w:rPr>
                <w:sz w:val="16"/>
                <w:szCs w:val="16"/>
              </w:rPr>
              <w:t>6,377,124</w:t>
            </w:r>
          </w:p>
        </w:tc>
        <w:tc>
          <w:tcPr>
            <w:tcW w:w="952" w:type="dxa"/>
            <w:tcBorders>
              <w:top w:val="nil"/>
              <w:left w:val="nil"/>
              <w:bottom w:val="single" w:sz="4" w:space="0" w:color="auto"/>
              <w:right w:val="single" w:sz="4" w:space="0" w:color="auto"/>
            </w:tcBorders>
            <w:noWrap/>
            <w:tcMar>
              <w:left w:w="14" w:type="dxa"/>
              <w:right w:w="14" w:type="dxa"/>
            </w:tcMar>
          </w:tcPr>
          <w:p w14:paraId="2EC13A0C" w14:textId="77777777" w:rsidR="005614E8" w:rsidRPr="00992D17" w:rsidRDefault="005614E8" w:rsidP="00E35576">
            <w:pPr>
              <w:jc w:val="right"/>
              <w:rPr>
                <w:sz w:val="16"/>
                <w:szCs w:val="16"/>
                <w:lang w:val="en-CA" w:eastAsia="en-CA"/>
              </w:rPr>
            </w:pPr>
            <w:r w:rsidRPr="00992D17">
              <w:rPr>
                <w:sz w:val="16"/>
                <w:szCs w:val="16"/>
              </w:rPr>
              <w:t>7,014,836</w:t>
            </w:r>
          </w:p>
        </w:tc>
        <w:tc>
          <w:tcPr>
            <w:tcW w:w="952" w:type="dxa"/>
            <w:tcBorders>
              <w:top w:val="nil"/>
              <w:left w:val="nil"/>
              <w:bottom w:val="single" w:sz="4" w:space="0" w:color="auto"/>
              <w:right w:val="single" w:sz="4" w:space="0" w:color="auto"/>
            </w:tcBorders>
            <w:noWrap/>
            <w:tcMar>
              <w:left w:w="14" w:type="dxa"/>
              <w:right w:w="14" w:type="dxa"/>
            </w:tcMar>
          </w:tcPr>
          <w:p w14:paraId="45DC9A60" w14:textId="77777777" w:rsidR="005614E8" w:rsidRPr="00992D17" w:rsidRDefault="005614E8" w:rsidP="00E35576">
            <w:pPr>
              <w:jc w:val="right"/>
              <w:rPr>
                <w:sz w:val="16"/>
                <w:szCs w:val="16"/>
                <w:lang w:val="en-CA" w:eastAsia="en-CA"/>
              </w:rPr>
            </w:pPr>
            <w:r w:rsidRPr="00992D17">
              <w:rPr>
                <w:sz w:val="16"/>
                <w:szCs w:val="16"/>
              </w:rPr>
              <w:t>7,716,319</w:t>
            </w:r>
          </w:p>
        </w:tc>
        <w:tc>
          <w:tcPr>
            <w:tcW w:w="1002" w:type="dxa"/>
            <w:tcBorders>
              <w:top w:val="nil"/>
              <w:left w:val="nil"/>
              <w:bottom w:val="single" w:sz="4" w:space="0" w:color="auto"/>
              <w:right w:val="single" w:sz="4" w:space="0" w:color="auto"/>
            </w:tcBorders>
            <w:noWrap/>
            <w:tcMar>
              <w:left w:w="14" w:type="dxa"/>
              <w:right w:w="14" w:type="dxa"/>
            </w:tcMar>
          </w:tcPr>
          <w:p w14:paraId="3B1B41AC" w14:textId="77777777" w:rsidR="005614E8" w:rsidRPr="00992D17" w:rsidRDefault="005614E8" w:rsidP="00E35576">
            <w:pPr>
              <w:jc w:val="right"/>
              <w:rPr>
                <w:sz w:val="16"/>
                <w:szCs w:val="16"/>
                <w:lang w:val="en-CA" w:eastAsia="en-CA"/>
              </w:rPr>
            </w:pPr>
            <w:r w:rsidRPr="00992D17">
              <w:rPr>
                <w:sz w:val="16"/>
                <w:szCs w:val="16"/>
              </w:rPr>
              <w:t>8,487,951</w:t>
            </w:r>
          </w:p>
        </w:tc>
        <w:tc>
          <w:tcPr>
            <w:tcW w:w="1080" w:type="dxa"/>
            <w:tcBorders>
              <w:top w:val="nil"/>
              <w:left w:val="nil"/>
              <w:bottom w:val="single" w:sz="4" w:space="0" w:color="auto"/>
              <w:right w:val="single" w:sz="4" w:space="0" w:color="auto"/>
            </w:tcBorders>
            <w:noWrap/>
            <w:tcMar>
              <w:left w:w="14" w:type="dxa"/>
              <w:right w:w="14" w:type="dxa"/>
            </w:tcMar>
          </w:tcPr>
          <w:p w14:paraId="1FB3336F" w14:textId="77777777" w:rsidR="005614E8" w:rsidRPr="00992D17" w:rsidRDefault="005614E8" w:rsidP="00E35576">
            <w:pPr>
              <w:jc w:val="right"/>
              <w:rPr>
                <w:sz w:val="16"/>
                <w:szCs w:val="16"/>
                <w:lang w:val="en-CA" w:eastAsia="en-CA"/>
              </w:rPr>
            </w:pPr>
            <w:r w:rsidRPr="00992D17">
              <w:rPr>
                <w:sz w:val="16"/>
                <w:szCs w:val="16"/>
              </w:rPr>
              <w:t>6,396,448</w:t>
            </w:r>
          </w:p>
        </w:tc>
        <w:tc>
          <w:tcPr>
            <w:tcW w:w="900" w:type="dxa"/>
            <w:tcBorders>
              <w:top w:val="nil"/>
              <w:left w:val="nil"/>
              <w:bottom w:val="single" w:sz="4" w:space="0" w:color="auto"/>
              <w:right w:val="single" w:sz="4" w:space="0" w:color="auto"/>
            </w:tcBorders>
            <w:noWrap/>
            <w:tcMar>
              <w:left w:w="14" w:type="dxa"/>
              <w:right w:w="14" w:type="dxa"/>
            </w:tcMar>
          </w:tcPr>
          <w:p w14:paraId="38C8FBE5" w14:textId="77777777" w:rsidR="005614E8" w:rsidRPr="00992D17" w:rsidRDefault="005614E8" w:rsidP="00E35576">
            <w:pPr>
              <w:jc w:val="right"/>
              <w:rPr>
                <w:sz w:val="16"/>
                <w:szCs w:val="16"/>
                <w:lang w:val="en-CA" w:eastAsia="en-CA"/>
              </w:rPr>
            </w:pPr>
            <w:r w:rsidRPr="00992D17">
              <w:rPr>
                <w:sz w:val="16"/>
                <w:szCs w:val="16"/>
              </w:rPr>
              <w:t>8,578,512</w:t>
            </w:r>
          </w:p>
        </w:tc>
        <w:tc>
          <w:tcPr>
            <w:tcW w:w="1170" w:type="dxa"/>
            <w:tcBorders>
              <w:top w:val="nil"/>
              <w:left w:val="nil"/>
              <w:bottom w:val="single" w:sz="4" w:space="0" w:color="auto"/>
              <w:right w:val="single" w:sz="4" w:space="0" w:color="auto"/>
            </w:tcBorders>
            <w:noWrap/>
            <w:tcMar>
              <w:left w:w="14" w:type="dxa"/>
              <w:right w:w="14" w:type="dxa"/>
            </w:tcMar>
          </w:tcPr>
          <w:p w14:paraId="1174607A" w14:textId="77777777" w:rsidR="005614E8" w:rsidRPr="00992D17" w:rsidRDefault="005614E8" w:rsidP="00E35576">
            <w:pPr>
              <w:jc w:val="right"/>
              <w:rPr>
                <w:sz w:val="16"/>
                <w:szCs w:val="16"/>
                <w:lang w:val="en-CA" w:eastAsia="en-CA"/>
              </w:rPr>
            </w:pPr>
            <w:r w:rsidRPr="00992D17">
              <w:rPr>
                <w:sz w:val="16"/>
                <w:szCs w:val="16"/>
              </w:rPr>
              <w:t>98.9%</w:t>
            </w:r>
          </w:p>
        </w:tc>
      </w:tr>
      <w:tr w:rsidR="005614E8" w:rsidRPr="00E35576" w14:paraId="0DC2AA9D"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5046B7C0"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博茨瓦纳</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44042F32" w14:textId="77777777" w:rsidR="005614E8" w:rsidRPr="00992D17" w:rsidRDefault="005614E8" w:rsidP="00E35576">
            <w:pPr>
              <w:jc w:val="right"/>
              <w:rPr>
                <w:sz w:val="16"/>
                <w:szCs w:val="16"/>
                <w:lang w:val="en-CA" w:eastAsia="en-CA"/>
              </w:rPr>
            </w:pPr>
            <w:r w:rsidRPr="00992D17">
              <w:rPr>
                <w:sz w:val="16"/>
                <w:szCs w:val="16"/>
              </w:rPr>
              <w:t>574,066</w:t>
            </w:r>
          </w:p>
        </w:tc>
        <w:tc>
          <w:tcPr>
            <w:tcW w:w="952" w:type="dxa"/>
            <w:tcBorders>
              <w:top w:val="nil"/>
              <w:left w:val="nil"/>
              <w:bottom w:val="single" w:sz="4" w:space="0" w:color="auto"/>
              <w:right w:val="single" w:sz="4" w:space="0" w:color="auto"/>
            </w:tcBorders>
            <w:noWrap/>
            <w:tcMar>
              <w:left w:w="14" w:type="dxa"/>
              <w:right w:w="14" w:type="dxa"/>
            </w:tcMar>
          </w:tcPr>
          <w:p w14:paraId="6F9360F6" w14:textId="77777777" w:rsidR="005614E8" w:rsidRPr="00992D17" w:rsidRDefault="005614E8" w:rsidP="00E35576">
            <w:pPr>
              <w:jc w:val="right"/>
              <w:rPr>
                <w:sz w:val="16"/>
                <w:szCs w:val="16"/>
                <w:lang w:val="en-CA" w:eastAsia="en-CA"/>
              </w:rPr>
            </w:pPr>
            <w:r w:rsidRPr="00992D17">
              <w:rPr>
                <w:sz w:val="16"/>
                <w:szCs w:val="16"/>
              </w:rPr>
              <w:t>631,473</w:t>
            </w:r>
          </w:p>
        </w:tc>
        <w:tc>
          <w:tcPr>
            <w:tcW w:w="951" w:type="dxa"/>
            <w:tcBorders>
              <w:top w:val="nil"/>
              <w:left w:val="nil"/>
              <w:bottom w:val="single" w:sz="4" w:space="0" w:color="auto"/>
              <w:right w:val="single" w:sz="4" w:space="0" w:color="auto"/>
            </w:tcBorders>
            <w:noWrap/>
            <w:tcMar>
              <w:left w:w="14" w:type="dxa"/>
              <w:right w:w="14" w:type="dxa"/>
            </w:tcMar>
          </w:tcPr>
          <w:p w14:paraId="03FBA85E" w14:textId="77777777" w:rsidR="005614E8" w:rsidRPr="00992D17" w:rsidRDefault="005614E8" w:rsidP="00E35576">
            <w:pPr>
              <w:jc w:val="right"/>
              <w:rPr>
                <w:sz w:val="16"/>
                <w:szCs w:val="16"/>
                <w:lang w:val="en-CA" w:eastAsia="en-CA"/>
              </w:rPr>
            </w:pPr>
            <w:r w:rsidRPr="00992D17">
              <w:rPr>
                <w:sz w:val="16"/>
                <w:szCs w:val="16"/>
              </w:rPr>
              <w:t>694,620</w:t>
            </w:r>
          </w:p>
        </w:tc>
        <w:tc>
          <w:tcPr>
            <w:tcW w:w="952" w:type="dxa"/>
            <w:tcBorders>
              <w:top w:val="nil"/>
              <w:left w:val="nil"/>
              <w:bottom w:val="single" w:sz="4" w:space="0" w:color="auto"/>
              <w:right w:val="single" w:sz="4" w:space="0" w:color="auto"/>
            </w:tcBorders>
            <w:noWrap/>
            <w:tcMar>
              <w:left w:w="14" w:type="dxa"/>
              <w:right w:w="14" w:type="dxa"/>
            </w:tcMar>
          </w:tcPr>
          <w:p w14:paraId="6876E04F" w14:textId="77777777" w:rsidR="005614E8" w:rsidRPr="00992D17" w:rsidRDefault="005614E8" w:rsidP="00E35576">
            <w:pPr>
              <w:jc w:val="right"/>
              <w:rPr>
                <w:sz w:val="16"/>
                <w:szCs w:val="16"/>
                <w:lang w:val="en-CA" w:eastAsia="en-CA"/>
              </w:rPr>
            </w:pPr>
            <w:r w:rsidRPr="00992D17">
              <w:rPr>
                <w:sz w:val="16"/>
                <w:szCs w:val="16"/>
              </w:rPr>
              <w:t>764,082</w:t>
            </w:r>
          </w:p>
        </w:tc>
        <w:tc>
          <w:tcPr>
            <w:tcW w:w="952" w:type="dxa"/>
            <w:tcBorders>
              <w:top w:val="nil"/>
              <w:left w:val="nil"/>
              <w:bottom w:val="single" w:sz="4" w:space="0" w:color="auto"/>
              <w:right w:val="single" w:sz="4" w:space="0" w:color="auto"/>
            </w:tcBorders>
            <w:noWrap/>
            <w:tcMar>
              <w:left w:w="14" w:type="dxa"/>
              <w:right w:w="14" w:type="dxa"/>
            </w:tcMar>
          </w:tcPr>
          <w:p w14:paraId="33881F73" w14:textId="77777777" w:rsidR="005614E8" w:rsidRPr="00992D17" w:rsidRDefault="005614E8" w:rsidP="00E35576">
            <w:pPr>
              <w:jc w:val="right"/>
              <w:rPr>
                <w:sz w:val="16"/>
                <w:szCs w:val="16"/>
                <w:lang w:val="en-CA" w:eastAsia="en-CA"/>
              </w:rPr>
            </w:pPr>
            <w:r w:rsidRPr="00992D17">
              <w:rPr>
                <w:sz w:val="16"/>
                <w:szCs w:val="16"/>
              </w:rPr>
              <w:t>840,490</w:t>
            </w:r>
          </w:p>
        </w:tc>
        <w:tc>
          <w:tcPr>
            <w:tcW w:w="1002" w:type="dxa"/>
            <w:tcBorders>
              <w:top w:val="nil"/>
              <w:left w:val="nil"/>
              <w:bottom w:val="single" w:sz="4" w:space="0" w:color="auto"/>
              <w:right w:val="single" w:sz="4" w:space="0" w:color="auto"/>
            </w:tcBorders>
            <w:noWrap/>
            <w:tcMar>
              <w:left w:w="14" w:type="dxa"/>
              <w:right w:w="14" w:type="dxa"/>
            </w:tcMar>
          </w:tcPr>
          <w:p w14:paraId="082B5613" w14:textId="77777777" w:rsidR="005614E8" w:rsidRPr="00992D17" w:rsidRDefault="005614E8" w:rsidP="00E35576">
            <w:pPr>
              <w:jc w:val="right"/>
              <w:rPr>
                <w:sz w:val="16"/>
                <w:szCs w:val="16"/>
                <w:lang w:val="en-CA" w:eastAsia="en-CA"/>
              </w:rPr>
            </w:pPr>
            <w:r w:rsidRPr="00992D17">
              <w:rPr>
                <w:sz w:val="16"/>
                <w:szCs w:val="16"/>
              </w:rPr>
              <w:t>924,539</w:t>
            </w:r>
          </w:p>
        </w:tc>
        <w:tc>
          <w:tcPr>
            <w:tcW w:w="1080" w:type="dxa"/>
            <w:tcBorders>
              <w:top w:val="nil"/>
              <w:left w:val="nil"/>
              <w:bottom w:val="single" w:sz="4" w:space="0" w:color="auto"/>
              <w:right w:val="single" w:sz="4" w:space="0" w:color="auto"/>
            </w:tcBorders>
            <w:noWrap/>
            <w:tcMar>
              <w:left w:w="14" w:type="dxa"/>
              <w:right w:w="14" w:type="dxa"/>
            </w:tcMar>
          </w:tcPr>
          <w:p w14:paraId="0191BB79" w14:textId="77777777" w:rsidR="005614E8" w:rsidRPr="00992D17" w:rsidRDefault="005614E8" w:rsidP="00E35576">
            <w:pPr>
              <w:jc w:val="right"/>
              <w:rPr>
                <w:sz w:val="16"/>
                <w:szCs w:val="16"/>
                <w:lang w:val="en-CA" w:eastAsia="en-CA"/>
              </w:rPr>
            </w:pPr>
            <w:r w:rsidRPr="00992D17">
              <w:rPr>
                <w:sz w:val="16"/>
                <w:szCs w:val="16"/>
              </w:rPr>
              <w:t>696,725</w:t>
            </w:r>
          </w:p>
        </w:tc>
        <w:tc>
          <w:tcPr>
            <w:tcW w:w="900" w:type="dxa"/>
            <w:tcBorders>
              <w:top w:val="nil"/>
              <w:left w:val="nil"/>
              <w:bottom w:val="single" w:sz="4" w:space="0" w:color="auto"/>
              <w:right w:val="single" w:sz="4" w:space="0" w:color="auto"/>
            </w:tcBorders>
            <w:noWrap/>
            <w:tcMar>
              <w:left w:w="14" w:type="dxa"/>
              <w:right w:w="14" w:type="dxa"/>
            </w:tcMar>
          </w:tcPr>
          <w:p w14:paraId="4ED1B6A5" w14:textId="77777777" w:rsidR="005614E8" w:rsidRPr="00992D17" w:rsidRDefault="005614E8" w:rsidP="00E35576">
            <w:pPr>
              <w:jc w:val="right"/>
              <w:rPr>
                <w:sz w:val="16"/>
                <w:szCs w:val="16"/>
                <w:lang w:val="en-CA" w:eastAsia="en-CA"/>
              </w:rPr>
            </w:pPr>
            <w:r w:rsidRPr="00992D17">
              <w:rPr>
                <w:sz w:val="16"/>
                <w:szCs w:val="16"/>
              </w:rPr>
              <w:t>932,072</w:t>
            </w:r>
          </w:p>
        </w:tc>
        <w:tc>
          <w:tcPr>
            <w:tcW w:w="1170" w:type="dxa"/>
            <w:tcBorders>
              <w:top w:val="nil"/>
              <w:left w:val="nil"/>
              <w:bottom w:val="single" w:sz="4" w:space="0" w:color="auto"/>
              <w:right w:val="single" w:sz="4" w:space="0" w:color="auto"/>
            </w:tcBorders>
            <w:noWrap/>
            <w:tcMar>
              <w:left w:w="14" w:type="dxa"/>
              <w:right w:w="14" w:type="dxa"/>
            </w:tcMar>
          </w:tcPr>
          <w:p w14:paraId="5E58BFCB" w14:textId="77777777" w:rsidR="005614E8" w:rsidRPr="00992D17" w:rsidRDefault="005614E8" w:rsidP="00E35576">
            <w:pPr>
              <w:jc w:val="right"/>
              <w:rPr>
                <w:sz w:val="16"/>
                <w:szCs w:val="16"/>
                <w:lang w:val="en-CA" w:eastAsia="en-CA"/>
              </w:rPr>
            </w:pPr>
            <w:r w:rsidRPr="00992D17">
              <w:rPr>
                <w:sz w:val="16"/>
                <w:szCs w:val="16"/>
              </w:rPr>
              <w:t>99.2%</w:t>
            </w:r>
          </w:p>
        </w:tc>
      </w:tr>
      <w:tr w:rsidR="005614E8" w:rsidRPr="00E35576" w14:paraId="69663699"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0017F0AD"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巴拉圭</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3178D3B2" w14:textId="77777777" w:rsidR="005614E8" w:rsidRPr="00992D17" w:rsidRDefault="005614E8" w:rsidP="00E35576">
            <w:pPr>
              <w:jc w:val="right"/>
              <w:rPr>
                <w:sz w:val="16"/>
                <w:szCs w:val="16"/>
                <w:lang w:val="en-CA" w:eastAsia="en-CA"/>
              </w:rPr>
            </w:pPr>
            <w:r w:rsidRPr="00992D17">
              <w:rPr>
                <w:sz w:val="16"/>
                <w:szCs w:val="16"/>
              </w:rPr>
              <w:t>934,649</w:t>
            </w:r>
          </w:p>
        </w:tc>
        <w:tc>
          <w:tcPr>
            <w:tcW w:w="952" w:type="dxa"/>
            <w:tcBorders>
              <w:top w:val="nil"/>
              <w:left w:val="nil"/>
              <w:bottom w:val="single" w:sz="4" w:space="0" w:color="auto"/>
              <w:right w:val="single" w:sz="4" w:space="0" w:color="auto"/>
            </w:tcBorders>
            <w:noWrap/>
            <w:tcMar>
              <w:left w:w="14" w:type="dxa"/>
              <w:right w:w="14" w:type="dxa"/>
            </w:tcMar>
          </w:tcPr>
          <w:p w14:paraId="035E2C03" w14:textId="77777777" w:rsidR="005614E8" w:rsidRPr="00992D17" w:rsidRDefault="005614E8" w:rsidP="00E35576">
            <w:pPr>
              <w:jc w:val="right"/>
              <w:rPr>
                <w:sz w:val="16"/>
                <w:szCs w:val="16"/>
                <w:lang w:val="en-CA" w:eastAsia="en-CA"/>
              </w:rPr>
            </w:pPr>
            <w:r w:rsidRPr="00992D17">
              <w:rPr>
                <w:sz w:val="16"/>
                <w:szCs w:val="16"/>
              </w:rPr>
              <w:t>1,028,114</w:t>
            </w:r>
          </w:p>
        </w:tc>
        <w:tc>
          <w:tcPr>
            <w:tcW w:w="951" w:type="dxa"/>
            <w:tcBorders>
              <w:top w:val="nil"/>
              <w:left w:val="nil"/>
              <w:bottom w:val="single" w:sz="4" w:space="0" w:color="auto"/>
              <w:right w:val="single" w:sz="4" w:space="0" w:color="auto"/>
            </w:tcBorders>
            <w:noWrap/>
            <w:tcMar>
              <w:left w:w="14" w:type="dxa"/>
              <w:right w:w="14" w:type="dxa"/>
            </w:tcMar>
          </w:tcPr>
          <w:p w14:paraId="4ECB0FC2" w14:textId="77777777" w:rsidR="005614E8" w:rsidRPr="00992D17" w:rsidRDefault="005614E8" w:rsidP="00E35576">
            <w:pPr>
              <w:jc w:val="right"/>
              <w:rPr>
                <w:sz w:val="16"/>
                <w:szCs w:val="16"/>
                <w:lang w:val="en-CA" w:eastAsia="en-CA"/>
              </w:rPr>
            </w:pPr>
            <w:r w:rsidRPr="00992D17">
              <w:rPr>
                <w:sz w:val="16"/>
                <w:szCs w:val="16"/>
              </w:rPr>
              <w:t>1,130,925</w:t>
            </w:r>
          </w:p>
        </w:tc>
        <w:tc>
          <w:tcPr>
            <w:tcW w:w="952" w:type="dxa"/>
            <w:tcBorders>
              <w:top w:val="nil"/>
              <w:left w:val="nil"/>
              <w:bottom w:val="single" w:sz="4" w:space="0" w:color="auto"/>
              <w:right w:val="single" w:sz="4" w:space="0" w:color="auto"/>
            </w:tcBorders>
            <w:noWrap/>
            <w:tcMar>
              <w:left w:w="14" w:type="dxa"/>
              <w:right w:w="14" w:type="dxa"/>
            </w:tcMar>
          </w:tcPr>
          <w:p w14:paraId="5F2866CF" w14:textId="77777777" w:rsidR="005614E8" w:rsidRPr="00992D17" w:rsidRDefault="005614E8" w:rsidP="00E35576">
            <w:pPr>
              <w:jc w:val="right"/>
              <w:rPr>
                <w:sz w:val="16"/>
                <w:szCs w:val="16"/>
                <w:lang w:val="en-CA" w:eastAsia="en-CA"/>
              </w:rPr>
            </w:pPr>
            <w:r w:rsidRPr="00992D17">
              <w:rPr>
                <w:sz w:val="16"/>
                <w:szCs w:val="16"/>
              </w:rPr>
              <w:t>1,244,018</w:t>
            </w:r>
          </w:p>
        </w:tc>
        <w:tc>
          <w:tcPr>
            <w:tcW w:w="952" w:type="dxa"/>
            <w:tcBorders>
              <w:top w:val="nil"/>
              <w:left w:val="nil"/>
              <w:bottom w:val="single" w:sz="4" w:space="0" w:color="auto"/>
              <w:right w:val="single" w:sz="4" w:space="0" w:color="auto"/>
            </w:tcBorders>
            <w:noWrap/>
            <w:tcMar>
              <w:left w:w="14" w:type="dxa"/>
              <w:right w:w="14" w:type="dxa"/>
            </w:tcMar>
          </w:tcPr>
          <w:p w14:paraId="2BFCEB2B" w14:textId="77777777" w:rsidR="005614E8" w:rsidRPr="00992D17" w:rsidRDefault="005614E8" w:rsidP="00E35576">
            <w:pPr>
              <w:jc w:val="right"/>
              <w:rPr>
                <w:sz w:val="16"/>
                <w:szCs w:val="16"/>
                <w:lang w:val="en-CA" w:eastAsia="en-CA"/>
              </w:rPr>
            </w:pPr>
            <w:r w:rsidRPr="00992D17">
              <w:rPr>
                <w:sz w:val="16"/>
                <w:szCs w:val="16"/>
              </w:rPr>
              <w:t>1,368,420</w:t>
            </w:r>
          </w:p>
        </w:tc>
        <w:tc>
          <w:tcPr>
            <w:tcW w:w="1002" w:type="dxa"/>
            <w:tcBorders>
              <w:top w:val="nil"/>
              <w:left w:val="nil"/>
              <w:bottom w:val="single" w:sz="4" w:space="0" w:color="auto"/>
              <w:right w:val="single" w:sz="4" w:space="0" w:color="auto"/>
            </w:tcBorders>
            <w:noWrap/>
            <w:tcMar>
              <w:left w:w="14" w:type="dxa"/>
              <w:right w:w="14" w:type="dxa"/>
            </w:tcMar>
          </w:tcPr>
          <w:p w14:paraId="20D68D8A" w14:textId="77777777" w:rsidR="005614E8" w:rsidRPr="00992D17" w:rsidRDefault="005614E8" w:rsidP="00E35576">
            <w:pPr>
              <w:jc w:val="right"/>
              <w:rPr>
                <w:sz w:val="16"/>
                <w:szCs w:val="16"/>
                <w:lang w:val="en-CA" w:eastAsia="en-CA"/>
              </w:rPr>
            </w:pPr>
            <w:r w:rsidRPr="00992D17">
              <w:rPr>
                <w:sz w:val="16"/>
                <w:szCs w:val="16"/>
              </w:rPr>
              <w:t>1,505,262</w:t>
            </w:r>
          </w:p>
        </w:tc>
        <w:tc>
          <w:tcPr>
            <w:tcW w:w="1080" w:type="dxa"/>
            <w:tcBorders>
              <w:top w:val="nil"/>
              <w:left w:val="nil"/>
              <w:bottom w:val="single" w:sz="4" w:space="0" w:color="auto"/>
              <w:right w:val="single" w:sz="4" w:space="0" w:color="auto"/>
            </w:tcBorders>
            <w:noWrap/>
            <w:tcMar>
              <w:left w:w="14" w:type="dxa"/>
              <w:right w:w="14" w:type="dxa"/>
            </w:tcMar>
          </w:tcPr>
          <w:p w14:paraId="6200B475" w14:textId="77777777" w:rsidR="005614E8" w:rsidRPr="00992D17" w:rsidRDefault="005614E8" w:rsidP="00E35576">
            <w:pPr>
              <w:jc w:val="right"/>
              <w:rPr>
                <w:sz w:val="16"/>
                <w:szCs w:val="16"/>
                <w:lang w:val="en-CA" w:eastAsia="en-CA"/>
              </w:rPr>
            </w:pPr>
            <w:r w:rsidRPr="00992D17">
              <w:rPr>
                <w:sz w:val="16"/>
                <w:szCs w:val="16"/>
              </w:rPr>
              <w:t>1,134,352</w:t>
            </w:r>
          </w:p>
        </w:tc>
        <w:tc>
          <w:tcPr>
            <w:tcW w:w="900" w:type="dxa"/>
            <w:tcBorders>
              <w:top w:val="nil"/>
              <w:left w:val="nil"/>
              <w:bottom w:val="single" w:sz="4" w:space="0" w:color="auto"/>
              <w:right w:val="single" w:sz="4" w:space="0" w:color="auto"/>
            </w:tcBorders>
            <w:noWrap/>
            <w:tcMar>
              <w:left w:w="14" w:type="dxa"/>
              <w:right w:w="14" w:type="dxa"/>
            </w:tcMar>
          </w:tcPr>
          <w:p w14:paraId="5017D7BA" w14:textId="77777777" w:rsidR="005614E8" w:rsidRPr="00992D17" w:rsidRDefault="005614E8" w:rsidP="00E35576">
            <w:pPr>
              <w:jc w:val="right"/>
              <w:rPr>
                <w:sz w:val="16"/>
                <w:szCs w:val="16"/>
                <w:lang w:val="en-CA" w:eastAsia="en-CA"/>
              </w:rPr>
            </w:pPr>
            <w:r w:rsidRPr="00992D17">
              <w:rPr>
                <w:sz w:val="16"/>
                <w:szCs w:val="16"/>
              </w:rPr>
              <w:t>1,513,426</w:t>
            </w:r>
          </w:p>
        </w:tc>
        <w:tc>
          <w:tcPr>
            <w:tcW w:w="1170" w:type="dxa"/>
            <w:tcBorders>
              <w:top w:val="nil"/>
              <w:left w:val="nil"/>
              <w:bottom w:val="single" w:sz="4" w:space="0" w:color="auto"/>
              <w:right w:val="single" w:sz="4" w:space="0" w:color="auto"/>
            </w:tcBorders>
            <w:noWrap/>
            <w:tcMar>
              <w:left w:w="14" w:type="dxa"/>
              <w:right w:w="14" w:type="dxa"/>
            </w:tcMar>
          </w:tcPr>
          <w:p w14:paraId="3DBBD1A3" w14:textId="77777777" w:rsidR="005614E8" w:rsidRPr="00992D17" w:rsidRDefault="005614E8" w:rsidP="00E35576">
            <w:pPr>
              <w:jc w:val="right"/>
              <w:rPr>
                <w:sz w:val="16"/>
                <w:szCs w:val="16"/>
                <w:lang w:val="en-CA" w:eastAsia="en-CA"/>
              </w:rPr>
            </w:pPr>
            <w:r w:rsidRPr="00992D17">
              <w:rPr>
                <w:sz w:val="16"/>
                <w:szCs w:val="16"/>
              </w:rPr>
              <w:t>99.5%</w:t>
            </w:r>
          </w:p>
        </w:tc>
      </w:tr>
      <w:tr w:rsidR="005614E8" w:rsidRPr="00E35576" w14:paraId="0905D03D"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11498A5D"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巴基斯坦</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4D4DD226" w14:textId="77777777" w:rsidR="005614E8" w:rsidRPr="00992D17" w:rsidRDefault="005614E8" w:rsidP="00E35576">
            <w:pPr>
              <w:jc w:val="right"/>
              <w:rPr>
                <w:sz w:val="16"/>
                <w:szCs w:val="16"/>
                <w:lang w:val="en-CA" w:eastAsia="en-CA"/>
              </w:rPr>
            </w:pPr>
            <w:r w:rsidRPr="00992D17">
              <w:rPr>
                <w:sz w:val="16"/>
                <w:szCs w:val="16"/>
              </w:rPr>
              <w:t>7,435,247</w:t>
            </w:r>
          </w:p>
        </w:tc>
        <w:tc>
          <w:tcPr>
            <w:tcW w:w="952" w:type="dxa"/>
            <w:tcBorders>
              <w:top w:val="nil"/>
              <w:left w:val="nil"/>
              <w:bottom w:val="single" w:sz="4" w:space="0" w:color="auto"/>
              <w:right w:val="single" w:sz="4" w:space="0" w:color="auto"/>
            </w:tcBorders>
            <w:noWrap/>
            <w:tcMar>
              <w:left w:w="14" w:type="dxa"/>
              <w:right w:w="14" w:type="dxa"/>
            </w:tcMar>
          </w:tcPr>
          <w:p w14:paraId="3D83D6C5" w14:textId="77777777" w:rsidR="005614E8" w:rsidRPr="00992D17" w:rsidRDefault="005614E8" w:rsidP="00E35576">
            <w:pPr>
              <w:jc w:val="right"/>
              <w:rPr>
                <w:sz w:val="16"/>
                <w:szCs w:val="16"/>
                <w:lang w:val="en-CA" w:eastAsia="en-CA"/>
              </w:rPr>
            </w:pPr>
            <w:r w:rsidRPr="00992D17">
              <w:rPr>
                <w:sz w:val="16"/>
                <w:szCs w:val="16"/>
              </w:rPr>
              <w:t>8,178,772</w:t>
            </w:r>
          </w:p>
        </w:tc>
        <w:tc>
          <w:tcPr>
            <w:tcW w:w="951" w:type="dxa"/>
            <w:tcBorders>
              <w:top w:val="nil"/>
              <w:left w:val="nil"/>
              <w:bottom w:val="single" w:sz="4" w:space="0" w:color="auto"/>
              <w:right w:val="single" w:sz="4" w:space="0" w:color="auto"/>
            </w:tcBorders>
            <w:noWrap/>
            <w:tcMar>
              <w:left w:w="14" w:type="dxa"/>
              <w:right w:w="14" w:type="dxa"/>
            </w:tcMar>
          </w:tcPr>
          <w:p w14:paraId="05D30AAD" w14:textId="77777777" w:rsidR="005614E8" w:rsidRPr="00992D17" w:rsidRDefault="005614E8" w:rsidP="00E35576">
            <w:pPr>
              <w:jc w:val="right"/>
              <w:rPr>
                <w:sz w:val="16"/>
                <w:szCs w:val="16"/>
                <w:lang w:val="en-CA" w:eastAsia="en-CA"/>
              </w:rPr>
            </w:pPr>
            <w:r w:rsidRPr="00992D17">
              <w:rPr>
                <w:sz w:val="16"/>
                <w:szCs w:val="16"/>
              </w:rPr>
              <w:t>8,996,649</w:t>
            </w:r>
          </w:p>
        </w:tc>
        <w:tc>
          <w:tcPr>
            <w:tcW w:w="952" w:type="dxa"/>
            <w:tcBorders>
              <w:top w:val="nil"/>
              <w:left w:val="nil"/>
              <w:bottom w:val="single" w:sz="4" w:space="0" w:color="auto"/>
              <w:right w:val="single" w:sz="4" w:space="0" w:color="auto"/>
            </w:tcBorders>
            <w:noWrap/>
            <w:tcMar>
              <w:left w:w="14" w:type="dxa"/>
              <w:right w:w="14" w:type="dxa"/>
            </w:tcMar>
          </w:tcPr>
          <w:p w14:paraId="0C4D50CA" w14:textId="77777777" w:rsidR="005614E8" w:rsidRPr="00992D17" w:rsidRDefault="005614E8" w:rsidP="00E35576">
            <w:pPr>
              <w:jc w:val="right"/>
              <w:rPr>
                <w:sz w:val="16"/>
                <w:szCs w:val="16"/>
                <w:lang w:val="en-CA" w:eastAsia="en-CA"/>
              </w:rPr>
            </w:pPr>
            <w:r w:rsidRPr="00992D17">
              <w:rPr>
                <w:sz w:val="16"/>
                <w:szCs w:val="16"/>
              </w:rPr>
              <w:t>9,896,314</w:t>
            </w:r>
          </w:p>
        </w:tc>
        <w:tc>
          <w:tcPr>
            <w:tcW w:w="952" w:type="dxa"/>
            <w:tcBorders>
              <w:top w:val="nil"/>
              <w:left w:val="nil"/>
              <w:bottom w:val="single" w:sz="4" w:space="0" w:color="auto"/>
              <w:right w:val="single" w:sz="4" w:space="0" w:color="auto"/>
            </w:tcBorders>
            <w:noWrap/>
            <w:tcMar>
              <w:left w:w="14" w:type="dxa"/>
              <w:right w:w="14" w:type="dxa"/>
            </w:tcMar>
          </w:tcPr>
          <w:p w14:paraId="0D2102DE" w14:textId="77777777" w:rsidR="005614E8" w:rsidRPr="00992D17" w:rsidRDefault="005614E8" w:rsidP="00E35576">
            <w:pPr>
              <w:jc w:val="right"/>
              <w:rPr>
                <w:sz w:val="16"/>
                <w:szCs w:val="16"/>
                <w:lang w:val="en-CA" w:eastAsia="en-CA"/>
              </w:rPr>
            </w:pPr>
            <w:r w:rsidRPr="00992D17">
              <w:rPr>
                <w:sz w:val="16"/>
                <w:szCs w:val="16"/>
              </w:rPr>
              <w:t>10,885,945</w:t>
            </w:r>
          </w:p>
        </w:tc>
        <w:tc>
          <w:tcPr>
            <w:tcW w:w="1002" w:type="dxa"/>
            <w:tcBorders>
              <w:top w:val="nil"/>
              <w:left w:val="nil"/>
              <w:bottom w:val="single" w:sz="4" w:space="0" w:color="auto"/>
              <w:right w:val="single" w:sz="4" w:space="0" w:color="auto"/>
            </w:tcBorders>
            <w:noWrap/>
            <w:tcMar>
              <w:left w:w="14" w:type="dxa"/>
              <w:right w:w="14" w:type="dxa"/>
            </w:tcMar>
          </w:tcPr>
          <w:p w14:paraId="4677BBF1" w14:textId="77777777" w:rsidR="005614E8" w:rsidRPr="00992D17" w:rsidRDefault="005614E8" w:rsidP="00E35576">
            <w:pPr>
              <w:jc w:val="right"/>
              <w:rPr>
                <w:sz w:val="16"/>
                <w:szCs w:val="16"/>
                <w:lang w:val="en-CA" w:eastAsia="en-CA"/>
              </w:rPr>
            </w:pPr>
            <w:r w:rsidRPr="00992D17">
              <w:rPr>
                <w:sz w:val="16"/>
                <w:szCs w:val="16"/>
              </w:rPr>
              <w:t>11,974,540</w:t>
            </w:r>
          </w:p>
        </w:tc>
        <w:tc>
          <w:tcPr>
            <w:tcW w:w="1080" w:type="dxa"/>
            <w:tcBorders>
              <w:top w:val="nil"/>
              <w:left w:val="nil"/>
              <w:bottom w:val="single" w:sz="4" w:space="0" w:color="auto"/>
              <w:right w:val="single" w:sz="4" w:space="0" w:color="auto"/>
            </w:tcBorders>
            <w:noWrap/>
            <w:tcMar>
              <w:left w:w="14" w:type="dxa"/>
              <w:right w:w="14" w:type="dxa"/>
            </w:tcMar>
          </w:tcPr>
          <w:p w14:paraId="7A71D65A" w14:textId="77777777" w:rsidR="005614E8" w:rsidRPr="00992D17" w:rsidRDefault="005614E8" w:rsidP="00E35576">
            <w:pPr>
              <w:jc w:val="right"/>
              <w:rPr>
                <w:sz w:val="16"/>
                <w:szCs w:val="16"/>
                <w:lang w:val="en-CA" w:eastAsia="en-CA"/>
              </w:rPr>
            </w:pPr>
            <w:r w:rsidRPr="00992D17">
              <w:rPr>
                <w:sz w:val="16"/>
                <w:szCs w:val="16"/>
              </w:rPr>
              <w:t>9,023,911</w:t>
            </w:r>
          </w:p>
        </w:tc>
        <w:tc>
          <w:tcPr>
            <w:tcW w:w="900" w:type="dxa"/>
            <w:tcBorders>
              <w:top w:val="nil"/>
              <w:left w:val="nil"/>
              <w:bottom w:val="single" w:sz="4" w:space="0" w:color="auto"/>
              <w:right w:val="single" w:sz="4" w:space="0" w:color="auto"/>
            </w:tcBorders>
            <w:noWrap/>
            <w:tcMar>
              <w:left w:w="14" w:type="dxa"/>
              <w:right w:w="14" w:type="dxa"/>
            </w:tcMar>
          </w:tcPr>
          <w:p w14:paraId="7C3937AC" w14:textId="77777777" w:rsidR="005614E8" w:rsidRPr="00992D17" w:rsidRDefault="005614E8" w:rsidP="00E35576">
            <w:pPr>
              <w:jc w:val="right"/>
              <w:rPr>
                <w:sz w:val="16"/>
                <w:szCs w:val="16"/>
                <w:lang w:val="en-CA" w:eastAsia="en-CA"/>
              </w:rPr>
            </w:pPr>
            <w:r w:rsidRPr="00992D17">
              <w:rPr>
                <w:sz w:val="16"/>
                <w:szCs w:val="16"/>
              </w:rPr>
              <w:t>11,969,751</w:t>
            </w:r>
          </w:p>
        </w:tc>
        <w:tc>
          <w:tcPr>
            <w:tcW w:w="1170" w:type="dxa"/>
            <w:tcBorders>
              <w:top w:val="nil"/>
              <w:left w:val="nil"/>
              <w:bottom w:val="single" w:sz="4" w:space="0" w:color="auto"/>
              <w:right w:val="single" w:sz="4" w:space="0" w:color="auto"/>
            </w:tcBorders>
            <w:noWrap/>
            <w:tcMar>
              <w:left w:w="14" w:type="dxa"/>
              <w:right w:w="14" w:type="dxa"/>
            </w:tcMar>
          </w:tcPr>
          <w:p w14:paraId="3A19C0CA" w14:textId="77777777" w:rsidR="005614E8" w:rsidRPr="00992D17" w:rsidRDefault="005614E8" w:rsidP="00E35576">
            <w:pPr>
              <w:jc w:val="right"/>
              <w:rPr>
                <w:sz w:val="16"/>
                <w:szCs w:val="16"/>
                <w:lang w:val="en-CA" w:eastAsia="en-CA"/>
              </w:rPr>
            </w:pPr>
            <w:r w:rsidRPr="00992D17">
              <w:rPr>
                <w:sz w:val="16"/>
                <w:szCs w:val="16"/>
              </w:rPr>
              <w:t>100.0%</w:t>
            </w:r>
          </w:p>
        </w:tc>
      </w:tr>
      <w:tr w:rsidR="005614E8" w:rsidRPr="00E35576" w14:paraId="3F337652"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3F12793F"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圭亚那</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42C22B7F" w14:textId="77777777" w:rsidR="005614E8" w:rsidRPr="00992D17" w:rsidRDefault="005614E8" w:rsidP="00E35576">
            <w:pPr>
              <w:jc w:val="right"/>
              <w:rPr>
                <w:sz w:val="16"/>
                <w:szCs w:val="16"/>
                <w:lang w:val="en-CA" w:eastAsia="en-CA"/>
              </w:rPr>
            </w:pPr>
            <w:r w:rsidRPr="00992D17">
              <w:rPr>
                <w:sz w:val="16"/>
                <w:szCs w:val="16"/>
              </w:rPr>
              <w:t>92,782</w:t>
            </w:r>
          </w:p>
        </w:tc>
        <w:tc>
          <w:tcPr>
            <w:tcW w:w="952" w:type="dxa"/>
            <w:tcBorders>
              <w:top w:val="nil"/>
              <w:left w:val="nil"/>
              <w:bottom w:val="single" w:sz="4" w:space="0" w:color="auto"/>
              <w:right w:val="single" w:sz="4" w:space="0" w:color="auto"/>
            </w:tcBorders>
            <w:noWrap/>
            <w:tcMar>
              <w:left w:w="14" w:type="dxa"/>
              <w:right w:w="14" w:type="dxa"/>
            </w:tcMar>
          </w:tcPr>
          <w:p w14:paraId="2E0B7729" w14:textId="77777777" w:rsidR="005614E8" w:rsidRPr="00992D17" w:rsidRDefault="005614E8" w:rsidP="00E35576">
            <w:pPr>
              <w:jc w:val="right"/>
              <w:rPr>
                <w:sz w:val="16"/>
                <w:szCs w:val="16"/>
                <w:lang w:val="en-CA" w:eastAsia="en-CA"/>
              </w:rPr>
            </w:pPr>
            <w:r w:rsidRPr="00992D17">
              <w:rPr>
                <w:sz w:val="16"/>
                <w:szCs w:val="16"/>
              </w:rPr>
              <w:t>102,060</w:t>
            </w:r>
          </w:p>
        </w:tc>
        <w:tc>
          <w:tcPr>
            <w:tcW w:w="951" w:type="dxa"/>
            <w:tcBorders>
              <w:top w:val="nil"/>
              <w:left w:val="nil"/>
              <w:bottom w:val="single" w:sz="4" w:space="0" w:color="auto"/>
              <w:right w:val="single" w:sz="4" w:space="0" w:color="auto"/>
            </w:tcBorders>
            <w:noWrap/>
            <w:tcMar>
              <w:left w:w="14" w:type="dxa"/>
              <w:right w:w="14" w:type="dxa"/>
            </w:tcMar>
          </w:tcPr>
          <w:p w14:paraId="08E73970" w14:textId="77777777" w:rsidR="005614E8" w:rsidRPr="00992D17" w:rsidRDefault="005614E8" w:rsidP="00E35576">
            <w:pPr>
              <w:jc w:val="right"/>
              <w:rPr>
                <w:sz w:val="16"/>
                <w:szCs w:val="16"/>
                <w:lang w:val="en-CA" w:eastAsia="en-CA"/>
              </w:rPr>
            </w:pPr>
            <w:r w:rsidRPr="00992D17">
              <w:rPr>
                <w:sz w:val="16"/>
                <w:szCs w:val="16"/>
              </w:rPr>
              <w:t>112,266</w:t>
            </w:r>
          </w:p>
        </w:tc>
        <w:tc>
          <w:tcPr>
            <w:tcW w:w="952" w:type="dxa"/>
            <w:tcBorders>
              <w:top w:val="nil"/>
              <w:left w:val="nil"/>
              <w:bottom w:val="single" w:sz="4" w:space="0" w:color="auto"/>
              <w:right w:val="single" w:sz="4" w:space="0" w:color="auto"/>
            </w:tcBorders>
            <w:noWrap/>
            <w:tcMar>
              <w:left w:w="14" w:type="dxa"/>
              <w:right w:w="14" w:type="dxa"/>
            </w:tcMar>
          </w:tcPr>
          <w:p w14:paraId="2993337D" w14:textId="77777777" w:rsidR="005614E8" w:rsidRPr="00992D17" w:rsidRDefault="005614E8" w:rsidP="00E35576">
            <w:pPr>
              <w:jc w:val="right"/>
              <w:rPr>
                <w:sz w:val="16"/>
                <w:szCs w:val="16"/>
                <w:lang w:val="en-CA" w:eastAsia="en-CA"/>
              </w:rPr>
            </w:pPr>
            <w:r w:rsidRPr="00992D17">
              <w:rPr>
                <w:sz w:val="16"/>
                <w:szCs w:val="16"/>
              </w:rPr>
              <w:t>123,493</w:t>
            </w:r>
          </w:p>
        </w:tc>
        <w:tc>
          <w:tcPr>
            <w:tcW w:w="952" w:type="dxa"/>
            <w:tcBorders>
              <w:top w:val="nil"/>
              <w:left w:val="nil"/>
              <w:bottom w:val="single" w:sz="4" w:space="0" w:color="auto"/>
              <w:right w:val="single" w:sz="4" w:space="0" w:color="auto"/>
            </w:tcBorders>
            <w:noWrap/>
            <w:tcMar>
              <w:left w:w="14" w:type="dxa"/>
              <w:right w:w="14" w:type="dxa"/>
            </w:tcMar>
          </w:tcPr>
          <w:p w14:paraId="0F2B05ED" w14:textId="77777777" w:rsidR="005614E8" w:rsidRPr="00992D17" w:rsidRDefault="005614E8" w:rsidP="00E35576">
            <w:pPr>
              <w:jc w:val="right"/>
              <w:rPr>
                <w:sz w:val="16"/>
                <w:szCs w:val="16"/>
                <w:lang w:val="en-CA" w:eastAsia="en-CA"/>
              </w:rPr>
            </w:pPr>
            <w:r w:rsidRPr="00992D17">
              <w:rPr>
                <w:sz w:val="16"/>
                <w:szCs w:val="16"/>
              </w:rPr>
              <w:t>135,842</w:t>
            </w:r>
          </w:p>
        </w:tc>
        <w:tc>
          <w:tcPr>
            <w:tcW w:w="1002" w:type="dxa"/>
            <w:tcBorders>
              <w:top w:val="nil"/>
              <w:left w:val="nil"/>
              <w:bottom w:val="single" w:sz="4" w:space="0" w:color="auto"/>
              <w:right w:val="single" w:sz="4" w:space="0" w:color="auto"/>
            </w:tcBorders>
            <w:noWrap/>
            <w:tcMar>
              <w:left w:w="14" w:type="dxa"/>
              <w:right w:w="14" w:type="dxa"/>
            </w:tcMar>
          </w:tcPr>
          <w:p w14:paraId="008EFB77" w14:textId="77777777" w:rsidR="005614E8" w:rsidRPr="00992D17" w:rsidRDefault="005614E8" w:rsidP="00E35576">
            <w:pPr>
              <w:jc w:val="right"/>
              <w:rPr>
                <w:sz w:val="16"/>
                <w:szCs w:val="16"/>
                <w:lang w:val="en-CA" w:eastAsia="en-CA"/>
              </w:rPr>
            </w:pPr>
            <w:r w:rsidRPr="00992D17">
              <w:rPr>
                <w:sz w:val="16"/>
                <w:szCs w:val="16"/>
              </w:rPr>
              <w:t>149,426</w:t>
            </w:r>
          </w:p>
        </w:tc>
        <w:tc>
          <w:tcPr>
            <w:tcW w:w="1080" w:type="dxa"/>
            <w:tcBorders>
              <w:top w:val="nil"/>
              <w:left w:val="nil"/>
              <w:bottom w:val="single" w:sz="4" w:space="0" w:color="auto"/>
              <w:right w:val="single" w:sz="4" w:space="0" w:color="auto"/>
            </w:tcBorders>
            <w:noWrap/>
            <w:tcMar>
              <w:left w:w="14" w:type="dxa"/>
              <w:right w:w="14" w:type="dxa"/>
            </w:tcMar>
          </w:tcPr>
          <w:p w14:paraId="0851B7B6" w14:textId="77777777" w:rsidR="005614E8" w:rsidRPr="00992D17" w:rsidRDefault="005614E8" w:rsidP="00E35576">
            <w:pPr>
              <w:jc w:val="right"/>
              <w:rPr>
                <w:sz w:val="16"/>
                <w:szCs w:val="16"/>
                <w:lang w:val="en-CA" w:eastAsia="en-CA"/>
              </w:rPr>
            </w:pPr>
            <w:r w:rsidRPr="00992D17">
              <w:rPr>
                <w:sz w:val="16"/>
                <w:szCs w:val="16"/>
              </w:rPr>
              <w:t>112,606</w:t>
            </w:r>
          </w:p>
        </w:tc>
        <w:tc>
          <w:tcPr>
            <w:tcW w:w="900" w:type="dxa"/>
            <w:tcBorders>
              <w:top w:val="nil"/>
              <w:left w:val="nil"/>
              <w:bottom w:val="single" w:sz="4" w:space="0" w:color="auto"/>
              <w:right w:val="single" w:sz="4" w:space="0" w:color="auto"/>
            </w:tcBorders>
            <w:noWrap/>
            <w:tcMar>
              <w:left w:w="14" w:type="dxa"/>
              <w:right w:w="14" w:type="dxa"/>
            </w:tcMar>
          </w:tcPr>
          <w:p w14:paraId="42016C6D" w14:textId="77777777" w:rsidR="005614E8" w:rsidRPr="00992D17" w:rsidRDefault="005614E8" w:rsidP="00E35576">
            <w:pPr>
              <w:jc w:val="right"/>
              <w:rPr>
                <w:sz w:val="16"/>
                <w:szCs w:val="16"/>
                <w:lang w:val="en-CA" w:eastAsia="en-CA"/>
              </w:rPr>
            </w:pPr>
            <w:r w:rsidRPr="00992D17">
              <w:rPr>
                <w:sz w:val="16"/>
                <w:szCs w:val="16"/>
              </w:rPr>
              <w:t>149,096</w:t>
            </w:r>
          </w:p>
        </w:tc>
        <w:tc>
          <w:tcPr>
            <w:tcW w:w="1170" w:type="dxa"/>
            <w:tcBorders>
              <w:top w:val="nil"/>
              <w:left w:val="nil"/>
              <w:bottom w:val="single" w:sz="4" w:space="0" w:color="auto"/>
              <w:right w:val="single" w:sz="4" w:space="0" w:color="auto"/>
            </w:tcBorders>
            <w:noWrap/>
            <w:tcMar>
              <w:left w:w="14" w:type="dxa"/>
              <w:right w:w="14" w:type="dxa"/>
            </w:tcMar>
          </w:tcPr>
          <w:p w14:paraId="4BA9767D" w14:textId="77777777" w:rsidR="005614E8" w:rsidRPr="00992D17" w:rsidRDefault="005614E8" w:rsidP="00E35576">
            <w:pPr>
              <w:jc w:val="right"/>
              <w:rPr>
                <w:sz w:val="16"/>
                <w:szCs w:val="16"/>
                <w:lang w:val="en-CA" w:eastAsia="en-CA"/>
              </w:rPr>
            </w:pPr>
            <w:r w:rsidRPr="00992D17">
              <w:rPr>
                <w:sz w:val="16"/>
                <w:szCs w:val="16"/>
              </w:rPr>
              <w:t>100.2%</w:t>
            </w:r>
          </w:p>
        </w:tc>
      </w:tr>
      <w:tr w:rsidR="005614E8" w:rsidRPr="00E35576" w14:paraId="3E4081C2"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344F0A9F"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津巴布韦</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57573FA4" w14:textId="77777777" w:rsidR="005614E8" w:rsidRPr="00992D17" w:rsidRDefault="005614E8" w:rsidP="00E35576">
            <w:pPr>
              <w:jc w:val="right"/>
              <w:rPr>
                <w:sz w:val="16"/>
                <w:szCs w:val="16"/>
                <w:lang w:val="en-CA" w:eastAsia="en-CA"/>
              </w:rPr>
            </w:pPr>
            <w:r w:rsidRPr="00992D17">
              <w:rPr>
                <w:sz w:val="16"/>
                <w:szCs w:val="16"/>
              </w:rPr>
              <w:t>1,024,385</w:t>
            </w:r>
          </w:p>
        </w:tc>
        <w:tc>
          <w:tcPr>
            <w:tcW w:w="952" w:type="dxa"/>
            <w:tcBorders>
              <w:top w:val="nil"/>
              <w:left w:val="nil"/>
              <w:bottom w:val="single" w:sz="4" w:space="0" w:color="auto"/>
              <w:right w:val="single" w:sz="4" w:space="0" w:color="auto"/>
            </w:tcBorders>
            <w:noWrap/>
            <w:tcMar>
              <w:left w:w="14" w:type="dxa"/>
              <w:right w:w="14" w:type="dxa"/>
            </w:tcMar>
          </w:tcPr>
          <w:p w14:paraId="4931542A" w14:textId="77777777" w:rsidR="005614E8" w:rsidRPr="00992D17" w:rsidRDefault="005614E8" w:rsidP="00E35576">
            <w:pPr>
              <w:jc w:val="right"/>
              <w:rPr>
                <w:sz w:val="16"/>
                <w:szCs w:val="16"/>
                <w:lang w:val="en-CA" w:eastAsia="en-CA"/>
              </w:rPr>
            </w:pPr>
            <w:r w:rsidRPr="00992D17">
              <w:rPr>
                <w:sz w:val="16"/>
                <w:szCs w:val="16"/>
              </w:rPr>
              <w:t>1,126,824</w:t>
            </w:r>
          </w:p>
        </w:tc>
        <w:tc>
          <w:tcPr>
            <w:tcW w:w="951" w:type="dxa"/>
            <w:tcBorders>
              <w:top w:val="nil"/>
              <w:left w:val="nil"/>
              <w:bottom w:val="single" w:sz="4" w:space="0" w:color="auto"/>
              <w:right w:val="single" w:sz="4" w:space="0" w:color="auto"/>
            </w:tcBorders>
            <w:noWrap/>
            <w:tcMar>
              <w:left w:w="14" w:type="dxa"/>
              <w:right w:w="14" w:type="dxa"/>
            </w:tcMar>
          </w:tcPr>
          <w:p w14:paraId="0476A415" w14:textId="77777777" w:rsidR="005614E8" w:rsidRPr="00992D17" w:rsidRDefault="005614E8" w:rsidP="00E35576">
            <w:pPr>
              <w:jc w:val="right"/>
              <w:rPr>
                <w:sz w:val="16"/>
                <w:szCs w:val="16"/>
                <w:lang w:val="en-CA" w:eastAsia="en-CA"/>
              </w:rPr>
            </w:pPr>
            <w:r w:rsidRPr="00992D17">
              <w:rPr>
                <w:sz w:val="16"/>
                <w:szCs w:val="16"/>
              </w:rPr>
              <w:t>1,239,506</w:t>
            </w:r>
          </w:p>
        </w:tc>
        <w:tc>
          <w:tcPr>
            <w:tcW w:w="952" w:type="dxa"/>
            <w:tcBorders>
              <w:top w:val="nil"/>
              <w:left w:val="nil"/>
              <w:bottom w:val="single" w:sz="4" w:space="0" w:color="auto"/>
              <w:right w:val="single" w:sz="4" w:space="0" w:color="auto"/>
            </w:tcBorders>
            <w:noWrap/>
            <w:tcMar>
              <w:left w:w="14" w:type="dxa"/>
              <w:right w:w="14" w:type="dxa"/>
            </w:tcMar>
          </w:tcPr>
          <w:p w14:paraId="56815E6B" w14:textId="77777777" w:rsidR="005614E8" w:rsidRPr="00992D17" w:rsidRDefault="005614E8" w:rsidP="00E35576">
            <w:pPr>
              <w:jc w:val="right"/>
              <w:rPr>
                <w:sz w:val="16"/>
                <w:szCs w:val="16"/>
                <w:lang w:val="en-CA" w:eastAsia="en-CA"/>
              </w:rPr>
            </w:pPr>
            <w:r w:rsidRPr="00992D17">
              <w:rPr>
                <w:sz w:val="16"/>
                <w:szCs w:val="16"/>
              </w:rPr>
              <w:t>1,363,456</w:t>
            </w:r>
          </w:p>
        </w:tc>
        <w:tc>
          <w:tcPr>
            <w:tcW w:w="952" w:type="dxa"/>
            <w:tcBorders>
              <w:top w:val="nil"/>
              <w:left w:val="nil"/>
              <w:bottom w:val="single" w:sz="4" w:space="0" w:color="auto"/>
              <w:right w:val="single" w:sz="4" w:space="0" w:color="auto"/>
            </w:tcBorders>
            <w:noWrap/>
            <w:tcMar>
              <w:left w:w="14" w:type="dxa"/>
              <w:right w:w="14" w:type="dxa"/>
            </w:tcMar>
          </w:tcPr>
          <w:p w14:paraId="3C100FD4" w14:textId="77777777" w:rsidR="005614E8" w:rsidRPr="00992D17" w:rsidRDefault="005614E8" w:rsidP="00E35576">
            <w:pPr>
              <w:jc w:val="right"/>
              <w:rPr>
                <w:sz w:val="16"/>
                <w:szCs w:val="16"/>
                <w:lang w:val="en-CA" w:eastAsia="en-CA"/>
              </w:rPr>
            </w:pPr>
            <w:r w:rsidRPr="00992D17">
              <w:rPr>
                <w:sz w:val="16"/>
                <w:szCs w:val="16"/>
              </w:rPr>
              <w:t>1,499,802</w:t>
            </w:r>
          </w:p>
        </w:tc>
        <w:tc>
          <w:tcPr>
            <w:tcW w:w="1002" w:type="dxa"/>
            <w:tcBorders>
              <w:top w:val="nil"/>
              <w:left w:val="nil"/>
              <w:bottom w:val="single" w:sz="4" w:space="0" w:color="auto"/>
              <w:right w:val="single" w:sz="4" w:space="0" w:color="auto"/>
            </w:tcBorders>
            <w:noWrap/>
            <w:tcMar>
              <w:left w:w="14" w:type="dxa"/>
              <w:right w:w="14" w:type="dxa"/>
            </w:tcMar>
          </w:tcPr>
          <w:p w14:paraId="4F3C1381" w14:textId="77777777" w:rsidR="005614E8" w:rsidRPr="00992D17" w:rsidRDefault="005614E8" w:rsidP="00E35576">
            <w:pPr>
              <w:jc w:val="right"/>
              <w:rPr>
                <w:sz w:val="16"/>
                <w:szCs w:val="16"/>
                <w:lang w:val="en-CA" w:eastAsia="en-CA"/>
              </w:rPr>
            </w:pPr>
            <w:r w:rsidRPr="00992D17">
              <w:rPr>
                <w:sz w:val="16"/>
                <w:szCs w:val="16"/>
              </w:rPr>
              <w:t>1,649,782</w:t>
            </w:r>
          </w:p>
        </w:tc>
        <w:tc>
          <w:tcPr>
            <w:tcW w:w="1080" w:type="dxa"/>
            <w:tcBorders>
              <w:top w:val="nil"/>
              <w:left w:val="nil"/>
              <w:bottom w:val="single" w:sz="4" w:space="0" w:color="auto"/>
              <w:right w:val="single" w:sz="4" w:space="0" w:color="auto"/>
            </w:tcBorders>
            <w:noWrap/>
            <w:tcMar>
              <w:left w:w="14" w:type="dxa"/>
              <w:right w:w="14" w:type="dxa"/>
            </w:tcMar>
          </w:tcPr>
          <w:p w14:paraId="4EC50D62" w14:textId="77777777" w:rsidR="005614E8" w:rsidRPr="00992D17" w:rsidRDefault="005614E8" w:rsidP="00E35576">
            <w:pPr>
              <w:jc w:val="right"/>
              <w:rPr>
                <w:sz w:val="16"/>
                <w:szCs w:val="16"/>
                <w:lang w:val="en-CA" w:eastAsia="en-CA"/>
              </w:rPr>
            </w:pPr>
            <w:r w:rsidRPr="00992D17">
              <w:rPr>
                <w:sz w:val="16"/>
                <w:szCs w:val="16"/>
              </w:rPr>
              <w:t>1,243,262</w:t>
            </w:r>
          </w:p>
        </w:tc>
        <w:tc>
          <w:tcPr>
            <w:tcW w:w="900" w:type="dxa"/>
            <w:tcBorders>
              <w:top w:val="nil"/>
              <w:left w:val="nil"/>
              <w:bottom w:val="single" w:sz="4" w:space="0" w:color="auto"/>
              <w:right w:val="single" w:sz="4" w:space="0" w:color="auto"/>
            </w:tcBorders>
            <w:noWrap/>
            <w:tcMar>
              <w:left w:w="14" w:type="dxa"/>
              <w:right w:w="14" w:type="dxa"/>
            </w:tcMar>
          </w:tcPr>
          <w:p w14:paraId="789F5A6A" w14:textId="77777777" w:rsidR="005614E8" w:rsidRPr="00992D17" w:rsidRDefault="005614E8" w:rsidP="00E35576">
            <w:pPr>
              <w:jc w:val="right"/>
              <w:rPr>
                <w:sz w:val="16"/>
                <w:szCs w:val="16"/>
                <w:lang w:val="en-CA" w:eastAsia="en-CA"/>
              </w:rPr>
            </w:pPr>
            <w:r w:rsidRPr="00992D17">
              <w:rPr>
                <w:sz w:val="16"/>
                <w:szCs w:val="16"/>
              </w:rPr>
              <w:t>1,607,764</w:t>
            </w:r>
          </w:p>
        </w:tc>
        <w:tc>
          <w:tcPr>
            <w:tcW w:w="1170" w:type="dxa"/>
            <w:tcBorders>
              <w:top w:val="nil"/>
              <w:left w:val="nil"/>
              <w:bottom w:val="single" w:sz="4" w:space="0" w:color="auto"/>
              <w:right w:val="single" w:sz="4" w:space="0" w:color="auto"/>
            </w:tcBorders>
            <w:noWrap/>
            <w:tcMar>
              <w:left w:w="14" w:type="dxa"/>
              <w:right w:w="14" w:type="dxa"/>
            </w:tcMar>
          </w:tcPr>
          <w:p w14:paraId="145C9157" w14:textId="77777777" w:rsidR="005614E8" w:rsidRPr="00992D17" w:rsidRDefault="005614E8" w:rsidP="00E35576">
            <w:pPr>
              <w:jc w:val="right"/>
              <w:rPr>
                <w:sz w:val="16"/>
                <w:szCs w:val="16"/>
                <w:lang w:val="en-CA" w:eastAsia="en-CA"/>
              </w:rPr>
            </w:pPr>
            <w:r w:rsidRPr="00992D17">
              <w:rPr>
                <w:sz w:val="16"/>
                <w:szCs w:val="16"/>
              </w:rPr>
              <w:t>102.6%</w:t>
            </w:r>
          </w:p>
        </w:tc>
      </w:tr>
      <w:tr w:rsidR="005614E8" w:rsidRPr="00E35576" w14:paraId="02278763"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4BBED06F"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几内亚</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724F0DCF" w14:textId="77777777" w:rsidR="005614E8" w:rsidRPr="00992D17" w:rsidRDefault="005614E8" w:rsidP="00E35576">
            <w:pPr>
              <w:jc w:val="right"/>
              <w:rPr>
                <w:sz w:val="16"/>
                <w:szCs w:val="16"/>
                <w:lang w:val="en-CA" w:eastAsia="en-CA"/>
              </w:rPr>
            </w:pPr>
            <w:r w:rsidRPr="00992D17">
              <w:rPr>
                <w:sz w:val="16"/>
                <w:szCs w:val="16"/>
              </w:rPr>
              <w:t>1,391,166</w:t>
            </w:r>
          </w:p>
        </w:tc>
        <w:tc>
          <w:tcPr>
            <w:tcW w:w="952" w:type="dxa"/>
            <w:tcBorders>
              <w:top w:val="nil"/>
              <w:left w:val="nil"/>
              <w:bottom w:val="single" w:sz="4" w:space="0" w:color="auto"/>
              <w:right w:val="single" w:sz="4" w:space="0" w:color="auto"/>
            </w:tcBorders>
            <w:noWrap/>
            <w:tcMar>
              <w:left w:w="14" w:type="dxa"/>
              <w:right w:w="14" w:type="dxa"/>
            </w:tcMar>
          </w:tcPr>
          <w:p w14:paraId="5DD1B615" w14:textId="77777777" w:rsidR="005614E8" w:rsidRPr="00992D17" w:rsidRDefault="005614E8" w:rsidP="00E35576">
            <w:pPr>
              <w:jc w:val="right"/>
              <w:rPr>
                <w:sz w:val="16"/>
                <w:szCs w:val="16"/>
                <w:lang w:val="en-CA" w:eastAsia="en-CA"/>
              </w:rPr>
            </w:pPr>
            <w:r w:rsidRPr="00992D17">
              <w:rPr>
                <w:sz w:val="16"/>
                <w:szCs w:val="16"/>
              </w:rPr>
              <w:t>1,530,282</w:t>
            </w:r>
          </w:p>
        </w:tc>
        <w:tc>
          <w:tcPr>
            <w:tcW w:w="951" w:type="dxa"/>
            <w:tcBorders>
              <w:top w:val="nil"/>
              <w:left w:val="nil"/>
              <w:bottom w:val="single" w:sz="4" w:space="0" w:color="auto"/>
              <w:right w:val="single" w:sz="4" w:space="0" w:color="auto"/>
            </w:tcBorders>
            <w:noWrap/>
            <w:tcMar>
              <w:left w:w="14" w:type="dxa"/>
              <w:right w:w="14" w:type="dxa"/>
            </w:tcMar>
          </w:tcPr>
          <w:p w14:paraId="51433572" w14:textId="77777777" w:rsidR="005614E8" w:rsidRPr="00992D17" w:rsidRDefault="005614E8" w:rsidP="00E35576">
            <w:pPr>
              <w:jc w:val="right"/>
              <w:rPr>
                <w:sz w:val="16"/>
                <w:szCs w:val="16"/>
                <w:lang w:val="en-CA" w:eastAsia="en-CA"/>
              </w:rPr>
            </w:pPr>
            <w:r w:rsidRPr="00992D17">
              <w:rPr>
                <w:sz w:val="16"/>
                <w:szCs w:val="16"/>
              </w:rPr>
              <w:t>1,683,310</w:t>
            </w:r>
          </w:p>
        </w:tc>
        <w:tc>
          <w:tcPr>
            <w:tcW w:w="952" w:type="dxa"/>
            <w:tcBorders>
              <w:top w:val="nil"/>
              <w:left w:val="nil"/>
              <w:bottom w:val="single" w:sz="4" w:space="0" w:color="auto"/>
              <w:right w:val="single" w:sz="4" w:space="0" w:color="auto"/>
            </w:tcBorders>
            <w:noWrap/>
            <w:tcMar>
              <w:left w:w="14" w:type="dxa"/>
              <w:right w:w="14" w:type="dxa"/>
            </w:tcMar>
          </w:tcPr>
          <w:p w14:paraId="1A662CE2" w14:textId="77777777" w:rsidR="005614E8" w:rsidRPr="00992D17" w:rsidRDefault="005614E8" w:rsidP="00E35576">
            <w:pPr>
              <w:jc w:val="right"/>
              <w:rPr>
                <w:sz w:val="16"/>
                <w:szCs w:val="16"/>
                <w:lang w:val="en-CA" w:eastAsia="en-CA"/>
              </w:rPr>
            </w:pPr>
            <w:r w:rsidRPr="00992D17">
              <w:rPr>
                <w:sz w:val="16"/>
                <w:szCs w:val="16"/>
              </w:rPr>
              <w:t>1,851,641</w:t>
            </w:r>
          </w:p>
        </w:tc>
        <w:tc>
          <w:tcPr>
            <w:tcW w:w="952" w:type="dxa"/>
            <w:tcBorders>
              <w:top w:val="nil"/>
              <w:left w:val="nil"/>
              <w:bottom w:val="single" w:sz="4" w:space="0" w:color="auto"/>
              <w:right w:val="single" w:sz="4" w:space="0" w:color="auto"/>
            </w:tcBorders>
            <w:noWrap/>
            <w:tcMar>
              <w:left w:w="14" w:type="dxa"/>
              <w:right w:w="14" w:type="dxa"/>
            </w:tcMar>
          </w:tcPr>
          <w:p w14:paraId="5CD4A51A" w14:textId="77777777" w:rsidR="005614E8" w:rsidRPr="00992D17" w:rsidRDefault="005614E8" w:rsidP="00E35576">
            <w:pPr>
              <w:jc w:val="right"/>
              <w:rPr>
                <w:sz w:val="16"/>
                <w:szCs w:val="16"/>
                <w:lang w:val="en-CA" w:eastAsia="en-CA"/>
              </w:rPr>
            </w:pPr>
            <w:r w:rsidRPr="00992D17">
              <w:rPr>
                <w:sz w:val="16"/>
                <w:szCs w:val="16"/>
              </w:rPr>
              <w:t>2,036,805</w:t>
            </w:r>
          </w:p>
        </w:tc>
        <w:tc>
          <w:tcPr>
            <w:tcW w:w="1002" w:type="dxa"/>
            <w:tcBorders>
              <w:top w:val="nil"/>
              <w:left w:val="nil"/>
              <w:bottom w:val="single" w:sz="4" w:space="0" w:color="auto"/>
              <w:right w:val="single" w:sz="4" w:space="0" w:color="auto"/>
            </w:tcBorders>
            <w:noWrap/>
            <w:tcMar>
              <w:left w:w="14" w:type="dxa"/>
              <w:right w:w="14" w:type="dxa"/>
            </w:tcMar>
          </w:tcPr>
          <w:p w14:paraId="64CECFD4" w14:textId="77777777" w:rsidR="005614E8" w:rsidRPr="00992D17" w:rsidRDefault="005614E8" w:rsidP="00E35576">
            <w:pPr>
              <w:jc w:val="right"/>
              <w:rPr>
                <w:sz w:val="16"/>
                <w:szCs w:val="16"/>
                <w:lang w:val="en-CA" w:eastAsia="en-CA"/>
              </w:rPr>
            </w:pPr>
            <w:r w:rsidRPr="00992D17">
              <w:rPr>
                <w:sz w:val="16"/>
                <w:szCs w:val="16"/>
              </w:rPr>
              <w:t>2,240,486</w:t>
            </w:r>
          </w:p>
        </w:tc>
        <w:tc>
          <w:tcPr>
            <w:tcW w:w="1080" w:type="dxa"/>
            <w:tcBorders>
              <w:top w:val="nil"/>
              <w:left w:val="nil"/>
              <w:bottom w:val="single" w:sz="4" w:space="0" w:color="auto"/>
              <w:right w:val="single" w:sz="4" w:space="0" w:color="auto"/>
            </w:tcBorders>
            <w:noWrap/>
            <w:tcMar>
              <w:left w:w="14" w:type="dxa"/>
              <w:right w:w="14" w:type="dxa"/>
            </w:tcMar>
          </w:tcPr>
          <w:p w14:paraId="6D07DBBE" w14:textId="77777777" w:rsidR="005614E8" w:rsidRPr="00992D17" w:rsidRDefault="005614E8" w:rsidP="00E35576">
            <w:pPr>
              <w:jc w:val="right"/>
              <w:rPr>
                <w:sz w:val="16"/>
                <w:szCs w:val="16"/>
                <w:lang w:val="en-CA" w:eastAsia="en-CA"/>
              </w:rPr>
            </w:pPr>
            <w:r w:rsidRPr="00992D17">
              <w:rPr>
                <w:sz w:val="16"/>
                <w:szCs w:val="16"/>
              </w:rPr>
              <w:t>1,688,411</w:t>
            </w:r>
          </w:p>
        </w:tc>
        <w:tc>
          <w:tcPr>
            <w:tcW w:w="900" w:type="dxa"/>
            <w:tcBorders>
              <w:top w:val="nil"/>
              <w:left w:val="nil"/>
              <w:bottom w:val="single" w:sz="4" w:space="0" w:color="auto"/>
              <w:right w:val="single" w:sz="4" w:space="0" w:color="auto"/>
            </w:tcBorders>
            <w:noWrap/>
            <w:tcMar>
              <w:left w:w="14" w:type="dxa"/>
              <w:right w:w="14" w:type="dxa"/>
            </w:tcMar>
          </w:tcPr>
          <w:p w14:paraId="6185FF28" w14:textId="77777777" w:rsidR="005614E8" w:rsidRPr="00992D17" w:rsidRDefault="005614E8" w:rsidP="00E35576">
            <w:pPr>
              <w:jc w:val="right"/>
              <w:rPr>
                <w:sz w:val="16"/>
                <w:szCs w:val="16"/>
                <w:lang w:val="en-CA" w:eastAsia="en-CA"/>
              </w:rPr>
            </w:pPr>
            <w:r w:rsidRPr="00992D17">
              <w:rPr>
                <w:sz w:val="16"/>
                <w:szCs w:val="16"/>
              </w:rPr>
              <w:t>2,172,059</w:t>
            </w:r>
          </w:p>
        </w:tc>
        <w:tc>
          <w:tcPr>
            <w:tcW w:w="1170" w:type="dxa"/>
            <w:tcBorders>
              <w:top w:val="nil"/>
              <w:left w:val="nil"/>
              <w:bottom w:val="single" w:sz="4" w:space="0" w:color="auto"/>
              <w:right w:val="single" w:sz="4" w:space="0" w:color="auto"/>
            </w:tcBorders>
            <w:noWrap/>
            <w:tcMar>
              <w:left w:w="14" w:type="dxa"/>
              <w:right w:w="14" w:type="dxa"/>
            </w:tcMar>
          </w:tcPr>
          <w:p w14:paraId="6C9A9A8A" w14:textId="77777777" w:rsidR="005614E8" w:rsidRPr="00992D17" w:rsidRDefault="005614E8" w:rsidP="00E35576">
            <w:pPr>
              <w:jc w:val="right"/>
              <w:rPr>
                <w:sz w:val="16"/>
                <w:szCs w:val="16"/>
                <w:lang w:val="en-CA" w:eastAsia="en-CA"/>
              </w:rPr>
            </w:pPr>
            <w:r w:rsidRPr="00992D17">
              <w:rPr>
                <w:sz w:val="16"/>
                <w:szCs w:val="16"/>
              </w:rPr>
              <w:t>103.2%</w:t>
            </w:r>
          </w:p>
        </w:tc>
      </w:tr>
      <w:tr w:rsidR="005614E8" w:rsidRPr="00E35576" w14:paraId="2DC0AAF8"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4181A021"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马达加斯加</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24E8F08D" w14:textId="77777777" w:rsidR="005614E8" w:rsidRPr="00992D17" w:rsidRDefault="005614E8" w:rsidP="00E35576">
            <w:pPr>
              <w:jc w:val="right"/>
              <w:rPr>
                <w:sz w:val="16"/>
                <w:szCs w:val="16"/>
                <w:lang w:val="en-CA" w:eastAsia="en-CA"/>
              </w:rPr>
            </w:pPr>
            <w:r w:rsidRPr="00992D17">
              <w:rPr>
                <w:sz w:val="16"/>
                <w:szCs w:val="16"/>
              </w:rPr>
              <w:t>1,558,144</w:t>
            </w:r>
          </w:p>
        </w:tc>
        <w:tc>
          <w:tcPr>
            <w:tcW w:w="952" w:type="dxa"/>
            <w:tcBorders>
              <w:top w:val="nil"/>
              <w:left w:val="nil"/>
              <w:bottom w:val="single" w:sz="4" w:space="0" w:color="auto"/>
              <w:right w:val="single" w:sz="4" w:space="0" w:color="auto"/>
            </w:tcBorders>
            <w:noWrap/>
            <w:tcMar>
              <w:left w:w="14" w:type="dxa"/>
              <w:right w:w="14" w:type="dxa"/>
            </w:tcMar>
          </w:tcPr>
          <w:p w14:paraId="1761248C" w14:textId="77777777" w:rsidR="005614E8" w:rsidRPr="00992D17" w:rsidRDefault="005614E8" w:rsidP="00E35576">
            <w:pPr>
              <w:jc w:val="right"/>
              <w:rPr>
                <w:sz w:val="16"/>
                <w:szCs w:val="16"/>
                <w:lang w:val="en-CA" w:eastAsia="en-CA"/>
              </w:rPr>
            </w:pPr>
            <w:r w:rsidRPr="00992D17">
              <w:rPr>
                <w:sz w:val="16"/>
                <w:szCs w:val="16"/>
              </w:rPr>
              <w:t>1,713,958</w:t>
            </w:r>
          </w:p>
        </w:tc>
        <w:tc>
          <w:tcPr>
            <w:tcW w:w="951" w:type="dxa"/>
            <w:tcBorders>
              <w:top w:val="nil"/>
              <w:left w:val="nil"/>
              <w:bottom w:val="single" w:sz="4" w:space="0" w:color="auto"/>
              <w:right w:val="single" w:sz="4" w:space="0" w:color="auto"/>
            </w:tcBorders>
            <w:noWrap/>
            <w:tcMar>
              <w:left w:w="14" w:type="dxa"/>
              <w:right w:w="14" w:type="dxa"/>
            </w:tcMar>
          </w:tcPr>
          <w:p w14:paraId="04C3C1BD" w14:textId="77777777" w:rsidR="005614E8" w:rsidRPr="00992D17" w:rsidRDefault="005614E8" w:rsidP="00E35576">
            <w:pPr>
              <w:jc w:val="right"/>
              <w:rPr>
                <w:sz w:val="16"/>
                <w:szCs w:val="16"/>
                <w:lang w:val="en-CA" w:eastAsia="en-CA"/>
              </w:rPr>
            </w:pPr>
            <w:r w:rsidRPr="00992D17">
              <w:rPr>
                <w:sz w:val="16"/>
                <w:szCs w:val="16"/>
              </w:rPr>
              <w:t>1,885,354</w:t>
            </w:r>
          </w:p>
        </w:tc>
        <w:tc>
          <w:tcPr>
            <w:tcW w:w="952" w:type="dxa"/>
            <w:tcBorders>
              <w:top w:val="nil"/>
              <w:left w:val="nil"/>
              <w:bottom w:val="single" w:sz="4" w:space="0" w:color="auto"/>
              <w:right w:val="single" w:sz="4" w:space="0" w:color="auto"/>
            </w:tcBorders>
            <w:noWrap/>
            <w:tcMar>
              <w:left w:w="14" w:type="dxa"/>
              <w:right w:w="14" w:type="dxa"/>
            </w:tcMar>
          </w:tcPr>
          <w:p w14:paraId="64EC2FF2" w14:textId="77777777" w:rsidR="005614E8" w:rsidRPr="00992D17" w:rsidRDefault="005614E8" w:rsidP="00E35576">
            <w:pPr>
              <w:jc w:val="right"/>
              <w:rPr>
                <w:sz w:val="16"/>
                <w:szCs w:val="16"/>
                <w:lang w:val="en-CA" w:eastAsia="en-CA"/>
              </w:rPr>
            </w:pPr>
            <w:r w:rsidRPr="00992D17">
              <w:rPr>
                <w:sz w:val="16"/>
                <w:szCs w:val="16"/>
              </w:rPr>
              <w:t>2,073,889</w:t>
            </w:r>
          </w:p>
        </w:tc>
        <w:tc>
          <w:tcPr>
            <w:tcW w:w="952" w:type="dxa"/>
            <w:tcBorders>
              <w:top w:val="nil"/>
              <w:left w:val="nil"/>
              <w:bottom w:val="single" w:sz="4" w:space="0" w:color="auto"/>
              <w:right w:val="single" w:sz="4" w:space="0" w:color="auto"/>
            </w:tcBorders>
            <w:noWrap/>
            <w:tcMar>
              <w:left w:w="14" w:type="dxa"/>
              <w:right w:w="14" w:type="dxa"/>
            </w:tcMar>
          </w:tcPr>
          <w:p w14:paraId="53F85145" w14:textId="77777777" w:rsidR="005614E8" w:rsidRPr="00992D17" w:rsidRDefault="005614E8" w:rsidP="00E35576">
            <w:pPr>
              <w:jc w:val="right"/>
              <w:rPr>
                <w:sz w:val="16"/>
                <w:szCs w:val="16"/>
                <w:lang w:val="en-CA" w:eastAsia="en-CA"/>
              </w:rPr>
            </w:pPr>
            <w:r w:rsidRPr="00992D17">
              <w:rPr>
                <w:sz w:val="16"/>
                <w:szCs w:val="16"/>
              </w:rPr>
              <w:t>2,281,278</w:t>
            </w:r>
          </w:p>
        </w:tc>
        <w:tc>
          <w:tcPr>
            <w:tcW w:w="1002" w:type="dxa"/>
            <w:tcBorders>
              <w:top w:val="nil"/>
              <w:left w:val="nil"/>
              <w:bottom w:val="single" w:sz="4" w:space="0" w:color="auto"/>
              <w:right w:val="single" w:sz="4" w:space="0" w:color="auto"/>
            </w:tcBorders>
            <w:noWrap/>
            <w:tcMar>
              <w:left w:w="14" w:type="dxa"/>
              <w:right w:w="14" w:type="dxa"/>
            </w:tcMar>
          </w:tcPr>
          <w:p w14:paraId="7852B5A8" w14:textId="77777777" w:rsidR="005614E8" w:rsidRPr="00992D17" w:rsidRDefault="005614E8" w:rsidP="00E35576">
            <w:pPr>
              <w:jc w:val="right"/>
              <w:rPr>
                <w:sz w:val="16"/>
                <w:szCs w:val="16"/>
                <w:lang w:val="en-CA" w:eastAsia="en-CA"/>
              </w:rPr>
            </w:pPr>
            <w:r w:rsidRPr="00992D17">
              <w:rPr>
                <w:sz w:val="16"/>
                <w:szCs w:val="16"/>
              </w:rPr>
              <w:t>2,509,406</w:t>
            </w:r>
          </w:p>
        </w:tc>
        <w:tc>
          <w:tcPr>
            <w:tcW w:w="1080" w:type="dxa"/>
            <w:tcBorders>
              <w:top w:val="nil"/>
              <w:left w:val="nil"/>
              <w:bottom w:val="single" w:sz="4" w:space="0" w:color="auto"/>
              <w:right w:val="single" w:sz="4" w:space="0" w:color="auto"/>
            </w:tcBorders>
            <w:noWrap/>
            <w:tcMar>
              <w:left w:w="14" w:type="dxa"/>
              <w:right w:w="14" w:type="dxa"/>
            </w:tcMar>
          </w:tcPr>
          <w:p w14:paraId="180FD5F6" w14:textId="77777777" w:rsidR="005614E8" w:rsidRPr="00992D17" w:rsidRDefault="005614E8" w:rsidP="00E35576">
            <w:pPr>
              <w:jc w:val="right"/>
              <w:rPr>
                <w:sz w:val="16"/>
                <w:szCs w:val="16"/>
                <w:lang w:val="en-CA" w:eastAsia="en-CA"/>
              </w:rPr>
            </w:pPr>
            <w:r w:rsidRPr="00992D17">
              <w:rPr>
                <w:sz w:val="16"/>
                <w:szCs w:val="16"/>
              </w:rPr>
              <w:t>1,891,067</w:t>
            </w:r>
          </w:p>
        </w:tc>
        <w:tc>
          <w:tcPr>
            <w:tcW w:w="900" w:type="dxa"/>
            <w:tcBorders>
              <w:top w:val="nil"/>
              <w:left w:val="nil"/>
              <w:bottom w:val="single" w:sz="4" w:space="0" w:color="auto"/>
              <w:right w:val="single" w:sz="4" w:space="0" w:color="auto"/>
            </w:tcBorders>
            <w:noWrap/>
            <w:tcMar>
              <w:left w:w="14" w:type="dxa"/>
              <w:right w:w="14" w:type="dxa"/>
            </w:tcMar>
          </w:tcPr>
          <w:p w14:paraId="328FEF72" w14:textId="77777777" w:rsidR="005614E8" w:rsidRPr="00992D17" w:rsidRDefault="005614E8" w:rsidP="00E35576">
            <w:pPr>
              <w:jc w:val="right"/>
              <w:rPr>
                <w:sz w:val="16"/>
                <w:szCs w:val="16"/>
                <w:lang w:val="en-CA" w:eastAsia="en-CA"/>
              </w:rPr>
            </w:pPr>
            <w:r w:rsidRPr="00992D17">
              <w:rPr>
                <w:sz w:val="16"/>
                <w:szCs w:val="16"/>
              </w:rPr>
              <w:t>2,423,880</w:t>
            </w:r>
          </w:p>
        </w:tc>
        <w:tc>
          <w:tcPr>
            <w:tcW w:w="1170" w:type="dxa"/>
            <w:tcBorders>
              <w:top w:val="nil"/>
              <w:left w:val="nil"/>
              <w:bottom w:val="single" w:sz="4" w:space="0" w:color="auto"/>
              <w:right w:val="single" w:sz="4" w:space="0" w:color="auto"/>
            </w:tcBorders>
            <w:noWrap/>
            <w:tcMar>
              <w:left w:w="14" w:type="dxa"/>
              <w:right w:w="14" w:type="dxa"/>
            </w:tcMar>
          </w:tcPr>
          <w:p w14:paraId="56E1C147" w14:textId="77777777" w:rsidR="005614E8" w:rsidRPr="00992D17" w:rsidRDefault="005614E8" w:rsidP="00E35576">
            <w:pPr>
              <w:jc w:val="right"/>
              <w:rPr>
                <w:sz w:val="16"/>
                <w:szCs w:val="16"/>
                <w:lang w:val="en-CA" w:eastAsia="en-CA"/>
              </w:rPr>
            </w:pPr>
            <w:r w:rsidRPr="00992D17">
              <w:rPr>
                <w:sz w:val="16"/>
                <w:szCs w:val="16"/>
              </w:rPr>
              <w:t>103.5%</w:t>
            </w:r>
          </w:p>
        </w:tc>
      </w:tr>
      <w:tr w:rsidR="005614E8" w:rsidRPr="00E35576" w14:paraId="0372D1EF"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536BAE54"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特立尼达和多巴哥</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650BBC3B" w14:textId="77777777" w:rsidR="005614E8" w:rsidRPr="00992D17" w:rsidRDefault="005614E8" w:rsidP="00E35576">
            <w:pPr>
              <w:jc w:val="right"/>
              <w:rPr>
                <w:sz w:val="16"/>
                <w:szCs w:val="16"/>
                <w:lang w:val="en-CA" w:eastAsia="en-CA"/>
              </w:rPr>
            </w:pPr>
            <w:r w:rsidRPr="00992D17">
              <w:rPr>
                <w:sz w:val="16"/>
                <w:szCs w:val="16"/>
              </w:rPr>
              <w:t>2,755,910</w:t>
            </w:r>
          </w:p>
        </w:tc>
        <w:tc>
          <w:tcPr>
            <w:tcW w:w="952" w:type="dxa"/>
            <w:tcBorders>
              <w:top w:val="nil"/>
              <w:left w:val="nil"/>
              <w:bottom w:val="single" w:sz="4" w:space="0" w:color="auto"/>
              <w:right w:val="single" w:sz="4" w:space="0" w:color="auto"/>
            </w:tcBorders>
            <w:noWrap/>
            <w:tcMar>
              <w:left w:w="14" w:type="dxa"/>
              <w:right w:w="14" w:type="dxa"/>
            </w:tcMar>
          </w:tcPr>
          <w:p w14:paraId="0E411CF8" w14:textId="77777777" w:rsidR="005614E8" w:rsidRPr="00992D17" w:rsidRDefault="005614E8" w:rsidP="00E35576">
            <w:pPr>
              <w:jc w:val="right"/>
              <w:rPr>
                <w:sz w:val="16"/>
                <w:szCs w:val="16"/>
                <w:lang w:val="en-CA" w:eastAsia="en-CA"/>
              </w:rPr>
            </w:pPr>
            <w:r w:rsidRPr="00992D17">
              <w:rPr>
                <w:sz w:val="16"/>
                <w:szCs w:val="16"/>
              </w:rPr>
              <w:t>3,031,501</w:t>
            </w:r>
          </w:p>
        </w:tc>
        <w:tc>
          <w:tcPr>
            <w:tcW w:w="951" w:type="dxa"/>
            <w:tcBorders>
              <w:top w:val="nil"/>
              <w:left w:val="nil"/>
              <w:bottom w:val="single" w:sz="4" w:space="0" w:color="auto"/>
              <w:right w:val="single" w:sz="4" w:space="0" w:color="auto"/>
            </w:tcBorders>
            <w:noWrap/>
            <w:tcMar>
              <w:left w:w="14" w:type="dxa"/>
              <w:right w:w="14" w:type="dxa"/>
            </w:tcMar>
          </w:tcPr>
          <w:p w14:paraId="73012165" w14:textId="77777777" w:rsidR="005614E8" w:rsidRPr="00992D17" w:rsidRDefault="005614E8" w:rsidP="00E35576">
            <w:pPr>
              <w:jc w:val="right"/>
              <w:rPr>
                <w:sz w:val="16"/>
                <w:szCs w:val="16"/>
                <w:lang w:val="en-CA" w:eastAsia="en-CA"/>
              </w:rPr>
            </w:pPr>
            <w:r w:rsidRPr="00992D17">
              <w:rPr>
                <w:sz w:val="16"/>
                <w:szCs w:val="16"/>
              </w:rPr>
              <w:t>3,334,651</w:t>
            </w:r>
          </w:p>
        </w:tc>
        <w:tc>
          <w:tcPr>
            <w:tcW w:w="952" w:type="dxa"/>
            <w:tcBorders>
              <w:top w:val="nil"/>
              <w:left w:val="nil"/>
              <w:bottom w:val="single" w:sz="4" w:space="0" w:color="auto"/>
              <w:right w:val="single" w:sz="4" w:space="0" w:color="auto"/>
            </w:tcBorders>
            <w:noWrap/>
            <w:tcMar>
              <w:left w:w="14" w:type="dxa"/>
              <w:right w:w="14" w:type="dxa"/>
            </w:tcMar>
          </w:tcPr>
          <w:p w14:paraId="0D6B0E97" w14:textId="77777777" w:rsidR="005614E8" w:rsidRPr="00992D17" w:rsidRDefault="005614E8" w:rsidP="00E35576">
            <w:pPr>
              <w:jc w:val="right"/>
              <w:rPr>
                <w:sz w:val="16"/>
                <w:szCs w:val="16"/>
                <w:lang w:val="en-CA" w:eastAsia="en-CA"/>
              </w:rPr>
            </w:pPr>
            <w:r w:rsidRPr="00992D17">
              <w:rPr>
                <w:sz w:val="16"/>
                <w:szCs w:val="16"/>
              </w:rPr>
              <w:t>3,668,116</w:t>
            </w:r>
          </w:p>
        </w:tc>
        <w:tc>
          <w:tcPr>
            <w:tcW w:w="952" w:type="dxa"/>
            <w:tcBorders>
              <w:top w:val="nil"/>
              <w:left w:val="nil"/>
              <w:bottom w:val="single" w:sz="4" w:space="0" w:color="auto"/>
              <w:right w:val="single" w:sz="4" w:space="0" w:color="auto"/>
            </w:tcBorders>
            <w:noWrap/>
            <w:tcMar>
              <w:left w:w="14" w:type="dxa"/>
              <w:right w:w="14" w:type="dxa"/>
            </w:tcMar>
          </w:tcPr>
          <w:p w14:paraId="5F1B63BC" w14:textId="77777777" w:rsidR="005614E8" w:rsidRPr="00992D17" w:rsidRDefault="005614E8" w:rsidP="00E35576">
            <w:pPr>
              <w:jc w:val="right"/>
              <w:rPr>
                <w:sz w:val="16"/>
                <w:szCs w:val="16"/>
                <w:lang w:val="en-CA" w:eastAsia="en-CA"/>
              </w:rPr>
            </w:pPr>
            <w:r w:rsidRPr="00992D17">
              <w:rPr>
                <w:sz w:val="16"/>
                <w:szCs w:val="16"/>
              </w:rPr>
              <w:t>4,034,928</w:t>
            </w:r>
          </w:p>
        </w:tc>
        <w:tc>
          <w:tcPr>
            <w:tcW w:w="1002" w:type="dxa"/>
            <w:tcBorders>
              <w:top w:val="nil"/>
              <w:left w:val="nil"/>
              <w:bottom w:val="single" w:sz="4" w:space="0" w:color="auto"/>
              <w:right w:val="single" w:sz="4" w:space="0" w:color="auto"/>
            </w:tcBorders>
            <w:noWrap/>
            <w:tcMar>
              <w:left w:w="14" w:type="dxa"/>
              <w:right w:w="14" w:type="dxa"/>
            </w:tcMar>
          </w:tcPr>
          <w:p w14:paraId="38CE1BEF" w14:textId="77777777" w:rsidR="005614E8" w:rsidRPr="00992D17" w:rsidRDefault="005614E8" w:rsidP="00E35576">
            <w:pPr>
              <w:jc w:val="right"/>
              <w:rPr>
                <w:sz w:val="16"/>
                <w:szCs w:val="16"/>
                <w:lang w:val="en-CA" w:eastAsia="en-CA"/>
              </w:rPr>
            </w:pPr>
            <w:r w:rsidRPr="00992D17">
              <w:rPr>
                <w:sz w:val="16"/>
                <w:szCs w:val="16"/>
              </w:rPr>
              <w:t>4,438,421</w:t>
            </w:r>
          </w:p>
        </w:tc>
        <w:tc>
          <w:tcPr>
            <w:tcW w:w="1080" w:type="dxa"/>
            <w:tcBorders>
              <w:top w:val="nil"/>
              <w:left w:val="nil"/>
              <w:bottom w:val="single" w:sz="4" w:space="0" w:color="auto"/>
              <w:right w:val="single" w:sz="4" w:space="0" w:color="auto"/>
            </w:tcBorders>
            <w:noWrap/>
            <w:tcMar>
              <w:left w:w="14" w:type="dxa"/>
              <w:right w:w="14" w:type="dxa"/>
            </w:tcMar>
          </w:tcPr>
          <w:p w14:paraId="5612643C" w14:textId="77777777" w:rsidR="005614E8" w:rsidRPr="00992D17" w:rsidRDefault="005614E8" w:rsidP="00E35576">
            <w:pPr>
              <w:jc w:val="right"/>
              <w:rPr>
                <w:sz w:val="16"/>
                <w:szCs w:val="16"/>
                <w:lang w:val="en-CA" w:eastAsia="en-CA"/>
              </w:rPr>
            </w:pPr>
            <w:r w:rsidRPr="00992D17">
              <w:rPr>
                <w:sz w:val="16"/>
                <w:szCs w:val="16"/>
              </w:rPr>
              <w:t>3,344,756</w:t>
            </w:r>
          </w:p>
        </w:tc>
        <w:tc>
          <w:tcPr>
            <w:tcW w:w="900" w:type="dxa"/>
            <w:tcBorders>
              <w:top w:val="nil"/>
              <w:left w:val="nil"/>
              <w:bottom w:val="single" w:sz="4" w:space="0" w:color="auto"/>
              <w:right w:val="single" w:sz="4" w:space="0" w:color="auto"/>
            </w:tcBorders>
            <w:noWrap/>
            <w:tcMar>
              <w:left w:w="14" w:type="dxa"/>
              <w:right w:w="14" w:type="dxa"/>
            </w:tcMar>
          </w:tcPr>
          <w:p w14:paraId="1A9C256B" w14:textId="77777777" w:rsidR="005614E8" w:rsidRPr="00992D17" w:rsidRDefault="005614E8" w:rsidP="00E35576">
            <w:pPr>
              <w:jc w:val="right"/>
              <w:rPr>
                <w:sz w:val="16"/>
                <w:szCs w:val="16"/>
                <w:lang w:val="en-CA" w:eastAsia="en-CA"/>
              </w:rPr>
            </w:pPr>
            <w:r w:rsidRPr="00992D17">
              <w:rPr>
                <w:sz w:val="16"/>
                <w:szCs w:val="16"/>
              </w:rPr>
              <w:t>4,275,467</w:t>
            </w:r>
          </w:p>
        </w:tc>
        <w:tc>
          <w:tcPr>
            <w:tcW w:w="1170" w:type="dxa"/>
            <w:tcBorders>
              <w:top w:val="nil"/>
              <w:left w:val="nil"/>
              <w:bottom w:val="single" w:sz="4" w:space="0" w:color="auto"/>
              <w:right w:val="single" w:sz="4" w:space="0" w:color="auto"/>
            </w:tcBorders>
            <w:noWrap/>
            <w:tcMar>
              <w:left w:w="14" w:type="dxa"/>
              <w:right w:w="14" w:type="dxa"/>
            </w:tcMar>
          </w:tcPr>
          <w:p w14:paraId="7354489E" w14:textId="77777777" w:rsidR="005614E8" w:rsidRPr="00992D17" w:rsidRDefault="005614E8" w:rsidP="00E35576">
            <w:pPr>
              <w:jc w:val="right"/>
              <w:rPr>
                <w:sz w:val="16"/>
                <w:szCs w:val="16"/>
                <w:lang w:val="en-CA" w:eastAsia="en-CA"/>
              </w:rPr>
            </w:pPr>
            <w:r w:rsidRPr="00992D17">
              <w:rPr>
                <w:sz w:val="16"/>
                <w:szCs w:val="16"/>
              </w:rPr>
              <w:t>103.8%</w:t>
            </w:r>
          </w:p>
        </w:tc>
      </w:tr>
      <w:tr w:rsidR="005614E8" w:rsidRPr="00E35576" w14:paraId="7F175E81"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66EC6D1A"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贝宁</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17226FE4" w14:textId="77777777" w:rsidR="005614E8" w:rsidRPr="00992D17" w:rsidRDefault="005614E8" w:rsidP="00E35576">
            <w:pPr>
              <w:jc w:val="right"/>
              <w:rPr>
                <w:sz w:val="16"/>
                <w:szCs w:val="16"/>
                <w:lang w:val="en-CA" w:eastAsia="en-CA"/>
              </w:rPr>
            </w:pPr>
            <w:r w:rsidRPr="00992D17">
              <w:rPr>
                <w:sz w:val="16"/>
                <w:szCs w:val="16"/>
              </w:rPr>
              <w:t>1,507,956</w:t>
            </w:r>
          </w:p>
        </w:tc>
        <w:tc>
          <w:tcPr>
            <w:tcW w:w="952" w:type="dxa"/>
            <w:tcBorders>
              <w:top w:val="nil"/>
              <w:left w:val="nil"/>
              <w:bottom w:val="single" w:sz="4" w:space="0" w:color="auto"/>
              <w:right w:val="single" w:sz="4" w:space="0" w:color="auto"/>
            </w:tcBorders>
            <w:noWrap/>
            <w:tcMar>
              <w:left w:w="14" w:type="dxa"/>
              <w:right w:w="14" w:type="dxa"/>
            </w:tcMar>
          </w:tcPr>
          <w:p w14:paraId="1F2B3175" w14:textId="77777777" w:rsidR="005614E8" w:rsidRPr="00992D17" w:rsidRDefault="005614E8" w:rsidP="00E35576">
            <w:pPr>
              <w:jc w:val="right"/>
              <w:rPr>
                <w:sz w:val="16"/>
                <w:szCs w:val="16"/>
                <w:lang w:val="en-CA" w:eastAsia="en-CA"/>
              </w:rPr>
            </w:pPr>
            <w:r w:rsidRPr="00992D17">
              <w:rPr>
                <w:sz w:val="16"/>
                <w:szCs w:val="16"/>
              </w:rPr>
              <w:t>1,658,752</w:t>
            </w:r>
          </w:p>
        </w:tc>
        <w:tc>
          <w:tcPr>
            <w:tcW w:w="951" w:type="dxa"/>
            <w:tcBorders>
              <w:top w:val="nil"/>
              <w:left w:val="nil"/>
              <w:bottom w:val="single" w:sz="4" w:space="0" w:color="auto"/>
              <w:right w:val="single" w:sz="4" w:space="0" w:color="auto"/>
            </w:tcBorders>
            <w:noWrap/>
            <w:tcMar>
              <w:left w:w="14" w:type="dxa"/>
              <w:right w:w="14" w:type="dxa"/>
            </w:tcMar>
          </w:tcPr>
          <w:p w14:paraId="57150EBF" w14:textId="77777777" w:rsidR="005614E8" w:rsidRPr="00992D17" w:rsidRDefault="005614E8" w:rsidP="00E35576">
            <w:pPr>
              <w:jc w:val="right"/>
              <w:rPr>
                <w:sz w:val="16"/>
                <w:szCs w:val="16"/>
                <w:lang w:val="en-CA" w:eastAsia="en-CA"/>
              </w:rPr>
            </w:pPr>
            <w:r w:rsidRPr="00992D17">
              <w:rPr>
                <w:sz w:val="16"/>
                <w:szCs w:val="16"/>
              </w:rPr>
              <w:t>1,824,627</w:t>
            </w:r>
          </w:p>
        </w:tc>
        <w:tc>
          <w:tcPr>
            <w:tcW w:w="952" w:type="dxa"/>
            <w:tcBorders>
              <w:top w:val="nil"/>
              <w:left w:val="nil"/>
              <w:bottom w:val="single" w:sz="4" w:space="0" w:color="auto"/>
              <w:right w:val="single" w:sz="4" w:space="0" w:color="auto"/>
            </w:tcBorders>
            <w:noWrap/>
            <w:tcMar>
              <w:left w:w="14" w:type="dxa"/>
              <w:right w:w="14" w:type="dxa"/>
            </w:tcMar>
          </w:tcPr>
          <w:p w14:paraId="5DE3ACE5" w14:textId="77777777" w:rsidR="005614E8" w:rsidRPr="00992D17" w:rsidRDefault="005614E8" w:rsidP="00E35576">
            <w:pPr>
              <w:jc w:val="right"/>
              <w:rPr>
                <w:sz w:val="16"/>
                <w:szCs w:val="16"/>
                <w:lang w:val="en-CA" w:eastAsia="en-CA"/>
              </w:rPr>
            </w:pPr>
            <w:r w:rsidRPr="00992D17">
              <w:rPr>
                <w:sz w:val="16"/>
                <w:szCs w:val="16"/>
              </w:rPr>
              <w:t>2,007,089</w:t>
            </w:r>
          </w:p>
        </w:tc>
        <w:tc>
          <w:tcPr>
            <w:tcW w:w="952" w:type="dxa"/>
            <w:tcBorders>
              <w:top w:val="nil"/>
              <w:left w:val="nil"/>
              <w:bottom w:val="single" w:sz="4" w:space="0" w:color="auto"/>
              <w:right w:val="single" w:sz="4" w:space="0" w:color="auto"/>
            </w:tcBorders>
            <w:noWrap/>
            <w:tcMar>
              <w:left w:w="14" w:type="dxa"/>
              <w:right w:w="14" w:type="dxa"/>
            </w:tcMar>
          </w:tcPr>
          <w:p w14:paraId="026CC288" w14:textId="77777777" w:rsidR="005614E8" w:rsidRPr="00992D17" w:rsidRDefault="005614E8" w:rsidP="00E35576">
            <w:pPr>
              <w:jc w:val="right"/>
              <w:rPr>
                <w:sz w:val="16"/>
                <w:szCs w:val="16"/>
                <w:lang w:val="en-CA" w:eastAsia="en-CA"/>
              </w:rPr>
            </w:pPr>
            <w:r w:rsidRPr="00992D17">
              <w:rPr>
                <w:sz w:val="16"/>
                <w:szCs w:val="16"/>
              </w:rPr>
              <w:t>2,207,798</w:t>
            </w:r>
          </w:p>
        </w:tc>
        <w:tc>
          <w:tcPr>
            <w:tcW w:w="1002" w:type="dxa"/>
            <w:tcBorders>
              <w:top w:val="nil"/>
              <w:left w:val="nil"/>
              <w:bottom w:val="single" w:sz="4" w:space="0" w:color="auto"/>
              <w:right w:val="single" w:sz="4" w:space="0" w:color="auto"/>
            </w:tcBorders>
            <w:noWrap/>
            <w:tcMar>
              <w:left w:w="14" w:type="dxa"/>
              <w:right w:w="14" w:type="dxa"/>
            </w:tcMar>
          </w:tcPr>
          <w:p w14:paraId="216FA01E" w14:textId="77777777" w:rsidR="005614E8" w:rsidRPr="00992D17" w:rsidRDefault="005614E8" w:rsidP="00E35576">
            <w:pPr>
              <w:jc w:val="right"/>
              <w:rPr>
                <w:sz w:val="16"/>
                <w:szCs w:val="16"/>
                <w:lang w:val="en-CA" w:eastAsia="en-CA"/>
              </w:rPr>
            </w:pPr>
            <w:r w:rsidRPr="00992D17">
              <w:rPr>
                <w:sz w:val="16"/>
                <w:szCs w:val="16"/>
              </w:rPr>
              <w:t>2,428,578</w:t>
            </w:r>
          </w:p>
        </w:tc>
        <w:tc>
          <w:tcPr>
            <w:tcW w:w="1080" w:type="dxa"/>
            <w:tcBorders>
              <w:top w:val="nil"/>
              <w:left w:val="nil"/>
              <w:bottom w:val="single" w:sz="4" w:space="0" w:color="auto"/>
              <w:right w:val="single" w:sz="4" w:space="0" w:color="auto"/>
            </w:tcBorders>
            <w:noWrap/>
            <w:tcMar>
              <w:left w:w="14" w:type="dxa"/>
              <w:right w:w="14" w:type="dxa"/>
            </w:tcMar>
          </w:tcPr>
          <w:p w14:paraId="525E6808" w14:textId="77777777" w:rsidR="005614E8" w:rsidRPr="00992D17" w:rsidRDefault="005614E8" w:rsidP="00E35576">
            <w:pPr>
              <w:jc w:val="right"/>
              <w:rPr>
                <w:sz w:val="16"/>
                <w:szCs w:val="16"/>
                <w:lang w:val="en-CA" w:eastAsia="en-CA"/>
              </w:rPr>
            </w:pPr>
            <w:r w:rsidRPr="00992D17">
              <w:rPr>
                <w:sz w:val="16"/>
                <w:szCs w:val="16"/>
              </w:rPr>
              <w:t>1,830,156</w:t>
            </w:r>
          </w:p>
        </w:tc>
        <w:tc>
          <w:tcPr>
            <w:tcW w:w="900" w:type="dxa"/>
            <w:tcBorders>
              <w:top w:val="nil"/>
              <w:left w:val="nil"/>
              <w:bottom w:val="single" w:sz="4" w:space="0" w:color="auto"/>
              <w:right w:val="single" w:sz="4" w:space="0" w:color="auto"/>
            </w:tcBorders>
            <w:noWrap/>
            <w:tcMar>
              <w:left w:w="14" w:type="dxa"/>
              <w:right w:w="14" w:type="dxa"/>
            </w:tcMar>
          </w:tcPr>
          <w:p w14:paraId="0AC9D02E" w14:textId="77777777" w:rsidR="005614E8" w:rsidRPr="00992D17" w:rsidRDefault="005614E8" w:rsidP="00E35576">
            <w:pPr>
              <w:jc w:val="right"/>
              <w:rPr>
                <w:sz w:val="16"/>
                <w:szCs w:val="16"/>
                <w:lang w:val="en-CA" w:eastAsia="en-CA"/>
              </w:rPr>
            </w:pPr>
            <w:r w:rsidRPr="00992D17">
              <w:rPr>
                <w:sz w:val="16"/>
                <w:szCs w:val="16"/>
              </w:rPr>
              <w:t>2,339,004</w:t>
            </w:r>
          </w:p>
        </w:tc>
        <w:tc>
          <w:tcPr>
            <w:tcW w:w="1170" w:type="dxa"/>
            <w:tcBorders>
              <w:top w:val="nil"/>
              <w:left w:val="nil"/>
              <w:bottom w:val="single" w:sz="4" w:space="0" w:color="auto"/>
              <w:right w:val="single" w:sz="4" w:space="0" w:color="auto"/>
            </w:tcBorders>
            <w:noWrap/>
            <w:tcMar>
              <w:left w:w="14" w:type="dxa"/>
              <w:right w:w="14" w:type="dxa"/>
            </w:tcMar>
          </w:tcPr>
          <w:p w14:paraId="7B441CF2" w14:textId="77777777" w:rsidR="005614E8" w:rsidRPr="00992D17" w:rsidRDefault="005614E8" w:rsidP="00E35576">
            <w:pPr>
              <w:jc w:val="right"/>
              <w:rPr>
                <w:sz w:val="16"/>
                <w:szCs w:val="16"/>
                <w:lang w:val="en-CA" w:eastAsia="en-CA"/>
              </w:rPr>
            </w:pPr>
            <w:r w:rsidRPr="00992D17">
              <w:rPr>
                <w:sz w:val="16"/>
                <w:szCs w:val="16"/>
              </w:rPr>
              <w:t>103.8%</w:t>
            </w:r>
          </w:p>
        </w:tc>
      </w:tr>
      <w:tr w:rsidR="005614E8" w:rsidRPr="00E35576" w14:paraId="02B8C27B"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3E917EF6"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lastRenderedPageBreak/>
              <w:t>阿曼</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6EC08632" w14:textId="77777777" w:rsidR="005614E8" w:rsidRPr="00992D17" w:rsidRDefault="005614E8" w:rsidP="00E35576">
            <w:pPr>
              <w:jc w:val="right"/>
              <w:rPr>
                <w:sz w:val="16"/>
                <w:szCs w:val="16"/>
                <w:lang w:val="en-CA" w:eastAsia="en-CA"/>
              </w:rPr>
            </w:pPr>
            <w:r w:rsidRPr="00992D17">
              <w:rPr>
                <w:sz w:val="16"/>
                <w:szCs w:val="16"/>
              </w:rPr>
              <w:t>1,988,072</w:t>
            </w:r>
          </w:p>
        </w:tc>
        <w:tc>
          <w:tcPr>
            <w:tcW w:w="952" w:type="dxa"/>
            <w:tcBorders>
              <w:top w:val="nil"/>
              <w:left w:val="nil"/>
              <w:bottom w:val="single" w:sz="4" w:space="0" w:color="auto"/>
              <w:right w:val="single" w:sz="4" w:space="0" w:color="auto"/>
            </w:tcBorders>
            <w:noWrap/>
            <w:tcMar>
              <w:left w:w="14" w:type="dxa"/>
              <w:right w:w="14" w:type="dxa"/>
            </w:tcMar>
          </w:tcPr>
          <w:p w14:paraId="6AE91C68" w14:textId="77777777" w:rsidR="005614E8" w:rsidRPr="00992D17" w:rsidRDefault="005614E8" w:rsidP="00E35576">
            <w:pPr>
              <w:jc w:val="right"/>
              <w:rPr>
                <w:sz w:val="16"/>
                <w:szCs w:val="16"/>
                <w:lang w:val="en-CA" w:eastAsia="en-CA"/>
              </w:rPr>
            </w:pPr>
            <w:r w:rsidRPr="00992D17">
              <w:rPr>
                <w:sz w:val="16"/>
                <w:szCs w:val="16"/>
              </w:rPr>
              <w:t>2,186,879</w:t>
            </w:r>
          </w:p>
        </w:tc>
        <w:tc>
          <w:tcPr>
            <w:tcW w:w="951" w:type="dxa"/>
            <w:tcBorders>
              <w:top w:val="nil"/>
              <w:left w:val="nil"/>
              <w:bottom w:val="single" w:sz="4" w:space="0" w:color="auto"/>
              <w:right w:val="single" w:sz="4" w:space="0" w:color="auto"/>
            </w:tcBorders>
            <w:noWrap/>
            <w:tcMar>
              <w:left w:w="14" w:type="dxa"/>
              <w:right w:w="14" w:type="dxa"/>
            </w:tcMar>
          </w:tcPr>
          <w:p w14:paraId="0BF39F85" w14:textId="77777777" w:rsidR="005614E8" w:rsidRPr="00992D17" w:rsidRDefault="005614E8" w:rsidP="00E35576">
            <w:pPr>
              <w:jc w:val="right"/>
              <w:rPr>
                <w:sz w:val="16"/>
                <w:szCs w:val="16"/>
                <w:lang w:val="en-CA" w:eastAsia="en-CA"/>
              </w:rPr>
            </w:pPr>
            <w:r w:rsidRPr="00992D17">
              <w:rPr>
                <w:sz w:val="16"/>
                <w:szCs w:val="16"/>
              </w:rPr>
              <w:t>2,405,567</w:t>
            </w:r>
          </w:p>
        </w:tc>
        <w:tc>
          <w:tcPr>
            <w:tcW w:w="952" w:type="dxa"/>
            <w:tcBorders>
              <w:top w:val="nil"/>
              <w:left w:val="nil"/>
              <w:bottom w:val="single" w:sz="4" w:space="0" w:color="auto"/>
              <w:right w:val="single" w:sz="4" w:space="0" w:color="auto"/>
            </w:tcBorders>
            <w:noWrap/>
            <w:tcMar>
              <w:left w:w="14" w:type="dxa"/>
              <w:right w:w="14" w:type="dxa"/>
            </w:tcMar>
          </w:tcPr>
          <w:p w14:paraId="1C3B6DC9" w14:textId="77777777" w:rsidR="005614E8" w:rsidRPr="00992D17" w:rsidRDefault="005614E8" w:rsidP="00E35576">
            <w:pPr>
              <w:jc w:val="right"/>
              <w:rPr>
                <w:sz w:val="16"/>
                <w:szCs w:val="16"/>
                <w:lang w:val="en-CA" w:eastAsia="en-CA"/>
              </w:rPr>
            </w:pPr>
            <w:r w:rsidRPr="00992D17">
              <w:rPr>
                <w:sz w:val="16"/>
                <w:szCs w:val="16"/>
              </w:rPr>
              <w:t>2,646,124</w:t>
            </w:r>
          </w:p>
        </w:tc>
        <w:tc>
          <w:tcPr>
            <w:tcW w:w="952" w:type="dxa"/>
            <w:tcBorders>
              <w:top w:val="nil"/>
              <w:left w:val="nil"/>
              <w:bottom w:val="single" w:sz="4" w:space="0" w:color="auto"/>
              <w:right w:val="single" w:sz="4" w:space="0" w:color="auto"/>
            </w:tcBorders>
            <w:noWrap/>
            <w:tcMar>
              <w:left w:w="14" w:type="dxa"/>
              <w:right w:w="14" w:type="dxa"/>
            </w:tcMar>
          </w:tcPr>
          <w:p w14:paraId="2EEF81E6" w14:textId="77777777" w:rsidR="005614E8" w:rsidRPr="00992D17" w:rsidRDefault="005614E8" w:rsidP="00E35576">
            <w:pPr>
              <w:jc w:val="right"/>
              <w:rPr>
                <w:sz w:val="16"/>
                <w:szCs w:val="16"/>
                <w:lang w:val="en-CA" w:eastAsia="en-CA"/>
              </w:rPr>
            </w:pPr>
            <w:r w:rsidRPr="00992D17">
              <w:rPr>
                <w:sz w:val="16"/>
                <w:szCs w:val="16"/>
              </w:rPr>
              <w:t>2,910,736</w:t>
            </w:r>
          </w:p>
        </w:tc>
        <w:tc>
          <w:tcPr>
            <w:tcW w:w="1002" w:type="dxa"/>
            <w:tcBorders>
              <w:top w:val="nil"/>
              <w:left w:val="nil"/>
              <w:bottom w:val="single" w:sz="4" w:space="0" w:color="auto"/>
              <w:right w:val="single" w:sz="4" w:space="0" w:color="auto"/>
            </w:tcBorders>
            <w:noWrap/>
            <w:tcMar>
              <w:left w:w="14" w:type="dxa"/>
              <w:right w:w="14" w:type="dxa"/>
            </w:tcMar>
          </w:tcPr>
          <w:p w14:paraId="35573224" w14:textId="77777777" w:rsidR="005614E8" w:rsidRPr="00992D17" w:rsidRDefault="005614E8" w:rsidP="00E35576">
            <w:pPr>
              <w:jc w:val="right"/>
              <w:rPr>
                <w:sz w:val="16"/>
                <w:szCs w:val="16"/>
                <w:lang w:val="en-CA" w:eastAsia="en-CA"/>
              </w:rPr>
            </w:pPr>
            <w:r w:rsidRPr="00992D17">
              <w:rPr>
                <w:sz w:val="16"/>
                <w:szCs w:val="16"/>
              </w:rPr>
              <w:t>3,201,810</w:t>
            </w:r>
          </w:p>
        </w:tc>
        <w:tc>
          <w:tcPr>
            <w:tcW w:w="1080" w:type="dxa"/>
            <w:tcBorders>
              <w:top w:val="nil"/>
              <w:left w:val="nil"/>
              <w:bottom w:val="single" w:sz="4" w:space="0" w:color="auto"/>
              <w:right w:val="single" w:sz="4" w:space="0" w:color="auto"/>
            </w:tcBorders>
            <w:noWrap/>
            <w:tcMar>
              <w:left w:w="14" w:type="dxa"/>
              <w:right w:w="14" w:type="dxa"/>
            </w:tcMar>
          </w:tcPr>
          <w:p w14:paraId="6D2B63E5" w14:textId="77777777" w:rsidR="005614E8" w:rsidRPr="00992D17" w:rsidRDefault="005614E8" w:rsidP="00E35576">
            <w:pPr>
              <w:jc w:val="right"/>
              <w:rPr>
                <w:sz w:val="16"/>
                <w:szCs w:val="16"/>
                <w:lang w:val="en-CA" w:eastAsia="en-CA"/>
              </w:rPr>
            </w:pPr>
            <w:r w:rsidRPr="00992D17">
              <w:rPr>
                <w:sz w:val="16"/>
                <w:szCs w:val="16"/>
              </w:rPr>
              <w:t>2,412,857</w:t>
            </w:r>
          </w:p>
        </w:tc>
        <w:tc>
          <w:tcPr>
            <w:tcW w:w="900" w:type="dxa"/>
            <w:tcBorders>
              <w:top w:val="nil"/>
              <w:left w:val="nil"/>
              <w:bottom w:val="single" w:sz="4" w:space="0" w:color="auto"/>
              <w:right w:val="single" w:sz="4" w:space="0" w:color="auto"/>
            </w:tcBorders>
            <w:noWrap/>
            <w:tcMar>
              <w:left w:w="14" w:type="dxa"/>
              <w:right w:w="14" w:type="dxa"/>
            </w:tcMar>
          </w:tcPr>
          <w:p w14:paraId="34A439B5" w14:textId="77777777" w:rsidR="005614E8" w:rsidRPr="00992D17" w:rsidRDefault="005614E8" w:rsidP="00E35576">
            <w:pPr>
              <w:jc w:val="right"/>
              <w:rPr>
                <w:sz w:val="16"/>
                <w:szCs w:val="16"/>
                <w:lang w:val="en-CA" w:eastAsia="en-CA"/>
              </w:rPr>
            </w:pPr>
            <w:r w:rsidRPr="00992D17">
              <w:rPr>
                <w:sz w:val="16"/>
                <w:szCs w:val="16"/>
              </w:rPr>
              <w:t>3,068,180</w:t>
            </w:r>
          </w:p>
        </w:tc>
        <w:tc>
          <w:tcPr>
            <w:tcW w:w="1170" w:type="dxa"/>
            <w:tcBorders>
              <w:top w:val="nil"/>
              <w:left w:val="nil"/>
              <w:bottom w:val="single" w:sz="4" w:space="0" w:color="auto"/>
              <w:right w:val="single" w:sz="4" w:space="0" w:color="auto"/>
            </w:tcBorders>
            <w:noWrap/>
            <w:tcMar>
              <w:left w:w="14" w:type="dxa"/>
              <w:right w:w="14" w:type="dxa"/>
            </w:tcMar>
          </w:tcPr>
          <w:p w14:paraId="1B46B5CA" w14:textId="77777777" w:rsidR="005614E8" w:rsidRPr="00992D17" w:rsidRDefault="005614E8" w:rsidP="00E35576">
            <w:pPr>
              <w:jc w:val="right"/>
              <w:rPr>
                <w:sz w:val="16"/>
                <w:szCs w:val="16"/>
                <w:lang w:val="en-CA" w:eastAsia="en-CA"/>
              </w:rPr>
            </w:pPr>
            <w:r w:rsidRPr="00992D17">
              <w:rPr>
                <w:sz w:val="16"/>
                <w:szCs w:val="16"/>
              </w:rPr>
              <w:t>104.4%</w:t>
            </w:r>
          </w:p>
        </w:tc>
      </w:tr>
      <w:tr w:rsidR="005614E8" w:rsidRPr="00E35576" w14:paraId="57B2795D"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05098FBA"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苏里南</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5ADB7809" w14:textId="77777777" w:rsidR="005614E8" w:rsidRPr="00992D17" w:rsidRDefault="005614E8" w:rsidP="00E35576">
            <w:pPr>
              <w:jc w:val="right"/>
              <w:rPr>
                <w:sz w:val="16"/>
                <w:szCs w:val="16"/>
                <w:lang w:val="en-CA" w:eastAsia="en-CA"/>
              </w:rPr>
            </w:pPr>
            <w:r w:rsidRPr="00992D17">
              <w:rPr>
                <w:sz w:val="16"/>
                <w:szCs w:val="16"/>
              </w:rPr>
              <w:t>132,696</w:t>
            </w:r>
          </w:p>
        </w:tc>
        <w:tc>
          <w:tcPr>
            <w:tcW w:w="952" w:type="dxa"/>
            <w:tcBorders>
              <w:top w:val="nil"/>
              <w:left w:val="nil"/>
              <w:bottom w:val="single" w:sz="4" w:space="0" w:color="auto"/>
              <w:right w:val="single" w:sz="4" w:space="0" w:color="auto"/>
            </w:tcBorders>
            <w:noWrap/>
            <w:tcMar>
              <w:left w:w="14" w:type="dxa"/>
              <w:right w:w="14" w:type="dxa"/>
            </w:tcMar>
          </w:tcPr>
          <w:p w14:paraId="3098DB36" w14:textId="77777777" w:rsidR="005614E8" w:rsidRPr="00992D17" w:rsidRDefault="005614E8" w:rsidP="00E35576">
            <w:pPr>
              <w:jc w:val="right"/>
              <w:rPr>
                <w:sz w:val="16"/>
                <w:szCs w:val="16"/>
                <w:lang w:val="en-CA" w:eastAsia="en-CA"/>
              </w:rPr>
            </w:pPr>
            <w:r w:rsidRPr="00992D17">
              <w:rPr>
                <w:sz w:val="16"/>
                <w:szCs w:val="16"/>
              </w:rPr>
              <w:t>145,966</w:t>
            </w:r>
          </w:p>
        </w:tc>
        <w:tc>
          <w:tcPr>
            <w:tcW w:w="951" w:type="dxa"/>
            <w:tcBorders>
              <w:top w:val="nil"/>
              <w:left w:val="nil"/>
              <w:bottom w:val="single" w:sz="4" w:space="0" w:color="auto"/>
              <w:right w:val="single" w:sz="4" w:space="0" w:color="auto"/>
            </w:tcBorders>
            <w:noWrap/>
            <w:tcMar>
              <w:left w:w="14" w:type="dxa"/>
              <w:right w:w="14" w:type="dxa"/>
            </w:tcMar>
          </w:tcPr>
          <w:p w14:paraId="731E6B06" w14:textId="77777777" w:rsidR="005614E8" w:rsidRPr="00992D17" w:rsidRDefault="005614E8" w:rsidP="00E35576">
            <w:pPr>
              <w:jc w:val="right"/>
              <w:rPr>
                <w:sz w:val="16"/>
                <w:szCs w:val="16"/>
                <w:lang w:val="en-CA" w:eastAsia="en-CA"/>
              </w:rPr>
            </w:pPr>
            <w:r w:rsidRPr="00992D17">
              <w:rPr>
                <w:sz w:val="16"/>
                <w:szCs w:val="16"/>
              </w:rPr>
              <w:t>160,562</w:t>
            </w:r>
          </w:p>
        </w:tc>
        <w:tc>
          <w:tcPr>
            <w:tcW w:w="952" w:type="dxa"/>
            <w:tcBorders>
              <w:top w:val="nil"/>
              <w:left w:val="nil"/>
              <w:bottom w:val="single" w:sz="4" w:space="0" w:color="auto"/>
              <w:right w:val="single" w:sz="4" w:space="0" w:color="auto"/>
            </w:tcBorders>
            <w:noWrap/>
            <w:tcMar>
              <w:left w:w="14" w:type="dxa"/>
              <w:right w:w="14" w:type="dxa"/>
            </w:tcMar>
          </w:tcPr>
          <w:p w14:paraId="70FCBF29" w14:textId="77777777" w:rsidR="005614E8" w:rsidRPr="00992D17" w:rsidRDefault="005614E8" w:rsidP="00E35576">
            <w:pPr>
              <w:jc w:val="right"/>
              <w:rPr>
                <w:sz w:val="16"/>
                <w:szCs w:val="16"/>
                <w:lang w:val="en-CA" w:eastAsia="en-CA"/>
              </w:rPr>
            </w:pPr>
            <w:r w:rsidRPr="00992D17">
              <w:rPr>
                <w:sz w:val="16"/>
                <w:szCs w:val="16"/>
              </w:rPr>
              <w:t>176,618</w:t>
            </w:r>
          </w:p>
        </w:tc>
        <w:tc>
          <w:tcPr>
            <w:tcW w:w="952" w:type="dxa"/>
            <w:tcBorders>
              <w:top w:val="nil"/>
              <w:left w:val="nil"/>
              <w:bottom w:val="single" w:sz="4" w:space="0" w:color="auto"/>
              <w:right w:val="single" w:sz="4" w:space="0" w:color="auto"/>
            </w:tcBorders>
            <w:noWrap/>
            <w:tcMar>
              <w:left w:w="14" w:type="dxa"/>
              <w:right w:w="14" w:type="dxa"/>
            </w:tcMar>
          </w:tcPr>
          <w:p w14:paraId="2B3E7D02" w14:textId="77777777" w:rsidR="005614E8" w:rsidRPr="00992D17" w:rsidRDefault="005614E8" w:rsidP="00E35576">
            <w:pPr>
              <w:jc w:val="right"/>
              <w:rPr>
                <w:sz w:val="16"/>
                <w:szCs w:val="16"/>
                <w:lang w:val="en-CA" w:eastAsia="en-CA"/>
              </w:rPr>
            </w:pPr>
            <w:r w:rsidRPr="00992D17">
              <w:rPr>
                <w:sz w:val="16"/>
                <w:szCs w:val="16"/>
              </w:rPr>
              <w:t>194,280</w:t>
            </w:r>
          </w:p>
        </w:tc>
        <w:tc>
          <w:tcPr>
            <w:tcW w:w="1002" w:type="dxa"/>
            <w:tcBorders>
              <w:top w:val="nil"/>
              <w:left w:val="nil"/>
              <w:bottom w:val="single" w:sz="4" w:space="0" w:color="auto"/>
              <w:right w:val="single" w:sz="4" w:space="0" w:color="auto"/>
            </w:tcBorders>
            <w:noWrap/>
            <w:tcMar>
              <w:left w:w="14" w:type="dxa"/>
              <w:right w:w="14" w:type="dxa"/>
            </w:tcMar>
          </w:tcPr>
          <w:p w14:paraId="174E8BF9" w14:textId="77777777" w:rsidR="005614E8" w:rsidRPr="00992D17" w:rsidRDefault="005614E8" w:rsidP="00E35576">
            <w:pPr>
              <w:jc w:val="right"/>
              <w:rPr>
                <w:sz w:val="16"/>
                <w:szCs w:val="16"/>
                <w:lang w:val="en-CA" w:eastAsia="en-CA"/>
              </w:rPr>
            </w:pPr>
            <w:r w:rsidRPr="00992D17">
              <w:rPr>
                <w:sz w:val="16"/>
                <w:szCs w:val="16"/>
              </w:rPr>
              <w:t>213,708</w:t>
            </w:r>
          </w:p>
        </w:tc>
        <w:tc>
          <w:tcPr>
            <w:tcW w:w="1080" w:type="dxa"/>
            <w:tcBorders>
              <w:top w:val="nil"/>
              <w:left w:val="nil"/>
              <w:bottom w:val="single" w:sz="4" w:space="0" w:color="auto"/>
              <w:right w:val="single" w:sz="4" w:space="0" w:color="auto"/>
            </w:tcBorders>
            <w:noWrap/>
            <w:tcMar>
              <w:left w:w="14" w:type="dxa"/>
              <w:right w:w="14" w:type="dxa"/>
            </w:tcMar>
          </w:tcPr>
          <w:p w14:paraId="3B5C858E" w14:textId="77777777" w:rsidR="005614E8" w:rsidRPr="00992D17" w:rsidRDefault="005614E8" w:rsidP="00E35576">
            <w:pPr>
              <w:jc w:val="right"/>
              <w:rPr>
                <w:sz w:val="16"/>
                <w:szCs w:val="16"/>
                <w:lang w:val="en-CA" w:eastAsia="en-CA"/>
              </w:rPr>
            </w:pPr>
            <w:r w:rsidRPr="00992D17">
              <w:rPr>
                <w:sz w:val="16"/>
                <w:szCs w:val="16"/>
              </w:rPr>
              <w:t>161,049</w:t>
            </w:r>
          </w:p>
        </w:tc>
        <w:tc>
          <w:tcPr>
            <w:tcW w:w="900" w:type="dxa"/>
            <w:tcBorders>
              <w:top w:val="nil"/>
              <w:left w:val="nil"/>
              <w:bottom w:val="single" w:sz="4" w:space="0" w:color="auto"/>
              <w:right w:val="single" w:sz="4" w:space="0" w:color="auto"/>
            </w:tcBorders>
            <w:noWrap/>
            <w:tcMar>
              <w:left w:w="14" w:type="dxa"/>
              <w:right w:w="14" w:type="dxa"/>
            </w:tcMar>
          </w:tcPr>
          <w:p w14:paraId="677C77F8" w14:textId="77777777" w:rsidR="005614E8" w:rsidRPr="00992D17" w:rsidRDefault="005614E8" w:rsidP="00E35576">
            <w:pPr>
              <w:jc w:val="right"/>
              <w:rPr>
                <w:sz w:val="16"/>
                <w:szCs w:val="16"/>
                <w:lang w:val="en-CA" w:eastAsia="en-CA"/>
              </w:rPr>
            </w:pPr>
            <w:r w:rsidRPr="00992D17">
              <w:rPr>
                <w:sz w:val="16"/>
                <w:szCs w:val="16"/>
              </w:rPr>
              <w:t>203,442</w:t>
            </w:r>
          </w:p>
        </w:tc>
        <w:tc>
          <w:tcPr>
            <w:tcW w:w="1170" w:type="dxa"/>
            <w:tcBorders>
              <w:top w:val="nil"/>
              <w:left w:val="nil"/>
              <w:bottom w:val="single" w:sz="4" w:space="0" w:color="auto"/>
              <w:right w:val="single" w:sz="4" w:space="0" w:color="auto"/>
            </w:tcBorders>
            <w:noWrap/>
            <w:tcMar>
              <w:left w:w="14" w:type="dxa"/>
              <w:right w:w="14" w:type="dxa"/>
            </w:tcMar>
          </w:tcPr>
          <w:p w14:paraId="2D1347B3" w14:textId="77777777" w:rsidR="005614E8" w:rsidRPr="00992D17" w:rsidRDefault="005614E8" w:rsidP="00E35576">
            <w:pPr>
              <w:jc w:val="right"/>
              <w:rPr>
                <w:sz w:val="16"/>
                <w:szCs w:val="16"/>
                <w:lang w:val="en-CA" w:eastAsia="en-CA"/>
              </w:rPr>
            </w:pPr>
            <w:r w:rsidRPr="00992D17">
              <w:rPr>
                <w:sz w:val="16"/>
                <w:szCs w:val="16"/>
              </w:rPr>
              <w:t>105.0%</w:t>
            </w:r>
          </w:p>
        </w:tc>
      </w:tr>
      <w:tr w:rsidR="005614E8" w:rsidRPr="00E35576" w14:paraId="69B60094"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74E6CEBB"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埃塞俄比亚</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5595D5FE" w14:textId="77777777" w:rsidR="005614E8" w:rsidRPr="00992D17" w:rsidRDefault="005614E8" w:rsidP="00E35576">
            <w:pPr>
              <w:jc w:val="right"/>
              <w:rPr>
                <w:sz w:val="16"/>
                <w:szCs w:val="16"/>
                <w:lang w:val="en-CA" w:eastAsia="en-CA"/>
              </w:rPr>
            </w:pPr>
            <w:r w:rsidRPr="00992D17">
              <w:rPr>
                <w:sz w:val="16"/>
                <w:szCs w:val="16"/>
              </w:rPr>
              <w:t>369,744</w:t>
            </w:r>
          </w:p>
        </w:tc>
        <w:tc>
          <w:tcPr>
            <w:tcW w:w="952" w:type="dxa"/>
            <w:tcBorders>
              <w:top w:val="nil"/>
              <w:left w:val="nil"/>
              <w:bottom w:val="single" w:sz="4" w:space="0" w:color="auto"/>
              <w:right w:val="single" w:sz="4" w:space="0" w:color="auto"/>
            </w:tcBorders>
            <w:noWrap/>
            <w:tcMar>
              <w:left w:w="14" w:type="dxa"/>
              <w:right w:w="14" w:type="dxa"/>
            </w:tcMar>
          </w:tcPr>
          <w:p w14:paraId="703F4710" w14:textId="77777777" w:rsidR="005614E8" w:rsidRPr="00992D17" w:rsidRDefault="005614E8" w:rsidP="00E35576">
            <w:pPr>
              <w:jc w:val="right"/>
              <w:rPr>
                <w:sz w:val="16"/>
                <w:szCs w:val="16"/>
                <w:lang w:val="en-CA" w:eastAsia="en-CA"/>
              </w:rPr>
            </w:pPr>
            <w:r w:rsidRPr="00992D17">
              <w:rPr>
                <w:sz w:val="16"/>
                <w:szCs w:val="16"/>
              </w:rPr>
              <w:t>406,718</w:t>
            </w:r>
          </w:p>
        </w:tc>
        <w:tc>
          <w:tcPr>
            <w:tcW w:w="951" w:type="dxa"/>
            <w:tcBorders>
              <w:top w:val="nil"/>
              <w:left w:val="nil"/>
              <w:bottom w:val="single" w:sz="4" w:space="0" w:color="auto"/>
              <w:right w:val="single" w:sz="4" w:space="0" w:color="auto"/>
            </w:tcBorders>
            <w:noWrap/>
            <w:tcMar>
              <w:left w:w="14" w:type="dxa"/>
              <w:right w:w="14" w:type="dxa"/>
            </w:tcMar>
          </w:tcPr>
          <w:p w14:paraId="46963031" w14:textId="77777777" w:rsidR="005614E8" w:rsidRPr="00992D17" w:rsidRDefault="005614E8" w:rsidP="00E35576">
            <w:pPr>
              <w:jc w:val="right"/>
              <w:rPr>
                <w:sz w:val="16"/>
                <w:szCs w:val="16"/>
                <w:lang w:val="en-CA" w:eastAsia="en-CA"/>
              </w:rPr>
            </w:pPr>
            <w:r w:rsidRPr="00992D17">
              <w:rPr>
                <w:sz w:val="16"/>
                <w:szCs w:val="16"/>
              </w:rPr>
              <w:t>447,390</w:t>
            </w:r>
          </w:p>
        </w:tc>
        <w:tc>
          <w:tcPr>
            <w:tcW w:w="952" w:type="dxa"/>
            <w:tcBorders>
              <w:top w:val="nil"/>
              <w:left w:val="nil"/>
              <w:bottom w:val="single" w:sz="4" w:space="0" w:color="auto"/>
              <w:right w:val="single" w:sz="4" w:space="0" w:color="auto"/>
            </w:tcBorders>
            <w:noWrap/>
            <w:tcMar>
              <w:left w:w="14" w:type="dxa"/>
              <w:right w:w="14" w:type="dxa"/>
            </w:tcMar>
          </w:tcPr>
          <w:p w14:paraId="0AC3998D" w14:textId="77777777" w:rsidR="005614E8" w:rsidRPr="00992D17" w:rsidRDefault="005614E8" w:rsidP="00E35576">
            <w:pPr>
              <w:jc w:val="right"/>
              <w:rPr>
                <w:sz w:val="16"/>
                <w:szCs w:val="16"/>
                <w:lang w:val="en-CA" w:eastAsia="en-CA"/>
              </w:rPr>
            </w:pPr>
            <w:r w:rsidRPr="00992D17">
              <w:rPr>
                <w:sz w:val="16"/>
                <w:szCs w:val="16"/>
              </w:rPr>
              <w:t>492,129</w:t>
            </w:r>
          </w:p>
        </w:tc>
        <w:tc>
          <w:tcPr>
            <w:tcW w:w="952" w:type="dxa"/>
            <w:tcBorders>
              <w:top w:val="nil"/>
              <w:left w:val="nil"/>
              <w:bottom w:val="single" w:sz="4" w:space="0" w:color="auto"/>
              <w:right w:val="single" w:sz="4" w:space="0" w:color="auto"/>
            </w:tcBorders>
            <w:noWrap/>
            <w:tcMar>
              <w:left w:w="14" w:type="dxa"/>
              <w:right w:w="14" w:type="dxa"/>
            </w:tcMar>
          </w:tcPr>
          <w:p w14:paraId="0CE67038" w14:textId="77777777" w:rsidR="005614E8" w:rsidRPr="00992D17" w:rsidRDefault="005614E8" w:rsidP="00E35576">
            <w:pPr>
              <w:jc w:val="right"/>
              <w:rPr>
                <w:sz w:val="16"/>
                <w:szCs w:val="16"/>
                <w:lang w:val="en-CA" w:eastAsia="en-CA"/>
              </w:rPr>
            </w:pPr>
            <w:r w:rsidRPr="00992D17">
              <w:rPr>
                <w:sz w:val="16"/>
                <w:szCs w:val="16"/>
              </w:rPr>
              <w:t>541,342</w:t>
            </w:r>
          </w:p>
        </w:tc>
        <w:tc>
          <w:tcPr>
            <w:tcW w:w="1002" w:type="dxa"/>
            <w:tcBorders>
              <w:top w:val="nil"/>
              <w:left w:val="nil"/>
              <w:bottom w:val="single" w:sz="4" w:space="0" w:color="auto"/>
              <w:right w:val="single" w:sz="4" w:space="0" w:color="auto"/>
            </w:tcBorders>
            <w:noWrap/>
            <w:tcMar>
              <w:left w:w="14" w:type="dxa"/>
              <w:right w:w="14" w:type="dxa"/>
            </w:tcMar>
          </w:tcPr>
          <w:p w14:paraId="7F6BDE72" w14:textId="77777777" w:rsidR="005614E8" w:rsidRPr="00992D17" w:rsidRDefault="005614E8" w:rsidP="00E35576">
            <w:pPr>
              <w:jc w:val="right"/>
              <w:rPr>
                <w:sz w:val="16"/>
                <w:szCs w:val="16"/>
                <w:lang w:val="en-CA" w:eastAsia="en-CA"/>
              </w:rPr>
            </w:pPr>
            <w:r w:rsidRPr="00992D17">
              <w:rPr>
                <w:sz w:val="16"/>
                <w:szCs w:val="16"/>
              </w:rPr>
              <w:t>595,476</w:t>
            </w:r>
          </w:p>
        </w:tc>
        <w:tc>
          <w:tcPr>
            <w:tcW w:w="1080" w:type="dxa"/>
            <w:tcBorders>
              <w:top w:val="nil"/>
              <w:left w:val="nil"/>
              <w:bottom w:val="single" w:sz="4" w:space="0" w:color="auto"/>
              <w:right w:val="single" w:sz="4" w:space="0" w:color="auto"/>
            </w:tcBorders>
            <w:noWrap/>
            <w:tcMar>
              <w:left w:w="14" w:type="dxa"/>
              <w:right w:w="14" w:type="dxa"/>
            </w:tcMar>
          </w:tcPr>
          <w:p w14:paraId="6841ADE7" w14:textId="77777777" w:rsidR="005614E8" w:rsidRPr="00992D17" w:rsidRDefault="005614E8" w:rsidP="00E35576">
            <w:pPr>
              <w:jc w:val="right"/>
              <w:rPr>
                <w:sz w:val="16"/>
                <w:szCs w:val="16"/>
                <w:lang w:val="en-CA" w:eastAsia="en-CA"/>
              </w:rPr>
            </w:pPr>
            <w:r w:rsidRPr="00992D17">
              <w:rPr>
                <w:sz w:val="16"/>
                <w:szCs w:val="16"/>
              </w:rPr>
              <w:t>448,746</w:t>
            </w:r>
          </w:p>
        </w:tc>
        <w:tc>
          <w:tcPr>
            <w:tcW w:w="900" w:type="dxa"/>
            <w:tcBorders>
              <w:top w:val="nil"/>
              <w:left w:val="nil"/>
              <w:bottom w:val="single" w:sz="4" w:space="0" w:color="auto"/>
              <w:right w:val="single" w:sz="4" w:space="0" w:color="auto"/>
            </w:tcBorders>
            <w:noWrap/>
            <w:tcMar>
              <w:left w:w="14" w:type="dxa"/>
              <w:right w:w="14" w:type="dxa"/>
            </w:tcMar>
          </w:tcPr>
          <w:p w14:paraId="3AB965BD" w14:textId="77777777" w:rsidR="005614E8" w:rsidRPr="00992D17" w:rsidRDefault="005614E8" w:rsidP="00E35576">
            <w:pPr>
              <w:jc w:val="right"/>
              <w:rPr>
                <w:sz w:val="16"/>
                <w:szCs w:val="16"/>
                <w:lang w:val="en-CA" w:eastAsia="en-CA"/>
              </w:rPr>
            </w:pPr>
            <w:r w:rsidRPr="00992D17">
              <w:rPr>
                <w:sz w:val="16"/>
                <w:szCs w:val="16"/>
              </w:rPr>
              <w:t>566,396</w:t>
            </w:r>
          </w:p>
        </w:tc>
        <w:tc>
          <w:tcPr>
            <w:tcW w:w="1170" w:type="dxa"/>
            <w:tcBorders>
              <w:top w:val="nil"/>
              <w:left w:val="nil"/>
              <w:bottom w:val="single" w:sz="4" w:space="0" w:color="auto"/>
              <w:right w:val="single" w:sz="4" w:space="0" w:color="auto"/>
            </w:tcBorders>
            <w:noWrap/>
            <w:tcMar>
              <w:left w:w="14" w:type="dxa"/>
              <w:right w:w="14" w:type="dxa"/>
            </w:tcMar>
          </w:tcPr>
          <w:p w14:paraId="7580CFEF" w14:textId="77777777" w:rsidR="005614E8" w:rsidRPr="00992D17" w:rsidRDefault="005614E8" w:rsidP="00E35576">
            <w:pPr>
              <w:jc w:val="right"/>
              <w:rPr>
                <w:sz w:val="16"/>
                <w:szCs w:val="16"/>
                <w:lang w:val="en-CA" w:eastAsia="en-CA"/>
              </w:rPr>
            </w:pPr>
            <w:r w:rsidRPr="00992D17">
              <w:rPr>
                <w:sz w:val="16"/>
                <w:szCs w:val="16"/>
              </w:rPr>
              <w:t>105.1%</w:t>
            </w:r>
          </w:p>
        </w:tc>
      </w:tr>
      <w:tr w:rsidR="005614E8" w:rsidRPr="00E35576" w14:paraId="7716B9C5"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0641183E"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巴拿马</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0A4BBA46" w14:textId="77777777" w:rsidR="005614E8" w:rsidRPr="00992D17" w:rsidRDefault="005614E8" w:rsidP="00E35576">
            <w:pPr>
              <w:jc w:val="right"/>
              <w:rPr>
                <w:sz w:val="16"/>
                <w:szCs w:val="16"/>
                <w:lang w:val="en-CA" w:eastAsia="en-CA"/>
              </w:rPr>
            </w:pPr>
            <w:r w:rsidRPr="00992D17">
              <w:rPr>
                <w:sz w:val="16"/>
                <w:szCs w:val="16"/>
              </w:rPr>
              <w:t>1,565,901</w:t>
            </w:r>
          </w:p>
        </w:tc>
        <w:tc>
          <w:tcPr>
            <w:tcW w:w="952" w:type="dxa"/>
            <w:tcBorders>
              <w:top w:val="nil"/>
              <w:left w:val="nil"/>
              <w:bottom w:val="single" w:sz="4" w:space="0" w:color="auto"/>
              <w:right w:val="single" w:sz="4" w:space="0" w:color="auto"/>
            </w:tcBorders>
            <w:noWrap/>
            <w:tcMar>
              <w:left w:w="14" w:type="dxa"/>
              <w:right w:w="14" w:type="dxa"/>
            </w:tcMar>
          </w:tcPr>
          <w:p w14:paraId="1635C84E" w14:textId="77777777" w:rsidR="005614E8" w:rsidRPr="00992D17" w:rsidRDefault="005614E8" w:rsidP="00E35576">
            <w:pPr>
              <w:jc w:val="right"/>
              <w:rPr>
                <w:sz w:val="16"/>
                <w:szCs w:val="16"/>
                <w:lang w:val="en-CA" w:eastAsia="en-CA"/>
              </w:rPr>
            </w:pPr>
            <w:r w:rsidRPr="00992D17">
              <w:rPr>
                <w:sz w:val="16"/>
                <w:szCs w:val="16"/>
              </w:rPr>
              <w:t>1,722,491</w:t>
            </w:r>
          </w:p>
        </w:tc>
        <w:tc>
          <w:tcPr>
            <w:tcW w:w="951" w:type="dxa"/>
            <w:tcBorders>
              <w:top w:val="nil"/>
              <w:left w:val="nil"/>
              <w:bottom w:val="single" w:sz="4" w:space="0" w:color="auto"/>
              <w:right w:val="single" w:sz="4" w:space="0" w:color="auto"/>
            </w:tcBorders>
            <w:noWrap/>
            <w:tcMar>
              <w:left w:w="14" w:type="dxa"/>
              <w:right w:w="14" w:type="dxa"/>
            </w:tcMar>
          </w:tcPr>
          <w:p w14:paraId="285206A5" w14:textId="77777777" w:rsidR="005614E8" w:rsidRPr="00992D17" w:rsidRDefault="005614E8" w:rsidP="00E35576">
            <w:pPr>
              <w:jc w:val="right"/>
              <w:rPr>
                <w:sz w:val="16"/>
                <w:szCs w:val="16"/>
                <w:lang w:val="en-CA" w:eastAsia="en-CA"/>
              </w:rPr>
            </w:pPr>
            <w:r w:rsidRPr="00992D17">
              <w:rPr>
                <w:sz w:val="16"/>
                <w:szCs w:val="16"/>
              </w:rPr>
              <w:t>1,894,740</w:t>
            </w:r>
          </w:p>
        </w:tc>
        <w:tc>
          <w:tcPr>
            <w:tcW w:w="952" w:type="dxa"/>
            <w:tcBorders>
              <w:top w:val="nil"/>
              <w:left w:val="nil"/>
              <w:bottom w:val="single" w:sz="4" w:space="0" w:color="auto"/>
              <w:right w:val="single" w:sz="4" w:space="0" w:color="auto"/>
            </w:tcBorders>
            <w:noWrap/>
            <w:tcMar>
              <w:left w:w="14" w:type="dxa"/>
              <w:right w:w="14" w:type="dxa"/>
            </w:tcMar>
          </w:tcPr>
          <w:p w14:paraId="6DD5A528" w14:textId="77777777" w:rsidR="005614E8" w:rsidRPr="00992D17" w:rsidRDefault="005614E8" w:rsidP="00E35576">
            <w:pPr>
              <w:jc w:val="right"/>
              <w:rPr>
                <w:sz w:val="16"/>
                <w:szCs w:val="16"/>
                <w:lang w:val="en-CA" w:eastAsia="en-CA"/>
              </w:rPr>
            </w:pPr>
            <w:r w:rsidRPr="00992D17">
              <w:rPr>
                <w:sz w:val="16"/>
                <w:szCs w:val="16"/>
              </w:rPr>
              <w:t>2,084,214</w:t>
            </w:r>
          </w:p>
        </w:tc>
        <w:tc>
          <w:tcPr>
            <w:tcW w:w="952" w:type="dxa"/>
            <w:tcBorders>
              <w:top w:val="nil"/>
              <w:left w:val="nil"/>
              <w:bottom w:val="single" w:sz="4" w:space="0" w:color="auto"/>
              <w:right w:val="single" w:sz="4" w:space="0" w:color="auto"/>
            </w:tcBorders>
            <w:noWrap/>
            <w:tcMar>
              <w:left w:w="14" w:type="dxa"/>
              <w:right w:w="14" w:type="dxa"/>
            </w:tcMar>
          </w:tcPr>
          <w:p w14:paraId="382DD8BB" w14:textId="77777777" w:rsidR="005614E8" w:rsidRPr="00992D17" w:rsidRDefault="005614E8" w:rsidP="00E35576">
            <w:pPr>
              <w:jc w:val="right"/>
              <w:rPr>
                <w:sz w:val="16"/>
                <w:szCs w:val="16"/>
                <w:lang w:val="en-CA" w:eastAsia="en-CA"/>
              </w:rPr>
            </w:pPr>
            <w:r w:rsidRPr="00992D17">
              <w:rPr>
                <w:sz w:val="16"/>
                <w:szCs w:val="16"/>
              </w:rPr>
              <w:t>2,292,636</w:t>
            </w:r>
          </w:p>
        </w:tc>
        <w:tc>
          <w:tcPr>
            <w:tcW w:w="1002" w:type="dxa"/>
            <w:tcBorders>
              <w:top w:val="nil"/>
              <w:left w:val="nil"/>
              <w:bottom w:val="single" w:sz="4" w:space="0" w:color="auto"/>
              <w:right w:val="single" w:sz="4" w:space="0" w:color="auto"/>
            </w:tcBorders>
            <w:noWrap/>
            <w:tcMar>
              <w:left w:w="14" w:type="dxa"/>
              <w:right w:w="14" w:type="dxa"/>
            </w:tcMar>
          </w:tcPr>
          <w:p w14:paraId="51E058AC" w14:textId="77777777" w:rsidR="005614E8" w:rsidRPr="00992D17" w:rsidRDefault="005614E8" w:rsidP="00E35576">
            <w:pPr>
              <w:jc w:val="right"/>
              <w:rPr>
                <w:sz w:val="16"/>
                <w:szCs w:val="16"/>
                <w:lang w:val="en-CA" w:eastAsia="en-CA"/>
              </w:rPr>
            </w:pPr>
            <w:r w:rsidRPr="00992D17">
              <w:rPr>
                <w:sz w:val="16"/>
                <w:szCs w:val="16"/>
              </w:rPr>
              <w:t>2,521,899</w:t>
            </w:r>
          </w:p>
        </w:tc>
        <w:tc>
          <w:tcPr>
            <w:tcW w:w="1080" w:type="dxa"/>
            <w:tcBorders>
              <w:top w:val="nil"/>
              <w:left w:val="nil"/>
              <w:bottom w:val="single" w:sz="4" w:space="0" w:color="auto"/>
              <w:right w:val="single" w:sz="4" w:space="0" w:color="auto"/>
            </w:tcBorders>
            <w:noWrap/>
            <w:tcMar>
              <w:left w:w="14" w:type="dxa"/>
              <w:right w:w="14" w:type="dxa"/>
            </w:tcMar>
          </w:tcPr>
          <w:p w14:paraId="26B6970D" w14:textId="77777777" w:rsidR="005614E8" w:rsidRPr="00992D17" w:rsidRDefault="005614E8" w:rsidP="00E35576">
            <w:pPr>
              <w:jc w:val="right"/>
              <w:rPr>
                <w:sz w:val="16"/>
                <w:szCs w:val="16"/>
                <w:lang w:val="en-CA" w:eastAsia="en-CA"/>
              </w:rPr>
            </w:pPr>
            <w:r w:rsidRPr="00992D17">
              <w:rPr>
                <w:sz w:val="16"/>
                <w:szCs w:val="16"/>
              </w:rPr>
              <w:t>1,900,482</w:t>
            </w:r>
          </w:p>
        </w:tc>
        <w:tc>
          <w:tcPr>
            <w:tcW w:w="900" w:type="dxa"/>
            <w:tcBorders>
              <w:top w:val="nil"/>
              <w:left w:val="nil"/>
              <w:bottom w:val="single" w:sz="4" w:space="0" w:color="auto"/>
              <w:right w:val="single" w:sz="4" w:space="0" w:color="auto"/>
            </w:tcBorders>
            <w:noWrap/>
            <w:tcMar>
              <w:left w:w="14" w:type="dxa"/>
              <w:right w:w="14" w:type="dxa"/>
            </w:tcMar>
          </w:tcPr>
          <w:p w14:paraId="45CD9C06" w14:textId="77777777" w:rsidR="005614E8" w:rsidRPr="00992D17" w:rsidRDefault="005614E8" w:rsidP="00E35576">
            <w:pPr>
              <w:jc w:val="right"/>
              <w:rPr>
                <w:sz w:val="16"/>
                <w:szCs w:val="16"/>
                <w:lang w:val="en-CA" w:eastAsia="en-CA"/>
              </w:rPr>
            </w:pPr>
            <w:r w:rsidRPr="00992D17">
              <w:rPr>
                <w:sz w:val="16"/>
                <w:szCs w:val="16"/>
              </w:rPr>
              <w:t>2,390,074</w:t>
            </w:r>
          </w:p>
        </w:tc>
        <w:tc>
          <w:tcPr>
            <w:tcW w:w="1170" w:type="dxa"/>
            <w:tcBorders>
              <w:top w:val="nil"/>
              <w:left w:val="nil"/>
              <w:bottom w:val="single" w:sz="4" w:space="0" w:color="auto"/>
              <w:right w:val="single" w:sz="4" w:space="0" w:color="auto"/>
            </w:tcBorders>
            <w:noWrap/>
            <w:tcMar>
              <w:left w:w="14" w:type="dxa"/>
              <w:right w:w="14" w:type="dxa"/>
            </w:tcMar>
          </w:tcPr>
          <w:p w14:paraId="7BE764E6" w14:textId="77777777" w:rsidR="005614E8" w:rsidRPr="00992D17" w:rsidRDefault="005614E8" w:rsidP="00E35576">
            <w:pPr>
              <w:jc w:val="right"/>
              <w:rPr>
                <w:sz w:val="16"/>
                <w:szCs w:val="16"/>
                <w:lang w:val="en-CA" w:eastAsia="en-CA"/>
              </w:rPr>
            </w:pPr>
            <w:r w:rsidRPr="00992D17">
              <w:rPr>
                <w:sz w:val="16"/>
                <w:szCs w:val="16"/>
              </w:rPr>
              <w:t>105.5%</w:t>
            </w:r>
          </w:p>
        </w:tc>
      </w:tr>
      <w:tr w:rsidR="005614E8" w:rsidRPr="00E35576" w14:paraId="1CAADF9F"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3DE1C243"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菲律宾</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18E65C62" w14:textId="77777777" w:rsidR="005614E8" w:rsidRPr="00992D17" w:rsidRDefault="005614E8" w:rsidP="00E35576">
            <w:pPr>
              <w:jc w:val="right"/>
              <w:rPr>
                <w:sz w:val="16"/>
                <w:szCs w:val="16"/>
                <w:lang w:val="en-CA" w:eastAsia="en-CA"/>
              </w:rPr>
            </w:pPr>
            <w:r w:rsidRPr="00992D17">
              <w:rPr>
                <w:sz w:val="16"/>
                <w:szCs w:val="16"/>
              </w:rPr>
              <w:t>8,143,976</w:t>
            </w:r>
          </w:p>
        </w:tc>
        <w:tc>
          <w:tcPr>
            <w:tcW w:w="952" w:type="dxa"/>
            <w:tcBorders>
              <w:top w:val="nil"/>
              <w:left w:val="nil"/>
              <w:bottom w:val="single" w:sz="4" w:space="0" w:color="auto"/>
              <w:right w:val="single" w:sz="4" w:space="0" w:color="auto"/>
            </w:tcBorders>
            <w:noWrap/>
            <w:tcMar>
              <w:left w:w="14" w:type="dxa"/>
              <w:right w:w="14" w:type="dxa"/>
            </w:tcMar>
          </w:tcPr>
          <w:p w14:paraId="5872DF7C" w14:textId="77777777" w:rsidR="005614E8" w:rsidRPr="00992D17" w:rsidRDefault="005614E8" w:rsidP="00E35576">
            <w:pPr>
              <w:jc w:val="right"/>
              <w:rPr>
                <w:sz w:val="16"/>
                <w:szCs w:val="16"/>
                <w:lang w:val="en-CA" w:eastAsia="en-CA"/>
              </w:rPr>
            </w:pPr>
            <w:r w:rsidRPr="00992D17">
              <w:rPr>
                <w:sz w:val="16"/>
                <w:szCs w:val="16"/>
              </w:rPr>
              <w:t>8,958,374</w:t>
            </w:r>
          </w:p>
        </w:tc>
        <w:tc>
          <w:tcPr>
            <w:tcW w:w="951" w:type="dxa"/>
            <w:tcBorders>
              <w:top w:val="nil"/>
              <w:left w:val="nil"/>
              <w:bottom w:val="single" w:sz="4" w:space="0" w:color="auto"/>
              <w:right w:val="single" w:sz="4" w:space="0" w:color="auto"/>
            </w:tcBorders>
            <w:noWrap/>
            <w:tcMar>
              <w:left w:w="14" w:type="dxa"/>
              <w:right w:w="14" w:type="dxa"/>
            </w:tcMar>
          </w:tcPr>
          <w:p w14:paraId="49F4879D" w14:textId="77777777" w:rsidR="005614E8" w:rsidRPr="00992D17" w:rsidRDefault="005614E8" w:rsidP="00E35576">
            <w:pPr>
              <w:jc w:val="right"/>
              <w:rPr>
                <w:sz w:val="16"/>
                <w:szCs w:val="16"/>
                <w:lang w:val="en-CA" w:eastAsia="en-CA"/>
              </w:rPr>
            </w:pPr>
            <w:r w:rsidRPr="00992D17">
              <w:rPr>
                <w:sz w:val="16"/>
                <w:szCs w:val="16"/>
              </w:rPr>
              <w:t>9,854,211</w:t>
            </w:r>
          </w:p>
        </w:tc>
        <w:tc>
          <w:tcPr>
            <w:tcW w:w="952" w:type="dxa"/>
            <w:tcBorders>
              <w:top w:val="nil"/>
              <w:left w:val="nil"/>
              <w:bottom w:val="single" w:sz="4" w:space="0" w:color="auto"/>
              <w:right w:val="single" w:sz="4" w:space="0" w:color="auto"/>
            </w:tcBorders>
            <w:noWrap/>
            <w:tcMar>
              <w:left w:w="14" w:type="dxa"/>
              <w:right w:w="14" w:type="dxa"/>
            </w:tcMar>
          </w:tcPr>
          <w:p w14:paraId="45037DA2" w14:textId="77777777" w:rsidR="005614E8" w:rsidRPr="00992D17" w:rsidRDefault="005614E8" w:rsidP="00E35576">
            <w:pPr>
              <w:jc w:val="right"/>
              <w:rPr>
                <w:sz w:val="16"/>
                <w:szCs w:val="16"/>
                <w:lang w:val="en-CA" w:eastAsia="en-CA"/>
              </w:rPr>
            </w:pPr>
            <w:r w:rsidRPr="00992D17">
              <w:rPr>
                <w:sz w:val="16"/>
                <w:szCs w:val="16"/>
              </w:rPr>
              <w:t>10,839,632</w:t>
            </w:r>
          </w:p>
        </w:tc>
        <w:tc>
          <w:tcPr>
            <w:tcW w:w="952" w:type="dxa"/>
            <w:tcBorders>
              <w:top w:val="nil"/>
              <w:left w:val="nil"/>
              <w:bottom w:val="single" w:sz="4" w:space="0" w:color="auto"/>
              <w:right w:val="single" w:sz="4" w:space="0" w:color="auto"/>
            </w:tcBorders>
            <w:noWrap/>
            <w:tcMar>
              <w:left w:w="14" w:type="dxa"/>
              <w:right w:w="14" w:type="dxa"/>
            </w:tcMar>
          </w:tcPr>
          <w:p w14:paraId="31F78366" w14:textId="77777777" w:rsidR="005614E8" w:rsidRPr="00992D17" w:rsidRDefault="005614E8" w:rsidP="00E35576">
            <w:pPr>
              <w:jc w:val="right"/>
              <w:rPr>
                <w:sz w:val="16"/>
                <w:szCs w:val="16"/>
                <w:lang w:val="en-CA" w:eastAsia="en-CA"/>
              </w:rPr>
            </w:pPr>
            <w:r w:rsidRPr="00992D17">
              <w:rPr>
                <w:sz w:val="16"/>
                <w:szCs w:val="16"/>
              </w:rPr>
              <w:t>11,923,595</w:t>
            </w:r>
          </w:p>
        </w:tc>
        <w:tc>
          <w:tcPr>
            <w:tcW w:w="1002" w:type="dxa"/>
            <w:tcBorders>
              <w:top w:val="nil"/>
              <w:left w:val="nil"/>
              <w:bottom w:val="single" w:sz="4" w:space="0" w:color="auto"/>
              <w:right w:val="single" w:sz="4" w:space="0" w:color="auto"/>
            </w:tcBorders>
            <w:noWrap/>
            <w:tcMar>
              <w:left w:w="14" w:type="dxa"/>
              <w:right w:w="14" w:type="dxa"/>
            </w:tcMar>
          </w:tcPr>
          <w:p w14:paraId="7F78A7D5" w14:textId="77777777" w:rsidR="005614E8" w:rsidRPr="00992D17" w:rsidRDefault="005614E8" w:rsidP="00E35576">
            <w:pPr>
              <w:jc w:val="right"/>
              <w:rPr>
                <w:sz w:val="16"/>
                <w:szCs w:val="16"/>
                <w:lang w:val="en-CA" w:eastAsia="en-CA"/>
              </w:rPr>
            </w:pPr>
            <w:r w:rsidRPr="00992D17">
              <w:rPr>
                <w:sz w:val="16"/>
                <w:szCs w:val="16"/>
              </w:rPr>
              <w:t>13,115,955</w:t>
            </w:r>
          </w:p>
        </w:tc>
        <w:tc>
          <w:tcPr>
            <w:tcW w:w="1080" w:type="dxa"/>
            <w:tcBorders>
              <w:top w:val="nil"/>
              <w:left w:val="nil"/>
              <w:bottom w:val="single" w:sz="4" w:space="0" w:color="auto"/>
              <w:right w:val="single" w:sz="4" w:space="0" w:color="auto"/>
            </w:tcBorders>
            <w:noWrap/>
            <w:tcMar>
              <w:left w:w="14" w:type="dxa"/>
              <w:right w:w="14" w:type="dxa"/>
            </w:tcMar>
          </w:tcPr>
          <w:p w14:paraId="52CB9708" w14:textId="77777777" w:rsidR="005614E8" w:rsidRPr="00992D17" w:rsidRDefault="005614E8" w:rsidP="00E35576">
            <w:pPr>
              <w:jc w:val="right"/>
              <w:rPr>
                <w:sz w:val="16"/>
                <w:szCs w:val="16"/>
                <w:lang w:val="en-CA" w:eastAsia="en-CA"/>
              </w:rPr>
            </w:pPr>
            <w:r w:rsidRPr="00992D17">
              <w:rPr>
                <w:sz w:val="16"/>
                <w:szCs w:val="16"/>
              </w:rPr>
              <w:t>9,884,072</w:t>
            </w:r>
          </w:p>
        </w:tc>
        <w:tc>
          <w:tcPr>
            <w:tcW w:w="900" w:type="dxa"/>
            <w:tcBorders>
              <w:top w:val="nil"/>
              <w:left w:val="nil"/>
              <w:bottom w:val="single" w:sz="4" w:space="0" w:color="auto"/>
              <w:right w:val="single" w:sz="4" w:space="0" w:color="auto"/>
            </w:tcBorders>
            <w:noWrap/>
            <w:tcMar>
              <w:left w:w="14" w:type="dxa"/>
              <w:right w:w="14" w:type="dxa"/>
            </w:tcMar>
          </w:tcPr>
          <w:p w14:paraId="676DE319" w14:textId="77777777" w:rsidR="005614E8" w:rsidRPr="00992D17" w:rsidRDefault="005614E8" w:rsidP="00E35576">
            <w:pPr>
              <w:jc w:val="right"/>
              <w:rPr>
                <w:sz w:val="16"/>
                <w:szCs w:val="16"/>
                <w:lang w:val="en-CA" w:eastAsia="en-CA"/>
              </w:rPr>
            </w:pPr>
            <w:r w:rsidRPr="00992D17">
              <w:rPr>
                <w:sz w:val="16"/>
                <w:szCs w:val="16"/>
              </w:rPr>
              <w:t>12,413,313</w:t>
            </w:r>
          </w:p>
        </w:tc>
        <w:tc>
          <w:tcPr>
            <w:tcW w:w="1170" w:type="dxa"/>
            <w:tcBorders>
              <w:top w:val="nil"/>
              <w:left w:val="nil"/>
              <w:bottom w:val="single" w:sz="4" w:space="0" w:color="auto"/>
              <w:right w:val="single" w:sz="4" w:space="0" w:color="auto"/>
            </w:tcBorders>
            <w:noWrap/>
            <w:tcMar>
              <w:left w:w="14" w:type="dxa"/>
              <w:right w:w="14" w:type="dxa"/>
            </w:tcMar>
          </w:tcPr>
          <w:p w14:paraId="7DAE2413" w14:textId="77777777" w:rsidR="005614E8" w:rsidRPr="00992D17" w:rsidRDefault="005614E8" w:rsidP="00E35576">
            <w:pPr>
              <w:jc w:val="right"/>
              <w:rPr>
                <w:sz w:val="16"/>
                <w:szCs w:val="16"/>
                <w:lang w:val="en-CA" w:eastAsia="en-CA"/>
              </w:rPr>
            </w:pPr>
            <w:r w:rsidRPr="00992D17">
              <w:rPr>
                <w:sz w:val="16"/>
                <w:szCs w:val="16"/>
              </w:rPr>
              <w:t>105.7%</w:t>
            </w:r>
          </w:p>
        </w:tc>
      </w:tr>
      <w:tr w:rsidR="005614E8" w:rsidRPr="00E35576" w14:paraId="6A354212"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62518DD5"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老挝人民民主共和国</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6DBB119F" w14:textId="77777777" w:rsidR="005614E8" w:rsidRPr="00992D17" w:rsidRDefault="005614E8" w:rsidP="00E35576">
            <w:pPr>
              <w:jc w:val="right"/>
              <w:rPr>
                <w:sz w:val="16"/>
                <w:szCs w:val="16"/>
                <w:lang w:val="en-CA" w:eastAsia="en-CA"/>
              </w:rPr>
            </w:pPr>
            <w:r w:rsidRPr="00992D17">
              <w:rPr>
                <w:sz w:val="16"/>
                <w:szCs w:val="16"/>
              </w:rPr>
              <w:t>159,041</w:t>
            </w:r>
          </w:p>
        </w:tc>
        <w:tc>
          <w:tcPr>
            <w:tcW w:w="952" w:type="dxa"/>
            <w:tcBorders>
              <w:top w:val="nil"/>
              <w:left w:val="nil"/>
              <w:bottom w:val="single" w:sz="4" w:space="0" w:color="auto"/>
              <w:right w:val="single" w:sz="4" w:space="0" w:color="auto"/>
            </w:tcBorders>
            <w:noWrap/>
            <w:tcMar>
              <w:left w:w="14" w:type="dxa"/>
              <w:right w:w="14" w:type="dxa"/>
            </w:tcMar>
          </w:tcPr>
          <w:p w14:paraId="3C9FFA85" w14:textId="77777777" w:rsidR="005614E8" w:rsidRPr="00992D17" w:rsidRDefault="005614E8" w:rsidP="00E35576">
            <w:pPr>
              <w:jc w:val="right"/>
              <w:rPr>
                <w:sz w:val="16"/>
                <w:szCs w:val="16"/>
                <w:lang w:val="en-CA" w:eastAsia="en-CA"/>
              </w:rPr>
            </w:pPr>
            <w:r w:rsidRPr="00992D17">
              <w:rPr>
                <w:sz w:val="16"/>
                <w:szCs w:val="16"/>
              </w:rPr>
              <w:t>174,945</w:t>
            </w:r>
          </w:p>
        </w:tc>
        <w:tc>
          <w:tcPr>
            <w:tcW w:w="951" w:type="dxa"/>
            <w:tcBorders>
              <w:top w:val="nil"/>
              <w:left w:val="nil"/>
              <w:bottom w:val="single" w:sz="4" w:space="0" w:color="auto"/>
              <w:right w:val="single" w:sz="4" w:space="0" w:color="auto"/>
            </w:tcBorders>
            <w:noWrap/>
            <w:tcMar>
              <w:left w:w="14" w:type="dxa"/>
              <w:right w:w="14" w:type="dxa"/>
            </w:tcMar>
          </w:tcPr>
          <w:p w14:paraId="605AA099" w14:textId="77777777" w:rsidR="005614E8" w:rsidRPr="00992D17" w:rsidRDefault="005614E8" w:rsidP="00E35576">
            <w:pPr>
              <w:jc w:val="right"/>
              <w:rPr>
                <w:sz w:val="16"/>
                <w:szCs w:val="16"/>
                <w:lang w:val="en-CA" w:eastAsia="en-CA"/>
              </w:rPr>
            </w:pPr>
            <w:r w:rsidRPr="00992D17">
              <w:rPr>
                <w:sz w:val="16"/>
                <w:szCs w:val="16"/>
              </w:rPr>
              <w:t>192,440</w:t>
            </w:r>
          </w:p>
        </w:tc>
        <w:tc>
          <w:tcPr>
            <w:tcW w:w="952" w:type="dxa"/>
            <w:tcBorders>
              <w:top w:val="nil"/>
              <w:left w:val="nil"/>
              <w:bottom w:val="single" w:sz="4" w:space="0" w:color="auto"/>
              <w:right w:val="single" w:sz="4" w:space="0" w:color="auto"/>
            </w:tcBorders>
            <w:noWrap/>
            <w:tcMar>
              <w:left w:w="14" w:type="dxa"/>
              <w:right w:w="14" w:type="dxa"/>
            </w:tcMar>
          </w:tcPr>
          <w:p w14:paraId="0FCFF716" w14:textId="77777777" w:rsidR="005614E8" w:rsidRPr="00992D17" w:rsidRDefault="005614E8" w:rsidP="00E35576">
            <w:pPr>
              <w:jc w:val="right"/>
              <w:rPr>
                <w:sz w:val="16"/>
                <w:szCs w:val="16"/>
                <w:lang w:val="en-CA" w:eastAsia="en-CA"/>
              </w:rPr>
            </w:pPr>
            <w:r w:rsidRPr="00992D17">
              <w:rPr>
                <w:sz w:val="16"/>
                <w:szCs w:val="16"/>
              </w:rPr>
              <w:t>211,684</w:t>
            </w:r>
          </w:p>
        </w:tc>
        <w:tc>
          <w:tcPr>
            <w:tcW w:w="952" w:type="dxa"/>
            <w:tcBorders>
              <w:top w:val="nil"/>
              <w:left w:val="nil"/>
              <w:bottom w:val="single" w:sz="4" w:space="0" w:color="auto"/>
              <w:right w:val="single" w:sz="4" w:space="0" w:color="auto"/>
            </w:tcBorders>
            <w:noWrap/>
            <w:tcMar>
              <w:left w:w="14" w:type="dxa"/>
              <w:right w:w="14" w:type="dxa"/>
            </w:tcMar>
          </w:tcPr>
          <w:p w14:paraId="3846B0E1" w14:textId="77777777" w:rsidR="005614E8" w:rsidRPr="00992D17" w:rsidRDefault="005614E8" w:rsidP="00E35576">
            <w:pPr>
              <w:jc w:val="right"/>
              <w:rPr>
                <w:sz w:val="16"/>
                <w:szCs w:val="16"/>
                <w:lang w:val="en-CA" w:eastAsia="en-CA"/>
              </w:rPr>
            </w:pPr>
            <w:r w:rsidRPr="00992D17">
              <w:rPr>
                <w:sz w:val="16"/>
                <w:szCs w:val="16"/>
              </w:rPr>
              <w:t>232,852</w:t>
            </w:r>
          </w:p>
        </w:tc>
        <w:tc>
          <w:tcPr>
            <w:tcW w:w="1002" w:type="dxa"/>
            <w:tcBorders>
              <w:top w:val="nil"/>
              <w:left w:val="nil"/>
              <w:bottom w:val="single" w:sz="4" w:space="0" w:color="auto"/>
              <w:right w:val="single" w:sz="4" w:space="0" w:color="auto"/>
            </w:tcBorders>
            <w:noWrap/>
            <w:tcMar>
              <w:left w:w="14" w:type="dxa"/>
              <w:right w:w="14" w:type="dxa"/>
            </w:tcMar>
          </w:tcPr>
          <w:p w14:paraId="0AFC6FD3" w14:textId="77777777" w:rsidR="005614E8" w:rsidRPr="00992D17" w:rsidRDefault="005614E8" w:rsidP="00E35576">
            <w:pPr>
              <w:jc w:val="right"/>
              <w:rPr>
                <w:sz w:val="16"/>
                <w:szCs w:val="16"/>
                <w:lang w:val="en-CA" w:eastAsia="en-CA"/>
              </w:rPr>
            </w:pPr>
            <w:r w:rsidRPr="00992D17">
              <w:rPr>
                <w:sz w:val="16"/>
                <w:szCs w:val="16"/>
              </w:rPr>
              <w:t>256,137</w:t>
            </w:r>
          </w:p>
        </w:tc>
        <w:tc>
          <w:tcPr>
            <w:tcW w:w="1080" w:type="dxa"/>
            <w:tcBorders>
              <w:top w:val="nil"/>
              <w:left w:val="nil"/>
              <w:bottom w:val="single" w:sz="4" w:space="0" w:color="auto"/>
              <w:right w:val="single" w:sz="4" w:space="0" w:color="auto"/>
            </w:tcBorders>
            <w:noWrap/>
            <w:tcMar>
              <w:left w:w="14" w:type="dxa"/>
              <w:right w:w="14" w:type="dxa"/>
            </w:tcMar>
          </w:tcPr>
          <w:p w14:paraId="115A9B17" w14:textId="77777777" w:rsidR="005614E8" w:rsidRPr="00992D17" w:rsidRDefault="005614E8" w:rsidP="00E35576">
            <w:pPr>
              <w:jc w:val="right"/>
              <w:rPr>
                <w:sz w:val="16"/>
                <w:szCs w:val="16"/>
                <w:lang w:val="en-CA" w:eastAsia="en-CA"/>
              </w:rPr>
            </w:pPr>
            <w:r w:rsidRPr="00992D17">
              <w:rPr>
                <w:sz w:val="16"/>
                <w:szCs w:val="16"/>
              </w:rPr>
              <w:t>193,023</w:t>
            </w:r>
          </w:p>
        </w:tc>
        <w:tc>
          <w:tcPr>
            <w:tcW w:w="900" w:type="dxa"/>
            <w:tcBorders>
              <w:top w:val="nil"/>
              <w:left w:val="nil"/>
              <w:bottom w:val="single" w:sz="4" w:space="0" w:color="auto"/>
              <w:right w:val="single" w:sz="4" w:space="0" w:color="auto"/>
            </w:tcBorders>
            <w:noWrap/>
            <w:tcMar>
              <w:left w:w="14" w:type="dxa"/>
              <w:right w:w="14" w:type="dxa"/>
            </w:tcMar>
          </w:tcPr>
          <w:p w14:paraId="5BFC85FD" w14:textId="77777777" w:rsidR="005614E8" w:rsidRPr="00992D17" w:rsidRDefault="005614E8" w:rsidP="00E35576">
            <w:pPr>
              <w:jc w:val="right"/>
              <w:rPr>
                <w:sz w:val="16"/>
                <w:szCs w:val="16"/>
                <w:lang w:val="en-CA" w:eastAsia="en-CA"/>
              </w:rPr>
            </w:pPr>
            <w:r w:rsidRPr="00992D17">
              <w:rPr>
                <w:sz w:val="16"/>
                <w:szCs w:val="16"/>
              </w:rPr>
              <w:t>242,348</w:t>
            </w:r>
          </w:p>
        </w:tc>
        <w:tc>
          <w:tcPr>
            <w:tcW w:w="1170" w:type="dxa"/>
            <w:tcBorders>
              <w:top w:val="nil"/>
              <w:left w:val="nil"/>
              <w:bottom w:val="single" w:sz="4" w:space="0" w:color="auto"/>
              <w:right w:val="single" w:sz="4" w:space="0" w:color="auto"/>
            </w:tcBorders>
            <w:noWrap/>
            <w:tcMar>
              <w:left w:w="14" w:type="dxa"/>
              <w:right w:w="14" w:type="dxa"/>
            </w:tcMar>
          </w:tcPr>
          <w:p w14:paraId="01AD2370" w14:textId="77777777" w:rsidR="005614E8" w:rsidRPr="00992D17" w:rsidRDefault="005614E8" w:rsidP="00E35576">
            <w:pPr>
              <w:jc w:val="right"/>
              <w:rPr>
                <w:sz w:val="16"/>
                <w:szCs w:val="16"/>
                <w:lang w:val="en-CA" w:eastAsia="en-CA"/>
              </w:rPr>
            </w:pPr>
            <w:r w:rsidRPr="00992D17">
              <w:rPr>
                <w:sz w:val="16"/>
                <w:szCs w:val="16"/>
              </w:rPr>
              <w:t>105.7%</w:t>
            </w:r>
          </w:p>
        </w:tc>
      </w:tr>
      <w:tr w:rsidR="005614E8" w:rsidRPr="00E35576" w14:paraId="70FE73F8"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1834AA33"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土耳其</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37722219" w14:textId="77777777" w:rsidR="005614E8" w:rsidRPr="00992D17" w:rsidRDefault="005614E8" w:rsidP="00E35576">
            <w:pPr>
              <w:jc w:val="right"/>
              <w:rPr>
                <w:sz w:val="16"/>
                <w:szCs w:val="16"/>
                <w:lang w:val="en-CA" w:eastAsia="en-CA"/>
              </w:rPr>
            </w:pPr>
            <w:r w:rsidRPr="00992D17">
              <w:rPr>
                <w:sz w:val="16"/>
                <w:szCs w:val="16"/>
              </w:rPr>
              <w:t>28,156,692</w:t>
            </w:r>
          </w:p>
        </w:tc>
        <w:tc>
          <w:tcPr>
            <w:tcW w:w="952" w:type="dxa"/>
            <w:tcBorders>
              <w:top w:val="nil"/>
              <w:left w:val="nil"/>
              <w:bottom w:val="single" w:sz="4" w:space="0" w:color="auto"/>
              <w:right w:val="single" w:sz="4" w:space="0" w:color="auto"/>
            </w:tcBorders>
            <w:noWrap/>
            <w:tcMar>
              <w:left w:w="14" w:type="dxa"/>
              <w:right w:w="14" w:type="dxa"/>
            </w:tcMar>
          </w:tcPr>
          <w:p w14:paraId="3092DC12" w14:textId="77777777" w:rsidR="005614E8" w:rsidRPr="00992D17" w:rsidRDefault="005614E8" w:rsidP="00E35576">
            <w:pPr>
              <w:jc w:val="right"/>
              <w:rPr>
                <w:sz w:val="16"/>
                <w:szCs w:val="16"/>
                <w:lang w:val="en-CA" w:eastAsia="en-CA"/>
              </w:rPr>
            </w:pPr>
            <w:r w:rsidRPr="00992D17">
              <w:rPr>
                <w:sz w:val="16"/>
                <w:szCs w:val="16"/>
              </w:rPr>
              <w:t>30,972,361</w:t>
            </w:r>
          </w:p>
        </w:tc>
        <w:tc>
          <w:tcPr>
            <w:tcW w:w="951" w:type="dxa"/>
            <w:tcBorders>
              <w:top w:val="nil"/>
              <w:left w:val="nil"/>
              <w:bottom w:val="single" w:sz="4" w:space="0" w:color="auto"/>
              <w:right w:val="single" w:sz="4" w:space="0" w:color="auto"/>
            </w:tcBorders>
            <w:noWrap/>
            <w:tcMar>
              <w:left w:w="14" w:type="dxa"/>
              <w:right w:w="14" w:type="dxa"/>
            </w:tcMar>
          </w:tcPr>
          <w:p w14:paraId="0D1160DB" w14:textId="77777777" w:rsidR="005614E8" w:rsidRPr="00992D17" w:rsidRDefault="005614E8" w:rsidP="00E35576">
            <w:pPr>
              <w:jc w:val="right"/>
              <w:rPr>
                <w:sz w:val="16"/>
                <w:szCs w:val="16"/>
                <w:lang w:val="en-CA" w:eastAsia="en-CA"/>
              </w:rPr>
            </w:pPr>
            <w:r w:rsidRPr="00992D17">
              <w:rPr>
                <w:sz w:val="16"/>
                <w:szCs w:val="16"/>
              </w:rPr>
              <w:t>34,069,597</w:t>
            </w:r>
          </w:p>
        </w:tc>
        <w:tc>
          <w:tcPr>
            <w:tcW w:w="952" w:type="dxa"/>
            <w:tcBorders>
              <w:top w:val="nil"/>
              <w:left w:val="nil"/>
              <w:bottom w:val="single" w:sz="4" w:space="0" w:color="auto"/>
              <w:right w:val="single" w:sz="4" w:space="0" w:color="auto"/>
            </w:tcBorders>
            <w:noWrap/>
            <w:tcMar>
              <w:left w:w="14" w:type="dxa"/>
              <w:right w:w="14" w:type="dxa"/>
            </w:tcMar>
          </w:tcPr>
          <w:p w14:paraId="6EBD5B84" w14:textId="77777777" w:rsidR="005614E8" w:rsidRPr="00992D17" w:rsidRDefault="005614E8" w:rsidP="00E35576">
            <w:pPr>
              <w:jc w:val="right"/>
              <w:rPr>
                <w:sz w:val="16"/>
                <w:szCs w:val="16"/>
                <w:lang w:val="en-CA" w:eastAsia="en-CA"/>
              </w:rPr>
            </w:pPr>
            <w:r w:rsidRPr="00992D17">
              <w:rPr>
                <w:sz w:val="16"/>
                <w:szCs w:val="16"/>
              </w:rPr>
              <w:t>37,476,557</w:t>
            </w:r>
          </w:p>
        </w:tc>
        <w:tc>
          <w:tcPr>
            <w:tcW w:w="952" w:type="dxa"/>
            <w:tcBorders>
              <w:top w:val="nil"/>
              <w:left w:val="nil"/>
              <w:bottom w:val="single" w:sz="4" w:space="0" w:color="auto"/>
              <w:right w:val="single" w:sz="4" w:space="0" w:color="auto"/>
            </w:tcBorders>
            <w:noWrap/>
            <w:tcMar>
              <w:left w:w="14" w:type="dxa"/>
              <w:right w:w="14" w:type="dxa"/>
            </w:tcMar>
          </w:tcPr>
          <w:p w14:paraId="716CCC5D" w14:textId="77777777" w:rsidR="005614E8" w:rsidRPr="00992D17" w:rsidRDefault="005614E8" w:rsidP="00E35576">
            <w:pPr>
              <w:jc w:val="right"/>
              <w:rPr>
                <w:sz w:val="16"/>
                <w:szCs w:val="16"/>
                <w:lang w:val="en-CA" w:eastAsia="en-CA"/>
              </w:rPr>
            </w:pPr>
            <w:r w:rsidRPr="00992D17">
              <w:rPr>
                <w:sz w:val="16"/>
                <w:szCs w:val="16"/>
              </w:rPr>
              <w:t>41,224,213</w:t>
            </w:r>
          </w:p>
        </w:tc>
        <w:tc>
          <w:tcPr>
            <w:tcW w:w="1002" w:type="dxa"/>
            <w:tcBorders>
              <w:top w:val="nil"/>
              <w:left w:val="nil"/>
              <w:bottom w:val="single" w:sz="4" w:space="0" w:color="auto"/>
              <w:right w:val="single" w:sz="4" w:space="0" w:color="auto"/>
            </w:tcBorders>
            <w:noWrap/>
            <w:tcMar>
              <w:left w:w="14" w:type="dxa"/>
              <w:right w:w="14" w:type="dxa"/>
            </w:tcMar>
          </w:tcPr>
          <w:p w14:paraId="75E8FDE6" w14:textId="77777777" w:rsidR="005614E8" w:rsidRPr="00992D17" w:rsidRDefault="005614E8" w:rsidP="00E35576">
            <w:pPr>
              <w:jc w:val="right"/>
              <w:rPr>
                <w:sz w:val="16"/>
                <w:szCs w:val="16"/>
                <w:lang w:val="en-CA" w:eastAsia="en-CA"/>
              </w:rPr>
            </w:pPr>
            <w:r w:rsidRPr="00992D17">
              <w:rPr>
                <w:sz w:val="16"/>
                <w:szCs w:val="16"/>
              </w:rPr>
              <w:t>45,346,634</w:t>
            </w:r>
          </w:p>
        </w:tc>
        <w:tc>
          <w:tcPr>
            <w:tcW w:w="1080" w:type="dxa"/>
            <w:tcBorders>
              <w:top w:val="nil"/>
              <w:left w:val="nil"/>
              <w:bottom w:val="single" w:sz="4" w:space="0" w:color="auto"/>
              <w:right w:val="single" w:sz="4" w:space="0" w:color="auto"/>
            </w:tcBorders>
            <w:noWrap/>
            <w:tcMar>
              <w:left w:w="14" w:type="dxa"/>
              <w:right w:w="14" w:type="dxa"/>
            </w:tcMar>
          </w:tcPr>
          <w:p w14:paraId="066152F9" w14:textId="77777777" w:rsidR="005614E8" w:rsidRPr="00992D17" w:rsidRDefault="005614E8" w:rsidP="00E35576">
            <w:pPr>
              <w:jc w:val="right"/>
              <w:rPr>
                <w:sz w:val="16"/>
                <w:szCs w:val="16"/>
                <w:lang w:val="en-CA" w:eastAsia="en-CA"/>
              </w:rPr>
            </w:pPr>
            <w:r w:rsidRPr="00992D17">
              <w:rPr>
                <w:sz w:val="16"/>
                <w:szCs w:val="16"/>
              </w:rPr>
              <w:t>34,172,839</w:t>
            </w:r>
          </w:p>
        </w:tc>
        <w:tc>
          <w:tcPr>
            <w:tcW w:w="900" w:type="dxa"/>
            <w:tcBorders>
              <w:top w:val="nil"/>
              <w:left w:val="nil"/>
              <w:bottom w:val="single" w:sz="4" w:space="0" w:color="auto"/>
              <w:right w:val="single" w:sz="4" w:space="0" w:color="auto"/>
            </w:tcBorders>
            <w:noWrap/>
            <w:tcMar>
              <w:left w:w="14" w:type="dxa"/>
              <w:right w:w="14" w:type="dxa"/>
            </w:tcMar>
          </w:tcPr>
          <w:p w14:paraId="5EB8DC05" w14:textId="77777777" w:rsidR="005614E8" w:rsidRPr="00992D17" w:rsidRDefault="005614E8" w:rsidP="00E35576">
            <w:pPr>
              <w:jc w:val="right"/>
              <w:rPr>
                <w:sz w:val="16"/>
                <w:szCs w:val="16"/>
                <w:lang w:val="en-CA" w:eastAsia="en-CA"/>
              </w:rPr>
            </w:pPr>
            <w:r w:rsidRPr="00992D17">
              <w:rPr>
                <w:sz w:val="16"/>
                <w:szCs w:val="16"/>
              </w:rPr>
              <w:t>42,827,010</w:t>
            </w:r>
          </w:p>
        </w:tc>
        <w:tc>
          <w:tcPr>
            <w:tcW w:w="1170" w:type="dxa"/>
            <w:tcBorders>
              <w:top w:val="nil"/>
              <w:left w:val="nil"/>
              <w:bottom w:val="single" w:sz="4" w:space="0" w:color="auto"/>
              <w:right w:val="single" w:sz="4" w:space="0" w:color="auto"/>
            </w:tcBorders>
            <w:noWrap/>
            <w:tcMar>
              <w:left w:w="14" w:type="dxa"/>
              <w:right w:w="14" w:type="dxa"/>
            </w:tcMar>
          </w:tcPr>
          <w:p w14:paraId="74DD832E" w14:textId="77777777" w:rsidR="005614E8" w:rsidRPr="00992D17" w:rsidRDefault="005614E8" w:rsidP="00E35576">
            <w:pPr>
              <w:jc w:val="right"/>
              <w:rPr>
                <w:sz w:val="16"/>
                <w:szCs w:val="16"/>
                <w:lang w:val="en-CA" w:eastAsia="en-CA"/>
              </w:rPr>
            </w:pPr>
            <w:r w:rsidRPr="00992D17">
              <w:rPr>
                <w:sz w:val="16"/>
                <w:szCs w:val="16"/>
              </w:rPr>
              <w:t>105.9%</w:t>
            </w:r>
          </w:p>
        </w:tc>
      </w:tr>
      <w:tr w:rsidR="005614E8" w:rsidRPr="00E35576" w14:paraId="315A088F"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6CB3DF76"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巴西</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4B90A123" w14:textId="77777777" w:rsidR="005614E8" w:rsidRPr="00992D17" w:rsidRDefault="005614E8" w:rsidP="00E35576">
            <w:pPr>
              <w:jc w:val="right"/>
              <w:rPr>
                <w:sz w:val="16"/>
                <w:szCs w:val="16"/>
                <w:lang w:val="en-CA" w:eastAsia="en-CA"/>
              </w:rPr>
            </w:pPr>
            <w:r w:rsidRPr="00992D17">
              <w:rPr>
                <w:sz w:val="16"/>
                <w:szCs w:val="16"/>
              </w:rPr>
              <w:t>65,627,001</w:t>
            </w:r>
          </w:p>
        </w:tc>
        <w:tc>
          <w:tcPr>
            <w:tcW w:w="952" w:type="dxa"/>
            <w:tcBorders>
              <w:top w:val="nil"/>
              <w:left w:val="nil"/>
              <w:bottom w:val="single" w:sz="4" w:space="0" w:color="auto"/>
              <w:right w:val="single" w:sz="4" w:space="0" w:color="auto"/>
            </w:tcBorders>
            <w:noWrap/>
            <w:tcMar>
              <w:left w:w="14" w:type="dxa"/>
              <w:right w:w="14" w:type="dxa"/>
            </w:tcMar>
          </w:tcPr>
          <w:p w14:paraId="06828B84" w14:textId="77777777" w:rsidR="005614E8" w:rsidRPr="00992D17" w:rsidRDefault="005614E8" w:rsidP="00E35576">
            <w:pPr>
              <w:jc w:val="right"/>
              <w:rPr>
                <w:sz w:val="16"/>
                <w:szCs w:val="16"/>
                <w:lang w:val="en-CA" w:eastAsia="en-CA"/>
              </w:rPr>
            </w:pPr>
            <w:r w:rsidRPr="00992D17">
              <w:rPr>
                <w:sz w:val="16"/>
                <w:szCs w:val="16"/>
              </w:rPr>
              <w:t>72,189,701</w:t>
            </w:r>
          </w:p>
        </w:tc>
        <w:tc>
          <w:tcPr>
            <w:tcW w:w="951" w:type="dxa"/>
            <w:tcBorders>
              <w:top w:val="nil"/>
              <w:left w:val="nil"/>
              <w:bottom w:val="single" w:sz="4" w:space="0" w:color="auto"/>
              <w:right w:val="single" w:sz="4" w:space="0" w:color="auto"/>
            </w:tcBorders>
            <w:noWrap/>
            <w:tcMar>
              <w:left w:w="14" w:type="dxa"/>
              <w:right w:w="14" w:type="dxa"/>
            </w:tcMar>
          </w:tcPr>
          <w:p w14:paraId="592F0B96" w14:textId="77777777" w:rsidR="005614E8" w:rsidRPr="00992D17" w:rsidRDefault="005614E8" w:rsidP="00E35576">
            <w:pPr>
              <w:jc w:val="right"/>
              <w:rPr>
                <w:sz w:val="16"/>
                <w:szCs w:val="16"/>
                <w:lang w:val="en-CA" w:eastAsia="en-CA"/>
              </w:rPr>
            </w:pPr>
            <w:r w:rsidRPr="00992D17">
              <w:rPr>
                <w:sz w:val="16"/>
                <w:szCs w:val="16"/>
              </w:rPr>
              <w:t>79,408,671</w:t>
            </w:r>
          </w:p>
        </w:tc>
        <w:tc>
          <w:tcPr>
            <w:tcW w:w="952" w:type="dxa"/>
            <w:tcBorders>
              <w:top w:val="nil"/>
              <w:left w:val="nil"/>
              <w:bottom w:val="single" w:sz="4" w:space="0" w:color="auto"/>
              <w:right w:val="single" w:sz="4" w:space="0" w:color="auto"/>
            </w:tcBorders>
            <w:noWrap/>
            <w:tcMar>
              <w:left w:w="14" w:type="dxa"/>
              <w:right w:w="14" w:type="dxa"/>
            </w:tcMar>
          </w:tcPr>
          <w:p w14:paraId="7CDC6204" w14:textId="77777777" w:rsidR="005614E8" w:rsidRPr="00992D17" w:rsidRDefault="005614E8" w:rsidP="00E35576">
            <w:pPr>
              <w:jc w:val="right"/>
              <w:rPr>
                <w:sz w:val="16"/>
                <w:szCs w:val="16"/>
                <w:lang w:val="en-CA" w:eastAsia="en-CA"/>
              </w:rPr>
            </w:pPr>
            <w:r w:rsidRPr="00992D17">
              <w:rPr>
                <w:sz w:val="16"/>
                <w:szCs w:val="16"/>
              </w:rPr>
              <w:t>87,349,538</w:t>
            </w:r>
          </w:p>
        </w:tc>
        <w:tc>
          <w:tcPr>
            <w:tcW w:w="952" w:type="dxa"/>
            <w:tcBorders>
              <w:top w:val="nil"/>
              <w:left w:val="nil"/>
              <w:bottom w:val="single" w:sz="4" w:space="0" w:color="auto"/>
              <w:right w:val="single" w:sz="4" w:space="0" w:color="auto"/>
            </w:tcBorders>
            <w:noWrap/>
            <w:tcMar>
              <w:left w:w="14" w:type="dxa"/>
              <w:right w:w="14" w:type="dxa"/>
            </w:tcMar>
          </w:tcPr>
          <w:p w14:paraId="2DA91C34" w14:textId="77777777" w:rsidR="005614E8" w:rsidRPr="00992D17" w:rsidRDefault="005614E8" w:rsidP="00E35576">
            <w:pPr>
              <w:jc w:val="right"/>
              <w:rPr>
                <w:sz w:val="16"/>
                <w:szCs w:val="16"/>
                <w:lang w:val="en-CA" w:eastAsia="en-CA"/>
              </w:rPr>
            </w:pPr>
            <w:r w:rsidRPr="00992D17">
              <w:rPr>
                <w:sz w:val="16"/>
                <w:szCs w:val="16"/>
              </w:rPr>
              <w:t>96,084,492</w:t>
            </w:r>
          </w:p>
        </w:tc>
        <w:tc>
          <w:tcPr>
            <w:tcW w:w="1002" w:type="dxa"/>
            <w:tcBorders>
              <w:top w:val="nil"/>
              <w:left w:val="nil"/>
              <w:bottom w:val="single" w:sz="4" w:space="0" w:color="auto"/>
              <w:right w:val="single" w:sz="4" w:space="0" w:color="auto"/>
            </w:tcBorders>
            <w:noWrap/>
            <w:tcMar>
              <w:left w:w="14" w:type="dxa"/>
              <w:right w:w="14" w:type="dxa"/>
            </w:tcMar>
          </w:tcPr>
          <w:p w14:paraId="4BABCE55" w14:textId="77777777" w:rsidR="005614E8" w:rsidRPr="00992D17" w:rsidRDefault="005614E8" w:rsidP="00E35576">
            <w:pPr>
              <w:jc w:val="right"/>
              <w:rPr>
                <w:sz w:val="16"/>
                <w:szCs w:val="16"/>
                <w:lang w:val="en-CA" w:eastAsia="en-CA"/>
              </w:rPr>
            </w:pPr>
            <w:r w:rsidRPr="00992D17">
              <w:rPr>
                <w:sz w:val="16"/>
                <w:szCs w:val="16"/>
              </w:rPr>
              <w:t>105,692,941</w:t>
            </w:r>
          </w:p>
        </w:tc>
        <w:tc>
          <w:tcPr>
            <w:tcW w:w="1080" w:type="dxa"/>
            <w:tcBorders>
              <w:top w:val="nil"/>
              <w:left w:val="nil"/>
              <w:bottom w:val="single" w:sz="4" w:space="0" w:color="auto"/>
              <w:right w:val="single" w:sz="4" w:space="0" w:color="auto"/>
            </w:tcBorders>
            <w:noWrap/>
            <w:tcMar>
              <w:left w:w="14" w:type="dxa"/>
              <w:right w:w="14" w:type="dxa"/>
            </w:tcMar>
          </w:tcPr>
          <w:p w14:paraId="19176BBF" w14:textId="77777777" w:rsidR="005614E8" w:rsidRPr="00992D17" w:rsidRDefault="005614E8" w:rsidP="00E35576">
            <w:pPr>
              <w:jc w:val="right"/>
              <w:rPr>
                <w:sz w:val="16"/>
                <w:szCs w:val="16"/>
                <w:lang w:val="en-CA" w:eastAsia="en-CA"/>
              </w:rPr>
            </w:pPr>
            <w:r w:rsidRPr="00992D17">
              <w:rPr>
                <w:sz w:val="16"/>
                <w:szCs w:val="16"/>
              </w:rPr>
              <w:t>79,649,304</w:t>
            </w:r>
          </w:p>
        </w:tc>
        <w:tc>
          <w:tcPr>
            <w:tcW w:w="900" w:type="dxa"/>
            <w:tcBorders>
              <w:top w:val="nil"/>
              <w:left w:val="nil"/>
              <w:bottom w:val="single" w:sz="4" w:space="0" w:color="auto"/>
              <w:right w:val="single" w:sz="4" w:space="0" w:color="auto"/>
            </w:tcBorders>
            <w:noWrap/>
            <w:tcMar>
              <w:left w:w="14" w:type="dxa"/>
              <w:right w:w="14" w:type="dxa"/>
            </w:tcMar>
          </w:tcPr>
          <w:p w14:paraId="328D4233" w14:textId="77777777" w:rsidR="005614E8" w:rsidRPr="00992D17" w:rsidRDefault="005614E8" w:rsidP="00E35576">
            <w:pPr>
              <w:jc w:val="right"/>
              <w:rPr>
                <w:sz w:val="16"/>
                <w:szCs w:val="16"/>
                <w:lang w:val="en-CA" w:eastAsia="en-CA"/>
              </w:rPr>
            </w:pPr>
            <w:r w:rsidRPr="00992D17">
              <w:rPr>
                <w:sz w:val="16"/>
                <w:szCs w:val="16"/>
              </w:rPr>
              <w:t>98,955,866</w:t>
            </w:r>
          </w:p>
        </w:tc>
        <w:tc>
          <w:tcPr>
            <w:tcW w:w="1170" w:type="dxa"/>
            <w:tcBorders>
              <w:top w:val="nil"/>
              <w:left w:val="nil"/>
              <w:bottom w:val="single" w:sz="4" w:space="0" w:color="auto"/>
              <w:right w:val="single" w:sz="4" w:space="0" w:color="auto"/>
            </w:tcBorders>
            <w:noWrap/>
            <w:tcMar>
              <w:left w:w="14" w:type="dxa"/>
              <w:right w:w="14" w:type="dxa"/>
            </w:tcMar>
          </w:tcPr>
          <w:p w14:paraId="703160C3" w14:textId="77777777" w:rsidR="005614E8" w:rsidRPr="00992D17" w:rsidRDefault="005614E8" w:rsidP="00E35576">
            <w:pPr>
              <w:jc w:val="right"/>
              <w:rPr>
                <w:sz w:val="16"/>
                <w:szCs w:val="16"/>
                <w:lang w:val="en-CA" w:eastAsia="en-CA"/>
              </w:rPr>
            </w:pPr>
            <w:r w:rsidRPr="00992D17">
              <w:rPr>
                <w:sz w:val="16"/>
                <w:szCs w:val="16"/>
              </w:rPr>
              <w:t>106.8%</w:t>
            </w:r>
          </w:p>
        </w:tc>
      </w:tr>
      <w:tr w:rsidR="005614E8" w:rsidRPr="00E35576" w14:paraId="45CEC43E"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66072931"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毛里求斯</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3BC43570" w14:textId="77777777" w:rsidR="005614E8" w:rsidRPr="00992D17" w:rsidRDefault="005614E8" w:rsidP="00E35576">
            <w:pPr>
              <w:jc w:val="right"/>
              <w:rPr>
                <w:sz w:val="16"/>
                <w:szCs w:val="16"/>
                <w:lang w:val="en-CA" w:eastAsia="en-CA"/>
              </w:rPr>
            </w:pPr>
            <w:r w:rsidRPr="00992D17">
              <w:rPr>
                <w:sz w:val="16"/>
                <w:szCs w:val="16"/>
              </w:rPr>
              <w:t>587,594</w:t>
            </w:r>
          </w:p>
        </w:tc>
        <w:tc>
          <w:tcPr>
            <w:tcW w:w="952" w:type="dxa"/>
            <w:tcBorders>
              <w:top w:val="nil"/>
              <w:left w:val="nil"/>
              <w:bottom w:val="single" w:sz="4" w:space="0" w:color="auto"/>
              <w:right w:val="single" w:sz="4" w:space="0" w:color="auto"/>
            </w:tcBorders>
            <w:noWrap/>
            <w:tcMar>
              <w:left w:w="14" w:type="dxa"/>
              <w:right w:w="14" w:type="dxa"/>
            </w:tcMar>
          </w:tcPr>
          <w:p w14:paraId="7142CE18" w14:textId="77777777" w:rsidR="005614E8" w:rsidRPr="00992D17" w:rsidRDefault="005614E8" w:rsidP="00E35576">
            <w:pPr>
              <w:jc w:val="right"/>
              <w:rPr>
                <w:sz w:val="16"/>
                <w:szCs w:val="16"/>
                <w:lang w:val="en-CA" w:eastAsia="en-CA"/>
              </w:rPr>
            </w:pPr>
            <w:r w:rsidRPr="00992D17">
              <w:rPr>
                <w:sz w:val="16"/>
                <w:szCs w:val="16"/>
              </w:rPr>
              <w:t>646,353</w:t>
            </w:r>
          </w:p>
        </w:tc>
        <w:tc>
          <w:tcPr>
            <w:tcW w:w="951" w:type="dxa"/>
            <w:tcBorders>
              <w:top w:val="nil"/>
              <w:left w:val="nil"/>
              <w:bottom w:val="single" w:sz="4" w:space="0" w:color="auto"/>
              <w:right w:val="single" w:sz="4" w:space="0" w:color="auto"/>
            </w:tcBorders>
            <w:noWrap/>
            <w:tcMar>
              <w:left w:w="14" w:type="dxa"/>
              <w:right w:w="14" w:type="dxa"/>
            </w:tcMar>
          </w:tcPr>
          <w:p w14:paraId="2AE968B4" w14:textId="77777777" w:rsidR="005614E8" w:rsidRPr="00992D17" w:rsidRDefault="005614E8" w:rsidP="00E35576">
            <w:pPr>
              <w:jc w:val="right"/>
              <w:rPr>
                <w:sz w:val="16"/>
                <w:szCs w:val="16"/>
                <w:lang w:val="en-CA" w:eastAsia="en-CA"/>
              </w:rPr>
            </w:pPr>
            <w:r w:rsidRPr="00992D17">
              <w:rPr>
                <w:sz w:val="16"/>
                <w:szCs w:val="16"/>
              </w:rPr>
              <w:t>710,989</w:t>
            </w:r>
          </w:p>
        </w:tc>
        <w:tc>
          <w:tcPr>
            <w:tcW w:w="952" w:type="dxa"/>
            <w:tcBorders>
              <w:top w:val="nil"/>
              <w:left w:val="nil"/>
              <w:bottom w:val="single" w:sz="4" w:space="0" w:color="auto"/>
              <w:right w:val="single" w:sz="4" w:space="0" w:color="auto"/>
            </w:tcBorders>
            <w:noWrap/>
            <w:tcMar>
              <w:left w:w="14" w:type="dxa"/>
              <w:right w:w="14" w:type="dxa"/>
            </w:tcMar>
          </w:tcPr>
          <w:p w14:paraId="57629024" w14:textId="77777777" w:rsidR="005614E8" w:rsidRPr="00992D17" w:rsidRDefault="005614E8" w:rsidP="00E35576">
            <w:pPr>
              <w:jc w:val="right"/>
              <w:rPr>
                <w:sz w:val="16"/>
                <w:szCs w:val="16"/>
                <w:lang w:val="en-CA" w:eastAsia="en-CA"/>
              </w:rPr>
            </w:pPr>
            <w:r w:rsidRPr="00992D17">
              <w:rPr>
                <w:sz w:val="16"/>
                <w:szCs w:val="16"/>
              </w:rPr>
              <w:t>782,088</w:t>
            </w:r>
          </w:p>
        </w:tc>
        <w:tc>
          <w:tcPr>
            <w:tcW w:w="952" w:type="dxa"/>
            <w:tcBorders>
              <w:top w:val="nil"/>
              <w:left w:val="nil"/>
              <w:bottom w:val="single" w:sz="4" w:space="0" w:color="auto"/>
              <w:right w:val="single" w:sz="4" w:space="0" w:color="auto"/>
            </w:tcBorders>
            <w:noWrap/>
            <w:tcMar>
              <w:left w:w="14" w:type="dxa"/>
              <w:right w:w="14" w:type="dxa"/>
            </w:tcMar>
          </w:tcPr>
          <w:p w14:paraId="7B408B3E" w14:textId="77777777" w:rsidR="005614E8" w:rsidRPr="00992D17" w:rsidRDefault="005614E8" w:rsidP="00E35576">
            <w:pPr>
              <w:jc w:val="right"/>
              <w:rPr>
                <w:sz w:val="16"/>
                <w:szCs w:val="16"/>
                <w:lang w:val="en-CA" w:eastAsia="en-CA"/>
              </w:rPr>
            </w:pPr>
            <w:r w:rsidRPr="00992D17">
              <w:rPr>
                <w:sz w:val="16"/>
                <w:szCs w:val="16"/>
              </w:rPr>
              <w:t>860,296</w:t>
            </w:r>
          </w:p>
        </w:tc>
        <w:tc>
          <w:tcPr>
            <w:tcW w:w="1002" w:type="dxa"/>
            <w:tcBorders>
              <w:top w:val="nil"/>
              <w:left w:val="nil"/>
              <w:bottom w:val="single" w:sz="4" w:space="0" w:color="auto"/>
              <w:right w:val="single" w:sz="4" w:space="0" w:color="auto"/>
            </w:tcBorders>
            <w:noWrap/>
            <w:tcMar>
              <w:left w:w="14" w:type="dxa"/>
              <w:right w:w="14" w:type="dxa"/>
            </w:tcMar>
          </w:tcPr>
          <w:p w14:paraId="762AC560" w14:textId="77777777" w:rsidR="005614E8" w:rsidRPr="00992D17" w:rsidRDefault="005614E8" w:rsidP="00E35576">
            <w:pPr>
              <w:jc w:val="right"/>
              <w:rPr>
                <w:sz w:val="16"/>
                <w:szCs w:val="16"/>
                <w:lang w:val="en-CA" w:eastAsia="en-CA"/>
              </w:rPr>
            </w:pPr>
            <w:r w:rsidRPr="00992D17">
              <w:rPr>
                <w:sz w:val="16"/>
                <w:szCs w:val="16"/>
              </w:rPr>
              <w:t>946,326</w:t>
            </w:r>
          </w:p>
        </w:tc>
        <w:tc>
          <w:tcPr>
            <w:tcW w:w="1080" w:type="dxa"/>
            <w:tcBorders>
              <w:top w:val="nil"/>
              <w:left w:val="nil"/>
              <w:bottom w:val="single" w:sz="4" w:space="0" w:color="auto"/>
              <w:right w:val="single" w:sz="4" w:space="0" w:color="auto"/>
            </w:tcBorders>
            <w:noWrap/>
            <w:tcMar>
              <w:left w:w="14" w:type="dxa"/>
              <w:right w:w="14" w:type="dxa"/>
            </w:tcMar>
          </w:tcPr>
          <w:p w14:paraId="61E2FDD1" w14:textId="77777777" w:rsidR="005614E8" w:rsidRPr="00992D17" w:rsidRDefault="005614E8" w:rsidP="00E35576">
            <w:pPr>
              <w:jc w:val="right"/>
              <w:rPr>
                <w:sz w:val="16"/>
                <w:szCs w:val="16"/>
                <w:lang w:val="en-CA" w:eastAsia="en-CA"/>
              </w:rPr>
            </w:pPr>
            <w:r w:rsidRPr="00992D17">
              <w:rPr>
                <w:sz w:val="16"/>
                <w:szCs w:val="16"/>
              </w:rPr>
              <w:t>713,143</w:t>
            </w:r>
          </w:p>
        </w:tc>
        <w:tc>
          <w:tcPr>
            <w:tcW w:w="900" w:type="dxa"/>
            <w:tcBorders>
              <w:top w:val="nil"/>
              <w:left w:val="nil"/>
              <w:bottom w:val="single" w:sz="4" w:space="0" w:color="auto"/>
              <w:right w:val="single" w:sz="4" w:space="0" w:color="auto"/>
            </w:tcBorders>
            <w:noWrap/>
            <w:tcMar>
              <w:left w:w="14" w:type="dxa"/>
              <w:right w:w="14" w:type="dxa"/>
            </w:tcMar>
          </w:tcPr>
          <w:p w14:paraId="5C302433" w14:textId="77777777" w:rsidR="005614E8" w:rsidRPr="00992D17" w:rsidRDefault="005614E8" w:rsidP="00E35576">
            <w:pPr>
              <w:jc w:val="right"/>
              <w:rPr>
                <w:sz w:val="16"/>
                <w:szCs w:val="16"/>
                <w:lang w:val="en-CA" w:eastAsia="en-CA"/>
              </w:rPr>
            </w:pPr>
            <w:r w:rsidRPr="00992D17">
              <w:rPr>
                <w:sz w:val="16"/>
                <w:szCs w:val="16"/>
              </w:rPr>
              <w:t>882,304</w:t>
            </w:r>
          </w:p>
        </w:tc>
        <w:tc>
          <w:tcPr>
            <w:tcW w:w="1170" w:type="dxa"/>
            <w:tcBorders>
              <w:top w:val="nil"/>
              <w:left w:val="nil"/>
              <w:bottom w:val="single" w:sz="4" w:space="0" w:color="auto"/>
              <w:right w:val="single" w:sz="4" w:space="0" w:color="auto"/>
            </w:tcBorders>
            <w:noWrap/>
            <w:tcMar>
              <w:left w:w="14" w:type="dxa"/>
              <w:right w:w="14" w:type="dxa"/>
            </w:tcMar>
          </w:tcPr>
          <w:p w14:paraId="3DE99A3C" w14:textId="77777777" w:rsidR="005614E8" w:rsidRPr="00992D17" w:rsidRDefault="005614E8" w:rsidP="00E35576">
            <w:pPr>
              <w:jc w:val="right"/>
              <w:rPr>
                <w:sz w:val="16"/>
                <w:szCs w:val="16"/>
                <w:lang w:val="en-CA" w:eastAsia="en-CA"/>
              </w:rPr>
            </w:pPr>
            <w:r w:rsidRPr="00992D17">
              <w:rPr>
                <w:sz w:val="16"/>
                <w:szCs w:val="16"/>
              </w:rPr>
              <w:t>107.3%</w:t>
            </w:r>
          </w:p>
        </w:tc>
      </w:tr>
      <w:tr w:rsidR="005614E8" w:rsidRPr="00E35576" w14:paraId="1060D970"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284B4D33"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秘鲁</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6BDD6CB9" w14:textId="77777777" w:rsidR="005614E8" w:rsidRPr="00992D17" w:rsidRDefault="005614E8" w:rsidP="00E35576">
            <w:pPr>
              <w:jc w:val="right"/>
              <w:rPr>
                <w:sz w:val="16"/>
                <w:szCs w:val="16"/>
                <w:lang w:val="en-CA" w:eastAsia="en-CA"/>
              </w:rPr>
            </w:pPr>
            <w:r w:rsidRPr="00992D17">
              <w:rPr>
                <w:sz w:val="16"/>
                <w:szCs w:val="16"/>
              </w:rPr>
              <w:t>1,910,807</w:t>
            </w:r>
          </w:p>
        </w:tc>
        <w:tc>
          <w:tcPr>
            <w:tcW w:w="952" w:type="dxa"/>
            <w:tcBorders>
              <w:top w:val="nil"/>
              <w:left w:val="nil"/>
              <w:bottom w:val="single" w:sz="4" w:space="0" w:color="auto"/>
              <w:right w:val="single" w:sz="4" w:space="0" w:color="auto"/>
            </w:tcBorders>
            <w:noWrap/>
            <w:tcMar>
              <w:left w:w="14" w:type="dxa"/>
              <w:right w:w="14" w:type="dxa"/>
            </w:tcMar>
          </w:tcPr>
          <w:p w14:paraId="28A0F530" w14:textId="77777777" w:rsidR="005614E8" w:rsidRPr="00992D17" w:rsidRDefault="005614E8" w:rsidP="00E35576">
            <w:pPr>
              <w:jc w:val="right"/>
              <w:rPr>
                <w:sz w:val="16"/>
                <w:szCs w:val="16"/>
                <w:lang w:val="en-CA" w:eastAsia="en-CA"/>
              </w:rPr>
            </w:pPr>
            <w:r w:rsidRPr="00992D17">
              <w:rPr>
                <w:sz w:val="16"/>
                <w:szCs w:val="16"/>
              </w:rPr>
              <w:t>2,101,888</w:t>
            </w:r>
          </w:p>
        </w:tc>
        <w:tc>
          <w:tcPr>
            <w:tcW w:w="951" w:type="dxa"/>
            <w:tcBorders>
              <w:top w:val="nil"/>
              <w:left w:val="nil"/>
              <w:bottom w:val="single" w:sz="4" w:space="0" w:color="auto"/>
              <w:right w:val="single" w:sz="4" w:space="0" w:color="auto"/>
            </w:tcBorders>
            <w:noWrap/>
            <w:tcMar>
              <w:left w:w="14" w:type="dxa"/>
              <w:right w:w="14" w:type="dxa"/>
            </w:tcMar>
          </w:tcPr>
          <w:p w14:paraId="41EAEF34" w14:textId="77777777" w:rsidR="005614E8" w:rsidRPr="00992D17" w:rsidRDefault="005614E8" w:rsidP="00E35576">
            <w:pPr>
              <w:jc w:val="right"/>
              <w:rPr>
                <w:sz w:val="16"/>
                <w:szCs w:val="16"/>
                <w:lang w:val="en-CA" w:eastAsia="en-CA"/>
              </w:rPr>
            </w:pPr>
            <w:r w:rsidRPr="00992D17">
              <w:rPr>
                <w:sz w:val="16"/>
                <w:szCs w:val="16"/>
              </w:rPr>
              <w:t>2,312,076</w:t>
            </w:r>
          </w:p>
        </w:tc>
        <w:tc>
          <w:tcPr>
            <w:tcW w:w="952" w:type="dxa"/>
            <w:tcBorders>
              <w:top w:val="nil"/>
              <w:left w:val="nil"/>
              <w:bottom w:val="single" w:sz="4" w:space="0" w:color="auto"/>
              <w:right w:val="single" w:sz="4" w:space="0" w:color="auto"/>
            </w:tcBorders>
            <w:noWrap/>
            <w:tcMar>
              <w:left w:w="14" w:type="dxa"/>
              <w:right w:w="14" w:type="dxa"/>
            </w:tcMar>
          </w:tcPr>
          <w:p w14:paraId="6CE783A4" w14:textId="77777777" w:rsidR="005614E8" w:rsidRPr="00992D17" w:rsidRDefault="005614E8" w:rsidP="00E35576">
            <w:pPr>
              <w:jc w:val="right"/>
              <w:rPr>
                <w:sz w:val="16"/>
                <w:szCs w:val="16"/>
                <w:lang w:val="en-CA" w:eastAsia="en-CA"/>
              </w:rPr>
            </w:pPr>
            <w:r w:rsidRPr="00992D17">
              <w:rPr>
                <w:sz w:val="16"/>
                <w:szCs w:val="16"/>
              </w:rPr>
              <w:t>2,543,284</w:t>
            </w:r>
          </w:p>
        </w:tc>
        <w:tc>
          <w:tcPr>
            <w:tcW w:w="952" w:type="dxa"/>
            <w:tcBorders>
              <w:top w:val="nil"/>
              <w:left w:val="nil"/>
              <w:bottom w:val="single" w:sz="4" w:space="0" w:color="auto"/>
              <w:right w:val="single" w:sz="4" w:space="0" w:color="auto"/>
            </w:tcBorders>
            <w:noWrap/>
            <w:tcMar>
              <w:left w:w="14" w:type="dxa"/>
              <w:right w:w="14" w:type="dxa"/>
            </w:tcMar>
          </w:tcPr>
          <w:p w14:paraId="08B21E0C" w14:textId="77777777" w:rsidR="005614E8" w:rsidRPr="00992D17" w:rsidRDefault="005614E8" w:rsidP="00E35576">
            <w:pPr>
              <w:jc w:val="right"/>
              <w:rPr>
                <w:sz w:val="16"/>
                <w:szCs w:val="16"/>
                <w:lang w:val="en-CA" w:eastAsia="en-CA"/>
              </w:rPr>
            </w:pPr>
            <w:r w:rsidRPr="00992D17">
              <w:rPr>
                <w:sz w:val="16"/>
                <w:szCs w:val="16"/>
              </w:rPr>
              <w:t>2,797,613</w:t>
            </w:r>
          </w:p>
        </w:tc>
        <w:tc>
          <w:tcPr>
            <w:tcW w:w="1002" w:type="dxa"/>
            <w:tcBorders>
              <w:top w:val="nil"/>
              <w:left w:val="nil"/>
              <w:bottom w:val="single" w:sz="4" w:space="0" w:color="auto"/>
              <w:right w:val="single" w:sz="4" w:space="0" w:color="auto"/>
            </w:tcBorders>
            <w:noWrap/>
            <w:tcMar>
              <w:left w:w="14" w:type="dxa"/>
              <w:right w:w="14" w:type="dxa"/>
            </w:tcMar>
          </w:tcPr>
          <w:p w14:paraId="34376264" w14:textId="77777777" w:rsidR="005614E8" w:rsidRPr="00992D17" w:rsidRDefault="005614E8" w:rsidP="00E35576">
            <w:pPr>
              <w:jc w:val="right"/>
              <w:rPr>
                <w:sz w:val="16"/>
                <w:szCs w:val="16"/>
                <w:lang w:val="en-CA" w:eastAsia="en-CA"/>
              </w:rPr>
            </w:pPr>
            <w:r w:rsidRPr="00992D17">
              <w:rPr>
                <w:sz w:val="16"/>
                <w:szCs w:val="16"/>
              </w:rPr>
              <w:t>3,077,374</w:t>
            </w:r>
          </w:p>
        </w:tc>
        <w:tc>
          <w:tcPr>
            <w:tcW w:w="1080" w:type="dxa"/>
            <w:tcBorders>
              <w:top w:val="nil"/>
              <w:left w:val="nil"/>
              <w:bottom w:val="single" w:sz="4" w:space="0" w:color="auto"/>
              <w:right w:val="single" w:sz="4" w:space="0" w:color="auto"/>
            </w:tcBorders>
            <w:noWrap/>
            <w:tcMar>
              <w:left w:w="14" w:type="dxa"/>
              <w:right w:w="14" w:type="dxa"/>
            </w:tcMar>
          </w:tcPr>
          <w:p w14:paraId="4BC65A5D" w14:textId="77777777" w:rsidR="005614E8" w:rsidRPr="00992D17" w:rsidRDefault="005614E8" w:rsidP="00E35576">
            <w:pPr>
              <w:jc w:val="right"/>
              <w:rPr>
                <w:sz w:val="16"/>
                <w:szCs w:val="16"/>
                <w:lang w:val="en-CA" w:eastAsia="en-CA"/>
              </w:rPr>
            </w:pPr>
            <w:r w:rsidRPr="00992D17">
              <w:rPr>
                <w:sz w:val="16"/>
                <w:szCs w:val="16"/>
              </w:rPr>
              <w:t>2,319,083</w:t>
            </w:r>
          </w:p>
        </w:tc>
        <w:tc>
          <w:tcPr>
            <w:tcW w:w="900" w:type="dxa"/>
            <w:tcBorders>
              <w:top w:val="nil"/>
              <w:left w:val="nil"/>
              <w:bottom w:val="single" w:sz="4" w:space="0" w:color="auto"/>
              <w:right w:val="single" w:sz="4" w:space="0" w:color="auto"/>
            </w:tcBorders>
            <w:noWrap/>
            <w:tcMar>
              <w:left w:w="14" w:type="dxa"/>
              <w:right w:w="14" w:type="dxa"/>
            </w:tcMar>
          </w:tcPr>
          <w:p w14:paraId="138578EE" w14:textId="77777777" w:rsidR="005614E8" w:rsidRPr="00992D17" w:rsidRDefault="005614E8" w:rsidP="00E35576">
            <w:pPr>
              <w:jc w:val="right"/>
              <w:rPr>
                <w:sz w:val="16"/>
                <w:szCs w:val="16"/>
                <w:lang w:val="en-CA" w:eastAsia="en-CA"/>
              </w:rPr>
            </w:pPr>
            <w:r w:rsidRPr="00992D17">
              <w:rPr>
                <w:sz w:val="16"/>
                <w:szCs w:val="16"/>
              </w:rPr>
              <w:t>2,863,716</w:t>
            </w:r>
          </w:p>
        </w:tc>
        <w:tc>
          <w:tcPr>
            <w:tcW w:w="1170" w:type="dxa"/>
            <w:tcBorders>
              <w:top w:val="nil"/>
              <w:left w:val="nil"/>
              <w:bottom w:val="single" w:sz="4" w:space="0" w:color="auto"/>
              <w:right w:val="single" w:sz="4" w:space="0" w:color="auto"/>
            </w:tcBorders>
            <w:noWrap/>
            <w:tcMar>
              <w:left w:w="14" w:type="dxa"/>
              <w:right w:w="14" w:type="dxa"/>
            </w:tcMar>
          </w:tcPr>
          <w:p w14:paraId="027CFF75" w14:textId="77777777" w:rsidR="005614E8" w:rsidRPr="00992D17" w:rsidRDefault="005614E8" w:rsidP="00E35576">
            <w:pPr>
              <w:jc w:val="right"/>
              <w:rPr>
                <w:sz w:val="16"/>
                <w:szCs w:val="16"/>
                <w:lang w:val="en-CA" w:eastAsia="en-CA"/>
              </w:rPr>
            </w:pPr>
            <w:r w:rsidRPr="00992D17">
              <w:rPr>
                <w:sz w:val="16"/>
                <w:szCs w:val="16"/>
              </w:rPr>
              <w:t>107.5%</w:t>
            </w:r>
          </w:p>
        </w:tc>
      </w:tr>
      <w:tr w:rsidR="005614E8" w:rsidRPr="00E35576" w14:paraId="5C0B7F01"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6E825E6D"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库克群岛</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1A6D6A0B" w14:textId="77777777" w:rsidR="005614E8" w:rsidRPr="00992D17" w:rsidRDefault="005614E8" w:rsidP="00E35576">
            <w:pPr>
              <w:jc w:val="right"/>
              <w:rPr>
                <w:sz w:val="16"/>
                <w:szCs w:val="16"/>
                <w:lang w:val="en-CA" w:eastAsia="en-CA"/>
              </w:rPr>
            </w:pPr>
            <w:r w:rsidRPr="00992D17">
              <w:rPr>
                <w:sz w:val="16"/>
                <w:szCs w:val="16"/>
              </w:rPr>
              <w:t>3,757</w:t>
            </w:r>
          </w:p>
        </w:tc>
        <w:tc>
          <w:tcPr>
            <w:tcW w:w="952" w:type="dxa"/>
            <w:tcBorders>
              <w:top w:val="nil"/>
              <w:left w:val="nil"/>
              <w:bottom w:val="single" w:sz="4" w:space="0" w:color="auto"/>
              <w:right w:val="single" w:sz="4" w:space="0" w:color="auto"/>
            </w:tcBorders>
            <w:noWrap/>
            <w:tcMar>
              <w:left w:w="14" w:type="dxa"/>
              <w:right w:w="14" w:type="dxa"/>
            </w:tcMar>
          </w:tcPr>
          <w:p w14:paraId="7289F7F1" w14:textId="77777777" w:rsidR="005614E8" w:rsidRPr="00992D17" w:rsidRDefault="005614E8" w:rsidP="00E35576">
            <w:pPr>
              <w:jc w:val="right"/>
              <w:rPr>
                <w:sz w:val="16"/>
                <w:szCs w:val="16"/>
                <w:lang w:val="en-CA" w:eastAsia="en-CA"/>
              </w:rPr>
            </w:pPr>
            <w:r w:rsidRPr="00992D17">
              <w:rPr>
                <w:sz w:val="16"/>
                <w:szCs w:val="16"/>
              </w:rPr>
              <w:t>4,133</w:t>
            </w:r>
          </w:p>
        </w:tc>
        <w:tc>
          <w:tcPr>
            <w:tcW w:w="951" w:type="dxa"/>
            <w:tcBorders>
              <w:top w:val="nil"/>
              <w:left w:val="nil"/>
              <w:bottom w:val="single" w:sz="4" w:space="0" w:color="auto"/>
              <w:right w:val="single" w:sz="4" w:space="0" w:color="auto"/>
            </w:tcBorders>
            <w:noWrap/>
            <w:tcMar>
              <w:left w:w="14" w:type="dxa"/>
              <w:right w:w="14" w:type="dxa"/>
            </w:tcMar>
          </w:tcPr>
          <w:p w14:paraId="31F9D17C" w14:textId="77777777" w:rsidR="005614E8" w:rsidRPr="00992D17" w:rsidRDefault="005614E8" w:rsidP="00E35576">
            <w:pPr>
              <w:jc w:val="right"/>
              <w:rPr>
                <w:sz w:val="16"/>
                <w:szCs w:val="16"/>
                <w:lang w:val="en-CA" w:eastAsia="en-CA"/>
              </w:rPr>
            </w:pPr>
            <w:r w:rsidRPr="00992D17">
              <w:rPr>
                <w:sz w:val="16"/>
                <w:szCs w:val="16"/>
              </w:rPr>
              <w:t>4,546</w:t>
            </w:r>
          </w:p>
        </w:tc>
        <w:tc>
          <w:tcPr>
            <w:tcW w:w="952" w:type="dxa"/>
            <w:tcBorders>
              <w:top w:val="nil"/>
              <w:left w:val="nil"/>
              <w:bottom w:val="single" w:sz="4" w:space="0" w:color="auto"/>
              <w:right w:val="single" w:sz="4" w:space="0" w:color="auto"/>
            </w:tcBorders>
            <w:noWrap/>
            <w:tcMar>
              <w:left w:w="14" w:type="dxa"/>
              <w:right w:w="14" w:type="dxa"/>
            </w:tcMar>
          </w:tcPr>
          <w:p w14:paraId="57E6627A" w14:textId="77777777" w:rsidR="005614E8" w:rsidRPr="00992D17" w:rsidRDefault="005614E8" w:rsidP="00E35576">
            <w:pPr>
              <w:jc w:val="right"/>
              <w:rPr>
                <w:sz w:val="16"/>
                <w:szCs w:val="16"/>
                <w:lang w:val="en-CA" w:eastAsia="en-CA"/>
              </w:rPr>
            </w:pPr>
            <w:r w:rsidRPr="00992D17">
              <w:rPr>
                <w:sz w:val="16"/>
                <w:szCs w:val="16"/>
              </w:rPr>
              <w:t>5,001</w:t>
            </w:r>
          </w:p>
        </w:tc>
        <w:tc>
          <w:tcPr>
            <w:tcW w:w="952" w:type="dxa"/>
            <w:tcBorders>
              <w:top w:val="nil"/>
              <w:left w:val="nil"/>
              <w:bottom w:val="single" w:sz="4" w:space="0" w:color="auto"/>
              <w:right w:val="single" w:sz="4" w:space="0" w:color="auto"/>
            </w:tcBorders>
            <w:noWrap/>
            <w:tcMar>
              <w:left w:w="14" w:type="dxa"/>
              <w:right w:w="14" w:type="dxa"/>
            </w:tcMar>
          </w:tcPr>
          <w:p w14:paraId="3C5CD9C2" w14:textId="77777777" w:rsidR="005614E8" w:rsidRPr="00992D17" w:rsidRDefault="005614E8" w:rsidP="00E35576">
            <w:pPr>
              <w:jc w:val="right"/>
              <w:rPr>
                <w:sz w:val="16"/>
                <w:szCs w:val="16"/>
                <w:lang w:val="en-CA" w:eastAsia="en-CA"/>
              </w:rPr>
            </w:pPr>
            <w:r w:rsidRPr="00992D17">
              <w:rPr>
                <w:sz w:val="16"/>
                <w:szCs w:val="16"/>
              </w:rPr>
              <w:t>5,501</w:t>
            </w:r>
          </w:p>
        </w:tc>
        <w:tc>
          <w:tcPr>
            <w:tcW w:w="1002" w:type="dxa"/>
            <w:tcBorders>
              <w:top w:val="nil"/>
              <w:left w:val="nil"/>
              <w:bottom w:val="single" w:sz="4" w:space="0" w:color="auto"/>
              <w:right w:val="single" w:sz="4" w:space="0" w:color="auto"/>
            </w:tcBorders>
            <w:noWrap/>
            <w:tcMar>
              <w:left w:w="14" w:type="dxa"/>
              <w:right w:w="14" w:type="dxa"/>
            </w:tcMar>
          </w:tcPr>
          <w:p w14:paraId="511AAF7B" w14:textId="77777777" w:rsidR="005614E8" w:rsidRPr="00992D17" w:rsidRDefault="005614E8" w:rsidP="00E35576">
            <w:pPr>
              <w:jc w:val="right"/>
              <w:rPr>
                <w:sz w:val="16"/>
                <w:szCs w:val="16"/>
                <w:lang w:val="en-CA" w:eastAsia="en-CA"/>
              </w:rPr>
            </w:pPr>
            <w:r w:rsidRPr="00992D17">
              <w:rPr>
                <w:sz w:val="16"/>
                <w:szCs w:val="16"/>
              </w:rPr>
              <w:t>6,051</w:t>
            </w:r>
          </w:p>
        </w:tc>
        <w:tc>
          <w:tcPr>
            <w:tcW w:w="1080" w:type="dxa"/>
            <w:tcBorders>
              <w:top w:val="nil"/>
              <w:left w:val="nil"/>
              <w:bottom w:val="single" w:sz="4" w:space="0" w:color="auto"/>
              <w:right w:val="single" w:sz="4" w:space="0" w:color="auto"/>
            </w:tcBorders>
            <w:noWrap/>
            <w:tcMar>
              <w:left w:w="14" w:type="dxa"/>
              <w:right w:w="14" w:type="dxa"/>
            </w:tcMar>
          </w:tcPr>
          <w:p w14:paraId="07CAF0E2" w14:textId="77777777" w:rsidR="005614E8" w:rsidRPr="00992D17" w:rsidRDefault="005614E8" w:rsidP="00E35576">
            <w:pPr>
              <w:jc w:val="right"/>
              <w:rPr>
                <w:sz w:val="16"/>
                <w:szCs w:val="16"/>
                <w:lang w:val="en-CA" w:eastAsia="en-CA"/>
              </w:rPr>
            </w:pPr>
            <w:r w:rsidRPr="00992D17">
              <w:rPr>
                <w:sz w:val="16"/>
                <w:szCs w:val="16"/>
              </w:rPr>
              <w:t>4,560</w:t>
            </w:r>
          </w:p>
        </w:tc>
        <w:tc>
          <w:tcPr>
            <w:tcW w:w="900" w:type="dxa"/>
            <w:tcBorders>
              <w:top w:val="nil"/>
              <w:left w:val="nil"/>
              <w:bottom w:val="single" w:sz="4" w:space="0" w:color="auto"/>
              <w:right w:val="single" w:sz="4" w:space="0" w:color="auto"/>
            </w:tcBorders>
            <w:noWrap/>
            <w:tcMar>
              <w:left w:w="14" w:type="dxa"/>
              <w:right w:w="14" w:type="dxa"/>
            </w:tcMar>
          </w:tcPr>
          <w:p w14:paraId="0F87B07F" w14:textId="77777777" w:rsidR="005614E8" w:rsidRPr="00992D17" w:rsidRDefault="005614E8" w:rsidP="00E35576">
            <w:pPr>
              <w:jc w:val="right"/>
              <w:rPr>
                <w:sz w:val="16"/>
                <w:szCs w:val="16"/>
                <w:lang w:val="en-CA" w:eastAsia="en-CA"/>
              </w:rPr>
            </w:pPr>
            <w:r w:rsidRPr="00992D17">
              <w:rPr>
                <w:sz w:val="16"/>
                <w:szCs w:val="16"/>
              </w:rPr>
              <w:t>5,609</w:t>
            </w:r>
          </w:p>
        </w:tc>
        <w:tc>
          <w:tcPr>
            <w:tcW w:w="1170" w:type="dxa"/>
            <w:tcBorders>
              <w:top w:val="nil"/>
              <w:left w:val="nil"/>
              <w:bottom w:val="single" w:sz="4" w:space="0" w:color="auto"/>
              <w:right w:val="single" w:sz="4" w:space="0" w:color="auto"/>
            </w:tcBorders>
            <w:noWrap/>
            <w:tcMar>
              <w:left w:w="14" w:type="dxa"/>
              <w:right w:w="14" w:type="dxa"/>
            </w:tcMar>
          </w:tcPr>
          <w:p w14:paraId="638AB9EC" w14:textId="77777777" w:rsidR="005614E8" w:rsidRPr="00992D17" w:rsidRDefault="005614E8" w:rsidP="00E35576">
            <w:pPr>
              <w:jc w:val="right"/>
              <w:rPr>
                <w:sz w:val="16"/>
                <w:szCs w:val="16"/>
                <w:lang w:val="en-CA" w:eastAsia="en-CA"/>
              </w:rPr>
            </w:pPr>
            <w:r w:rsidRPr="00992D17">
              <w:rPr>
                <w:sz w:val="16"/>
                <w:szCs w:val="16"/>
              </w:rPr>
              <w:t>107.9%</w:t>
            </w:r>
          </w:p>
        </w:tc>
      </w:tr>
      <w:tr w:rsidR="005614E8" w:rsidRPr="00E35576" w14:paraId="3C86E1A5"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40143543"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洪都拉斯</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624C1465" w14:textId="77777777" w:rsidR="005614E8" w:rsidRPr="00992D17" w:rsidRDefault="005614E8" w:rsidP="00E35576">
            <w:pPr>
              <w:jc w:val="right"/>
              <w:rPr>
                <w:sz w:val="16"/>
                <w:szCs w:val="16"/>
                <w:lang w:val="en-CA" w:eastAsia="en-CA"/>
              </w:rPr>
            </w:pPr>
            <w:r w:rsidRPr="00992D17">
              <w:rPr>
                <w:sz w:val="16"/>
                <w:szCs w:val="16"/>
              </w:rPr>
              <w:t>1,431,079</w:t>
            </w:r>
          </w:p>
        </w:tc>
        <w:tc>
          <w:tcPr>
            <w:tcW w:w="952" w:type="dxa"/>
            <w:tcBorders>
              <w:top w:val="nil"/>
              <w:left w:val="nil"/>
              <w:bottom w:val="single" w:sz="4" w:space="0" w:color="auto"/>
              <w:right w:val="single" w:sz="4" w:space="0" w:color="auto"/>
            </w:tcBorders>
            <w:noWrap/>
            <w:tcMar>
              <w:left w:w="14" w:type="dxa"/>
              <w:right w:w="14" w:type="dxa"/>
            </w:tcMar>
          </w:tcPr>
          <w:p w14:paraId="1BB7445B" w14:textId="77777777" w:rsidR="005614E8" w:rsidRPr="00992D17" w:rsidRDefault="005614E8" w:rsidP="00E35576">
            <w:pPr>
              <w:jc w:val="right"/>
              <w:rPr>
                <w:sz w:val="16"/>
                <w:szCs w:val="16"/>
                <w:lang w:val="en-CA" w:eastAsia="en-CA"/>
              </w:rPr>
            </w:pPr>
            <w:r w:rsidRPr="00992D17">
              <w:rPr>
                <w:sz w:val="16"/>
                <w:szCs w:val="16"/>
              </w:rPr>
              <w:t>1,574,187</w:t>
            </w:r>
          </w:p>
        </w:tc>
        <w:tc>
          <w:tcPr>
            <w:tcW w:w="951" w:type="dxa"/>
            <w:tcBorders>
              <w:top w:val="nil"/>
              <w:left w:val="nil"/>
              <w:bottom w:val="single" w:sz="4" w:space="0" w:color="auto"/>
              <w:right w:val="single" w:sz="4" w:space="0" w:color="auto"/>
            </w:tcBorders>
            <w:noWrap/>
            <w:tcMar>
              <w:left w:w="14" w:type="dxa"/>
              <w:right w:w="14" w:type="dxa"/>
            </w:tcMar>
          </w:tcPr>
          <w:p w14:paraId="60C60C7B" w14:textId="77777777" w:rsidR="005614E8" w:rsidRPr="00992D17" w:rsidRDefault="005614E8" w:rsidP="00E35576">
            <w:pPr>
              <w:jc w:val="right"/>
              <w:rPr>
                <w:sz w:val="16"/>
                <w:szCs w:val="16"/>
                <w:lang w:val="en-CA" w:eastAsia="en-CA"/>
              </w:rPr>
            </w:pPr>
            <w:r w:rsidRPr="00992D17">
              <w:rPr>
                <w:sz w:val="16"/>
                <w:szCs w:val="16"/>
              </w:rPr>
              <w:t>1,731,606</w:t>
            </w:r>
          </w:p>
        </w:tc>
        <w:tc>
          <w:tcPr>
            <w:tcW w:w="952" w:type="dxa"/>
            <w:tcBorders>
              <w:top w:val="nil"/>
              <w:left w:val="nil"/>
              <w:bottom w:val="single" w:sz="4" w:space="0" w:color="auto"/>
              <w:right w:val="single" w:sz="4" w:space="0" w:color="auto"/>
            </w:tcBorders>
            <w:noWrap/>
            <w:tcMar>
              <w:left w:w="14" w:type="dxa"/>
              <w:right w:w="14" w:type="dxa"/>
            </w:tcMar>
          </w:tcPr>
          <w:p w14:paraId="28D9B815" w14:textId="77777777" w:rsidR="005614E8" w:rsidRPr="00992D17" w:rsidRDefault="005614E8" w:rsidP="00E35576">
            <w:pPr>
              <w:jc w:val="right"/>
              <w:rPr>
                <w:sz w:val="16"/>
                <w:szCs w:val="16"/>
                <w:lang w:val="en-CA" w:eastAsia="en-CA"/>
              </w:rPr>
            </w:pPr>
            <w:r w:rsidRPr="00992D17">
              <w:rPr>
                <w:sz w:val="16"/>
                <w:szCs w:val="16"/>
              </w:rPr>
              <w:t>1,904,766</w:t>
            </w:r>
          </w:p>
        </w:tc>
        <w:tc>
          <w:tcPr>
            <w:tcW w:w="952" w:type="dxa"/>
            <w:tcBorders>
              <w:top w:val="nil"/>
              <w:left w:val="nil"/>
              <w:bottom w:val="single" w:sz="4" w:space="0" w:color="auto"/>
              <w:right w:val="single" w:sz="4" w:space="0" w:color="auto"/>
            </w:tcBorders>
            <w:noWrap/>
            <w:tcMar>
              <w:left w:w="14" w:type="dxa"/>
              <w:right w:w="14" w:type="dxa"/>
            </w:tcMar>
          </w:tcPr>
          <w:p w14:paraId="4377B899" w14:textId="77777777" w:rsidR="005614E8" w:rsidRPr="00992D17" w:rsidRDefault="005614E8" w:rsidP="00E35576">
            <w:pPr>
              <w:jc w:val="right"/>
              <w:rPr>
                <w:sz w:val="16"/>
                <w:szCs w:val="16"/>
                <w:lang w:val="en-CA" w:eastAsia="en-CA"/>
              </w:rPr>
            </w:pPr>
            <w:r w:rsidRPr="00992D17">
              <w:rPr>
                <w:sz w:val="16"/>
                <w:szCs w:val="16"/>
              </w:rPr>
              <w:t>2,095,243</w:t>
            </w:r>
          </w:p>
        </w:tc>
        <w:tc>
          <w:tcPr>
            <w:tcW w:w="1002" w:type="dxa"/>
            <w:tcBorders>
              <w:top w:val="nil"/>
              <w:left w:val="nil"/>
              <w:bottom w:val="single" w:sz="4" w:space="0" w:color="auto"/>
              <w:right w:val="single" w:sz="4" w:space="0" w:color="auto"/>
            </w:tcBorders>
            <w:noWrap/>
            <w:tcMar>
              <w:left w:w="14" w:type="dxa"/>
              <w:right w:w="14" w:type="dxa"/>
            </w:tcMar>
          </w:tcPr>
          <w:p w14:paraId="62F19D8C" w14:textId="77777777" w:rsidR="005614E8" w:rsidRPr="00992D17" w:rsidRDefault="005614E8" w:rsidP="00E35576">
            <w:pPr>
              <w:jc w:val="right"/>
              <w:rPr>
                <w:sz w:val="16"/>
                <w:szCs w:val="16"/>
                <w:lang w:val="en-CA" w:eastAsia="en-CA"/>
              </w:rPr>
            </w:pPr>
            <w:r w:rsidRPr="00992D17">
              <w:rPr>
                <w:sz w:val="16"/>
                <w:szCs w:val="16"/>
              </w:rPr>
              <w:t>2,304,767</w:t>
            </w:r>
          </w:p>
        </w:tc>
        <w:tc>
          <w:tcPr>
            <w:tcW w:w="1080" w:type="dxa"/>
            <w:tcBorders>
              <w:top w:val="nil"/>
              <w:left w:val="nil"/>
              <w:bottom w:val="single" w:sz="4" w:space="0" w:color="auto"/>
              <w:right w:val="single" w:sz="4" w:space="0" w:color="auto"/>
            </w:tcBorders>
            <w:noWrap/>
            <w:tcMar>
              <w:left w:w="14" w:type="dxa"/>
              <w:right w:w="14" w:type="dxa"/>
            </w:tcMar>
          </w:tcPr>
          <w:p w14:paraId="6A35E723" w14:textId="77777777" w:rsidR="005614E8" w:rsidRPr="00992D17" w:rsidRDefault="005614E8" w:rsidP="00E35576">
            <w:pPr>
              <w:jc w:val="right"/>
              <w:rPr>
                <w:sz w:val="16"/>
                <w:szCs w:val="16"/>
                <w:lang w:val="en-CA" w:eastAsia="en-CA"/>
              </w:rPr>
            </w:pPr>
            <w:r w:rsidRPr="00992D17">
              <w:rPr>
                <w:sz w:val="16"/>
                <w:szCs w:val="16"/>
              </w:rPr>
              <w:t>1,736,853</w:t>
            </w:r>
          </w:p>
        </w:tc>
        <w:tc>
          <w:tcPr>
            <w:tcW w:w="900" w:type="dxa"/>
            <w:tcBorders>
              <w:top w:val="nil"/>
              <w:left w:val="nil"/>
              <w:bottom w:val="single" w:sz="4" w:space="0" w:color="auto"/>
              <w:right w:val="single" w:sz="4" w:space="0" w:color="auto"/>
            </w:tcBorders>
            <w:noWrap/>
            <w:tcMar>
              <w:left w:w="14" w:type="dxa"/>
              <w:right w:w="14" w:type="dxa"/>
            </w:tcMar>
          </w:tcPr>
          <w:p w14:paraId="30F11D68" w14:textId="77777777" w:rsidR="005614E8" w:rsidRPr="00992D17" w:rsidRDefault="005614E8" w:rsidP="00E35576">
            <w:pPr>
              <w:jc w:val="right"/>
              <w:rPr>
                <w:sz w:val="16"/>
                <w:szCs w:val="16"/>
                <w:lang w:val="en-CA" w:eastAsia="en-CA"/>
              </w:rPr>
            </w:pPr>
            <w:r w:rsidRPr="00992D17">
              <w:rPr>
                <w:sz w:val="16"/>
                <w:szCs w:val="16"/>
              </w:rPr>
              <w:t>2,130,162</w:t>
            </w:r>
          </w:p>
        </w:tc>
        <w:tc>
          <w:tcPr>
            <w:tcW w:w="1170" w:type="dxa"/>
            <w:tcBorders>
              <w:top w:val="nil"/>
              <w:left w:val="nil"/>
              <w:bottom w:val="single" w:sz="4" w:space="0" w:color="auto"/>
              <w:right w:val="single" w:sz="4" w:space="0" w:color="auto"/>
            </w:tcBorders>
            <w:noWrap/>
            <w:tcMar>
              <w:left w:w="14" w:type="dxa"/>
              <w:right w:w="14" w:type="dxa"/>
            </w:tcMar>
          </w:tcPr>
          <w:p w14:paraId="2D01E3A4" w14:textId="77777777" w:rsidR="005614E8" w:rsidRPr="00992D17" w:rsidRDefault="005614E8" w:rsidP="00E35576">
            <w:pPr>
              <w:jc w:val="right"/>
              <w:rPr>
                <w:sz w:val="16"/>
                <w:szCs w:val="16"/>
                <w:lang w:val="en-CA" w:eastAsia="en-CA"/>
              </w:rPr>
            </w:pPr>
            <w:r w:rsidRPr="00992D17">
              <w:rPr>
                <w:sz w:val="16"/>
                <w:szCs w:val="16"/>
              </w:rPr>
              <w:t>108.2%</w:t>
            </w:r>
          </w:p>
        </w:tc>
      </w:tr>
      <w:tr w:rsidR="005614E8" w:rsidRPr="00E35576" w14:paraId="3893EADC"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1D8B5355"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加蓬</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050895EF" w14:textId="77777777" w:rsidR="005614E8" w:rsidRPr="00992D17" w:rsidRDefault="005614E8" w:rsidP="00E35576">
            <w:pPr>
              <w:jc w:val="right"/>
              <w:rPr>
                <w:sz w:val="16"/>
                <w:szCs w:val="16"/>
                <w:lang w:val="en-CA" w:eastAsia="en-CA"/>
              </w:rPr>
            </w:pPr>
            <w:r w:rsidRPr="00992D17">
              <w:rPr>
                <w:sz w:val="16"/>
                <w:szCs w:val="16"/>
              </w:rPr>
              <w:t>2,353,671</w:t>
            </w:r>
          </w:p>
        </w:tc>
        <w:tc>
          <w:tcPr>
            <w:tcW w:w="952" w:type="dxa"/>
            <w:tcBorders>
              <w:top w:val="nil"/>
              <w:left w:val="nil"/>
              <w:bottom w:val="single" w:sz="4" w:space="0" w:color="auto"/>
              <w:right w:val="single" w:sz="4" w:space="0" w:color="auto"/>
            </w:tcBorders>
            <w:noWrap/>
            <w:tcMar>
              <w:left w:w="14" w:type="dxa"/>
              <w:right w:w="14" w:type="dxa"/>
            </w:tcMar>
          </w:tcPr>
          <w:p w14:paraId="356CB230" w14:textId="77777777" w:rsidR="005614E8" w:rsidRPr="00992D17" w:rsidRDefault="005614E8" w:rsidP="00E35576">
            <w:pPr>
              <w:jc w:val="right"/>
              <w:rPr>
                <w:sz w:val="16"/>
                <w:szCs w:val="16"/>
                <w:lang w:val="en-CA" w:eastAsia="en-CA"/>
              </w:rPr>
            </w:pPr>
            <w:r w:rsidRPr="00992D17">
              <w:rPr>
                <w:sz w:val="16"/>
                <w:szCs w:val="16"/>
              </w:rPr>
              <w:t>2,589,038</w:t>
            </w:r>
          </w:p>
        </w:tc>
        <w:tc>
          <w:tcPr>
            <w:tcW w:w="951" w:type="dxa"/>
            <w:tcBorders>
              <w:top w:val="nil"/>
              <w:left w:val="nil"/>
              <w:bottom w:val="single" w:sz="4" w:space="0" w:color="auto"/>
              <w:right w:val="single" w:sz="4" w:space="0" w:color="auto"/>
            </w:tcBorders>
            <w:noWrap/>
            <w:tcMar>
              <w:left w:w="14" w:type="dxa"/>
              <w:right w:w="14" w:type="dxa"/>
            </w:tcMar>
          </w:tcPr>
          <w:p w14:paraId="25FCB667" w14:textId="77777777" w:rsidR="005614E8" w:rsidRPr="00992D17" w:rsidRDefault="005614E8" w:rsidP="00E35576">
            <w:pPr>
              <w:jc w:val="right"/>
              <w:rPr>
                <w:sz w:val="16"/>
                <w:szCs w:val="16"/>
                <w:lang w:val="en-CA" w:eastAsia="en-CA"/>
              </w:rPr>
            </w:pPr>
            <w:r w:rsidRPr="00992D17">
              <w:rPr>
                <w:sz w:val="16"/>
                <w:szCs w:val="16"/>
              </w:rPr>
              <w:t>2,847,942</w:t>
            </w:r>
          </w:p>
        </w:tc>
        <w:tc>
          <w:tcPr>
            <w:tcW w:w="952" w:type="dxa"/>
            <w:tcBorders>
              <w:top w:val="nil"/>
              <w:left w:val="nil"/>
              <w:bottom w:val="single" w:sz="4" w:space="0" w:color="auto"/>
              <w:right w:val="single" w:sz="4" w:space="0" w:color="auto"/>
            </w:tcBorders>
            <w:noWrap/>
            <w:tcMar>
              <w:left w:w="14" w:type="dxa"/>
              <w:right w:w="14" w:type="dxa"/>
            </w:tcMar>
          </w:tcPr>
          <w:p w14:paraId="6AEE5486" w14:textId="77777777" w:rsidR="005614E8" w:rsidRPr="00992D17" w:rsidRDefault="005614E8" w:rsidP="00E35576">
            <w:pPr>
              <w:jc w:val="right"/>
              <w:rPr>
                <w:sz w:val="16"/>
                <w:szCs w:val="16"/>
                <w:lang w:val="en-CA" w:eastAsia="en-CA"/>
              </w:rPr>
            </w:pPr>
            <w:r w:rsidRPr="00992D17">
              <w:rPr>
                <w:sz w:val="16"/>
                <w:szCs w:val="16"/>
              </w:rPr>
              <w:t>3,132,736</w:t>
            </w:r>
          </w:p>
        </w:tc>
        <w:tc>
          <w:tcPr>
            <w:tcW w:w="952" w:type="dxa"/>
            <w:tcBorders>
              <w:top w:val="nil"/>
              <w:left w:val="nil"/>
              <w:bottom w:val="single" w:sz="4" w:space="0" w:color="auto"/>
              <w:right w:val="single" w:sz="4" w:space="0" w:color="auto"/>
            </w:tcBorders>
            <w:noWrap/>
            <w:tcMar>
              <w:left w:w="14" w:type="dxa"/>
              <w:right w:w="14" w:type="dxa"/>
            </w:tcMar>
          </w:tcPr>
          <w:p w14:paraId="542D80FB" w14:textId="77777777" w:rsidR="005614E8" w:rsidRPr="00992D17" w:rsidRDefault="005614E8" w:rsidP="00E35576">
            <w:pPr>
              <w:jc w:val="right"/>
              <w:rPr>
                <w:sz w:val="16"/>
                <w:szCs w:val="16"/>
                <w:lang w:val="en-CA" w:eastAsia="en-CA"/>
              </w:rPr>
            </w:pPr>
            <w:r w:rsidRPr="00992D17">
              <w:rPr>
                <w:sz w:val="16"/>
                <w:szCs w:val="16"/>
              </w:rPr>
              <w:t>3,446,010</w:t>
            </w:r>
          </w:p>
        </w:tc>
        <w:tc>
          <w:tcPr>
            <w:tcW w:w="1002" w:type="dxa"/>
            <w:tcBorders>
              <w:top w:val="nil"/>
              <w:left w:val="nil"/>
              <w:bottom w:val="single" w:sz="4" w:space="0" w:color="auto"/>
              <w:right w:val="single" w:sz="4" w:space="0" w:color="auto"/>
            </w:tcBorders>
            <w:noWrap/>
            <w:tcMar>
              <w:left w:w="14" w:type="dxa"/>
              <w:right w:w="14" w:type="dxa"/>
            </w:tcMar>
          </w:tcPr>
          <w:p w14:paraId="70B9F107" w14:textId="77777777" w:rsidR="005614E8" w:rsidRPr="00992D17" w:rsidRDefault="005614E8" w:rsidP="00E35576">
            <w:pPr>
              <w:jc w:val="right"/>
              <w:rPr>
                <w:sz w:val="16"/>
                <w:szCs w:val="16"/>
                <w:lang w:val="en-CA" w:eastAsia="en-CA"/>
              </w:rPr>
            </w:pPr>
            <w:r w:rsidRPr="00992D17">
              <w:rPr>
                <w:sz w:val="16"/>
                <w:szCs w:val="16"/>
              </w:rPr>
              <w:t>3,790,611</w:t>
            </w:r>
          </w:p>
        </w:tc>
        <w:tc>
          <w:tcPr>
            <w:tcW w:w="1080" w:type="dxa"/>
            <w:tcBorders>
              <w:top w:val="nil"/>
              <w:left w:val="nil"/>
              <w:bottom w:val="single" w:sz="4" w:space="0" w:color="auto"/>
              <w:right w:val="single" w:sz="4" w:space="0" w:color="auto"/>
            </w:tcBorders>
            <w:noWrap/>
            <w:tcMar>
              <w:left w:w="14" w:type="dxa"/>
              <w:right w:w="14" w:type="dxa"/>
            </w:tcMar>
          </w:tcPr>
          <w:p w14:paraId="28607D33" w14:textId="77777777" w:rsidR="005614E8" w:rsidRPr="00992D17" w:rsidRDefault="005614E8" w:rsidP="00E35576">
            <w:pPr>
              <w:jc w:val="right"/>
              <w:rPr>
                <w:sz w:val="16"/>
                <w:szCs w:val="16"/>
                <w:lang w:val="en-CA" w:eastAsia="en-CA"/>
              </w:rPr>
            </w:pPr>
            <w:r w:rsidRPr="00992D17">
              <w:rPr>
                <w:sz w:val="16"/>
                <w:szCs w:val="16"/>
              </w:rPr>
              <w:t>2,856,572</w:t>
            </w:r>
          </w:p>
        </w:tc>
        <w:tc>
          <w:tcPr>
            <w:tcW w:w="900" w:type="dxa"/>
            <w:tcBorders>
              <w:top w:val="nil"/>
              <w:left w:val="nil"/>
              <w:bottom w:val="single" w:sz="4" w:space="0" w:color="auto"/>
              <w:right w:val="single" w:sz="4" w:space="0" w:color="auto"/>
            </w:tcBorders>
            <w:noWrap/>
            <w:tcMar>
              <w:left w:w="14" w:type="dxa"/>
              <w:right w:w="14" w:type="dxa"/>
            </w:tcMar>
          </w:tcPr>
          <w:p w14:paraId="18AFD77C" w14:textId="77777777" w:rsidR="005614E8" w:rsidRPr="00992D17" w:rsidRDefault="005614E8" w:rsidP="00E35576">
            <w:pPr>
              <w:jc w:val="right"/>
              <w:rPr>
                <w:sz w:val="16"/>
                <w:szCs w:val="16"/>
                <w:lang w:val="en-CA" w:eastAsia="en-CA"/>
              </w:rPr>
            </w:pPr>
            <w:r w:rsidRPr="00992D17">
              <w:rPr>
                <w:sz w:val="16"/>
                <w:szCs w:val="16"/>
              </w:rPr>
              <w:t>3,502,412</w:t>
            </w:r>
          </w:p>
        </w:tc>
        <w:tc>
          <w:tcPr>
            <w:tcW w:w="1170" w:type="dxa"/>
            <w:tcBorders>
              <w:top w:val="nil"/>
              <w:left w:val="nil"/>
              <w:bottom w:val="single" w:sz="4" w:space="0" w:color="auto"/>
              <w:right w:val="single" w:sz="4" w:space="0" w:color="auto"/>
            </w:tcBorders>
            <w:noWrap/>
            <w:tcMar>
              <w:left w:w="14" w:type="dxa"/>
              <w:right w:w="14" w:type="dxa"/>
            </w:tcMar>
          </w:tcPr>
          <w:p w14:paraId="2CEA6E3D" w14:textId="77777777" w:rsidR="005614E8" w:rsidRPr="00992D17" w:rsidRDefault="005614E8" w:rsidP="00E35576">
            <w:pPr>
              <w:jc w:val="right"/>
              <w:rPr>
                <w:sz w:val="16"/>
                <w:szCs w:val="16"/>
                <w:lang w:val="en-CA" w:eastAsia="en-CA"/>
              </w:rPr>
            </w:pPr>
            <w:r w:rsidRPr="00992D17">
              <w:rPr>
                <w:sz w:val="16"/>
                <w:szCs w:val="16"/>
              </w:rPr>
              <w:t>108.2%</w:t>
            </w:r>
          </w:p>
        </w:tc>
      </w:tr>
      <w:tr w:rsidR="005614E8" w:rsidRPr="00E35576" w14:paraId="6541307D"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1DA5C574"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墨西哥</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7B94AA36" w14:textId="77777777" w:rsidR="005614E8" w:rsidRPr="00992D17" w:rsidRDefault="005614E8" w:rsidP="00E35576">
            <w:pPr>
              <w:jc w:val="right"/>
              <w:rPr>
                <w:sz w:val="16"/>
                <w:szCs w:val="16"/>
                <w:lang w:val="en-CA" w:eastAsia="en-CA"/>
              </w:rPr>
            </w:pPr>
            <w:r w:rsidRPr="00992D17">
              <w:rPr>
                <w:sz w:val="16"/>
                <w:szCs w:val="16"/>
              </w:rPr>
              <w:t>50,263,972</w:t>
            </w:r>
          </w:p>
        </w:tc>
        <w:tc>
          <w:tcPr>
            <w:tcW w:w="952" w:type="dxa"/>
            <w:tcBorders>
              <w:top w:val="nil"/>
              <w:left w:val="nil"/>
              <w:bottom w:val="single" w:sz="4" w:space="0" w:color="auto"/>
              <w:right w:val="single" w:sz="4" w:space="0" w:color="auto"/>
            </w:tcBorders>
            <w:noWrap/>
            <w:tcMar>
              <w:left w:w="14" w:type="dxa"/>
              <w:right w:w="14" w:type="dxa"/>
            </w:tcMar>
          </w:tcPr>
          <w:p w14:paraId="1152C6DE" w14:textId="77777777" w:rsidR="005614E8" w:rsidRPr="00992D17" w:rsidRDefault="005614E8" w:rsidP="00E35576">
            <w:pPr>
              <w:jc w:val="right"/>
              <w:rPr>
                <w:sz w:val="16"/>
                <w:szCs w:val="16"/>
                <w:lang w:val="en-CA" w:eastAsia="en-CA"/>
              </w:rPr>
            </w:pPr>
            <w:r w:rsidRPr="00992D17">
              <w:rPr>
                <w:sz w:val="16"/>
                <w:szCs w:val="16"/>
              </w:rPr>
              <w:t>55,290,369</w:t>
            </w:r>
          </w:p>
        </w:tc>
        <w:tc>
          <w:tcPr>
            <w:tcW w:w="951" w:type="dxa"/>
            <w:tcBorders>
              <w:top w:val="nil"/>
              <w:left w:val="nil"/>
              <w:bottom w:val="single" w:sz="4" w:space="0" w:color="auto"/>
              <w:right w:val="single" w:sz="4" w:space="0" w:color="auto"/>
            </w:tcBorders>
            <w:noWrap/>
            <w:tcMar>
              <w:left w:w="14" w:type="dxa"/>
              <w:right w:w="14" w:type="dxa"/>
            </w:tcMar>
          </w:tcPr>
          <w:p w14:paraId="2FA3DFD5" w14:textId="77777777" w:rsidR="005614E8" w:rsidRPr="00992D17" w:rsidRDefault="005614E8" w:rsidP="00E35576">
            <w:pPr>
              <w:jc w:val="right"/>
              <w:rPr>
                <w:sz w:val="16"/>
                <w:szCs w:val="16"/>
                <w:lang w:val="en-CA" w:eastAsia="en-CA"/>
              </w:rPr>
            </w:pPr>
            <w:r w:rsidRPr="00992D17">
              <w:rPr>
                <w:sz w:val="16"/>
                <w:szCs w:val="16"/>
              </w:rPr>
              <w:t>60,819,406</w:t>
            </w:r>
          </w:p>
        </w:tc>
        <w:tc>
          <w:tcPr>
            <w:tcW w:w="952" w:type="dxa"/>
            <w:tcBorders>
              <w:top w:val="nil"/>
              <w:left w:val="nil"/>
              <w:bottom w:val="single" w:sz="4" w:space="0" w:color="auto"/>
              <w:right w:val="single" w:sz="4" w:space="0" w:color="auto"/>
            </w:tcBorders>
            <w:noWrap/>
            <w:tcMar>
              <w:left w:w="14" w:type="dxa"/>
              <w:right w:w="14" w:type="dxa"/>
            </w:tcMar>
          </w:tcPr>
          <w:p w14:paraId="3CCEB629" w14:textId="77777777" w:rsidR="005614E8" w:rsidRPr="00992D17" w:rsidRDefault="005614E8" w:rsidP="00E35576">
            <w:pPr>
              <w:jc w:val="right"/>
              <w:rPr>
                <w:sz w:val="16"/>
                <w:szCs w:val="16"/>
                <w:lang w:val="en-CA" w:eastAsia="en-CA"/>
              </w:rPr>
            </w:pPr>
            <w:r w:rsidRPr="00992D17">
              <w:rPr>
                <w:sz w:val="16"/>
                <w:szCs w:val="16"/>
              </w:rPr>
              <w:t>66,901,347</w:t>
            </w:r>
          </w:p>
        </w:tc>
        <w:tc>
          <w:tcPr>
            <w:tcW w:w="952" w:type="dxa"/>
            <w:tcBorders>
              <w:top w:val="nil"/>
              <w:left w:val="nil"/>
              <w:bottom w:val="single" w:sz="4" w:space="0" w:color="auto"/>
              <w:right w:val="single" w:sz="4" w:space="0" w:color="auto"/>
            </w:tcBorders>
            <w:noWrap/>
            <w:tcMar>
              <w:left w:w="14" w:type="dxa"/>
              <w:right w:w="14" w:type="dxa"/>
            </w:tcMar>
          </w:tcPr>
          <w:p w14:paraId="612F1D2E" w14:textId="77777777" w:rsidR="005614E8" w:rsidRPr="00992D17" w:rsidRDefault="005614E8" w:rsidP="00E35576">
            <w:pPr>
              <w:jc w:val="right"/>
              <w:rPr>
                <w:sz w:val="16"/>
                <w:szCs w:val="16"/>
                <w:lang w:val="en-CA" w:eastAsia="en-CA"/>
              </w:rPr>
            </w:pPr>
            <w:r w:rsidRPr="00992D17">
              <w:rPr>
                <w:sz w:val="16"/>
                <w:szCs w:val="16"/>
              </w:rPr>
              <w:t>73,591,481</w:t>
            </w:r>
          </w:p>
        </w:tc>
        <w:tc>
          <w:tcPr>
            <w:tcW w:w="1002" w:type="dxa"/>
            <w:tcBorders>
              <w:top w:val="nil"/>
              <w:left w:val="nil"/>
              <w:bottom w:val="single" w:sz="4" w:space="0" w:color="auto"/>
              <w:right w:val="single" w:sz="4" w:space="0" w:color="auto"/>
            </w:tcBorders>
            <w:noWrap/>
            <w:tcMar>
              <w:left w:w="14" w:type="dxa"/>
              <w:right w:w="14" w:type="dxa"/>
            </w:tcMar>
          </w:tcPr>
          <w:p w14:paraId="677F6931" w14:textId="77777777" w:rsidR="005614E8" w:rsidRPr="00992D17" w:rsidRDefault="005614E8" w:rsidP="00E35576">
            <w:pPr>
              <w:jc w:val="right"/>
              <w:rPr>
                <w:sz w:val="16"/>
                <w:szCs w:val="16"/>
                <w:lang w:val="en-CA" w:eastAsia="en-CA"/>
              </w:rPr>
            </w:pPr>
            <w:r w:rsidRPr="00992D17">
              <w:rPr>
                <w:sz w:val="16"/>
                <w:szCs w:val="16"/>
              </w:rPr>
              <w:t>80,950,630</w:t>
            </w:r>
          </w:p>
        </w:tc>
        <w:tc>
          <w:tcPr>
            <w:tcW w:w="1080" w:type="dxa"/>
            <w:tcBorders>
              <w:top w:val="nil"/>
              <w:left w:val="nil"/>
              <w:bottom w:val="single" w:sz="4" w:space="0" w:color="auto"/>
              <w:right w:val="single" w:sz="4" w:space="0" w:color="auto"/>
            </w:tcBorders>
            <w:noWrap/>
            <w:tcMar>
              <w:left w:w="14" w:type="dxa"/>
              <w:right w:w="14" w:type="dxa"/>
            </w:tcMar>
          </w:tcPr>
          <w:p w14:paraId="1DF363D4" w14:textId="77777777" w:rsidR="005614E8" w:rsidRPr="00992D17" w:rsidRDefault="005614E8" w:rsidP="00E35576">
            <w:pPr>
              <w:jc w:val="right"/>
              <w:rPr>
                <w:sz w:val="16"/>
                <w:szCs w:val="16"/>
                <w:lang w:val="en-CA" w:eastAsia="en-CA"/>
              </w:rPr>
            </w:pPr>
            <w:r w:rsidRPr="00992D17">
              <w:rPr>
                <w:sz w:val="16"/>
                <w:szCs w:val="16"/>
              </w:rPr>
              <w:t>61,003,707</w:t>
            </w:r>
          </w:p>
        </w:tc>
        <w:tc>
          <w:tcPr>
            <w:tcW w:w="900" w:type="dxa"/>
            <w:tcBorders>
              <w:top w:val="nil"/>
              <w:left w:val="nil"/>
              <w:bottom w:val="single" w:sz="4" w:space="0" w:color="auto"/>
              <w:right w:val="single" w:sz="4" w:space="0" w:color="auto"/>
            </w:tcBorders>
            <w:noWrap/>
            <w:tcMar>
              <w:left w:w="14" w:type="dxa"/>
              <w:right w:w="14" w:type="dxa"/>
            </w:tcMar>
          </w:tcPr>
          <w:p w14:paraId="1D498C7E" w14:textId="77777777" w:rsidR="005614E8" w:rsidRPr="00992D17" w:rsidRDefault="005614E8" w:rsidP="00E35576">
            <w:pPr>
              <w:jc w:val="right"/>
              <w:rPr>
                <w:sz w:val="16"/>
                <w:szCs w:val="16"/>
                <w:lang w:val="en-CA" w:eastAsia="en-CA"/>
              </w:rPr>
            </w:pPr>
            <w:r w:rsidRPr="00992D17">
              <w:rPr>
                <w:sz w:val="16"/>
                <w:szCs w:val="16"/>
              </w:rPr>
              <w:t>74,029,691</w:t>
            </w:r>
          </w:p>
        </w:tc>
        <w:tc>
          <w:tcPr>
            <w:tcW w:w="1170" w:type="dxa"/>
            <w:tcBorders>
              <w:top w:val="nil"/>
              <w:left w:val="nil"/>
              <w:bottom w:val="single" w:sz="4" w:space="0" w:color="auto"/>
              <w:right w:val="single" w:sz="4" w:space="0" w:color="auto"/>
            </w:tcBorders>
            <w:noWrap/>
            <w:tcMar>
              <w:left w:w="14" w:type="dxa"/>
              <w:right w:w="14" w:type="dxa"/>
            </w:tcMar>
          </w:tcPr>
          <w:p w14:paraId="299F7466" w14:textId="77777777" w:rsidR="005614E8" w:rsidRPr="00992D17" w:rsidRDefault="005614E8" w:rsidP="00E35576">
            <w:pPr>
              <w:jc w:val="right"/>
              <w:rPr>
                <w:sz w:val="16"/>
                <w:szCs w:val="16"/>
                <w:lang w:val="en-CA" w:eastAsia="en-CA"/>
              </w:rPr>
            </w:pPr>
            <w:r w:rsidRPr="00992D17">
              <w:rPr>
                <w:sz w:val="16"/>
                <w:szCs w:val="16"/>
              </w:rPr>
              <w:t>109.3%</w:t>
            </w:r>
          </w:p>
        </w:tc>
      </w:tr>
      <w:tr w:rsidR="005614E8" w:rsidRPr="00E35576" w14:paraId="78300795"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10EE1789"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古巴</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19099A5E" w14:textId="77777777" w:rsidR="005614E8" w:rsidRPr="00992D17" w:rsidRDefault="005614E8" w:rsidP="00E35576">
            <w:pPr>
              <w:jc w:val="right"/>
              <w:rPr>
                <w:sz w:val="16"/>
                <w:szCs w:val="16"/>
                <w:lang w:val="en-CA" w:eastAsia="en-CA"/>
              </w:rPr>
            </w:pPr>
            <w:r w:rsidRPr="00992D17">
              <w:rPr>
                <w:sz w:val="16"/>
                <w:szCs w:val="16"/>
              </w:rPr>
              <w:t>1,254,931</w:t>
            </w:r>
          </w:p>
        </w:tc>
        <w:tc>
          <w:tcPr>
            <w:tcW w:w="952" w:type="dxa"/>
            <w:tcBorders>
              <w:top w:val="nil"/>
              <w:left w:val="nil"/>
              <w:bottom w:val="single" w:sz="4" w:space="0" w:color="auto"/>
              <w:right w:val="single" w:sz="4" w:space="0" w:color="auto"/>
            </w:tcBorders>
            <w:noWrap/>
            <w:tcMar>
              <w:left w:w="14" w:type="dxa"/>
              <w:right w:w="14" w:type="dxa"/>
            </w:tcMar>
          </w:tcPr>
          <w:p w14:paraId="2073D973" w14:textId="77777777" w:rsidR="005614E8" w:rsidRPr="00992D17" w:rsidRDefault="005614E8" w:rsidP="00E35576">
            <w:pPr>
              <w:jc w:val="right"/>
              <w:rPr>
                <w:sz w:val="16"/>
                <w:szCs w:val="16"/>
                <w:lang w:val="en-CA" w:eastAsia="en-CA"/>
              </w:rPr>
            </w:pPr>
            <w:r w:rsidRPr="00992D17">
              <w:rPr>
                <w:sz w:val="16"/>
                <w:szCs w:val="16"/>
              </w:rPr>
              <w:t>1,380,424</w:t>
            </w:r>
          </w:p>
        </w:tc>
        <w:tc>
          <w:tcPr>
            <w:tcW w:w="951" w:type="dxa"/>
            <w:tcBorders>
              <w:top w:val="nil"/>
              <w:left w:val="nil"/>
              <w:bottom w:val="single" w:sz="4" w:space="0" w:color="auto"/>
              <w:right w:val="single" w:sz="4" w:space="0" w:color="auto"/>
            </w:tcBorders>
            <w:noWrap/>
            <w:tcMar>
              <w:left w:w="14" w:type="dxa"/>
              <w:right w:w="14" w:type="dxa"/>
            </w:tcMar>
          </w:tcPr>
          <w:p w14:paraId="1769C754" w14:textId="77777777" w:rsidR="005614E8" w:rsidRPr="00992D17" w:rsidRDefault="005614E8" w:rsidP="00E35576">
            <w:pPr>
              <w:jc w:val="right"/>
              <w:rPr>
                <w:sz w:val="16"/>
                <w:szCs w:val="16"/>
                <w:lang w:val="en-CA" w:eastAsia="en-CA"/>
              </w:rPr>
            </w:pPr>
            <w:r w:rsidRPr="00992D17">
              <w:rPr>
                <w:sz w:val="16"/>
                <w:szCs w:val="16"/>
              </w:rPr>
              <w:t>1,518,467</w:t>
            </w:r>
          </w:p>
        </w:tc>
        <w:tc>
          <w:tcPr>
            <w:tcW w:w="952" w:type="dxa"/>
            <w:tcBorders>
              <w:top w:val="nil"/>
              <w:left w:val="nil"/>
              <w:bottom w:val="single" w:sz="4" w:space="0" w:color="auto"/>
              <w:right w:val="single" w:sz="4" w:space="0" w:color="auto"/>
            </w:tcBorders>
            <w:noWrap/>
            <w:tcMar>
              <w:left w:w="14" w:type="dxa"/>
              <w:right w:w="14" w:type="dxa"/>
            </w:tcMar>
          </w:tcPr>
          <w:p w14:paraId="50109DFB" w14:textId="77777777" w:rsidR="005614E8" w:rsidRPr="00992D17" w:rsidRDefault="005614E8" w:rsidP="00E35576">
            <w:pPr>
              <w:jc w:val="right"/>
              <w:rPr>
                <w:sz w:val="16"/>
                <w:szCs w:val="16"/>
                <w:lang w:val="en-CA" w:eastAsia="en-CA"/>
              </w:rPr>
            </w:pPr>
            <w:r w:rsidRPr="00992D17">
              <w:rPr>
                <w:sz w:val="16"/>
                <w:szCs w:val="16"/>
              </w:rPr>
              <w:t>1,670,313</w:t>
            </w:r>
          </w:p>
        </w:tc>
        <w:tc>
          <w:tcPr>
            <w:tcW w:w="952" w:type="dxa"/>
            <w:tcBorders>
              <w:top w:val="nil"/>
              <w:left w:val="nil"/>
              <w:bottom w:val="single" w:sz="4" w:space="0" w:color="auto"/>
              <w:right w:val="single" w:sz="4" w:space="0" w:color="auto"/>
            </w:tcBorders>
            <w:noWrap/>
            <w:tcMar>
              <w:left w:w="14" w:type="dxa"/>
              <w:right w:w="14" w:type="dxa"/>
            </w:tcMar>
          </w:tcPr>
          <w:p w14:paraId="2889966E" w14:textId="77777777" w:rsidR="005614E8" w:rsidRPr="00992D17" w:rsidRDefault="005614E8" w:rsidP="00E35576">
            <w:pPr>
              <w:jc w:val="right"/>
              <w:rPr>
                <w:sz w:val="16"/>
                <w:szCs w:val="16"/>
                <w:lang w:val="en-CA" w:eastAsia="en-CA"/>
              </w:rPr>
            </w:pPr>
            <w:r w:rsidRPr="00992D17">
              <w:rPr>
                <w:sz w:val="16"/>
                <w:szCs w:val="16"/>
              </w:rPr>
              <w:t>1,837,344</w:t>
            </w:r>
          </w:p>
        </w:tc>
        <w:tc>
          <w:tcPr>
            <w:tcW w:w="1002" w:type="dxa"/>
            <w:tcBorders>
              <w:top w:val="nil"/>
              <w:left w:val="nil"/>
              <w:bottom w:val="single" w:sz="4" w:space="0" w:color="auto"/>
              <w:right w:val="single" w:sz="4" w:space="0" w:color="auto"/>
            </w:tcBorders>
            <w:noWrap/>
            <w:tcMar>
              <w:left w:w="14" w:type="dxa"/>
              <w:right w:w="14" w:type="dxa"/>
            </w:tcMar>
          </w:tcPr>
          <w:p w14:paraId="415CB12F" w14:textId="77777777" w:rsidR="005614E8" w:rsidRPr="00992D17" w:rsidRDefault="005614E8" w:rsidP="00E35576">
            <w:pPr>
              <w:jc w:val="right"/>
              <w:rPr>
                <w:sz w:val="16"/>
                <w:szCs w:val="16"/>
                <w:lang w:val="en-CA" w:eastAsia="en-CA"/>
              </w:rPr>
            </w:pPr>
            <w:r w:rsidRPr="00992D17">
              <w:rPr>
                <w:sz w:val="16"/>
                <w:szCs w:val="16"/>
              </w:rPr>
              <w:t>2,021,079</w:t>
            </w:r>
          </w:p>
        </w:tc>
        <w:tc>
          <w:tcPr>
            <w:tcW w:w="1080" w:type="dxa"/>
            <w:tcBorders>
              <w:top w:val="nil"/>
              <w:left w:val="nil"/>
              <w:bottom w:val="single" w:sz="4" w:space="0" w:color="auto"/>
              <w:right w:val="single" w:sz="4" w:space="0" w:color="auto"/>
            </w:tcBorders>
            <w:noWrap/>
            <w:tcMar>
              <w:left w:w="14" w:type="dxa"/>
              <w:right w:w="14" w:type="dxa"/>
            </w:tcMar>
          </w:tcPr>
          <w:p w14:paraId="1C062CE5" w14:textId="77777777" w:rsidR="005614E8" w:rsidRPr="00992D17" w:rsidRDefault="005614E8" w:rsidP="00E35576">
            <w:pPr>
              <w:jc w:val="right"/>
              <w:rPr>
                <w:sz w:val="16"/>
                <w:szCs w:val="16"/>
                <w:lang w:val="en-CA" w:eastAsia="en-CA"/>
              </w:rPr>
            </w:pPr>
            <w:r w:rsidRPr="00992D17">
              <w:rPr>
                <w:sz w:val="16"/>
                <w:szCs w:val="16"/>
              </w:rPr>
              <w:t>1,523,068</w:t>
            </w:r>
          </w:p>
        </w:tc>
        <w:tc>
          <w:tcPr>
            <w:tcW w:w="900" w:type="dxa"/>
            <w:tcBorders>
              <w:top w:val="nil"/>
              <w:left w:val="nil"/>
              <w:bottom w:val="single" w:sz="4" w:space="0" w:color="auto"/>
              <w:right w:val="single" w:sz="4" w:space="0" w:color="auto"/>
            </w:tcBorders>
            <w:noWrap/>
            <w:tcMar>
              <w:left w:w="14" w:type="dxa"/>
              <w:right w:w="14" w:type="dxa"/>
            </w:tcMar>
          </w:tcPr>
          <w:p w14:paraId="33F51858" w14:textId="77777777" w:rsidR="005614E8" w:rsidRPr="00992D17" w:rsidRDefault="005614E8" w:rsidP="00E35576">
            <w:pPr>
              <w:jc w:val="right"/>
              <w:rPr>
                <w:sz w:val="16"/>
                <w:szCs w:val="16"/>
                <w:lang w:val="en-CA" w:eastAsia="en-CA"/>
              </w:rPr>
            </w:pPr>
            <w:r w:rsidRPr="00992D17">
              <w:rPr>
                <w:sz w:val="16"/>
                <w:szCs w:val="16"/>
              </w:rPr>
              <w:t>1,839,501</w:t>
            </w:r>
          </w:p>
        </w:tc>
        <w:tc>
          <w:tcPr>
            <w:tcW w:w="1170" w:type="dxa"/>
            <w:tcBorders>
              <w:top w:val="nil"/>
              <w:left w:val="nil"/>
              <w:bottom w:val="single" w:sz="4" w:space="0" w:color="auto"/>
              <w:right w:val="single" w:sz="4" w:space="0" w:color="auto"/>
            </w:tcBorders>
            <w:noWrap/>
            <w:tcMar>
              <w:left w:w="14" w:type="dxa"/>
              <w:right w:w="14" w:type="dxa"/>
            </w:tcMar>
          </w:tcPr>
          <w:p w14:paraId="5CB3C8ED" w14:textId="77777777" w:rsidR="005614E8" w:rsidRPr="00992D17" w:rsidRDefault="005614E8" w:rsidP="00E35576">
            <w:pPr>
              <w:jc w:val="right"/>
              <w:rPr>
                <w:sz w:val="16"/>
                <w:szCs w:val="16"/>
                <w:lang w:val="en-CA" w:eastAsia="en-CA"/>
              </w:rPr>
            </w:pPr>
            <w:r w:rsidRPr="00992D17">
              <w:rPr>
                <w:sz w:val="16"/>
                <w:szCs w:val="16"/>
              </w:rPr>
              <w:t>109.9%</w:t>
            </w:r>
          </w:p>
        </w:tc>
      </w:tr>
      <w:tr w:rsidR="005614E8" w:rsidRPr="00E35576" w14:paraId="2A67FC05"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659FD703"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智利</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40087FE8" w14:textId="77777777" w:rsidR="005614E8" w:rsidRPr="00992D17" w:rsidRDefault="005614E8" w:rsidP="00E35576">
            <w:pPr>
              <w:jc w:val="right"/>
              <w:rPr>
                <w:sz w:val="16"/>
                <w:szCs w:val="16"/>
                <w:lang w:val="en-CA" w:eastAsia="en-CA"/>
              </w:rPr>
            </w:pPr>
            <w:r w:rsidRPr="00992D17">
              <w:rPr>
                <w:sz w:val="16"/>
                <w:szCs w:val="16"/>
              </w:rPr>
              <w:t>4,763,686</w:t>
            </w:r>
          </w:p>
        </w:tc>
        <w:tc>
          <w:tcPr>
            <w:tcW w:w="952" w:type="dxa"/>
            <w:tcBorders>
              <w:top w:val="nil"/>
              <w:left w:val="nil"/>
              <w:bottom w:val="single" w:sz="4" w:space="0" w:color="auto"/>
              <w:right w:val="single" w:sz="4" w:space="0" w:color="auto"/>
            </w:tcBorders>
            <w:noWrap/>
            <w:tcMar>
              <w:left w:w="14" w:type="dxa"/>
              <w:right w:w="14" w:type="dxa"/>
            </w:tcMar>
          </w:tcPr>
          <w:p w14:paraId="211FBDC0" w14:textId="77777777" w:rsidR="005614E8" w:rsidRPr="00992D17" w:rsidRDefault="005614E8" w:rsidP="00E35576">
            <w:pPr>
              <w:jc w:val="right"/>
              <w:rPr>
                <w:sz w:val="16"/>
                <w:szCs w:val="16"/>
                <w:lang w:val="en-CA" w:eastAsia="en-CA"/>
              </w:rPr>
            </w:pPr>
            <w:r w:rsidRPr="00992D17">
              <w:rPr>
                <w:sz w:val="16"/>
                <w:szCs w:val="16"/>
              </w:rPr>
              <w:t>5,240,055</w:t>
            </w:r>
          </w:p>
        </w:tc>
        <w:tc>
          <w:tcPr>
            <w:tcW w:w="951" w:type="dxa"/>
            <w:tcBorders>
              <w:top w:val="nil"/>
              <w:left w:val="nil"/>
              <w:bottom w:val="single" w:sz="4" w:space="0" w:color="auto"/>
              <w:right w:val="single" w:sz="4" w:space="0" w:color="auto"/>
            </w:tcBorders>
            <w:noWrap/>
            <w:tcMar>
              <w:left w:w="14" w:type="dxa"/>
              <w:right w:w="14" w:type="dxa"/>
            </w:tcMar>
          </w:tcPr>
          <w:p w14:paraId="59BF39C1" w14:textId="77777777" w:rsidR="005614E8" w:rsidRPr="00992D17" w:rsidRDefault="005614E8" w:rsidP="00E35576">
            <w:pPr>
              <w:jc w:val="right"/>
              <w:rPr>
                <w:sz w:val="16"/>
                <w:szCs w:val="16"/>
                <w:lang w:val="en-CA" w:eastAsia="en-CA"/>
              </w:rPr>
            </w:pPr>
            <w:r w:rsidRPr="00992D17">
              <w:rPr>
                <w:sz w:val="16"/>
                <w:szCs w:val="16"/>
              </w:rPr>
              <w:t>5,764,060</w:t>
            </w:r>
          </w:p>
        </w:tc>
        <w:tc>
          <w:tcPr>
            <w:tcW w:w="952" w:type="dxa"/>
            <w:tcBorders>
              <w:top w:val="nil"/>
              <w:left w:val="nil"/>
              <w:bottom w:val="single" w:sz="4" w:space="0" w:color="auto"/>
              <w:right w:val="single" w:sz="4" w:space="0" w:color="auto"/>
            </w:tcBorders>
            <w:noWrap/>
            <w:tcMar>
              <w:left w:w="14" w:type="dxa"/>
              <w:right w:w="14" w:type="dxa"/>
            </w:tcMar>
          </w:tcPr>
          <w:p w14:paraId="18177423" w14:textId="77777777" w:rsidR="005614E8" w:rsidRPr="00992D17" w:rsidRDefault="005614E8" w:rsidP="00E35576">
            <w:pPr>
              <w:jc w:val="right"/>
              <w:rPr>
                <w:sz w:val="16"/>
                <w:szCs w:val="16"/>
                <w:lang w:val="en-CA" w:eastAsia="en-CA"/>
              </w:rPr>
            </w:pPr>
            <w:r w:rsidRPr="00992D17">
              <w:rPr>
                <w:sz w:val="16"/>
                <w:szCs w:val="16"/>
              </w:rPr>
              <w:t>6,340,466</w:t>
            </w:r>
          </w:p>
        </w:tc>
        <w:tc>
          <w:tcPr>
            <w:tcW w:w="952" w:type="dxa"/>
            <w:tcBorders>
              <w:top w:val="nil"/>
              <w:left w:val="nil"/>
              <w:bottom w:val="single" w:sz="4" w:space="0" w:color="auto"/>
              <w:right w:val="single" w:sz="4" w:space="0" w:color="auto"/>
            </w:tcBorders>
            <w:noWrap/>
            <w:tcMar>
              <w:left w:w="14" w:type="dxa"/>
              <w:right w:w="14" w:type="dxa"/>
            </w:tcMar>
          </w:tcPr>
          <w:p w14:paraId="56CF2014" w14:textId="77777777" w:rsidR="005614E8" w:rsidRPr="00992D17" w:rsidRDefault="005614E8" w:rsidP="00E35576">
            <w:pPr>
              <w:jc w:val="right"/>
              <w:rPr>
                <w:sz w:val="16"/>
                <w:szCs w:val="16"/>
                <w:lang w:val="en-CA" w:eastAsia="en-CA"/>
              </w:rPr>
            </w:pPr>
            <w:r w:rsidRPr="00992D17">
              <w:rPr>
                <w:sz w:val="16"/>
                <w:szCs w:val="16"/>
              </w:rPr>
              <w:t>6,974,513</w:t>
            </w:r>
          </w:p>
        </w:tc>
        <w:tc>
          <w:tcPr>
            <w:tcW w:w="1002" w:type="dxa"/>
            <w:tcBorders>
              <w:top w:val="nil"/>
              <w:left w:val="nil"/>
              <w:bottom w:val="single" w:sz="4" w:space="0" w:color="auto"/>
              <w:right w:val="single" w:sz="4" w:space="0" w:color="auto"/>
            </w:tcBorders>
            <w:noWrap/>
            <w:tcMar>
              <w:left w:w="14" w:type="dxa"/>
              <w:right w:w="14" w:type="dxa"/>
            </w:tcMar>
          </w:tcPr>
          <w:p w14:paraId="630E9666" w14:textId="77777777" w:rsidR="005614E8" w:rsidRPr="00992D17" w:rsidRDefault="005614E8" w:rsidP="00E35576">
            <w:pPr>
              <w:jc w:val="right"/>
              <w:rPr>
                <w:sz w:val="16"/>
                <w:szCs w:val="16"/>
                <w:lang w:val="en-CA" w:eastAsia="en-CA"/>
              </w:rPr>
            </w:pPr>
            <w:r w:rsidRPr="00992D17">
              <w:rPr>
                <w:sz w:val="16"/>
                <w:szCs w:val="16"/>
              </w:rPr>
              <w:t>7,671,964</w:t>
            </w:r>
          </w:p>
        </w:tc>
        <w:tc>
          <w:tcPr>
            <w:tcW w:w="1080" w:type="dxa"/>
            <w:tcBorders>
              <w:top w:val="nil"/>
              <w:left w:val="nil"/>
              <w:bottom w:val="single" w:sz="4" w:space="0" w:color="auto"/>
              <w:right w:val="single" w:sz="4" w:space="0" w:color="auto"/>
            </w:tcBorders>
            <w:noWrap/>
            <w:tcMar>
              <w:left w:w="14" w:type="dxa"/>
              <w:right w:w="14" w:type="dxa"/>
            </w:tcMar>
          </w:tcPr>
          <w:p w14:paraId="41ACBFEA" w14:textId="77777777" w:rsidR="005614E8" w:rsidRPr="00992D17" w:rsidRDefault="005614E8" w:rsidP="00E35576">
            <w:pPr>
              <w:jc w:val="right"/>
              <w:rPr>
                <w:sz w:val="16"/>
                <w:szCs w:val="16"/>
                <w:lang w:val="en-CA" w:eastAsia="en-CA"/>
              </w:rPr>
            </w:pPr>
            <w:r w:rsidRPr="00992D17">
              <w:rPr>
                <w:sz w:val="16"/>
                <w:szCs w:val="16"/>
              </w:rPr>
              <w:t>5,781,527</w:t>
            </w:r>
          </w:p>
        </w:tc>
        <w:tc>
          <w:tcPr>
            <w:tcW w:w="900" w:type="dxa"/>
            <w:tcBorders>
              <w:top w:val="nil"/>
              <w:left w:val="nil"/>
              <w:bottom w:val="single" w:sz="4" w:space="0" w:color="auto"/>
              <w:right w:val="single" w:sz="4" w:space="0" w:color="auto"/>
            </w:tcBorders>
            <w:noWrap/>
            <w:tcMar>
              <w:left w:w="14" w:type="dxa"/>
              <w:right w:w="14" w:type="dxa"/>
            </w:tcMar>
          </w:tcPr>
          <w:p w14:paraId="1B4B4D53" w14:textId="77777777" w:rsidR="005614E8" w:rsidRPr="00992D17" w:rsidRDefault="005614E8" w:rsidP="00E35576">
            <w:pPr>
              <w:jc w:val="right"/>
              <w:rPr>
                <w:sz w:val="16"/>
                <w:szCs w:val="16"/>
                <w:lang w:val="en-CA" w:eastAsia="en-CA"/>
              </w:rPr>
            </w:pPr>
            <w:r w:rsidRPr="00992D17">
              <w:rPr>
                <w:sz w:val="16"/>
                <w:szCs w:val="16"/>
              </w:rPr>
              <w:t>6,975,172</w:t>
            </w:r>
          </w:p>
        </w:tc>
        <w:tc>
          <w:tcPr>
            <w:tcW w:w="1170" w:type="dxa"/>
            <w:tcBorders>
              <w:top w:val="nil"/>
              <w:left w:val="nil"/>
              <w:bottom w:val="single" w:sz="4" w:space="0" w:color="auto"/>
              <w:right w:val="single" w:sz="4" w:space="0" w:color="auto"/>
            </w:tcBorders>
            <w:noWrap/>
            <w:tcMar>
              <w:left w:w="14" w:type="dxa"/>
              <w:right w:w="14" w:type="dxa"/>
            </w:tcMar>
          </w:tcPr>
          <w:p w14:paraId="32E23069" w14:textId="77777777" w:rsidR="005614E8" w:rsidRPr="00992D17" w:rsidRDefault="005614E8" w:rsidP="00E35576">
            <w:pPr>
              <w:jc w:val="right"/>
              <w:rPr>
                <w:sz w:val="16"/>
                <w:szCs w:val="16"/>
                <w:lang w:val="en-CA" w:eastAsia="en-CA"/>
              </w:rPr>
            </w:pPr>
            <w:r w:rsidRPr="00992D17">
              <w:rPr>
                <w:sz w:val="16"/>
                <w:szCs w:val="16"/>
              </w:rPr>
              <w:t>110.0%</w:t>
            </w:r>
          </w:p>
        </w:tc>
      </w:tr>
      <w:tr w:rsidR="005614E8" w:rsidRPr="00E35576" w14:paraId="2E1C54A0"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723C176B"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吉尔吉斯斯坦</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065B4847" w14:textId="77777777" w:rsidR="005614E8" w:rsidRPr="00992D17" w:rsidRDefault="005614E8" w:rsidP="00E35576">
            <w:pPr>
              <w:jc w:val="right"/>
              <w:rPr>
                <w:sz w:val="16"/>
                <w:szCs w:val="16"/>
                <w:lang w:val="en-CA" w:eastAsia="en-CA"/>
              </w:rPr>
            </w:pPr>
            <w:r w:rsidRPr="00992D17">
              <w:rPr>
                <w:sz w:val="16"/>
                <w:szCs w:val="16"/>
              </w:rPr>
              <w:t>304,301</w:t>
            </w:r>
          </w:p>
        </w:tc>
        <w:tc>
          <w:tcPr>
            <w:tcW w:w="952" w:type="dxa"/>
            <w:tcBorders>
              <w:top w:val="nil"/>
              <w:left w:val="nil"/>
              <w:bottom w:val="single" w:sz="4" w:space="0" w:color="auto"/>
              <w:right w:val="single" w:sz="4" w:space="0" w:color="auto"/>
            </w:tcBorders>
            <w:noWrap/>
            <w:tcMar>
              <w:left w:w="14" w:type="dxa"/>
              <w:right w:w="14" w:type="dxa"/>
            </w:tcMar>
          </w:tcPr>
          <w:p w14:paraId="76F08E8D" w14:textId="77777777" w:rsidR="005614E8" w:rsidRPr="00992D17" w:rsidRDefault="005614E8" w:rsidP="00E35576">
            <w:pPr>
              <w:jc w:val="right"/>
              <w:rPr>
                <w:sz w:val="16"/>
                <w:szCs w:val="16"/>
                <w:lang w:val="en-CA" w:eastAsia="en-CA"/>
              </w:rPr>
            </w:pPr>
            <w:r w:rsidRPr="00992D17">
              <w:rPr>
                <w:sz w:val="16"/>
                <w:szCs w:val="16"/>
              </w:rPr>
              <w:t>334,731</w:t>
            </w:r>
          </w:p>
        </w:tc>
        <w:tc>
          <w:tcPr>
            <w:tcW w:w="951" w:type="dxa"/>
            <w:tcBorders>
              <w:top w:val="nil"/>
              <w:left w:val="nil"/>
              <w:bottom w:val="single" w:sz="4" w:space="0" w:color="auto"/>
              <w:right w:val="single" w:sz="4" w:space="0" w:color="auto"/>
            </w:tcBorders>
            <w:noWrap/>
            <w:tcMar>
              <w:left w:w="14" w:type="dxa"/>
              <w:right w:w="14" w:type="dxa"/>
            </w:tcMar>
          </w:tcPr>
          <w:p w14:paraId="0599B15C" w14:textId="77777777" w:rsidR="005614E8" w:rsidRPr="00992D17" w:rsidRDefault="005614E8" w:rsidP="00E35576">
            <w:pPr>
              <w:jc w:val="right"/>
              <w:rPr>
                <w:sz w:val="16"/>
                <w:szCs w:val="16"/>
                <w:lang w:val="en-CA" w:eastAsia="en-CA"/>
              </w:rPr>
            </w:pPr>
            <w:r w:rsidRPr="00992D17">
              <w:rPr>
                <w:sz w:val="16"/>
                <w:szCs w:val="16"/>
              </w:rPr>
              <w:t>368,204</w:t>
            </w:r>
          </w:p>
        </w:tc>
        <w:tc>
          <w:tcPr>
            <w:tcW w:w="952" w:type="dxa"/>
            <w:tcBorders>
              <w:top w:val="nil"/>
              <w:left w:val="nil"/>
              <w:bottom w:val="single" w:sz="4" w:space="0" w:color="auto"/>
              <w:right w:val="single" w:sz="4" w:space="0" w:color="auto"/>
            </w:tcBorders>
            <w:noWrap/>
            <w:tcMar>
              <w:left w:w="14" w:type="dxa"/>
              <w:right w:w="14" w:type="dxa"/>
            </w:tcMar>
          </w:tcPr>
          <w:p w14:paraId="7435CCE4" w14:textId="77777777" w:rsidR="005614E8" w:rsidRPr="00992D17" w:rsidRDefault="005614E8" w:rsidP="00E35576">
            <w:pPr>
              <w:jc w:val="right"/>
              <w:rPr>
                <w:sz w:val="16"/>
                <w:szCs w:val="16"/>
                <w:lang w:val="en-CA" w:eastAsia="en-CA"/>
              </w:rPr>
            </w:pPr>
            <w:r w:rsidRPr="00992D17">
              <w:rPr>
                <w:sz w:val="16"/>
                <w:szCs w:val="16"/>
              </w:rPr>
              <w:t>405,025</w:t>
            </w:r>
          </w:p>
        </w:tc>
        <w:tc>
          <w:tcPr>
            <w:tcW w:w="952" w:type="dxa"/>
            <w:tcBorders>
              <w:top w:val="nil"/>
              <w:left w:val="nil"/>
              <w:bottom w:val="single" w:sz="4" w:space="0" w:color="auto"/>
              <w:right w:val="single" w:sz="4" w:space="0" w:color="auto"/>
            </w:tcBorders>
            <w:noWrap/>
            <w:tcMar>
              <w:left w:w="14" w:type="dxa"/>
              <w:right w:w="14" w:type="dxa"/>
            </w:tcMar>
          </w:tcPr>
          <w:p w14:paraId="4F02490E" w14:textId="77777777" w:rsidR="005614E8" w:rsidRPr="00992D17" w:rsidRDefault="005614E8" w:rsidP="00E35576">
            <w:pPr>
              <w:jc w:val="right"/>
              <w:rPr>
                <w:sz w:val="16"/>
                <w:szCs w:val="16"/>
                <w:lang w:val="en-CA" w:eastAsia="en-CA"/>
              </w:rPr>
            </w:pPr>
            <w:r w:rsidRPr="00992D17">
              <w:rPr>
                <w:sz w:val="16"/>
                <w:szCs w:val="16"/>
              </w:rPr>
              <w:t>445,527</w:t>
            </w:r>
          </w:p>
        </w:tc>
        <w:tc>
          <w:tcPr>
            <w:tcW w:w="1002" w:type="dxa"/>
            <w:tcBorders>
              <w:top w:val="nil"/>
              <w:left w:val="nil"/>
              <w:bottom w:val="single" w:sz="4" w:space="0" w:color="auto"/>
              <w:right w:val="single" w:sz="4" w:space="0" w:color="auto"/>
            </w:tcBorders>
            <w:noWrap/>
            <w:tcMar>
              <w:left w:w="14" w:type="dxa"/>
              <w:right w:w="14" w:type="dxa"/>
            </w:tcMar>
          </w:tcPr>
          <w:p w14:paraId="25B96C3D" w14:textId="77777777" w:rsidR="005614E8" w:rsidRPr="00992D17" w:rsidRDefault="005614E8" w:rsidP="00E35576">
            <w:pPr>
              <w:jc w:val="right"/>
              <w:rPr>
                <w:sz w:val="16"/>
                <w:szCs w:val="16"/>
                <w:lang w:val="en-CA" w:eastAsia="en-CA"/>
              </w:rPr>
            </w:pPr>
            <w:r w:rsidRPr="00992D17">
              <w:rPr>
                <w:sz w:val="16"/>
                <w:szCs w:val="16"/>
              </w:rPr>
              <w:t>490,080</w:t>
            </w:r>
          </w:p>
        </w:tc>
        <w:tc>
          <w:tcPr>
            <w:tcW w:w="1080" w:type="dxa"/>
            <w:tcBorders>
              <w:top w:val="nil"/>
              <w:left w:val="nil"/>
              <w:bottom w:val="single" w:sz="4" w:space="0" w:color="auto"/>
              <w:right w:val="single" w:sz="4" w:space="0" w:color="auto"/>
            </w:tcBorders>
            <w:noWrap/>
            <w:tcMar>
              <w:left w:w="14" w:type="dxa"/>
              <w:right w:w="14" w:type="dxa"/>
            </w:tcMar>
          </w:tcPr>
          <w:p w14:paraId="557A24F1" w14:textId="77777777" w:rsidR="005614E8" w:rsidRPr="00992D17" w:rsidRDefault="005614E8" w:rsidP="00E35576">
            <w:pPr>
              <w:jc w:val="right"/>
              <w:rPr>
                <w:sz w:val="16"/>
                <w:szCs w:val="16"/>
                <w:lang w:val="en-CA" w:eastAsia="en-CA"/>
              </w:rPr>
            </w:pPr>
            <w:r w:rsidRPr="00992D17">
              <w:rPr>
                <w:sz w:val="16"/>
                <w:szCs w:val="16"/>
              </w:rPr>
              <w:t>369,320</w:t>
            </w:r>
          </w:p>
        </w:tc>
        <w:tc>
          <w:tcPr>
            <w:tcW w:w="900" w:type="dxa"/>
            <w:tcBorders>
              <w:top w:val="nil"/>
              <w:left w:val="nil"/>
              <w:bottom w:val="single" w:sz="4" w:space="0" w:color="auto"/>
              <w:right w:val="single" w:sz="4" w:space="0" w:color="auto"/>
            </w:tcBorders>
            <w:noWrap/>
            <w:tcMar>
              <w:left w:w="14" w:type="dxa"/>
              <w:right w:w="14" w:type="dxa"/>
            </w:tcMar>
          </w:tcPr>
          <w:p w14:paraId="49E82803" w14:textId="77777777" w:rsidR="005614E8" w:rsidRPr="00992D17" w:rsidRDefault="005614E8" w:rsidP="00E35576">
            <w:pPr>
              <w:jc w:val="right"/>
              <w:rPr>
                <w:sz w:val="16"/>
                <w:szCs w:val="16"/>
                <w:lang w:val="en-CA" w:eastAsia="en-CA"/>
              </w:rPr>
            </w:pPr>
            <w:r w:rsidRPr="00992D17">
              <w:rPr>
                <w:sz w:val="16"/>
                <w:szCs w:val="16"/>
              </w:rPr>
              <w:t>443,862</w:t>
            </w:r>
          </w:p>
        </w:tc>
        <w:tc>
          <w:tcPr>
            <w:tcW w:w="1170" w:type="dxa"/>
            <w:tcBorders>
              <w:top w:val="nil"/>
              <w:left w:val="nil"/>
              <w:bottom w:val="single" w:sz="4" w:space="0" w:color="auto"/>
              <w:right w:val="single" w:sz="4" w:space="0" w:color="auto"/>
            </w:tcBorders>
            <w:noWrap/>
            <w:tcMar>
              <w:left w:w="14" w:type="dxa"/>
              <w:right w:w="14" w:type="dxa"/>
            </w:tcMar>
          </w:tcPr>
          <w:p w14:paraId="6A53DB98" w14:textId="77777777" w:rsidR="005614E8" w:rsidRPr="00992D17" w:rsidRDefault="005614E8" w:rsidP="00E35576">
            <w:pPr>
              <w:jc w:val="right"/>
              <w:rPr>
                <w:sz w:val="16"/>
                <w:szCs w:val="16"/>
                <w:lang w:val="en-CA" w:eastAsia="en-CA"/>
              </w:rPr>
            </w:pPr>
            <w:r w:rsidRPr="00992D17">
              <w:rPr>
                <w:sz w:val="16"/>
                <w:szCs w:val="16"/>
              </w:rPr>
              <w:t>110.4%</w:t>
            </w:r>
          </w:p>
        </w:tc>
      </w:tr>
      <w:tr w:rsidR="005614E8" w:rsidRPr="00E35576" w14:paraId="68E8F558"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0FE74203"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纳米比亚</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35DC364C" w14:textId="77777777" w:rsidR="005614E8" w:rsidRPr="00992D17" w:rsidRDefault="005614E8" w:rsidP="00E35576">
            <w:pPr>
              <w:jc w:val="right"/>
              <w:rPr>
                <w:sz w:val="16"/>
                <w:szCs w:val="16"/>
                <w:lang w:val="en-CA" w:eastAsia="en-CA"/>
              </w:rPr>
            </w:pPr>
            <w:r w:rsidRPr="00992D17">
              <w:rPr>
                <w:sz w:val="16"/>
                <w:szCs w:val="16"/>
              </w:rPr>
              <w:t>729,875</w:t>
            </w:r>
          </w:p>
        </w:tc>
        <w:tc>
          <w:tcPr>
            <w:tcW w:w="952" w:type="dxa"/>
            <w:tcBorders>
              <w:top w:val="nil"/>
              <w:left w:val="nil"/>
              <w:bottom w:val="single" w:sz="4" w:space="0" w:color="auto"/>
              <w:right w:val="single" w:sz="4" w:space="0" w:color="auto"/>
            </w:tcBorders>
            <w:noWrap/>
            <w:tcMar>
              <w:left w:w="14" w:type="dxa"/>
              <w:right w:w="14" w:type="dxa"/>
            </w:tcMar>
          </w:tcPr>
          <w:p w14:paraId="5C1BC6D7" w14:textId="77777777" w:rsidR="005614E8" w:rsidRPr="00992D17" w:rsidRDefault="005614E8" w:rsidP="00E35576">
            <w:pPr>
              <w:jc w:val="right"/>
              <w:rPr>
                <w:sz w:val="16"/>
                <w:szCs w:val="16"/>
                <w:lang w:val="en-CA" w:eastAsia="en-CA"/>
              </w:rPr>
            </w:pPr>
            <w:r w:rsidRPr="00992D17">
              <w:rPr>
                <w:sz w:val="16"/>
                <w:szCs w:val="16"/>
              </w:rPr>
              <w:t>802,863</w:t>
            </w:r>
          </w:p>
        </w:tc>
        <w:tc>
          <w:tcPr>
            <w:tcW w:w="951" w:type="dxa"/>
            <w:tcBorders>
              <w:top w:val="nil"/>
              <w:left w:val="nil"/>
              <w:bottom w:val="single" w:sz="4" w:space="0" w:color="auto"/>
              <w:right w:val="single" w:sz="4" w:space="0" w:color="auto"/>
            </w:tcBorders>
            <w:noWrap/>
            <w:tcMar>
              <w:left w:w="14" w:type="dxa"/>
              <w:right w:w="14" w:type="dxa"/>
            </w:tcMar>
          </w:tcPr>
          <w:p w14:paraId="30A82004" w14:textId="77777777" w:rsidR="005614E8" w:rsidRPr="00992D17" w:rsidRDefault="005614E8" w:rsidP="00E35576">
            <w:pPr>
              <w:jc w:val="right"/>
              <w:rPr>
                <w:sz w:val="16"/>
                <w:szCs w:val="16"/>
                <w:lang w:val="en-CA" w:eastAsia="en-CA"/>
              </w:rPr>
            </w:pPr>
            <w:r w:rsidRPr="00992D17">
              <w:rPr>
                <w:sz w:val="16"/>
                <w:szCs w:val="16"/>
              </w:rPr>
              <w:t>883,149</w:t>
            </w:r>
          </w:p>
        </w:tc>
        <w:tc>
          <w:tcPr>
            <w:tcW w:w="952" w:type="dxa"/>
            <w:tcBorders>
              <w:top w:val="nil"/>
              <w:left w:val="nil"/>
              <w:bottom w:val="single" w:sz="4" w:space="0" w:color="auto"/>
              <w:right w:val="single" w:sz="4" w:space="0" w:color="auto"/>
            </w:tcBorders>
            <w:noWrap/>
            <w:tcMar>
              <w:left w:w="14" w:type="dxa"/>
              <w:right w:w="14" w:type="dxa"/>
            </w:tcMar>
          </w:tcPr>
          <w:p w14:paraId="3CE1013C" w14:textId="77777777" w:rsidR="005614E8" w:rsidRPr="00992D17" w:rsidRDefault="005614E8" w:rsidP="00E35576">
            <w:pPr>
              <w:jc w:val="right"/>
              <w:rPr>
                <w:sz w:val="16"/>
                <w:szCs w:val="16"/>
                <w:lang w:val="en-CA" w:eastAsia="en-CA"/>
              </w:rPr>
            </w:pPr>
            <w:r w:rsidRPr="00992D17">
              <w:rPr>
                <w:sz w:val="16"/>
                <w:szCs w:val="16"/>
              </w:rPr>
              <w:t>971,464</w:t>
            </w:r>
          </w:p>
        </w:tc>
        <w:tc>
          <w:tcPr>
            <w:tcW w:w="952" w:type="dxa"/>
            <w:tcBorders>
              <w:top w:val="nil"/>
              <w:left w:val="nil"/>
              <w:bottom w:val="single" w:sz="4" w:space="0" w:color="auto"/>
              <w:right w:val="single" w:sz="4" w:space="0" w:color="auto"/>
            </w:tcBorders>
            <w:noWrap/>
            <w:tcMar>
              <w:left w:w="14" w:type="dxa"/>
              <w:right w:w="14" w:type="dxa"/>
            </w:tcMar>
          </w:tcPr>
          <w:p w14:paraId="1EF93516" w14:textId="77777777" w:rsidR="005614E8" w:rsidRPr="00992D17" w:rsidRDefault="005614E8" w:rsidP="00E35576">
            <w:pPr>
              <w:jc w:val="right"/>
              <w:rPr>
                <w:sz w:val="16"/>
                <w:szCs w:val="16"/>
                <w:lang w:val="en-CA" w:eastAsia="en-CA"/>
              </w:rPr>
            </w:pPr>
            <w:r w:rsidRPr="00992D17">
              <w:rPr>
                <w:sz w:val="16"/>
                <w:szCs w:val="16"/>
              </w:rPr>
              <w:t>1,068,610</w:t>
            </w:r>
          </w:p>
        </w:tc>
        <w:tc>
          <w:tcPr>
            <w:tcW w:w="1002" w:type="dxa"/>
            <w:tcBorders>
              <w:top w:val="nil"/>
              <w:left w:val="nil"/>
              <w:bottom w:val="single" w:sz="4" w:space="0" w:color="auto"/>
              <w:right w:val="single" w:sz="4" w:space="0" w:color="auto"/>
            </w:tcBorders>
            <w:noWrap/>
            <w:tcMar>
              <w:left w:w="14" w:type="dxa"/>
              <w:right w:w="14" w:type="dxa"/>
            </w:tcMar>
          </w:tcPr>
          <w:p w14:paraId="5976621C" w14:textId="77777777" w:rsidR="005614E8" w:rsidRPr="00992D17" w:rsidRDefault="005614E8" w:rsidP="00E35576">
            <w:pPr>
              <w:jc w:val="right"/>
              <w:rPr>
                <w:sz w:val="16"/>
                <w:szCs w:val="16"/>
                <w:lang w:val="en-CA" w:eastAsia="en-CA"/>
              </w:rPr>
            </w:pPr>
            <w:r w:rsidRPr="00992D17">
              <w:rPr>
                <w:sz w:val="16"/>
                <w:szCs w:val="16"/>
              </w:rPr>
              <w:t>1,175,471</w:t>
            </w:r>
          </w:p>
        </w:tc>
        <w:tc>
          <w:tcPr>
            <w:tcW w:w="1080" w:type="dxa"/>
            <w:tcBorders>
              <w:top w:val="nil"/>
              <w:left w:val="nil"/>
              <w:bottom w:val="single" w:sz="4" w:space="0" w:color="auto"/>
              <w:right w:val="single" w:sz="4" w:space="0" w:color="auto"/>
            </w:tcBorders>
            <w:noWrap/>
            <w:tcMar>
              <w:left w:w="14" w:type="dxa"/>
              <w:right w:w="14" w:type="dxa"/>
            </w:tcMar>
          </w:tcPr>
          <w:p w14:paraId="2D9EB333" w14:textId="77777777" w:rsidR="005614E8" w:rsidRPr="00992D17" w:rsidRDefault="005614E8" w:rsidP="00E35576">
            <w:pPr>
              <w:jc w:val="right"/>
              <w:rPr>
                <w:sz w:val="16"/>
                <w:szCs w:val="16"/>
                <w:lang w:val="en-CA" w:eastAsia="en-CA"/>
              </w:rPr>
            </w:pPr>
            <w:r w:rsidRPr="00992D17">
              <w:rPr>
                <w:sz w:val="16"/>
                <w:szCs w:val="16"/>
              </w:rPr>
              <w:t>885,825</w:t>
            </w:r>
          </w:p>
        </w:tc>
        <w:tc>
          <w:tcPr>
            <w:tcW w:w="900" w:type="dxa"/>
            <w:tcBorders>
              <w:top w:val="nil"/>
              <w:left w:val="nil"/>
              <w:bottom w:val="single" w:sz="4" w:space="0" w:color="auto"/>
              <w:right w:val="single" w:sz="4" w:space="0" w:color="auto"/>
            </w:tcBorders>
            <w:noWrap/>
            <w:tcMar>
              <w:left w:w="14" w:type="dxa"/>
              <w:right w:w="14" w:type="dxa"/>
            </w:tcMar>
          </w:tcPr>
          <w:p w14:paraId="3C4D7C00" w14:textId="77777777" w:rsidR="005614E8" w:rsidRPr="00992D17" w:rsidRDefault="005614E8" w:rsidP="00E35576">
            <w:pPr>
              <w:jc w:val="right"/>
              <w:rPr>
                <w:sz w:val="16"/>
                <w:szCs w:val="16"/>
                <w:lang w:val="en-CA" w:eastAsia="en-CA"/>
              </w:rPr>
            </w:pPr>
            <w:r w:rsidRPr="00992D17">
              <w:rPr>
                <w:sz w:val="16"/>
                <w:szCs w:val="16"/>
              </w:rPr>
              <w:t>1,060,325</w:t>
            </w:r>
          </w:p>
        </w:tc>
        <w:tc>
          <w:tcPr>
            <w:tcW w:w="1170" w:type="dxa"/>
            <w:tcBorders>
              <w:top w:val="nil"/>
              <w:left w:val="nil"/>
              <w:bottom w:val="single" w:sz="4" w:space="0" w:color="auto"/>
              <w:right w:val="single" w:sz="4" w:space="0" w:color="auto"/>
            </w:tcBorders>
            <w:noWrap/>
            <w:tcMar>
              <w:left w:w="14" w:type="dxa"/>
              <w:right w:w="14" w:type="dxa"/>
            </w:tcMar>
          </w:tcPr>
          <w:p w14:paraId="039AE8FD" w14:textId="77777777" w:rsidR="005614E8" w:rsidRPr="00992D17" w:rsidRDefault="005614E8" w:rsidP="00E35576">
            <w:pPr>
              <w:jc w:val="right"/>
              <w:rPr>
                <w:sz w:val="16"/>
                <w:szCs w:val="16"/>
                <w:lang w:val="en-CA" w:eastAsia="en-CA"/>
              </w:rPr>
            </w:pPr>
            <w:r w:rsidRPr="00992D17">
              <w:rPr>
                <w:sz w:val="16"/>
                <w:szCs w:val="16"/>
              </w:rPr>
              <w:t>110.9%</w:t>
            </w:r>
          </w:p>
        </w:tc>
      </w:tr>
      <w:tr w:rsidR="005614E8" w:rsidRPr="00E35576" w14:paraId="6413B929"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4C191D17"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马尔代夫</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7A7DD950" w14:textId="77777777" w:rsidR="005614E8" w:rsidRPr="00992D17" w:rsidRDefault="005614E8" w:rsidP="00E35576">
            <w:pPr>
              <w:jc w:val="right"/>
              <w:rPr>
                <w:sz w:val="16"/>
                <w:szCs w:val="16"/>
                <w:lang w:val="en-CA" w:eastAsia="en-CA"/>
              </w:rPr>
            </w:pPr>
            <w:r w:rsidRPr="00992D17">
              <w:rPr>
                <w:sz w:val="16"/>
                <w:szCs w:val="16"/>
              </w:rPr>
              <w:t>358,171</w:t>
            </w:r>
          </w:p>
        </w:tc>
        <w:tc>
          <w:tcPr>
            <w:tcW w:w="952" w:type="dxa"/>
            <w:tcBorders>
              <w:top w:val="nil"/>
              <w:left w:val="nil"/>
              <w:bottom w:val="single" w:sz="4" w:space="0" w:color="auto"/>
              <w:right w:val="single" w:sz="4" w:space="0" w:color="auto"/>
            </w:tcBorders>
            <w:noWrap/>
            <w:tcMar>
              <w:left w:w="14" w:type="dxa"/>
              <w:right w:w="14" w:type="dxa"/>
            </w:tcMar>
          </w:tcPr>
          <w:p w14:paraId="4906C9B9" w14:textId="77777777" w:rsidR="005614E8" w:rsidRPr="00992D17" w:rsidRDefault="005614E8" w:rsidP="00E35576">
            <w:pPr>
              <w:jc w:val="right"/>
              <w:rPr>
                <w:sz w:val="16"/>
                <w:szCs w:val="16"/>
                <w:lang w:val="en-CA" w:eastAsia="en-CA"/>
              </w:rPr>
            </w:pPr>
            <w:r w:rsidRPr="00992D17">
              <w:rPr>
                <w:sz w:val="16"/>
                <w:szCs w:val="16"/>
              </w:rPr>
              <w:t>393,988</w:t>
            </w:r>
          </w:p>
        </w:tc>
        <w:tc>
          <w:tcPr>
            <w:tcW w:w="951" w:type="dxa"/>
            <w:tcBorders>
              <w:top w:val="nil"/>
              <w:left w:val="nil"/>
              <w:bottom w:val="single" w:sz="4" w:space="0" w:color="auto"/>
              <w:right w:val="single" w:sz="4" w:space="0" w:color="auto"/>
            </w:tcBorders>
            <w:noWrap/>
            <w:tcMar>
              <w:left w:w="14" w:type="dxa"/>
              <w:right w:w="14" w:type="dxa"/>
            </w:tcMar>
          </w:tcPr>
          <w:p w14:paraId="24759B32" w14:textId="77777777" w:rsidR="005614E8" w:rsidRPr="00992D17" w:rsidRDefault="005614E8" w:rsidP="00E35576">
            <w:pPr>
              <w:jc w:val="right"/>
              <w:rPr>
                <w:sz w:val="16"/>
                <w:szCs w:val="16"/>
                <w:lang w:val="en-CA" w:eastAsia="en-CA"/>
              </w:rPr>
            </w:pPr>
            <w:r w:rsidRPr="00992D17">
              <w:rPr>
                <w:sz w:val="16"/>
                <w:szCs w:val="16"/>
              </w:rPr>
              <w:t>433,387</w:t>
            </w:r>
          </w:p>
        </w:tc>
        <w:tc>
          <w:tcPr>
            <w:tcW w:w="952" w:type="dxa"/>
            <w:tcBorders>
              <w:top w:val="nil"/>
              <w:left w:val="nil"/>
              <w:bottom w:val="single" w:sz="4" w:space="0" w:color="auto"/>
              <w:right w:val="single" w:sz="4" w:space="0" w:color="auto"/>
            </w:tcBorders>
            <w:noWrap/>
            <w:tcMar>
              <w:left w:w="14" w:type="dxa"/>
              <w:right w:w="14" w:type="dxa"/>
            </w:tcMar>
          </w:tcPr>
          <w:p w14:paraId="4ECF9099" w14:textId="77777777" w:rsidR="005614E8" w:rsidRPr="00992D17" w:rsidRDefault="005614E8" w:rsidP="00E35576">
            <w:pPr>
              <w:jc w:val="right"/>
              <w:rPr>
                <w:sz w:val="16"/>
                <w:szCs w:val="16"/>
                <w:lang w:val="en-CA" w:eastAsia="en-CA"/>
              </w:rPr>
            </w:pPr>
            <w:r w:rsidRPr="00992D17">
              <w:rPr>
                <w:sz w:val="16"/>
                <w:szCs w:val="16"/>
              </w:rPr>
              <w:t>476,726</w:t>
            </w:r>
          </w:p>
        </w:tc>
        <w:tc>
          <w:tcPr>
            <w:tcW w:w="952" w:type="dxa"/>
            <w:tcBorders>
              <w:top w:val="nil"/>
              <w:left w:val="nil"/>
              <w:bottom w:val="single" w:sz="4" w:space="0" w:color="auto"/>
              <w:right w:val="single" w:sz="4" w:space="0" w:color="auto"/>
            </w:tcBorders>
            <w:noWrap/>
            <w:tcMar>
              <w:left w:w="14" w:type="dxa"/>
              <w:right w:w="14" w:type="dxa"/>
            </w:tcMar>
          </w:tcPr>
          <w:p w14:paraId="0BEB29B5" w14:textId="77777777" w:rsidR="005614E8" w:rsidRPr="00992D17" w:rsidRDefault="005614E8" w:rsidP="00E35576">
            <w:pPr>
              <w:jc w:val="right"/>
              <w:rPr>
                <w:sz w:val="16"/>
                <w:szCs w:val="16"/>
                <w:lang w:val="en-CA" w:eastAsia="en-CA"/>
              </w:rPr>
            </w:pPr>
            <w:r w:rsidRPr="00992D17">
              <w:rPr>
                <w:sz w:val="16"/>
                <w:szCs w:val="16"/>
              </w:rPr>
              <w:t>524,398</w:t>
            </w:r>
          </w:p>
        </w:tc>
        <w:tc>
          <w:tcPr>
            <w:tcW w:w="1002" w:type="dxa"/>
            <w:tcBorders>
              <w:top w:val="nil"/>
              <w:left w:val="nil"/>
              <w:bottom w:val="single" w:sz="4" w:space="0" w:color="auto"/>
              <w:right w:val="single" w:sz="4" w:space="0" w:color="auto"/>
            </w:tcBorders>
            <w:noWrap/>
            <w:tcMar>
              <w:left w:w="14" w:type="dxa"/>
              <w:right w:w="14" w:type="dxa"/>
            </w:tcMar>
          </w:tcPr>
          <w:p w14:paraId="57ABBC59" w14:textId="77777777" w:rsidR="005614E8" w:rsidRPr="00992D17" w:rsidRDefault="005614E8" w:rsidP="00E35576">
            <w:pPr>
              <w:jc w:val="right"/>
              <w:rPr>
                <w:sz w:val="16"/>
                <w:szCs w:val="16"/>
                <w:lang w:val="en-CA" w:eastAsia="en-CA"/>
              </w:rPr>
            </w:pPr>
            <w:r w:rsidRPr="00992D17">
              <w:rPr>
                <w:sz w:val="16"/>
                <w:szCs w:val="16"/>
              </w:rPr>
              <w:t>576,838</w:t>
            </w:r>
          </w:p>
        </w:tc>
        <w:tc>
          <w:tcPr>
            <w:tcW w:w="1080" w:type="dxa"/>
            <w:tcBorders>
              <w:top w:val="nil"/>
              <w:left w:val="nil"/>
              <w:bottom w:val="single" w:sz="4" w:space="0" w:color="auto"/>
              <w:right w:val="single" w:sz="4" w:space="0" w:color="auto"/>
            </w:tcBorders>
            <w:noWrap/>
            <w:tcMar>
              <w:left w:w="14" w:type="dxa"/>
              <w:right w:w="14" w:type="dxa"/>
            </w:tcMar>
          </w:tcPr>
          <w:p w14:paraId="726599FD" w14:textId="77777777" w:rsidR="005614E8" w:rsidRPr="00992D17" w:rsidRDefault="005614E8" w:rsidP="00E35576">
            <w:pPr>
              <w:jc w:val="right"/>
              <w:rPr>
                <w:sz w:val="16"/>
                <w:szCs w:val="16"/>
                <w:lang w:val="en-CA" w:eastAsia="en-CA"/>
              </w:rPr>
            </w:pPr>
            <w:r w:rsidRPr="00992D17">
              <w:rPr>
                <w:sz w:val="16"/>
                <w:szCs w:val="16"/>
              </w:rPr>
              <w:t>434,700</w:t>
            </w:r>
          </w:p>
        </w:tc>
        <w:tc>
          <w:tcPr>
            <w:tcW w:w="900" w:type="dxa"/>
            <w:tcBorders>
              <w:top w:val="nil"/>
              <w:left w:val="nil"/>
              <w:bottom w:val="single" w:sz="4" w:space="0" w:color="auto"/>
              <w:right w:val="single" w:sz="4" w:space="0" w:color="auto"/>
            </w:tcBorders>
            <w:noWrap/>
            <w:tcMar>
              <w:left w:w="14" w:type="dxa"/>
              <w:right w:w="14" w:type="dxa"/>
            </w:tcMar>
          </w:tcPr>
          <w:p w14:paraId="3ED1822F" w14:textId="77777777" w:rsidR="005614E8" w:rsidRPr="00992D17" w:rsidRDefault="005614E8" w:rsidP="00E35576">
            <w:pPr>
              <w:jc w:val="right"/>
              <w:rPr>
                <w:sz w:val="16"/>
                <w:szCs w:val="16"/>
                <w:lang w:val="en-CA" w:eastAsia="en-CA"/>
              </w:rPr>
            </w:pPr>
            <w:r w:rsidRPr="00992D17">
              <w:rPr>
                <w:sz w:val="16"/>
                <w:szCs w:val="16"/>
              </w:rPr>
              <w:t>520,249</w:t>
            </w:r>
          </w:p>
        </w:tc>
        <w:tc>
          <w:tcPr>
            <w:tcW w:w="1170" w:type="dxa"/>
            <w:tcBorders>
              <w:top w:val="nil"/>
              <w:left w:val="nil"/>
              <w:bottom w:val="single" w:sz="4" w:space="0" w:color="auto"/>
              <w:right w:val="single" w:sz="4" w:space="0" w:color="auto"/>
            </w:tcBorders>
            <w:noWrap/>
            <w:tcMar>
              <w:left w:w="14" w:type="dxa"/>
              <w:right w:w="14" w:type="dxa"/>
            </w:tcMar>
          </w:tcPr>
          <w:p w14:paraId="067C27E9" w14:textId="77777777" w:rsidR="005614E8" w:rsidRPr="00992D17" w:rsidRDefault="005614E8" w:rsidP="00E35576">
            <w:pPr>
              <w:jc w:val="right"/>
              <w:rPr>
                <w:sz w:val="16"/>
                <w:szCs w:val="16"/>
                <w:lang w:val="en-CA" w:eastAsia="en-CA"/>
              </w:rPr>
            </w:pPr>
            <w:r w:rsidRPr="00992D17">
              <w:rPr>
                <w:sz w:val="16"/>
                <w:szCs w:val="16"/>
              </w:rPr>
              <w:t>110.9%</w:t>
            </w:r>
          </w:p>
        </w:tc>
      </w:tr>
      <w:tr w:rsidR="005614E8" w:rsidRPr="00E35576" w14:paraId="69FBC5EA"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63B3377A"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尼加拉瓜</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6D643E80" w14:textId="77777777" w:rsidR="005614E8" w:rsidRPr="00992D17" w:rsidRDefault="005614E8" w:rsidP="00E35576">
            <w:pPr>
              <w:jc w:val="right"/>
              <w:rPr>
                <w:sz w:val="16"/>
                <w:szCs w:val="16"/>
                <w:lang w:val="en-CA" w:eastAsia="en-CA"/>
              </w:rPr>
            </w:pPr>
            <w:r w:rsidRPr="00992D17">
              <w:rPr>
                <w:sz w:val="16"/>
                <w:szCs w:val="16"/>
              </w:rPr>
              <w:t>558,528</w:t>
            </w:r>
          </w:p>
        </w:tc>
        <w:tc>
          <w:tcPr>
            <w:tcW w:w="952" w:type="dxa"/>
            <w:tcBorders>
              <w:top w:val="nil"/>
              <w:left w:val="nil"/>
              <w:bottom w:val="single" w:sz="4" w:space="0" w:color="auto"/>
              <w:right w:val="single" w:sz="4" w:space="0" w:color="auto"/>
            </w:tcBorders>
            <w:noWrap/>
            <w:tcMar>
              <w:left w:w="14" w:type="dxa"/>
              <w:right w:w="14" w:type="dxa"/>
            </w:tcMar>
          </w:tcPr>
          <w:p w14:paraId="39BEA604" w14:textId="77777777" w:rsidR="005614E8" w:rsidRPr="00992D17" w:rsidRDefault="005614E8" w:rsidP="00E35576">
            <w:pPr>
              <w:jc w:val="right"/>
              <w:rPr>
                <w:sz w:val="16"/>
                <w:szCs w:val="16"/>
                <w:lang w:val="en-CA" w:eastAsia="en-CA"/>
              </w:rPr>
            </w:pPr>
            <w:r w:rsidRPr="00992D17">
              <w:rPr>
                <w:sz w:val="16"/>
                <w:szCs w:val="16"/>
              </w:rPr>
              <w:t>614,381</w:t>
            </w:r>
          </w:p>
        </w:tc>
        <w:tc>
          <w:tcPr>
            <w:tcW w:w="951" w:type="dxa"/>
            <w:tcBorders>
              <w:top w:val="nil"/>
              <w:left w:val="nil"/>
              <w:bottom w:val="single" w:sz="4" w:space="0" w:color="auto"/>
              <w:right w:val="single" w:sz="4" w:space="0" w:color="auto"/>
            </w:tcBorders>
            <w:noWrap/>
            <w:tcMar>
              <w:left w:w="14" w:type="dxa"/>
              <w:right w:w="14" w:type="dxa"/>
            </w:tcMar>
          </w:tcPr>
          <w:p w14:paraId="61F3C87C" w14:textId="77777777" w:rsidR="005614E8" w:rsidRPr="00992D17" w:rsidRDefault="005614E8" w:rsidP="00E35576">
            <w:pPr>
              <w:jc w:val="right"/>
              <w:rPr>
                <w:sz w:val="16"/>
                <w:szCs w:val="16"/>
                <w:lang w:val="en-CA" w:eastAsia="en-CA"/>
              </w:rPr>
            </w:pPr>
            <w:r w:rsidRPr="00992D17">
              <w:rPr>
                <w:sz w:val="16"/>
                <w:szCs w:val="16"/>
              </w:rPr>
              <w:t>675,819</w:t>
            </w:r>
          </w:p>
        </w:tc>
        <w:tc>
          <w:tcPr>
            <w:tcW w:w="952" w:type="dxa"/>
            <w:tcBorders>
              <w:top w:val="nil"/>
              <w:left w:val="nil"/>
              <w:bottom w:val="single" w:sz="4" w:space="0" w:color="auto"/>
              <w:right w:val="single" w:sz="4" w:space="0" w:color="auto"/>
            </w:tcBorders>
            <w:noWrap/>
            <w:tcMar>
              <w:left w:w="14" w:type="dxa"/>
              <w:right w:w="14" w:type="dxa"/>
            </w:tcMar>
          </w:tcPr>
          <w:p w14:paraId="605F1F80" w14:textId="77777777" w:rsidR="005614E8" w:rsidRPr="00992D17" w:rsidRDefault="005614E8" w:rsidP="00E35576">
            <w:pPr>
              <w:jc w:val="right"/>
              <w:rPr>
                <w:sz w:val="16"/>
                <w:szCs w:val="16"/>
                <w:lang w:val="en-CA" w:eastAsia="en-CA"/>
              </w:rPr>
            </w:pPr>
            <w:r w:rsidRPr="00992D17">
              <w:rPr>
                <w:sz w:val="16"/>
                <w:szCs w:val="16"/>
              </w:rPr>
              <w:t>743,401</w:t>
            </w:r>
          </w:p>
        </w:tc>
        <w:tc>
          <w:tcPr>
            <w:tcW w:w="952" w:type="dxa"/>
            <w:tcBorders>
              <w:top w:val="nil"/>
              <w:left w:val="nil"/>
              <w:bottom w:val="single" w:sz="4" w:space="0" w:color="auto"/>
              <w:right w:val="single" w:sz="4" w:space="0" w:color="auto"/>
            </w:tcBorders>
            <w:noWrap/>
            <w:tcMar>
              <w:left w:w="14" w:type="dxa"/>
              <w:right w:w="14" w:type="dxa"/>
            </w:tcMar>
          </w:tcPr>
          <w:p w14:paraId="3C486544" w14:textId="77777777" w:rsidR="005614E8" w:rsidRPr="00992D17" w:rsidRDefault="005614E8" w:rsidP="00E35576">
            <w:pPr>
              <w:jc w:val="right"/>
              <w:rPr>
                <w:sz w:val="16"/>
                <w:szCs w:val="16"/>
                <w:lang w:val="en-CA" w:eastAsia="en-CA"/>
              </w:rPr>
            </w:pPr>
            <w:r w:rsidRPr="00992D17">
              <w:rPr>
                <w:sz w:val="16"/>
                <w:szCs w:val="16"/>
              </w:rPr>
              <w:t>817,741</w:t>
            </w:r>
          </w:p>
        </w:tc>
        <w:tc>
          <w:tcPr>
            <w:tcW w:w="1002" w:type="dxa"/>
            <w:tcBorders>
              <w:top w:val="nil"/>
              <w:left w:val="nil"/>
              <w:bottom w:val="single" w:sz="4" w:space="0" w:color="auto"/>
              <w:right w:val="single" w:sz="4" w:space="0" w:color="auto"/>
            </w:tcBorders>
            <w:noWrap/>
            <w:tcMar>
              <w:left w:w="14" w:type="dxa"/>
              <w:right w:w="14" w:type="dxa"/>
            </w:tcMar>
          </w:tcPr>
          <w:p w14:paraId="4061AD88" w14:textId="77777777" w:rsidR="005614E8" w:rsidRPr="00992D17" w:rsidRDefault="005614E8" w:rsidP="00E35576">
            <w:pPr>
              <w:jc w:val="right"/>
              <w:rPr>
                <w:sz w:val="16"/>
                <w:szCs w:val="16"/>
                <w:lang w:val="en-CA" w:eastAsia="en-CA"/>
              </w:rPr>
            </w:pPr>
            <w:r w:rsidRPr="00992D17">
              <w:rPr>
                <w:sz w:val="16"/>
                <w:szCs w:val="16"/>
              </w:rPr>
              <w:t>899,515</w:t>
            </w:r>
          </w:p>
        </w:tc>
        <w:tc>
          <w:tcPr>
            <w:tcW w:w="1080" w:type="dxa"/>
            <w:tcBorders>
              <w:top w:val="nil"/>
              <w:left w:val="nil"/>
              <w:bottom w:val="single" w:sz="4" w:space="0" w:color="auto"/>
              <w:right w:val="single" w:sz="4" w:space="0" w:color="auto"/>
            </w:tcBorders>
            <w:noWrap/>
            <w:tcMar>
              <w:left w:w="14" w:type="dxa"/>
              <w:right w:w="14" w:type="dxa"/>
            </w:tcMar>
          </w:tcPr>
          <w:p w14:paraId="7E4B0D59" w14:textId="77777777" w:rsidR="005614E8" w:rsidRPr="00992D17" w:rsidRDefault="005614E8" w:rsidP="00E35576">
            <w:pPr>
              <w:jc w:val="right"/>
              <w:rPr>
                <w:sz w:val="16"/>
                <w:szCs w:val="16"/>
                <w:lang w:val="en-CA" w:eastAsia="en-CA"/>
              </w:rPr>
            </w:pPr>
            <w:r w:rsidRPr="00992D17">
              <w:rPr>
                <w:sz w:val="16"/>
                <w:szCs w:val="16"/>
              </w:rPr>
              <w:t>677,867</w:t>
            </w:r>
          </w:p>
        </w:tc>
        <w:tc>
          <w:tcPr>
            <w:tcW w:w="900" w:type="dxa"/>
            <w:tcBorders>
              <w:top w:val="nil"/>
              <w:left w:val="nil"/>
              <w:bottom w:val="single" w:sz="4" w:space="0" w:color="auto"/>
              <w:right w:val="single" w:sz="4" w:space="0" w:color="auto"/>
            </w:tcBorders>
            <w:noWrap/>
            <w:tcMar>
              <w:left w:w="14" w:type="dxa"/>
              <w:right w:w="14" w:type="dxa"/>
            </w:tcMar>
          </w:tcPr>
          <w:p w14:paraId="204C1275" w14:textId="77777777" w:rsidR="005614E8" w:rsidRPr="00992D17" w:rsidRDefault="005614E8" w:rsidP="00E35576">
            <w:pPr>
              <w:jc w:val="right"/>
              <w:rPr>
                <w:sz w:val="16"/>
                <w:szCs w:val="16"/>
                <w:lang w:val="en-CA" w:eastAsia="en-CA"/>
              </w:rPr>
            </w:pPr>
            <w:r w:rsidRPr="00992D17">
              <w:rPr>
                <w:sz w:val="16"/>
                <w:szCs w:val="16"/>
              </w:rPr>
              <w:t>811,175</w:t>
            </w:r>
          </w:p>
        </w:tc>
        <w:tc>
          <w:tcPr>
            <w:tcW w:w="1170" w:type="dxa"/>
            <w:tcBorders>
              <w:top w:val="nil"/>
              <w:left w:val="nil"/>
              <w:bottom w:val="single" w:sz="4" w:space="0" w:color="auto"/>
              <w:right w:val="single" w:sz="4" w:space="0" w:color="auto"/>
            </w:tcBorders>
            <w:noWrap/>
            <w:tcMar>
              <w:left w:w="14" w:type="dxa"/>
              <w:right w:w="14" w:type="dxa"/>
            </w:tcMar>
          </w:tcPr>
          <w:p w14:paraId="216CE78D" w14:textId="77777777" w:rsidR="005614E8" w:rsidRPr="00992D17" w:rsidRDefault="005614E8" w:rsidP="00E35576">
            <w:pPr>
              <w:jc w:val="right"/>
              <w:rPr>
                <w:sz w:val="16"/>
                <w:szCs w:val="16"/>
                <w:lang w:val="en-CA" w:eastAsia="en-CA"/>
              </w:rPr>
            </w:pPr>
            <w:r w:rsidRPr="00992D17">
              <w:rPr>
                <w:sz w:val="16"/>
                <w:szCs w:val="16"/>
              </w:rPr>
              <w:t>110.9%</w:t>
            </w:r>
          </w:p>
        </w:tc>
      </w:tr>
      <w:tr w:rsidR="005614E8" w:rsidRPr="00E35576" w14:paraId="7C68BE8D"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7AE49CF6"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哥斯达黎加</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2F668C58" w14:textId="77777777" w:rsidR="005614E8" w:rsidRPr="00992D17" w:rsidRDefault="005614E8" w:rsidP="00E35576">
            <w:pPr>
              <w:jc w:val="right"/>
              <w:rPr>
                <w:sz w:val="16"/>
                <w:szCs w:val="16"/>
                <w:lang w:val="en-CA" w:eastAsia="en-CA"/>
              </w:rPr>
            </w:pPr>
            <w:r w:rsidRPr="00992D17">
              <w:rPr>
                <w:sz w:val="16"/>
                <w:szCs w:val="16"/>
              </w:rPr>
              <w:t>1,099,195</w:t>
            </w:r>
          </w:p>
        </w:tc>
        <w:tc>
          <w:tcPr>
            <w:tcW w:w="952" w:type="dxa"/>
            <w:tcBorders>
              <w:top w:val="nil"/>
              <w:left w:val="nil"/>
              <w:bottom w:val="single" w:sz="4" w:space="0" w:color="auto"/>
              <w:right w:val="single" w:sz="4" w:space="0" w:color="auto"/>
            </w:tcBorders>
            <w:noWrap/>
            <w:tcMar>
              <w:left w:w="14" w:type="dxa"/>
              <w:right w:w="14" w:type="dxa"/>
            </w:tcMar>
          </w:tcPr>
          <w:p w14:paraId="0C22D2EE" w14:textId="77777777" w:rsidR="005614E8" w:rsidRPr="00992D17" w:rsidRDefault="005614E8" w:rsidP="00E35576">
            <w:pPr>
              <w:jc w:val="right"/>
              <w:rPr>
                <w:sz w:val="16"/>
                <w:szCs w:val="16"/>
                <w:lang w:val="en-CA" w:eastAsia="en-CA"/>
              </w:rPr>
            </w:pPr>
            <w:r w:rsidRPr="00992D17">
              <w:rPr>
                <w:sz w:val="16"/>
                <w:szCs w:val="16"/>
              </w:rPr>
              <w:t>1,209,115</w:t>
            </w:r>
          </w:p>
        </w:tc>
        <w:tc>
          <w:tcPr>
            <w:tcW w:w="951" w:type="dxa"/>
            <w:tcBorders>
              <w:top w:val="nil"/>
              <w:left w:val="nil"/>
              <w:bottom w:val="single" w:sz="4" w:space="0" w:color="auto"/>
              <w:right w:val="single" w:sz="4" w:space="0" w:color="auto"/>
            </w:tcBorders>
            <w:noWrap/>
            <w:tcMar>
              <w:left w:w="14" w:type="dxa"/>
              <w:right w:w="14" w:type="dxa"/>
            </w:tcMar>
          </w:tcPr>
          <w:p w14:paraId="2F02A876" w14:textId="77777777" w:rsidR="005614E8" w:rsidRPr="00992D17" w:rsidRDefault="005614E8" w:rsidP="00E35576">
            <w:pPr>
              <w:jc w:val="right"/>
              <w:rPr>
                <w:sz w:val="16"/>
                <w:szCs w:val="16"/>
                <w:lang w:val="en-CA" w:eastAsia="en-CA"/>
              </w:rPr>
            </w:pPr>
            <w:r w:rsidRPr="00992D17">
              <w:rPr>
                <w:sz w:val="16"/>
                <w:szCs w:val="16"/>
              </w:rPr>
              <w:t>1,330,026</w:t>
            </w:r>
          </w:p>
        </w:tc>
        <w:tc>
          <w:tcPr>
            <w:tcW w:w="952" w:type="dxa"/>
            <w:tcBorders>
              <w:top w:val="nil"/>
              <w:left w:val="nil"/>
              <w:bottom w:val="single" w:sz="4" w:space="0" w:color="auto"/>
              <w:right w:val="single" w:sz="4" w:space="0" w:color="auto"/>
            </w:tcBorders>
            <w:noWrap/>
            <w:tcMar>
              <w:left w:w="14" w:type="dxa"/>
              <w:right w:w="14" w:type="dxa"/>
            </w:tcMar>
          </w:tcPr>
          <w:p w14:paraId="140592F5" w14:textId="77777777" w:rsidR="005614E8" w:rsidRPr="00992D17" w:rsidRDefault="005614E8" w:rsidP="00E35576">
            <w:pPr>
              <w:jc w:val="right"/>
              <w:rPr>
                <w:sz w:val="16"/>
                <w:szCs w:val="16"/>
                <w:lang w:val="en-CA" w:eastAsia="en-CA"/>
              </w:rPr>
            </w:pPr>
            <w:r w:rsidRPr="00992D17">
              <w:rPr>
                <w:sz w:val="16"/>
                <w:szCs w:val="16"/>
              </w:rPr>
              <w:t>1,463,029</w:t>
            </w:r>
          </w:p>
        </w:tc>
        <w:tc>
          <w:tcPr>
            <w:tcW w:w="952" w:type="dxa"/>
            <w:tcBorders>
              <w:top w:val="nil"/>
              <w:left w:val="nil"/>
              <w:bottom w:val="single" w:sz="4" w:space="0" w:color="auto"/>
              <w:right w:val="single" w:sz="4" w:space="0" w:color="auto"/>
            </w:tcBorders>
            <w:noWrap/>
            <w:tcMar>
              <w:left w:w="14" w:type="dxa"/>
              <w:right w:w="14" w:type="dxa"/>
            </w:tcMar>
          </w:tcPr>
          <w:p w14:paraId="34E37D8C" w14:textId="77777777" w:rsidR="005614E8" w:rsidRPr="00992D17" w:rsidRDefault="005614E8" w:rsidP="00E35576">
            <w:pPr>
              <w:jc w:val="right"/>
              <w:rPr>
                <w:sz w:val="16"/>
                <w:szCs w:val="16"/>
                <w:lang w:val="en-CA" w:eastAsia="en-CA"/>
              </w:rPr>
            </w:pPr>
            <w:r w:rsidRPr="00992D17">
              <w:rPr>
                <w:sz w:val="16"/>
                <w:szCs w:val="16"/>
              </w:rPr>
              <w:t>1,609,331</w:t>
            </w:r>
          </w:p>
        </w:tc>
        <w:tc>
          <w:tcPr>
            <w:tcW w:w="1002" w:type="dxa"/>
            <w:tcBorders>
              <w:top w:val="nil"/>
              <w:left w:val="nil"/>
              <w:bottom w:val="single" w:sz="4" w:space="0" w:color="auto"/>
              <w:right w:val="single" w:sz="4" w:space="0" w:color="auto"/>
            </w:tcBorders>
            <w:noWrap/>
            <w:tcMar>
              <w:left w:w="14" w:type="dxa"/>
              <w:right w:w="14" w:type="dxa"/>
            </w:tcMar>
          </w:tcPr>
          <w:p w14:paraId="165434B6" w14:textId="77777777" w:rsidR="005614E8" w:rsidRPr="00992D17" w:rsidRDefault="005614E8" w:rsidP="00E35576">
            <w:pPr>
              <w:jc w:val="right"/>
              <w:rPr>
                <w:sz w:val="16"/>
                <w:szCs w:val="16"/>
                <w:lang w:val="en-CA" w:eastAsia="en-CA"/>
              </w:rPr>
            </w:pPr>
            <w:r w:rsidRPr="00992D17">
              <w:rPr>
                <w:sz w:val="16"/>
                <w:szCs w:val="16"/>
              </w:rPr>
              <w:t>1,770,265</w:t>
            </w:r>
          </w:p>
        </w:tc>
        <w:tc>
          <w:tcPr>
            <w:tcW w:w="1080" w:type="dxa"/>
            <w:tcBorders>
              <w:top w:val="nil"/>
              <w:left w:val="nil"/>
              <w:bottom w:val="single" w:sz="4" w:space="0" w:color="auto"/>
              <w:right w:val="single" w:sz="4" w:space="0" w:color="auto"/>
            </w:tcBorders>
            <w:noWrap/>
            <w:tcMar>
              <w:left w:w="14" w:type="dxa"/>
              <w:right w:w="14" w:type="dxa"/>
            </w:tcMar>
          </w:tcPr>
          <w:p w14:paraId="3776DD38" w14:textId="77777777" w:rsidR="005614E8" w:rsidRPr="00992D17" w:rsidRDefault="005614E8" w:rsidP="00E35576">
            <w:pPr>
              <w:jc w:val="right"/>
              <w:rPr>
                <w:sz w:val="16"/>
                <w:szCs w:val="16"/>
                <w:lang w:val="en-CA" w:eastAsia="en-CA"/>
              </w:rPr>
            </w:pPr>
            <w:r w:rsidRPr="00992D17">
              <w:rPr>
                <w:sz w:val="16"/>
                <w:szCs w:val="16"/>
              </w:rPr>
              <w:t>1,334,056</w:t>
            </w:r>
          </w:p>
        </w:tc>
        <w:tc>
          <w:tcPr>
            <w:tcW w:w="900" w:type="dxa"/>
            <w:tcBorders>
              <w:top w:val="nil"/>
              <w:left w:val="nil"/>
              <w:bottom w:val="single" w:sz="4" w:space="0" w:color="auto"/>
              <w:right w:val="single" w:sz="4" w:space="0" w:color="auto"/>
            </w:tcBorders>
            <w:noWrap/>
            <w:tcMar>
              <w:left w:w="14" w:type="dxa"/>
              <w:right w:w="14" w:type="dxa"/>
            </w:tcMar>
          </w:tcPr>
          <w:p w14:paraId="66118289" w14:textId="77777777" w:rsidR="005614E8" w:rsidRPr="00992D17" w:rsidRDefault="005614E8" w:rsidP="00E35576">
            <w:pPr>
              <w:jc w:val="right"/>
              <w:rPr>
                <w:sz w:val="16"/>
                <w:szCs w:val="16"/>
                <w:lang w:val="en-CA" w:eastAsia="en-CA"/>
              </w:rPr>
            </w:pPr>
            <w:r w:rsidRPr="00992D17">
              <w:rPr>
                <w:sz w:val="16"/>
                <w:szCs w:val="16"/>
              </w:rPr>
              <w:t>1,572,658</w:t>
            </w:r>
          </w:p>
        </w:tc>
        <w:tc>
          <w:tcPr>
            <w:tcW w:w="1170" w:type="dxa"/>
            <w:tcBorders>
              <w:top w:val="nil"/>
              <w:left w:val="nil"/>
              <w:bottom w:val="single" w:sz="4" w:space="0" w:color="auto"/>
              <w:right w:val="single" w:sz="4" w:space="0" w:color="auto"/>
            </w:tcBorders>
            <w:noWrap/>
            <w:tcMar>
              <w:left w:w="14" w:type="dxa"/>
              <w:right w:w="14" w:type="dxa"/>
            </w:tcMar>
          </w:tcPr>
          <w:p w14:paraId="48C9AFC4" w14:textId="77777777" w:rsidR="005614E8" w:rsidRPr="00992D17" w:rsidRDefault="005614E8" w:rsidP="00E35576">
            <w:pPr>
              <w:jc w:val="right"/>
              <w:rPr>
                <w:sz w:val="16"/>
                <w:szCs w:val="16"/>
                <w:lang w:val="en-CA" w:eastAsia="en-CA"/>
              </w:rPr>
            </w:pPr>
            <w:r w:rsidRPr="00992D17">
              <w:rPr>
                <w:sz w:val="16"/>
                <w:szCs w:val="16"/>
              </w:rPr>
              <w:t>112.6%</w:t>
            </w:r>
          </w:p>
        </w:tc>
      </w:tr>
      <w:tr w:rsidR="005614E8" w:rsidRPr="00E35576" w14:paraId="453CF9EE"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59632AF2"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萨摩亚</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4C736C57" w14:textId="77777777" w:rsidR="005614E8" w:rsidRPr="00992D17" w:rsidRDefault="005614E8" w:rsidP="00E35576">
            <w:pPr>
              <w:jc w:val="right"/>
              <w:rPr>
                <w:sz w:val="16"/>
                <w:szCs w:val="16"/>
                <w:lang w:val="en-CA" w:eastAsia="en-CA"/>
              </w:rPr>
            </w:pPr>
            <w:r w:rsidRPr="00992D17">
              <w:rPr>
                <w:sz w:val="16"/>
                <w:szCs w:val="16"/>
              </w:rPr>
              <w:t>25,170</w:t>
            </w:r>
          </w:p>
        </w:tc>
        <w:tc>
          <w:tcPr>
            <w:tcW w:w="952" w:type="dxa"/>
            <w:tcBorders>
              <w:top w:val="nil"/>
              <w:left w:val="nil"/>
              <w:bottom w:val="single" w:sz="4" w:space="0" w:color="auto"/>
              <w:right w:val="single" w:sz="4" w:space="0" w:color="auto"/>
            </w:tcBorders>
            <w:noWrap/>
            <w:tcMar>
              <w:left w:w="14" w:type="dxa"/>
              <w:right w:w="14" w:type="dxa"/>
            </w:tcMar>
          </w:tcPr>
          <w:p w14:paraId="03102B10" w14:textId="77777777" w:rsidR="005614E8" w:rsidRPr="00992D17" w:rsidRDefault="005614E8" w:rsidP="00E35576">
            <w:pPr>
              <w:jc w:val="right"/>
              <w:rPr>
                <w:sz w:val="16"/>
                <w:szCs w:val="16"/>
                <w:lang w:val="en-CA" w:eastAsia="en-CA"/>
              </w:rPr>
            </w:pPr>
            <w:r w:rsidRPr="00992D17">
              <w:rPr>
                <w:sz w:val="16"/>
                <w:szCs w:val="16"/>
              </w:rPr>
              <w:t>27,687</w:t>
            </w:r>
          </w:p>
        </w:tc>
        <w:tc>
          <w:tcPr>
            <w:tcW w:w="951" w:type="dxa"/>
            <w:tcBorders>
              <w:top w:val="nil"/>
              <w:left w:val="nil"/>
              <w:bottom w:val="single" w:sz="4" w:space="0" w:color="auto"/>
              <w:right w:val="single" w:sz="4" w:space="0" w:color="auto"/>
            </w:tcBorders>
            <w:noWrap/>
            <w:tcMar>
              <w:left w:w="14" w:type="dxa"/>
              <w:right w:w="14" w:type="dxa"/>
            </w:tcMar>
          </w:tcPr>
          <w:p w14:paraId="1E50B60B" w14:textId="77777777" w:rsidR="005614E8" w:rsidRPr="00992D17" w:rsidRDefault="005614E8" w:rsidP="00E35576">
            <w:pPr>
              <w:jc w:val="right"/>
              <w:rPr>
                <w:sz w:val="16"/>
                <w:szCs w:val="16"/>
                <w:lang w:val="en-CA" w:eastAsia="en-CA"/>
              </w:rPr>
            </w:pPr>
            <w:r w:rsidRPr="00992D17">
              <w:rPr>
                <w:sz w:val="16"/>
                <w:szCs w:val="16"/>
              </w:rPr>
              <w:t>30,456</w:t>
            </w:r>
          </w:p>
        </w:tc>
        <w:tc>
          <w:tcPr>
            <w:tcW w:w="952" w:type="dxa"/>
            <w:tcBorders>
              <w:top w:val="nil"/>
              <w:left w:val="nil"/>
              <w:bottom w:val="single" w:sz="4" w:space="0" w:color="auto"/>
              <w:right w:val="single" w:sz="4" w:space="0" w:color="auto"/>
            </w:tcBorders>
            <w:noWrap/>
            <w:tcMar>
              <w:left w:w="14" w:type="dxa"/>
              <w:right w:w="14" w:type="dxa"/>
            </w:tcMar>
          </w:tcPr>
          <w:p w14:paraId="19648470" w14:textId="77777777" w:rsidR="005614E8" w:rsidRPr="00992D17" w:rsidRDefault="005614E8" w:rsidP="00E35576">
            <w:pPr>
              <w:jc w:val="right"/>
              <w:rPr>
                <w:sz w:val="16"/>
                <w:szCs w:val="16"/>
                <w:lang w:val="en-CA" w:eastAsia="en-CA"/>
              </w:rPr>
            </w:pPr>
            <w:r w:rsidRPr="00992D17">
              <w:rPr>
                <w:sz w:val="16"/>
                <w:szCs w:val="16"/>
              </w:rPr>
              <w:t>33,501</w:t>
            </w:r>
          </w:p>
        </w:tc>
        <w:tc>
          <w:tcPr>
            <w:tcW w:w="952" w:type="dxa"/>
            <w:tcBorders>
              <w:top w:val="nil"/>
              <w:left w:val="nil"/>
              <w:bottom w:val="single" w:sz="4" w:space="0" w:color="auto"/>
              <w:right w:val="single" w:sz="4" w:space="0" w:color="auto"/>
            </w:tcBorders>
            <w:noWrap/>
            <w:tcMar>
              <w:left w:w="14" w:type="dxa"/>
              <w:right w:w="14" w:type="dxa"/>
            </w:tcMar>
          </w:tcPr>
          <w:p w14:paraId="40398F42" w14:textId="77777777" w:rsidR="005614E8" w:rsidRPr="00992D17" w:rsidRDefault="005614E8" w:rsidP="00E35576">
            <w:pPr>
              <w:jc w:val="right"/>
              <w:rPr>
                <w:sz w:val="16"/>
                <w:szCs w:val="16"/>
                <w:lang w:val="en-CA" w:eastAsia="en-CA"/>
              </w:rPr>
            </w:pPr>
            <w:r w:rsidRPr="00992D17">
              <w:rPr>
                <w:sz w:val="16"/>
                <w:szCs w:val="16"/>
              </w:rPr>
              <w:t>36,851</w:t>
            </w:r>
          </w:p>
        </w:tc>
        <w:tc>
          <w:tcPr>
            <w:tcW w:w="1002" w:type="dxa"/>
            <w:tcBorders>
              <w:top w:val="nil"/>
              <w:left w:val="nil"/>
              <w:bottom w:val="single" w:sz="4" w:space="0" w:color="auto"/>
              <w:right w:val="single" w:sz="4" w:space="0" w:color="auto"/>
            </w:tcBorders>
            <w:noWrap/>
            <w:tcMar>
              <w:left w:w="14" w:type="dxa"/>
              <w:right w:w="14" w:type="dxa"/>
            </w:tcMar>
          </w:tcPr>
          <w:p w14:paraId="7B39B742" w14:textId="77777777" w:rsidR="005614E8" w:rsidRPr="00992D17" w:rsidRDefault="005614E8" w:rsidP="00E35576">
            <w:pPr>
              <w:jc w:val="right"/>
              <w:rPr>
                <w:sz w:val="16"/>
                <w:szCs w:val="16"/>
                <w:lang w:val="en-CA" w:eastAsia="en-CA"/>
              </w:rPr>
            </w:pPr>
            <w:r w:rsidRPr="00992D17">
              <w:rPr>
                <w:sz w:val="16"/>
                <w:szCs w:val="16"/>
              </w:rPr>
              <w:t>40,537</w:t>
            </w:r>
          </w:p>
        </w:tc>
        <w:tc>
          <w:tcPr>
            <w:tcW w:w="1080" w:type="dxa"/>
            <w:tcBorders>
              <w:top w:val="nil"/>
              <w:left w:val="nil"/>
              <w:bottom w:val="single" w:sz="4" w:space="0" w:color="auto"/>
              <w:right w:val="single" w:sz="4" w:space="0" w:color="auto"/>
            </w:tcBorders>
            <w:noWrap/>
            <w:tcMar>
              <w:left w:w="14" w:type="dxa"/>
              <w:right w:w="14" w:type="dxa"/>
            </w:tcMar>
          </w:tcPr>
          <w:p w14:paraId="70384879" w14:textId="77777777" w:rsidR="005614E8" w:rsidRPr="00992D17" w:rsidRDefault="005614E8" w:rsidP="00E35576">
            <w:pPr>
              <w:jc w:val="right"/>
              <w:rPr>
                <w:sz w:val="16"/>
                <w:szCs w:val="16"/>
                <w:lang w:val="en-CA" w:eastAsia="en-CA"/>
              </w:rPr>
            </w:pPr>
            <w:r w:rsidRPr="00992D17">
              <w:rPr>
                <w:sz w:val="16"/>
                <w:szCs w:val="16"/>
              </w:rPr>
              <w:t>30,548</w:t>
            </w:r>
          </w:p>
        </w:tc>
        <w:tc>
          <w:tcPr>
            <w:tcW w:w="900" w:type="dxa"/>
            <w:tcBorders>
              <w:top w:val="nil"/>
              <w:left w:val="nil"/>
              <w:bottom w:val="single" w:sz="4" w:space="0" w:color="auto"/>
              <w:right w:val="single" w:sz="4" w:space="0" w:color="auto"/>
            </w:tcBorders>
            <w:noWrap/>
            <w:tcMar>
              <w:left w:w="14" w:type="dxa"/>
              <w:right w:w="14" w:type="dxa"/>
            </w:tcMar>
          </w:tcPr>
          <w:p w14:paraId="3A414092" w14:textId="77777777" w:rsidR="005614E8" w:rsidRPr="00992D17" w:rsidRDefault="005614E8" w:rsidP="00E35576">
            <w:pPr>
              <w:jc w:val="right"/>
              <w:rPr>
                <w:sz w:val="16"/>
                <w:szCs w:val="16"/>
                <w:lang w:val="en-CA" w:eastAsia="en-CA"/>
              </w:rPr>
            </w:pPr>
            <w:r w:rsidRPr="00992D17">
              <w:rPr>
                <w:sz w:val="16"/>
                <w:szCs w:val="16"/>
              </w:rPr>
              <w:t>35,960</w:t>
            </w:r>
          </w:p>
        </w:tc>
        <w:tc>
          <w:tcPr>
            <w:tcW w:w="1170" w:type="dxa"/>
            <w:tcBorders>
              <w:top w:val="nil"/>
              <w:left w:val="nil"/>
              <w:bottom w:val="single" w:sz="4" w:space="0" w:color="auto"/>
              <w:right w:val="single" w:sz="4" w:space="0" w:color="auto"/>
            </w:tcBorders>
            <w:noWrap/>
            <w:tcMar>
              <w:left w:w="14" w:type="dxa"/>
              <w:right w:w="14" w:type="dxa"/>
            </w:tcMar>
          </w:tcPr>
          <w:p w14:paraId="7456E931" w14:textId="77777777" w:rsidR="005614E8" w:rsidRPr="00992D17" w:rsidRDefault="005614E8" w:rsidP="00E35576">
            <w:pPr>
              <w:jc w:val="right"/>
              <w:rPr>
                <w:sz w:val="16"/>
                <w:szCs w:val="16"/>
                <w:lang w:val="en-CA" w:eastAsia="en-CA"/>
              </w:rPr>
            </w:pPr>
            <w:r w:rsidRPr="00992D17">
              <w:rPr>
                <w:sz w:val="16"/>
                <w:szCs w:val="16"/>
              </w:rPr>
              <w:t>112.7%</w:t>
            </w:r>
          </w:p>
        </w:tc>
      </w:tr>
      <w:tr w:rsidR="005614E8" w:rsidRPr="00E35576" w14:paraId="61AD5604"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4F4D067D"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密克罗尼西亚联邦</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58FEB9E2" w14:textId="77777777" w:rsidR="005614E8" w:rsidRPr="00992D17" w:rsidRDefault="005614E8" w:rsidP="00E35576">
            <w:pPr>
              <w:jc w:val="right"/>
              <w:rPr>
                <w:sz w:val="16"/>
                <w:szCs w:val="16"/>
                <w:lang w:val="en-CA" w:eastAsia="en-CA"/>
              </w:rPr>
            </w:pPr>
            <w:r w:rsidRPr="00992D17">
              <w:rPr>
                <w:sz w:val="16"/>
                <w:szCs w:val="16"/>
              </w:rPr>
              <w:t>14,020</w:t>
            </w:r>
          </w:p>
        </w:tc>
        <w:tc>
          <w:tcPr>
            <w:tcW w:w="952" w:type="dxa"/>
            <w:tcBorders>
              <w:top w:val="nil"/>
              <w:left w:val="nil"/>
              <w:bottom w:val="single" w:sz="4" w:space="0" w:color="auto"/>
              <w:right w:val="single" w:sz="4" w:space="0" w:color="auto"/>
            </w:tcBorders>
            <w:noWrap/>
            <w:tcMar>
              <w:left w:w="14" w:type="dxa"/>
              <w:right w:w="14" w:type="dxa"/>
            </w:tcMar>
          </w:tcPr>
          <w:p w14:paraId="3F2DF017" w14:textId="77777777" w:rsidR="005614E8" w:rsidRPr="00992D17" w:rsidRDefault="005614E8" w:rsidP="00E35576">
            <w:pPr>
              <w:jc w:val="right"/>
              <w:rPr>
                <w:sz w:val="16"/>
                <w:szCs w:val="16"/>
                <w:lang w:val="en-CA" w:eastAsia="en-CA"/>
              </w:rPr>
            </w:pPr>
            <w:r w:rsidRPr="00992D17">
              <w:rPr>
                <w:sz w:val="16"/>
                <w:szCs w:val="16"/>
              </w:rPr>
              <w:t>15,422</w:t>
            </w:r>
          </w:p>
        </w:tc>
        <w:tc>
          <w:tcPr>
            <w:tcW w:w="951" w:type="dxa"/>
            <w:tcBorders>
              <w:top w:val="nil"/>
              <w:left w:val="nil"/>
              <w:bottom w:val="single" w:sz="4" w:space="0" w:color="auto"/>
              <w:right w:val="single" w:sz="4" w:space="0" w:color="auto"/>
            </w:tcBorders>
            <w:noWrap/>
            <w:tcMar>
              <w:left w:w="14" w:type="dxa"/>
              <w:right w:w="14" w:type="dxa"/>
            </w:tcMar>
          </w:tcPr>
          <w:p w14:paraId="606065CA" w14:textId="77777777" w:rsidR="005614E8" w:rsidRPr="00992D17" w:rsidRDefault="005614E8" w:rsidP="00E35576">
            <w:pPr>
              <w:jc w:val="right"/>
              <w:rPr>
                <w:sz w:val="16"/>
                <w:szCs w:val="16"/>
                <w:lang w:val="en-CA" w:eastAsia="en-CA"/>
              </w:rPr>
            </w:pPr>
            <w:r w:rsidRPr="00992D17">
              <w:rPr>
                <w:sz w:val="16"/>
                <w:szCs w:val="16"/>
              </w:rPr>
              <w:t>16,964</w:t>
            </w:r>
          </w:p>
        </w:tc>
        <w:tc>
          <w:tcPr>
            <w:tcW w:w="952" w:type="dxa"/>
            <w:tcBorders>
              <w:top w:val="nil"/>
              <w:left w:val="nil"/>
              <w:bottom w:val="single" w:sz="4" w:space="0" w:color="auto"/>
              <w:right w:val="single" w:sz="4" w:space="0" w:color="auto"/>
            </w:tcBorders>
            <w:noWrap/>
            <w:tcMar>
              <w:left w:w="14" w:type="dxa"/>
              <w:right w:w="14" w:type="dxa"/>
            </w:tcMar>
          </w:tcPr>
          <w:p w14:paraId="6D2DE280" w14:textId="77777777" w:rsidR="005614E8" w:rsidRPr="00992D17" w:rsidRDefault="005614E8" w:rsidP="00E35576">
            <w:pPr>
              <w:jc w:val="right"/>
              <w:rPr>
                <w:sz w:val="16"/>
                <w:szCs w:val="16"/>
                <w:lang w:val="en-CA" w:eastAsia="en-CA"/>
              </w:rPr>
            </w:pPr>
            <w:r w:rsidRPr="00992D17">
              <w:rPr>
                <w:sz w:val="16"/>
                <w:szCs w:val="16"/>
              </w:rPr>
              <w:t>18,661</w:t>
            </w:r>
          </w:p>
        </w:tc>
        <w:tc>
          <w:tcPr>
            <w:tcW w:w="952" w:type="dxa"/>
            <w:tcBorders>
              <w:top w:val="nil"/>
              <w:left w:val="nil"/>
              <w:bottom w:val="single" w:sz="4" w:space="0" w:color="auto"/>
              <w:right w:val="single" w:sz="4" w:space="0" w:color="auto"/>
            </w:tcBorders>
            <w:noWrap/>
            <w:tcMar>
              <w:left w:w="14" w:type="dxa"/>
              <w:right w:w="14" w:type="dxa"/>
            </w:tcMar>
          </w:tcPr>
          <w:p w14:paraId="14574CD4" w14:textId="77777777" w:rsidR="005614E8" w:rsidRPr="00992D17" w:rsidRDefault="005614E8" w:rsidP="00E35576">
            <w:pPr>
              <w:jc w:val="right"/>
              <w:rPr>
                <w:sz w:val="16"/>
                <w:szCs w:val="16"/>
                <w:lang w:val="en-CA" w:eastAsia="en-CA"/>
              </w:rPr>
            </w:pPr>
            <w:r w:rsidRPr="00992D17">
              <w:rPr>
                <w:sz w:val="16"/>
                <w:szCs w:val="16"/>
              </w:rPr>
              <w:t>20,527</w:t>
            </w:r>
          </w:p>
        </w:tc>
        <w:tc>
          <w:tcPr>
            <w:tcW w:w="1002" w:type="dxa"/>
            <w:tcBorders>
              <w:top w:val="nil"/>
              <w:left w:val="nil"/>
              <w:bottom w:val="single" w:sz="4" w:space="0" w:color="auto"/>
              <w:right w:val="single" w:sz="4" w:space="0" w:color="auto"/>
            </w:tcBorders>
            <w:noWrap/>
            <w:tcMar>
              <w:left w:w="14" w:type="dxa"/>
              <w:right w:w="14" w:type="dxa"/>
            </w:tcMar>
          </w:tcPr>
          <w:p w14:paraId="742B0C19" w14:textId="77777777" w:rsidR="005614E8" w:rsidRPr="00992D17" w:rsidRDefault="005614E8" w:rsidP="00E35576">
            <w:pPr>
              <w:jc w:val="right"/>
              <w:rPr>
                <w:sz w:val="16"/>
                <w:szCs w:val="16"/>
                <w:lang w:val="en-CA" w:eastAsia="en-CA"/>
              </w:rPr>
            </w:pPr>
            <w:r w:rsidRPr="00992D17">
              <w:rPr>
                <w:sz w:val="16"/>
                <w:szCs w:val="16"/>
              </w:rPr>
              <w:t>22,579</w:t>
            </w:r>
          </w:p>
        </w:tc>
        <w:tc>
          <w:tcPr>
            <w:tcW w:w="1080" w:type="dxa"/>
            <w:tcBorders>
              <w:top w:val="nil"/>
              <w:left w:val="nil"/>
              <w:bottom w:val="single" w:sz="4" w:space="0" w:color="auto"/>
              <w:right w:val="single" w:sz="4" w:space="0" w:color="auto"/>
            </w:tcBorders>
            <w:noWrap/>
            <w:tcMar>
              <w:left w:w="14" w:type="dxa"/>
              <w:right w:w="14" w:type="dxa"/>
            </w:tcMar>
          </w:tcPr>
          <w:p w14:paraId="327C05EE" w14:textId="77777777" w:rsidR="005614E8" w:rsidRPr="00992D17" w:rsidRDefault="005614E8" w:rsidP="00E35576">
            <w:pPr>
              <w:jc w:val="right"/>
              <w:rPr>
                <w:sz w:val="16"/>
                <w:szCs w:val="16"/>
                <w:lang w:val="en-CA" w:eastAsia="en-CA"/>
              </w:rPr>
            </w:pPr>
            <w:r w:rsidRPr="00992D17">
              <w:rPr>
                <w:sz w:val="16"/>
                <w:szCs w:val="16"/>
              </w:rPr>
              <w:t>17,016</w:t>
            </w:r>
          </w:p>
        </w:tc>
        <w:tc>
          <w:tcPr>
            <w:tcW w:w="900" w:type="dxa"/>
            <w:tcBorders>
              <w:top w:val="nil"/>
              <w:left w:val="nil"/>
              <w:bottom w:val="single" w:sz="4" w:space="0" w:color="auto"/>
              <w:right w:val="single" w:sz="4" w:space="0" w:color="auto"/>
            </w:tcBorders>
            <w:noWrap/>
            <w:tcMar>
              <w:left w:w="14" w:type="dxa"/>
              <w:right w:w="14" w:type="dxa"/>
            </w:tcMar>
          </w:tcPr>
          <w:p w14:paraId="5AFC5633" w14:textId="77777777" w:rsidR="005614E8" w:rsidRPr="00992D17" w:rsidRDefault="005614E8" w:rsidP="00E35576">
            <w:pPr>
              <w:jc w:val="right"/>
              <w:rPr>
                <w:sz w:val="16"/>
                <w:szCs w:val="16"/>
                <w:lang w:val="en-CA" w:eastAsia="en-CA"/>
              </w:rPr>
            </w:pPr>
            <w:r w:rsidRPr="00992D17">
              <w:rPr>
                <w:sz w:val="16"/>
                <w:szCs w:val="16"/>
              </w:rPr>
              <w:t>19,941</w:t>
            </w:r>
          </w:p>
        </w:tc>
        <w:tc>
          <w:tcPr>
            <w:tcW w:w="1170" w:type="dxa"/>
            <w:tcBorders>
              <w:top w:val="nil"/>
              <w:left w:val="nil"/>
              <w:bottom w:val="single" w:sz="4" w:space="0" w:color="auto"/>
              <w:right w:val="single" w:sz="4" w:space="0" w:color="auto"/>
            </w:tcBorders>
            <w:noWrap/>
            <w:tcMar>
              <w:left w:w="14" w:type="dxa"/>
              <w:right w:w="14" w:type="dxa"/>
            </w:tcMar>
          </w:tcPr>
          <w:p w14:paraId="1D83BB18" w14:textId="77777777" w:rsidR="005614E8" w:rsidRPr="00992D17" w:rsidRDefault="005614E8" w:rsidP="00E35576">
            <w:pPr>
              <w:jc w:val="right"/>
              <w:rPr>
                <w:sz w:val="16"/>
                <w:szCs w:val="16"/>
                <w:lang w:val="en-CA" w:eastAsia="en-CA"/>
              </w:rPr>
            </w:pPr>
            <w:r w:rsidRPr="00992D17">
              <w:rPr>
                <w:sz w:val="16"/>
                <w:szCs w:val="16"/>
              </w:rPr>
              <w:t>113.2%</w:t>
            </w:r>
          </w:p>
        </w:tc>
      </w:tr>
      <w:tr w:rsidR="005614E8" w:rsidRPr="00E35576" w14:paraId="17D32F3D"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51C9D089"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基里巴斯</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465205FD" w14:textId="77777777" w:rsidR="005614E8" w:rsidRPr="00992D17" w:rsidRDefault="005614E8" w:rsidP="00E35576">
            <w:pPr>
              <w:jc w:val="right"/>
              <w:rPr>
                <w:sz w:val="16"/>
                <w:szCs w:val="16"/>
                <w:lang w:val="en-CA" w:eastAsia="en-CA"/>
              </w:rPr>
            </w:pPr>
            <w:r w:rsidRPr="00992D17">
              <w:rPr>
                <w:sz w:val="16"/>
                <w:szCs w:val="16"/>
              </w:rPr>
              <w:t>5,572</w:t>
            </w:r>
          </w:p>
        </w:tc>
        <w:tc>
          <w:tcPr>
            <w:tcW w:w="952" w:type="dxa"/>
            <w:tcBorders>
              <w:top w:val="nil"/>
              <w:left w:val="nil"/>
              <w:bottom w:val="single" w:sz="4" w:space="0" w:color="auto"/>
              <w:right w:val="single" w:sz="4" w:space="0" w:color="auto"/>
            </w:tcBorders>
            <w:noWrap/>
            <w:tcMar>
              <w:left w:w="14" w:type="dxa"/>
              <w:right w:w="14" w:type="dxa"/>
            </w:tcMar>
          </w:tcPr>
          <w:p w14:paraId="53BC9C2B" w14:textId="77777777" w:rsidR="005614E8" w:rsidRPr="00992D17" w:rsidRDefault="005614E8" w:rsidP="00E35576">
            <w:pPr>
              <w:jc w:val="right"/>
              <w:rPr>
                <w:sz w:val="16"/>
                <w:szCs w:val="16"/>
                <w:lang w:val="en-CA" w:eastAsia="en-CA"/>
              </w:rPr>
            </w:pPr>
            <w:r w:rsidRPr="00992D17">
              <w:rPr>
                <w:sz w:val="16"/>
                <w:szCs w:val="16"/>
              </w:rPr>
              <w:t>6,129</w:t>
            </w:r>
          </w:p>
        </w:tc>
        <w:tc>
          <w:tcPr>
            <w:tcW w:w="951" w:type="dxa"/>
            <w:tcBorders>
              <w:top w:val="nil"/>
              <w:left w:val="nil"/>
              <w:bottom w:val="single" w:sz="4" w:space="0" w:color="auto"/>
              <w:right w:val="single" w:sz="4" w:space="0" w:color="auto"/>
            </w:tcBorders>
            <w:noWrap/>
            <w:tcMar>
              <w:left w:w="14" w:type="dxa"/>
              <w:right w:w="14" w:type="dxa"/>
            </w:tcMar>
          </w:tcPr>
          <w:p w14:paraId="05BFEE9F" w14:textId="77777777" w:rsidR="005614E8" w:rsidRPr="00992D17" w:rsidRDefault="005614E8" w:rsidP="00E35576">
            <w:pPr>
              <w:jc w:val="right"/>
              <w:rPr>
                <w:sz w:val="16"/>
                <w:szCs w:val="16"/>
                <w:lang w:val="en-CA" w:eastAsia="en-CA"/>
              </w:rPr>
            </w:pPr>
            <w:r w:rsidRPr="00992D17">
              <w:rPr>
                <w:sz w:val="16"/>
                <w:szCs w:val="16"/>
              </w:rPr>
              <w:t>6,742</w:t>
            </w:r>
          </w:p>
        </w:tc>
        <w:tc>
          <w:tcPr>
            <w:tcW w:w="952" w:type="dxa"/>
            <w:tcBorders>
              <w:top w:val="nil"/>
              <w:left w:val="nil"/>
              <w:bottom w:val="single" w:sz="4" w:space="0" w:color="auto"/>
              <w:right w:val="single" w:sz="4" w:space="0" w:color="auto"/>
            </w:tcBorders>
            <w:noWrap/>
            <w:tcMar>
              <w:left w:w="14" w:type="dxa"/>
              <w:right w:w="14" w:type="dxa"/>
            </w:tcMar>
          </w:tcPr>
          <w:p w14:paraId="2F320ACD" w14:textId="77777777" w:rsidR="005614E8" w:rsidRPr="00992D17" w:rsidRDefault="005614E8" w:rsidP="00E35576">
            <w:pPr>
              <w:jc w:val="right"/>
              <w:rPr>
                <w:sz w:val="16"/>
                <w:szCs w:val="16"/>
                <w:lang w:val="en-CA" w:eastAsia="en-CA"/>
              </w:rPr>
            </w:pPr>
            <w:r w:rsidRPr="00992D17">
              <w:rPr>
                <w:sz w:val="16"/>
                <w:szCs w:val="16"/>
              </w:rPr>
              <w:t>7,416</w:t>
            </w:r>
          </w:p>
        </w:tc>
        <w:tc>
          <w:tcPr>
            <w:tcW w:w="952" w:type="dxa"/>
            <w:tcBorders>
              <w:top w:val="nil"/>
              <w:left w:val="nil"/>
              <w:bottom w:val="single" w:sz="4" w:space="0" w:color="auto"/>
              <w:right w:val="single" w:sz="4" w:space="0" w:color="auto"/>
            </w:tcBorders>
            <w:noWrap/>
            <w:tcMar>
              <w:left w:w="14" w:type="dxa"/>
              <w:right w:w="14" w:type="dxa"/>
            </w:tcMar>
          </w:tcPr>
          <w:p w14:paraId="2DD5276D" w14:textId="77777777" w:rsidR="005614E8" w:rsidRPr="00992D17" w:rsidRDefault="005614E8" w:rsidP="00E35576">
            <w:pPr>
              <w:jc w:val="right"/>
              <w:rPr>
                <w:sz w:val="16"/>
                <w:szCs w:val="16"/>
                <w:lang w:val="en-CA" w:eastAsia="en-CA"/>
              </w:rPr>
            </w:pPr>
            <w:r w:rsidRPr="00992D17">
              <w:rPr>
                <w:sz w:val="16"/>
                <w:szCs w:val="16"/>
              </w:rPr>
              <w:t>8,158</w:t>
            </w:r>
          </w:p>
        </w:tc>
        <w:tc>
          <w:tcPr>
            <w:tcW w:w="1002" w:type="dxa"/>
            <w:tcBorders>
              <w:top w:val="nil"/>
              <w:left w:val="nil"/>
              <w:bottom w:val="single" w:sz="4" w:space="0" w:color="auto"/>
              <w:right w:val="single" w:sz="4" w:space="0" w:color="auto"/>
            </w:tcBorders>
            <w:noWrap/>
            <w:tcMar>
              <w:left w:w="14" w:type="dxa"/>
              <w:right w:w="14" w:type="dxa"/>
            </w:tcMar>
          </w:tcPr>
          <w:p w14:paraId="655648FA" w14:textId="77777777" w:rsidR="005614E8" w:rsidRPr="00992D17" w:rsidRDefault="005614E8" w:rsidP="00E35576">
            <w:pPr>
              <w:jc w:val="right"/>
              <w:rPr>
                <w:sz w:val="16"/>
                <w:szCs w:val="16"/>
                <w:lang w:val="en-CA" w:eastAsia="en-CA"/>
              </w:rPr>
            </w:pPr>
            <w:r w:rsidRPr="00992D17">
              <w:rPr>
                <w:sz w:val="16"/>
                <w:szCs w:val="16"/>
              </w:rPr>
              <w:t>8,974</w:t>
            </w:r>
          </w:p>
        </w:tc>
        <w:tc>
          <w:tcPr>
            <w:tcW w:w="1080" w:type="dxa"/>
            <w:tcBorders>
              <w:top w:val="nil"/>
              <w:left w:val="nil"/>
              <w:bottom w:val="single" w:sz="4" w:space="0" w:color="auto"/>
              <w:right w:val="single" w:sz="4" w:space="0" w:color="auto"/>
            </w:tcBorders>
            <w:noWrap/>
            <w:tcMar>
              <w:left w:w="14" w:type="dxa"/>
              <w:right w:w="14" w:type="dxa"/>
            </w:tcMar>
          </w:tcPr>
          <w:p w14:paraId="3A3A8A7E" w14:textId="77777777" w:rsidR="005614E8" w:rsidRPr="00992D17" w:rsidRDefault="005614E8" w:rsidP="00E35576">
            <w:pPr>
              <w:jc w:val="right"/>
              <w:rPr>
                <w:sz w:val="16"/>
                <w:szCs w:val="16"/>
                <w:lang w:val="en-CA" w:eastAsia="en-CA"/>
              </w:rPr>
            </w:pPr>
            <w:r w:rsidRPr="00992D17">
              <w:rPr>
                <w:sz w:val="16"/>
                <w:szCs w:val="16"/>
              </w:rPr>
              <w:t>6,763</w:t>
            </w:r>
          </w:p>
        </w:tc>
        <w:tc>
          <w:tcPr>
            <w:tcW w:w="900" w:type="dxa"/>
            <w:tcBorders>
              <w:top w:val="nil"/>
              <w:left w:val="nil"/>
              <w:bottom w:val="single" w:sz="4" w:space="0" w:color="auto"/>
              <w:right w:val="single" w:sz="4" w:space="0" w:color="auto"/>
            </w:tcBorders>
            <w:noWrap/>
            <w:tcMar>
              <w:left w:w="14" w:type="dxa"/>
              <w:right w:w="14" w:type="dxa"/>
            </w:tcMar>
          </w:tcPr>
          <w:p w14:paraId="72DFDE49" w14:textId="77777777" w:rsidR="005614E8" w:rsidRPr="00992D17" w:rsidRDefault="005614E8" w:rsidP="00E35576">
            <w:pPr>
              <w:jc w:val="right"/>
              <w:rPr>
                <w:sz w:val="16"/>
                <w:szCs w:val="16"/>
                <w:lang w:val="en-CA" w:eastAsia="en-CA"/>
              </w:rPr>
            </w:pPr>
            <w:r w:rsidRPr="00992D17">
              <w:rPr>
                <w:sz w:val="16"/>
                <w:szCs w:val="16"/>
              </w:rPr>
              <w:t>7,904</w:t>
            </w:r>
          </w:p>
        </w:tc>
        <w:tc>
          <w:tcPr>
            <w:tcW w:w="1170" w:type="dxa"/>
            <w:tcBorders>
              <w:top w:val="nil"/>
              <w:left w:val="nil"/>
              <w:bottom w:val="single" w:sz="4" w:space="0" w:color="auto"/>
              <w:right w:val="single" w:sz="4" w:space="0" w:color="auto"/>
            </w:tcBorders>
            <w:noWrap/>
            <w:tcMar>
              <w:left w:w="14" w:type="dxa"/>
              <w:right w:w="14" w:type="dxa"/>
            </w:tcMar>
          </w:tcPr>
          <w:p w14:paraId="115F808C" w14:textId="77777777" w:rsidR="005614E8" w:rsidRPr="00992D17" w:rsidRDefault="005614E8" w:rsidP="00E35576">
            <w:pPr>
              <w:jc w:val="right"/>
              <w:rPr>
                <w:sz w:val="16"/>
                <w:szCs w:val="16"/>
                <w:lang w:val="en-CA" w:eastAsia="en-CA"/>
              </w:rPr>
            </w:pPr>
            <w:r w:rsidRPr="00992D17">
              <w:rPr>
                <w:sz w:val="16"/>
                <w:szCs w:val="16"/>
              </w:rPr>
              <w:t>113.5%</w:t>
            </w:r>
          </w:p>
        </w:tc>
      </w:tr>
      <w:tr w:rsidR="005614E8" w:rsidRPr="00E35576" w14:paraId="2F00C17B"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1BC7E95D"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厄瓜多尔</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5F506315" w14:textId="77777777" w:rsidR="005614E8" w:rsidRPr="00992D17" w:rsidRDefault="005614E8" w:rsidP="00E35576">
            <w:pPr>
              <w:jc w:val="right"/>
              <w:rPr>
                <w:sz w:val="16"/>
                <w:szCs w:val="16"/>
                <w:lang w:val="en-CA" w:eastAsia="en-CA"/>
              </w:rPr>
            </w:pPr>
            <w:r w:rsidRPr="00992D17">
              <w:rPr>
                <w:sz w:val="16"/>
                <w:szCs w:val="16"/>
              </w:rPr>
              <w:t>2,370,319</w:t>
            </w:r>
          </w:p>
        </w:tc>
        <w:tc>
          <w:tcPr>
            <w:tcW w:w="952" w:type="dxa"/>
            <w:tcBorders>
              <w:top w:val="nil"/>
              <w:left w:val="nil"/>
              <w:bottom w:val="single" w:sz="4" w:space="0" w:color="auto"/>
              <w:right w:val="single" w:sz="4" w:space="0" w:color="auto"/>
            </w:tcBorders>
            <w:noWrap/>
            <w:tcMar>
              <w:left w:w="14" w:type="dxa"/>
              <w:right w:w="14" w:type="dxa"/>
            </w:tcMar>
          </w:tcPr>
          <w:p w14:paraId="29F615B7" w14:textId="77777777" w:rsidR="005614E8" w:rsidRPr="00992D17" w:rsidRDefault="005614E8" w:rsidP="00E35576">
            <w:pPr>
              <w:jc w:val="right"/>
              <w:rPr>
                <w:sz w:val="16"/>
                <w:szCs w:val="16"/>
                <w:lang w:val="en-CA" w:eastAsia="en-CA"/>
              </w:rPr>
            </w:pPr>
            <w:r w:rsidRPr="00992D17">
              <w:rPr>
                <w:sz w:val="16"/>
                <w:szCs w:val="16"/>
              </w:rPr>
              <w:t>2,607,351</w:t>
            </w:r>
          </w:p>
        </w:tc>
        <w:tc>
          <w:tcPr>
            <w:tcW w:w="951" w:type="dxa"/>
            <w:tcBorders>
              <w:top w:val="nil"/>
              <w:left w:val="nil"/>
              <w:bottom w:val="single" w:sz="4" w:space="0" w:color="auto"/>
              <w:right w:val="single" w:sz="4" w:space="0" w:color="auto"/>
            </w:tcBorders>
            <w:noWrap/>
            <w:tcMar>
              <w:left w:w="14" w:type="dxa"/>
              <w:right w:w="14" w:type="dxa"/>
            </w:tcMar>
          </w:tcPr>
          <w:p w14:paraId="60ABD556" w14:textId="77777777" w:rsidR="005614E8" w:rsidRPr="00992D17" w:rsidRDefault="005614E8" w:rsidP="00E35576">
            <w:pPr>
              <w:jc w:val="right"/>
              <w:rPr>
                <w:sz w:val="16"/>
                <w:szCs w:val="16"/>
                <w:lang w:val="en-CA" w:eastAsia="en-CA"/>
              </w:rPr>
            </w:pPr>
            <w:r w:rsidRPr="00992D17">
              <w:rPr>
                <w:sz w:val="16"/>
                <w:szCs w:val="16"/>
              </w:rPr>
              <w:t>2,868,086</w:t>
            </w:r>
          </w:p>
        </w:tc>
        <w:tc>
          <w:tcPr>
            <w:tcW w:w="952" w:type="dxa"/>
            <w:tcBorders>
              <w:top w:val="nil"/>
              <w:left w:val="nil"/>
              <w:bottom w:val="single" w:sz="4" w:space="0" w:color="auto"/>
              <w:right w:val="single" w:sz="4" w:space="0" w:color="auto"/>
            </w:tcBorders>
            <w:noWrap/>
            <w:tcMar>
              <w:left w:w="14" w:type="dxa"/>
              <w:right w:w="14" w:type="dxa"/>
            </w:tcMar>
          </w:tcPr>
          <w:p w14:paraId="3B242580" w14:textId="77777777" w:rsidR="005614E8" w:rsidRPr="00992D17" w:rsidRDefault="005614E8" w:rsidP="00E35576">
            <w:pPr>
              <w:jc w:val="right"/>
              <w:rPr>
                <w:sz w:val="16"/>
                <w:szCs w:val="16"/>
                <w:lang w:val="en-CA" w:eastAsia="en-CA"/>
              </w:rPr>
            </w:pPr>
            <w:r w:rsidRPr="00992D17">
              <w:rPr>
                <w:sz w:val="16"/>
                <w:szCs w:val="16"/>
              </w:rPr>
              <w:t>3,154,895</w:t>
            </w:r>
          </w:p>
        </w:tc>
        <w:tc>
          <w:tcPr>
            <w:tcW w:w="952" w:type="dxa"/>
            <w:tcBorders>
              <w:top w:val="nil"/>
              <w:left w:val="nil"/>
              <w:bottom w:val="single" w:sz="4" w:space="0" w:color="auto"/>
              <w:right w:val="single" w:sz="4" w:space="0" w:color="auto"/>
            </w:tcBorders>
            <w:noWrap/>
            <w:tcMar>
              <w:left w:w="14" w:type="dxa"/>
              <w:right w:w="14" w:type="dxa"/>
            </w:tcMar>
          </w:tcPr>
          <w:p w14:paraId="74BF707F" w14:textId="77777777" w:rsidR="005614E8" w:rsidRPr="00992D17" w:rsidRDefault="005614E8" w:rsidP="00E35576">
            <w:pPr>
              <w:jc w:val="right"/>
              <w:rPr>
                <w:sz w:val="16"/>
                <w:szCs w:val="16"/>
                <w:lang w:val="en-CA" w:eastAsia="en-CA"/>
              </w:rPr>
            </w:pPr>
            <w:r w:rsidRPr="00992D17">
              <w:rPr>
                <w:sz w:val="16"/>
                <w:szCs w:val="16"/>
              </w:rPr>
              <w:t>3,470,384</w:t>
            </w:r>
          </w:p>
        </w:tc>
        <w:tc>
          <w:tcPr>
            <w:tcW w:w="1002" w:type="dxa"/>
            <w:tcBorders>
              <w:top w:val="nil"/>
              <w:left w:val="nil"/>
              <w:bottom w:val="single" w:sz="4" w:space="0" w:color="auto"/>
              <w:right w:val="single" w:sz="4" w:space="0" w:color="auto"/>
            </w:tcBorders>
            <w:noWrap/>
            <w:tcMar>
              <w:left w:w="14" w:type="dxa"/>
              <w:right w:w="14" w:type="dxa"/>
            </w:tcMar>
          </w:tcPr>
          <w:p w14:paraId="6F4B9F89" w14:textId="77777777" w:rsidR="005614E8" w:rsidRPr="00992D17" w:rsidRDefault="005614E8" w:rsidP="00E35576">
            <w:pPr>
              <w:jc w:val="right"/>
              <w:rPr>
                <w:sz w:val="16"/>
                <w:szCs w:val="16"/>
                <w:lang w:val="en-CA" w:eastAsia="en-CA"/>
              </w:rPr>
            </w:pPr>
            <w:r w:rsidRPr="00992D17">
              <w:rPr>
                <w:sz w:val="16"/>
                <w:szCs w:val="16"/>
              </w:rPr>
              <w:t>3,817,422</w:t>
            </w:r>
          </w:p>
        </w:tc>
        <w:tc>
          <w:tcPr>
            <w:tcW w:w="1080" w:type="dxa"/>
            <w:tcBorders>
              <w:top w:val="nil"/>
              <w:left w:val="nil"/>
              <w:bottom w:val="single" w:sz="4" w:space="0" w:color="auto"/>
              <w:right w:val="single" w:sz="4" w:space="0" w:color="auto"/>
            </w:tcBorders>
            <w:noWrap/>
            <w:tcMar>
              <w:left w:w="14" w:type="dxa"/>
              <w:right w:w="14" w:type="dxa"/>
            </w:tcMar>
          </w:tcPr>
          <w:p w14:paraId="43343E16" w14:textId="77777777" w:rsidR="005614E8" w:rsidRPr="00992D17" w:rsidRDefault="005614E8" w:rsidP="00E35576">
            <w:pPr>
              <w:jc w:val="right"/>
              <w:rPr>
                <w:sz w:val="16"/>
                <w:szCs w:val="16"/>
                <w:lang w:val="en-CA" w:eastAsia="en-CA"/>
              </w:rPr>
            </w:pPr>
            <w:r w:rsidRPr="00992D17">
              <w:rPr>
                <w:sz w:val="16"/>
                <w:szCs w:val="16"/>
              </w:rPr>
              <w:t>2,876,777</w:t>
            </w:r>
          </w:p>
        </w:tc>
        <w:tc>
          <w:tcPr>
            <w:tcW w:w="900" w:type="dxa"/>
            <w:tcBorders>
              <w:top w:val="nil"/>
              <w:left w:val="nil"/>
              <w:bottom w:val="single" w:sz="4" w:space="0" w:color="auto"/>
              <w:right w:val="single" w:sz="4" w:space="0" w:color="auto"/>
            </w:tcBorders>
            <w:noWrap/>
            <w:tcMar>
              <w:left w:w="14" w:type="dxa"/>
              <w:right w:w="14" w:type="dxa"/>
            </w:tcMar>
          </w:tcPr>
          <w:p w14:paraId="463E9A73" w14:textId="77777777" w:rsidR="005614E8" w:rsidRPr="00992D17" w:rsidRDefault="005614E8" w:rsidP="00E35576">
            <w:pPr>
              <w:jc w:val="right"/>
              <w:rPr>
                <w:sz w:val="16"/>
                <w:szCs w:val="16"/>
                <w:lang w:val="en-CA" w:eastAsia="en-CA"/>
              </w:rPr>
            </w:pPr>
            <w:r w:rsidRPr="00992D17">
              <w:rPr>
                <w:sz w:val="16"/>
                <w:szCs w:val="16"/>
              </w:rPr>
              <w:t>3,357,915</w:t>
            </w:r>
          </w:p>
        </w:tc>
        <w:tc>
          <w:tcPr>
            <w:tcW w:w="1170" w:type="dxa"/>
            <w:tcBorders>
              <w:top w:val="nil"/>
              <w:left w:val="nil"/>
              <w:bottom w:val="single" w:sz="4" w:space="0" w:color="auto"/>
              <w:right w:val="single" w:sz="4" w:space="0" w:color="auto"/>
            </w:tcBorders>
            <w:noWrap/>
            <w:tcMar>
              <w:left w:w="14" w:type="dxa"/>
              <w:right w:w="14" w:type="dxa"/>
            </w:tcMar>
          </w:tcPr>
          <w:p w14:paraId="6AB7FA0D" w14:textId="77777777" w:rsidR="005614E8" w:rsidRPr="00992D17" w:rsidRDefault="005614E8" w:rsidP="00E35576">
            <w:pPr>
              <w:jc w:val="right"/>
              <w:rPr>
                <w:sz w:val="16"/>
                <w:szCs w:val="16"/>
                <w:lang w:val="en-CA" w:eastAsia="en-CA"/>
              </w:rPr>
            </w:pPr>
            <w:r w:rsidRPr="00992D17">
              <w:rPr>
                <w:sz w:val="16"/>
                <w:szCs w:val="16"/>
              </w:rPr>
              <w:t>113.7%</w:t>
            </w:r>
          </w:p>
        </w:tc>
      </w:tr>
      <w:tr w:rsidR="005614E8" w:rsidRPr="00E35576" w14:paraId="01D2DB54"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4B0B4FB8"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尼日尔</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0BFE1CFD" w14:textId="77777777" w:rsidR="005614E8" w:rsidRPr="00992D17" w:rsidRDefault="005614E8" w:rsidP="00E35576">
            <w:pPr>
              <w:jc w:val="right"/>
              <w:rPr>
                <w:sz w:val="16"/>
                <w:szCs w:val="16"/>
                <w:lang w:val="en-CA" w:eastAsia="en-CA"/>
              </w:rPr>
            </w:pPr>
            <w:r w:rsidRPr="00992D17">
              <w:rPr>
                <w:sz w:val="16"/>
                <w:szCs w:val="16"/>
              </w:rPr>
              <w:t>1,730,118</w:t>
            </w:r>
          </w:p>
        </w:tc>
        <w:tc>
          <w:tcPr>
            <w:tcW w:w="952" w:type="dxa"/>
            <w:tcBorders>
              <w:top w:val="nil"/>
              <w:left w:val="nil"/>
              <w:bottom w:val="single" w:sz="4" w:space="0" w:color="auto"/>
              <w:right w:val="single" w:sz="4" w:space="0" w:color="auto"/>
            </w:tcBorders>
            <w:noWrap/>
            <w:tcMar>
              <w:left w:w="14" w:type="dxa"/>
              <w:right w:w="14" w:type="dxa"/>
            </w:tcMar>
          </w:tcPr>
          <w:p w14:paraId="2EAAD2E7" w14:textId="77777777" w:rsidR="005614E8" w:rsidRPr="00992D17" w:rsidRDefault="005614E8" w:rsidP="00E35576">
            <w:pPr>
              <w:jc w:val="right"/>
              <w:rPr>
                <w:sz w:val="16"/>
                <w:szCs w:val="16"/>
                <w:lang w:val="en-CA" w:eastAsia="en-CA"/>
              </w:rPr>
            </w:pPr>
            <w:r w:rsidRPr="00992D17">
              <w:rPr>
                <w:sz w:val="16"/>
                <w:szCs w:val="16"/>
              </w:rPr>
              <w:t>1,903,130</w:t>
            </w:r>
          </w:p>
        </w:tc>
        <w:tc>
          <w:tcPr>
            <w:tcW w:w="951" w:type="dxa"/>
            <w:tcBorders>
              <w:top w:val="nil"/>
              <w:left w:val="nil"/>
              <w:bottom w:val="single" w:sz="4" w:space="0" w:color="auto"/>
              <w:right w:val="single" w:sz="4" w:space="0" w:color="auto"/>
            </w:tcBorders>
            <w:noWrap/>
            <w:tcMar>
              <w:left w:w="14" w:type="dxa"/>
              <w:right w:w="14" w:type="dxa"/>
            </w:tcMar>
          </w:tcPr>
          <w:p w14:paraId="6A69BC36" w14:textId="77777777" w:rsidR="005614E8" w:rsidRPr="00992D17" w:rsidRDefault="005614E8" w:rsidP="00E35576">
            <w:pPr>
              <w:jc w:val="right"/>
              <w:rPr>
                <w:sz w:val="16"/>
                <w:szCs w:val="16"/>
                <w:lang w:val="en-CA" w:eastAsia="en-CA"/>
              </w:rPr>
            </w:pPr>
            <w:r w:rsidRPr="00992D17">
              <w:rPr>
                <w:sz w:val="16"/>
                <w:szCs w:val="16"/>
              </w:rPr>
              <w:t>2,093,443</w:t>
            </w:r>
          </w:p>
        </w:tc>
        <w:tc>
          <w:tcPr>
            <w:tcW w:w="952" w:type="dxa"/>
            <w:tcBorders>
              <w:top w:val="nil"/>
              <w:left w:val="nil"/>
              <w:bottom w:val="single" w:sz="4" w:space="0" w:color="auto"/>
              <w:right w:val="single" w:sz="4" w:space="0" w:color="auto"/>
            </w:tcBorders>
            <w:noWrap/>
            <w:tcMar>
              <w:left w:w="14" w:type="dxa"/>
              <w:right w:w="14" w:type="dxa"/>
            </w:tcMar>
          </w:tcPr>
          <w:p w14:paraId="75664AB7" w14:textId="77777777" w:rsidR="005614E8" w:rsidRPr="00992D17" w:rsidRDefault="005614E8" w:rsidP="00E35576">
            <w:pPr>
              <w:jc w:val="right"/>
              <w:rPr>
                <w:sz w:val="16"/>
                <w:szCs w:val="16"/>
                <w:lang w:val="en-CA" w:eastAsia="en-CA"/>
              </w:rPr>
            </w:pPr>
            <w:r w:rsidRPr="00992D17">
              <w:rPr>
                <w:sz w:val="16"/>
                <w:szCs w:val="16"/>
              </w:rPr>
              <w:t>2,302,787</w:t>
            </w:r>
          </w:p>
        </w:tc>
        <w:tc>
          <w:tcPr>
            <w:tcW w:w="952" w:type="dxa"/>
            <w:tcBorders>
              <w:top w:val="nil"/>
              <w:left w:val="nil"/>
              <w:bottom w:val="single" w:sz="4" w:space="0" w:color="auto"/>
              <w:right w:val="single" w:sz="4" w:space="0" w:color="auto"/>
            </w:tcBorders>
            <w:noWrap/>
            <w:tcMar>
              <w:left w:w="14" w:type="dxa"/>
              <w:right w:w="14" w:type="dxa"/>
            </w:tcMar>
          </w:tcPr>
          <w:p w14:paraId="704D4C48" w14:textId="77777777" w:rsidR="005614E8" w:rsidRPr="00992D17" w:rsidRDefault="005614E8" w:rsidP="00E35576">
            <w:pPr>
              <w:jc w:val="right"/>
              <w:rPr>
                <w:sz w:val="16"/>
                <w:szCs w:val="16"/>
                <w:lang w:val="en-CA" w:eastAsia="en-CA"/>
              </w:rPr>
            </w:pPr>
            <w:r w:rsidRPr="00992D17">
              <w:rPr>
                <w:sz w:val="16"/>
                <w:szCs w:val="16"/>
              </w:rPr>
              <w:t>2,533,066</w:t>
            </w:r>
          </w:p>
        </w:tc>
        <w:tc>
          <w:tcPr>
            <w:tcW w:w="1002" w:type="dxa"/>
            <w:tcBorders>
              <w:top w:val="nil"/>
              <w:left w:val="nil"/>
              <w:bottom w:val="single" w:sz="4" w:space="0" w:color="auto"/>
              <w:right w:val="single" w:sz="4" w:space="0" w:color="auto"/>
            </w:tcBorders>
            <w:noWrap/>
            <w:tcMar>
              <w:left w:w="14" w:type="dxa"/>
              <w:right w:w="14" w:type="dxa"/>
            </w:tcMar>
          </w:tcPr>
          <w:p w14:paraId="60746575" w14:textId="77777777" w:rsidR="005614E8" w:rsidRPr="00992D17" w:rsidRDefault="005614E8" w:rsidP="00E35576">
            <w:pPr>
              <w:jc w:val="right"/>
              <w:rPr>
                <w:sz w:val="16"/>
                <w:szCs w:val="16"/>
                <w:lang w:val="en-CA" w:eastAsia="en-CA"/>
              </w:rPr>
            </w:pPr>
            <w:r w:rsidRPr="00992D17">
              <w:rPr>
                <w:sz w:val="16"/>
                <w:szCs w:val="16"/>
              </w:rPr>
              <w:t>2,786,372</w:t>
            </w:r>
          </w:p>
        </w:tc>
        <w:tc>
          <w:tcPr>
            <w:tcW w:w="1080" w:type="dxa"/>
            <w:tcBorders>
              <w:top w:val="nil"/>
              <w:left w:val="nil"/>
              <w:bottom w:val="single" w:sz="4" w:space="0" w:color="auto"/>
              <w:right w:val="single" w:sz="4" w:space="0" w:color="auto"/>
            </w:tcBorders>
            <w:noWrap/>
            <w:tcMar>
              <w:left w:w="14" w:type="dxa"/>
              <w:right w:w="14" w:type="dxa"/>
            </w:tcMar>
          </w:tcPr>
          <w:p w14:paraId="6C652AB8" w14:textId="77777777" w:rsidR="005614E8" w:rsidRPr="00992D17" w:rsidRDefault="005614E8" w:rsidP="00E35576">
            <w:pPr>
              <w:jc w:val="right"/>
              <w:rPr>
                <w:sz w:val="16"/>
                <w:szCs w:val="16"/>
                <w:lang w:val="en-CA" w:eastAsia="en-CA"/>
              </w:rPr>
            </w:pPr>
            <w:r w:rsidRPr="00992D17">
              <w:rPr>
                <w:sz w:val="16"/>
                <w:szCs w:val="16"/>
              </w:rPr>
              <w:t>2,099,787</w:t>
            </w:r>
          </w:p>
        </w:tc>
        <w:tc>
          <w:tcPr>
            <w:tcW w:w="900" w:type="dxa"/>
            <w:tcBorders>
              <w:top w:val="nil"/>
              <w:left w:val="nil"/>
              <w:bottom w:val="single" w:sz="4" w:space="0" w:color="auto"/>
              <w:right w:val="single" w:sz="4" w:space="0" w:color="auto"/>
            </w:tcBorders>
            <w:noWrap/>
            <w:tcMar>
              <w:left w:w="14" w:type="dxa"/>
              <w:right w:w="14" w:type="dxa"/>
            </w:tcMar>
          </w:tcPr>
          <w:p w14:paraId="0024C04C" w14:textId="77777777" w:rsidR="005614E8" w:rsidRPr="00992D17" w:rsidRDefault="005614E8" w:rsidP="00E35576">
            <w:pPr>
              <w:jc w:val="right"/>
              <w:rPr>
                <w:sz w:val="16"/>
                <w:szCs w:val="16"/>
                <w:lang w:val="en-CA" w:eastAsia="en-CA"/>
              </w:rPr>
            </w:pPr>
            <w:r w:rsidRPr="00992D17">
              <w:rPr>
                <w:sz w:val="16"/>
                <w:szCs w:val="16"/>
              </w:rPr>
              <w:t>2,441,424</w:t>
            </w:r>
          </w:p>
        </w:tc>
        <w:tc>
          <w:tcPr>
            <w:tcW w:w="1170" w:type="dxa"/>
            <w:tcBorders>
              <w:top w:val="nil"/>
              <w:left w:val="nil"/>
              <w:bottom w:val="single" w:sz="4" w:space="0" w:color="auto"/>
              <w:right w:val="single" w:sz="4" w:space="0" w:color="auto"/>
            </w:tcBorders>
            <w:noWrap/>
            <w:tcMar>
              <w:left w:w="14" w:type="dxa"/>
              <w:right w:w="14" w:type="dxa"/>
            </w:tcMar>
          </w:tcPr>
          <w:p w14:paraId="1CF1C302" w14:textId="77777777" w:rsidR="005614E8" w:rsidRPr="00992D17" w:rsidRDefault="005614E8" w:rsidP="00E35576">
            <w:pPr>
              <w:jc w:val="right"/>
              <w:rPr>
                <w:sz w:val="16"/>
                <w:szCs w:val="16"/>
                <w:lang w:val="en-CA" w:eastAsia="en-CA"/>
              </w:rPr>
            </w:pPr>
            <w:r w:rsidRPr="00992D17">
              <w:rPr>
                <w:sz w:val="16"/>
                <w:szCs w:val="16"/>
              </w:rPr>
              <w:t>114.1%</w:t>
            </w:r>
          </w:p>
        </w:tc>
      </w:tr>
      <w:tr w:rsidR="005614E8" w:rsidRPr="00E35576" w14:paraId="2726176E"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1134DED7" w14:textId="77777777" w:rsidR="005614E8" w:rsidRPr="00992D17" w:rsidRDefault="005614E8" w:rsidP="00E35576">
            <w:pPr>
              <w:jc w:val="left"/>
              <w:rPr>
                <w:sz w:val="16"/>
                <w:szCs w:val="16"/>
                <w:lang w:val="en-CA"/>
              </w:rPr>
            </w:pPr>
            <w:r w:rsidRPr="00992D17">
              <w:rPr>
                <w:rStyle w:val="jlqj4b"/>
                <w:rFonts w:ascii="SimSun" w:hAnsi="SimSun" w:cs="SimSun" w:hint="eastAsia"/>
                <w:sz w:val="16"/>
                <w:szCs w:val="16"/>
              </w:rPr>
              <w:t>圣文森特和格林纳丁斯</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34558FDC" w14:textId="77777777" w:rsidR="005614E8" w:rsidRPr="00992D17" w:rsidRDefault="005614E8" w:rsidP="00E35576">
            <w:pPr>
              <w:jc w:val="right"/>
              <w:rPr>
                <w:sz w:val="16"/>
                <w:szCs w:val="16"/>
                <w:lang w:val="en-CA" w:eastAsia="en-CA"/>
              </w:rPr>
            </w:pPr>
            <w:r w:rsidRPr="00992D17">
              <w:rPr>
                <w:sz w:val="16"/>
                <w:szCs w:val="16"/>
              </w:rPr>
              <w:t>30,664</w:t>
            </w:r>
          </w:p>
        </w:tc>
        <w:tc>
          <w:tcPr>
            <w:tcW w:w="952" w:type="dxa"/>
            <w:tcBorders>
              <w:top w:val="nil"/>
              <w:left w:val="nil"/>
              <w:bottom w:val="single" w:sz="4" w:space="0" w:color="auto"/>
              <w:right w:val="single" w:sz="4" w:space="0" w:color="auto"/>
            </w:tcBorders>
            <w:noWrap/>
            <w:tcMar>
              <w:left w:w="14" w:type="dxa"/>
              <w:right w:w="14" w:type="dxa"/>
            </w:tcMar>
          </w:tcPr>
          <w:p w14:paraId="517CCCC7" w14:textId="77777777" w:rsidR="005614E8" w:rsidRPr="00992D17" w:rsidRDefault="005614E8" w:rsidP="00E35576">
            <w:pPr>
              <w:jc w:val="right"/>
              <w:rPr>
                <w:sz w:val="16"/>
                <w:szCs w:val="16"/>
                <w:lang w:val="en-CA" w:eastAsia="en-CA"/>
              </w:rPr>
            </w:pPr>
            <w:r w:rsidRPr="00992D17">
              <w:rPr>
                <w:sz w:val="16"/>
                <w:szCs w:val="16"/>
              </w:rPr>
              <w:t>33,730</w:t>
            </w:r>
          </w:p>
        </w:tc>
        <w:tc>
          <w:tcPr>
            <w:tcW w:w="951" w:type="dxa"/>
            <w:tcBorders>
              <w:top w:val="nil"/>
              <w:left w:val="nil"/>
              <w:bottom w:val="single" w:sz="4" w:space="0" w:color="auto"/>
              <w:right w:val="single" w:sz="4" w:space="0" w:color="auto"/>
            </w:tcBorders>
            <w:noWrap/>
            <w:tcMar>
              <w:left w:w="14" w:type="dxa"/>
              <w:right w:w="14" w:type="dxa"/>
            </w:tcMar>
          </w:tcPr>
          <w:p w14:paraId="3BC8D0AD" w14:textId="77777777" w:rsidR="005614E8" w:rsidRPr="00992D17" w:rsidRDefault="005614E8" w:rsidP="00E35576">
            <w:pPr>
              <w:jc w:val="right"/>
              <w:rPr>
                <w:sz w:val="16"/>
                <w:szCs w:val="16"/>
                <w:lang w:val="en-CA" w:eastAsia="en-CA"/>
              </w:rPr>
            </w:pPr>
            <w:r w:rsidRPr="00992D17">
              <w:rPr>
                <w:sz w:val="16"/>
                <w:szCs w:val="16"/>
              </w:rPr>
              <w:t>37,103</w:t>
            </w:r>
          </w:p>
        </w:tc>
        <w:tc>
          <w:tcPr>
            <w:tcW w:w="952" w:type="dxa"/>
            <w:tcBorders>
              <w:top w:val="nil"/>
              <w:left w:val="nil"/>
              <w:bottom w:val="single" w:sz="4" w:space="0" w:color="auto"/>
              <w:right w:val="single" w:sz="4" w:space="0" w:color="auto"/>
            </w:tcBorders>
            <w:noWrap/>
            <w:tcMar>
              <w:left w:w="14" w:type="dxa"/>
              <w:right w:w="14" w:type="dxa"/>
            </w:tcMar>
          </w:tcPr>
          <w:p w14:paraId="21FA4348" w14:textId="77777777" w:rsidR="005614E8" w:rsidRPr="00992D17" w:rsidRDefault="005614E8" w:rsidP="00E35576">
            <w:pPr>
              <w:jc w:val="right"/>
              <w:rPr>
                <w:sz w:val="16"/>
                <w:szCs w:val="16"/>
                <w:lang w:val="en-CA" w:eastAsia="en-CA"/>
              </w:rPr>
            </w:pPr>
            <w:r w:rsidRPr="00992D17">
              <w:rPr>
                <w:sz w:val="16"/>
                <w:szCs w:val="16"/>
              </w:rPr>
              <w:t>40,814</w:t>
            </w:r>
          </w:p>
        </w:tc>
        <w:tc>
          <w:tcPr>
            <w:tcW w:w="952" w:type="dxa"/>
            <w:tcBorders>
              <w:top w:val="nil"/>
              <w:left w:val="nil"/>
              <w:bottom w:val="single" w:sz="4" w:space="0" w:color="auto"/>
              <w:right w:val="single" w:sz="4" w:space="0" w:color="auto"/>
            </w:tcBorders>
            <w:noWrap/>
            <w:tcMar>
              <w:left w:w="14" w:type="dxa"/>
              <w:right w:w="14" w:type="dxa"/>
            </w:tcMar>
          </w:tcPr>
          <w:p w14:paraId="18F3F11C" w14:textId="77777777" w:rsidR="005614E8" w:rsidRPr="00992D17" w:rsidRDefault="005614E8" w:rsidP="00E35576">
            <w:pPr>
              <w:jc w:val="right"/>
              <w:rPr>
                <w:sz w:val="16"/>
                <w:szCs w:val="16"/>
                <w:lang w:val="en-CA" w:eastAsia="en-CA"/>
              </w:rPr>
            </w:pPr>
            <w:r w:rsidRPr="00992D17">
              <w:rPr>
                <w:sz w:val="16"/>
                <w:szCs w:val="16"/>
              </w:rPr>
              <w:t>44,895</w:t>
            </w:r>
          </w:p>
        </w:tc>
        <w:tc>
          <w:tcPr>
            <w:tcW w:w="1002" w:type="dxa"/>
            <w:tcBorders>
              <w:top w:val="nil"/>
              <w:left w:val="nil"/>
              <w:bottom w:val="single" w:sz="4" w:space="0" w:color="auto"/>
              <w:right w:val="single" w:sz="4" w:space="0" w:color="auto"/>
            </w:tcBorders>
            <w:noWrap/>
            <w:tcMar>
              <w:left w:w="14" w:type="dxa"/>
              <w:right w:w="14" w:type="dxa"/>
            </w:tcMar>
          </w:tcPr>
          <w:p w14:paraId="61756B61" w14:textId="77777777" w:rsidR="005614E8" w:rsidRPr="00992D17" w:rsidRDefault="005614E8" w:rsidP="00E35576">
            <w:pPr>
              <w:jc w:val="right"/>
              <w:rPr>
                <w:sz w:val="16"/>
                <w:szCs w:val="16"/>
                <w:lang w:val="en-CA" w:eastAsia="en-CA"/>
              </w:rPr>
            </w:pPr>
            <w:r w:rsidRPr="00992D17">
              <w:rPr>
                <w:sz w:val="16"/>
                <w:szCs w:val="16"/>
              </w:rPr>
              <w:t>49,385</w:t>
            </w:r>
          </w:p>
        </w:tc>
        <w:tc>
          <w:tcPr>
            <w:tcW w:w="1080" w:type="dxa"/>
            <w:tcBorders>
              <w:top w:val="nil"/>
              <w:left w:val="nil"/>
              <w:bottom w:val="single" w:sz="4" w:space="0" w:color="auto"/>
              <w:right w:val="single" w:sz="4" w:space="0" w:color="auto"/>
            </w:tcBorders>
            <w:noWrap/>
            <w:tcMar>
              <w:left w:w="14" w:type="dxa"/>
              <w:right w:w="14" w:type="dxa"/>
            </w:tcMar>
          </w:tcPr>
          <w:p w14:paraId="70A54885" w14:textId="77777777" w:rsidR="005614E8" w:rsidRPr="00992D17" w:rsidRDefault="005614E8" w:rsidP="00E35576">
            <w:pPr>
              <w:jc w:val="right"/>
              <w:rPr>
                <w:sz w:val="16"/>
                <w:szCs w:val="16"/>
                <w:lang w:val="en-CA" w:eastAsia="en-CA"/>
              </w:rPr>
            </w:pPr>
            <w:r w:rsidRPr="00992D17">
              <w:rPr>
                <w:sz w:val="16"/>
                <w:szCs w:val="16"/>
              </w:rPr>
              <w:t>37,216</w:t>
            </w:r>
          </w:p>
        </w:tc>
        <w:tc>
          <w:tcPr>
            <w:tcW w:w="900" w:type="dxa"/>
            <w:tcBorders>
              <w:top w:val="nil"/>
              <w:left w:val="nil"/>
              <w:bottom w:val="single" w:sz="4" w:space="0" w:color="auto"/>
              <w:right w:val="single" w:sz="4" w:space="0" w:color="auto"/>
            </w:tcBorders>
            <w:noWrap/>
            <w:tcMar>
              <w:left w:w="14" w:type="dxa"/>
              <w:right w:w="14" w:type="dxa"/>
            </w:tcMar>
          </w:tcPr>
          <w:p w14:paraId="0FDBFFD2" w14:textId="77777777" w:rsidR="005614E8" w:rsidRPr="00992D17" w:rsidRDefault="005614E8" w:rsidP="00E35576">
            <w:pPr>
              <w:jc w:val="right"/>
              <w:rPr>
                <w:sz w:val="16"/>
                <w:szCs w:val="16"/>
                <w:lang w:val="en-CA" w:eastAsia="en-CA"/>
              </w:rPr>
            </w:pPr>
            <w:r w:rsidRPr="00992D17">
              <w:rPr>
                <w:sz w:val="16"/>
                <w:szCs w:val="16"/>
              </w:rPr>
              <w:t>43,252</w:t>
            </w:r>
          </w:p>
        </w:tc>
        <w:tc>
          <w:tcPr>
            <w:tcW w:w="1170" w:type="dxa"/>
            <w:tcBorders>
              <w:top w:val="nil"/>
              <w:left w:val="nil"/>
              <w:bottom w:val="single" w:sz="4" w:space="0" w:color="auto"/>
              <w:right w:val="single" w:sz="4" w:space="0" w:color="auto"/>
            </w:tcBorders>
            <w:noWrap/>
            <w:tcMar>
              <w:left w:w="14" w:type="dxa"/>
              <w:right w:w="14" w:type="dxa"/>
            </w:tcMar>
          </w:tcPr>
          <w:p w14:paraId="05F1C52E" w14:textId="77777777" w:rsidR="005614E8" w:rsidRPr="00992D17" w:rsidRDefault="005614E8" w:rsidP="00E35576">
            <w:pPr>
              <w:jc w:val="right"/>
              <w:rPr>
                <w:sz w:val="16"/>
                <w:szCs w:val="16"/>
                <w:lang w:val="en-CA" w:eastAsia="en-CA"/>
              </w:rPr>
            </w:pPr>
            <w:r w:rsidRPr="00992D17">
              <w:rPr>
                <w:sz w:val="16"/>
                <w:szCs w:val="16"/>
              </w:rPr>
              <w:t>114.2%</w:t>
            </w:r>
          </w:p>
        </w:tc>
      </w:tr>
      <w:tr w:rsidR="005614E8" w:rsidRPr="00E35576" w14:paraId="64BACF18"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7B5DA6C2"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乌干达</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52D34B79" w14:textId="77777777" w:rsidR="005614E8" w:rsidRPr="00992D17" w:rsidRDefault="005614E8" w:rsidP="00E35576">
            <w:pPr>
              <w:jc w:val="right"/>
              <w:rPr>
                <w:sz w:val="16"/>
                <w:szCs w:val="16"/>
                <w:lang w:val="en-CA" w:eastAsia="en-CA"/>
              </w:rPr>
            </w:pPr>
            <w:r w:rsidRPr="00992D17">
              <w:rPr>
                <w:sz w:val="16"/>
                <w:szCs w:val="16"/>
              </w:rPr>
              <w:t>21,480</w:t>
            </w:r>
          </w:p>
        </w:tc>
        <w:tc>
          <w:tcPr>
            <w:tcW w:w="952" w:type="dxa"/>
            <w:tcBorders>
              <w:top w:val="nil"/>
              <w:left w:val="nil"/>
              <w:bottom w:val="single" w:sz="4" w:space="0" w:color="auto"/>
              <w:right w:val="single" w:sz="4" w:space="0" w:color="auto"/>
            </w:tcBorders>
            <w:noWrap/>
            <w:tcMar>
              <w:left w:w="14" w:type="dxa"/>
              <w:right w:w="14" w:type="dxa"/>
            </w:tcMar>
          </w:tcPr>
          <w:p w14:paraId="0F03497C" w14:textId="77777777" w:rsidR="005614E8" w:rsidRPr="00992D17" w:rsidRDefault="005614E8" w:rsidP="00E35576">
            <w:pPr>
              <w:jc w:val="right"/>
              <w:rPr>
                <w:sz w:val="16"/>
                <w:szCs w:val="16"/>
                <w:lang w:val="en-CA" w:eastAsia="en-CA"/>
              </w:rPr>
            </w:pPr>
            <w:r w:rsidRPr="00992D17">
              <w:rPr>
                <w:sz w:val="16"/>
                <w:szCs w:val="16"/>
              </w:rPr>
              <w:t>23,628</w:t>
            </w:r>
          </w:p>
        </w:tc>
        <w:tc>
          <w:tcPr>
            <w:tcW w:w="951" w:type="dxa"/>
            <w:tcBorders>
              <w:top w:val="nil"/>
              <w:left w:val="nil"/>
              <w:bottom w:val="single" w:sz="4" w:space="0" w:color="auto"/>
              <w:right w:val="single" w:sz="4" w:space="0" w:color="auto"/>
            </w:tcBorders>
            <w:noWrap/>
            <w:tcMar>
              <w:left w:w="14" w:type="dxa"/>
              <w:right w:w="14" w:type="dxa"/>
            </w:tcMar>
          </w:tcPr>
          <w:p w14:paraId="0C26DC70" w14:textId="77777777" w:rsidR="005614E8" w:rsidRPr="00992D17" w:rsidRDefault="005614E8" w:rsidP="00E35576">
            <w:pPr>
              <w:jc w:val="right"/>
              <w:rPr>
                <w:sz w:val="16"/>
                <w:szCs w:val="16"/>
                <w:lang w:val="en-CA" w:eastAsia="en-CA"/>
              </w:rPr>
            </w:pPr>
            <w:r w:rsidRPr="00992D17">
              <w:rPr>
                <w:sz w:val="16"/>
                <w:szCs w:val="16"/>
              </w:rPr>
              <w:t>25,991</w:t>
            </w:r>
          </w:p>
        </w:tc>
        <w:tc>
          <w:tcPr>
            <w:tcW w:w="952" w:type="dxa"/>
            <w:tcBorders>
              <w:top w:val="nil"/>
              <w:left w:val="nil"/>
              <w:bottom w:val="single" w:sz="4" w:space="0" w:color="auto"/>
              <w:right w:val="single" w:sz="4" w:space="0" w:color="auto"/>
            </w:tcBorders>
            <w:noWrap/>
            <w:tcMar>
              <w:left w:w="14" w:type="dxa"/>
              <w:right w:w="14" w:type="dxa"/>
            </w:tcMar>
          </w:tcPr>
          <w:p w14:paraId="49E3659E" w14:textId="77777777" w:rsidR="005614E8" w:rsidRPr="00992D17" w:rsidRDefault="005614E8" w:rsidP="00E35576">
            <w:pPr>
              <w:jc w:val="right"/>
              <w:rPr>
                <w:sz w:val="16"/>
                <w:szCs w:val="16"/>
                <w:lang w:val="en-CA" w:eastAsia="en-CA"/>
              </w:rPr>
            </w:pPr>
            <w:r w:rsidRPr="00992D17">
              <w:rPr>
                <w:sz w:val="16"/>
                <w:szCs w:val="16"/>
              </w:rPr>
              <w:t>28,590</w:t>
            </w:r>
          </w:p>
        </w:tc>
        <w:tc>
          <w:tcPr>
            <w:tcW w:w="952" w:type="dxa"/>
            <w:tcBorders>
              <w:top w:val="nil"/>
              <w:left w:val="nil"/>
              <w:bottom w:val="single" w:sz="4" w:space="0" w:color="auto"/>
              <w:right w:val="single" w:sz="4" w:space="0" w:color="auto"/>
            </w:tcBorders>
            <w:noWrap/>
            <w:tcMar>
              <w:left w:w="14" w:type="dxa"/>
              <w:right w:w="14" w:type="dxa"/>
            </w:tcMar>
          </w:tcPr>
          <w:p w14:paraId="33BE2954" w14:textId="77777777" w:rsidR="005614E8" w:rsidRPr="00992D17" w:rsidRDefault="005614E8" w:rsidP="00E35576">
            <w:pPr>
              <w:jc w:val="right"/>
              <w:rPr>
                <w:sz w:val="16"/>
                <w:szCs w:val="16"/>
                <w:lang w:val="en-CA" w:eastAsia="en-CA"/>
              </w:rPr>
            </w:pPr>
            <w:r w:rsidRPr="00992D17">
              <w:rPr>
                <w:sz w:val="16"/>
                <w:szCs w:val="16"/>
              </w:rPr>
              <w:t>31,449</w:t>
            </w:r>
          </w:p>
        </w:tc>
        <w:tc>
          <w:tcPr>
            <w:tcW w:w="1002" w:type="dxa"/>
            <w:tcBorders>
              <w:top w:val="nil"/>
              <w:left w:val="nil"/>
              <w:bottom w:val="single" w:sz="4" w:space="0" w:color="auto"/>
              <w:right w:val="single" w:sz="4" w:space="0" w:color="auto"/>
            </w:tcBorders>
            <w:noWrap/>
            <w:tcMar>
              <w:left w:w="14" w:type="dxa"/>
              <w:right w:w="14" w:type="dxa"/>
            </w:tcMar>
          </w:tcPr>
          <w:p w14:paraId="21444792" w14:textId="77777777" w:rsidR="005614E8" w:rsidRPr="00992D17" w:rsidRDefault="005614E8" w:rsidP="00E35576">
            <w:pPr>
              <w:jc w:val="right"/>
              <w:rPr>
                <w:sz w:val="16"/>
                <w:szCs w:val="16"/>
                <w:lang w:val="en-CA" w:eastAsia="en-CA"/>
              </w:rPr>
            </w:pPr>
            <w:r w:rsidRPr="00992D17">
              <w:rPr>
                <w:sz w:val="16"/>
                <w:szCs w:val="16"/>
              </w:rPr>
              <w:t>34,594</w:t>
            </w:r>
          </w:p>
        </w:tc>
        <w:tc>
          <w:tcPr>
            <w:tcW w:w="1080" w:type="dxa"/>
            <w:tcBorders>
              <w:top w:val="nil"/>
              <w:left w:val="nil"/>
              <w:bottom w:val="single" w:sz="4" w:space="0" w:color="auto"/>
              <w:right w:val="single" w:sz="4" w:space="0" w:color="auto"/>
            </w:tcBorders>
            <w:noWrap/>
            <w:tcMar>
              <w:left w:w="14" w:type="dxa"/>
              <w:right w:w="14" w:type="dxa"/>
            </w:tcMar>
          </w:tcPr>
          <w:p w14:paraId="537A6D87" w14:textId="77777777" w:rsidR="005614E8" w:rsidRPr="00992D17" w:rsidRDefault="005614E8" w:rsidP="00E35576">
            <w:pPr>
              <w:jc w:val="right"/>
              <w:rPr>
                <w:sz w:val="16"/>
                <w:szCs w:val="16"/>
                <w:lang w:val="en-CA" w:eastAsia="en-CA"/>
              </w:rPr>
            </w:pPr>
            <w:r w:rsidRPr="00992D17">
              <w:rPr>
                <w:sz w:val="16"/>
                <w:szCs w:val="16"/>
              </w:rPr>
              <w:t>26,070</w:t>
            </w:r>
          </w:p>
        </w:tc>
        <w:tc>
          <w:tcPr>
            <w:tcW w:w="900" w:type="dxa"/>
            <w:tcBorders>
              <w:top w:val="nil"/>
              <w:left w:val="nil"/>
              <w:bottom w:val="single" w:sz="4" w:space="0" w:color="auto"/>
              <w:right w:val="single" w:sz="4" w:space="0" w:color="auto"/>
            </w:tcBorders>
            <w:noWrap/>
            <w:tcMar>
              <w:left w:w="14" w:type="dxa"/>
              <w:right w:w="14" w:type="dxa"/>
            </w:tcMar>
          </w:tcPr>
          <w:p w14:paraId="1AC8A472" w14:textId="77777777" w:rsidR="005614E8" w:rsidRPr="00992D17" w:rsidRDefault="005614E8" w:rsidP="00E35576">
            <w:pPr>
              <w:jc w:val="right"/>
              <w:rPr>
                <w:sz w:val="16"/>
                <w:szCs w:val="16"/>
                <w:lang w:val="en-CA" w:eastAsia="en-CA"/>
              </w:rPr>
            </w:pPr>
            <w:r w:rsidRPr="00992D17">
              <w:rPr>
                <w:sz w:val="16"/>
                <w:szCs w:val="16"/>
              </w:rPr>
              <w:t>29,212</w:t>
            </w:r>
          </w:p>
        </w:tc>
        <w:tc>
          <w:tcPr>
            <w:tcW w:w="1170" w:type="dxa"/>
            <w:tcBorders>
              <w:top w:val="nil"/>
              <w:left w:val="nil"/>
              <w:bottom w:val="single" w:sz="4" w:space="0" w:color="auto"/>
              <w:right w:val="single" w:sz="4" w:space="0" w:color="auto"/>
            </w:tcBorders>
            <w:noWrap/>
            <w:tcMar>
              <w:left w:w="14" w:type="dxa"/>
              <w:right w:w="14" w:type="dxa"/>
            </w:tcMar>
          </w:tcPr>
          <w:p w14:paraId="1E595912" w14:textId="77777777" w:rsidR="005614E8" w:rsidRPr="00992D17" w:rsidRDefault="005614E8" w:rsidP="00E35576">
            <w:pPr>
              <w:jc w:val="right"/>
              <w:rPr>
                <w:sz w:val="16"/>
                <w:szCs w:val="16"/>
                <w:lang w:val="en-CA" w:eastAsia="en-CA"/>
              </w:rPr>
            </w:pPr>
            <w:r w:rsidRPr="00992D17">
              <w:rPr>
                <w:sz w:val="16"/>
                <w:szCs w:val="16"/>
              </w:rPr>
              <w:t>118.4%</w:t>
            </w:r>
          </w:p>
        </w:tc>
      </w:tr>
      <w:tr w:rsidR="005614E8" w:rsidRPr="00E35576" w14:paraId="2154A7DA"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6DA7B777"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多民族玻利维亚国</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563631B6" w14:textId="77777777" w:rsidR="005614E8" w:rsidRPr="00992D17" w:rsidRDefault="005614E8" w:rsidP="00E35576">
            <w:pPr>
              <w:jc w:val="right"/>
              <w:rPr>
                <w:sz w:val="16"/>
                <w:szCs w:val="16"/>
                <w:lang w:val="en-CA" w:eastAsia="en-CA"/>
              </w:rPr>
            </w:pPr>
            <w:r w:rsidRPr="00992D17">
              <w:rPr>
                <w:sz w:val="16"/>
                <w:szCs w:val="16"/>
              </w:rPr>
              <w:t>773,894</w:t>
            </w:r>
          </w:p>
        </w:tc>
        <w:tc>
          <w:tcPr>
            <w:tcW w:w="952" w:type="dxa"/>
            <w:tcBorders>
              <w:top w:val="nil"/>
              <w:left w:val="nil"/>
              <w:bottom w:val="single" w:sz="4" w:space="0" w:color="auto"/>
              <w:right w:val="single" w:sz="4" w:space="0" w:color="auto"/>
            </w:tcBorders>
            <w:noWrap/>
            <w:tcMar>
              <w:left w:w="14" w:type="dxa"/>
              <w:right w:w="14" w:type="dxa"/>
            </w:tcMar>
          </w:tcPr>
          <w:p w14:paraId="781DF917" w14:textId="77777777" w:rsidR="005614E8" w:rsidRPr="00992D17" w:rsidRDefault="005614E8" w:rsidP="00E35576">
            <w:pPr>
              <w:jc w:val="right"/>
              <w:rPr>
                <w:sz w:val="16"/>
                <w:szCs w:val="16"/>
                <w:lang w:val="en-CA" w:eastAsia="en-CA"/>
              </w:rPr>
            </w:pPr>
            <w:r w:rsidRPr="00992D17">
              <w:rPr>
                <w:sz w:val="16"/>
                <w:szCs w:val="16"/>
              </w:rPr>
              <w:t>851,284</w:t>
            </w:r>
          </w:p>
        </w:tc>
        <w:tc>
          <w:tcPr>
            <w:tcW w:w="951" w:type="dxa"/>
            <w:tcBorders>
              <w:top w:val="nil"/>
              <w:left w:val="nil"/>
              <w:bottom w:val="single" w:sz="4" w:space="0" w:color="auto"/>
              <w:right w:val="single" w:sz="4" w:space="0" w:color="auto"/>
            </w:tcBorders>
            <w:noWrap/>
            <w:tcMar>
              <w:left w:w="14" w:type="dxa"/>
              <w:right w:w="14" w:type="dxa"/>
            </w:tcMar>
          </w:tcPr>
          <w:p w14:paraId="30E9EFBA" w14:textId="77777777" w:rsidR="005614E8" w:rsidRPr="00992D17" w:rsidRDefault="005614E8" w:rsidP="00E35576">
            <w:pPr>
              <w:jc w:val="right"/>
              <w:rPr>
                <w:sz w:val="16"/>
                <w:szCs w:val="16"/>
                <w:lang w:val="en-CA" w:eastAsia="en-CA"/>
              </w:rPr>
            </w:pPr>
            <w:r w:rsidRPr="00992D17">
              <w:rPr>
                <w:sz w:val="16"/>
                <w:szCs w:val="16"/>
              </w:rPr>
              <w:t>936,412</w:t>
            </w:r>
          </w:p>
        </w:tc>
        <w:tc>
          <w:tcPr>
            <w:tcW w:w="952" w:type="dxa"/>
            <w:tcBorders>
              <w:top w:val="nil"/>
              <w:left w:val="nil"/>
              <w:bottom w:val="single" w:sz="4" w:space="0" w:color="auto"/>
              <w:right w:val="single" w:sz="4" w:space="0" w:color="auto"/>
            </w:tcBorders>
            <w:noWrap/>
            <w:tcMar>
              <w:left w:w="14" w:type="dxa"/>
              <w:right w:w="14" w:type="dxa"/>
            </w:tcMar>
          </w:tcPr>
          <w:p w14:paraId="199E7C87" w14:textId="77777777" w:rsidR="005614E8" w:rsidRPr="00992D17" w:rsidRDefault="005614E8" w:rsidP="00E35576">
            <w:pPr>
              <w:jc w:val="right"/>
              <w:rPr>
                <w:sz w:val="16"/>
                <w:szCs w:val="16"/>
                <w:lang w:val="en-CA" w:eastAsia="en-CA"/>
              </w:rPr>
            </w:pPr>
            <w:r w:rsidRPr="00992D17">
              <w:rPr>
                <w:sz w:val="16"/>
                <w:szCs w:val="16"/>
              </w:rPr>
              <w:t>1,030,053</w:t>
            </w:r>
          </w:p>
        </w:tc>
        <w:tc>
          <w:tcPr>
            <w:tcW w:w="952" w:type="dxa"/>
            <w:tcBorders>
              <w:top w:val="nil"/>
              <w:left w:val="nil"/>
              <w:bottom w:val="single" w:sz="4" w:space="0" w:color="auto"/>
              <w:right w:val="single" w:sz="4" w:space="0" w:color="auto"/>
            </w:tcBorders>
            <w:noWrap/>
            <w:tcMar>
              <w:left w:w="14" w:type="dxa"/>
              <w:right w:w="14" w:type="dxa"/>
            </w:tcMar>
          </w:tcPr>
          <w:p w14:paraId="701C053B" w14:textId="77777777" w:rsidR="005614E8" w:rsidRPr="00992D17" w:rsidRDefault="005614E8" w:rsidP="00E35576">
            <w:pPr>
              <w:jc w:val="right"/>
              <w:rPr>
                <w:sz w:val="16"/>
                <w:szCs w:val="16"/>
                <w:lang w:val="en-CA" w:eastAsia="en-CA"/>
              </w:rPr>
            </w:pPr>
            <w:r w:rsidRPr="00992D17">
              <w:rPr>
                <w:sz w:val="16"/>
                <w:szCs w:val="16"/>
              </w:rPr>
              <w:t>1,133,059</w:t>
            </w:r>
          </w:p>
        </w:tc>
        <w:tc>
          <w:tcPr>
            <w:tcW w:w="1002" w:type="dxa"/>
            <w:tcBorders>
              <w:top w:val="nil"/>
              <w:left w:val="nil"/>
              <w:bottom w:val="single" w:sz="4" w:space="0" w:color="auto"/>
              <w:right w:val="single" w:sz="4" w:space="0" w:color="auto"/>
            </w:tcBorders>
            <w:noWrap/>
            <w:tcMar>
              <w:left w:w="14" w:type="dxa"/>
              <w:right w:w="14" w:type="dxa"/>
            </w:tcMar>
          </w:tcPr>
          <w:p w14:paraId="7E019F7E" w14:textId="77777777" w:rsidR="005614E8" w:rsidRPr="00992D17" w:rsidRDefault="005614E8" w:rsidP="00E35576">
            <w:pPr>
              <w:jc w:val="right"/>
              <w:rPr>
                <w:sz w:val="16"/>
                <w:szCs w:val="16"/>
                <w:lang w:val="en-CA" w:eastAsia="en-CA"/>
              </w:rPr>
            </w:pPr>
            <w:r w:rsidRPr="00992D17">
              <w:rPr>
                <w:sz w:val="16"/>
                <w:szCs w:val="16"/>
              </w:rPr>
              <w:t>1,246,364</w:t>
            </w:r>
          </w:p>
        </w:tc>
        <w:tc>
          <w:tcPr>
            <w:tcW w:w="1080" w:type="dxa"/>
            <w:tcBorders>
              <w:top w:val="nil"/>
              <w:left w:val="nil"/>
              <w:bottom w:val="single" w:sz="4" w:space="0" w:color="auto"/>
              <w:right w:val="single" w:sz="4" w:space="0" w:color="auto"/>
            </w:tcBorders>
            <w:noWrap/>
            <w:tcMar>
              <w:left w:w="14" w:type="dxa"/>
              <w:right w:w="14" w:type="dxa"/>
            </w:tcMar>
          </w:tcPr>
          <w:p w14:paraId="1F5096BE" w14:textId="77777777" w:rsidR="005614E8" w:rsidRPr="00992D17" w:rsidRDefault="005614E8" w:rsidP="00E35576">
            <w:pPr>
              <w:jc w:val="right"/>
              <w:rPr>
                <w:sz w:val="16"/>
                <w:szCs w:val="16"/>
                <w:lang w:val="en-CA" w:eastAsia="en-CA"/>
              </w:rPr>
            </w:pPr>
            <w:r w:rsidRPr="00992D17">
              <w:rPr>
                <w:sz w:val="16"/>
                <w:szCs w:val="16"/>
              </w:rPr>
              <w:t>939,250</w:t>
            </w:r>
          </w:p>
        </w:tc>
        <w:tc>
          <w:tcPr>
            <w:tcW w:w="900" w:type="dxa"/>
            <w:tcBorders>
              <w:top w:val="nil"/>
              <w:left w:val="nil"/>
              <w:bottom w:val="single" w:sz="4" w:space="0" w:color="auto"/>
              <w:right w:val="single" w:sz="4" w:space="0" w:color="auto"/>
            </w:tcBorders>
            <w:noWrap/>
            <w:tcMar>
              <w:left w:w="14" w:type="dxa"/>
              <w:right w:w="14" w:type="dxa"/>
            </w:tcMar>
          </w:tcPr>
          <w:p w14:paraId="71B3B523" w14:textId="77777777" w:rsidR="005614E8" w:rsidRPr="00992D17" w:rsidRDefault="005614E8" w:rsidP="00E35576">
            <w:pPr>
              <w:jc w:val="right"/>
              <w:rPr>
                <w:sz w:val="16"/>
                <w:szCs w:val="16"/>
                <w:lang w:val="en-CA" w:eastAsia="en-CA"/>
              </w:rPr>
            </w:pPr>
            <w:r w:rsidRPr="00992D17">
              <w:rPr>
                <w:sz w:val="16"/>
                <w:szCs w:val="16"/>
              </w:rPr>
              <w:t>1,051,781</w:t>
            </w:r>
          </w:p>
        </w:tc>
        <w:tc>
          <w:tcPr>
            <w:tcW w:w="1170" w:type="dxa"/>
            <w:tcBorders>
              <w:top w:val="nil"/>
              <w:left w:val="nil"/>
              <w:bottom w:val="single" w:sz="4" w:space="0" w:color="auto"/>
              <w:right w:val="single" w:sz="4" w:space="0" w:color="auto"/>
            </w:tcBorders>
            <w:noWrap/>
            <w:tcMar>
              <w:left w:w="14" w:type="dxa"/>
              <w:right w:w="14" w:type="dxa"/>
            </w:tcMar>
          </w:tcPr>
          <w:p w14:paraId="1638EFCF" w14:textId="77777777" w:rsidR="005614E8" w:rsidRPr="00992D17" w:rsidRDefault="005614E8" w:rsidP="00E35576">
            <w:pPr>
              <w:jc w:val="right"/>
              <w:rPr>
                <w:sz w:val="16"/>
                <w:szCs w:val="16"/>
                <w:lang w:val="en-CA" w:eastAsia="en-CA"/>
              </w:rPr>
            </w:pPr>
            <w:r w:rsidRPr="00992D17">
              <w:rPr>
                <w:sz w:val="16"/>
                <w:szCs w:val="16"/>
              </w:rPr>
              <w:t>118.5%</w:t>
            </w:r>
          </w:p>
        </w:tc>
      </w:tr>
      <w:tr w:rsidR="005614E8" w:rsidRPr="00E35576" w14:paraId="111E7BAE"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47B80CE5"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危地马拉</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7AD37798" w14:textId="77777777" w:rsidR="005614E8" w:rsidRPr="00992D17" w:rsidRDefault="005614E8" w:rsidP="00E35576">
            <w:pPr>
              <w:jc w:val="right"/>
              <w:rPr>
                <w:sz w:val="16"/>
                <w:szCs w:val="16"/>
                <w:lang w:val="en-CA" w:eastAsia="en-CA"/>
              </w:rPr>
            </w:pPr>
            <w:r w:rsidRPr="00992D17">
              <w:rPr>
                <w:sz w:val="16"/>
                <w:szCs w:val="16"/>
              </w:rPr>
              <w:t>1,169,662</w:t>
            </w:r>
          </w:p>
        </w:tc>
        <w:tc>
          <w:tcPr>
            <w:tcW w:w="952" w:type="dxa"/>
            <w:tcBorders>
              <w:top w:val="nil"/>
              <w:left w:val="nil"/>
              <w:bottom w:val="single" w:sz="4" w:space="0" w:color="auto"/>
              <w:right w:val="single" w:sz="4" w:space="0" w:color="auto"/>
            </w:tcBorders>
            <w:noWrap/>
            <w:tcMar>
              <w:left w:w="14" w:type="dxa"/>
              <w:right w:w="14" w:type="dxa"/>
            </w:tcMar>
          </w:tcPr>
          <w:p w14:paraId="1D9FEA39" w14:textId="77777777" w:rsidR="005614E8" w:rsidRPr="00992D17" w:rsidRDefault="005614E8" w:rsidP="00E35576">
            <w:pPr>
              <w:jc w:val="right"/>
              <w:rPr>
                <w:sz w:val="16"/>
                <w:szCs w:val="16"/>
                <w:lang w:val="en-CA" w:eastAsia="en-CA"/>
              </w:rPr>
            </w:pPr>
            <w:r w:rsidRPr="00992D17">
              <w:rPr>
                <w:sz w:val="16"/>
                <w:szCs w:val="16"/>
              </w:rPr>
              <w:t>1,286,628</w:t>
            </w:r>
          </w:p>
        </w:tc>
        <w:tc>
          <w:tcPr>
            <w:tcW w:w="951" w:type="dxa"/>
            <w:tcBorders>
              <w:top w:val="nil"/>
              <w:left w:val="nil"/>
              <w:bottom w:val="single" w:sz="4" w:space="0" w:color="auto"/>
              <w:right w:val="single" w:sz="4" w:space="0" w:color="auto"/>
            </w:tcBorders>
            <w:noWrap/>
            <w:tcMar>
              <w:left w:w="14" w:type="dxa"/>
              <w:right w:w="14" w:type="dxa"/>
            </w:tcMar>
          </w:tcPr>
          <w:p w14:paraId="1AE944AE" w14:textId="77777777" w:rsidR="005614E8" w:rsidRPr="00992D17" w:rsidRDefault="005614E8" w:rsidP="00E35576">
            <w:pPr>
              <w:jc w:val="right"/>
              <w:rPr>
                <w:sz w:val="16"/>
                <w:szCs w:val="16"/>
                <w:lang w:val="en-CA" w:eastAsia="en-CA"/>
              </w:rPr>
            </w:pPr>
            <w:r w:rsidRPr="00992D17">
              <w:rPr>
                <w:sz w:val="16"/>
                <w:szCs w:val="16"/>
              </w:rPr>
              <w:t>1,415,291</w:t>
            </w:r>
          </w:p>
        </w:tc>
        <w:tc>
          <w:tcPr>
            <w:tcW w:w="952" w:type="dxa"/>
            <w:tcBorders>
              <w:top w:val="nil"/>
              <w:left w:val="nil"/>
              <w:bottom w:val="single" w:sz="4" w:space="0" w:color="auto"/>
              <w:right w:val="single" w:sz="4" w:space="0" w:color="auto"/>
            </w:tcBorders>
            <w:noWrap/>
            <w:tcMar>
              <w:left w:w="14" w:type="dxa"/>
              <w:right w:w="14" w:type="dxa"/>
            </w:tcMar>
          </w:tcPr>
          <w:p w14:paraId="01FC94FE" w14:textId="77777777" w:rsidR="005614E8" w:rsidRPr="00992D17" w:rsidRDefault="005614E8" w:rsidP="00E35576">
            <w:pPr>
              <w:jc w:val="right"/>
              <w:rPr>
                <w:sz w:val="16"/>
                <w:szCs w:val="16"/>
                <w:lang w:val="en-CA" w:eastAsia="en-CA"/>
              </w:rPr>
            </w:pPr>
            <w:r w:rsidRPr="00992D17">
              <w:rPr>
                <w:sz w:val="16"/>
                <w:szCs w:val="16"/>
              </w:rPr>
              <w:t>1,556,820</w:t>
            </w:r>
          </w:p>
        </w:tc>
        <w:tc>
          <w:tcPr>
            <w:tcW w:w="952" w:type="dxa"/>
            <w:tcBorders>
              <w:top w:val="nil"/>
              <w:left w:val="nil"/>
              <w:bottom w:val="single" w:sz="4" w:space="0" w:color="auto"/>
              <w:right w:val="single" w:sz="4" w:space="0" w:color="auto"/>
            </w:tcBorders>
            <w:noWrap/>
            <w:tcMar>
              <w:left w:w="14" w:type="dxa"/>
              <w:right w:w="14" w:type="dxa"/>
            </w:tcMar>
          </w:tcPr>
          <w:p w14:paraId="51EC7637" w14:textId="77777777" w:rsidR="005614E8" w:rsidRPr="00992D17" w:rsidRDefault="005614E8" w:rsidP="00E35576">
            <w:pPr>
              <w:jc w:val="right"/>
              <w:rPr>
                <w:sz w:val="16"/>
                <w:szCs w:val="16"/>
                <w:lang w:val="en-CA" w:eastAsia="en-CA"/>
              </w:rPr>
            </w:pPr>
            <w:r w:rsidRPr="00992D17">
              <w:rPr>
                <w:sz w:val="16"/>
                <w:szCs w:val="16"/>
              </w:rPr>
              <w:t>1,712,502</w:t>
            </w:r>
          </w:p>
        </w:tc>
        <w:tc>
          <w:tcPr>
            <w:tcW w:w="1002" w:type="dxa"/>
            <w:tcBorders>
              <w:top w:val="nil"/>
              <w:left w:val="nil"/>
              <w:bottom w:val="single" w:sz="4" w:space="0" w:color="auto"/>
              <w:right w:val="single" w:sz="4" w:space="0" w:color="auto"/>
            </w:tcBorders>
            <w:noWrap/>
            <w:tcMar>
              <w:left w:w="14" w:type="dxa"/>
              <w:right w:w="14" w:type="dxa"/>
            </w:tcMar>
          </w:tcPr>
          <w:p w14:paraId="778000AF" w14:textId="77777777" w:rsidR="005614E8" w:rsidRPr="00992D17" w:rsidRDefault="005614E8" w:rsidP="00E35576">
            <w:pPr>
              <w:jc w:val="right"/>
              <w:rPr>
                <w:sz w:val="16"/>
                <w:szCs w:val="16"/>
                <w:lang w:val="en-CA" w:eastAsia="en-CA"/>
              </w:rPr>
            </w:pPr>
            <w:r w:rsidRPr="00992D17">
              <w:rPr>
                <w:sz w:val="16"/>
                <w:szCs w:val="16"/>
              </w:rPr>
              <w:t>1,883,752</w:t>
            </w:r>
          </w:p>
        </w:tc>
        <w:tc>
          <w:tcPr>
            <w:tcW w:w="1080" w:type="dxa"/>
            <w:tcBorders>
              <w:top w:val="nil"/>
              <w:left w:val="nil"/>
              <w:bottom w:val="single" w:sz="4" w:space="0" w:color="auto"/>
              <w:right w:val="single" w:sz="4" w:space="0" w:color="auto"/>
            </w:tcBorders>
            <w:noWrap/>
            <w:tcMar>
              <w:left w:w="14" w:type="dxa"/>
              <w:right w:w="14" w:type="dxa"/>
            </w:tcMar>
          </w:tcPr>
          <w:p w14:paraId="04A72F37" w14:textId="77777777" w:rsidR="005614E8" w:rsidRPr="00992D17" w:rsidRDefault="005614E8" w:rsidP="00E35576">
            <w:pPr>
              <w:jc w:val="right"/>
              <w:rPr>
                <w:sz w:val="16"/>
                <w:szCs w:val="16"/>
                <w:lang w:val="en-CA" w:eastAsia="en-CA"/>
              </w:rPr>
            </w:pPr>
            <w:r w:rsidRPr="00992D17">
              <w:rPr>
                <w:sz w:val="16"/>
                <w:szCs w:val="16"/>
              </w:rPr>
              <w:t>1,419,580</w:t>
            </w:r>
          </w:p>
        </w:tc>
        <w:tc>
          <w:tcPr>
            <w:tcW w:w="900" w:type="dxa"/>
            <w:tcBorders>
              <w:top w:val="nil"/>
              <w:left w:val="nil"/>
              <w:bottom w:val="single" w:sz="4" w:space="0" w:color="auto"/>
              <w:right w:val="single" w:sz="4" w:space="0" w:color="auto"/>
            </w:tcBorders>
            <w:noWrap/>
            <w:tcMar>
              <w:left w:w="14" w:type="dxa"/>
              <w:right w:w="14" w:type="dxa"/>
            </w:tcMar>
          </w:tcPr>
          <w:p w14:paraId="1CCB0B5A" w14:textId="77777777" w:rsidR="005614E8" w:rsidRPr="00992D17" w:rsidRDefault="005614E8" w:rsidP="00E35576">
            <w:pPr>
              <w:jc w:val="right"/>
              <w:rPr>
                <w:sz w:val="16"/>
                <w:szCs w:val="16"/>
                <w:lang w:val="en-CA" w:eastAsia="en-CA"/>
              </w:rPr>
            </w:pPr>
            <w:r w:rsidRPr="00992D17">
              <w:rPr>
                <w:sz w:val="16"/>
                <w:szCs w:val="16"/>
              </w:rPr>
              <w:t>1,576,142</w:t>
            </w:r>
          </w:p>
        </w:tc>
        <w:tc>
          <w:tcPr>
            <w:tcW w:w="1170" w:type="dxa"/>
            <w:tcBorders>
              <w:top w:val="nil"/>
              <w:left w:val="nil"/>
              <w:bottom w:val="single" w:sz="4" w:space="0" w:color="auto"/>
              <w:right w:val="single" w:sz="4" w:space="0" w:color="auto"/>
            </w:tcBorders>
            <w:noWrap/>
            <w:tcMar>
              <w:left w:w="14" w:type="dxa"/>
              <w:right w:w="14" w:type="dxa"/>
            </w:tcMar>
          </w:tcPr>
          <w:p w14:paraId="347F4247" w14:textId="77777777" w:rsidR="005614E8" w:rsidRPr="00992D17" w:rsidRDefault="005614E8" w:rsidP="00E35576">
            <w:pPr>
              <w:jc w:val="right"/>
              <w:rPr>
                <w:sz w:val="16"/>
                <w:szCs w:val="16"/>
                <w:lang w:val="en-CA" w:eastAsia="en-CA"/>
              </w:rPr>
            </w:pPr>
            <w:r w:rsidRPr="00992D17">
              <w:rPr>
                <w:sz w:val="16"/>
                <w:szCs w:val="16"/>
              </w:rPr>
              <w:t>119.5%</w:t>
            </w:r>
          </w:p>
        </w:tc>
      </w:tr>
      <w:tr w:rsidR="005614E8" w:rsidRPr="00E35576" w14:paraId="3BC904BE"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597B8C8A"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塞舌尔</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73CB6B2A" w14:textId="77777777" w:rsidR="005614E8" w:rsidRPr="00992D17" w:rsidRDefault="005614E8" w:rsidP="00E35576">
            <w:pPr>
              <w:jc w:val="right"/>
              <w:rPr>
                <w:sz w:val="16"/>
                <w:szCs w:val="16"/>
                <w:lang w:val="en-CA" w:eastAsia="en-CA"/>
              </w:rPr>
            </w:pPr>
            <w:r w:rsidRPr="00992D17">
              <w:rPr>
                <w:sz w:val="16"/>
                <w:szCs w:val="16"/>
              </w:rPr>
              <w:t>227,367</w:t>
            </w:r>
          </w:p>
        </w:tc>
        <w:tc>
          <w:tcPr>
            <w:tcW w:w="952" w:type="dxa"/>
            <w:tcBorders>
              <w:top w:val="nil"/>
              <w:left w:val="nil"/>
              <w:bottom w:val="single" w:sz="4" w:space="0" w:color="auto"/>
              <w:right w:val="single" w:sz="4" w:space="0" w:color="auto"/>
            </w:tcBorders>
            <w:noWrap/>
            <w:tcMar>
              <w:left w:w="14" w:type="dxa"/>
              <w:right w:w="14" w:type="dxa"/>
            </w:tcMar>
          </w:tcPr>
          <w:p w14:paraId="5DDB0CB6" w14:textId="77777777" w:rsidR="005614E8" w:rsidRPr="00992D17" w:rsidRDefault="005614E8" w:rsidP="00E35576">
            <w:pPr>
              <w:jc w:val="right"/>
              <w:rPr>
                <w:sz w:val="16"/>
                <w:szCs w:val="16"/>
                <w:lang w:val="en-CA" w:eastAsia="en-CA"/>
              </w:rPr>
            </w:pPr>
            <w:r w:rsidRPr="00992D17">
              <w:rPr>
                <w:sz w:val="16"/>
                <w:szCs w:val="16"/>
              </w:rPr>
              <w:t>250,104</w:t>
            </w:r>
          </w:p>
        </w:tc>
        <w:tc>
          <w:tcPr>
            <w:tcW w:w="951" w:type="dxa"/>
            <w:tcBorders>
              <w:top w:val="nil"/>
              <w:left w:val="nil"/>
              <w:bottom w:val="single" w:sz="4" w:space="0" w:color="auto"/>
              <w:right w:val="single" w:sz="4" w:space="0" w:color="auto"/>
            </w:tcBorders>
            <w:noWrap/>
            <w:tcMar>
              <w:left w:w="14" w:type="dxa"/>
              <w:right w:w="14" w:type="dxa"/>
            </w:tcMar>
          </w:tcPr>
          <w:p w14:paraId="37839608" w14:textId="77777777" w:rsidR="005614E8" w:rsidRPr="00992D17" w:rsidRDefault="005614E8" w:rsidP="00E35576">
            <w:pPr>
              <w:jc w:val="right"/>
              <w:rPr>
                <w:sz w:val="16"/>
                <w:szCs w:val="16"/>
                <w:lang w:val="en-CA" w:eastAsia="en-CA"/>
              </w:rPr>
            </w:pPr>
            <w:r w:rsidRPr="00992D17">
              <w:rPr>
                <w:sz w:val="16"/>
                <w:szCs w:val="16"/>
              </w:rPr>
              <w:t>275,114</w:t>
            </w:r>
          </w:p>
        </w:tc>
        <w:tc>
          <w:tcPr>
            <w:tcW w:w="952" w:type="dxa"/>
            <w:tcBorders>
              <w:top w:val="nil"/>
              <w:left w:val="nil"/>
              <w:bottom w:val="single" w:sz="4" w:space="0" w:color="auto"/>
              <w:right w:val="single" w:sz="4" w:space="0" w:color="auto"/>
            </w:tcBorders>
            <w:noWrap/>
            <w:tcMar>
              <w:left w:w="14" w:type="dxa"/>
              <w:right w:w="14" w:type="dxa"/>
            </w:tcMar>
          </w:tcPr>
          <w:p w14:paraId="4E1F8AAB" w14:textId="77777777" w:rsidR="005614E8" w:rsidRPr="00992D17" w:rsidRDefault="005614E8" w:rsidP="00E35576">
            <w:pPr>
              <w:jc w:val="right"/>
              <w:rPr>
                <w:sz w:val="16"/>
                <w:szCs w:val="16"/>
                <w:lang w:val="en-CA" w:eastAsia="en-CA"/>
              </w:rPr>
            </w:pPr>
            <w:r w:rsidRPr="00992D17">
              <w:rPr>
                <w:sz w:val="16"/>
                <w:szCs w:val="16"/>
              </w:rPr>
              <w:t>302,625</w:t>
            </w:r>
          </w:p>
        </w:tc>
        <w:tc>
          <w:tcPr>
            <w:tcW w:w="952" w:type="dxa"/>
            <w:tcBorders>
              <w:top w:val="nil"/>
              <w:left w:val="nil"/>
              <w:bottom w:val="single" w:sz="4" w:space="0" w:color="auto"/>
              <w:right w:val="single" w:sz="4" w:space="0" w:color="auto"/>
            </w:tcBorders>
            <w:noWrap/>
            <w:tcMar>
              <w:left w:w="14" w:type="dxa"/>
              <w:right w:w="14" w:type="dxa"/>
            </w:tcMar>
          </w:tcPr>
          <w:p w14:paraId="2B17B331" w14:textId="77777777" w:rsidR="005614E8" w:rsidRPr="00992D17" w:rsidRDefault="005614E8" w:rsidP="00E35576">
            <w:pPr>
              <w:jc w:val="right"/>
              <w:rPr>
                <w:sz w:val="16"/>
                <w:szCs w:val="16"/>
                <w:lang w:val="en-CA" w:eastAsia="en-CA"/>
              </w:rPr>
            </w:pPr>
            <w:r w:rsidRPr="00992D17">
              <w:rPr>
                <w:sz w:val="16"/>
                <w:szCs w:val="16"/>
              </w:rPr>
              <w:t>332,888</w:t>
            </w:r>
          </w:p>
        </w:tc>
        <w:tc>
          <w:tcPr>
            <w:tcW w:w="1002" w:type="dxa"/>
            <w:tcBorders>
              <w:top w:val="nil"/>
              <w:left w:val="nil"/>
              <w:bottom w:val="single" w:sz="4" w:space="0" w:color="auto"/>
              <w:right w:val="single" w:sz="4" w:space="0" w:color="auto"/>
            </w:tcBorders>
            <w:noWrap/>
            <w:tcMar>
              <w:left w:w="14" w:type="dxa"/>
              <w:right w:w="14" w:type="dxa"/>
            </w:tcMar>
          </w:tcPr>
          <w:p w14:paraId="474215F3" w14:textId="77777777" w:rsidR="005614E8" w:rsidRPr="00992D17" w:rsidRDefault="005614E8" w:rsidP="00E35576">
            <w:pPr>
              <w:jc w:val="right"/>
              <w:rPr>
                <w:sz w:val="16"/>
                <w:szCs w:val="16"/>
                <w:lang w:val="en-CA" w:eastAsia="en-CA"/>
              </w:rPr>
            </w:pPr>
            <w:r w:rsidRPr="00992D17">
              <w:rPr>
                <w:sz w:val="16"/>
                <w:szCs w:val="16"/>
              </w:rPr>
              <w:t>366,177</w:t>
            </w:r>
          </w:p>
        </w:tc>
        <w:tc>
          <w:tcPr>
            <w:tcW w:w="1080" w:type="dxa"/>
            <w:tcBorders>
              <w:top w:val="nil"/>
              <w:left w:val="nil"/>
              <w:bottom w:val="single" w:sz="4" w:space="0" w:color="auto"/>
              <w:right w:val="single" w:sz="4" w:space="0" w:color="auto"/>
            </w:tcBorders>
            <w:noWrap/>
            <w:tcMar>
              <w:left w:w="14" w:type="dxa"/>
              <w:right w:w="14" w:type="dxa"/>
            </w:tcMar>
          </w:tcPr>
          <w:p w14:paraId="4D50D921" w14:textId="77777777" w:rsidR="005614E8" w:rsidRPr="00992D17" w:rsidRDefault="005614E8" w:rsidP="00E35576">
            <w:pPr>
              <w:jc w:val="right"/>
              <w:rPr>
                <w:sz w:val="16"/>
                <w:szCs w:val="16"/>
                <w:lang w:val="en-CA" w:eastAsia="en-CA"/>
              </w:rPr>
            </w:pPr>
            <w:r w:rsidRPr="00992D17">
              <w:rPr>
                <w:sz w:val="16"/>
                <w:szCs w:val="16"/>
              </w:rPr>
              <w:t>275,948</w:t>
            </w:r>
          </w:p>
        </w:tc>
        <w:tc>
          <w:tcPr>
            <w:tcW w:w="900" w:type="dxa"/>
            <w:tcBorders>
              <w:top w:val="nil"/>
              <w:left w:val="nil"/>
              <w:bottom w:val="single" w:sz="4" w:space="0" w:color="auto"/>
              <w:right w:val="single" w:sz="4" w:space="0" w:color="auto"/>
            </w:tcBorders>
            <w:noWrap/>
            <w:tcMar>
              <w:left w:w="14" w:type="dxa"/>
              <w:right w:w="14" w:type="dxa"/>
            </w:tcMar>
          </w:tcPr>
          <w:p w14:paraId="31A69643" w14:textId="77777777" w:rsidR="005614E8" w:rsidRPr="00992D17" w:rsidRDefault="005614E8" w:rsidP="00E35576">
            <w:pPr>
              <w:jc w:val="right"/>
              <w:rPr>
                <w:sz w:val="16"/>
                <w:szCs w:val="16"/>
                <w:lang w:val="en-CA" w:eastAsia="en-CA"/>
              </w:rPr>
            </w:pPr>
            <w:r w:rsidRPr="00992D17">
              <w:rPr>
                <w:sz w:val="16"/>
                <w:szCs w:val="16"/>
              </w:rPr>
              <w:t>305,077</w:t>
            </w:r>
          </w:p>
        </w:tc>
        <w:tc>
          <w:tcPr>
            <w:tcW w:w="1170" w:type="dxa"/>
            <w:tcBorders>
              <w:top w:val="nil"/>
              <w:left w:val="nil"/>
              <w:bottom w:val="single" w:sz="4" w:space="0" w:color="auto"/>
              <w:right w:val="single" w:sz="4" w:space="0" w:color="auto"/>
            </w:tcBorders>
            <w:noWrap/>
            <w:tcMar>
              <w:left w:w="14" w:type="dxa"/>
              <w:right w:w="14" w:type="dxa"/>
            </w:tcMar>
          </w:tcPr>
          <w:p w14:paraId="5EDF68EC" w14:textId="77777777" w:rsidR="005614E8" w:rsidRPr="00992D17" w:rsidRDefault="005614E8" w:rsidP="00E35576">
            <w:pPr>
              <w:jc w:val="right"/>
              <w:rPr>
                <w:sz w:val="16"/>
                <w:szCs w:val="16"/>
                <w:lang w:val="en-CA" w:eastAsia="en-CA"/>
              </w:rPr>
            </w:pPr>
            <w:r w:rsidRPr="00992D17">
              <w:rPr>
                <w:sz w:val="16"/>
                <w:szCs w:val="16"/>
              </w:rPr>
              <w:t>120.0%</w:t>
            </w:r>
          </w:p>
        </w:tc>
      </w:tr>
      <w:tr w:rsidR="005614E8" w:rsidRPr="00E35576" w14:paraId="12991492"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29C7D327"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卢旺达</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71FC48BF" w14:textId="77777777" w:rsidR="005614E8" w:rsidRPr="00992D17" w:rsidRDefault="005614E8" w:rsidP="00E35576">
            <w:pPr>
              <w:jc w:val="right"/>
              <w:rPr>
                <w:sz w:val="16"/>
                <w:szCs w:val="16"/>
                <w:lang w:val="en-CA" w:eastAsia="en-CA"/>
              </w:rPr>
            </w:pPr>
            <w:r w:rsidRPr="00992D17">
              <w:rPr>
                <w:sz w:val="16"/>
                <w:szCs w:val="16"/>
              </w:rPr>
              <w:t>700,970</w:t>
            </w:r>
          </w:p>
        </w:tc>
        <w:tc>
          <w:tcPr>
            <w:tcW w:w="952" w:type="dxa"/>
            <w:tcBorders>
              <w:top w:val="nil"/>
              <w:left w:val="nil"/>
              <w:bottom w:val="single" w:sz="4" w:space="0" w:color="auto"/>
              <w:right w:val="single" w:sz="4" w:space="0" w:color="auto"/>
            </w:tcBorders>
            <w:noWrap/>
            <w:tcMar>
              <w:left w:w="14" w:type="dxa"/>
              <w:right w:w="14" w:type="dxa"/>
            </w:tcMar>
          </w:tcPr>
          <w:p w14:paraId="767FAF76" w14:textId="77777777" w:rsidR="005614E8" w:rsidRPr="00992D17" w:rsidRDefault="005614E8" w:rsidP="00E35576">
            <w:pPr>
              <w:jc w:val="right"/>
              <w:rPr>
                <w:sz w:val="16"/>
                <w:szCs w:val="16"/>
                <w:lang w:val="en-CA" w:eastAsia="en-CA"/>
              </w:rPr>
            </w:pPr>
            <w:r w:rsidRPr="00992D17">
              <w:rPr>
                <w:sz w:val="16"/>
                <w:szCs w:val="16"/>
              </w:rPr>
              <w:t>771,067</w:t>
            </w:r>
          </w:p>
        </w:tc>
        <w:tc>
          <w:tcPr>
            <w:tcW w:w="951" w:type="dxa"/>
            <w:tcBorders>
              <w:top w:val="nil"/>
              <w:left w:val="nil"/>
              <w:bottom w:val="single" w:sz="4" w:space="0" w:color="auto"/>
              <w:right w:val="single" w:sz="4" w:space="0" w:color="auto"/>
            </w:tcBorders>
            <w:noWrap/>
            <w:tcMar>
              <w:left w:w="14" w:type="dxa"/>
              <w:right w:w="14" w:type="dxa"/>
            </w:tcMar>
          </w:tcPr>
          <w:p w14:paraId="1B7B273F" w14:textId="77777777" w:rsidR="005614E8" w:rsidRPr="00992D17" w:rsidRDefault="005614E8" w:rsidP="00E35576">
            <w:pPr>
              <w:jc w:val="right"/>
              <w:rPr>
                <w:sz w:val="16"/>
                <w:szCs w:val="16"/>
                <w:lang w:val="en-CA" w:eastAsia="en-CA"/>
              </w:rPr>
            </w:pPr>
            <w:r w:rsidRPr="00992D17">
              <w:rPr>
                <w:sz w:val="16"/>
                <w:szCs w:val="16"/>
              </w:rPr>
              <w:t>848,174</w:t>
            </w:r>
          </w:p>
        </w:tc>
        <w:tc>
          <w:tcPr>
            <w:tcW w:w="952" w:type="dxa"/>
            <w:tcBorders>
              <w:top w:val="nil"/>
              <w:left w:val="nil"/>
              <w:bottom w:val="single" w:sz="4" w:space="0" w:color="auto"/>
              <w:right w:val="single" w:sz="4" w:space="0" w:color="auto"/>
            </w:tcBorders>
            <w:noWrap/>
            <w:tcMar>
              <w:left w:w="14" w:type="dxa"/>
              <w:right w:w="14" w:type="dxa"/>
            </w:tcMar>
          </w:tcPr>
          <w:p w14:paraId="5E9D6C95" w14:textId="77777777" w:rsidR="005614E8" w:rsidRPr="00992D17" w:rsidRDefault="005614E8" w:rsidP="00E35576">
            <w:pPr>
              <w:jc w:val="right"/>
              <w:rPr>
                <w:sz w:val="16"/>
                <w:szCs w:val="16"/>
                <w:lang w:val="en-CA" w:eastAsia="en-CA"/>
              </w:rPr>
            </w:pPr>
            <w:r w:rsidRPr="00992D17">
              <w:rPr>
                <w:sz w:val="16"/>
                <w:szCs w:val="16"/>
              </w:rPr>
              <w:t>932,991</w:t>
            </w:r>
          </w:p>
        </w:tc>
        <w:tc>
          <w:tcPr>
            <w:tcW w:w="952" w:type="dxa"/>
            <w:tcBorders>
              <w:top w:val="nil"/>
              <w:left w:val="nil"/>
              <w:bottom w:val="single" w:sz="4" w:space="0" w:color="auto"/>
              <w:right w:val="single" w:sz="4" w:space="0" w:color="auto"/>
            </w:tcBorders>
            <w:noWrap/>
            <w:tcMar>
              <w:left w:w="14" w:type="dxa"/>
              <w:right w:w="14" w:type="dxa"/>
            </w:tcMar>
          </w:tcPr>
          <w:p w14:paraId="585B8205" w14:textId="77777777" w:rsidR="005614E8" w:rsidRPr="00992D17" w:rsidRDefault="005614E8" w:rsidP="00E35576">
            <w:pPr>
              <w:jc w:val="right"/>
              <w:rPr>
                <w:sz w:val="16"/>
                <w:szCs w:val="16"/>
                <w:lang w:val="en-CA" w:eastAsia="en-CA"/>
              </w:rPr>
            </w:pPr>
            <w:r w:rsidRPr="00992D17">
              <w:rPr>
                <w:sz w:val="16"/>
                <w:szCs w:val="16"/>
              </w:rPr>
              <w:t>1,026,290</w:t>
            </w:r>
          </w:p>
        </w:tc>
        <w:tc>
          <w:tcPr>
            <w:tcW w:w="1002" w:type="dxa"/>
            <w:tcBorders>
              <w:top w:val="nil"/>
              <w:left w:val="nil"/>
              <w:bottom w:val="single" w:sz="4" w:space="0" w:color="auto"/>
              <w:right w:val="single" w:sz="4" w:space="0" w:color="auto"/>
            </w:tcBorders>
            <w:noWrap/>
            <w:tcMar>
              <w:left w:w="14" w:type="dxa"/>
              <w:right w:w="14" w:type="dxa"/>
            </w:tcMar>
          </w:tcPr>
          <w:p w14:paraId="4997D740" w14:textId="77777777" w:rsidR="005614E8" w:rsidRPr="00992D17" w:rsidRDefault="005614E8" w:rsidP="00E35576">
            <w:pPr>
              <w:jc w:val="right"/>
              <w:rPr>
                <w:sz w:val="16"/>
                <w:szCs w:val="16"/>
                <w:lang w:val="en-CA" w:eastAsia="en-CA"/>
              </w:rPr>
            </w:pPr>
            <w:r w:rsidRPr="00992D17">
              <w:rPr>
                <w:sz w:val="16"/>
                <w:szCs w:val="16"/>
              </w:rPr>
              <w:t>1,128,919</w:t>
            </w:r>
          </w:p>
        </w:tc>
        <w:tc>
          <w:tcPr>
            <w:tcW w:w="1080" w:type="dxa"/>
            <w:tcBorders>
              <w:top w:val="nil"/>
              <w:left w:val="nil"/>
              <w:bottom w:val="single" w:sz="4" w:space="0" w:color="auto"/>
              <w:right w:val="single" w:sz="4" w:space="0" w:color="auto"/>
            </w:tcBorders>
            <w:noWrap/>
            <w:tcMar>
              <w:left w:w="14" w:type="dxa"/>
              <w:right w:w="14" w:type="dxa"/>
            </w:tcMar>
          </w:tcPr>
          <w:p w14:paraId="61299F7E" w14:textId="77777777" w:rsidR="005614E8" w:rsidRPr="00992D17" w:rsidRDefault="005614E8" w:rsidP="00E35576">
            <w:pPr>
              <w:jc w:val="right"/>
              <w:rPr>
                <w:sz w:val="16"/>
                <w:szCs w:val="16"/>
                <w:lang w:val="en-CA" w:eastAsia="en-CA"/>
              </w:rPr>
            </w:pPr>
            <w:r w:rsidRPr="00992D17">
              <w:rPr>
                <w:sz w:val="16"/>
                <w:szCs w:val="16"/>
              </w:rPr>
              <w:t>850,744</w:t>
            </w:r>
          </w:p>
        </w:tc>
        <w:tc>
          <w:tcPr>
            <w:tcW w:w="900" w:type="dxa"/>
            <w:tcBorders>
              <w:top w:val="nil"/>
              <w:left w:val="nil"/>
              <w:bottom w:val="single" w:sz="4" w:space="0" w:color="auto"/>
              <w:right w:val="single" w:sz="4" w:space="0" w:color="auto"/>
            </w:tcBorders>
            <w:noWrap/>
            <w:tcMar>
              <w:left w:w="14" w:type="dxa"/>
              <w:right w:w="14" w:type="dxa"/>
            </w:tcMar>
          </w:tcPr>
          <w:p w14:paraId="14D89E89" w14:textId="77777777" w:rsidR="005614E8" w:rsidRPr="00992D17" w:rsidRDefault="005614E8" w:rsidP="00E35576">
            <w:pPr>
              <w:jc w:val="right"/>
              <w:rPr>
                <w:sz w:val="16"/>
                <w:szCs w:val="16"/>
                <w:lang w:val="en-CA" w:eastAsia="en-CA"/>
              </w:rPr>
            </w:pPr>
            <w:r w:rsidRPr="00992D17">
              <w:rPr>
                <w:sz w:val="16"/>
                <w:szCs w:val="16"/>
              </w:rPr>
              <w:t>934,782</w:t>
            </w:r>
          </w:p>
        </w:tc>
        <w:tc>
          <w:tcPr>
            <w:tcW w:w="1170" w:type="dxa"/>
            <w:tcBorders>
              <w:top w:val="nil"/>
              <w:left w:val="nil"/>
              <w:bottom w:val="single" w:sz="4" w:space="0" w:color="auto"/>
              <w:right w:val="single" w:sz="4" w:space="0" w:color="auto"/>
            </w:tcBorders>
            <w:noWrap/>
            <w:tcMar>
              <w:left w:w="14" w:type="dxa"/>
              <w:right w:w="14" w:type="dxa"/>
            </w:tcMar>
          </w:tcPr>
          <w:p w14:paraId="5546A79D" w14:textId="77777777" w:rsidR="005614E8" w:rsidRPr="00992D17" w:rsidRDefault="005614E8" w:rsidP="00E35576">
            <w:pPr>
              <w:jc w:val="right"/>
              <w:rPr>
                <w:sz w:val="16"/>
                <w:szCs w:val="16"/>
                <w:lang w:val="en-CA" w:eastAsia="en-CA"/>
              </w:rPr>
            </w:pPr>
            <w:r w:rsidRPr="00992D17">
              <w:rPr>
                <w:sz w:val="16"/>
                <w:szCs w:val="16"/>
              </w:rPr>
              <w:t>120.8%</w:t>
            </w:r>
          </w:p>
        </w:tc>
      </w:tr>
      <w:tr w:rsidR="005614E8" w:rsidRPr="00E35576" w14:paraId="7F296D6A"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15B6D30C"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阿尔巴尼亚</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21CB3B11" w14:textId="77777777" w:rsidR="005614E8" w:rsidRPr="00992D17" w:rsidRDefault="005614E8" w:rsidP="00E35576">
            <w:pPr>
              <w:jc w:val="right"/>
              <w:rPr>
                <w:sz w:val="16"/>
                <w:szCs w:val="16"/>
                <w:lang w:val="en-CA" w:eastAsia="en-CA"/>
              </w:rPr>
            </w:pPr>
            <w:r w:rsidRPr="00992D17">
              <w:rPr>
                <w:sz w:val="16"/>
                <w:szCs w:val="16"/>
              </w:rPr>
              <w:t>1,091,972</w:t>
            </w:r>
          </w:p>
        </w:tc>
        <w:tc>
          <w:tcPr>
            <w:tcW w:w="952" w:type="dxa"/>
            <w:tcBorders>
              <w:top w:val="nil"/>
              <w:left w:val="nil"/>
              <w:bottom w:val="single" w:sz="4" w:space="0" w:color="auto"/>
              <w:right w:val="single" w:sz="4" w:space="0" w:color="auto"/>
            </w:tcBorders>
            <w:noWrap/>
            <w:tcMar>
              <w:left w:w="14" w:type="dxa"/>
              <w:right w:w="14" w:type="dxa"/>
            </w:tcMar>
          </w:tcPr>
          <w:p w14:paraId="0CA5CE80" w14:textId="77777777" w:rsidR="005614E8" w:rsidRPr="00992D17" w:rsidRDefault="005614E8" w:rsidP="00E35576">
            <w:pPr>
              <w:jc w:val="right"/>
              <w:rPr>
                <w:sz w:val="16"/>
                <w:szCs w:val="16"/>
                <w:lang w:val="en-CA" w:eastAsia="en-CA"/>
              </w:rPr>
            </w:pPr>
            <w:r w:rsidRPr="00992D17">
              <w:rPr>
                <w:sz w:val="16"/>
                <w:szCs w:val="16"/>
              </w:rPr>
              <w:t>1,201,169</w:t>
            </w:r>
          </w:p>
        </w:tc>
        <w:tc>
          <w:tcPr>
            <w:tcW w:w="951" w:type="dxa"/>
            <w:tcBorders>
              <w:top w:val="nil"/>
              <w:left w:val="nil"/>
              <w:bottom w:val="single" w:sz="4" w:space="0" w:color="auto"/>
              <w:right w:val="single" w:sz="4" w:space="0" w:color="auto"/>
            </w:tcBorders>
            <w:noWrap/>
            <w:tcMar>
              <w:left w:w="14" w:type="dxa"/>
              <w:right w:w="14" w:type="dxa"/>
            </w:tcMar>
          </w:tcPr>
          <w:p w14:paraId="4FEFB760" w14:textId="77777777" w:rsidR="005614E8" w:rsidRPr="00992D17" w:rsidRDefault="005614E8" w:rsidP="00E35576">
            <w:pPr>
              <w:jc w:val="right"/>
              <w:rPr>
                <w:sz w:val="16"/>
                <w:szCs w:val="16"/>
                <w:lang w:val="en-CA" w:eastAsia="en-CA"/>
              </w:rPr>
            </w:pPr>
            <w:r w:rsidRPr="00992D17">
              <w:rPr>
                <w:sz w:val="16"/>
                <w:szCs w:val="16"/>
              </w:rPr>
              <w:t>1,321,286</w:t>
            </w:r>
          </w:p>
        </w:tc>
        <w:tc>
          <w:tcPr>
            <w:tcW w:w="952" w:type="dxa"/>
            <w:tcBorders>
              <w:top w:val="nil"/>
              <w:left w:val="nil"/>
              <w:bottom w:val="single" w:sz="4" w:space="0" w:color="auto"/>
              <w:right w:val="single" w:sz="4" w:space="0" w:color="auto"/>
            </w:tcBorders>
            <w:noWrap/>
            <w:tcMar>
              <w:left w:w="14" w:type="dxa"/>
              <w:right w:w="14" w:type="dxa"/>
            </w:tcMar>
          </w:tcPr>
          <w:p w14:paraId="3A5AC487" w14:textId="77777777" w:rsidR="005614E8" w:rsidRPr="00992D17" w:rsidRDefault="005614E8" w:rsidP="00E35576">
            <w:pPr>
              <w:jc w:val="right"/>
              <w:rPr>
                <w:sz w:val="16"/>
                <w:szCs w:val="16"/>
                <w:lang w:val="en-CA" w:eastAsia="en-CA"/>
              </w:rPr>
            </w:pPr>
            <w:r w:rsidRPr="00992D17">
              <w:rPr>
                <w:sz w:val="16"/>
                <w:szCs w:val="16"/>
              </w:rPr>
              <w:t>1,453,415</w:t>
            </w:r>
          </w:p>
        </w:tc>
        <w:tc>
          <w:tcPr>
            <w:tcW w:w="952" w:type="dxa"/>
            <w:tcBorders>
              <w:top w:val="nil"/>
              <w:left w:val="nil"/>
              <w:bottom w:val="single" w:sz="4" w:space="0" w:color="auto"/>
              <w:right w:val="single" w:sz="4" w:space="0" w:color="auto"/>
            </w:tcBorders>
            <w:noWrap/>
            <w:tcMar>
              <w:left w:w="14" w:type="dxa"/>
              <w:right w:w="14" w:type="dxa"/>
            </w:tcMar>
          </w:tcPr>
          <w:p w14:paraId="4732430A" w14:textId="77777777" w:rsidR="005614E8" w:rsidRPr="00992D17" w:rsidRDefault="005614E8" w:rsidP="00E35576">
            <w:pPr>
              <w:jc w:val="right"/>
              <w:rPr>
                <w:sz w:val="16"/>
                <w:szCs w:val="16"/>
                <w:lang w:val="en-CA" w:eastAsia="en-CA"/>
              </w:rPr>
            </w:pPr>
            <w:r w:rsidRPr="00992D17">
              <w:rPr>
                <w:sz w:val="16"/>
                <w:szCs w:val="16"/>
              </w:rPr>
              <w:t>1,598,756</w:t>
            </w:r>
          </w:p>
        </w:tc>
        <w:tc>
          <w:tcPr>
            <w:tcW w:w="1002" w:type="dxa"/>
            <w:tcBorders>
              <w:top w:val="nil"/>
              <w:left w:val="nil"/>
              <w:bottom w:val="single" w:sz="4" w:space="0" w:color="auto"/>
              <w:right w:val="single" w:sz="4" w:space="0" w:color="auto"/>
            </w:tcBorders>
            <w:noWrap/>
            <w:tcMar>
              <w:left w:w="14" w:type="dxa"/>
              <w:right w:w="14" w:type="dxa"/>
            </w:tcMar>
          </w:tcPr>
          <w:p w14:paraId="6E42A1DC" w14:textId="77777777" w:rsidR="005614E8" w:rsidRPr="00992D17" w:rsidRDefault="005614E8" w:rsidP="00E35576">
            <w:pPr>
              <w:jc w:val="right"/>
              <w:rPr>
                <w:sz w:val="16"/>
                <w:szCs w:val="16"/>
                <w:lang w:val="en-CA" w:eastAsia="en-CA"/>
              </w:rPr>
            </w:pPr>
            <w:r w:rsidRPr="00992D17">
              <w:rPr>
                <w:sz w:val="16"/>
                <w:szCs w:val="16"/>
              </w:rPr>
              <w:t>1,758,632</w:t>
            </w:r>
          </w:p>
        </w:tc>
        <w:tc>
          <w:tcPr>
            <w:tcW w:w="1080" w:type="dxa"/>
            <w:tcBorders>
              <w:top w:val="nil"/>
              <w:left w:val="nil"/>
              <w:bottom w:val="single" w:sz="4" w:space="0" w:color="auto"/>
              <w:right w:val="single" w:sz="4" w:space="0" w:color="auto"/>
            </w:tcBorders>
            <w:noWrap/>
            <w:tcMar>
              <w:left w:w="14" w:type="dxa"/>
              <w:right w:w="14" w:type="dxa"/>
            </w:tcMar>
          </w:tcPr>
          <w:p w14:paraId="0D485CDA" w14:textId="77777777" w:rsidR="005614E8" w:rsidRPr="00992D17" w:rsidRDefault="005614E8" w:rsidP="00E35576">
            <w:pPr>
              <w:jc w:val="right"/>
              <w:rPr>
                <w:sz w:val="16"/>
                <w:szCs w:val="16"/>
                <w:lang w:val="en-CA" w:eastAsia="en-CA"/>
              </w:rPr>
            </w:pPr>
            <w:r w:rsidRPr="00992D17">
              <w:rPr>
                <w:sz w:val="16"/>
                <w:szCs w:val="16"/>
              </w:rPr>
              <w:t>1,325,290</w:t>
            </w:r>
          </w:p>
        </w:tc>
        <w:tc>
          <w:tcPr>
            <w:tcW w:w="900" w:type="dxa"/>
            <w:tcBorders>
              <w:top w:val="nil"/>
              <w:left w:val="nil"/>
              <w:bottom w:val="single" w:sz="4" w:space="0" w:color="auto"/>
              <w:right w:val="single" w:sz="4" w:space="0" w:color="auto"/>
            </w:tcBorders>
            <w:noWrap/>
            <w:tcMar>
              <w:left w:w="14" w:type="dxa"/>
              <w:right w:w="14" w:type="dxa"/>
            </w:tcMar>
          </w:tcPr>
          <w:p w14:paraId="2C1EC846" w14:textId="77777777" w:rsidR="005614E8" w:rsidRPr="00992D17" w:rsidRDefault="005614E8" w:rsidP="00E35576">
            <w:pPr>
              <w:jc w:val="right"/>
              <w:rPr>
                <w:sz w:val="16"/>
                <w:szCs w:val="16"/>
                <w:lang w:val="en-CA" w:eastAsia="en-CA"/>
              </w:rPr>
            </w:pPr>
            <w:r w:rsidRPr="00992D17">
              <w:rPr>
                <w:sz w:val="16"/>
                <w:szCs w:val="16"/>
              </w:rPr>
              <w:t>1,452,379</w:t>
            </w:r>
          </w:p>
        </w:tc>
        <w:tc>
          <w:tcPr>
            <w:tcW w:w="1170" w:type="dxa"/>
            <w:tcBorders>
              <w:top w:val="nil"/>
              <w:left w:val="nil"/>
              <w:bottom w:val="single" w:sz="4" w:space="0" w:color="auto"/>
              <w:right w:val="single" w:sz="4" w:space="0" w:color="auto"/>
            </w:tcBorders>
            <w:noWrap/>
            <w:tcMar>
              <w:left w:w="14" w:type="dxa"/>
              <w:right w:w="14" w:type="dxa"/>
            </w:tcMar>
          </w:tcPr>
          <w:p w14:paraId="33F5FE4C" w14:textId="77777777" w:rsidR="005614E8" w:rsidRPr="00992D17" w:rsidRDefault="005614E8" w:rsidP="00E35576">
            <w:pPr>
              <w:jc w:val="right"/>
              <w:rPr>
                <w:sz w:val="16"/>
                <w:szCs w:val="16"/>
                <w:lang w:val="en-CA" w:eastAsia="en-CA"/>
              </w:rPr>
            </w:pPr>
            <w:r w:rsidRPr="00992D17">
              <w:rPr>
                <w:sz w:val="16"/>
                <w:szCs w:val="16"/>
              </w:rPr>
              <w:t>121.1%</w:t>
            </w:r>
          </w:p>
        </w:tc>
      </w:tr>
      <w:tr w:rsidR="005614E8" w:rsidRPr="00E35576" w14:paraId="1ED98F0F"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73578A78"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科摩罗</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00680D51" w14:textId="77777777" w:rsidR="005614E8" w:rsidRPr="00992D17" w:rsidRDefault="005614E8" w:rsidP="00E35576">
            <w:pPr>
              <w:jc w:val="right"/>
              <w:rPr>
                <w:sz w:val="16"/>
                <w:szCs w:val="16"/>
                <w:lang w:val="en-CA" w:eastAsia="en-CA"/>
              </w:rPr>
            </w:pPr>
            <w:r w:rsidRPr="00992D17">
              <w:rPr>
                <w:sz w:val="16"/>
                <w:szCs w:val="16"/>
              </w:rPr>
              <w:t>34,149</w:t>
            </w:r>
          </w:p>
        </w:tc>
        <w:tc>
          <w:tcPr>
            <w:tcW w:w="952" w:type="dxa"/>
            <w:tcBorders>
              <w:top w:val="nil"/>
              <w:left w:val="nil"/>
              <w:bottom w:val="single" w:sz="4" w:space="0" w:color="auto"/>
              <w:right w:val="single" w:sz="4" w:space="0" w:color="auto"/>
            </w:tcBorders>
            <w:noWrap/>
            <w:tcMar>
              <w:left w:w="14" w:type="dxa"/>
              <w:right w:w="14" w:type="dxa"/>
            </w:tcMar>
          </w:tcPr>
          <w:p w14:paraId="32D3894F" w14:textId="77777777" w:rsidR="005614E8" w:rsidRPr="00992D17" w:rsidRDefault="005614E8" w:rsidP="00E35576">
            <w:pPr>
              <w:jc w:val="right"/>
              <w:rPr>
                <w:sz w:val="16"/>
                <w:szCs w:val="16"/>
                <w:lang w:val="en-CA" w:eastAsia="en-CA"/>
              </w:rPr>
            </w:pPr>
            <w:r w:rsidRPr="00992D17">
              <w:rPr>
                <w:sz w:val="16"/>
                <w:szCs w:val="16"/>
              </w:rPr>
              <w:t>37,564</w:t>
            </w:r>
          </w:p>
        </w:tc>
        <w:tc>
          <w:tcPr>
            <w:tcW w:w="951" w:type="dxa"/>
            <w:tcBorders>
              <w:top w:val="nil"/>
              <w:left w:val="nil"/>
              <w:bottom w:val="single" w:sz="4" w:space="0" w:color="auto"/>
              <w:right w:val="single" w:sz="4" w:space="0" w:color="auto"/>
            </w:tcBorders>
            <w:noWrap/>
            <w:tcMar>
              <w:left w:w="14" w:type="dxa"/>
              <w:right w:w="14" w:type="dxa"/>
            </w:tcMar>
          </w:tcPr>
          <w:p w14:paraId="78476DF8" w14:textId="77777777" w:rsidR="005614E8" w:rsidRPr="00992D17" w:rsidRDefault="005614E8" w:rsidP="00E35576">
            <w:pPr>
              <w:jc w:val="right"/>
              <w:rPr>
                <w:sz w:val="16"/>
                <w:szCs w:val="16"/>
                <w:lang w:val="en-CA" w:eastAsia="en-CA"/>
              </w:rPr>
            </w:pPr>
            <w:r w:rsidRPr="00992D17">
              <w:rPr>
                <w:sz w:val="16"/>
                <w:szCs w:val="16"/>
              </w:rPr>
              <w:t>41,320</w:t>
            </w:r>
          </w:p>
        </w:tc>
        <w:tc>
          <w:tcPr>
            <w:tcW w:w="952" w:type="dxa"/>
            <w:tcBorders>
              <w:top w:val="nil"/>
              <w:left w:val="nil"/>
              <w:bottom w:val="single" w:sz="4" w:space="0" w:color="auto"/>
              <w:right w:val="single" w:sz="4" w:space="0" w:color="auto"/>
            </w:tcBorders>
            <w:noWrap/>
            <w:tcMar>
              <w:left w:w="14" w:type="dxa"/>
              <w:right w:w="14" w:type="dxa"/>
            </w:tcMar>
          </w:tcPr>
          <w:p w14:paraId="6752BC40" w14:textId="77777777" w:rsidR="005614E8" w:rsidRPr="00992D17" w:rsidRDefault="005614E8" w:rsidP="00E35576">
            <w:pPr>
              <w:jc w:val="right"/>
              <w:rPr>
                <w:sz w:val="16"/>
                <w:szCs w:val="16"/>
                <w:lang w:val="en-CA" w:eastAsia="en-CA"/>
              </w:rPr>
            </w:pPr>
            <w:r w:rsidRPr="00992D17">
              <w:rPr>
                <w:sz w:val="16"/>
                <w:szCs w:val="16"/>
              </w:rPr>
              <w:t>45,452</w:t>
            </w:r>
          </w:p>
        </w:tc>
        <w:tc>
          <w:tcPr>
            <w:tcW w:w="952" w:type="dxa"/>
            <w:tcBorders>
              <w:top w:val="nil"/>
              <w:left w:val="nil"/>
              <w:bottom w:val="single" w:sz="4" w:space="0" w:color="auto"/>
              <w:right w:val="single" w:sz="4" w:space="0" w:color="auto"/>
            </w:tcBorders>
            <w:noWrap/>
            <w:tcMar>
              <w:left w:w="14" w:type="dxa"/>
              <w:right w:w="14" w:type="dxa"/>
            </w:tcMar>
          </w:tcPr>
          <w:p w14:paraId="6C0CD883" w14:textId="77777777" w:rsidR="005614E8" w:rsidRPr="00992D17" w:rsidRDefault="005614E8" w:rsidP="00E35576">
            <w:pPr>
              <w:jc w:val="right"/>
              <w:rPr>
                <w:sz w:val="16"/>
                <w:szCs w:val="16"/>
                <w:lang w:val="en-CA" w:eastAsia="en-CA"/>
              </w:rPr>
            </w:pPr>
            <w:r w:rsidRPr="00992D17">
              <w:rPr>
                <w:sz w:val="16"/>
                <w:szCs w:val="16"/>
              </w:rPr>
              <w:t>49,998</w:t>
            </w:r>
          </w:p>
        </w:tc>
        <w:tc>
          <w:tcPr>
            <w:tcW w:w="1002" w:type="dxa"/>
            <w:tcBorders>
              <w:top w:val="nil"/>
              <w:left w:val="nil"/>
              <w:bottom w:val="single" w:sz="4" w:space="0" w:color="auto"/>
              <w:right w:val="single" w:sz="4" w:space="0" w:color="auto"/>
            </w:tcBorders>
            <w:noWrap/>
            <w:tcMar>
              <w:left w:w="14" w:type="dxa"/>
              <w:right w:w="14" w:type="dxa"/>
            </w:tcMar>
          </w:tcPr>
          <w:p w14:paraId="43DAFDB2" w14:textId="77777777" w:rsidR="005614E8" w:rsidRPr="00992D17" w:rsidRDefault="005614E8" w:rsidP="00E35576">
            <w:pPr>
              <w:jc w:val="right"/>
              <w:rPr>
                <w:sz w:val="16"/>
                <w:szCs w:val="16"/>
                <w:lang w:val="en-CA" w:eastAsia="en-CA"/>
              </w:rPr>
            </w:pPr>
            <w:r w:rsidRPr="00992D17">
              <w:rPr>
                <w:sz w:val="16"/>
                <w:szCs w:val="16"/>
              </w:rPr>
              <w:t>54,997</w:t>
            </w:r>
          </w:p>
        </w:tc>
        <w:tc>
          <w:tcPr>
            <w:tcW w:w="1080" w:type="dxa"/>
            <w:tcBorders>
              <w:top w:val="nil"/>
              <w:left w:val="nil"/>
              <w:bottom w:val="single" w:sz="4" w:space="0" w:color="auto"/>
              <w:right w:val="single" w:sz="4" w:space="0" w:color="auto"/>
            </w:tcBorders>
            <w:noWrap/>
            <w:tcMar>
              <w:left w:w="14" w:type="dxa"/>
              <w:right w:w="14" w:type="dxa"/>
            </w:tcMar>
          </w:tcPr>
          <w:p w14:paraId="434362EA" w14:textId="77777777" w:rsidR="005614E8" w:rsidRPr="00992D17" w:rsidRDefault="005614E8" w:rsidP="00E35576">
            <w:pPr>
              <w:jc w:val="right"/>
              <w:rPr>
                <w:sz w:val="16"/>
                <w:szCs w:val="16"/>
                <w:lang w:val="en-CA" w:eastAsia="en-CA"/>
              </w:rPr>
            </w:pPr>
            <w:r w:rsidRPr="00992D17">
              <w:rPr>
                <w:sz w:val="16"/>
                <w:szCs w:val="16"/>
              </w:rPr>
              <w:t>41,446</w:t>
            </w:r>
          </w:p>
        </w:tc>
        <w:tc>
          <w:tcPr>
            <w:tcW w:w="900" w:type="dxa"/>
            <w:tcBorders>
              <w:top w:val="nil"/>
              <w:left w:val="nil"/>
              <w:bottom w:val="single" w:sz="4" w:space="0" w:color="auto"/>
              <w:right w:val="single" w:sz="4" w:space="0" w:color="auto"/>
            </w:tcBorders>
            <w:noWrap/>
            <w:tcMar>
              <w:left w:w="14" w:type="dxa"/>
              <w:right w:w="14" w:type="dxa"/>
            </w:tcMar>
          </w:tcPr>
          <w:p w14:paraId="0B368F44" w14:textId="77777777" w:rsidR="005614E8" w:rsidRPr="00992D17" w:rsidRDefault="005614E8" w:rsidP="00E35576">
            <w:pPr>
              <w:jc w:val="right"/>
              <w:rPr>
                <w:sz w:val="16"/>
                <w:szCs w:val="16"/>
                <w:lang w:val="en-CA" w:eastAsia="en-CA"/>
              </w:rPr>
            </w:pPr>
            <w:r w:rsidRPr="00992D17">
              <w:rPr>
                <w:sz w:val="16"/>
                <w:szCs w:val="16"/>
              </w:rPr>
              <w:t>44,363</w:t>
            </w:r>
          </w:p>
        </w:tc>
        <w:tc>
          <w:tcPr>
            <w:tcW w:w="1170" w:type="dxa"/>
            <w:tcBorders>
              <w:top w:val="nil"/>
              <w:left w:val="nil"/>
              <w:bottom w:val="single" w:sz="4" w:space="0" w:color="auto"/>
              <w:right w:val="single" w:sz="4" w:space="0" w:color="auto"/>
            </w:tcBorders>
            <w:noWrap/>
            <w:tcMar>
              <w:left w:w="14" w:type="dxa"/>
              <w:right w:w="14" w:type="dxa"/>
            </w:tcMar>
          </w:tcPr>
          <w:p w14:paraId="4722D887" w14:textId="77777777" w:rsidR="005614E8" w:rsidRPr="00992D17" w:rsidRDefault="005614E8" w:rsidP="00E35576">
            <w:pPr>
              <w:jc w:val="right"/>
              <w:rPr>
                <w:sz w:val="16"/>
                <w:szCs w:val="16"/>
                <w:lang w:val="en-CA" w:eastAsia="en-CA"/>
              </w:rPr>
            </w:pPr>
            <w:r w:rsidRPr="00992D17">
              <w:rPr>
                <w:sz w:val="16"/>
                <w:szCs w:val="16"/>
              </w:rPr>
              <w:t>124.0%</w:t>
            </w:r>
          </w:p>
        </w:tc>
      </w:tr>
      <w:tr w:rsidR="005614E8" w:rsidRPr="00E35576" w14:paraId="07D32C18"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1B51E807"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卡塔尔</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303F0326" w14:textId="77777777" w:rsidR="005614E8" w:rsidRPr="00992D17" w:rsidRDefault="005614E8" w:rsidP="00E35576">
            <w:pPr>
              <w:jc w:val="right"/>
              <w:rPr>
                <w:sz w:val="16"/>
                <w:szCs w:val="16"/>
                <w:lang w:val="en-CA" w:eastAsia="en-CA"/>
              </w:rPr>
            </w:pPr>
            <w:r w:rsidRPr="00992D17">
              <w:rPr>
                <w:sz w:val="16"/>
                <w:szCs w:val="16"/>
              </w:rPr>
              <w:t>21,878,613</w:t>
            </w:r>
          </w:p>
        </w:tc>
        <w:tc>
          <w:tcPr>
            <w:tcW w:w="952" w:type="dxa"/>
            <w:tcBorders>
              <w:top w:val="nil"/>
              <w:left w:val="nil"/>
              <w:bottom w:val="single" w:sz="4" w:space="0" w:color="auto"/>
              <w:right w:val="single" w:sz="4" w:space="0" w:color="auto"/>
            </w:tcBorders>
            <w:noWrap/>
            <w:tcMar>
              <w:left w:w="14" w:type="dxa"/>
              <w:right w:w="14" w:type="dxa"/>
            </w:tcMar>
          </w:tcPr>
          <w:p w14:paraId="7C68A1E4" w14:textId="77777777" w:rsidR="005614E8" w:rsidRPr="00992D17" w:rsidRDefault="005614E8" w:rsidP="00E35576">
            <w:pPr>
              <w:jc w:val="right"/>
              <w:rPr>
                <w:sz w:val="16"/>
                <w:szCs w:val="16"/>
                <w:lang w:val="en-CA" w:eastAsia="en-CA"/>
              </w:rPr>
            </w:pPr>
            <w:r w:rsidRPr="00992D17">
              <w:rPr>
                <w:sz w:val="16"/>
                <w:szCs w:val="16"/>
              </w:rPr>
              <w:t>24,066,474</w:t>
            </w:r>
          </w:p>
        </w:tc>
        <w:tc>
          <w:tcPr>
            <w:tcW w:w="951" w:type="dxa"/>
            <w:tcBorders>
              <w:top w:val="nil"/>
              <w:left w:val="nil"/>
              <w:bottom w:val="single" w:sz="4" w:space="0" w:color="auto"/>
              <w:right w:val="single" w:sz="4" w:space="0" w:color="auto"/>
            </w:tcBorders>
            <w:noWrap/>
            <w:tcMar>
              <w:left w:w="14" w:type="dxa"/>
              <w:right w:w="14" w:type="dxa"/>
            </w:tcMar>
          </w:tcPr>
          <w:p w14:paraId="5517A6E8" w14:textId="77777777" w:rsidR="005614E8" w:rsidRPr="00992D17" w:rsidRDefault="005614E8" w:rsidP="00E35576">
            <w:pPr>
              <w:jc w:val="right"/>
              <w:rPr>
                <w:sz w:val="16"/>
                <w:szCs w:val="16"/>
                <w:lang w:val="en-CA" w:eastAsia="en-CA"/>
              </w:rPr>
            </w:pPr>
            <w:r w:rsidRPr="00992D17">
              <w:rPr>
                <w:sz w:val="16"/>
                <w:szCs w:val="16"/>
              </w:rPr>
              <w:t>26,473,121</w:t>
            </w:r>
          </w:p>
        </w:tc>
        <w:tc>
          <w:tcPr>
            <w:tcW w:w="952" w:type="dxa"/>
            <w:tcBorders>
              <w:top w:val="nil"/>
              <w:left w:val="nil"/>
              <w:bottom w:val="single" w:sz="4" w:space="0" w:color="auto"/>
              <w:right w:val="single" w:sz="4" w:space="0" w:color="auto"/>
            </w:tcBorders>
            <w:noWrap/>
            <w:tcMar>
              <w:left w:w="14" w:type="dxa"/>
              <w:right w:w="14" w:type="dxa"/>
            </w:tcMar>
          </w:tcPr>
          <w:p w14:paraId="076AEE86" w14:textId="77777777" w:rsidR="005614E8" w:rsidRPr="00992D17" w:rsidRDefault="005614E8" w:rsidP="00E35576">
            <w:pPr>
              <w:jc w:val="right"/>
              <w:rPr>
                <w:sz w:val="16"/>
                <w:szCs w:val="16"/>
                <w:lang w:val="en-CA" w:eastAsia="en-CA"/>
              </w:rPr>
            </w:pPr>
            <w:r w:rsidRPr="00992D17">
              <w:rPr>
                <w:sz w:val="16"/>
                <w:szCs w:val="16"/>
              </w:rPr>
              <w:t>29,120,434</w:t>
            </w:r>
          </w:p>
        </w:tc>
        <w:tc>
          <w:tcPr>
            <w:tcW w:w="952" w:type="dxa"/>
            <w:tcBorders>
              <w:top w:val="nil"/>
              <w:left w:val="nil"/>
              <w:bottom w:val="single" w:sz="4" w:space="0" w:color="auto"/>
              <w:right w:val="single" w:sz="4" w:space="0" w:color="auto"/>
            </w:tcBorders>
            <w:noWrap/>
            <w:tcMar>
              <w:left w:w="14" w:type="dxa"/>
              <w:right w:w="14" w:type="dxa"/>
            </w:tcMar>
          </w:tcPr>
          <w:p w14:paraId="2C4D2ECC" w14:textId="77777777" w:rsidR="005614E8" w:rsidRPr="00992D17" w:rsidRDefault="005614E8" w:rsidP="00E35576">
            <w:pPr>
              <w:jc w:val="right"/>
              <w:rPr>
                <w:sz w:val="16"/>
                <w:szCs w:val="16"/>
                <w:lang w:val="en-CA" w:eastAsia="en-CA"/>
              </w:rPr>
            </w:pPr>
            <w:r w:rsidRPr="00992D17">
              <w:rPr>
                <w:sz w:val="16"/>
                <w:szCs w:val="16"/>
              </w:rPr>
              <w:t>32,032,477</w:t>
            </w:r>
          </w:p>
        </w:tc>
        <w:tc>
          <w:tcPr>
            <w:tcW w:w="1002" w:type="dxa"/>
            <w:tcBorders>
              <w:top w:val="nil"/>
              <w:left w:val="nil"/>
              <w:bottom w:val="single" w:sz="4" w:space="0" w:color="auto"/>
              <w:right w:val="single" w:sz="4" w:space="0" w:color="auto"/>
            </w:tcBorders>
            <w:noWrap/>
            <w:tcMar>
              <w:left w:w="14" w:type="dxa"/>
              <w:right w:w="14" w:type="dxa"/>
            </w:tcMar>
          </w:tcPr>
          <w:p w14:paraId="280910B7" w14:textId="77777777" w:rsidR="005614E8" w:rsidRPr="00992D17" w:rsidRDefault="005614E8" w:rsidP="00E35576">
            <w:pPr>
              <w:jc w:val="right"/>
              <w:rPr>
                <w:sz w:val="16"/>
                <w:szCs w:val="16"/>
                <w:lang w:val="en-CA" w:eastAsia="en-CA"/>
              </w:rPr>
            </w:pPr>
            <w:r w:rsidRPr="00992D17">
              <w:rPr>
                <w:sz w:val="16"/>
                <w:szCs w:val="16"/>
              </w:rPr>
              <w:t>35,235,725</w:t>
            </w:r>
          </w:p>
        </w:tc>
        <w:tc>
          <w:tcPr>
            <w:tcW w:w="1080" w:type="dxa"/>
            <w:tcBorders>
              <w:top w:val="nil"/>
              <w:left w:val="nil"/>
              <w:bottom w:val="single" w:sz="4" w:space="0" w:color="auto"/>
              <w:right w:val="single" w:sz="4" w:space="0" w:color="auto"/>
            </w:tcBorders>
            <w:noWrap/>
            <w:tcMar>
              <w:left w:w="14" w:type="dxa"/>
              <w:right w:w="14" w:type="dxa"/>
            </w:tcMar>
          </w:tcPr>
          <w:p w14:paraId="7ED316B1" w14:textId="77777777" w:rsidR="005614E8" w:rsidRPr="00992D17" w:rsidRDefault="005614E8" w:rsidP="00E35576">
            <w:pPr>
              <w:jc w:val="right"/>
              <w:rPr>
                <w:sz w:val="16"/>
                <w:szCs w:val="16"/>
                <w:lang w:val="en-CA" w:eastAsia="en-CA"/>
              </w:rPr>
            </w:pPr>
            <w:r w:rsidRPr="00992D17">
              <w:rPr>
                <w:sz w:val="16"/>
                <w:szCs w:val="16"/>
              </w:rPr>
              <w:t>26,553,343</w:t>
            </w:r>
          </w:p>
        </w:tc>
        <w:tc>
          <w:tcPr>
            <w:tcW w:w="900" w:type="dxa"/>
            <w:tcBorders>
              <w:top w:val="nil"/>
              <w:left w:val="nil"/>
              <w:bottom w:val="single" w:sz="4" w:space="0" w:color="auto"/>
              <w:right w:val="single" w:sz="4" w:space="0" w:color="auto"/>
            </w:tcBorders>
            <w:noWrap/>
            <w:tcMar>
              <w:left w:w="14" w:type="dxa"/>
              <w:right w:w="14" w:type="dxa"/>
            </w:tcMar>
          </w:tcPr>
          <w:p w14:paraId="031A78D1" w14:textId="77777777" w:rsidR="005614E8" w:rsidRPr="00992D17" w:rsidRDefault="005614E8" w:rsidP="00E35576">
            <w:pPr>
              <w:jc w:val="right"/>
              <w:rPr>
                <w:sz w:val="16"/>
                <w:szCs w:val="16"/>
                <w:lang w:val="en-CA" w:eastAsia="en-CA"/>
              </w:rPr>
            </w:pPr>
            <w:r w:rsidRPr="00992D17">
              <w:rPr>
                <w:sz w:val="16"/>
                <w:szCs w:val="16"/>
              </w:rPr>
              <w:t>28,421,172</w:t>
            </w:r>
          </w:p>
        </w:tc>
        <w:tc>
          <w:tcPr>
            <w:tcW w:w="1170" w:type="dxa"/>
            <w:tcBorders>
              <w:top w:val="nil"/>
              <w:left w:val="nil"/>
              <w:bottom w:val="single" w:sz="4" w:space="0" w:color="auto"/>
              <w:right w:val="single" w:sz="4" w:space="0" w:color="auto"/>
            </w:tcBorders>
            <w:noWrap/>
            <w:tcMar>
              <w:left w:w="14" w:type="dxa"/>
              <w:right w:w="14" w:type="dxa"/>
            </w:tcMar>
          </w:tcPr>
          <w:p w14:paraId="2999AEC9" w14:textId="77777777" w:rsidR="005614E8" w:rsidRPr="00992D17" w:rsidRDefault="005614E8" w:rsidP="00E35576">
            <w:pPr>
              <w:jc w:val="right"/>
              <w:rPr>
                <w:sz w:val="16"/>
                <w:szCs w:val="16"/>
                <w:lang w:val="en-CA" w:eastAsia="en-CA"/>
              </w:rPr>
            </w:pPr>
            <w:r w:rsidRPr="00992D17">
              <w:rPr>
                <w:sz w:val="16"/>
                <w:szCs w:val="16"/>
              </w:rPr>
              <w:t>124.0%</w:t>
            </w:r>
          </w:p>
        </w:tc>
      </w:tr>
      <w:tr w:rsidR="005614E8" w:rsidRPr="00E35576" w14:paraId="6E12E94B"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4B4F3B62"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黑山共和国</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39A5EDF4" w14:textId="77777777" w:rsidR="005614E8" w:rsidRPr="00992D17" w:rsidRDefault="005614E8" w:rsidP="00E35576">
            <w:pPr>
              <w:jc w:val="right"/>
              <w:rPr>
                <w:sz w:val="16"/>
                <w:szCs w:val="16"/>
                <w:lang w:val="en-CA" w:eastAsia="en-CA"/>
              </w:rPr>
            </w:pPr>
            <w:r w:rsidRPr="00992D17">
              <w:rPr>
                <w:sz w:val="16"/>
                <w:szCs w:val="16"/>
              </w:rPr>
              <w:t>192,898</w:t>
            </w:r>
          </w:p>
        </w:tc>
        <w:tc>
          <w:tcPr>
            <w:tcW w:w="952" w:type="dxa"/>
            <w:tcBorders>
              <w:top w:val="nil"/>
              <w:left w:val="nil"/>
              <w:bottom w:val="single" w:sz="4" w:space="0" w:color="auto"/>
              <w:right w:val="single" w:sz="4" w:space="0" w:color="auto"/>
            </w:tcBorders>
            <w:noWrap/>
            <w:tcMar>
              <w:left w:w="14" w:type="dxa"/>
              <w:right w:w="14" w:type="dxa"/>
            </w:tcMar>
          </w:tcPr>
          <w:p w14:paraId="2DA66AD4" w14:textId="77777777" w:rsidR="005614E8" w:rsidRPr="00992D17" w:rsidRDefault="005614E8" w:rsidP="00E35576">
            <w:pPr>
              <w:jc w:val="right"/>
              <w:rPr>
                <w:sz w:val="16"/>
                <w:szCs w:val="16"/>
                <w:lang w:val="en-CA" w:eastAsia="en-CA"/>
              </w:rPr>
            </w:pPr>
            <w:r w:rsidRPr="00992D17">
              <w:rPr>
                <w:sz w:val="16"/>
                <w:szCs w:val="16"/>
              </w:rPr>
              <w:t>212,188</w:t>
            </w:r>
          </w:p>
        </w:tc>
        <w:tc>
          <w:tcPr>
            <w:tcW w:w="951" w:type="dxa"/>
            <w:tcBorders>
              <w:top w:val="nil"/>
              <w:left w:val="nil"/>
              <w:bottom w:val="single" w:sz="4" w:space="0" w:color="auto"/>
              <w:right w:val="single" w:sz="4" w:space="0" w:color="auto"/>
            </w:tcBorders>
            <w:noWrap/>
            <w:tcMar>
              <w:left w:w="14" w:type="dxa"/>
              <w:right w:w="14" w:type="dxa"/>
            </w:tcMar>
          </w:tcPr>
          <w:p w14:paraId="645D21E7" w14:textId="77777777" w:rsidR="005614E8" w:rsidRPr="00992D17" w:rsidRDefault="005614E8" w:rsidP="00E35576">
            <w:pPr>
              <w:jc w:val="right"/>
              <w:rPr>
                <w:sz w:val="16"/>
                <w:szCs w:val="16"/>
                <w:lang w:val="en-CA" w:eastAsia="en-CA"/>
              </w:rPr>
            </w:pPr>
            <w:r w:rsidRPr="00992D17">
              <w:rPr>
                <w:sz w:val="16"/>
                <w:szCs w:val="16"/>
              </w:rPr>
              <w:t>233,407</w:t>
            </w:r>
          </w:p>
        </w:tc>
        <w:tc>
          <w:tcPr>
            <w:tcW w:w="952" w:type="dxa"/>
            <w:tcBorders>
              <w:top w:val="nil"/>
              <w:left w:val="nil"/>
              <w:bottom w:val="single" w:sz="4" w:space="0" w:color="auto"/>
              <w:right w:val="single" w:sz="4" w:space="0" w:color="auto"/>
            </w:tcBorders>
            <w:noWrap/>
            <w:tcMar>
              <w:left w:w="14" w:type="dxa"/>
              <w:right w:w="14" w:type="dxa"/>
            </w:tcMar>
          </w:tcPr>
          <w:p w14:paraId="63EA816B" w14:textId="77777777" w:rsidR="005614E8" w:rsidRPr="00992D17" w:rsidRDefault="005614E8" w:rsidP="00E35576">
            <w:pPr>
              <w:jc w:val="right"/>
              <w:rPr>
                <w:sz w:val="16"/>
                <w:szCs w:val="16"/>
                <w:lang w:val="en-CA" w:eastAsia="en-CA"/>
              </w:rPr>
            </w:pPr>
            <w:r w:rsidRPr="00992D17">
              <w:rPr>
                <w:sz w:val="16"/>
                <w:szCs w:val="16"/>
              </w:rPr>
              <w:t>256,747</w:t>
            </w:r>
          </w:p>
        </w:tc>
        <w:tc>
          <w:tcPr>
            <w:tcW w:w="952" w:type="dxa"/>
            <w:tcBorders>
              <w:top w:val="nil"/>
              <w:left w:val="nil"/>
              <w:bottom w:val="single" w:sz="4" w:space="0" w:color="auto"/>
              <w:right w:val="single" w:sz="4" w:space="0" w:color="auto"/>
            </w:tcBorders>
            <w:noWrap/>
            <w:tcMar>
              <w:left w:w="14" w:type="dxa"/>
              <w:right w:w="14" w:type="dxa"/>
            </w:tcMar>
          </w:tcPr>
          <w:p w14:paraId="3673D24B" w14:textId="77777777" w:rsidR="005614E8" w:rsidRPr="00992D17" w:rsidRDefault="005614E8" w:rsidP="00E35576">
            <w:pPr>
              <w:jc w:val="right"/>
              <w:rPr>
                <w:sz w:val="16"/>
                <w:szCs w:val="16"/>
                <w:lang w:val="en-CA" w:eastAsia="en-CA"/>
              </w:rPr>
            </w:pPr>
            <w:r w:rsidRPr="00992D17">
              <w:rPr>
                <w:sz w:val="16"/>
                <w:szCs w:val="16"/>
              </w:rPr>
              <w:t>282,422</w:t>
            </w:r>
          </w:p>
        </w:tc>
        <w:tc>
          <w:tcPr>
            <w:tcW w:w="1002" w:type="dxa"/>
            <w:tcBorders>
              <w:top w:val="nil"/>
              <w:left w:val="nil"/>
              <w:bottom w:val="single" w:sz="4" w:space="0" w:color="auto"/>
              <w:right w:val="single" w:sz="4" w:space="0" w:color="auto"/>
            </w:tcBorders>
            <w:noWrap/>
            <w:tcMar>
              <w:left w:w="14" w:type="dxa"/>
              <w:right w:w="14" w:type="dxa"/>
            </w:tcMar>
          </w:tcPr>
          <w:p w14:paraId="14575AB8" w14:textId="77777777" w:rsidR="005614E8" w:rsidRPr="00992D17" w:rsidRDefault="005614E8" w:rsidP="00E35576">
            <w:pPr>
              <w:jc w:val="right"/>
              <w:rPr>
                <w:sz w:val="16"/>
                <w:szCs w:val="16"/>
                <w:lang w:val="en-CA" w:eastAsia="en-CA"/>
              </w:rPr>
            </w:pPr>
            <w:r w:rsidRPr="00992D17">
              <w:rPr>
                <w:sz w:val="16"/>
                <w:szCs w:val="16"/>
              </w:rPr>
              <w:t>310,664</w:t>
            </w:r>
          </w:p>
        </w:tc>
        <w:tc>
          <w:tcPr>
            <w:tcW w:w="1080" w:type="dxa"/>
            <w:tcBorders>
              <w:top w:val="nil"/>
              <w:left w:val="nil"/>
              <w:bottom w:val="single" w:sz="4" w:space="0" w:color="auto"/>
              <w:right w:val="single" w:sz="4" w:space="0" w:color="auto"/>
            </w:tcBorders>
            <w:noWrap/>
            <w:tcMar>
              <w:left w:w="14" w:type="dxa"/>
              <w:right w:w="14" w:type="dxa"/>
            </w:tcMar>
          </w:tcPr>
          <w:p w14:paraId="764005A7" w14:textId="77777777" w:rsidR="005614E8" w:rsidRPr="00992D17" w:rsidRDefault="005614E8" w:rsidP="00E35576">
            <w:pPr>
              <w:jc w:val="right"/>
              <w:rPr>
                <w:sz w:val="16"/>
                <w:szCs w:val="16"/>
                <w:lang w:val="en-CA" w:eastAsia="en-CA"/>
              </w:rPr>
            </w:pPr>
            <w:r w:rsidRPr="00992D17">
              <w:rPr>
                <w:sz w:val="16"/>
                <w:szCs w:val="16"/>
              </w:rPr>
              <w:t>234,114</w:t>
            </w:r>
          </w:p>
        </w:tc>
        <w:tc>
          <w:tcPr>
            <w:tcW w:w="900" w:type="dxa"/>
            <w:tcBorders>
              <w:top w:val="nil"/>
              <w:left w:val="nil"/>
              <w:bottom w:val="single" w:sz="4" w:space="0" w:color="auto"/>
              <w:right w:val="single" w:sz="4" w:space="0" w:color="auto"/>
            </w:tcBorders>
            <w:noWrap/>
            <w:tcMar>
              <w:left w:w="14" w:type="dxa"/>
              <w:right w:w="14" w:type="dxa"/>
            </w:tcMar>
          </w:tcPr>
          <w:p w14:paraId="1125DC72" w14:textId="77777777" w:rsidR="005614E8" w:rsidRPr="00992D17" w:rsidRDefault="005614E8" w:rsidP="00E35576">
            <w:pPr>
              <w:jc w:val="right"/>
              <w:rPr>
                <w:sz w:val="16"/>
                <w:szCs w:val="16"/>
                <w:lang w:val="en-CA" w:eastAsia="en-CA"/>
              </w:rPr>
            </w:pPr>
            <w:r w:rsidRPr="00992D17">
              <w:rPr>
                <w:sz w:val="16"/>
                <w:szCs w:val="16"/>
              </w:rPr>
              <w:t>250,438</w:t>
            </w:r>
          </w:p>
        </w:tc>
        <w:tc>
          <w:tcPr>
            <w:tcW w:w="1170" w:type="dxa"/>
            <w:tcBorders>
              <w:top w:val="nil"/>
              <w:left w:val="nil"/>
              <w:bottom w:val="single" w:sz="4" w:space="0" w:color="auto"/>
              <w:right w:val="single" w:sz="4" w:space="0" w:color="auto"/>
            </w:tcBorders>
            <w:noWrap/>
            <w:tcMar>
              <w:left w:w="14" w:type="dxa"/>
              <w:right w:w="14" w:type="dxa"/>
            </w:tcMar>
          </w:tcPr>
          <w:p w14:paraId="7486AFCB" w14:textId="77777777" w:rsidR="005614E8" w:rsidRPr="00992D17" w:rsidRDefault="005614E8" w:rsidP="00E35576">
            <w:pPr>
              <w:jc w:val="right"/>
              <w:rPr>
                <w:sz w:val="16"/>
                <w:szCs w:val="16"/>
                <w:lang w:val="en-CA" w:eastAsia="en-CA"/>
              </w:rPr>
            </w:pPr>
            <w:r w:rsidRPr="00992D17">
              <w:rPr>
                <w:sz w:val="16"/>
                <w:szCs w:val="16"/>
              </w:rPr>
              <w:t>124.0%</w:t>
            </w:r>
          </w:p>
        </w:tc>
      </w:tr>
      <w:tr w:rsidR="005614E8" w:rsidRPr="00E35576" w14:paraId="4F62B76D"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668CC779"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科特迪瓦</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41CD5615" w14:textId="77777777" w:rsidR="005614E8" w:rsidRPr="00992D17" w:rsidRDefault="005614E8" w:rsidP="00E35576">
            <w:pPr>
              <w:jc w:val="right"/>
              <w:rPr>
                <w:sz w:val="16"/>
                <w:szCs w:val="16"/>
                <w:lang w:val="en-CA" w:eastAsia="en-CA"/>
              </w:rPr>
            </w:pPr>
            <w:r w:rsidRPr="00992D17">
              <w:rPr>
                <w:sz w:val="16"/>
                <w:szCs w:val="16"/>
              </w:rPr>
              <w:t>24,855,307</w:t>
            </w:r>
          </w:p>
        </w:tc>
        <w:tc>
          <w:tcPr>
            <w:tcW w:w="952" w:type="dxa"/>
            <w:tcBorders>
              <w:top w:val="nil"/>
              <w:left w:val="nil"/>
              <w:bottom w:val="single" w:sz="4" w:space="0" w:color="auto"/>
              <w:right w:val="single" w:sz="4" w:space="0" w:color="auto"/>
            </w:tcBorders>
            <w:noWrap/>
            <w:tcMar>
              <w:left w:w="14" w:type="dxa"/>
              <w:right w:w="14" w:type="dxa"/>
            </w:tcMar>
          </w:tcPr>
          <w:p w14:paraId="7D6C3765" w14:textId="77777777" w:rsidR="005614E8" w:rsidRPr="00992D17" w:rsidRDefault="005614E8" w:rsidP="00E35576">
            <w:pPr>
              <w:jc w:val="right"/>
              <w:rPr>
                <w:sz w:val="16"/>
                <w:szCs w:val="16"/>
                <w:lang w:val="en-CA" w:eastAsia="en-CA"/>
              </w:rPr>
            </w:pPr>
            <w:r w:rsidRPr="00992D17">
              <w:rPr>
                <w:sz w:val="16"/>
                <w:szCs w:val="16"/>
              </w:rPr>
              <w:t>27,340,838</w:t>
            </w:r>
          </w:p>
        </w:tc>
        <w:tc>
          <w:tcPr>
            <w:tcW w:w="951" w:type="dxa"/>
            <w:tcBorders>
              <w:top w:val="nil"/>
              <w:left w:val="nil"/>
              <w:bottom w:val="single" w:sz="4" w:space="0" w:color="auto"/>
              <w:right w:val="single" w:sz="4" w:space="0" w:color="auto"/>
            </w:tcBorders>
            <w:noWrap/>
            <w:tcMar>
              <w:left w:w="14" w:type="dxa"/>
              <w:right w:w="14" w:type="dxa"/>
            </w:tcMar>
          </w:tcPr>
          <w:p w14:paraId="3B9620BE" w14:textId="77777777" w:rsidR="005614E8" w:rsidRPr="00992D17" w:rsidRDefault="005614E8" w:rsidP="00E35576">
            <w:pPr>
              <w:jc w:val="right"/>
              <w:rPr>
                <w:sz w:val="16"/>
                <w:szCs w:val="16"/>
                <w:lang w:val="en-CA" w:eastAsia="en-CA"/>
              </w:rPr>
            </w:pPr>
            <w:r w:rsidRPr="00992D17">
              <w:rPr>
                <w:sz w:val="16"/>
                <w:szCs w:val="16"/>
              </w:rPr>
              <w:t>30,074,921</w:t>
            </w:r>
          </w:p>
        </w:tc>
        <w:tc>
          <w:tcPr>
            <w:tcW w:w="952" w:type="dxa"/>
            <w:tcBorders>
              <w:top w:val="nil"/>
              <w:left w:val="nil"/>
              <w:bottom w:val="single" w:sz="4" w:space="0" w:color="auto"/>
              <w:right w:val="single" w:sz="4" w:space="0" w:color="auto"/>
            </w:tcBorders>
            <w:noWrap/>
            <w:tcMar>
              <w:left w:w="14" w:type="dxa"/>
              <w:right w:w="14" w:type="dxa"/>
            </w:tcMar>
          </w:tcPr>
          <w:p w14:paraId="0972E707" w14:textId="77777777" w:rsidR="005614E8" w:rsidRPr="00992D17" w:rsidRDefault="005614E8" w:rsidP="00E35576">
            <w:pPr>
              <w:jc w:val="right"/>
              <w:rPr>
                <w:sz w:val="16"/>
                <w:szCs w:val="16"/>
                <w:lang w:val="en-CA" w:eastAsia="en-CA"/>
              </w:rPr>
            </w:pPr>
            <w:r w:rsidRPr="00992D17">
              <w:rPr>
                <w:sz w:val="16"/>
                <w:szCs w:val="16"/>
              </w:rPr>
              <w:t>33,082,414</w:t>
            </w:r>
          </w:p>
        </w:tc>
        <w:tc>
          <w:tcPr>
            <w:tcW w:w="952" w:type="dxa"/>
            <w:tcBorders>
              <w:top w:val="nil"/>
              <w:left w:val="nil"/>
              <w:bottom w:val="single" w:sz="4" w:space="0" w:color="auto"/>
              <w:right w:val="single" w:sz="4" w:space="0" w:color="auto"/>
            </w:tcBorders>
            <w:noWrap/>
            <w:tcMar>
              <w:left w:w="14" w:type="dxa"/>
              <w:right w:w="14" w:type="dxa"/>
            </w:tcMar>
          </w:tcPr>
          <w:p w14:paraId="1815AE65" w14:textId="77777777" w:rsidR="005614E8" w:rsidRPr="00992D17" w:rsidRDefault="005614E8" w:rsidP="00E35576">
            <w:pPr>
              <w:jc w:val="right"/>
              <w:rPr>
                <w:sz w:val="16"/>
                <w:szCs w:val="16"/>
                <w:lang w:val="en-CA" w:eastAsia="en-CA"/>
              </w:rPr>
            </w:pPr>
            <w:r w:rsidRPr="00992D17">
              <w:rPr>
                <w:sz w:val="16"/>
                <w:szCs w:val="16"/>
              </w:rPr>
              <w:t>36,390,655</w:t>
            </w:r>
          </w:p>
        </w:tc>
        <w:tc>
          <w:tcPr>
            <w:tcW w:w="1002" w:type="dxa"/>
            <w:tcBorders>
              <w:top w:val="nil"/>
              <w:left w:val="nil"/>
              <w:bottom w:val="single" w:sz="4" w:space="0" w:color="auto"/>
              <w:right w:val="single" w:sz="4" w:space="0" w:color="auto"/>
            </w:tcBorders>
            <w:noWrap/>
            <w:tcMar>
              <w:left w:w="14" w:type="dxa"/>
              <w:right w:w="14" w:type="dxa"/>
            </w:tcMar>
          </w:tcPr>
          <w:p w14:paraId="12D00AAC" w14:textId="77777777" w:rsidR="005614E8" w:rsidRPr="00992D17" w:rsidRDefault="005614E8" w:rsidP="00E35576">
            <w:pPr>
              <w:jc w:val="right"/>
              <w:rPr>
                <w:sz w:val="16"/>
                <w:szCs w:val="16"/>
                <w:lang w:val="en-CA" w:eastAsia="en-CA"/>
              </w:rPr>
            </w:pPr>
            <w:r w:rsidRPr="00992D17">
              <w:rPr>
                <w:sz w:val="16"/>
                <w:szCs w:val="16"/>
              </w:rPr>
              <w:t>40,029,720</w:t>
            </w:r>
          </w:p>
        </w:tc>
        <w:tc>
          <w:tcPr>
            <w:tcW w:w="1080" w:type="dxa"/>
            <w:tcBorders>
              <w:top w:val="nil"/>
              <w:left w:val="nil"/>
              <w:bottom w:val="single" w:sz="4" w:space="0" w:color="auto"/>
              <w:right w:val="single" w:sz="4" w:space="0" w:color="auto"/>
            </w:tcBorders>
            <w:noWrap/>
            <w:tcMar>
              <w:left w:w="14" w:type="dxa"/>
              <w:right w:w="14" w:type="dxa"/>
            </w:tcMar>
          </w:tcPr>
          <w:p w14:paraId="523621E1" w14:textId="77777777" w:rsidR="005614E8" w:rsidRPr="00992D17" w:rsidRDefault="005614E8" w:rsidP="00E35576">
            <w:pPr>
              <w:jc w:val="right"/>
              <w:rPr>
                <w:sz w:val="16"/>
                <w:szCs w:val="16"/>
                <w:lang w:val="en-CA" w:eastAsia="en-CA"/>
              </w:rPr>
            </w:pPr>
            <w:r w:rsidRPr="00992D17">
              <w:rPr>
                <w:sz w:val="16"/>
                <w:szCs w:val="16"/>
              </w:rPr>
              <w:t>30,166,058</w:t>
            </w:r>
          </w:p>
        </w:tc>
        <w:tc>
          <w:tcPr>
            <w:tcW w:w="900" w:type="dxa"/>
            <w:tcBorders>
              <w:top w:val="nil"/>
              <w:left w:val="nil"/>
              <w:bottom w:val="single" w:sz="4" w:space="0" w:color="auto"/>
              <w:right w:val="single" w:sz="4" w:space="0" w:color="auto"/>
            </w:tcBorders>
            <w:noWrap/>
            <w:tcMar>
              <w:left w:w="14" w:type="dxa"/>
              <w:right w:w="14" w:type="dxa"/>
            </w:tcMar>
          </w:tcPr>
          <w:p w14:paraId="01BE93D4" w14:textId="77777777" w:rsidR="005614E8" w:rsidRPr="00992D17" w:rsidRDefault="005614E8" w:rsidP="00E35576">
            <w:pPr>
              <w:jc w:val="right"/>
              <w:rPr>
                <w:sz w:val="16"/>
                <w:szCs w:val="16"/>
                <w:lang w:val="en-CA" w:eastAsia="en-CA"/>
              </w:rPr>
            </w:pPr>
            <w:r w:rsidRPr="00992D17">
              <w:rPr>
                <w:sz w:val="16"/>
                <w:szCs w:val="16"/>
              </w:rPr>
              <w:t>31,529,974</w:t>
            </w:r>
          </w:p>
        </w:tc>
        <w:tc>
          <w:tcPr>
            <w:tcW w:w="1170" w:type="dxa"/>
            <w:tcBorders>
              <w:top w:val="nil"/>
              <w:left w:val="nil"/>
              <w:bottom w:val="single" w:sz="4" w:space="0" w:color="auto"/>
              <w:right w:val="single" w:sz="4" w:space="0" w:color="auto"/>
            </w:tcBorders>
            <w:noWrap/>
            <w:tcMar>
              <w:left w:w="14" w:type="dxa"/>
              <w:right w:w="14" w:type="dxa"/>
            </w:tcMar>
          </w:tcPr>
          <w:p w14:paraId="0739CC63" w14:textId="77777777" w:rsidR="005614E8" w:rsidRPr="00992D17" w:rsidRDefault="005614E8" w:rsidP="00E35576">
            <w:pPr>
              <w:jc w:val="right"/>
              <w:rPr>
                <w:sz w:val="16"/>
                <w:szCs w:val="16"/>
                <w:lang w:val="en-CA" w:eastAsia="en-CA"/>
              </w:rPr>
            </w:pPr>
            <w:r w:rsidRPr="00992D17">
              <w:rPr>
                <w:sz w:val="16"/>
                <w:szCs w:val="16"/>
              </w:rPr>
              <w:t>127.0%</w:t>
            </w:r>
          </w:p>
        </w:tc>
      </w:tr>
      <w:tr w:rsidR="005614E8" w:rsidRPr="00E35576" w14:paraId="427E811D"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1923A9AE"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几内亚比绍</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083141A5" w14:textId="77777777" w:rsidR="005614E8" w:rsidRPr="00992D17" w:rsidRDefault="005614E8" w:rsidP="00E35576">
            <w:pPr>
              <w:jc w:val="right"/>
              <w:rPr>
                <w:sz w:val="16"/>
                <w:szCs w:val="16"/>
                <w:lang w:val="en-CA" w:eastAsia="en-CA"/>
              </w:rPr>
            </w:pPr>
            <w:r w:rsidRPr="00992D17">
              <w:rPr>
                <w:sz w:val="16"/>
                <w:szCs w:val="16"/>
              </w:rPr>
              <w:t>1,391,073</w:t>
            </w:r>
          </w:p>
        </w:tc>
        <w:tc>
          <w:tcPr>
            <w:tcW w:w="952" w:type="dxa"/>
            <w:tcBorders>
              <w:top w:val="nil"/>
              <w:left w:val="nil"/>
              <w:bottom w:val="single" w:sz="4" w:space="0" w:color="auto"/>
              <w:right w:val="single" w:sz="4" w:space="0" w:color="auto"/>
            </w:tcBorders>
            <w:noWrap/>
            <w:tcMar>
              <w:left w:w="14" w:type="dxa"/>
              <w:right w:w="14" w:type="dxa"/>
            </w:tcMar>
          </w:tcPr>
          <w:p w14:paraId="64B00AB7" w14:textId="77777777" w:rsidR="005614E8" w:rsidRPr="00992D17" w:rsidRDefault="005614E8" w:rsidP="00E35576">
            <w:pPr>
              <w:jc w:val="right"/>
              <w:rPr>
                <w:sz w:val="16"/>
                <w:szCs w:val="16"/>
                <w:lang w:val="en-CA" w:eastAsia="en-CA"/>
              </w:rPr>
            </w:pPr>
            <w:r w:rsidRPr="00992D17">
              <w:rPr>
                <w:sz w:val="16"/>
                <w:szCs w:val="16"/>
              </w:rPr>
              <w:t>1,530,180</w:t>
            </w:r>
          </w:p>
        </w:tc>
        <w:tc>
          <w:tcPr>
            <w:tcW w:w="951" w:type="dxa"/>
            <w:tcBorders>
              <w:top w:val="nil"/>
              <w:left w:val="nil"/>
              <w:bottom w:val="single" w:sz="4" w:space="0" w:color="auto"/>
              <w:right w:val="single" w:sz="4" w:space="0" w:color="auto"/>
            </w:tcBorders>
            <w:noWrap/>
            <w:tcMar>
              <w:left w:w="14" w:type="dxa"/>
              <w:right w:w="14" w:type="dxa"/>
            </w:tcMar>
          </w:tcPr>
          <w:p w14:paraId="5097FC06" w14:textId="77777777" w:rsidR="005614E8" w:rsidRPr="00992D17" w:rsidRDefault="005614E8" w:rsidP="00E35576">
            <w:pPr>
              <w:jc w:val="right"/>
              <w:rPr>
                <w:sz w:val="16"/>
                <w:szCs w:val="16"/>
                <w:lang w:val="en-CA" w:eastAsia="en-CA"/>
              </w:rPr>
            </w:pPr>
            <w:r w:rsidRPr="00992D17">
              <w:rPr>
                <w:sz w:val="16"/>
                <w:szCs w:val="16"/>
              </w:rPr>
              <w:t>1,683,198</w:t>
            </w:r>
          </w:p>
        </w:tc>
        <w:tc>
          <w:tcPr>
            <w:tcW w:w="952" w:type="dxa"/>
            <w:tcBorders>
              <w:top w:val="nil"/>
              <w:left w:val="nil"/>
              <w:bottom w:val="single" w:sz="4" w:space="0" w:color="auto"/>
              <w:right w:val="single" w:sz="4" w:space="0" w:color="auto"/>
            </w:tcBorders>
            <w:noWrap/>
            <w:tcMar>
              <w:left w:w="14" w:type="dxa"/>
              <w:right w:w="14" w:type="dxa"/>
            </w:tcMar>
          </w:tcPr>
          <w:p w14:paraId="71AC6172" w14:textId="77777777" w:rsidR="005614E8" w:rsidRPr="00992D17" w:rsidRDefault="005614E8" w:rsidP="00E35576">
            <w:pPr>
              <w:jc w:val="right"/>
              <w:rPr>
                <w:sz w:val="16"/>
                <w:szCs w:val="16"/>
                <w:lang w:val="en-CA" w:eastAsia="en-CA"/>
              </w:rPr>
            </w:pPr>
            <w:r w:rsidRPr="00992D17">
              <w:rPr>
                <w:sz w:val="16"/>
                <w:szCs w:val="16"/>
              </w:rPr>
              <w:t>1,851,518</w:t>
            </w:r>
          </w:p>
        </w:tc>
        <w:tc>
          <w:tcPr>
            <w:tcW w:w="952" w:type="dxa"/>
            <w:tcBorders>
              <w:top w:val="nil"/>
              <w:left w:val="nil"/>
              <w:bottom w:val="single" w:sz="4" w:space="0" w:color="auto"/>
              <w:right w:val="single" w:sz="4" w:space="0" w:color="auto"/>
            </w:tcBorders>
            <w:noWrap/>
            <w:tcMar>
              <w:left w:w="14" w:type="dxa"/>
              <w:right w:w="14" w:type="dxa"/>
            </w:tcMar>
          </w:tcPr>
          <w:p w14:paraId="7D23487F" w14:textId="77777777" w:rsidR="005614E8" w:rsidRPr="00992D17" w:rsidRDefault="005614E8" w:rsidP="00E35576">
            <w:pPr>
              <w:jc w:val="right"/>
              <w:rPr>
                <w:sz w:val="16"/>
                <w:szCs w:val="16"/>
                <w:lang w:val="en-CA" w:eastAsia="en-CA"/>
              </w:rPr>
            </w:pPr>
            <w:r w:rsidRPr="00992D17">
              <w:rPr>
                <w:sz w:val="16"/>
                <w:szCs w:val="16"/>
              </w:rPr>
              <w:t>2,036,670</w:t>
            </w:r>
          </w:p>
        </w:tc>
        <w:tc>
          <w:tcPr>
            <w:tcW w:w="1002" w:type="dxa"/>
            <w:tcBorders>
              <w:top w:val="nil"/>
              <w:left w:val="nil"/>
              <w:bottom w:val="single" w:sz="4" w:space="0" w:color="auto"/>
              <w:right w:val="single" w:sz="4" w:space="0" w:color="auto"/>
            </w:tcBorders>
            <w:noWrap/>
            <w:tcMar>
              <w:left w:w="14" w:type="dxa"/>
              <w:right w:w="14" w:type="dxa"/>
            </w:tcMar>
          </w:tcPr>
          <w:p w14:paraId="4DA13A87" w14:textId="77777777" w:rsidR="005614E8" w:rsidRPr="00992D17" w:rsidRDefault="005614E8" w:rsidP="00E35576">
            <w:pPr>
              <w:jc w:val="right"/>
              <w:rPr>
                <w:sz w:val="16"/>
                <w:szCs w:val="16"/>
                <w:lang w:val="en-CA" w:eastAsia="en-CA"/>
              </w:rPr>
            </w:pPr>
            <w:r w:rsidRPr="00992D17">
              <w:rPr>
                <w:sz w:val="16"/>
                <w:szCs w:val="16"/>
              </w:rPr>
              <w:t>2,240,337</w:t>
            </w:r>
          </w:p>
        </w:tc>
        <w:tc>
          <w:tcPr>
            <w:tcW w:w="1080" w:type="dxa"/>
            <w:tcBorders>
              <w:top w:val="nil"/>
              <w:left w:val="nil"/>
              <w:bottom w:val="single" w:sz="4" w:space="0" w:color="auto"/>
              <w:right w:val="single" w:sz="4" w:space="0" w:color="auto"/>
            </w:tcBorders>
            <w:noWrap/>
            <w:tcMar>
              <w:left w:w="14" w:type="dxa"/>
              <w:right w:w="14" w:type="dxa"/>
            </w:tcMar>
          </w:tcPr>
          <w:p w14:paraId="3D4F39C4" w14:textId="77777777" w:rsidR="005614E8" w:rsidRPr="00992D17" w:rsidRDefault="005614E8" w:rsidP="00E35576">
            <w:pPr>
              <w:jc w:val="right"/>
              <w:rPr>
                <w:sz w:val="16"/>
                <w:szCs w:val="16"/>
                <w:lang w:val="en-CA" w:eastAsia="en-CA"/>
              </w:rPr>
            </w:pPr>
            <w:r w:rsidRPr="00992D17">
              <w:rPr>
                <w:sz w:val="16"/>
                <w:szCs w:val="16"/>
              </w:rPr>
              <w:t>1,688,299</w:t>
            </w:r>
          </w:p>
        </w:tc>
        <w:tc>
          <w:tcPr>
            <w:tcW w:w="900" w:type="dxa"/>
            <w:tcBorders>
              <w:top w:val="nil"/>
              <w:left w:val="nil"/>
              <w:bottom w:val="single" w:sz="4" w:space="0" w:color="auto"/>
              <w:right w:val="single" w:sz="4" w:space="0" w:color="auto"/>
            </w:tcBorders>
            <w:noWrap/>
            <w:tcMar>
              <w:left w:w="14" w:type="dxa"/>
              <w:right w:w="14" w:type="dxa"/>
            </w:tcMar>
          </w:tcPr>
          <w:p w14:paraId="2367DD2F" w14:textId="77777777" w:rsidR="005614E8" w:rsidRPr="00992D17" w:rsidRDefault="005614E8" w:rsidP="00E35576">
            <w:pPr>
              <w:jc w:val="right"/>
              <w:rPr>
                <w:sz w:val="16"/>
                <w:szCs w:val="16"/>
                <w:lang w:val="en-CA" w:eastAsia="en-CA"/>
              </w:rPr>
            </w:pPr>
            <w:r w:rsidRPr="00992D17">
              <w:rPr>
                <w:sz w:val="16"/>
                <w:szCs w:val="16"/>
              </w:rPr>
              <w:t>1,748,300</w:t>
            </w:r>
          </w:p>
        </w:tc>
        <w:tc>
          <w:tcPr>
            <w:tcW w:w="1170" w:type="dxa"/>
            <w:tcBorders>
              <w:top w:val="nil"/>
              <w:left w:val="nil"/>
              <w:bottom w:val="single" w:sz="4" w:space="0" w:color="auto"/>
              <w:right w:val="single" w:sz="4" w:space="0" w:color="auto"/>
            </w:tcBorders>
            <w:noWrap/>
            <w:tcMar>
              <w:left w:w="14" w:type="dxa"/>
              <w:right w:w="14" w:type="dxa"/>
            </w:tcMar>
          </w:tcPr>
          <w:p w14:paraId="629D2AC4" w14:textId="77777777" w:rsidR="005614E8" w:rsidRPr="00992D17" w:rsidRDefault="005614E8" w:rsidP="00E35576">
            <w:pPr>
              <w:jc w:val="right"/>
              <w:rPr>
                <w:sz w:val="16"/>
                <w:szCs w:val="16"/>
                <w:lang w:val="en-CA" w:eastAsia="en-CA"/>
              </w:rPr>
            </w:pPr>
            <w:r w:rsidRPr="00992D17">
              <w:rPr>
                <w:sz w:val="16"/>
                <w:szCs w:val="16"/>
              </w:rPr>
              <w:t>128.1%</w:t>
            </w:r>
          </w:p>
        </w:tc>
      </w:tr>
      <w:tr w:rsidR="005614E8" w:rsidRPr="00E35576" w14:paraId="68F4B7A3"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tcPr>
          <w:p w14:paraId="0A2BFC32" w14:textId="77777777" w:rsidR="005614E8" w:rsidRPr="00992D17" w:rsidRDefault="005614E8" w:rsidP="00E35576">
            <w:pPr>
              <w:jc w:val="left"/>
              <w:rPr>
                <w:sz w:val="16"/>
                <w:szCs w:val="16"/>
                <w:lang w:val="en-CA" w:eastAsia="en-CA"/>
              </w:rPr>
            </w:pPr>
            <w:r w:rsidRPr="00992D17">
              <w:rPr>
                <w:rStyle w:val="jlqj4b"/>
                <w:rFonts w:ascii="SimSun" w:hAnsi="SimSun" w:cs="SimSun" w:hint="eastAsia"/>
                <w:sz w:val="16"/>
                <w:szCs w:val="16"/>
              </w:rPr>
              <w:t>乍得</w:t>
            </w:r>
          </w:p>
        </w:tc>
        <w:tc>
          <w:tcPr>
            <w:tcW w:w="951" w:type="dxa"/>
            <w:tcBorders>
              <w:top w:val="nil"/>
              <w:left w:val="single" w:sz="4" w:space="0" w:color="auto"/>
              <w:bottom w:val="single" w:sz="4" w:space="0" w:color="auto"/>
              <w:right w:val="single" w:sz="4" w:space="0" w:color="auto"/>
            </w:tcBorders>
            <w:noWrap/>
            <w:tcMar>
              <w:left w:w="14" w:type="dxa"/>
              <w:right w:w="14" w:type="dxa"/>
            </w:tcMar>
          </w:tcPr>
          <w:p w14:paraId="5476C8A7" w14:textId="77777777" w:rsidR="005614E8" w:rsidRPr="00992D17" w:rsidRDefault="005614E8" w:rsidP="00E35576">
            <w:pPr>
              <w:jc w:val="right"/>
              <w:rPr>
                <w:sz w:val="16"/>
                <w:szCs w:val="16"/>
                <w:lang w:val="en-CA" w:eastAsia="en-CA"/>
              </w:rPr>
            </w:pPr>
            <w:r w:rsidRPr="00992D17">
              <w:rPr>
                <w:sz w:val="16"/>
                <w:szCs w:val="16"/>
              </w:rPr>
              <w:t>22,341,189</w:t>
            </w:r>
          </w:p>
        </w:tc>
        <w:tc>
          <w:tcPr>
            <w:tcW w:w="952" w:type="dxa"/>
            <w:tcBorders>
              <w:top w:val="nil"/>
              <w:left w:val="nil"/>
              <w:bottom w:val="single" w:sz="4" w:space="0" w:color="auto"/>
              <w:right w:val="single" w:sz="4" w:space="0" w:color="auto"/>
            </w:tcBorders>
            <w:noWrap/>
            <w:tcMar>
              <w:left w:w="14" w:type="dxa"/>
              <w:right w:w="14" w:type="dxa"/>
            </w:tcMar>
          </w:tcPr>
          <w:p w14:paraId="6BFC9B3D" w14:textId="77777777" w:rsidR="005614E8" w:rsidRPr="00992D17" w:rsidRDefault="005614E8" w:rsidP="00E35576">
            <w:pPr>
              <w:jc w:val="right"/>
              <w:rPr>
                <w:sz w:val="16"/>
                <w:szCs w:val="16"/>
                <w:lang w:val="en-CA" w:eastAsia="en-CA"/>
              </w:rPr>
            </w:pPr>
            <w:r w:rsidRPr="00992D17">
              <w:rPr>
                <w:sz w:val="16"/>
                <w:szCs w:val="16"/>
              </w:rPr>
              <w:t>24,575,308</w:t>
            </w:r>
          </w:p>
        </w:tc>
        <w:tc>
          <w:tcPr>
            <w:tcW w:w="951" w:type="dxa"/>
            <w:tcBorders>
              <w:top w:val="nil"/>
              <w:left w:val="nil"/>
              <w:bottom w:val="single" w:sz="4" w:space="0" w:color="auto"/>
              <w:right w:val="single" w:sz="4" w:space="0" w:color="auto"/>
            </w:tcBorders>
            <w:noWrap/>
            <w:tcMar>
              <w:left w:w="14" w:type="dxa"/>
              <w:right w:w="14" w:type="dxa"/>
            </w:tcMar>
          </w:tcPr>
          <w:p w14:paraId="54DC5491" w14:textId="77777777" w:rsidR="005614E8" w:rsidRPr="00992D17" w:rsidRDefault="005614E8" w:rsidP="00E35576">
            <w:pPr>
              <w:jc w:val="right"/>
              <w:rPr>
                <w:sz w:val="16"/>
                <w:szCs w:val="16"/>
                <w:lang w:val="en-CA" w:eastAsia="en-CA"/>
              </w:rPr>
            </w:pPr>
            <w:r w:rsidRPr="00992D17">
              <w:rPr>
                <w:sz w:val="16"/>
                <w:szCs w:val="16"/>
              </w:rPr>
              <w:t>27,032,839</w:t>
            </w:r>
          </w:p>
        </w:tc>
        <w:tc>
          <w:tcPr>
            <w:tcW w:w="952" w:type="dxa"/>
            <w:tcBorders>
              <w:top w:val="nil"/>
              <w:left w:val="nil"/>
              <w:bottom w:val="single" w:sz="4" w:space="0" w:color="auto"/>
              <w:right w:val="single" w:sz="4" w:space="0" w:color="auto"/>
            </w:tcBorders>
            <w:noWrap/>
            <w:tcMar>
              <w:left w:w="14" w:type="dxa"/>
              <w:right w:w="14" w:type="dxa"/>
            </w:tcMar>
          </w:tcPr>
          <w:p w14:paraId="23A51D9D" w14:textId="77777777" w:rsidR="005614E8" w:rsidRPr="00992D17" w:rsidRDefault="005614E8" w:rsidP="00E35576">
            <w:pPr>
              <w:jc w:val="right"/>
              <w:rPr>
                <w:sz w:val="16"/>
                <w:szCs w:val="16"/>
                <w:lang w:val="en-CA" w:eastAsia="en-CA"/>
              </w:rPr>
            </w:pPr>
            <w:r w:rsidRPr="00992D17">
              <w:rPr>
                <w:sz w:val="16"/>
                <w:szCs w:val="16"/>
              </w:rPr>
              <w:t>29,736,123</w:t>
            </w:r>
          </w:p>
        </w:tc>
        <w:tc>
          <w:tcPr>
            <w:tcW w:w="952" w:type="dxa"/>
            <w:tcBorders>
              <w:top w:val="nil"/>
              <w:left w:val="nil"/>
              <w:bottom w:val="single" w:sz="4" w:space="0" w:color="auto"/>
              <w:right w:val="single" w:sz="4" w:space="0" w:color="auto"/>
            </w:tcBorders>
            <w:noWrap/>
            <w:tcMar>
              <w:left w:w="14" w:type="dxa"/>
              <w:right w:w="14" w:type="dxa"/>
            </w:tcMar>
          </w:tcPr>
          <w:p w14:paraId="106DC8D6" w14:textId="77777777" w:rsidR="005614E8" w:rsidRPr="00992D17" w:rsidRDefault="005614E8" w:rsidP="00E35576">
            <w:pPr>
              <w:jc w:val="right"/>
              <w:rPr>
                <w:sz w:val="16"/>
                <w:szCs w:val="16"/>
                <w:lang w:val="en-CA" w:eastAsia="en-CA"/>
              </w:rPr>
            </w:pPr>
            <w:r w:rsidRPr="00992D17">
              <w:rPr>
                <w:sz w:val="16"/>
                <w:szCs w:val="16"/>
              </w:rPr>
              <w:t>32,709,735</w:t>
            </w:r>
          </w:p>
        </w:tc>
        <w:tc>
          <w:tcPr>
            <w:tcW w:w="1002" w:type="dxa"/>
            <w:tcBorders>
              <w:top w:val="nil"/>
              <w:left w:val="nil"/>
              <w:bottom w:val="single" w:sz="4" w:space="0" w:color="auto"/>
              <w:right w:val="single" w:sz="4" w:space="0" w:color="auto"/>
            </w:tcBorders>
            <w:noWrap/>
            <w:tcMar>
              <w:left w:w="14" w:type="dxa"/>
              <w:right w:w="14" w:type="dxa"/>
            </w:tcMar>
          </w:tcPr>
          <w:p w14:paraId="5EBE6114" w14:textId="77777777" w:rsidR="005614E8" w:rsidRPr="00992D17" w:rsidRDefault="005614E8" w:rsidP="00E35576">
            <w:pPr>
              <w:jc w:val="right"/>
              <w:rPr>
                <w:sz w:val="16"/>
                <w:szCs w:val="16"/>
                <w:lang w:val="en-CA" w:eastAsia="en-CA"/>
              </w:rPr>
            </w:pPr>
            <w:r w:rsidRPr="00992D17">
              <w:rPr>
                <w:sz w:val="16"/>
                <w:szCs w:val="16"/>
              </w:rPr>
              <w:t>35,980,708</w:t>
            </w:r>
          </w:p>
        </w:tc>
        <w:tc>
          <w:tcPr>
            <w:tcW w:w="1080" w:type="dxa"/>
            <w:tcBorders>
              <w:top w:val="nil"/>
              <w:left w:val="nil"/>
              <w:bottom w:val="single" w:sz="4" w:space="0" w:color="auto"/>
              <w:right w:val="single" w:sz="4" w:space="0" w:color="auto"/>
            </w:tcBorders>
            <w:noWrap/>
            <w:tcMar>
              <w:left w:w="14" w:type="dxa"/>
              <w:right w:w="14" w:type="dxa"/>
            </w:tcMar>
          </w:tcPr>
          <w:p w14:paraId="489F23F7" w14:textId="77777777" w:rsidR="005614E8" w:rsidRPr="00992D17" w:rsidRDefault="005614E8" w:rsidP="00E35576">
            <w:pPr>
              <w:jc w:val="right"/>
              <w:rPr>
                <w:sz w:val="16"/>
                <w:szCs w:val="16"/>
                <w:lang w:val="en-CA" w:eastAsia="en-CA"/>
              </w:rPr>
            </w:pPr>
            <w:r w:rsidRPr="00992D17">
              <w:rPr>
                <w:sz w:val="16"/>
                <w:szCs w:val="16"/>
              </w:rPr>
              <w:t>27,114,756</w:t>
            </w:r>
          </w:p>
        </w:tc>
        <w:tc>
          <w:tcPr>
            <w:tcW w:w="900" w:type="dxa"/>
            <w:tcBorders>
              <w:top w:val="nil"/>
              <w:left w:val="nil"/>
              <w:bottom w:val="single" w:sz="4" w:space="0" w:color="auto"/>
              <w:right w:val="single" w:sz="4" w:space="0" w:color="auto"/>
            </w:tcBorders>
            <w:noWrap/>
            <w:tcMar>
              <w:left w:w="14" w:type="dxa"/>
              <w:right w:w="14" w:type="dxa"/>
            </w:tcMar>
          </w:tcPr>
          <w:p w14:paraId="1C33A38F" w14:textId="77777777" w:rsidR="005614E8" w:rsidRPr="00992D17" w:rsidRDefault="005614E8" w:rsidP="00E35576">
            <w:pPr>
              <w:jc w:val="right"/>
              <w:rPr>
                <w:sz w:val="16"/>
                <w:szCs w:val="16"/>
                <w:lang w:val="en-CA" w:eastAsia="en-CA"/>
              </w:rPr>
            </w:pPr>
            <w:r w:rsidRPr="00992D17">
              <w:rPr>
                <w:sz w:val="16"/>
                <w:szCs w:val="16"/>
              </w:rPr>
              <w:t>27,459,118</w:t>
            </w:r>
          </w:p>
        </w:tc>
        <w:tc>
          <w:tcPr>
            <w:tcW w:w="1170" w:type="dxa"/>
            <w:tcBorders>
              <w:top w:val="nil"/>
              <w:left w:val="nil"/>
              <w:bottom w:val="single" w:sz="4" w:space="0" w:color="auto"/>
              <w:right w:val="single" w:sz="4" w:space="0" w:color="auto"/>
            </w:tcBorders>
            <w:noWrap/>
            <w:tcMar>
              <w:left w:w="14" w:type="dxa"/>
              <w:right w:w="14" w:type="dxa"/>
            </w:tcMar>
          </w:tcPr>
          <w:p w14:paraId="04165CDA" w14:textId="77777777" w:rsidR="005614E8" w:rsidRPr="00992D17" w:rsidRDefault="005614E8" w:rsidP="00E35576">
            <w:pPr>
              <w:jc w:val="right"/>
              <w:rPr>
                <w:sz w:val="16"/>
                <w:szCs w:val="16"/>
                <w:lang w:val="en-CA" w:eastAsia="en-CA"/>
              </w:rPr>
            </w:pPr>
            <w:r w:rsidRPr="00992D17">
              <w:rPr>
                <w:sz w:val="16"/>
                <w:szCs w:val="16"/>
              </w:rPr>
              <w:t>131.0%</w:t>
            </w:r>
          </w:p>
        </w:tc>
      </w:tr>
      <w:tr w:rsidR="005614E8" w:rsidRPr="00E35576" w14:paraId="5412B3C7" w14:textId="77777777" w:rsidTr="00FE1112">
        <w:tc>
          <w:tcPr>
            <w:tcW w:w="1507" w:type="dxa"/>
            <w:tcBorders>
              <w:top w:val="single" w:sz="4" w:space="0" w:color="auto"/>
              <w:left w:val="single" w:sz="4" w:space="0" w:color="auto"/>
              <w:bottom w:val="single" w:sz="4" w:space="0" w:color="auto"/>
              <w:right w:val="single" w:sz="4" w:space="0" w:color="auto"/>
            </w:tcBorders>
            <w:noWrap/>
            <w:tcMar>
              <w:left w:w="29" w:type="dxa"/>
              <w:right w:w="29" w:type="dxa"/>
            </w:tcMar>
            <w:vAlign w:val="bottom"/>
          </w:tcPr>
          <w:p w14:paraId="0F35DB02" w14:textId="77777777" w:rsidR="005614E8" w:rsidRPr="00992D17" w:rsidRDefault="005614E8" w:rsidP="00E35576">
            <w:pPr>
              <w:jc w:val="left"/>
              <w:rPr>
                <w:sz w:val="16"/>
                <w:szCs w:val="16"/>
                <w:lang w:val="en-CA" w:eastAsia="en-CA"/>
              </w:rPr>
            </w:pPr>
            <w:proofErr w:type="spellStart"/>
            <w:r w:rsidRPr="00992D17">
              <w:rPr>
                <w:rFonts w:ascii="SimSun" w:hAnsi="SimSun" w:cs="SimSun" w:hint="eastAsia"/>
                <w:sz w:val="16"/>
                <w:szCs w:val="16"/>
                <w:lang w:val="en-US" w:eastAsia="en-CA"/>
              </w:rPr>
              <w:t>佛得角</w:t>
            </w:r>
            <w:proofErr w:type="spellEnd"/>
          </w:p>
        </w:tc>
        <w:tc>
          <w:tcPr>
            <w:tcW w:w="951" w:type="dxa"/>
            <w:tcBorders>
              <w:top w:val="nil"/>
              <w:left w:val="nil"/>
              <w:bottom w:val="single" w:sz="4" w:space="0" w:color="auto"/>
              <w:right w:val="single" w:sz="4" w:space="0" w:color="auto"/>
            </w:tcBorders>
            <w:noWrap/>
            <w:tcMar>
              <w:left w:w="14" w:type="dxa"/>
              <w:right w:w="14" w:type="dxa"/>
            </w:tcMar>
          </w:tcPr>
          <w:p w14:paraId="201F99B2" w14:textId="77777777" w:rsidR="005614E8" w:rsidRPr="00992D17" w:rsidRDefault="005614E8" w:rsidP="00E35576">
            <w:pPr>
              <w:jc w:val="right"/>
              <w:rPr>
                <w:sz w:val="16"/>
                <w:szCs w:val="16"/>
                <w:lang w:val="en-CA" w:eastAsia="en-CA"/>
              </w:rPr>
            </w:pPr>
            <w:r w:rsidRPr="00992D17">
              <w:rPr>
                <w:sz w:val="16"/>
                <w:szCs w:val="16"/>
              </w:rPr>
              <w:t>3,498,447</w:t>
            </w:r>
          </w:p>
        </w:tc>
        <w:tc>
          <w:tcPr>
            <w:tcW w:w="952" w:type="dxa"/>
            <w:tcBorders>
              <w:top w:val="nil"/>
              <w:left w:val="nil"/>
              <w:bottom w:val="single" w:sz="4" w:space="0" w:color="auto"/>
              <w:right w:val="single" w:sz="4" w:space="0" w:color="auto"/>
            </w:tcBorders>
            <w:noWrap/>
            <w:tcMar>
              <w:left w:w="14" w:type="dxa"/>
              <w:right w:w="14" w:type="dxa"/>
            </w:tcMar>
          </w:tcPr>
          <w:p w14:paraId="7757FD74" w14:textId="77777777" w:rsidR="005614E8" w:rsidRPr="00992D17" w:rsidRDefault="005614E8" w:rsidP="00E35576">
            <w:pPr>
              <w:jc w:val="right"/>
              <w:rPr>
                <w:sz w:val="16"/>
                <w:szCs w:val="16"/>
                <w:lang w:val="en-CA" w:eastAsia="en-CA"/>
              </w:rPr>
            </w:pPr>
            <w:r w:rsidRPr="00992D17">
              <w:rPr>
                <w:sz w:val="16"/>
                <w:szCs w:val="16"/>
              </w:rPr>
              <w:t>3,848,292</w:t>
            </w:r>
          </w:p>
        </w:tc>
        <w:tc>
          <w:tcPr>
            <w:tcW w:w="951" w:type="dxa"/>
            <w:tcBorders>
              <w:top w:val="nil"/>
              <w:left w:val="nil"/>
              <w:bottom w:val="single" w:sz="4" w:space="0" w:color="auto"/>
              <w:right w:val="single" w:sz="4" w:space="0" w:color="auto"/>
            </w:tcBorders>
            <w:noWrap/>
            <w:tcMar>
              <w:left w:w="14" w:type="dxa"/>
              <w:right w:w="14" w:type="dxa"/>
            </w:tcMar>
          </w:tcPr>
          <w:p w14:paraId="05A34966" w14:textId="77777777" w:rsidR="005614E8" w:rsidRPr="00992D17" w:rsidRDefault="005614E8" w:rsidP="00E35576">
            <w:pPr>
              <w:jc w:val="right"/>
              <w:rPr>
                <w:sz w:val="16"/>
                <w:szCs w:val="16"/>
                <w:lang w:val="en-CA" w:eastAsia="en-CA"/>
              </w:rPr>
            </w:pPr>
            <w:r w:rsidRPr="00992D17">
              <w:rPr>
                <w:sz w:val="16"/>
                <w:szCs w:val="16"/>
              </w:rPr>
              <w:t>4,233,121</w:t>
            </w:r>
          </w:p>
        </w:tc>
        <w:tc>
          <w:tcPr>
            <w:tcW w:w="952" w:type="dxa"/>
            <w:tcBorders>
              <w:top w:val="nil"/>
              <w:left w:val="nil"/>
              <w:bottom w:val="single" w:sz="4" w:space="0" w:color="auto"/>
              <w:right w:val="single" w:sz="4" w:space="0" w:color="auto"/>
            </w:tcBorders>
            <w:noWrap/>
            <w:tcMar>
              <w:left w:w="14" w:type="dxa"/>
              <w:right w:w="14" w:type="dxa"/>
            </w:tcMar>
          </w:tcPr>
          <w:p w14:paraId="64438413" w14:textId="77777777" w:rsidR="005614E8" w:rsidRPr="00992D17" w:rsidRDefault="005614E8" w:rsidP="00E35576">
            <w:pPr>
              <w:jc w:val="right"/>
              <w:rPr>
                <w:sz w:val="16"/>
                <w:szCs w:val="16"/>
                <w:lang w:val="en-CA" w:eastAsia="en-CA"/>
              </w:rPr>
            </w:pPr>
            <w:r w:rsidRPr="00992D17">
              <w:rPr>
                <w:sz w:val="16"/>
                <w:szCs w:val="16"/>
              </w:rPr>
              <w:t>4,656,433</w:t>
            </w:r>
          </w:p>
        </w:tc>
        <w:tc>
          <w:tcPr>
            <w:tcW w:w="952" w:type="dxa"/>
            <w:tcBorders>
              <w:top w:val="nil"/>
              <w:left w:val="nil"/>
              <w:bottom w:val="single" w:sz="4" w:space="0" w:color="auto"/>
              <w:right w:val="single" w:sz="4" w:space="0" w:color="auto"/>
            </w:tcBorders>
            <w:noWrap/>
            <w:tcMar>
              <w:left w:w="14" w:type="dxa"/>
              <w:right w:w="14" w:type="dxa"/>
            </w:tcMar>
          </w:tcPr>
          <w:p w14:paraId="0D2ECBAF" w14:textId="77777777" w:rsidR="005614E8" w:rsidRPr="00992D17" w:rsidRDefault="005614E8" w:rsidP="00E35576">
            <w:pPr>
              <w:jc w:val="right"/>
              <w:rPr>
                <w:sz w:val="16"/>
                <w:szCs w:val="16"/>
                <w:lang w:val="en-CA" w:eastAsia="en-CA"/>
              </w:rPr>
            </w:pPr>
            <w:r w:rsidRPr="00992D17">
              <w:rPr>
                <w:sz w:val="16"/>
                <w:szCs w:val="16"/>
              </w:rPr>
              <w:t>5,122,077</w:t>
            </w:r>
          </w:p>
        </w:tc>
        <w:tc>
          <w:tcPr>
            <w:tcW w:w="1002" w:type="dxa"/>
            <w:tcBorders>
              <w:top w:val="nil"/>
              <w:left w:val="nil"/>
              <w:bottom w:val="single" w:sz="4" w:space="0" w:color="auto"/>
              <w:right w:val="single" w:sz="4" w:space="0" w:color="auto"/>
            </w:tcBorders>
            <w:noWrap/>
            <w:tcMar>
              <w:left w:w="14" w:type="dxa"/>
              <w:right w:w="14" w:type="dxa"/>
            </w:tcMar>
          </w:tcPr>
          <w:p w14:paraId="5748B8F0" w14:textId="77777777" w:rsidR="005614E8" w:rsidRPr="00992D17" w:rsidRDefault="005614E8" w:rsidP="00E35576">
            <w:pPr>
              <w:jc w:val="right"/>
              <w:rPr>
                <w:sz w:val="16"/>
                <w:szCs w:val="16"/>
                <w:lang w:val="en-CA" w:eastAsia="en-CA"/>
              </w:rPr>
            </w:pPr>
            <w:r w:rsidRPr="00992D17">
              <w:rPr>
                <w:sz w:val="16"/>
                <w:szCs w:val="16"/>
              </w:rPr>
              <w:t>5,634,285</w:t>
            </w:r>
          </w:p>
        </w:tc>
        <w:tc>
          <w:tcPr>
            <w:tcW w:w="1080" w:type="dxa"/>
            <w:tcBorders>
              <w:top w:val="nil"/>
              <w:left w:val="nil"/>
              <w:bottom w:val="single" w:sz="4" w:space="0" w:color="auto"/>
              <w:right w:val="single" w:sz="4" w:space="0" w:color="auto"/>
            </w:tcBorders>
            <w:noWrap/>
            <w:tcMar>
              <w:left w:w="14" w:type="dxa"/>
              <w:right w:w="14" w:type="dxa"/>
            </w:tcMar>
          </w:tcPr>
          <w:p w14:paraId="1BEBAA27" w14:textId="77777777" w:rsidR="005614E8" w:rsidRPr="00992D17" w:rsidRDefault="005614E8" w:rsidP="00E35576">
            <w:pPr>
              <w:jc w:val="right"/>
              <w:rPr>
                <w:sz w:val="16"/>
                <w:szCs w:val="16"/>
                <w:lang w:val="en-CA" w:eastAsia="en-CA"/>
              </w:rPr>
            </w:pPr>
            <w:r w:rsidRPr="00992D17">
              <w:rPr>
                <w:sz w:val="16"/>
                <w:szCs w:val="16"/>
              </w:rPr>
              <w:t>4,245,949</w:t>
            </w:r>
          </w:p>
        </w:tc>
        <w:tc>
          <w:tcPr>
            <w:tcW w:w="900" w:type="dxa"/>
            <w:tcBorders>
              <w:top w:val="nil"/>
              <w:left w:val="nil"/>
              <w:bottom w:val="single" w:sz="4" w:space="0" w:color="auto"/>
              <w:right w:val="single" w:sz="4" w:space="0" w:color="auto"/>
            </w:tcBorders>
            <w:noWrap/>
            <w:tcMar>
              <w:left w:w="14" w:type="dxa"/>
              <w:right w:w="14" w:type="dxa"/>
            </w:tcMar>
          </w:tcPr>
          <w:p w14:paraId="3AEB6147" w14:textId="77777777" w:rsidR="005614E8" w:rsidRPr="00992D17" w:rsidRDefault="005614E8" w:rsidP="00E35576">
            <w:pPr>
              <w:jc w:val="right"/>
              <w:rPr>
                <w:sz w:val="16"/>
                <w:szCs w:val="16"/>
                <w:lang w:val="en-CA" w:eastAsia="en-CA"/>
              </w:rPr>
            </w:pPr>
            <w:r w:rsidRPr="00992D17">
              <w:rPr>
                <w:sz w:val="16"/>
                <w:szCs w:val="16"/>
              </w:rPr>
              <w:t>4,267,714</w:t>
            </w:r>
          </w:p>
        </w:tc>
        <w:tc>
          <w:tcPr>
            <w:tcW w:w="1170" w:type="dxa"/>
            <w:tcBorders>
              <w:top w:val="nil"/>
              <w:left w:val="nil"/>
              <w:bottom w:val="single" w:sz="4" w:space="0" w:color="auto"/>
              <w:right w:val="single" w:sz="4" w:space="0" w:color="auto"/>
            </w:tcBorders>
            <w:noWrap/>
            <w:tcMar>
              <w:left w:w="14" w:type="dxa"/>
              <w:right w:w="14" w:type="dxa"/>
            </w:tcMar>
          </w:tcPr>
          <w:p w14:paraId="72FFA2BA" w14:textId="77777777" w:rsidR="005614E8" w:rsidRPr="00992D17" w:rsidRDefault="005614E8" w:rsidP="00E35576">
            <w:pPr>
              <w:jc w:val="right"/>
              <w:rPr>
                <w:sz w:val="16"/>
                <w:szCs w:val="16"/>
                <w:lang w:val="en-CA" w:eastAsia="en-CA"/>
              </w:rPr>
            </w:pPr>
            <w:r w:rsidRPr="00992D17">
              <w:rPr>
                <w:sz w:val="16"/>
                <w:szCs w:val="16"/>
              </w:rPr>
              <w:t>132.0%</w:t>
            </w:r>
          </w:p>
        </w:tc>
      </w:tr>
    </w:tbl>
    <w:p w14:paraId="6C87BD05" w14:textId="77777777" w:rsidR="005614E8" w:rsidRPr="00E35576" w:rsidRDefault="005614E8" w:rsidP="00E35576">
      <w:pPr>
        <w:pStyle w:val="StyleHeader4Para4Left0Firstline0"/>
        <w:numPr>
          <w:ilvl w:val="0"/>
          <w:numId w:val="0"/>
        </w:numPr>
        <w:tabs>
          <w:tab w:val="clear" w:pos="2880"/>
          <w:tab w:val="clear" w:pos="5760"/>
        </w:tabs>
        <w:spacing w:after="0"/>
        <w:jc w:val="left"/>
        <w:rPr>
          <w:sz w:val="24"/>
        </w:rPr>
      </w:pPr>
    </w:p>
    <w:p w14:paraId="2E6B5FF4" w14:textId="77777777" w:rsidR="005614E8" w:rsidRDefault="005614E8" w:rsidP="00E35576">
      <w:pPr>
        <w:jc w:val="left"/>
        <w:rPr>
          <w:rFonts w:ascii="SimSun" w:hAnsi="SimSun" w:cs="SimSun"/>
          <w:b/>
          <w:sz w:val="20"/>
          <w:szCs w:val="20"/>
        </w:rPr>
      </w:pPr>
      <w:r w:rsidRPr="00E35576">
        <w:rPr>
          <w:rFonts w:ascii="SimSun" w:hAnsi="SimSun" w:cs="SimSun"/>
          <w:b/>
          <w:sz w:val="24"/>
          <w:szCs w:val="20"/>
        </w:rPr>
        <w:br w:type="page"/>
      </w:r>
    </w:p>
    <w:p w14:paraId="684CE649" w14:textId="77777777" w:rsidR="005614E8" w:rsidRPr="00590103" w:rsidRDefault="005614E8" w:rsidP="00E35576">
      <w:pPr>
        <w:pStyle w:val="StyleHeader4Para4Left0Firstline0"/>
        <w:keepNext/>
        <w:numPr>
          <w:ilvl w:val="0"/>
          <w:numId w:val="0"/>
        </w:numPr>
        <w:tabs>
          <w:tab w:val="clear" w:pos="2880"/>
          <w:tab w:val="clear" w:pos="5760"/>
        </w:tabs>
        <w:spacing w:after="0"/>
        <w:jc w:val="left"/>
        <w:rPr>
          <w:szCs w:val="20"/>
        </w:rPr>
      </w:pPr>
      <w:r w:rsidRPr="00590103">
        <w:rPr>
          <w:rFonts w:ascii="SimSun" w:hAnsi="SimSun" w:cs="SimSun" w:hint="eastAsia"/>
          <w:b/>
          <w:szCs w:val="20"/>
        </w:rPr>
        <w:lastRenderedPageBreak/>
        <w:t>设想情况：</w:t>
      </w:r>
      <w:r w:rsidRPr="00590103">
        <w:rPr>
          <w:rFonts w:ascii="SimSun" w:hAnsi="SimSun" w:cs="SimSun" w:hint="eastAsia"/>
          <w:szCs w:val="20"/>
        </w:rPr>
        <w:t>年增长率</w:t>
      </w:r>
      <w:r>
        <w:rPr>
          <w:rFonts w:ascii="SimSun" w:hAnsi="SimSun" w:cs="SimSun" w:hint="eastAsia"/>
          <w:szCs w:val="20"/>
        </w:rPr>
        <w:t>有变化</w:t>
      </w:r>
      <w:r w:rsidRPr="00590103">
        <w:rPr>
          <w:szCs w:val="20"/>
        </w:rPr>
        <w:t xml:space="preserve"> = </w:t>
      </w:r>
      <w:r>
        <w:rPr>
          <w:szCs w:val="20"/>
        </w:rPr>
        <w:t>2019</w:t>
      </w:r>
      <w:r>
        <w:rPr>
          <w:rFonts w:ascii="SimSun" w:hAnsi="SimSun" w:cs="SimSun" w:hint="eastAsia"/>
          <w:szCs w:val="20"/>
        </w:rPr>
        <w:t>至</w:t>
      </w:r>
      <w:r>
        <w:rPr>
          <w:szCs w:val="20"/>
        </w:rPr>
        <w:t>2022</w:t>
      </w:r>
      <w:r>
        <w:rPr>
          <w:rFonts w:ascii="SimSun" w:hAnsi="SimSun" w:cs="SimSun" w:hint="eastAsia"/>
          <w:szCs w:val="20"/>
        </w:rPr>
        <w:t>年为</w:t>
      </w:r>
      <w:r>
        <w:rPr>
          <w:szCs w:val="20"/>
        </w:rPr>
        <w:t>2</w:t>
      </w:r>
      <w:r w:rsidRPr="00590103">
        <w:rPr>
          <w:szCs w:val="20"/>
        </w:rPr>
        <w:t>%</w:t>
      </w:r>
      <w:r>
        <w:rPr>
          <w:rFonts w:ascii="SimSun" w:hAnsi="SimSun" w:cs="SimSun" w:hint="eastAsia"/>
          <w:szCs w:val="20"/>
        </w:rPr>
        <w:t>；</w:t>
      </w:r>
      <w:r>
        <w:rPr>
          <w:szCs w:val="20"/>
        </w:rPr>
        <w:t>2023</w:t>
      </w:r>
      <w:r>
        <w:rPr>
          <w:rFonts w:ascii="SimSun" w:hAnsi="SimSun" w:cs="SimSun" w:hint="eastAsia"/>
          <w:szCs w:val="20"/>
        </w:rPr>
        <w:t>和</w:t>
      </w:r>
      <w:r>
        <w:rPr>
          <w:szCs w:val="20"/>
        </w:rPr>
        <w:t>2024</w:t>
      </w:r>
      <w:r>
        <w:rPr>
          <w:rFonts w:ascii="SimSun" w:hAnsi="SimSun" w:cs="SimSun" w:hint="eastAsia"/>
          <w:szCs w:val="20"/>
        </w:rPr>
        <w:t>年为</w:t>
      </w:r>
      <w:r>
        <w:rPr>
          <w:szCs w:val="20"/>
        </w:rPr>
        <w:t>10%</w:t>
      </w:r>
    </w:p>
    <w:p w14:paraId="692B65C5" w14:textId="77777777" w:rsidR="005614E8" w:rsidRPr="00590103" w:rsidRDefault="005614E8" w:rsidP="00E35576">
      <w:pPr>
        <w:pStyle w:val="StyleHeader4Para4Left0Firstline0"/>
        <w:keepNext/>
        <w:numPr>
          <w:ilvl w:val="0"/>
          <w:numId w:val="0"/>
        </w:numPr>
        <w:tabs>
          <w:tab w:val="clear" w:pos="2880"/>
          <w:tab w:val="clear" w:pos="5760"/>
        </w:tabs>
        <w:spacing w:after="0"/>
        <w:jc w:val="left"/>
        <w:rPr>
          <w:szCs w:val="20"/>
        </w:rPr>
      </w:pPr>
      <w:r w:rsidRPr="00590103">
        <w:rPr>
          <w:rFonts w:ascii="SimSun" w:hAnsi="SimSun" w:cs="SimSun" w:hint="eastAsia"/>
          <w:b/>
          <w:szCs w:val="20"/>
        </w:rPr>
        <w:t>单位：</w:t>
      </w:r>
      <w:r w:rsidRPr="00590103">
        <w:rPr>
          <w:rFonts w:ascii="SimSun" w:hAnsi="SimSun" w:cs="SimSun" w:hint="eastAsia"/>
          <w:szCs w:val="20"/>
        </w:rPr>
        <w:t>公吨二氧化碳当量</w:t>
      </w:r>
    </w:p>
    <w:p w14:paraId="40EC1BF2" w14:textId="77777777" w:rsidR="005614E8" w:rsidRDefault="005614E8" w:rsidP="00E35576">
      <w:pPr>
        <w:pStyle w:val="StyleHeader4Para4Left0Firstline0"/>
        <w:keepNext/>
        <w:numPr>
          <w:ilvl w:val="0"/>
          <w:numId w:val="0"/>
        </w:numPr>
        <w:tabs>
          <w:tab w:val="clear" w:pos="2880"/>
          <w:tab w:val="clear" w:pos="5760"/>
        </w:tabs>
        <w:spacing w:after="0"/>
        <w:jc w:val="left"/>
        <w:rPr>
          <w:b/>
          <w:szCs w:val="20"/>
        </w:rPr>
      </w:pPr>
      <w:r w:rsidRPr="00590103">
        <w:rPr>
          <w:rFonts w:ascii="SimSun" w:hAnsi="SimSun" w:cs="SimSun" w:hint="eastAsia"/>
          <w:szCs w:val="20"/>
        </w:rPr>
        <w:t>国家按潜在违约风险由低至高排序，依据是</w:t>
      </w:r>
      <w:r w:rsidRPr="00590103">
        <w:rPr>
          <w:szCs w:val="20"/>
        </w:rPr>
        <w:t>“2024</w:t>
      </w:r>
      <w:r w:rsidRPr="00590103">
        <w:rPr>
          <w:rFonts w:ascii="SimSun" w:hAnsi="SimSun" w:cs="SimSun" w:hint="eastAsia"/>
          <w:szCs w:val="20"/>
        </w:rPr>
        <w:t>年消费量</w:t>
      </w:r>
      <w:r w:rsidRPr="00590103">
        <w:rPr>
          <w:szCs w:val="20"/>
        </w:rPr>
        <w:t>/</w:t>
      </w:r>
      <w:r w:rsidRPr="00590103">
        <w:rPr>
          <w:rFonts w:ascii="SimSun" w:hAnsi="SimSun" w:cs="SimSun" w:hint="eastAsia"/>
          <w:szCs w:val="20"/>
        </w:rPr>
        <w:t>氢氟碳化合物基准数</w:t>
      </w:r>
      <w:r w:rsidRPr="00590103">
        <w:rPr>
          <w:szCs w:val="20"/>
        </w:rPr>
        <w:t>”</w:t>
      </w:r>
      <w:r w:rsidRPr="00590103">
        <w:rPr>
          <w:rFonts w:ascii="SimSun" w:hAnsi="SimSun" w:cs="SimSun" w:hint="eastAsia"/>
          <w:szCs w:val="20"/>
        </w:rPr>
        <w:t>中的数据。如果数值大于</w:t>
      </w:r>
      <w:r w:rsidRPr="00590103">
        <w:rPr>
          <w:szCs w:val="20"/>
        </w:rPr>
        <w:t>100%</w:t>
      </w:r>
      <w:r w:rsidRPr="00590103">
        <w:rPr>
          <w:rFonts w:ascii="SimSun" w:hAnsi="SimSun" w:cs="SimSun" w:hint="eastAsia"/>
          <w:szCs w:val="20"/>
        </w:rPr>
        <w:t>，意味着</w:t>
      </w:r>
      <w:r w:rsidRPr="00590103">
        <w:rPr>
          <w:szCs w:val="20"/>
        </w:rPr>
        <w:t>2024</w:t>
      </w:r>
      <w:r w:rsidRPr="00590103">
        <w:rPr>
          <w:rFonts w:ascii="SimSun" w:hAnsi="SimSun" w:cs="SimSun" w:hint="eastAsia"/>
          <w:szCs w:val="20"/>
        </w:rPr>
        <w:t>年的估计消费量超过了估计的氢氟碳化合物基准数（包括</w:t>
      </w:r>
      <w:r w:rsidRPr="00590103">
        <w:rPr>
          <w:rFonts w:ascii="SimSun" w:hAnsi="SimSun" w:cs="SimSun" w:hint="eastAsia"/>
          <w:szCs w:val="20"/>
          <w:lang w:val="en-US"/>
        </w:rPr>
        <w:t>氟氯烃部分）（</w:t>
      </w:r>
      <w:r>
        <w:rPr>
          <w:szCs w:val="20"/>
          <w:lang w:val="en-US"/>
        </w:rPr>
        <w:t>23</w:t>
      </w:r>
      <w:r w:rsidRPr="00590103">
        <w:rPr>
          <w:rFonts w:ascii="SimSun" w:hAnsi="SimSun" w:cs="SimSun" w:hint="eastAsia"/>
          <w:szCs w:val="20"/>
          <w:lang w:val="en-US"/>
        </w:rPr>
        <w:t>个国家）</w:t>
      </w:r>
    </w:p>
    <w:p w14:paraId="3CF8E38A" w14:textId="77777777" w:rsidR="005614E8" w:rsidRPr="00E35576" w:rsidRDefault="005614E8" w:rsidP="00E35576">
      <w:pPr>
        <w:pStyle w:val="StyleHeader4Para4Left0Firstline0"/>
        <w:keepNext/>
        <w:numPr>
          <w:ilvl w:val="0"/>
          <w:numId w:val="0"/>
        </w:numPr>
        <w:tabs>
          <w:tab w:val="clear" w:pos="2880"/>
          <w:tab w:val="clear" w:pos="5760"/>
        </w:tabs>
        <w:spacing w:after="0"/>
        <w:jc w:val="left"/>
        <w:rPr>
          <w:sz w:val="24"/>
        </w:rPr>
      </w:pPr>
    </w:p>
    <w:tbl>
      <w:tblPr>
        <w:tblW w:w="10149" w:type="dxa"/>
        <w:tblCellMar>
          <w:left w:w="70" w:type="dxa"/>
          <w:right w:w="70" w:type="dxa"/>
        </w:tblCellMar>
        <w:tblLook w:val="00A0" w:firstRow="1" w:lastRow="0" w:firstColumn="1" w:lastColumn="0" w:noHBand="0" w:noVBand="0"/>
      </w:tblPr>
      <w:tblGrid>
        <w:gridCol w:w="1130"/>
        <w:gridCol w:w="950"/>
        <w:gridCol w:w="950"/>
        <w:gridCol w:w="950"/>
        <w:gridCol w:w="978"/>
        <w:gridCol w:w="950"/>
        <w:gridCol w:w="950"/>
        <w:gridCol w:w="1147"/>
        <w:gridCol w:w="963"/>
        <w:gridCol w:w="1181"/>
      </w:tblGrid>
      <w:tr w:rsidR="005614E8" w:rsidRPr="00E35576" w14:paraId="15D72264" w14:textId="77777777" w:rsidTr="00FE1112">
        <w:trPr>
          <w:tblHeader/>
        </w:trPr>
        <w:tc>
          <w:tcPr>
            <w:tcW w:w="1130" w:type="dxa"/>
            <w:tcBorders>
              <w:top w:val="single" w:sz="4" w:space="0" w:color="auto"/>
              <w:left w:val="single" w:sz="4" w:space="0" w:color="auto"/>
              <w:bottom w:val="single" w:sz="4" w:space="0" w:color="auto"/>
              <w:right w:val="single" w:sz="4" w:space="0" w:color="auto"/>
            </w:tcBorders>
            <w:noWrap/>
            <w:vAlign w:val="center"/>
          </w:tcPr>
          <w:p w14:paraId="333DE9B1" w14:textId="77777777" w:rsidR="005614E8" w:rsidRPr="00A36BE2" w:rsidRDefault="005614E8" w:rsidP="00E35576">
            <w:pPr>
              <w:jc w:val="center"/>
              <w:rPr>
                <w:b/>
                <w:bCs/>
                <w:sz w:val="16"/>
                <w:szCs w:val="16"/>
              </w:rPr>
            </w:pPr>
            <w:r w:rsidRPr="00A36BE2">
              <w:rPr>
                <w:rFonts w:ascii="SimSun" w:hAnsi="SimSun" w:cs="SimSun" w:hint="eastAsia"/>
                <w:b/>
                <w:bCs/>
                <w:sz w:val="16"/>
                <w:szCs w:val="16"/>
              </w:rPr>
              <w:t>国家</w:t>
            </w:r>
          </w:p>
        </w:tc>
        <w:tc>
          <w:tcPr>
            <w:tcW w:w="950" w:type="dxa"/>
            <w:tcBorders>
              <w:top w:val="single" w:sz="4" w:space="0" w:color="auto"/>
              <w:left w:val="nil"/>
              <w:bottom w:val="single" w:sz="4" w:space="0" w:color="auto"/>
              <w:right w:val="single" w:sz="4" w:space="0" w:color="auto"/>
            </w:tcBorders>
            <w:noWrap/>
            <w:vAlign w:val="center"/>
          </w:tcPr>
          <w:p w14:paraId="693B0CDB" w14:textId="77777777" w:rsidR="005614E8" w:rsidRPr="00A36BE2" w:rsidRDefault="005614E8" w:rsidP="00E35576">
            <w:pPr>
              <w:jc w:val="center"/>
              <w:rPr>
                <w:b/>
                <w:bCs/>
                <w:sz w:val="16"/>
                <w:szCs w:val="16"/>
              </w:rPr>
            </w:pPr>
            <w:r w:rsidRPr="00A36BE2">
              <w:rPr>
                <w:b/>
                <w:bCs/>
                <w:sz w:val="16"/>
                <w:szCs w:val="16"/>
              </w:rPr>
              <w:t>2019</w:t>
            </w:r>
            <w:r w:rsidRPr="00A36BE2">
              <w:rPr>
                <w:rFonts w:ascii="SimSun" w:hAnsi="SimSun" w:cs="SimSun" w:hint="eastAsia"/>
                <w:b/>
                <w:bCs/>
                <w:sz w:val="16"/>
                <w:szCs w:val="16"/>
              </w:rPr>
              <w:t>年</w:t>
            </w:r>
          </w:p>
        </w:tc>
        <w:tc>
          <w:tcPr>
            <w:tcW w:w="950" w:type="dxa"/>
            <w:tcBorders>
              <w:top w:val="single" w:sz="4" w:space="0" w:color="auto"/>
              <w:left w:val="nil"/>
              <w:bottom w:val="single" w:sz="4" w:space="0" w:color="auto"/>
              <w:right w:val="single" w:sz="4" w:space="0" w:color="auto"/>
            </w:tcBorders>
            <w:noWrap/>
            <w:vAlign w:val="center"/>
          </w:tcPr>
          <w:p w14:paraId="19691A6F" w14:textId="77777777" w:rsidR="005614E8" w:rsidRPr="00A36BE2" w:rsidRDefault="005614E8" w:rsidP="00E35576">
            <w:pPr>
              <w:jc w:val="center"/>
              <w:rPr>
                <w:b/>
                <w:bCs/>
                <w:sz w:val="16"/>
                <w:szCs w:val="16"/>
              </w:rPr>
            </w:pPr>
            <w:r w:rsidRPr="00A36BE2">
              <w:rPr>
                <w:b/>
                <w:bCs/>
                <w:sz w:val="16"/>
                <w:szCs w:val="16"/>
              </w:rPr>
              <w:t>2020</w:t>
            </w:r>
            <w:r w:rsidRPr="00A36BE2">
              <w:rPr>
                <w:rFonts w:ascii="SimSun" w:hAnsi="SimSun" w:cs="SimSun" w:hint="eastAsia"/>
                <w:b/>
                <w:bCs/>
                <w:sz w:val="16"/>
                <w:szCs w:val="16"/>
              </w:rPr>
              <w:t>年</w:t>
            </w:r>
          </w:p>
        </w:tc>
        <w:tc>
          <w:tcPr>
            <w:tcW w:w="950" w:type="dxa"/>
            <w:tcBorders>
              <w:top w:val="single" w:sz="4" w:space="0" w:color="auto"/>
              <w:left w:val="nil"/>
              <w:bottom w:val="single" w:sz="4" w:space="0" w:color="auto"/>
              <w:right w:val="single" w:sz="4" w:space="0" w:color="auto"/>
            </w:tcBorders>
            <w:noWrap/>
            <w:vAlign w:val="center"/>
          </w:tcPr>
          <w:p w14:paraId="7027C4E0" w14:textId="77777777" w:rsidR="005614E8" w:rsidRPr="00A36BE2" w:rsidRDefault="005614E8" w:rsidP="00E35576">
            <w:pPr>
              <w:jc w:val="center"/>
              <w:rPr>
                <w:b/>
                <w:bCs/>
                <w:sz w:val="16"/>
                <w:szCs w:val="16"/>
              </w:rPr>
            </w:pPr>
            <w:r w:rsidRPr="00A36BE2">
              <w:rPr>
                <w:b/>
                <w:bCs/>
                <w:sz w:val="16"/>
                <w:szCs w:val="16"/>
              </w:rPr>
              <w:t>2021</w:t>
            </w:r>
            <w:r w:rsidRPr="00A36BE2">
              <w:rPr>
                <w:rFonts w:ascii="SimSun" w:hAnsi="SimSun" w:cs="SimSun" w:hint="eastAsia"/>
                <w:b/>
                <w:bCs/>
                <w:sz w:val="16"/>
                <w:szCs w:val="16"/>
              </w:rPr>
              <w:t>年</w:t>
            </w:r>
          </w:p>
        </w:tc>
        <w:tc>
          <w:tcPr>
            <w:tcW w:w="978" w:type="dxa"/>
            <w:tcBorders>
              <w:top w:val="single" w:sz="4" w:space="0" w:color="auto"/>
              <w:left w:val="nil"/>
              <w:bottom w:val="single" w:sz="4" w:space="0" w:color="auto"/>
              <w:right w:val="single" w:sz="4" w:space="0" w:color="auto"/>
            </w:tcBorders>
            <w:noWrap/>
            <w:vAlign w:val="center"/>
          </w:tcPr>
          <w:p w14:paraId="40B8BA30" w14:textId="77777777" w:rsidR="005614E8" w:rsidRPr="00A36BE2" w:rsidRDefault="005614E8" w:rsidP="00E35576">
            <w:pPr>
              <w:jc w:val="center"/>
              <w:rPr>
                <w:b/>
                <w:bCs/>
                <w:sz w:val="16"/>
                <w:szCs w:val="16"/>
              </w:rPr>
            </w:pPr>
            <w:r w:rsidRPr="00A36BE2">
              <w:rPr>
                <w:b/>
                <w:bCs/>
                <w:sz w:val="16"/>
                <w:szCs w:val="16"/>
              </w:rPr>
              <w:t>2022</w:t>
            </w:r>
            <w:r w:rsidRPr="00A36BE2">
              <w:rPr>
                <w:rFonts w:ascii="SimSun" w:hAnsi="SimSun" w:cs="SimSun" w:hint="eastAsia"/>
                <w:b/>
                <w:bCs/>
                <w:sz w:val="16"/>
                <w:szCs w:val="16"/>
              </w:rPr>
              <w:t>年</w:t>
            </w:r>
          </w:p>
        </w:tc>
        <w:tc>
          <w:tcPr>
            <w:tcW w:w="950" w:type="dxa"/>
            <w:tcBorders>
              <w:top w:val="single" w:sz="4" w:space="0" w:color="auto"/>
              <w:left w:val="nil"/>
              <w:bottom w:val="single" w:sz="4" w:space="0" w:color="auto"/>
              <w:right w:val="single" w:sz="4" w:space="0" w:color="auto"/>
            </w:tcBorders>
            <w:noWrap/>
            <w:vAlign w:val="center"/>
          </w:tcPr>
          <w:p w14:paraId="09CBA42C" w14:textId="77777777" w:rsidR="005614E8" w:rsidRPr="00A36BE2" w:rsidRDefault="005614E8" w:rsidP="00E35576">
            <w:pPr>
              <w:jc w:val="center"/>
              <w:rPr>
                <w:b/>
                <w:bCs/>
                <w:sz w:val="16"/>
                <w:szCs w:val="16"/>
              </w:rPr>
            </w:pPr>
            <w:r w:rsidRPr="00A36BE2">
              <w:rPr>
                <w:b/>
                <w:bCs/>
                <w:sz w:val="16"/>
                <w:szCs w:val="16"/>
              </w:rPr>
              <w:t>2023</w:t>
            </w:r>
            <w:r w:rsidRPr="00A36BE2">
              <w:rPr>
                <w:rFonts w:ascii="SimSun" w:hAnsi="SimSun" w:cs="SimSun" w:hint="eastAsia"/>
                <w:b/>
                <w:bCs/>
                <w:sz w:val="16"/>
                <w:szCs w:val="16"/>
              </w:rPr>
              <w:t>年</w:t>
            </w:r>
          </w:p>
        </w:tc>
        <w:tc>
          <w:tcPr>
            <w:tcW w:w="950" w:type="dxa"/>
            <w:tcBorders>
              <w:top w:val="single" w:sz="4" w:space="0" w:color="auto"/>
              <w:left w:val="nil"/>
              <w:bottom w:val="single" w:sz="4" w:space="0" w:color="auto"/>
              <w:right w:val="single" w:sz="4" w:space="0" w:color="auto"/>
            </w:tcBorders>
            <w:noWrap/>
            <w:vAlign w:val="center"/>
          </w:tcPr>
          <w:p w14:paraId="6465F291" w14:textId="77777777" w:rsidR="005614E8" w:rsidRPr="00A36BE2" w:rsidRDefault="005614E8" w:rsidP="00E35576">
            <w:pPr>
              <w:jc w:val="center"/>
              <w:rPr>
                <w:b/>
                <w:bCs/>
                <w:sz w:val="16"/>
                <w:szCs w:val="16"/>
              </w:rPr>
            </w:pPr>
            <w:r w:rsidRPr="00A36BE2">
              <w:rPr>
                <w:b/>
                <w:bCs/>
                <w:sz w:val="16"/>
                <w:szCs w:val="16"/>
              </w:rPr>
              <w:t>2024</w:t>
            </w:r>
            <w:r w:rsidRPr="00A36BE2">
              <w:rPr>
                <w:rFonts w:ascii="SimSun" w:hAnsi="SimSun" w:cs="SimSun" w:hint="eastAsia"/>
                <w:b/>
                <w:bCs/>
                <w:sz w:val="16"/>
                <w:szCs w:val="16"/>
              </w:rPr>
              <w:t>年</w:t>
            </w:r>
          </w:p>
        </w:tc>
        <w:tc>
          <w:tcPr>
            <w:tcW w:w="1147" w:type="dxa"/>
            <w:tcBorders>
              <w:top w:val="single" w:sz="4" w:space="0" w:color="auto"/>
              <w:left w:val="nil"/>
              <w:bottom w:val="single" w:sz="4" w:space="0" w:color="auto"/>
              <w:right w:val="single" w:sz="4" w:space="0" w:color="auto"/>
            </w:tcBorders>
            <w:noWrap/>
            <w:tcMar>
              <w:left w:w="14" w:type="dxa"/>
              <w:right w:w="14" w:type="dxa"/>
            </w:tcMar>
            <w:vAlign w:val="center"/>
          </w:tcPr>
          <w:p w14:paraId="36178290" w14:textId="77777777" w:rsidR="005614E8" w:rsidRPr="00A36BE2" w:rsidRDefault="005614E8" w:rsidP="00E35576">
            <w:pPr>
              <w:jc w:val="center"/>
              <w:rPr>
                <w:b/>
                <w:bCs/>
                <w:sz w:val="16"/>
                <w:szCs w:val="16"/>
              </w:rPr>
            </w:pPr>
            <w:r w:rsidRPr="00A36BE2">
              <w:rPr>
                <w:rFonts w:ascii="SimSun" w:hAnsi="SimSun" w:cs="SimSun" w:hint="eastAsia"/>
                <w:b/>
                <w:bCs/>
                <w:sz w:val="16"/>
                <w:szCs w:val="16"/>
              </w:rPr>
              <w:t>氢氟碳化合物平均消费量</w:t>
            </w:r>
          </w:p>
          <w:p w14:paraId="3EF898A4" w14:textId="77777777" w:rsidR="005614E8" w:rsidRPr="00A36BE2" w:rsidRDefault="005614E8" w:rsidP="00E35576">
            <w:pPr>
              <w:jc w:val="center"/>
              <w:rPr>
                <w:b/>
                <w:bCs/>
                <w:sz w:val="16"/>
                <w:szCs w:val="16"/>
              </w:rPr>
            </w:pPr>
            <w:r w:rsidRPr="00A36BE2">
              <w:rPr>
                <w:b/>
                <w:bCs/>
                <w:sz w:val="16"/>
                <w:szCs w:val="16"/>
              </w:rPr>
              <w:t xml:space="preserve"> (2020-2024</w:t>
            </w:r>
            <w:r w:rsidRPr="00A36BE2">
              <w:rPr>
                <w:rFonts w:ascii="SimSun" w:hAnsi="SimSun" w:cs="SimSun" w:hint="eastAsia"/>
                <w:b/>
                <w:bCs/>
                <w:sz w:val="16"/>
                <w:szCs w:val="16"/>
              </w:rPr>
              <w:t>年</w:t>
            </w:r>
            <w:r w:rsidRPr="00A36BE2">
              <w:rPr>
                <w:b/>
                <w:bCs/>
                <w:sz w:val="16"/>
                <w:szCs w:val="16"/>
              </w:rPr>
              <w:t>)</w:t>
            </w:r>
          </w:p>
        </w:tc>
        <w:tc>
          <w:tcPr>
            <w:tcW w:w="963" w:type="dxa"/>
            <w:tcBorders>
              <w:top w:val="single" w:sz="4" w:space="0" w:color="auto"/>
              <w:left w:val="nil"/>
              <w:bottom w:val="single" w:sz="4" w:space="0" w:color="auto"/>
              <w:right w:val="single" w:sz="4" w:space="0" w:color="auto"/>
            </w:tcBorders>
            <w:noWrap/>
            <w:tcMar>
              <w:left w:w="0" w:type="dxa"/>
              <w:right w:w="0" w:type="dxa"/>
            </w:tcMar>
            <w:vAlign w:val="center"/>
          </w:tcPr>
          <w:p w14:paraId="6204AC9C" w14:textId="77777777" w:rsidR="005614E8" w:rsidRPr="00A36BE2" w:rsidRDefault="005614E8" w:rsidP="00E35576">
            <w:pPr>
              <w:jc w:val="center"/>
              <w:rPr>
                <w:b/>
                <w:bCs/>
                <w:sz w:val="16"/>
                <w:szCs w:val="16"/>
              </w:rPr>
            </w:pPr>
            <w:r w:rsidRPr="00A36BE2">
              <w:rPr>
                <w:rFonts w:ascii="SimSun" w:hAnsi="SimSun" w:cs="SimSun" w:hint="eastAsia"/>
                <w:b/>
                <w:bCs/>
                <w:sz w:val="16"/>
                <w:szCs w:val="16"/>
              </w:rPr>
              <w:t>全部氢氟碳化合物基准数</w:t>
            </w:r>
          </w:p>
        </w:tc>
        <w:tc>
          <w:tcPr>
            <w:tcW w:w="1181" w:type="dxa"/>
            <w:tcBorders>
              <w:top w:val="single" w:sz="4" w:space="0" w:color="auto"/>
              <w:left w:val="nil"/>
              <w:bottom w:val="single" w:sz="4" w:space="0" w:color="auto"/>
              <w:right w:val="single" w:sz="4" w:space="0" w:color="auto"/>
            </w:tcBorders>
            <w:noWrap/>
            <w:tcMar>
              <w:left w:w="14" w:type="dxa"/>
              <w:right w:w="14" w:type="dxa"/>
            </w:tcMar>
            <w:vAlign w:val="center"/>
          </w:tcPr>
          <w:p w14:paraId="685EBF20" w14:textId="77777777" w:rsidR="005614E8" w:rsidRPr="00A36BE2" w:rsidRDefault="005614E8" w:rsidP="00E35576">
            <w:pPr>
              <w:jc w:val="center"/>
              <w:rPr>
                <w:b/>
                <w:bCs/>
                <w:sz w:val="16"/>
                <w:szCs w:val="16"/>
              </w:rPr>
            </w:pPr>
            <w:r w:rsidRPr="00A36BE2">
              <w:rPr>
                <w:b/>
                <w:bCs/>
                <w:sz w:val="16"/>
                <w:szCs w:val="16"/>
              </w:rPr>
              <w:t>2024</w:t>
            </w:r>
            <w:r w:rsidRPr="00A36BE2">
              <w:rPr>
                <w:rFonts w:ascii="SimSun" w:hAnsi="SimSun" w:cs="SimSun" w:hint="eastAsia"/>
                <w:b/>
                <w:bCs/>
                <w:sz w:val="16"/>
                <w:szCs w:val="16"/>
              </w:rPr>
              <w:t>年消费量</w:t>
            </w:r>
            <w:r w:rsidRPr="00A36BE2">
              <w:rPr>
                <w:b/>
                <w:bCs/>
                <w:sz w:val="16"/>
                <w:szCs w:val="16"/>
              </w:rPr>
              <w:t>/</w:t>
            </w:r>
            <w:r w:rsidRPr="00A36BE2">
              <w:rPr>
                <w:rFonts w:ascii="SimSun" w:hAnsi="SimSun" w:cs="SimSun" w:hint="eastAsia"/>
                <w:b/>
                <w:bCs/>
                <w:sz w:val="16"/>
                <w:szCs w:val="16"/>
              </w:rPr>
              <w:t>氢氟碳化合物基准数</w:t>
            </w:r>
          </w:p>
        </w:tc>
      </w:tr>
      <w:tr w:rsidR="005614E8" w:rsidRPr="00E35576" w14:paraId="60496C1E"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794F2227" w14:textId="77777777" w:rsidR="005614E8" w:rsidRPr="00A36BE2" w:rsidRDefault="005614E8" w:rsidP="00E35576">
            <w:pPr>
              <w:jc w:val="left"/>
              <w:rPr>
                <w:sz w:val="16"/>
                <w:szCs w:val="16"/>
              </w:rPr>
            </w:pPr>
            <w:r w:rsidRPr="00A36BE2">
              <w:rPr>
                <w:rFonts w:ascii="SimSun" w:hAnsi="SimSun" w:cs="SimSun" w:hint="eastAsia"/>
                <w:sz w:val="16"/>
                <w:szCs w:val="16"/>
              </w:rPr>
              <w:t>黎巴嫩</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6BDE2B79" w14:textId="77777777" w:rsidR="005614E8" w:rsidRPr="00A36BE2" w:rsidRDefault="005614E8" w:rsidP="00E35576">
            <w:pPr>
              <w:jc w:val="right"/>
              <w:rPr>
                <w:sz w:val="16"/>
                <w:szCs w:val="16"/>
              </w:rPr>
            </w:pPr>
            <w:r w:rsidRPr="00A36BE2">
              <w:rPr>
                <w:sz w:val="16"/>
                <w:szCs w:val="16"/>
              </w:rPr>
              <w:t>30,069</w:t>
            </w:r>
          </w:p>
        </w:tc>
        <w:tc>
          <w:tcPr>
            <w:tcW w:w="950" w:type="dxa"/>
            <w:tcBorders>
              <w:top w:val="nil"/>
              <w:left w:val="nil"/>
              <w:bottom w:val="single" w:sz="4" w:space="0" w:color="auto"/>
              <w:right w:val="single" w:sz="4" w:space="0" w:color="auto"/>
            </w:tcBorders>
            <w:noWrap/>
            <w:tcMar>
              <w:left w:w="14" w:type="dxa"/>
              <w:right w:w="14" w:type="dxa"/>
            </w:tcMar>
          </w:tcPr>
          <w:p w14:paraId="4536C428" w14:textId="77777777" w:rsidR="005614E8" w:rsidRPr="00A36BE2" w:rsidRDefault="005614E8" w:rsidP="00E35576">
            <w:pPr>
              <w:jc w:val="right"/>
              <w:rPr>
                <w:sz w:val="16"/>
                <w:szCs w:val="16"/>
              </w:rPr>
            </w:pPr>
            <w:r w:rsidRPr="00A36BE2">
              <w:rPr>
                <w:sz w:val="16"/>
                <w:szCs w:val="16"/>
              </w:rPr>
              <w:t>30,670</w:t>
            </w:r>
          </w:p>
        </w:tc>
        <w:tc>
          <w:tcPr>
            <w:tcW w:w="950" w:type="dxa"/>
            <w:tcBorders>
              <w:top w:val="nil"/>
              <w:left w:val="nil"/>
              <w:bottom w:val="single" w:sz="4" w:space="0" w:color="auto"/>
              <w:right w:val="single" w:sz="4" w:space="0" w:color="auto"/>
            </w:tcBorders>
            <w:noWrap/>
            <w:tcMar>
              <w:left w:w="14" w:type="dxa"/>
              <w:right w:w="14" w:type="dxa"/>
            </w:tcMar>
          </w:tcPr>
          <w:p w14:paraId="61100E77" w14:textId="77777777" w:rsidR="005614E8" w:rsidRPr="00A36BE2" w:rsidRDefault="005614E8" w:rsidP="00E35576">
            <w:pPr>
              <w:jc w:val="right"/>
              <w:rPr>
                <w:sz w:val="16"/>
                <w:szCs w:val="16"/>
              </w:rPr>
            </w:pPr>
            <w:r w:rsidRPr="00A36BE2">
              <w:rPr>
                <w:sz w:val="16"/>
                <w:szCs w:val="16"/>
              </w:rPr>
              <w:t>31,283</w:t>
            </w:r>
          </w:p>
        </w:tc>
        <w:tc>
          <w:tcPr>
            <w:tcW w:w="978" w:type="dxa"/>
            <w:tcBorders>
              <w:top w:val="nil"/>
              <w:left w:val="nil"/>
              <w:bottom w:val="single" w:sz="4" w:space="0" w:color="auto"/>
              <w:right w:val="single" w:sz="4" w:space="0" w:color="auto"/>
            </w:tcBorders>
            <w:noWrap/>
            <w:tcMar>
              <w:left w:w="14" w:type="dxa"/>
              <w:right w:w="14" w:type="dxa"/>
            </w:tcMar>
          </w:tcPr>
          <w:p w14:paraId="4007E690" w14:textId="77777777" w:rsidR="005614E8" w:rsidRPr="00A36BE2" w:rsidRDefault="005614E8" w:rsidP="00E35576">
            <w:pPr>
              <w:jc w:val="right"/>
              <w:rPr>
                <w:sz w:val="16"/>
                <w:szCs w:val="16"/>
              </w:rPr>
            </w:pPr>
            <w:r w:rsidRPr="00A36BE2">
              <w:rPr>
                <w:sz w:val="16"/>
                <w:szCs w:val="16"/>
              </w:rPr>
              <w:t>31,909</w:t>
            </w:r>
          </w:p>
        </w:tc>
        <w:tc>
          <w:tcPr>
            <w:tcW w:w="950" w:type="dxa"/>
            <w:tcBorders>
              <w:top w:val="nil"/>
              <w:left w:val="nil"/>
              <w:bottom w:val="single" w:sz="4" w:space="0" w:color="auto"/>
              <w:right w:val="single" w:sz="4" w:space="0" w:color="auto"/>
            </w:tcBorders>
            <w:noWrap/>
            <w:tcMar>
              <w:left w:w="14" w:type="dxa"/>
              <w:right w:w="14" w:type="dxa"/>
            </w:tcMar>
          </w:tcPr>
          <w:p w14:paraId="0A24FB68" w14:textId="77777777" w:rsidR="005614E8" w:rsidRPr="00A36BE2" w:rsidRDefault="005614E8" w:rsidP="00E35576">
            <w:pPr>
              <w:jc w:val="right"/>
              <w:rPr>
                <w:sz w:val="16"/>
                <w:szCs w:val="16"/>
              </w:rPr>
            </w:pPr>
            <w:r w:rsidRPr="00A36BE2">
              <w:rPr>
                <w:sz w:val="16"/>
                <w:szCs w:val="16"/>
              </w:rPr>
              <w:t>35,100</w:t>
            </w:r>
          </w:p>
        </w:tc>
        <w:tc>
          <w:tcPr>
            <w:tcW w:w="950" w:type="dxa"/>
            <w:tcBorders>
              <w:top w:val="nil"/>
              <w:left w:val="nil"/>
              <w:bottom w:val="single" w:sz="4" w:space="0" w:color="auto"/>
              <w:right w:val="single" w:sz="4" w:space="0" w:color="auto"/>
            </w:tcBorders>
            <w:noWrap/>
            <w:tcMar>
              <w:left w:w="14" w:type="dxa"/>
              <w:right w:w="14" w:type="dxa"/>
            </w:tcMar>
          </w:tcPr>
          <w:p w14:paraId="47CD7722" w14:textId="77777777" w:rsidR="005614E8" w:rsidRPr="00A36BE2" w:rsidRDefault="005614E8" w:rsidP="00E35576">
            <w:pPr>
              <w:jc w:val="right"/>
              <w:rPr>
                <w:sz w:val="16"/>
                <w:szCs w:val="16"/>
              </w:rPr>
            </w:pPr>
            <w:r w:rsidRPr="00A36BE2">
              <w:rPr>
                <w:sz w:val="16"/>
                <w:szCs w:val="16"/>
              </w:rPr>
              <w:t>38,610</w:t>
            </w:r>
          </w:p>
        </w:tc>
        <w:tc>
          <w:tcPr>
            <w:tcW w:w="1147" w:type="dxa"/>
            <w:tcBorders>
              <w:top w:val="nil"/>
              <w:left w:val="nil"/>
              <w:bottom w:val="single" w:sz="4" w:space="0" w:color="auto"/>
              <w:right w:val="single" w:sz="4" w:space="0" w:color="auto"/>
            </w:tcBorders>
            <w:noWrap/>
            <w:tcMar>
              <w:left w:w="14" w:type="dxa"/>
              <w:right w:w="14" w:type="dxa"/>
            </w:tcMar>
          </w:tcPr>
          <w:p w14:paraId="30602F97" w14:textId="77777777" w:rsidR="005614E8" w:rsidRPr="00A36BE2" w:rsidRDefault="005614E8" w:rsidP="00E35576">
            <w:pPr>
              <w:jc w:val="right"/>
              <w:rPr>
                <w:sz w:val="16"/>
                <w:szCs w:val="16"/>
              </w:rPr>
            </w:pPr>
            <w:r w:rsidRPr="00A36BE2">
              <w:rPr>
                <w:sz w:val="16"/>
                <w:szCs w:val="16"/>
              </w:rPr>
              <w:t>31,287</w:t>
            </w:r>
          </w:p>
        </w:tc>
        <w:tc>
          <w:tcPr>
            <w:tcW w:w="963" w:type="dxa"/>
            <w:tcBorders>
              <w:top w:val="nil"/>
              <w:left w:val="nil"/>
              <w:bottom w:val="single" w:sz="4" w:space="0" w:color="auto"/>
              <w:right w:val="single" w:sz="4" w:space="0" w:color="auto"/>
            </w:tcBorders>
            <w:noWrap/>
            <w:tcMar>
              <w:left w:w="14" w:type="dxa"/>
              <w:right w:w="14" w:type="dxa"/>
            </w:tcMar>
          </w:tcPr>
          <w:p w14:paraId="750E7E55" w14:textId="77777777" w:rsidR="005614E8" w:rsidRPr="00A36BE2" w:rsidRDefault="005614E8" w:rsidP="00E35576">
            <w:pPr>
              <w:jc w:val="right"/>
              <w:rPr>
                <w:sz w:val="16"/>
                <w:szCs w:val="16"/>
              </w:rPr>
            </w:pPr>
            <w:r w:rsidRPr="00A36BE2">
              <w:rPr>
                <w:sz w:val="16"/>
                <w:szCs w:val="16"/>
              </w:rPr>
              <w:t>960,971</w:t>
            </w:r>
          </w:p>
        </w:tc>
        <w:tc>
          <w:tcPr>
            <w:tcW w:w="1181" w:type="dxa"/>
            <w:tcBorders>
              <w:top w:val="nil"/>
              <w:left w:val="nil"/>
              <w:bottom w:val="single" w:sz="4" w:space="0" w:color="auto"/>
              <w:right w:val="single" w:sz="4" w:space="0" w:color="auto"/>
            </w:tcBorders>
            <w:noWrap/>
            <w:tcMar>
              <w:left w:w="14" w:type="dxa"/>
              <w:right w:w="14" w:type="dxa"/>
            </w:tcMar>
          </w:tcPr>
          <w:p w14:paraId="481171D9" w14:textId="77777777" w:rsidR="005614E8" w:rsidRPr="00A36BE2" w:rsidRDefault="005614E8" w:rsidP="00E35576">
            <w:pPr>
              <w:jc w:val="right"/>
              <w:rPr>
                <w:sz w:val="16"/>
                <w:szCs w:val="16"/>
              </w:rPr>
            </w:pPr>
            <w:r w:rsidRPr="00A36BE2">
              <w:rPr>
                <w:sz w:val="16"/>
                <w:szCs w:val="16"/>
              </w:rPr>
              <w:t>4.0%</w:t>
            </w:r>
          </w:p>
        </w:tc>
      </w:tr>
      <w:tr w:rsidR="005614E8" w:rsidRPr="00E35576" w14:paraId="37A521FD"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7BC5B660" w14:textId="77777777" w:rsidR="005614E8" w:rsidRPr="00A36BE2" w:rsidRDefault="005614E8" w:rsidP="00E35576">
            <w:pPr>
              <w:jc w:val="left"/>
              <w:rPr>
                <w:sz w:val="16"/>
                <w:szCs w:val="16"/>
              </w:rPr>
            </w:pPr>
            <w:r w:rsidRPr="00A36BE2">
              <w:rPr>
                <w:rFonts w:ascii="SimSun" w:hAnsi="SimSun" w:cs="SimSun" w:hint="eastAsia"/>
                <w:sz w:val="16"/>
                <w:szCs w:val="16"/>
              </w:rPr>
              <w:t>委内瑞拉</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6AF28E43" w14:textId="77777777" w:rsidR="005614E8" w:rsidRPr="00A36BE2" w:rsidRDefault="005614E8" w:rsidP="00E35576">
            <w:pPr>
              <w:jc w:val="right"/>
              <w:rPr>
                <w:sz w:val="16"/>
                <w:szCs w:val="16"/>
              </w:rPr>
            </w:pPr>
            <w:r w:rsidRPr="00A36BE2">
              <w:rPr>
                <w:sz w:val="16"/>
                <w:szCs w:val="16"/>
              </w:rPr>
              <w:t>240,541</w:t>
            </w:r>
          </w:p>
        </w:tc>
        <w:tc>
          <w:tcPr>
            <w:tcW w:w="950" w:type="dxa"/>
            <w:tcBorders>
              <w:top w:val="nil"/>
              <w:left w:val="nil"/>
              <w:bottom w:val="single" w:sz="4" w:space="0" w:color="auto"/>
              <w:right w:val="single" w:sz="4" w:space="0" w:color="auto"/>
            </w:tcBorders>
            <w:noWrap/>
            <w:tcMar>
              <w:left w:w="14" w:type="dxa"/>
              <w:right w:w="14" w:type="dxa"/>
            </w:tcMar>
          </w:tcPr>
          <w:p w14:paraId="76489740" w14:textId="77777777" w:rsidR="005614E8" w:rsidRPr="00A36BE2" w:rsidRDefault="005614E8" w:rsidP="00E35576">
            <w:pPr>
              <w:jc w:val="right"/>
              <w:rPr>
                <w:sz w:val="16"/>
                <w:szCs w:val="16"/>
              </w:rPr>
            </w:pPr>
            <w:r w:rsidRPr="00A36BE2">
              <w:rPr>
                <w:sz w:val="16"/>
                <w:szCs w:val="16"/>
              </w:rPr>
              <w:t>245,352</w:t>
            </w:r>
          </w:p>
        </w:tc>
        <w:tc>
          <w:tcPr>
            <w:tcW w:w="950" w:type="dxa"/>
            <w:tcBorders>
              <w:top w:val="nil"/>
              <w:left w:val="nil"/>
              <w:bottom w:val="single" w:sz="4" w:space="0" w:color="auto"/>
              <w:right w:val="single" w:sz="4" w:space="0" w:color="auto"/>
            </w:tcBorders>
            <w:noWrap/>
            <w:tcMar>
              <w:left w:w="14" w:type="dxa"/>
              <w:right w:w="14" w:type="dxa"/>
            </w:tcMar>
          </w:tcPr>
          <w:p w14:paraId="59DF5647" w14:textId="77777777" w:rsidR="005614E8" w:rsidRPr="00A36BE2" w:rsidRDefault="005614E8" w:rsidP="00E35576">
            <w:pPr>
              <w:jc w:val="right"/>
              <w:rPr>
                <w:sz w:val="16"/>
                <w:szCs w:val="16"/>
              </w:rPr>
            </w:pPr>
            <w:r w:rsidRPr="00A36BE2">
              <w:rPr>
                <w:sz w:val="16"/>
                <w:szCs w:val="16"/>
              </w:rPr>
              <w:t>250,259</w:t>
            </w:r>
          </w:p>
        </w:tc>
        <w:tc>
          <w:tcPr>
            <w:tcW w:w="978" w:type="dxa"/>
            <w:tcBorders>
              <w:top w:val="nil"/>
              <w:left w:val="nil"/>
              <w:bottom w:val="single" w:sz="4" w:space="0" w:color="auto"/>
              <w:right w:val="single" w:sz="4" w:space="0" w:color="auto"/>
            </w:tcBorders>
            <w:noWrap/>
            <w:tcMar>
              <w:left w:w="14" w:type="dxa"/>
              <w:right w:w="14" w:type="dxa"/>
            </w:tcMar>
          </w:tcPr>
          <w:p w14:paraId="67FDCE83" w14:textId="77777777" w:rsidR="005614E8" w:rsidRPr="00A36BE2" w:rsidRDefault="005614E8" w:rsidP="00E35576">
            <w:pPr>
              <w:jc w:val="right"/>
              <w:rPr>
                <w:sz w:val="16"/>
                <w:szCs w:val="16"/>
              </w:rPr>
            </w:pPr>
            <w:r w:rsidRPr="00A36BE2">
              <w:rPr>
                <w:sz w:val="16"/>
                <w:szCs w:val="16"/>
              </w:rPr>
              <w:t>255,264</w:t>
            </w:r>
          </w:p>
        </w:tc>
        <w:tc>
          <w:tcPr>
            <w:tcW w:w="950" w:type="dxa"/>
            <w:tcBorders>
              <w:top w:val="nil"/>
              <w:left w:val="nil"/>
              <w:bottom w:val="single" w:sz="4" w:space="0" w:color="auto"/>
              <w:right w:val="single" w:sz="4" w:space="0" w:color="auto"/>
            </w:tcBorders>
            <w:noWrap/>
            <w:tcMar>
              <w:left w:w="14" w:type="dxa"/>
              <w:right w:w="14" w:type="dxa"/>
            </w:tcMar>
          </w:tcPr>
          <w:p w14:paraId="0EE866F0" w14:textId="77777777" w:rsidR="005614E8" w:rsidRPr="00A36BE2" w:rsidRDefault="005614E8" w:rsidP="00E35576">
            <w:pPr>
              <w:jc w:val="right"/>
              <w:rPr>
                <w:sz w:val="16"/>
                <w:szCs w:val="16"/>
              </w:rPr>
            </w:pPr>
            <w:r w:rsidRPr="00A36BE2">
              <w:rPr>
                <w:sz w:val="16"/>
                <w:szCs w:val="16"/>
              </w:rPr>
              <w:t>280,790</w:t>
            </w:r>
          </w:p>
        </w:tc>
        <w:tc>
          <w:tcPr>
            <w:tcW w:w="950" w:type="dxa"/>
            <w:tcBorders>
              <w:top w:val="nil"/>
              <w:left w:val="nil"/>
              <w:bottom w:val="single" w:sz="4" w:space="0" w:color="auto"/>
              <w:right w:val="single" w:sz="4" w:space="0" w:color="auto"/>
            </w:tcBorders>
            <w:noWrap/>
            <w:tcMar>
              <w:left w:w="14" w:type="dxa"/>
              <w:right w:w="14" w:type="dxa"/>
            </w:tcMar>
          </w:tcPr>
          <w:p w14:paraId="04C1B585" w14:textId="77777777" w:rsidR="005614E8" w:rsidRPr="00A36BE2" w:rsidRDefault="005614E8" w:rsidP="00E35576">
            <w:pPr>
              <w:jc w:val="right"/>
              <w:rPr>
                <w:sz w:val="16"/>
                <w:szCs w:val="16"/>
              </w:rPr>
            </w:pPr>
            <w:r w:rsidRPr="00A36BE2">
              <w:rPr>
                <w:sz w:val="16"/>
                <w:szCs w:val="16"/>
              </w:rPr>
              <w:t>308,869</w:t>
            </w:r>
          </w:p>
        </w:tc>
        <w:tc>
          <w:tcPr>
            <w:tcW w:w="1147" w:type="dxa"/>
            <w:tcBorders>
              <w:top w:val="nil"/>
              <w:left w:val="nil"/>
              <w:bottom w:val="single" w:sz="4" w:space="0" w:color="auto"/>
              <w:right w:val="single" w:sz="4" w:space="0" w:color="auto"/>
            </w:tcBorders>
            <w:noWrap/>
            <w:tcMar>
              <w:left w:w="14" w:type="dxa"/>
              <w:right w:w="14" w:type="dxa"/>
            </w:tcMar>
          </w:tcPr>
          <w:p w14:paraId="165D68DD" w14:textId="77777777" w:rsidR="005614E8" w:rsidRPr="00A36BE2" w:rsidRDefault="005614E8" w:rsidP="00E35576">
            <w:pPr>
              <w:jc w:val="right"/>
              <w:rPr>
                <w:sz w:val="16"/>
                <w:szCs w:val="16"/>
              </w:rPr>
            </w:pPr>
            <w:r w:rsidRPr="00A36BE2">
              <w:rPr>
                <w:sz w:val="16"/>
                <w:szCs w:val="16"/>
              </w:rPr>
              <w:t>250,292</w:t>
            </w:r>
          </w:p>
        </w:tc>
        <w:tc>
          <w:tcPr>
            <w:tcW w:w="963" w:type="dxa"/>
            <w:tcBorders>
              <w:top w:val="nil"/>
              <w:left w:val="nil"/>
              <w:bottom w:val="single" w:sz="4" w:space="0" w:color="auto"/>
              <w:right w:val="single" w:sz="4" w:space="0" w:color="auto"/>
            </w:tcBorders>
            <w:noWrap/>
            <w:tcMar>
              <w:left w:w="14" w:type="dxa"/>
              <w:right w:w="14" w:type="dxa"/>
            </w:tcMar>
          </w:tcPr>
          <w:p w14:paraId="188CACF2" w14:textId="77777777" w:rsidR="005614E8" w:rsidRPr="00A36BE2" w:rsidRDefault="005614E8" w:rsidP="00E35576">
            <w:pPr>
              <w:jc w:val="right"/>
              <w:rPr>
                <w:sz w:val="16"/>
                <w:szCs w:val="16"/>
              </w:rPr>
            </w:pPr>
            <w:r w:rsidRPr="00A36BE2">
              <w:rPr>
                <w:sz w:val="16"/>
                <w:szCs w:val="16"/>
              </w:rPr>
              <w:t>4,008,456</w:t>
            </w:r>
          </w:p>
        </w:tc>
        <w:tc>
          <w:tcPr>
            <w:tcW w:w="1181" w:type="dxa"/>
            <w:tcBorders>
              <w:top w:val="nil"/>
              <w:left w:val="nil"/>
              <w:bottom w:val="single" w:sz="4" w:space="0" w:color="auto"/>
              <w:right w:val="single" w:sz="4" w:space="0" w:color="auto"/>
            </w:tcBorders>
            <w:noWrap/>
            <w:tcMar>
              <w:left w:w="14" w:type="dxa"/>
              <w:right w:w="14" w:type="dxa"/>
            </w:tcMar>
          </w:tcPr>
          <w:p w14:paraId="67D37E67" w14:textId="77777777" w:rsidR="005614E8" w:rsidRPr="00A36BE2" w:rsidRDefault="005614E8" w:rsidP="00E35576">
            <w:pPr>
              <w:jc w:val="right"/>
              <w:rPr>
                <w:sz w:val="16"/>
                <w:szCs w:val="16"/>
              </w:rPr>
            </w:pPr>
            <w:r w:rsidRPr="00A36BE2">
              <w:rPr>
                <w:sz w:val="16"/>
                <w:szCs w:val="16"/>
              </w:rPr>
              <w:t>7.7%</w:t>
            </w:r>
          </w:p>
        </w:tc>
      </w:tr>
      <w:tr w:rsidR="005614E8" w:rsidRPr="00E35576" w14:paraId="1BB4DEC8"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5515C851" w14:textId="77777777" w:rsidR="005614E8" w:rsidRPr="00A36BE2" w:rsidRDefault="005614E8" w:rsidP="00E35576">
            <w:pPr>
              <w:jc w:val="left"/>
              <w:rPr>
                <w:sz w:val="16"/>
                <w:szCs w:val="16"/>
              </w:rPr>
            </w:pPr>
            <w:r w:rsidRPr="00A36BE2">
              <w:rPr>
                <w:rFonts w:ascii="SimSun" w:hAnsi="SimSun" w:cs="SimSun" w:hint="eastAsia"/>
                <w:sz w:val="16"/>
                <w:szCs w:val="16"/>
              </w:rPr>
              <w:t>利比里亚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3FB2AA5C" w14:textId="77777777" w:rsidR="005614E8" w:rsidRPr="00A36BE2" w:rsidRDefault="005614E8" w:rsidP="00E35576">
            <w:pPr>
              <w:jc w:val="right"/>
              <w:rPr>
                <w:sz w:val="16"/>
                <w:szCs w:val="16"/>
              </w:rPr>
            </w:pPr>
            <w:r w:rsidRPr="00A36BE2">
              <w:rPr>
                <w:sz w:val="16"/>
                <w:szCs w:val="16"/>
              </w:rPr>
              <w:t>12,169</w:t>
            </w:r>
          </w:p>
        </w:tc>
        <w:tc>
          <w:tcPr>
            <w:tcW w:w="950" w:type="dxa"/>
            <w:tcBorders>
              <w:top w:val="nil"/>
              <w:left w:val="nil"/>
              <w:bottom w:val="single" w:sz="4" w:space="0" w:color="auto"/>
              <w:right w:val="single" w:sz="4" w:space="0" w:color="auto"/>
            </w:tcBorders>
            <w:noWrap/>
            <w:tcMar>
              <w:left w:w="14" w:type="dxa"/>
              <w:right w:w="14" w:type="dxa"/>
            </w:tcMar>
          </w:tcPr>
          <w:p w14:paraId="443E6A95" w14:textId="77777777" w:rsidR="005614E8" w:rsidRPr="00A36BE2" w:rsidRDefault="005614E8" w:rsidP="00E35576">
            <w:pPr>
              <w:jc w:val="right"/>
              <w:rPr>
                <w:sz w:val="16"/>
                <w:szCs w:val="16"/>
              </w:rPr>
            </w:pPr>
            <w:r w:rsidRPr="00A36BE2">
              <w:rPr>
                <w:sz w:val="16"/>
                <w:szCs w:val="16"/>
              </w:rPr>
              <w:t>12,412</w:t>
            </w:r>
          </w:p>
        </w:tc>
        <w:tc>
          <w:tcPr>
            <w:tcW w:w="950" w:type="dxa"/>
            <w:tcBorders>
              <w:top w:val="nil"/>
              <w:left w:val="nil"/>
              <w:bottom w:val="single" w:sz="4" w:space="0" w:color="auto"/>
              <w:right w:val="single" w:sz="4" w:space="0" w:color="auto"/>
            </w:tcBorders>
            <w:noWrap/>
            <w:tcMar>
              <w:left w:w="14" w:type="dxa"/>
              <w:right w:w="14" w:type="dxa"/>
            </w:tcMar>
          </w:tcPr>
          <w:p w14:paraId="298BA3D5" w14:textId="77777777" w:rsidR="005614E8" w:rsidRPr="00A36BE2" w:rsidRDefault="005614E8" w:rsidP="00E35576">
            <w:pPr>
              <w:jc w:val="right"/>
              <w:rPr>
                <w:sz w:val="16"/>
                <w:szCs w:val="16"/>
              </w:rPr>
            </w:pPr>
            <w:r w:rsidRPr="00A36BE2">
              <w:rPr>
                <w:sz w:val="16"/>
                <w:szCs w:val="16"/>
              </w:rPr>
              <w:t>12,661</w:t>
            </w:r>
          </w:p>
        </w:tc>
        <w:tc>
          <w:tcPr>
            <w:tcW w:w="978" w:type="dxa"/>
            <w:tcBorders>
              <w:top w:val="nil"/>
              <w:left w:val="nil"/>
              <w:bottom w:val="single" w:sz="4" w:space="0" w:color="auto"/>
              <w:right w:val="single" w:sz="4" w:space="0" w:color="auto"/>
            </w:tcBorders>
            <w:noWrap/>
            <w:tcMar>
              <w:left w:w="14" w:type="dxa"/>
              <w:right w:w="14" w:type="dxa"/>
            </w:tcMar>
          </w:tcPr>
          <w:p w14:paraId="6D18E3B7" w14:textId="77777777" w:rsidR="005614E8" w:rsidRPr="00A36BE2" w:rsidRDefault="005614E8" w:rsidP="00E35576">
            <w:pPr>
              <w:jc w:val="right"/>
              <w:rPr>
                <w:sz w:val="16"/>
                <w:szCs w:val="16"/>
              </w:rPr>
            </w:pPr>
            <w:r w:rsidRPr="00A36BE2">
              <w:rPr>
                <w:sz w:val="16"/>
                <w:szCs w:val="16"/>
              </w:rPr>
              <w:t>12,914</w:t>
            </w:r>
          </w:p>
        </w:tc>
        <w:tc>
          <w:tcPr>
            <w:tcW w:w="950" w:type="dxa"/>
            <w:tcBorders>
              <w:top w:val="nil"/>
              <w:left w:val="nil"/>
              <w:bottom w:val="single" w:sz="4" w:space="0" w:color="auto"/>
              <w:right w:val="single" w:sz="4" w:space="0" w:color="auto"/>
            </w:tcBorders>
            <w:noWrap/>
            <w:tcMar>
              <w:left w:w="14" w:type="dxa"/>
              <w:right w:w="14" w:type="dxa"/>
            </w:tcMar>
          </w:tcPr>
          <w:p w14:paraId="6EE4CC4D" w14:textId="77777777" w:rsidR="005614E8" w:rsidRPr="00A36BE2" w:rsidRDefault="005614E8" w:rsidP="00E35576">
            <w:pPr>
              <w:jc w:val="right"/>
              <w:rPr>
                <w:sz w:val="16"/>
                <w:szCs w:val="16"/>
              </w:rPr>
            </w:pPr>
            <w:r w:rsidRPr="00A36BE2">
              <w:rPr>
                <w:sz w:val="16"/>
                <w:szCs w:val="16"/>
              </w:rPr>
              <w:t>14,205</w:t>
            </w:r>
          </w:p>
        </w:tc>
        <w:tc>
          <w:tcPr>
            <w:tcW w:w="950" w:type="dxa"/>
            <w:tcBorders>
              <w:top w:val="nil"/>
              <w:left w:val="nil"/>
              <w:bottom w:val="single" w:sz="4" w:space="0" w:color="auto"/>
              <w:right w:val="single" w:sz="4" w:space="0" w:color="auto"/>
            </w:tcBorders>
            <w:noWrap/>
            <w:tcMar>
              <w:left w:w="14" w:type="dxa"/>
              <w:right w:w="14" w:type="dxa"/>
            </w:tcMar>
          </w:tcPr>
          <w:p w14:paraId="5A7EAAAB" w14:textId="77777777" w:rsidR="005614E8" w:rsidRPr="00A36BE2" w:rsidRDefault="005614E8" w:rsidP="00E35576">
            <w:pPr>
              <w:jc w:val="right"/>
              <w:rPr>
                <w:sz w:val="16"/>
                <w:szCs w:val="16"/>
              </w:rPr>
            </w:pPr>
            <w:r w:rsidRPr="00A36BE2">
              <w:rPr>
                <w:sz w:val="16"/>
                <w:szCs w:val="16"/>
              </w:rPr>
              <w:t>15,626</w:t>
            </w:r>
          </w:p>
        </w:tc>
        <w:tc>
          <w:tcPr>
            <w:tcW w:w="1147" w:type="dxa"/>
            <w:tcBorders>
              <w:top w:val="nil"/>
              <w:left w:val="nil"/>
              <w:bottom w:val="single" w:sz="4" w:space="0" w:color="auto"/>
              <w:right w:val="single" w:sz="4" w:space="0" w:color="auto"/>
            </w:tcBorders>
            <w:noWrap/>
            <w:tcMar>
              <w:left w:w="14" w:type="dxa"/>
              <w:right w:w="14" w:type="dxa"/>
            </w:tcMar>
          </w:tcPr>
          <w:p w14:paraId="48665656" w14:textId="77777777" w:rsidR="005614E8" w:rsidRPr="00A36BE2" w:rsidRDefault="005614E8" w:rsidP="00E35576">
            <w:pPr>
              <w:jc w:val="right"/>
              <w:rPr>
                <w:sz w:val="16"/>
                <w:szCs w:val="16"/>
              </w:rPr>
            </w:pPr>
            <w:r w:rsidRPr="00A36BE2">
              <w:rPr>
                <w:sz w:val="16"/>
                <w:szCs w:val="16"/>
              </w:rPr>
              <w:t>12,662</w:t>
            </w:r>
          </w:p>
        </w:tc>
        <w:tc>
          <w:tcPr>
            <w:tcW w:w="963" w:type="dxa"/>
            <w:tcBorders>
              <w:top w:val="nil"/>
              <w:left w:val="nil"/>
              <w:bottom w:val="single" w:sz="4" w:space="0" w:color="auto"/>
              <w:right w:val="single" w:sz="4" w:space="0" w:color="auto"/>
            </w:tcBorders>
            <w:noWrap/>
            <w:tcMar>
              <w:left w:w="14" w:type="dxa"/>
              <w:right w:w="14" w:type="dxa"/>
            </w:tcMar>
          </w:tcPr>
          <w:p w14:paraId="190AF085" w14:textId="77777777" w:rsidR="005614E8" w:rsidRPr="00A36BE2" w:rsidRDefault="005614E8" w:rsidP="00E35576">
            <w:pPr>
              <w:jc w:val="right"/>
              <w:rPr>
                <w:sz w:val="16"/>
                <w:szCs w:val="16"/>
              </w:rPr>
            </w:pPr>
            <w:r w:rsidRPr="00A36BE2">
              <w:rPr>
                <w:sz w:val="16"/>
                <w:szCs w:val="16"/>
              </w:rPr>
              <w:t>124,959</w:t>
            </w:r>
          </w:p>
        </w:tc>
        <w:tc>
          <w:tcPr>
            <w:tcW w:w="1181" w:type="dxa"/>
            <w:tcBorders>
              <w:top w:val="nil"/>
              <w:left w:val="nil"/>
              <w:bottom w:val="single" w:sz="4" w:space="0" w:color="auto"/>
              <w:right w:val="single" w:sz="4" w:space="0" w:color="auto"/>
            </w:tcBorders>
            <w:noWrap/>
            <w:tcMar>
              <w:left w:w="14" w:type="dxa"/>
              <w:right w:w="14" w:type="dxa"/>
            </w:tcMar>
          </w:tcPr>
          <w:p w14:paraId="53B9D889" w14:textId="77777777" w:rsidR="005614E8" w:rsidRPr="00A36BE2" w:rsidRDefault="005614E8" w:rsidP="00E35576">
            <w:pPr>
              <w:jc w:val="right"/>
              <w:rPr>
                <w:sz w:val="16"/>
                <w:szCs w:val="16"/>
              </w:rPr>
            </w:pPr>
            <w:r w:rsidRPr="00A36BE2">
              <w:rPr>
                <w:sz w:val="16"/>
                <w:szCs w:val="16"/>
              </w:rPr>
              <w:t>12.5%</w:t>
            </w:r>
          </w:p>
        </w:tc>
      </w:tr>
      <w:tr w:rsidR="005614E8" w:rsidRPr="00E35576" w14:paraId="540AD275"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04D35E6D" w14:textId="77777777" w:rsidR="005614E8" w:rsidRPr="00A36BE2" w:rsidRDefault="005614E8" w:rsidP="00E35576">
            <w:pPr>
              <w:jc w:val="left"/>
              <w:rPr>
                <w:sz w:val="16"/>
                <w:szCs w:val="16"/>
              </w:rPr>
            </w:pPr>
            <w:r w:rsidRPr="00A36BE2">
              <w:rPr>
                <w:rFonts w:ascii="SimSun" w:hAnsi="SimSun" w:cs="SimSun" w:hint="eastAsia"/>
                <w:sz w:val="16"/>
                <w:szCs w:val="16"/>
              </w:rPr>
              <w:t>尼日利亚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3BDA1ED1" w14:textId="77777777" w:rsidR="005614E8" w:rsidRPr="00A36BE2" w:rsidRDefault="005614E8" w:rsidP="00E35576">
            <w:pPr>
              <w:jc w:val="right"/>
              <w:rPr>
                <w:sz w:val="16"/>
                <w:szCs w:val="16"/>
              </w:rPr>
            </w:pPr>
            <w:r w:rsidRPr="00A36BE2">
              <w:rPr>
                <w:sz w:val="16"/>
                <w:szCs w:val="16"/>
              </w:rPr>
              <w:t>807,493</w:t>
            </w:r>
          </w:p>
        </w:tc>
        <w:tc>
          <w:tcPr>
            <w:tcW w:w="950" w:type="dxa"/>
            <w:tcBorders>
              <w:top w:val="nil"/>
              <w:left w:val="nil"/>
              <w:bottom w:val="single" w:sz="4" w:space="0" w:color="auto"/>
              <w:right w:val="single" w:sz="4" w:space="0" w:color="auto"/>
            </w:tcBorders>
            <w:noWrap/>
            <w:tcMar>
              <w:left w:w="14" w:type="dxa"/>
              <w:right w:w="14" w:type="dxa"/>
            </w:tcMar>
          </w:tcPr>
          <w:p w14:paraId="39DCF9A3" w14:textId="77777777" w:rsidR="005614E8" w:rsidRPr="00A36BE2" w:rsidRDefault="005614E8" w:rsidP="00E35576">
            <w:pPr>
              <w:jc w:val="right"/>
              <w:rPr>
                <w:sz w:val="16"/>
                <w:szCs w:val="16"/>
              </w:rPr>
            </w:pPr>
            <w:r w:rsidRPr="00A36BE2">
              <w:rPr>
                <w:sz w:val="16"/>
                <w:szCs w:val="16"/>
              </w:rPr>
              <w:t>823,643</w:t>
            </w:r>
          </w:p>
        </w:tc>
        <w:tc>
          <w:tcPr>
            <w:tcW w:w="950" w:type="dxa"/>
            <w:tcBorders>
              <w:top w:val="nil"/>
              <w:left w:val="nil"/>
              <w:bottom w:val="single" w:sz="4" w:space="0" w:color="auto"/>
              <w:right w:val="single" w:sz="4" w:space="0" w:color="auto"/>
            </w:tcBorders>
            <w:noWrap/>
            <w:tcMar>
              <w:left w:w="14" w:type="dxa"/>
              <w:right w:w="14" w:type="dxa"/>
            </w:tcMar>
          </w:tcPr>
          <w:p w14:paraId="6D61C784" w14:textId="77777777" w:rsidR="005614E8" w:rsidRPr="00A36BE2" w:rsidRDefault="005614E8" w:rsidP="00E35576">
            <w:pPr>
              <w:jc w:val="right"/>
              <w:rPr>
                <w:sz w:val="16"/>
                <w:szCs w:val="16"/>
              </w:rPr>
            </w:pPr>
            <w:r w:rsidRPr="00A36BE2">
              <w:rPr>
                <w:sz w:val="16"/>
                <w:szCs w:val="16"/>
              </w:rPr>
              <w:t>840,115</w:t>
            </w:r>
          </w:p>
        </w:tc>
        <w:tc>
          <w:tcPr>
            <w:tcW w:w="978" w:type="dxa"/>
            <w:tcBorders>
              <w:top w:val="nil"/>
              <w:left w:val="nil"/>
              <w:bottom w:val="single" w:sz="4" w:space="0" w:color="auto"/>
              <w:right w:val="single" w:sz="4" w:space="0" w:color="auto"/>
            </w:tcBorders>
            <w:noWrap/>
            <w:tcMar>
              <w:left w:w="14" w:type="dxa"/>
              <w:right w:w="14" w:type="dxa"/>
            </w:tcMar>
          </w:tcPr>
          <w:p w14:paraId="5B3002F8" w14:textId="77777777" w:rsidR="005614E8" w:rsidRPr="00A36BE2" w:rsidRDefault="005614E8" w:rsidP="00E35576">
            <w:pPr>
              <w:jc w:val="right"/>
              <w:rPr>
                <w:sz w:val="16"/>
                <w:szCs w:val="16"/>
              </w:rPr>
            </w:pPr>
            <w:r w:rsidRPr="00A36BE2">
              <w:rPr>
                <w:sz w:val="16"/>
                <w:szCs w:val="16"/>
              </w:rPr>
              <w:t>856,918</w:t>
            </w:r>
          </w:p>
        </w:tc>
        <w:tc>
          <w:tcPr>
            <w:tcW w:w="950" w:type="dxa"/>
            <w:tcBorders>
              <w:top w:val="nil"/>
              <w:left w:val="nil"/>
              <w:bottom w:val="single" w:sz="4" w:space="0" w:color="auto"/>
              <w:right w:val="single" w:sz="4" w:space="0" w:color="auto"/>
            </w:tcBorders>
            <w:noWrap/>
            <w:tcMar>
              <w:left w:w="14" w:type="dxa"/>
              <w:right w:w="14" w:type="dxa"/>
            </w:tcMar>
          </w:tcPr>
          <w:p w14:paraId="5BEED336" w14:textId="77777777" w:rsidR="005614E8" w:rsidRPr="00A36BE2" w:rsidRDefault="005614E8" w:rsidP="00E35576">
            <w:pPr>
              <w:jc w:val="right"/>
              <w:rPr>
                <w:sz w:val="16"/>
                <w:szCs w:val="16"/>
              </w:rPr>
            </w:pPr>
            <w:r w:rsidRPr="00A36BE2">
              <w:rPr>
                <w:sz w:val="16"/>
                <w:szCs w:val="16"/>
              </w:rPr>
              <w:t>942,610</w:t>
            </w:r>
          </w:p>
        </w:tc>
        <w:tc>
          <w:tcPr>
            <w:tcW w:w="950" w:type="dxa"/>
            <w:tcBorders>
              <w:top w:val="nil"/>
              <w:left w:val="nil"/>
              <w:bottom w:val="single" w:sz="4" w:space="0" w:color="auto"/>
              <w:right w:val="single" w:sz="4" w:space="0" w:color="auto"/>
            </w:tcBorders>
            <w:noWrap/>
            <w:tcMar>
              <w:left w:w="14" w:type="dxa"/>
              <w:right w:w="14" w:type="dxa"/>
            </w:tcMar>
          </w:tcPr>
          <w:p w14:paraId="7429A6C4" w14:textId="77777777" w:rsidR="005614E8" w:rsidRPr="00A36BE2" w:rsidRDefault="005614E8" w:rsidP="00E35576">
            <w:pPr>
              <w:jc w:val="right"/>
              <w:rPr>
                <w:sz w:val="16"/>
                <w:szCs w:val="16"/>
              </w:rPr>
            </w:pPr>
            <w:r w:rsidRPr="00A36BE2">
              <w:rPr>
                <w:sz w:val="16"/>
                <w:szCs w:val="16"/>
              </w:rPr>
              <w:t>1,036,870</w:t>
            </w:r>
          </w:p>
        </w:tc>
        <w:tc>
          <w:tcPr>
            <w:tcW w:w="1147" w:type="dxa"/>
            <w:tcBorders>
              <w:top w:val="nil"/>
              <w:left w:val="nil"/>
              <w:bottom w:val="single" w:sz="4" w:space="0" w:color="auto"/>
              <w:right w:val="single" w:sz="4" w:space="0" w:color="auto"/>
            </w:tcBorders>
            <w:noWrap/>
            <w:tcMar>
              <w:left w:w="14" w:type="dxa"/>
              <w:right w:w="14" w:type="dxa"/>
            </w:tcMar>
          </w:tcPr>
          <w:p w14:paraId="7CEF9979" w14:textId="77777777" w:rsidR="005614E8" w:rsidRPr="00A36BE2" w:rsidRDefault="005614E8" w:rsidP="00E35576">
            <w:pPr>
              <w:jc w:val="right"/>
              <w:rPr>
                <w:sz w:val="16"/>
                <w:szCs w:val="16"/>
              </w:rPr>
            </w:pPr>
            <w:r w:rsidRPr="00A36BE2">
              <w:rPr>
                <w:sz w:val="16"/>
                <w:szCs w:val="16"/>
              </w:rPr>
              <w:t>840,225</w:t>
            </w:r>
          </w:p>
        </w:tc>
        <w:tc>
          <w:tcPr>
            <w:tcW w:w="963" w:type="dxa"/>
            <w:tcBorders>
              <w:top w:val="nil"/>
              <w:left w:val="nil"/>
              <w:bottom w:val="single" w:sz="4" w:space="0" w:color="auto"/>
              <w:right w:val="single" w:sz="4" w:space="0" w:color="auto"/>
            </w:tcBorders>
            <w:noWrap/>
            <w:tcMar>
              <w:left w:w="14" w:type="dxa"/>
              <w:right w:w="14" w:type="dxa"/>
            </w:tcMar>
          </w:tcPr>
          <w:p w14:paraId="0EDFA2EF" w14:textId="77777777" w:rsidR="005614E8" w:rsidRPr="00A36BE2" w:rsidRDefault="005614E8" w:rsidP="00E35576">
            <w:pPr>
              <w:jc w:val="right"/>
              <w:rPr>
                <w:sz w:val="16"/>
                <w:szCs w:val="16"/>
              </w:rPr>
            </w:pPr>
            <w:r w:rsidRPr="00A36BE2">
              <w:rPr>
                <w:sz w:val="16"/>
                <w:szCs w:val="16"/>
              </w:rPr>
              <w:t>6,569,326</w:t>
            </w:r>
          </w:p>
        </w:tc>
        <w:tc>
          <w:tcPr>
            <w:tcW w:w="1181" w:type="dxa"/>
            <w:tcBorders>
              <w:top w:val="nil"/>
              <w:left w:val="nil"/>
              <w:bottom w:val="single" w:sz="4" w:space="0" w:color="auto"/>
              <w:right w:val="single" w:sz="4" w:space="0" w:color="auto"/>
            </w:tcBorders>
            <w:noWrap/>
            <w:tcMar>
              <w:left w:w="14" w:type="dxa"/>
              <w:right w:w="14" w:type="dxa"/>
            </w:tcMar>
          </w:tcPr>
          <w:p w14:paraId="347A548F" w14:textId="77777777" w:rsidR="005614E8" w:rsidRPr="00A36BE2" w:rsidRDefault="005614E8" w:rsidP="00E35576">
            <w:pPr>
              <w:jc w:val="right"/>
              <w:rPr>
                <w:sz w:val="16"/>
                <w:szCs w:val="16"/>
              </w:rPr>
            </w:pPr>
            <w:r w:rsidRPr="00A36BE2">
              <w:rPr>
                <w:sz w:val="16"/>
                <w:szCs w:val="16"/>
              </w:rPr>
              <w:t>15.8%</w:t>
            </w:r>
          </w:p>
        </w:tc>
      </w:tr>
      <w:tr w:rsidR="005614E8" w:rsidRPr="00E35576" w14:paraId="3CE92AC9"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3E38AA8C" w14:textId="77777777" w:rsidR="005614E8" w:rsidRPr="00A36BE2" w:rsidRDefault="005614E8" w:rsidP="00E35576">
            <w:pPr>
              <w:jc w:val="left"/>
              <w:rPr>
                <w:sz w:val="16"/>
                <w:szCs w:val="16"/>
              </w:rPr>
            </w:pPr>
            <w:r w:rsidRPr="00A36BE2">
              <w:rPr>
                <w:rFonts w:ascii="SimSun" w:hAnsi="SimSun" w:cs="SimSun" w:hint="eastAsia"/>
                <w:sz w:val="16"/>
                <w:szCs w:val="16"/>
              </w:rPr>
              <w:t>柬埔寨</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EF380BF" w14:textId="77777777" w:rsidR="005614E8" w:rsidRPr="00A36BE2" w:rsidRDefault="005614E8" w:rsidP="00E35576">
            <w:pPr>
              <w:jc w:val="right"/>
              <w:rPr>
                <w:sz w:val="16"/>
                <w:szCs w:val="16"/>
              </w:rPr>
            </w:pPr>
            <w:r w:rsidRPr="00A36BE2">
              <w:rPr>
                <w:sz w:val="16"/>
                <w:szCs w:val="16"/>
              </w:rPr>
              <w:t>70,072</w:t>
            </w:r>
          </w:p>
        </w:tc>
        <w:tc>
          <w:tcPr>
            <w:tcW w:w="950" w:type="dxa"/>
            <w:tcBorders>
              <w:top w:val="nil"/>
              <w:left w:val="nil"/>
              <w:bottom w:val="single" w:sz="4" w:space="0" w:color="auto"/>
              <w:right w:val="single" w:sz="4" w:space="0" w:color="auto"/>
            </w:tcBorders>
            <w:noWrap/>
            <w:tcMar>
              <w:left w:w="14" w:type="dxa"/>
              <w:right w:w="14" w:type="dxa"/>
            </w:tcMar>
          </w:tcPr>
          <w:p w14:paraId="7E9EE897" w14:textId="77777777" w:rsidR="005614E8" w:rsidRPr="00A36BE2" w:rsidRDefault="005614E8" w:rsidP="00E35576">
            <w:pPr>
              <w:jc w:val="right"/>
              <w:rPr>
                <w:sz w:val="16"/>
                <w:szCs w:val="16"/>
              </w:rPr>
            </w:pPr>
            <w:r w:rsidRPr="00A36BE2">
              <w:rPr>
                <w:sz w:val="16"/>
                <w:szCs w:val="16"/>
              </w:rPr>
              <w:t>71,473</w:t>
            </w:r>
          </w:p>
        </w:tc>
        <w:tc>
          <w:tcPr>
            <w:tcW w:w="950" w:type="dxa"/>
            <w:tcBorders>
              <w:top w:val="nil"/>
              <w:left w:val="nil"/>
              <w:bottom w:val="single" w:sz="4" w:space="0" w:color="auto"/>
              <w:right w:val="single" w:sz="4" w:space="0" w:color="auto"/>
            </w:tcBorders>
            <w:noWrap/>
            <w:tcMar>
              <w:left w:w="14" w:type="dxa"/>
              <w:right w:w="14" w:type="dxa"/>
            </w:tcMar>
          </w:tcPr>
          <w:p w14:paraId="314DD474" w14:textId="77777777" w:rsidR="005614E8" w:rsidRPr="00A36BE2" w:rsidRDefault="005614E8" w:rsidP="00E35576">
            <w:pPr>
              <w:jc w:val="right"/>
              <w:rPr>
                <w:sz w:val="16"/>
                <w:szCs w:val="16"/>
              </w:rPr>
            </w:pPr>
            <w:r w:rsidRPr="00A36BE2">
              <w:rPr>
                <w:sz w:val="16"/>
                <w:szCs w:val="16"/>
              </w:rPr>
              <w:t>72,903</w:t>
            </w:r>
          </w:p>
        </w:tc>
        <w:tc>
          <w:tcPr>
            <w:tcW w:w="978" w:type="dxa"/>
            <w:tcBorders>
              <w:top w:val="nil"/>
              <w:left w:val="nil"/>
              <w:bottom w:val="single" w:sz="4" w:space="0" w:color="auto"/>
              <w:right w:val="single" w:sz="4" w:space="0" w:color="auto"/>
            </w:tcBorders>
            <w:noWrap/>
            <w:tcMar>
              <w:left w:w="14" w:type="dxa"/>
              <w:right w:w="14" w:type="dxa"/>
            </w:tcMar>
          </w:tcPr>
          <w:p w14:paraId="11DC39B0" w14:textId="77777777" w:rsidR="005614E8" w:rsidRPr="00A36BE2" w:rsidRDefault="005614E8" w:rsidP="00E35576">
            <w:pPr>
              <w:jc w:val="right"/>
              <w:rPr>
                <w:sz w:val="16"/>
                <w:szCs w:val="16"/>
              </w:rPr>
            </w:pPr>
            <w:r w:rsidRPr="00A36BE2">
              <w:rPr>
                <w:sz w:val="16"/>
                <w:szCs w:val="16"/>
              </w:rPr>
              <w:t>74,361</w:t>
            </w:r>
          </w:p>
        </w:tc>
        <w:tc>
          <w:tcPr>
            <w:tcW w:w="950" w:type="dxa"/>
            <w:tcBorders>
              <w:top w:val="nil"/>
              <w:left w:val="nil"/>
              <w:bottom w:val="single" w:sz="4" w:space="0" w:color="auto"/>
              <w:right w:val="single" w:sz="4" w:space="0" w:color="auto"/>
            </w:tcBorders>
            <w:noWrap/>
            <w:tcMar>
              <w:left w:w="14" w:type="dxa"/>
              <w:right w:w="14" w:type="dxa"/>
            </w:tcMar>
          </w:tcPr>
          <w:p w14:paraId="489DDCB8" w14:textId="77777777" w:rsidR="005614E8" w:rsidRPr="00A36BE2" w:rsidRDefault="005614E8" w:rsidP="00E35576">
            <w:pPr>
              <w:jc w:val="right"/>
              <w:rPr>
                <w:sz w:val="16"/>
                <w:szCs w:val="16"/>
              </w:rPr>
            </w:pPr>
            <w:r w:rsidRPr="00A36BE2">
              <w:rPr>
                <w:sz w:val="16"/>
                <w:szCs w:val="16"/>
              </w:rPr>
              <w:t>81,797</w:t>
            </w:r>
          </w:p>
        </w:tc>
        <w:tc>
          <w:tcPr>
            <w:tcW w:w="950" w:type="dxa"/>
            <w:tcBorders>
              <w:top w:val="nil"/>
              <w:left w:val="nil"/>
              <w:bottom w:val="single" w:sz="4" w:space="0" w:color="auto"/>
              <w:right w:val="single" w:sz="4" w:space="0" w:color="auto"/>
            </w:tcBorders>
            <w:noWrap/>
            <w:tcMar>
              <w:left w:w="14" w:type="dxa"/>
              <w:right w:w="14" w:type="dxa"/>
            </w:tcMar>
          </w:tcPr>
          <w:p w14:paraId="6B295921" w14:textId="77777777" w:rsidR="005614E8" w:rsidRPr="00A36BE2" w:rsidRDefault="005614E8" w:rsidP="00E35576">
            <w:pPr>
              <w:jc w:val="right"/>
              <w:rPr>
                <w:sz w:val="16"/>
                <w:szCs w:val="16"/>
              </w:rPr>
            </w:pPr>
            <w:r w:rsidRPr="00A36BE2">
              <w:rPr>
                <w:sz w:val="16"/>
                <w:szCs w:val="16"/>
              </w:rPr>
              <w:t>89,977</w:t>
            </w:r>
          </w:p>
        </w:tc>
        <w:tc>
          <w:tcPr>
            <w:tcW w:w="1147" w:type="dxa"/>
            <w:tcBorders>
              <w:top w:val="nil"/>
              <w:left w:val="nil"/>
              <w:bottom w:val="single" w:sz="4" w:space="0" w:color="auto"/>
              <w:right w:val="single" w:sz="4" w:space="0" w:color="auto"/>
            </w:tcBorders>
            <w:noWrap/>
            <w:tcMar>
              <w:left w:w="14" w:type="dxa"/>
              <w:right w:w="14" w:type="dxa"/>
            </w:tcMar>
          </w:tcPr>
          <w:p w14:paraId="2C4D4279" w14:textId="77777777" w:rsidR="005614E8" w:rsidRPr="00A36BE2" w:rsidRDefault="005614E8" w:rsidP="00E35576">
            <w:pPr>
              <w:jc w:val="right"/>
              <w:rPr>
                <w:sz w:val="16"/>
                <w:szCs w:val="16"/>
              </w:rPr>
            </w:pPr>
            <w:r w:rsidRPr="00A36BE2">
              <w:rPr>
                <w:sz w:val="16"/>
                <w:szCs w:val="16"/>
              </w:rPr>
              <w:t>72,912</w:t>
            </w:r>
          </w:p>
        </w:tc>
        <w:tc>
          <w:tcPr>
            <w:tcW w:w="963" w:type="dxa"/>
            <w:tcBorders>
              <w:top w:val="nil"/>
              <w:left w:val="nil"/>
              <w:bottom w:val="single" w:sz="4" w:space="0" w:color="auto"/>
              <w:right w:val="single" w:sz="4" w:space="0" w:color="auto"/>
            </w:tcBorders>
            <w:noWrap/>
            <w:tcMar>
              <w:left w:w="14" w:type="dxa"/>
              <w:right w:w="14" w:type="dxa"/>
            </w:tcMar>
          </w:tcPr>
          <w:p w14:paraId="2AFBDC9F" w14:textId="77777777" w:rsidR="005614E8" w:rsidRPr="00A36BE2" w:rsidRDefault="005614E8" w:rsidP="00E35576">
            <w:pPr>
              <w:jc w:val="right"/>
              <w:rPr>
                <w:sz w:val="16"/>
                <w:szCs w:val="16"/>
              </w:rPr>
            </w:pPr>
            <w:r w:rsidRPr="00A36BE2">
              <w:rPr>
                <w:sz w:val="16"/>
                <w:szCs w:val="16"/>
              </w:rPr>
              <w:t>393,162</w:t>
            </w:r>
          </w:p>
        </w:tc>
        <w:tc>
          <w:tcPr>
            <w:tcW w:w="1181" w:type="dxa"/>
            <w:tcBorders>
              <w:top w:val="nil"/>
              <w:left w:val="nil"/>
              <w:bottom w:val="single" w:sz="4" w:space="0" w:color="auto"/>
              <w:right w:val="single" w:sz="4" w:space="0" w:color="auto"/>
            </w:tcBorders>
            <w:noWrap/>
            <w:tcMar>
              <w:left w:w="14" w:type="dxa"/>
              <w:right w:w="14" w:type="dxa"/>
            </w:tcMar>
          </w:tcPr>
          <w:p w14:paraId="1B4B903D" w14:textId="77777777" w:rsidR="005614E8" w:rsidRPr="00A36BE2" w:rsidRDefault="005614E8" w:rsidP="00E35576">
            <w:pPr>
              <w:jc w:val="right"/>
              <w:rPr>
                <w:sz w:val="16"/>
                <w:szCs w:val="16"/>
              </w:rPr>
            </w:pPr>
            <w:r w:rsidRPr="00A36BE2">
              <w:rPr>
                <w:sz w:val="16"/>
                <w:szCs w:val="16"/>
              </w:rPr>
              <w:t>22.9%</w:t>
            </w:r>
          </w:p>
        </w:tc>
      </w:tr>
      <w:tr w:rsidR="005614E8" w:rsidRPr="00E35576" w14:paraId="46544E4F"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581B2474" w14:textId="77777777" w:rsidR="005614E8" w:rsidRPr="00A36BE2" w:rsidRDefault="005614E8" w:rsidP="00E35576">
            <w:pPr>
              <w:jc w:val="left"/>
              <w:rPr>
                <w:sz w:val="16"/>
                <w:szCs w:val="16"/>
              </w:rPr>
            </w:pPr>
            <w:r w:rsidRPr="00A36BE2">
              <w:rPr>
                <w:rFonts w:ascii="SimSun" w:hAnsi="SimSun" w:cs="SimSun" w:hint="eastAsia"/>
                <w:sz w:val="16"/>
                <w:szCs w:val="16"/>
              </w:rPr>
              <w:t>喀麦隆</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24526244" w14:textId="77777777" w:rsidR="005614E8" w:rsidRPr="00A36BE2" w:rsidRDefault="005614E8" w:rsidP="00E35576">
            <w:pPr>
              <w:jc w:val="right"/>
              <w:rPr>
                <w:sz w:val="16"/>
                <w:szCs w:val="16"/>
              </w:rPr>
            </w:pPr>
            <w:r w:rsidRPr="00A36BE2">
              <w:rPr>
                <w:sz w:val="16"/>
                <w:szCs w:val="16"/>
              </w:rPr>
              <w:t>344,326</w:t>
            </w:r>
          </w:p>
        </w:tc>
        <w:tc>
          <w:tcPr>
            <w:tcW w:w="950" w:type="dxa"/>
            <w:tcBorders>
              <w:top w:val="nil"/>
              <w:left w:val="nil"/>
              <w:bottom w:val="single" w:sz="4" w:space="0" w:color="auto"/>
              <w:right w:val="single" w:sz="4" w:space="0" w:color="auto"/>
            </w:tcBorders>
            <w:noWrap/>
            <w:tcMar>
              <w:left w:w="14" w:type="dxa"/>
              <w:right w:w="14" w:type="dxa"/>
            </w:tcMar>
          </w:tcPr>
          <w:p w14:paraId="0790824E" w14:textId="77777777" w:rsidR="005614E8" w:rsidRPr="00A36BE2" w:rsidRDefault="005614E8" w:rsidP="00E35576">
            <w:pPr>
              <w:jc w:val="right"/>
              <w:rPr>
                <w:sz w:val="16"/>
                <w:szCs w:val="16"/>
              </w:rPr>
            </w:pPr>
            <w:r w:rsidRPr="00A36BE2">
              <w:rPr>
                <w:sz w:val="16"/>
                <w:szCs w:val="16"/>
              </w:rPr>
              <w:t>351,213</w:t>
            </w:r>
          </w:p>
        </w:tc>
        <w:tc>
          <w:tcPr>
            <w:tcW w:w="950" w:type="dxa"/>
            <w:tcBorders>
              <w:top w:val="nil"/>
              <w:left w:val="nil"/>
              <w:bottom w:val="single" w:sz="4" w:space="0" w:color="auto"/>
              <w:right w:val="single" w:sz="4" w:space="0" w:color="auto"/>
            </w:tcBorders>
            <w:noWrap/>
            <w:tcMar>
              <w:left w:w="14" w:type="dxa"/>
              <w:right w:w="14" w:type="dxa"/>
            </w:tcMar>
          </w:tcPr>
          <w:p w14:paraId="4DE39545" w14:textId="77777777" w:rsidR="005614E8" w:rsidRPr="00A36BE2" w:rsidRDefault="005614E8" w:rsidP="00E35576">
            <w:pPr>
              <w:jc w:val="right"/>
              <w:rPr>
                <w:sz w:val="16"/>
                <w:szCs w:val="16"/>
              </w:rPr>
            </w:pPr>
            <w:r w:rsidRPr="00A36BE2">
              <w:rPr>
                <w:sz w:val="16"/>
                <w:szCs w:val="16"/>
              </w:rPr>
              <w:t>358,237</w:t>
            </w:r>
          </w:p>
        </w:tc>
        <w:tc>
          <w:tcPr>
            <w:tcW w:w="978" w:type="dxa"/>
            <w:tcBorders>
              <w:top w:val="nil"/>
              <w:left w:val="nil"/>
              <w:bottom w:val="single" w:sz="4" w:space="0" w:color="auto"/>
              <w:right w:val="single" w:sz="4" w:space="0" w:color="auto"/>
            </w:tcBorders>
            <w:noWrap/>
            <w:tcMar>
              <w:left w:w="14" w:type="dxa"/>
              <w:right w:w="14" w:type="dxa"/>
            </w:tcMar>
          </w:tcPr>
          <w:p w14:paraId="2EE254FB" w14:textId="77777777" w:rsidR="005614E8" w:rsidRPr="00A36BE2" w:rsidRDefault="005614E8" w:rsidP="00E35576">
            <w:pPr>
              <w:jc w:val="right"/>
              <w:rPr>
                <w:sz w:val="16"/>
                <w:szCs w:val="16"/>
              </w:rPr>
            </w:pPr>
            <w:r w:rsidRPr="00A36BE2">
              <w:rPr>
                <w:sz w:val="16"/>
                <w:szCs w:val="16"/>
              </w:rPr>
              <w:t>365,402</w:t>
            </w:r>
          </w:p>
        </w:tc>
        <w:tc>
          <w:tcPr>
            <w:tcW w:w="950" w:type="dxa"/>
            <w:tcBorders>
              <w:top w:val="nil"/>
              <w:left w:val="nil"/>
              <w:bottom w:val="single" w:sz="4" w:space="0" w:color="auto"/>
              <w:right w:val="single" w:sz="4" w:space="0" w:color="auto"/>
            </w:tcBorders>
            <w:noWrap/>
            <w:tcMar>
              <w:left w:w="14" w:type="dxa"/>
              <w:right w:w="14" w:type="dxa"/>
            </w:tcMar>
          </w:tcPr>
          <w:p w14:paraId="3BE2DDA7" w14:textId="77777777" w:rsidR="005614E8" w:rsidRPr="00A36BE2" w:rsidRDefault="005614E8" w:rsidP="00E35576">
            <w:pPr>
              <w:jc w:val="right"/>
              <w:rPr>
                <w:sz w:val="16"/>
                <w:szCs w:val="16"/>
              </w:rPr>
            </w:pPr>
            <w:r w:rsidRPr="00A36BE2">
              <w:rPr>
                <w:sz w:val="16"/>
                <w:szCs w:val="16"/>
              </w:rPr>
              <w:t>401,942</w:t>
            </w:r>
          </w:p>
        </w:tc>
        <w:tc>
          <w:tcPr>
            <w:tcW w:w="950" w:type="dxa"/>
            <w:tcBorders>
              <w:top w:val="nil"/>
              <w:left w:val="nil"/>
              <w:bottom w:val="single" w:sz="4" w:space="0" w:color="auto"/>
              <w:right w:val="single" w:sz="4" w:space="0" w:color="auto"/>
            </w:tcBorders>
            <w:noWrap/>
            <w:tcMar>
              <w:left w:w="14" w:type="dxa"/>
              <w:right w:w="14" w:type="dxa"/>
            </w:tcMar>
          </w:tcPr>
          <w:p w14:paraId="095E198D" w14:textId="77777777" w:rsidR="005614E8" w:rsidRPr="00A36BE2" w:rsidRDefault="005614E8" w:rsidP="00E35576">
            <w:pPr>
              <w:jc w:val="right"/>
              <w:rPr>
                <w:sz w:val="16"/>
                <w:szCs w:val="16"/>
              </w:rPr>
            </w:pPr>
            <w:r w:rsidRPr="00A36BE2">
              <w:rPr>
                <w:sz w:val="16"/>
                <w:szCs w:val="16"/>
              </w:rPr>
              <w:t>442,136</w:t>
            </w:r>
          </w:p>
        </w:tc>
        <w:tc>
          <w:tcPr>
            <w:tcW w:w="1147" w:type="dxa"/>
            <w:tcBorders>
              <w:top w:val="nil"/>
              <w:left w:val="nil"/>
              <w:bottom w:val="single" w:sz="4" w:space="0" w:color="auto"/>
              <w:right w:val="single" w:sz="4" w:space="0" w:color="auto"/>
            </w:tcBorders>
            <w:noWrap/>
            <w:tcMar>
              <w:left w:w="14" w:type="dxa"/>
              <w:right w:w="14" w:type="dxa"/>
            </w:tcMar>
          </w:tcPr>
          <w:p w14:paraId="7A06ED71" w14:textId="77777777" w:rsidR="005614E8" w:rsidRPr="00A36BE2" w:rsidRDefault="005614E8" w:rsidP="00E35576">
            <w:pPr>
              <w:jc w:val="right"/>
              <w:rPr>
                <w:sz w:val="16"/>
                <w:szCs w:val="16"/>
              </w:rPr>
            </w:pPr>
            <w:r w:rsidRPr="00A36BE2">
              <w:rPr>
                <w:sz w:val="16"/>
                <w:szCs w:val="16"/>
              </w:rPr>
              <w:t>358,284</w:t>
            </w:r>
          </w:p>
        </w:tc>
        <w:tc>
          <w:tcPr>
            <w:tcW w:w="963" w:type="dxa"/>
            <w:tcBorders>
              <w:top w:val="nil"/>
              <w:left w:val="nil"/>
              <w:bottom w:val="single" w:sz="4" w:space="0" w:color="auto"/>
              <w:right w:val="single" w:sz="4" w:space="0" w:color="auto"/>
            </w:tcBorders>
            <w:noWrap/>
            <w:tcMar>
              <w:left w:w="14" w:type="dxa"/>
              <w:right w:w="14" w:type="dxa"/>
            </w:tcMar>
          </w:tcPr>
          <w:p w14:paraId="76D0033B" w14:textId="77777777" w:rsidR="005614E8" w:rsidRPr="00A36BE2" w:rsidRDefault="005614E8" w:rsidP="00E35576">
            <w:pPr>
              <w:jc w:val="right"/>
              <w:rPr>
                <w:sz w:val="16"/>
                <w:szCs w:val="16"/>
              </w:rPr>
            </w:pPr>
            <w:r w:rsidRPr="00A36BE2">
              <w:rPr>
                <w:sz w:val="16"/>
                <w:szCs w:val="16"/>
              </w:rPr>
              <w:t>1,880,793</w:t>
            </w:r>
          </w:p>
        </w:tc>
        <w:tc>
          <w:tcPr>
            <w:tcW w:w="1181" w:type="dxa"/>
            <w:tcBorders>
              <w:top w:val="nil"/>
              <w:left w:val="nil"/>
              <w:bottom w:val="single" w:sz="4" w:space="0" w:color="auto"/>
              <w:right w:val="single" w:sz="4" w:space="0" w:color="auto"/>
            </w:tcBorders>
            <w:noWrap/>
            <w:tcMar>
              <w:left w:w="14" w:type="dxa"/>
              <w:right w:w="14" w:type="dxa"/>
            </w:tcMar>
          </w:tcPr>
          <w:p w14:paraId="2518DFF4" w14:textId="77777777" w:rsidR="005614E8" w:rsidRPr="00A36BE2" w:rsidRDefault="005614E8" w:rsidP="00E35576">
            <w:pPr>
              <w:jc w:val="right"/>
              <w:rPr>
                <w:sz w:val="16"/>
                <w:szCs w:val="16"/>
              </w:rPr>
            </w:pPr>
            <w:r w:rsidRPr="00A36BE2">
              <w:rPr>
                <w:sz w:val="16"/>
                <w:szCs w:val="16"/>
              </w:rPr>
              <w:t>23.5%</w:t>
            </w:r>
          </w:p>
        </w:tc>
      </w:tr>
      <w:tr w:rsidR="005614E8" w:rsidRPr="00E35576" w14:paraId="6711CA83"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2B4D0F28" w14:textId="77777777" w:rsidR="005614E8" w:rsidRPr="00A36BE2" w:rsidRDefault="005614E8" w:rsidP="00E35576">
            <w:pPr>
              <w:jc w:val="left"/>
              <w:rPr>
                <w:sz w:val="16"/>
                <w:szCs w:val="16"/>
              </w:rPr>
            </w:pPr>
            <w:r w:rsidRPr="00A36BE2">
              <w:rPr>
                <w:rFonts w:ascii="SimSun" w:hAnsi="SimSun" w:cs="SimSun" w:hint="eastAsia"/>
                <w:sz w:val="16"/>
                <w:szCs w:val="16"/>
              </w:rPr>
              <w:t>赤道几内亚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464B3EEF" w14:textId="77777777" w:rsidR="005614E8" w:rsidRPr="00A36BE2" w:rsidRDefault="005614E8" w:rsidP="00E35576">
            <w:pPr>
              <w:jc w:val="right"/>
              <w:rPr>
                <w:sz w:val="16"/>
                <w:szCs w:val="16"/>
              </w:rPr>
            </w:pPr>
            <w:r w:rsidRPr="00A36BE2">
              <w:rPr>
                <w:sz w:val="16"/>
                <w:szCs w:val="16"/>
              </w:rPr>
              <w:t>39,686</w:t>
            </w:r>
          </w:p>
        </w:tc>
        <w:tc>
          <w:tcPr>
            <w:tcW w:w="950" w:type="dxa"/>
            <w:tcBorders>
              <w:top w:val="nil"/>
              <w:left w:val="nil"/>
              <w:bottom w:val="single" w:sz="4" w:space="0" w:color="auto"/>
              <w:right w:val="single" w:sz="4" w:space="0" w:color="auto"/>
            </w:tcBorders>
            <w:noWrap/>
            <w:tcMar>
              <w:left w:w="14" w:type="dxa"/>
              <w:right w:w="14" w:type="dxa"/>
            </w:tcMar>
          </w:tcPr>
          <w:p w14:paraId="4FBA22A7" w14:textId="77777777" w:rsidR="005614E8" w:rsidRPr="00A36BE2" w:rsidRDefault="005614E8" w:rsidP="00E35576">
            <w:pPr>
              <w:jc w:val="right"/>
              <w:rPr>
                <w:sz w:val="16"/>
                <w:szCs w:val="16"/>
              </w:rPr>
            </w:pPr>
            <w:r w:rsidRPr="00A36BE2">
              <w:rPr>
                <w:sz w:val="16"/>
                <w:szCs w:val="16"/>
              </w:rPr>
              <w:t>40,480</w:t>
            </w:r>
          </w:p>
        </w:tc>
        <w:tc>
          <w:tcPr>
            <w:tcW w:w="950" w:type="dxa"/>
            <w:tcBorders>
              <w:top w:val="nil"/>
              <w:left w:val="nil"/>
              <w:bottom w:val="single" w:sz="4" w:space="0" w:color="auto"/>
              <w:right w:val="single" w:sz="4" w:space="0" w:color="auto"/>
            </w:tcBorders>
            <w:noWrap/>
            <w:tcMar>
              <w:left w:w="14" w:type="dxa"/>
              <w:right w:w="14" w:type="dxa"/>
            </w:tcMar>
          </w:tcPr>
          <w:p w14:paraId="32D0339D" w14:textId="77777777" w:rsidR="005614E8" w:rsidRPr="00A36BE2" w:rsidRDefault="005614E8" w:rsidP="00E35576">
            <w:pPr>
              <w:jc w:val="right"/>
              <w:rPr>
                <w:sz w:val="16"/>
                <w:szCs w:val="16"/>
              </w:rPr>
            </w:pPr>
            <w:r w:rsidRPr="00A36BE2">
              <w:rPr>
                <w:sz w:val="16"/>
                <w:szCs w:val="16"/>
              </w:rPr>
              <w:t>41,289</w:t>
            </w:r>
          </w:p>
        </w:tc>
        <w:tc>
          <w:tcPr>
            <w:tcW w:w="978" w:type="dxa"/>
            <w:tcBorders>
              <w:top w:val="nil"/>
              <w:left w:val="nil"/>
              <w:bottom w:val="single" w:sz="4" w:space="0" w:color="auto"/>
              <w:right w:val="single" w:sz="4" w:space="0" w:color="auto"/>
            </w:tcBorders>
            <w:noWrap/>
            <w:tcMar>
              <w:left w:w="14" w:type="dxa"/>
              <w:right w:w="14" w:type="dxa"/>
            </w:tcMar>
          </w:tcPr>
          <w:p w14:paraId="7858EACB" w14:textId="77777777" w:rsidR="005614E8" w:rsidRPr="00A36BE2" w:rsidRDefault="005614E8" w:rsidP="00E35576">
            <w:pPr>
              <w:jc w:val="right"/>
              <w:rPr>
                <w:sz w:val="16"/>
                <w:szCs w:val="16"/>
              </w:rPr>
            </w:pPr>
            <w:r w:rsidRPr="00A36BE2">
              <w:rPr>
                <w:sz w:val="16"/>
                <w:szCs w:val="16"/>
              </w:rPr>
              <w:t>42,115</w:t>
            </w:r>
          </w:p>
        </w:tc>
        <w:tc>
          <w:tcPr>
            <w:tcW w:w="950" w:type="dxa"/>
            <w:tcBorders>
              <w:top w:val="nil"/>
              <w:left w:val="nil"/>
              <w:bottom w:val="single" w:sz="4" w:space="0" w:color="auto"/>
              <w:right w:val="single" w:sz="4" w:space="0" w:color="auto"/>
            </w:tcBorders>
            <w:noWrap/>
            <w:tcMar>
              <w:left w:w="14" w:type="dxa"/>
              <w:right w:w="14" w:type="dxa"/>
            </w:tcMar>
          </w:tcPr>
          <w:p w14:paraId="06346902" w14:textId="77777777" w:rsidR="005614E8" w:rsidRPr="00A36BE2" w:rsidRDefault="005614E8" w:rsidP="00E35576">
            <w:pPr>
              <w:jc w:val="right"/>
              <w:rPr>
                <w:sz w:val="16"/>
                <w:szCs w:val="16"/>
              </w:rPr>
            </w:pPr>
            <w:r w:rsidRPr="00A36BE2">
              <w:rPr>
                <w:sz w:val="16"/>
                <w:szCs w:val="16"/>
              </w:rPr>
              <w:t>46,327</w:t>
            </w:r>
          </w:p>
        </w:tc>
        <w:tc>
          <w:tcPr>
            <w:tcW w:w="950" w:type="dxa"/>
            <w:tcBorders>
              <w:top w:val="nil"/>
              <w:left w:val="nil"/>
              <w:bottom w:val="single" w:sz="4" w:space="0" w:color="auto"/>
              <w:right w:val="single" w:sz="4" w:space="0" w:color="auto"/>
            </w:tcBorders>
            <w:noWrap/>
            <w:tcMar>
              <w:left w:w="14" w:type="dxa"/>
              <w:right w:w="14" w:type="dxa"/>
            </w:tcMar>
          </w:tcPr>
          <w:p w14:paraId="23AD1D90" w14:textId="77777777" w:rsidR="005614E8" w:rsidRPr="00A36BE2" w:rsidRDefault="005614E8" w:rsidP="00E35576">
            <w:pPr>
              <w:jc w:val="right"/>
              <w:rPr>
                <w:sz w:val="16"/>
                <w:szCs w:val="16"/>
              </w:rPr>
            </w:pPr>
            <w:r w:rsidRPr="00A36BE2">
              <w:rPr>
                <w:sz w:val="16"/>
                <w:szCs w:val="16"/>
              </w:rPr>
              <w:t>50,959</w:t>
            </w:r>
          </w:p>
        </w:tc>
        <w:tc>
          <w:tcPr>
            <w:tcW w:w="1147" w:type="dxa"/>
            <w:tcBorders>
              <w:top w:val="nil"/>
              <w:left w:val="nil"/>
              <w:bottom w:val="single" w:sz="4" w:space="0" w:color="auto"/>
              <w:right w:val="single" w:sz="4" w:space="0" w:color="auto"/>
            </w:tcBorders>
            <w:noWrap/>
            <w:tcMar>
              <w:left w:w="14" w:type="dxa"/>
              <w:right w:w="14" w:type="dxa"/>
            </w:tcMar>
          </w:tcPr>
          <w:p w14:paraId="4353DAC1" w14:textId="77777777" w:rsidR="005614E8" w:rsidRPr="00A36BE2" w:rsidRDefault="005614E8" w:rsidP="00E35576">
            <w:pPr>
              <w:jc w:val="right"/>
              <w:rPr>
                <w:sz w:val="16"/>
                <w:szCs w:val="16"/>
              </w:rPr>
            </w:pPr>
            <w:r w:rsidRPr="00A36BE2">
              <w:rPr>
                <w:sz w:val="16"/>
                <w:szCs w:val="16"/>
              </w:rPr>
              <w:t>41,295</w:t>
            </w:r>
          </w:p>
        </w:tc>
        <w:tc>
          <w:tcPr>
            <w:tcW w:w="963" w:type="dxa"/>
            <w:tcBorders>
              <w:top w:val="nil"/>
              <w:left w:val="nil"/>
              <w:bottom w:val="single" w:sz="4" w:space="0" w:color="auto"/>
              <w:right w:val="single" w:sz="4" w:space="0" w:color="auto"/>
            </w:tcBorders>
            <w:noWrap/>
            <w:tcMar>
              <w:left w:w="14" w:type="dxa"/>
              <w:right w:w="14" w:type="dxa"/>
            </w:tcMar>
          </w:tcPr>
          <w:p w14:paraId="02FBF5DC" w14:textId="77777777" w:rsidR="005614E8" w:rsidRPr="00A36BE2" w:rsidRDefault="005614E8" w:rsidP="00E35576">
            <w:pPr>
              <w:jc w:val="right"/>
              <w:rPr>
                <w:sz w:val="16"/>
                <w:szCs w:val="16"/>
              </w:rPr>
            </w:pPr>
            <w:r w:rsidRPr="00A36BE2">
              <w:rPr>
                <w:sz w:val="16"/>
                <w:szCs w:val="16"/>
              </w:rPr>
              <w:t>175,833</w:t>
            </w:r>
          </w:p>
        </w:tc>
        <w:tc>
          <w:tcPr>
            <w:tcW w:w="1181" w:type="dxa"/>
            <w:tcBorders>
              <w:top w:val="nil"/>
              <w:left w:val="nil"/>
              <w:bottom w:val="single" w:sz="4" w:space="0" w:color="auto"/>
              <w:right w:val="single" w:sz="4" w:space="0" w:color="auto"/>
            </w:tcBorders>
            <w:noWrap/>
            <w:tcMar>
              <w:left w:w="14" w:type="dxa"/>
              <w:right w:w="14" w:type="dxa"/>
            </w:tcMar>
          </w:tcPr>
          <w:p w14:paraId="1713A0F0" w14:textId="77777777" w:rsidR="005614E8" w:rsidRPr="00A36BE2" w:rsidRDefault="005614E8" w:rsidP="00E35576">
            <w:pPr>
              <w:jc w:val="right"/>
              <w:rPr>
                <w:sz w:val="16"/>
                <w:szCs w:val="16"/>
              </w:rPr>
            </w:pPr>
            <w:r w:rsidRPr="00A36BE2">
              <w:rPr>
                <w:sz w:val="16"/>
                <w:szCs w:val="16"/>
              </w:rPr>
              <w:t>29.0%</w:t>
            </w:r>
          </w:p>
        </w:tc>
      </w:tr>
      <w:tr w:rsidR="005614E8" w:rsidRPr="00E35576" w14:paraId="51DFF914"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309304B1" w14:textId="77777777" w:rsidR="005614E8" w:rsidRPr="00A36BE2" w:rsidRDefault="005614E8" w:rsidP="00E35576">
            <w:pPr>
              <w:jc w:val="left"/>
              <w:rPr>
                <w:sz w:val="16"/>
                <w:szCs w:val="16"/>
              </w:rPr>
            </w:pPr>
            <w:r w:rsidRPr="00A36BE2">
              <w:rPr>
                <w:rFonts w:ascii="SimSun" w:hAnsi="SimSun" w:cs="SimSun" w:hint="eastAsia"/>
                <w:sz w:val="16"/>
                <w:szCs w:val="16"/>
              </w:rPr>
              <w:t>布隆迪</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327D2DE" w14:textId="77777777" w:rsidR="005614E8" w:rsidRPr="00A36BE2" w:rsidRDefault="005614E8" w:rsidP="00E35576">
            <w:pPr>
              <w:jc w:val="right"/>
              <w:rPr>
                <w:sz w:val="16"/>
                <w:szCs w:val="16"/>
              </w:rPr>
            </w:pPr>
            <w:r w:rsidRPr="00A36BE2">
              <w:rPr>
                <w:sz w:val="16"/>
                <w:szCs w:val="16"/>
              </w:rPr>
              <w:t>46,214</w:t>
            </w:r>
          </w:p>
        </w:tc>
        <w:tc>
          <w:tcPr>
            <w:tcW w:w="950" w:type="dxa"/>
            <w:tcBorders>
              <w:top w:val="nil"/>
              <w:left w:val="nil"/>
              <w:bottom w:val="single" w:sz="4" w:space="0" w:color="auto"/>
              <w:right w:val="single" w:sz="4" w:space="0" w:color="auto"/>
            </w:tcBorders>
            <w:noWrap/>
            <w:tcMar>
              <w:left w:w="14" w:type="dxa"/>
              <w:right w:w="14" w:type="dxa"/>
            </w:tcMar>
          </w:tcPr>
          <w:p w14:paraId="79D15CF2" w14:textId="77777777" w:rsidR="005614E8" w:rsidRPr="00A36BE2" w:rsidRDefault="005614E8" w:rsidP="00E35576">
            <w:pPr>
              <w:jc w:val="right"/>
              <w:rPr>
                <w:sz w:val="16"/>
                <w:szCs w:val="16"/>
              </w:rPr>
            </w:pPr>
            <w:r w:rsidRPr="00A36BE2">
              <w:rPr>
                <w:sz w:val="16"/>
                <w:szCs w:val="16"/>
              </w:rPr>
              <w:t>47,138</w:t>
            </w:r>
          </w:p>
        </w:tc>
        <w:tc>
          <w:tcPr>
            <w:tcW w:w="950" w:type="dxa"/>
            <w:tcBorders>
              <w:top w:val="nil"/>
              <w:left w:val="nil"/>
              <w:bottom w:val="single" w:sz="4" w:space="0" w:color="auto"/>
              <w:right w:val="single" w:sz="4" w:space="0" w:color="auto"/>
            </w:tcBorders>
            <w:noWrap/>
            <w:tcMar>
              <w:left w:w="14" w:type="dxa"/>
              <w:right w:w="14" w:type="dxa"/>
            </w:tcMar>
          </w:tcPr>
          <w:p w14:paraId="6FE7A8FF" w14:textId="77777777" w:rsidR="005614E8" w:rsidRPr="00A36BE2" w:rsidRDefault="005614E8" w:rsidP="00E35576">
            <w:pPr>
              <w:jc w:val="right"/>
              <w:rPr>
                <w:sz w:val="16"/>
                <w:szCs w:val="16"/>
              </w:rPr>
            </w:pPr>
            <w:r w:rsidRPr="00A36BE2">
              <w:rPr>
                <w:sz w:val="16"/>
                <w:szCs w:val="16"/>
              </w:rPr>
              <w:t>48,081</w:t>
            </w:r>
          </w:p>
        </w:tc>
        <w:tc>
          <w:tcPr>
            <w:tcW w:w="978" w:type="dxa"/>
            <w:tcBorders>
              <w:top w:val="nil"/>
              <w:left w:val="nil"/>
              <w:bottom w:val="single" w:sz="4" w:space="0" w:color="auto"/>
              <w:right w:val="single" w:sz="4" w:space="0" w:color="auto"/>
            </w:tcBorders>
            <w:noWrap/>
            <w:tcMar>
              <w:left w:w="14" w:type="dxa"/>
              <w:right w:w="14" w:type="dxa"/>
            </w:tcMar>
          </w:tcPr>
          <w:p w14:paraId="254B2CDC" w14:textId="77777777" w:rsidR="005614E8" w:rsidRPr="00A36BE2" w:rsidRDefault="005614E8" w:rsidP="00E35576">
            <w:pPr>
              <w:jc w:val="right"/>
              <w:rPr>
                <w:sz w:val="16"/>
                <w:szCs w:val="16"/>
              </w:rPr>
            </w:pPr>
            <w:r w:rsidRPr="00A36BE2">
              <w:rPr>
                <w:sz w:val="16"/>
                <w:szCs w:val="16"/>
              </w:rPr>
              <w:t>49,043</w:t>
            </w:r>
          </w:p>
        </w:tc>
        <w:tc>
          <w:tcPr>
            <w:tcW w:w="950" w:type="dxa"/>
            <w:tcBorders>
              <w:top w:val="nil"/>
              <w:left w:val="nil"/>
              <w:bottom w:val="single" w:sz="4" w:space="0" w:color="auto"/>
              <w:right w:val="single" w:sz="4" w:space="0" w:color="auto"/>
            </w:tcBorders>
            <w:noWrap/>
            <w:tcMar>
              <w:left w:w="14" w:type="dxa"/>
              <w:right w:w="14" w:type="dxa"/>
            </w:tcMar>
          </w:tcPr>
          <w:p w14:paraId="5004AEE4" w14:textId="77777777" w:rsidR="005614E8" w:rsidRPr="00A36BE2" w:rsidRDefault="005614E8" w:rsidP="00E35576">
            <w:pPr>
              <w:jc w:val="right"/>
              <w:rPr>
                <w:sz w:val="16"/>
                <w:szCs w:val="16"/>
              </w:rPr>
            </w:pPr>
            <w:r w:rsidRPr="00A36BE2">
              <w:rPr>
                <w:sz w:val="16"/>
                <w:szCs w:val="16"/>
              </w:rPr>
              <w:t>53,947</w:t>
            </w:r>
          </w:p>
        </w:tc>
        <w:tc>
          <w:tcPr>
            <w:tcW w:w="950" w:type="dxa"/>
            <w:tcBorders>
              <w:top w:val="nil"/>
              <w:left w:val="nil"/>
              <w:bottom w:val="single" w:sz="4" w:space="0" w:color="auto"/>
              <w:right w:val="single" w:sz="4" w:space="0" w:color="auto"/>
            </w:tcBorders>
            <w:noWrap/>
            <w:tcMar>
              <w:left w:w="14" w:type="dxa"/>
              <w:right w:w="14" w:type="dxa"/>
            </w:tcMar>
          </w:tcPr>
          <w:p w14:paraId="5EB638CB" w14:textId="77777777" w:rsidR="005614E8" w:rsidRPr="00A36BE2" w:rsidRDefault="005614E8" w:rsidP="00E35576">
            <w:pPr>
              <w:jc w:val="right"/>
              <w:rPr>
                <w:sz w:val="16"/>
                <w:szCs w:val="16"/>
              </w:rPr>
            </w:pPr>
            <w:r w:rsidRPr="00A36BE2">
              <w:rPr>
                <w:sz w:val="16"/>
                <w:szCs w:val="16"/>
              </w:rPr>
              <w:t>59,342</w:t>
            </w:r>
          </w:p>
        </w:tc>
        <w:tc>
          <w:tcPr>
            <w:tcW w:w="1147" w:type="dxa"/>
            <w:tcBorders>
              <w:top w:val="nil"/>
              <w:left w:val="nil"/>
              <w:bottom w:val="single" w:sz="4" w:space="0" w:color="auto"/>
              <w:right w:val="single" w:sz="4" w:space="0" w:color="auto"/>
            </w:tcBorders>
            <w:noWrap/>
            <w:tcMar>
              <w:left w:w="14" w:type="dxa"/>
              <w:right w:w="14" w:type="dxa"/>
            </w:tcMar>
          </w:tcPr>
          <w:p w14:paraId="0FADA708" w14:textId="77777777" w:rsidR="005614E8" w:rsidRPr="00A36BE2" w:rsidRDefault="005614E8" w:rsidP="00E35576">
            <w:pPr>
              <w:jc w:val="right"/>
              <w:rPr>
                <w:sz w:val="16"/>
                <w:szCs w:val="16"/>
              </w:rPr>
            </w:pPr>
            <w:r w:rsidRPr="00A36BE2">
              <w:rPr>
                <w:sz w:val="16"/>
                <w:szCs w:val="16"/>
              </w:rPr>
              <w:t>48,087</w:t>
            </w:r>
          </w:p>
        </w:tc>
        <w:tc>
          <w:tcPr>
            <w:tcW w:w="963" w:type="dxa"/>
            <w:tcBorders>
              <w:top w:val="nil"/>
              <w:left w:val="nil"/>
              <w:bottom w:val="single" w:sz="4" w:space="0" w:color="auto"/>
              <w:right w:val="single" w:sz="4" w:space="0" w:color="auto"/>
            </w:tcBorders>
            <w:noWrap/>
            <w:tcMar>
              <w:left w:w="14" w:type="dxa"/>
              <w:right w:w="14" w:type="dxa"/>
            </w:tcMar>
          </w:tcPr>
          <w:p w14:paraId="13ED84DF" w14:textId="77777777" w:rsidR="005614E8" w:rsidRPr="00A36BE2" w:rsidRDefault="005614E8" w:rsidP="00E35576">
            <w:pPr>
              <w:jc w:val="right"/>
              <w:rPr>
                <w:sz w:val="16"/>
                <w:szCs w:val="16"/>
              </w:rPr>
            </w:pPr>
            <w:r w:rsidRPr="00A36BE2">
              <w:rPr>
                <w:sz w:val="16"/>
                <w:szCs w:val="16"/>
              </w:rPr>
              <w:t>200,091</w:t>
            </w:r>
          </w:p>
        </w:tc>
        <w:tc>
          <w:tcPr>
            <w:tcW w:w="1181" w:type="dxa"/>
            <w:tcBorders>
              <w:top w:val="nil"/>
              <w:left w:val="nil"/>
              <w:bottom w:val="single" w:sz="4" w:space="0" w:color="auto"/>
              <w:right w:val="single" w:sz="4" w:space="0" w:color="auto"/>
            </w:tcBorders>
            <w:noWrap/>
            <w:tcMar>
              <w:left w:w="14" w:type="dxa"/>
              <w:right w:w="14" w:type="dxa"/>
            </w:tcMar>
          </w:tcPr>
          <w:p w14:paraId="1A0F23E0" w14:textId="77777777" w:rsidR="005614E8" w:rsidRPr="00A36BE2" w:rsidRDefault="005614E8" w:rsidP="00E35576">
            <w:pPr>
              <w:jc w:val="right"/>
              <w:rPr>
                <w:sz w:val="16"/>
                <w:szCs w:val="16"/>
              </w:rPr>
            </w:pPr>
            <w:r w:rsidRPr="00A36BE2">
              <w:rPr>
                <w:sz w:val="16"/>
                <w:szCs w:val="16"/>
              </w:rPr>
              <w:t>29.7%</w:t>
            </w:r>
          </w:p>
        </w:tc>
      </w:tr>
      <w:tr w:rsidR="005614E8" w:rsidRPr="00E35576" w14:paraId="4AC20A07"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186350A8" w14:textId="77777777" w:rsidR="005614E8" w:rsidRPr="00A36BE2" w:rsidRDefault="005614E8" w:rsidP="00E35576">
            <w:pPr>
              <w:jc w:val="left"/>
              <w:rPr>
                <w:sz w:val="16"/>
                <w:szCs w:val="16"/>
              </w:rPr>
            </w:pPr>
            <w:r w:rsidRPr="00A36BE2">
              <w:rPr>
                <w:rFonts w:ascii="SimSun" w:hAnsi="SimSun" w:cs="SimSun" w:hint="eastAsia"/>
                <w:sz w:val="16"/>
                <w:szCs w:val="16"/>
              </w:rPr>
              <w:t>莱索托</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3519EF16" w14:textId="77777777" w:rsidR="005614E8" w:rsidRPr="00A36BE2" w:rsidRDefault="005614E8" w:rsidP="00E35576">
            <w:pPr>
              <w:jc w:val="right"/>
              <w:rPr>
                <w:sz w:val="16"/>
                <w:szCs w:val="16"/>
              </w:rPr>
            </w:pPr>
            <w:r w:rsidRPr="00A36BE2">
              <w:rPr>
                <w:sz w:val="16"/>
                <w:szCs w:val="16"/>
              </w:rPr>
              <w:t>24,165</w:t>
            </w:r>
          </w:p>
        </w:tc>
        <w:tc>
          <w:tcPr>
            <w:tcW w:w="950" w:type="dxa"/>
            <w:tcBorders>
              <w:top w:val="nil"/>
              <w:left w:val="nil"/>
              <w:bottom w:val="single" w:sz="4" w:space="0" w:color="auto"/>
              <w:right w:val="single" w:sz="4" w:space="0" w:color="auto"/>
            </w:tcBorders>
            <w:noWrap/>
            <w:tcMar>
              <w:left w:w="14" w:type="dxa"/>
              <w:right w:w="14" w:type="dxa"/>
            </w:tcMar>
          </w:tcPr>
          <w:p w14:paraId="3EF5DF5B" w14:textId="77777777" w:rsidR="005614E8" w:rsidRPr="00A36BE2" w:rsidRDefault="005614E8" w:rsidP="00E35576">
            <w:pPr>
              <w:jc w:val="right"/>
              <w:rPr>
                <w:sz w:val="16"/>
                <w:szCs w:val="16"/>
              </w:rPr>
            </w:pPr>
            <w:r w:rsidRPr="00A36BE2">
              <w:rPr>
                <w:sz w:val="16"/>
                <w:szCs w:val="16"/>
              </w:rPr>
              <w:t>24,648</w:t>
            </w:r>
          </w:p>
        </w:tc>
        <w:tc>
          <w:tcPr>
            <w:tcW w:w="950" w:type="dxa"/>
            <w:tcBorders>
              <w:top w:val="nil"/>
              <w:left w:val="nil"/>
              <w:bottom w:val="single" w:sz="4" w:space="0" w:color="auto"/>
              <w:right w:val="single" w:sz="4" w:space="0" w:color="auto"/>
            </w:tcBorders>
            <w:noWrap/>
            <w:tcMar>
              <w:left w:w="14" w:type="dxa"/>
              <w:right w:w="14" w:type="dxa"/>
            </w:tcMar>
          </w:tcPr>
          <w:p w14:paraId="79868105" w14:textId="77777777" w:rsidR="005614E8" w:rsidRPr="00A36BE2" w:rsidRDefault="005614E8" w:rsidP="00E35576">
            <w:pPr>
              <w:jc w:val="right"/>
              <w:rPr>
                <w:sz w:val="16"/>
                <w:szCs w:val="16"/>
              </w:rPr>
            </w:pPr>
            <w:r w:rsidRPr="00A36BE2">
              <w:rPr>
                <w:sz w:val="16"/>
                <w:szCs w:val="16"/>
              </w:rPr>
              <w:t>25,141</w:t>
            </w:r>
          </w:p>
        </w:tc>
        <w:tc>
          <w:tcPr>
            <w:tcW w:w="978" w:type="dxa"/>
            <w:tcBorders>
              <w:top w:val="nil"/>
              <w:left w:val="nil"/>
              <w:bottom w:val="single" w:sz="4" w:space="0" w:color="auto"/>
              <w:right w:val="single" w:sz="4" w:space="0" w:color="auto"/>
            </w:tcBorders>
            <w:noWrap/>
            <w:tcMar>
              <w:left w:w="14" w:type="dxa"/>
              <w:right w:w="14" w:type="dxa"/>
            </w:tcMar>
          </w:tcPr>
          <w:p w14:paraId="38108A4A" w14:textId="77777777" w:rsidR="005614E8" w:rsidRPr="00A36BE2" w:rsidRDefault="005614E8" w:rsidP="00E35576">
            <w:pPr>
              <w:jc w:val="right"/>
              <w:rPr>
                <w:sz w:val="16"/>
                <w:szCs w:val="16"/>
              </w:rPr>
            </w:pPr>
            <w:r w:rsidRPr="00A36BE2">
              <w:rPr>
                <w:sz w:val="16"/>
                <w:szCs w:val="16"/>
              </w:rPr>
              <w:t>25,644</w:t>
            </w:r>
          </w:p>
        </w:tc>
        <w:tc>
          <w:tcPr>
            <w:tcW w:w="950" w:type="dxa"/>
            <w:tcBorders>
              <w:top w:val="nil"/>
              <w:left w:val="nil"/>
              <w:bottom w:val="single" w:sz="4" w:space="0" w:color="auto"/>
              <w:right w:val="single" w:sz="4" w:space="0" w:color="auto"/>
            </w:tcBorders>
            <w:noWrap/>
            <w:tcMar>
              <w:left w:w="14" w:type="dxa"/>
              <w:right w:w="14" w:type="dxa"/>
            </w:tcMar>
          </w:tcPr>
          <w:p w14:paraId="6D95FAE4" w14:textId="77777777" w:rsidR="005614E8" w:rsidRPr="00A36BE2" w:rsidRDefault="005614E8" w:rsidP="00E35576">
            <w:pPr>
              <w:jc w:val="right"/>
              <w:rPr>
                <w:sz w:val="16"/>
                <w:szCs w:val="16"/>
              </w:rPr>
            </w:pPr>
            <w:r w:rsidRPr="00A36BE2">
              <w:rPr>
                <w:sz w:val="16"/>
                <w:szCs w:val="16"/>
              </w:rPr>
              <w:t>28,209</w:t>
            </w:r>
          </w:p>
        </w:tc>
        <w:tc>
          <w:tcPr>
            <w:tcW w:w="950" w:type="dxa"/>
            <w:tcBorders>
              <w:top w:val="nil"/>
              <w:left w:val="nil"/>
              <w:bottom w:val="single" w:sz="4" w:space="0" w:color="auto"/>
              <w:right w:val="single" w:sz="4" w:space="0" w:color="auto"/>
            </w:tcBorders>
            <w:noWrap/>
            <w:tcMar>
              <w:left w:w="14" w:type="dxa"/>
              <w:right w:w="14" w:type="dxa"/>
            </w:tcMar>
          </w:tcPr>
          <w:p w14:paraId="2DC6FE02" w14:textId="77777777" w:rsidR="005614E8" w:rsidRPr="00A36BE2" w:rsidRDefault="005614E8" w:rsidP="00E35576">
            <w:pPr>
              <w:jc w:val="right"/>
              <w:rPr>
                <w:sz w:val="16"/>
                <w:szCs w:val="16"/>
              </w:rPr>
            </w:pPr>
            <w:r w:rsidRPr="00A36BE2">
              <w:rPr>
                <w:sz w:val="16"/>
                <w:szCs w:val="16"/>
              </w:rPr>
              <w:t>31,029</w:t>
            </w:r>
          </w:p>
        </w:tc>
        <w:tc>
          <w:tcPr>
            <w:tcW w:w="1147" w:type="dxa"/>
            <w:tcBorders>
              <w:top w:val="nil"/>
              <w:left w:val="nil"/>
              <w:bottom w:val="single" w:sz="4" w:space="0" w:color="auto"/>
              <w:right w:val="single" w:sz="4" w:space="0" w:color="auto"/>
            </w:tcBorders>
            <w:noWrap/>
            <w:tcMar>
              <w:left w:w="14" w:type="dxa"/>
              <w:right w:w="14" w:type="dxa"/>
            </w:tcMar>
          </w:tcPr>
          <w:p w14:paraId="460B4BE6" w14:textId="77777777" w:rsidR="005614E8" w:rsidRPr="00A36BE2" w:rsidRDefault="005614E8" w:rsidP="00E35576">
            <w:pPr>
              <w:jc w:val="right"/>
              <w:rPr>
                <w:sz w:val="16"/>
                <w:szCs w:val="16"/>
              </w:rPr>
            </w:pPr>
            <w:r w:rsidRPr="00A36BE2">
              <w:rPr>
                <w:sz w:val="16"/>
                <w:szCs w:val="16"/>
              </w:rPr>
              <w:t>25,145</w:t>
            </w:r>
          </w:p>
        </w:tc>
        <w:tc>
          <w:tcPr>
            <w:tcW w:w="963" w:type="dxa"/>
            <w:tcBorders>
              <w:top w:val="nil"/>
              <w:left w:val="nil"/>
              <w:bottom w:val="single" w:sz="4" w:space="0" w:color="auto"/>
              <w:right w:val="single" w:sz="4" w:space="0" w:color="auto"/>
            </w:tcBorders>
            <w:noWrap/>
            <w:tcMar>
              <w:left w:w="14" w:type="dxa"/>
              <w:right w:w="14" w:type="dxa"/>
            </w:tcMar>
          </w:tcPr>
          <w:p w14:paraId="3A6B80BC" w14:textId="77777777" w:rsidR="005614E8" w:rsidRPr="00A36BE2" w:rsidRDefault="005614E8" w:rsidP="00E35576">
            <w:pPr>
              <w:jc w:val="right"/>
              <w:rPr>
                <w:sz w:val="16"/>
                <w:szCs w:val="16"/>
              </w:rPr>
            </w:pPr>
            <w:r w:rsidRPr="00A36BE2">
              <w:rPr>
                <w:sz w:val="16"/>
                <w:szCs w:val="16"/>
              </w:rPr>
              <w:t>98,888</w:t>
            </w:r>
          </w:p>
        </w:tc>
        <w:tc>
          <w:tcPr>
            <w:tcW w:w="1181" w:type="dxa"/>
            <w:tcBorders>
              <w:top w:val="nil"/>
              <w:left w:val="nil"/>
              <w:bottom w:val="single" w:sz="4" w:space="0" w:color="auto"/>
              <w:right w:val="single" w:sz="4" w:space="0" w:color="auto"/>
            </w:tcBorders>
            <w:noWrap/>
            <w:tcMar>
              <w:left w:w="14" w:type="dxa"/>
              <w:right w:w="14" w:type="dxa"/>
            </w:tcMar>
          </w:tcPr>
          <w:p w14:paraId="49367F64" w14:textId="77777777" w:rsidR="005614E8" w:rsidRPr="00A36BE2" w:rsidRDefault="005614E8" w:rsidP="00E35576">
            <w:pPr>
              <w:jc w:val="right"/>
              <w:rPr>
                <w:sz w:val="16"/>
                <w:szCs w:val="16"/>
              </w:rPr>
            </w:pPr>
            <w:r w:rsidRPr="00A36BE2">
              <w:rPr>
                <w:sz w:val="16"/>
                <w:szCs w:val="16"/>
              </w:rPr>
              <w:t>31.4%</w:t>
            </w:r>
          </w:p>
        </w:tc>
      </w:tr>
      <w:tr w:rsidR="005614E8" w:rsidRPr="00E35576" w14:paraId="24A00EE5"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11077B33" w14:textId="77777777" w:rsidR="005614E8" w:rsidRPr="00A36BE2" w:rsidRDefault="005614E8" w:rsidP="00E35576">
            <w:pPr>
              <w:jc w:val="left"/>
              <w:rPr>
                <w:sz w:val="16"/>
                <w:szCs w:val="16"/>
              </w:rPr>
            </w:pPr>
            <w:r w:rsidRPr="00A36BE2">
              <w:rPr>
                <w:rFonts w:ascii="SimSun" w:hAnsi="SimSun" w:cs="SimSun" w:hint="eastAsia"/>
                <w:sz w:val="16"/>
                <w:szCs w:val="16"/>
              </w:rPr>
              <w:t>马里</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670E0008" w14:textId="77777777" w:rsidR="005614E8" w:rsidRPr="00A36BE2" w:rsidRDefault="005614E8" w:rsidP="00E35576">
            <w:pPr>
              <w:jc w:val="right"/>
              <w:rPr>
                <w:sz w:val="16"/>
                <w:szCs w:val="16"/>
              </w:rPr>
            </w:pPr>
            <w:r w:rsidRPr="00A36BE2">
              <w:rPr>
                <w:sz w:val="16"/>
                <w:szCs w:val="16"/>
              </w:rPr>
              <w:t>108,522</w:t>
            </w:r>
          </w:p>
        </w:tc>
        <w:tc>
          <w:tcPr>
            <w:tcW w:w="950" w:type="dxa"/>
            <w:tcBorders>
              <w:top w:val="nil"/>
              <w:left w:val="nil"/>
              <w:bottom w:val="single" w:sz="4" w:space="0" w:color="auto"/>
              <w:right w:val="single" w:sz="4" w:space="0" w:color="auto"/>
            </w:tcBorders>
            <w:noWrap/>
            <w:tcMar>
              <w:left w:w="14" w:type="dxa"/>
              <w:right w:w="14" w:type="dxa"/>
            </w:tcMar>
          </w:tcPr>
          <w:p w14:paraId="1F242F11" w14:textId="77777777" w:rsidR="005614E8" w:rsidRPr="00A36BE2" w:rsidRDefault="005614E8" w:rsidP="00E35576">
            <w:pPr>
              <w:jc w:val="right"/>
              <w:rPr>
                <w:sz w:val="16"/>
                <w:szCs w:val="16"/>
              </w:rPr>
            </w:pPr>
            <w:r w:rsidRPr="00A36BE2">
              <w:rPr>
                <w:sz w:val="16"/>
                <w:szCs w:val="16"/>
              </w:rPr>
              <w:t>110,692</w:t>
            </w:r>
          </w:p>
        </w:tc>
        <w:tc>
          <w:tcPr>
            <w:tcW w:w="950" w:type="dxa"/>
            <w:tcBorders>
              <w:top w:val="nil"/>
              <w:left w:val="nil"/>
              <w:bottom w:val="single" w:sz="4" w:space="0" w:color="auto"/>
              <w:right w:val="single" w:sz="4" w:space="0" w:color="auto"/>
            </w:tcBorders>
            <w:noWrap/>
            <w:tcMar>
              <w:left w:w="14" w:type="dxa"/>
              <w:right w:w="14" w:type="dxa"/>
            </w:tcMar>
          </w:tcPr>
          <w:p w14:paraId="4A2E51D4" w14:textId="77777777" w:rsidR="005614E8" w:rsidRPr="00A36BE2" w:rsidRDefault="005614E8" w:rsidP="00E35576">
            <w:pPr>
              <w:jc w:val="right"/>
              <w:rPr>
                <w:sz w:val="16"/>
                <w:szCs w:val="16"/>
              </w:rPr>
            </w:pPr>
            <w:r w:rsidRPr="00A36BE2">
              <w:rPr>
                <w:sz w:val="16"/>
                <w:szCs w:val="16"/>
              </w:rPr>
              <w:t>112,906</w:t>
            </w:r>
          </w:p>
        </w:tc>
        <w:tc>
          <w:tcPr>
            <w:tcW w:w="978" w:type="dxa"/>
            <w:tcBorders>
              <w:top w:val="nil"/>
              <w:left w:val="nil"/>
              <w:bottom w:val="single" w:sz="4" w:space="0" w:color="auto"/>
              <w:right w:val="single" w:sz="4" w:space="0" w:color="auto"/>
            </w:tcBorders>
            <w:noWrap/>
            <w:tcMar>
              <w:left w:w="14" w:type="dxa"/>
              <w:right w:w="14" w:type="dxa"/>
            </w:tcMar>
          </w:tcPr>
          <w:p w14:paraId="6E0603C3" w14:textId="77777777" w:rsidR="005614E8" w:rsidRPr="00A36BE2" w:rsidRDefault="005614E8" w:rsidP="00E35576">
            <w:pPr>
              <w:jc w:val="right"/>
              <w:rPr>
                <w:sz w:val="16"/>
                <w:szCs w:val="16"/>
              </w:rPr>
            </w:pPr>
            <w:r w:rsidRPr="00A36BE2">
              <w:rPr>
                <w:sz w:val="16"/>
                <w:szCs w:val="16"/>
              </w:rPr>
              <w:t>115,164</w:t>
            </w:r>
          </w:p>
        </w:tc>
        <w:tc>
          <w:tcPr>
            <w:tcW w:w="950" w:type="dxa"/>
            <w:tcBorders>
              <w:top w:val="nil"/>
              <w:left w:val="nil"/>
              <w:bottom w:val="single" w:sz="4" w:space="0" w:color="auto"/>
              <w:right w:val="single" w:sz="4" w:space="0" w:color="auto"/>
            </w:tcBorders>
            <w:noWrap/>
            <w:tcMar>
              <w:left w:w="14" w:type="dxa"/>
              <w:right w:w="14" w:type="dxa"/>
            </w:tcMar>
          </w:tcPr>
          <w:p w14:paraId="77CB3032" w14:textId="77777777" w:rsidR="005614E8" w:rsidRPr="00A36BE2" w:rsidRDefault="005614E8" w:rsidP="00E35576">
            <w:pPr>
              <w:jc w:val="right"/>
              <w:rPr>
                <w:sz w:val="16"/>
                <w:szCs w:val="16"/>
              </w:rPr>
            </w:pPr>
            <w:r w:rsidRPr="00A36BE2">
              <w:rPr>
                <w:sz w:val="16"/>
                <w:szCs w:val="16"/>
              </w:rPr>
              <w:t>126,681</w:t>
            </w:r>
          </w:p>
        </w:tc>
        <w:tc>
          <w:tcPr>
            <w:tcW w:w="950" w:type="dxa"/>
            <w:tcBorders>
              <w:top w:val="nil"/>
              <w:left w:val="nil"/>
              <w:bottom w:val="single" w:sz="4" w:space="0" w:color="auto"/>
              <w:right w:val="single" w:sz="4" w:space="0" w:color="auto"/>
            </w:tcBorders>
            <w:noWrap/>
            <w:tcMar>
              <w:left w:w="14" w:type="dxa"/>
              <w:right w:w="14" w:type="dxa"/>
            </w:tcMar>
          </w:tcPr>
          <w:p w14:paraId="4904DEC8" w14:textId="77777777" w:rsidR="005614E8" w:rsidRPr="00A36BE2" w:rsidRDefault="005614E8" w:rsidP="00E35576">
            <w:pPr>
              <w:jc w:val="right"/>
              <w:rPr>
                <w:sz w:val="16"/>
                <w:szCs w:val="16"/>
              </w:rPr>
            </w:pPr>
            <w:r w:rsidRPr="00A36BE2">
              <w:rPr>
                <w:sz w:val="16"/>
                <w:szCs w:val="16"/>
              </w:rPr>
              <w:t>139,349</w:t>
            </w:r>
          </w:p>
        </w:tc>
        <w:tc>
          <w:tcPr>
            <w:tcW w:w="1147" w:type="dxa"/>
            <w:tcBorders>
              <w:top w:val="nil"/>
              <w:left w:val="nil"/>
              <w:bottom w:val="single" w:sz="4" w:space="0" w:color="auto"/>
              <w:right w:val="single" w:sz="4" w:space="0" w:color="auto"/>
            </w:tcBorders>
            <w:noWrap/>
            <w:tcMar>
              <w:left w:w="14" w:type="dxa"/>
              <w:right w:w="14" w:type="dxa"/>
            </w:tcMar>
          </w:tcPr>
          <w:p w14:paraId="5AE378CB" w14:textId="77777777" w:rsidR="005614E8" w:rsidRPr="00A36BE2" w:rsidRDefault="005614E8" w:rsidP="00E35576">
            <w:pPr>
              <w:jc w:val="right"/>
              <w:rPr>
                <w:sz w:val="16"/>
                <w:szCs w:val="16"/>
              </w:rPr>
            </w:pPr>
            <w:r w:rsidRPr="00A36BE2">
              <w:rPr>
                <w:sz w:val="16"/>
                <w:szCs w:val="16"/>
              </w:rPr>
              <w:t>112,921</w:t>
            </w:r>
          </w:p>
        </w:tc>
        <w:tc>
          <w:tcPr>
            <w:tcW w:w="963" w:type="dxa"/>
            <w:tcBorders>
              <w:top w:val="nil"/>
              <w:left w:val="nil"/>
              <w:bottom w:val="single" w:sz="4" w:space="0" w:color="auto"/>
              <w:right w:val="single" w:sz="4" w:space="0" w:color="auto"/>
            </w:tcBorders>
            <w:noWrap/>
            <w:tcMar>
              <w:left w:w="14" w:type="dxa"/>
              <w:right w:w="14" w:type="dxa"/>
            </w:tcMar>
          </w:tcPr>
          <w:p w14:paraId="639DF14A" w14:textId="77777777" w:rsidR="005614E8" w:rsidRPr="00A36BE2" w:rsidRDefault="005614E8" w:rsidP="00E35576">
            <w:pPr>
              <w:jc w:val="right"/>
              <w:rPr>
                <w:sz w:val="16"/>
                <w:szCs w:val="16"/>
              </w:rPr>
            </w:pPr>
            <w:r w:rsidRPr="00A36BE2">
              <w:rPr>
                <w:sz w:val="16"/>
                <w:szCs w:val="16"/>
              </w:rPr>
              <w:t>433,223</w:t>
            </w:r>
          </w:p>
        </w:tc>
        <w:tc>
          <w:tcPr>
            <w:tcW w:w="1181" w:type="dxa"/>
            <w:tcBorders>
              <w:top w:val="nil"/>
              <w:left w:val="nil"/>
              <w:bottom w:val="single" w:sz="4" w:space="0" w:color="auto"/>
              <w:right w:val="single" w:sz="4" w:space="0" w:color="auto"/>
            </w:tcBorders>
            <w:noWrap/>
            <w:tcMar>
              <w:left w:w="14" w:type="dxa"/>
              <w:right w:w="14" w:type="dxa"/>
            </w:tcMar>
          </w:tcPr>
          <w:p w14:paraId="3D3E9327" w14:textId="77777777" w:rsidR="005614E8" w:rsidRPr="00A36BE2" w:rsidRDefault="005614E8" w:rsidP="00E35576">
            <w:pPr>
              <w:jc w:val="right"/>
              <w:rPr>
                <w:sz w:val="16"/>
                <w:szCs w:val="16"/>
              </w:rPr>
            </w:pPr>
            <w:r w:rsidRPr="00A36BE2">
              <w:rPr>
                <w:sz w:val="16"/>
                <w:szCs w:val="16"/>
              </w:rPr>
              <w:t>32.2%</w:t>
            </w:r>
          </w:p>
        </w:tc>
      </w:tr>
      <w:tr w:rsidR="005614E8" w:rsidRPr="00E35576" w14:paraId="1748A48A"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2B6824DC" w14:textId="77777777" w:rsidR="005614E8" w:rsidRPr="00A36BE2" w:rsidRDefault="005614E8" w:rsidP="00E35576">
            <w:pPr>
              <w:jc w:val="left"/>
              <w:rPr>
                <w:sz w:val="16"/>
                <w:szCs w:val="16"/>
              </w:rPr>
            </w:pPr>
            <w:r w:rsidRPr="00A36BE2">
              <w:rPr>
                <w:rFonts w:ascii="SimSun" w:hAnsi="SimSun" w:cs="SimSun" w:hint="eastAsia"/>
                <w:sz w:val="16"/>
                <w:szCs w:val="16"/>
              </w:rPr>
              <w:t>加纳</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555AD234" w14:textId="77777777" w:rsidR="005614E8" w:rsidRPr="00A36BE2" w:rsidRDefault="005614E8" w:rsidP="00E35576">
            <w:pPr>
              <w:jc w:val="right"/>
              <w:rPr>
                <w:sz w:val="16"/>
                <w:szCs w:val="16"/>
              </w:rPr>
            </w:pPr>
            <w:r w:rsidRPr="00A36BE2">
              <w:rPr>
                <w:sz w:val="16"/>
                <w:szCs w:val="16"/>
              </w:rPr>
              <w:t>496,683</w:t>
            </w:r>
          </w:p>
        </w:tc>
        <w:tc>
          <w:tcPr>
            <w:tcW w:w="950" w:type="dxa"/>
            <w:tcBorders>
              <w:top w:val="nil"/>
              <w:left w:val="nil"/>
              <w:bottom w:val="single" w:sz="4" w:space="0" w:color="auto"/>
              <w:right w:val="single" w:sz="4" w:space="0" w:color="auto"/>
            </w:tcBorders>
            <w:noWrap/>
            <w:tcMar>
              <w:left w:w="14" w:type="dxa"/>
              <w:right w:w="14" w:type="dxa"/>
            </w:tcMar>
          </w:tcPr>
          <w:p w14:paraId="183EFD45" w14:textId="77777777" w:rsidR="005614E8" w:rsidRPr="00A36BE2" w:rsidRDefault="005614E8" w:rsidP="00E35576">
            <w:pPr>
              <w:jc w:val="right"/>
              <w:rPr>
                <w:sz w:val="16"/>
                <w:szCs w:val="16"/>
              </w:rPr>
            </w:pPr>
            <w:r w:rsidRPr="00A36BE2">
              <w:rPr>
                <w:sz w:val="16"/>
                <w:szCs w:val="16"/>
              </w:rPr>
              <w:t>506,617</w:t>
            </w:r>
          </w:p>
        </w:tc>
        <w:tc>
          <w:tcPr>
            <w:tcW w:w="950" w:type="dxa"/>
            <w:tcBorders>
              <w:top w:val="nil"/>
              <w:left w:val="nil"/>
              <w:bottom w:val="single" w:sz="4" w:space="0" w:color="auto"/>
              <w:right w:val="single" w:sz="4" w:space="0" w:color="auto"/>
            </w:tcBorders>
            <w:noWrap/>
            <w:tcMar>
              <w:left w:w="14" w:type="dxa"/>
              <w:right w:w="14" w:type="dxa"/>
            </w:tcMar>
          </w:tcPr>
          <w:p w14:paraId="4386F484" w14:textId="77777777" w:rsidR="005614E8" w:rsidRPr="00A36BE2" w:rsidRDefault="005614E8" w:rsidP="00E35576">
            <w:pPr>
              <w:jc w:val="right"/>
              <w:rPr>
                <w:sz w:val="16"/>
                <w:szCs w:val="16"/>
              </w:rPr>
            </w:pPr>
            <w:r w:rsidRPr="00A36BE2">
              <w:rPr>
                <w:sz w:val="16"/>
                <w:szCs w:val="16"/>
              </w:rPr>
              <w:t>516,749</w:t>
            </w:r>
          </w:p>
        </w:tc>
        <w:tc>
          <w:tcPr>
            <w:tcW w:w="978" w:type="dxa"/>
            <w:tcBorders>
              <w:top w:val="nil"/>
              <w:left w:val="nil"/>
              <w:bottom w:val="single" w:sz="4" w:space="0" w:color="auto"/>
              <w:right w:val="single" w:sz="4" w:space="0" w:color="auto"/>
            </w:tcBorders>
            <w:noWrap/>
            <w:tcMar>
              <w:left w:w="14" w:type="dxa"/>
              <w:right w:w="14" w:type="dxa"/>
            </w:tcMar>
          </w:tcPr>
          <w:p w14:paraId="2B5F4B7D" w14:textId="77777777" w:rsidR="005614E8" w:rsidRPr="00A36BE2" w:rsidRDefault="005614E8" w:rsidP="00E35576">
            <w:pPr>
              <w:jc w:val="right"/>
              <w:rPr>
                <w:sz w:val="16"/>
                <w:szCs w:val="16"/>
              </w:rPr>
            </w:pPr>
            <w:r w:rsidRPr="00A36BE2">
              <w:rPr>
                <w:sz w:val="16"/>
                <w:szCs w:val="16"/>
              </w:rPr>
              <w:t>527,084</w:t>
            </w:r>
          </w:p>
        </w:tc>
        <w:tc>
          <w:tcPr>
            <w:tcW w:w="950" w:type="dxa"/>
            <w:tcBorders>
              <w:top w:val="nil"/>
              <w:left w:val="nil"/>
              <w:bottom w:val="single" w:sz="4" w:space="0" w:color="auto"/>
              <w:right w:val="single" w:sz="4" w:space="0" w:color="auto"/>
            </w:tcBorders>
            <w:noWrap/>
            <w:tcMar>
              <w:left w:w="14" w:type="dxa"/>
              <w:right w:w="14" w:type="dxa"/>
            </w:tcMar>
          </w:tcPr>
          <w:p w14:paraId="01DFC498" w14:textId="77777777" w:rsidR="005614E8" w:rsidRPr="00A36BE2" w:rsidRDefault="005614E8" w:rsidP="00E35576">
            <w:pPr>
              <w:jc w:val="right"/>
              <w:rPr>
                <w:sz w:val="16"/>
                <w:szCs w:val="16"/>
              </w:rPr>
            </w:pPr>
            <w:r w:rsidRPr="00A36BE2">
              <w:rPr>
                <w:sz w:val="16"/>
                <w:szCs w:val="16"/>
              </w:rPr>
              <w:t>579,792</w:t>
            </w:r>
          </w:p>
        </w:tc>
        <w:tc>
          <w:tcPr>
            <w:tcW w:w="950" w:type="dxa"/>
            <w:tcBorders>
              <w:top w:val="nil"/>
              <w:left w:val="nil"/>
              <w:bottom w:val="single" w:sz="4" w:space="0" w:color="auto"/>
              <w:right w:val="single" w:sz="4" w:space="0" w:color="auto"/>
            </w:tcBorders>
            <w:noWrap/>
            <w:tcMar>
              <w:left w:w="14" w:type="dxa"/>
              <w:right w:w="14" w:type="dxa"/>
            </w:tcMar>
          </w:tcPr>
          <w:p w14:paraId="0085A7F5" w14:textId="77777777" w:rsidR="005614E8" w:rsidRPr="00A36BE2" w:rsidRDefault="005614E8" w:rsidP="00E35576">
            <w:pPr>
              <w:jc w:val="right"/>
              <w:rPr>
                <w:sz w:val="16"/>
                <w:szCs w:val="16"/>
              </w:rPr>
            </w:pPr>
            <w:r w:rsidRPr="00A36BE2">
              <w:rPr>
                <w:sz w:val="16"/>
                <w:szCs w:val="16"/>
              </w:rPr>
              <w:t>637,772</w:t>
            </w:r>
          </w:p>
        </w:tc>
        <w:tc>
          <w:tcPr>
            <w:tcW w:w="1147" w:type="dxa"/>
            <w:tcBorders>
              <w:top w:val="nil"/>
              <w:left w:val="nil"/>
              <w:bottom w:val="single" w:sz="4" w:space="0" w:color="auto"/>
              <w:right w:val="single" w:sz="4" w:space="0" w:color="auto"/>
            </w:tcBorders>
            <w:noWrap/>
            <w:tcMar>
              <w:left w:w="14" w:type="dxa"/>
              <w:right w:w="14" w:type="dxa"/>
            </w:tcMar>
          </w:tcPr>
          <w:p w14:paraId="2288FFFB" w14:textId="77777777" w:rsidR="005614E8" w:rsidRPr="00A36BE2" w:rsidRDefault="005614E8" w:rsidP="00E35576">
            <w:pPr>
              <w:jc w:val="right"/>
              <w:rPr>
                <w:sz w:val="16"/>
                <w:szCs w:val="16"/>
              </w:rPr>
            </w:pPr>
            <w:r w:rsidRPr="00A36BE2">
              <w:rPr>
                <w:sz w:val="16"/>
                <w:szCs w:val="16"/>
              </w:rPr>
              <w:t>516,817</w:t>
            </w:r>
          </w:p>
        </w:tc>
        <w:tc>
          <w:tcPr>
            <w:tcW w:w="963" w:type="dxa"/>
            <w:tcBorders>
              <w:top w:val="nil"/>
              <w:left w:val="nil"/>
              <w:bottom w:val="single" w:sz="4" w:space="0" w:color="auto"/>
              <w:right w:val="single" w:sz="4" w:space="0" w:color="auto"/>
            </w:tcBorders>
            <w:noWrap/>
            <w:tcMar>
              <w:left w:w="14" w:type="dxa"/>
              <w:right w:w="14" w:type="dxa"/>
            </w:tcMar>
          </w:tcPr>
          <w:p w14:paraId="7CD0FD77" w14:textId="77777777" w:rsidR="005614E8" w:rsidRPr="00A36BE2" w:rsidRDefault="005614E8" w:rsidP="00E35576">
            <w:pPr>
              <w:jc w:val="right"/>
              <w:rPr>
                <w:sz w:val="16"/>
                <w:szCs w:val="16"/>
              </w:rPr>
            </w:pPr>
            <w:r w:rsidRPr="00A36BE2">
              <w:rPr>
                <w:sz w:val="16"/>
                <w:szCs w:val="16"/>
              </w:rPr>
              <w:t>1,766,399</w:t>
            </w:r>
          </w:p>
        </w:tc>
        <w:tc>
          <w:tcPr>
            <w:tcW w:w="1181" w:type="dxa"/>
            <w:tcBorders>
              <w:top w:val="nil"/>
              <w:left w:val="nil"/>
              <w:bottom w:val="single" w:sz="4" w:space="0" w:color="auto"/>
              <w:right w:val="single" w:sz="4" w:space="0" w:color="auto"/>
            </w:tcBorders>
            <w:noWrap/>
            <w:tcMar>
              <w:left w:w="14" w:type="dxa"/>
              <w:right w:w="14" w:type="dxa"/>
            </w:tcMar>
          </w:tcPr>
          <w:p w14:paraId="7898C19D" w14:textId="77777777" w:rsidR="005614E8" w:rsidRPr="00A36BE2" w:rsidRDefault="005614E8" w:rsidP="00E35576">
            <w:pPr>
              <w:jc w:val="right"/>
              <w:rPr>
                <w:sz w:val="16"/>
                <w:szCs w:val="16"/>
              </w:rPr>
            </w:pPr>
            <w:r w:rsidRPr="00A36BE2">
              <w:rPr>
                <w:sz w:val="16"/>
                <w:szCs w:val="16"/>
              </w:rPr>
              <w:t>36.1%</w:t>
            </w:r>
          </w:p>
        </w:tc>
      </w:tr>
      <w:tr w:rsidR="005614E8" w:rsidRPr="00E35576" w14:paraId="51FAE571"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58DD0963" w14:textId="77777777" w:rsidR="005614E8" w:rsidRPr="00A36BE2" w:rsidRDefault="005614E8" w:rsidP="00E35576">
            <w:pPr>
              <w:jc w:val="left"/>
              <w:rPr>
                <w:sz w:val="16"/>
                <w:szCs w:val="16"/>
              </w:rPr>
            </w:pPr>
            <w:r w:rsidRPr="00A36BE2">
              <w:rPr>
                <w:rFonts w:ascii="SimSun" w:hAnsi="SimSun" w:cs="SimSun" w:hint="eastAsia"/>
                <w:sz w:val="16"/>
                <w:szCs w:val="16"/>
              </w:rPr>
              <w:t>圣多美和普林西比</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32BE1134" w14:textId="77777777" w:rsidR="005614E8" w:rsidRPr="00A36BE2" w:rsidRDefault="005614E8" w:rsidP="00E35576">
            <w:pPr>
              <w:jc w:val="right"/>
              <w:rPr>
                <w:sz w:val="16"/>
                <w:szCs w:val="16"/>
              </w:rPr>
            </w:pPr>
            <w:r w:rsidRPr="00A36BE2">
              <w:rPr>
                <w:sz w:val="16"/>
                <w:szCs w:val="16"/>
              </w:rPr>
              <w:t>22,287</w:t>
            </w:r>
          </w:p>
        </w:tc>
        <w:tc>
          <w:tcPr>
            <w:tcW w:w="950" w:type="dxa"/>
            <w:tcBorders>
              <w:top w:val="nil"/>
              <w:left w:val="nil"/>
              <w:bottom w:val="single" w:sz="4" w:space="0" w:color="auto"/>
              <w:right w:val="single" w:sz="4" w:space="0" w:color="auto"/>
            </w:tcBorders>
            <w:noWrap/>
            <w:tcMar>
              <w:left w:w="14" w:type="dxa"/>
              <w:right w:w="14" w:type="dxa"/>
            </w:tcMar>
          </w:tcPr>
          <w:p w14:paraId="40A6C37E" w14:textId="77777777" w:rsidR="005614E8" w:rsidRPr="00A36BE2" w:rsidRDefault="005614E8" w:rsidP="00E35576">
            <w:pPr>
              <w:jc w:val="right"/>
              <w:rPr>
                <w:sz w:val="16"/>
                <w:szCs w:val="16"/>
              </w:rPr>
            </w:pPr>
            <w:r w:rsidRPr="00A36BE2">
              <w:rPr>
                <w:sz w:val="16"/>
                <w:szCs w:val="16"/>
              </w:rPr>
              <w:t>22,733</w:t>
            </w:r>
          </w:p>
        </w:tc>
        <w:tc>
          <w:tcPr>
            <w:tcW w:w="950" w:type="dxa"/>
            <w:tcBorders>
              <w:top w:val="nil"/>
              <w:left w:val="nil"/>
              <w:bottom w:val="single" w:sz="4" w:space="0" w:color="auto"/>
              <w:right w:val="single" w:sz="4" w:space="0" w:color="auto"/>
            </w:tcBorders>
            <w:noWrap/>
            <w:tcMar>
              <w:left w:w="14" w:type="dxa"/>
              <w:right w:w="14" w:type="dxa"/>
            </w:tcMar>
          </w:tcPr>
          <w:p w14:paraId="58A69D2D" w14:textId="77777777" w:rsidR="005614E8" w:rsidRPr="00A36BE2" w:rsidRDefault="005614E8" w:rsidP="00E35576">
            <w:pPr>
              <w:jc w:val="right"/>
              <w:rPr>
                <w:sz w:val="16"/>
                <w:szCs w:val="16"/>
              </w:rPr>
            </w:pPr>
            <w:r w:rsidRPr="00A36BE2">
              <w:rPr>
                <w:sz w:val="16"/>
                <w:szCs w:val="16"/>
              </w:rPr>
              <w:t>23,187</w:t>
            </w:r>
          </w:p>
        </w:tc>
        <w:tc>
          <w:tcPr>
            <w:tcW w:w="978" w:type="dxa"/>
            <w:tcBorders>
              <w:top w:val="nil"/>
              <w:left w:val="nil"/>
              <w:bottom w:val="single" w:sz="4" w:space="0" w:color="auto"/>
              <w:right w:val="single" w:sz="4" w:space="0" w:color="auto"/>
            </w:tcBorders>
            <w:noWrap/>
            <w:tcMar>
              <w:left w:w="14" w:type="dxa"/>
              <w:right w:w="14" w:type="dxa"/>
            </w:tcMar>
          </w:tcPr>
          <w:p w14:paraId="0AE8B07A" w14:textId="77777777" w:rsidR="005614E8" w:rsidRPr="00A36BE2" w:rsidRDefault="005614E8" w:rsidP="00E35576">
            <w:pPr>
              <w:jc w:val="right"/>
              <w:rPr>
                <w:sz w:val="16"/>
                <w:szCs w:val="16"/>
              </w:rPr>
            </w:pPr>
            <w:r w:rsidRPr="00A36BE2">
              <w:rPr>
                <w:sz w:val="16"/>
                <w:szCs w:val="16"/>
              </w:rPr>
              <w:t>23,651</w:t>
            </w:r>
          </w:p>
        </w:tc>
        <w:tc>
          <w:tcPr>
            <w:tcW w:w="950" w:type="dxa"/>
            <w:tcBorders>
              <w:top w:val="nil"/>
              <w:left w:val="nil"/>
              <w:bottom w:val="single" w:sz="4" w:space="0" w:color="auto"/>
              <w:right w:val="single" w:sz="4" w:space="0" w:color="auto"/>
            </w:tcBorders>
            <w:noWrap/>
            <w:tcMar>
              <w:left w:w="14" w:type="dxa"/>
              <w:right w:w="14" w:type="dxa"/>
            </w:tcMar>
          </w:tcPr>
          <w:p w14:paraId="1BC6E5BB" w14:textId="77777777" w:rsidR="005614E8" w:rsidRPr="00A36BE2" w:rsidRDefault="005614E8" w:rsidP="00E35576">
            <w:pPr>
              <w:jc w:val="right"/>
              <w:rPr>
                <w:sz w:val="16"/>
                <w:szCs w:val="16"/>
              </w:rPr>
            </w:pPr>
            <w:r w:rsidRPr="00A36BE2">
              <w:rPr>
                <w:sz w:val="16"/>
                <w:szCs w:val="16"/>
              </w:rPr>
              <w:t>26,016</w:t>
            </w:r>
          </w:p>
        </w:tc>
        <w:tc>
          <w:tcPr>
            <w:tcW w:w="950" w:type="dxa"/>
            <w:tcBorders>
              <w:top w:val="nil"/>
              <w:left w:val="nil"/>
              <w:bottom w:val="single" w:sz="4" w:space="0" w:color="auto"/>
              <w:right w:val="single" w:sz="4" w:space="0" w:color="auto"/>
            </w:tcBorders>
            <w:noWrap/>
            <w:tcMar>
              <w:left w:w="14" w:type="dxa"/>
              <w:right w:w="14" w:type="dxa"/>
            </w:tcMar>
          </w:tcPr>
          <w:p w14:paraId="3867ED42" w14:textId="77777777" w:rsidR="005614E8" w:rsidRPr="00A36BE2" w:rsidRDefault="005614E8" w:rsidP="00E35576">
            <w:pPr>
              <w:jc w:val="right"/>
              <w:rPr>
                <w:sz w:val="16"/>
                <w:szCs w:val="16"/>
              </w:rPr>
            </w:pPr>
            <w:r w:rsidRPr="00A36BE2">
              <w:rPr>
                <w:sz w:val="16"/>
                <w:szCs w:val="16"/>
              </w:rPr>
              <w:t>28,618</w:t>
            </w:r>
          </w:p>
        </w:tc>
        <w:tc>
          <w:tcPr>
            <w:tcW w:w="1147" w:type="dxa"/>
            <w:tcBorders>
              <w:top w:val="nil"/>
              <w:left w:val="nil"/>
              <w:bottom w:val="single" w:sz="4" w:space="0" w:color="auto"/>
              <w:right w:val="single" w:sz="4" w:space="0" w:color="auto"/>
            </w:tcBorders>
            <w:noWrap/>
            <w:tcMar>
              <w:left w:w="14" w:type="dxa"/>
              <w:right w:w="14" w:type="dxa"/>
            </w:tcMar>
          </w:tcPr>
          <w:p w14:paraId="0605CAE8" w14:textId="77777777" w:rsidR="005614E8" w:rsidRPr="00A36BE2" w:rsidRDefault="005614E8" w:rsidP="00E35576">
            <w:pPr>
              <w:jc w:val="right"/>
              <w:rPr>
                <w:sz w:val="16"/>
                <w:szCs w:val="16"/>
              </w:rPr>
            </w:pPr>
            <w:r w:rsidRPr="00A36BE2">
              <w:rPr>
                <w:sz w:val="16"/>
                <w:szCs w:val="16"/>
              </w:rPr>
              <w:t>23,190</w:t>
            </w:r>
          </w:p>
        </w:tc>
        <w:tc>
          <w:tcPr>
            <w:tcW w:w="963" w:type="dxa"/>
            <w:tcBorders>
              <w:top w:val="nil"/>
              <w:left w:val="nil"/>
              <w:bottom w:val="single" w:sz="4" w:space="0" w:color="auto"/>
              <w:right w:val="single" w:sz="4" w:space="0" w:color="auto"/>
            </w:tcBorders>
            <w:noWrap/>
            <w:tcMar>
              <w:left w:w="14" w:type="dxa"/>
              <w:right w:w="14" w:type="dxa"/>
            </w:tcMar>
          </w:tcPr>
          <w:p w14:paraId="2745D62A" w14:textId="77777777" w:rsidR="005614E8" w:rsidRPr="00A36BE2" w:rsidRDefault="005614E8" w:rsidP="00E35576">
            <w:pPr>
              <w:jc w:val="right"/>
              <w:rPr>
                <w:sz w:val="16"/>
                <w:szCs w:val="16"/>
              </w:rPr>
            </w:pPr>
            <w:r w:rsidRPr="00A36BE2">
              <w:rPr>
                <w:sz w:val="16"/>
                <w:szCs w:val="16"/>
              </w:rPr>
              <w:t>69,015</w:t>
            </w:r>
          </w:p>
        </w:tc>
        <w:tc>
          <w:tcPr>
            <w:tcW w:w="1181" w:type="dxa"/>
            <w:tcBorders>
              <w:top w:val="nil"/>
              <w:left w:val="nil"/>
              <w:bottom w:val="single" w:sz="4" w:space="0" w:color="auto"/>
              <w:right w:val="single" w:sz="4" w:space="0" w:color="auto"/>
            </w:tcBorders>
            <w:noWrap/>
            <w:tcMar>
              <w:left w:w="14" w:type="dxa"/>
              <w:right w:w="14" w:type="dxa"/>
            </w:tcMar>
          </w:tcPr>
          <w:p w14:paraId="3D35BF5B" w14:textId="77777777" w:rsidR="005614E8" w:rsidRPr="00A36BE2" w:rsidRDefault="005614E8" w:rsidP="00E35576">
            <w:pPr>
              <w:jc w:val="right"/>
              <w:rPr>
                <w:sz w:val="16"/>
                <w:szCs w:val="16"/>
              </w:rPr>
            </w:pPr>
            <w:r w:rsidRPr="00A36BE2">
              <w:rPr>
                <w:sz w:val="16"/>
                <w:szCs w:val="16"/>
              </w:rPr>
              <w:t>41.5%</w:t>
            </w:r>
          </w:p>
        </w:tc>
      </w:tr>
      <w:tr w:rsidR="005614E8" w:rsidRPr="00E35576" w14:paraId="53009908"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214102A9" w14:textId="77777777" w:rsidR="005614E8" w:rsidRPr="00A36BE2" w:rsidRDefault="005614E8" w:rsidP="00E35576">
            <w:pPr>
              <w:jc w:val="left"/>
              <w:rPr>
                <w:sz w:val="16"/>
                <w:szCs w:val="16"/>
              </w:rPr>
            </w:pPr>
            <w:r w:rsidRPr="00A36BE2">
              <w:rPr>
                <w:rFonts w:ascii="SimSun" w:hAnsi="SimSun" w:cs="SimSun" w:hint="eastAsia"/>
                <w:sz w:val="16"/>
                <w:szCs w:val="16"/>
              </w:rPr>
              <w:t>图瓦卢</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560FC25E" w14:textId="77777777" w:rsidR="005614E8" w:rsidRPr="00A36BE2" w:rsidRDefault="005614E8" w:rsidP="00E35576">
            <w:pPr>
              <w:jc w:val="right"/>
              <w:rPr>
                <w:sz w:val="16"/>
                <w:szCs w:val="16"/>
              </w:rPr>
            </w:pPr>
            <w:r w:rsidRPr="00A36BE2">
              <w:rPr>
                <w:sz w:val="16"/>
                <w:szCs w:val="16"/>
              </w:rPr>
              <w:t>1,006</w:t>
            </w:r>
          </w:p>
        </w:tc>
        <w:tc>
          <w:tcPr>
            <w:tcW w:w="950" w:type="dxa"/>
            <w:tcBorders>
              <w:top w:val="nil"/>
              <w:left w:val="nil"/>
              <w:bottom w:val="single" w:sz="4" w:space="0" w:color="auto"/>
              <w:right w:val="single" w:sz="4" w:space="0" w:color="auto"/>
            </w:tcBorders>
            <w:noWrap/>
            <w:tcMar>
              <w:left w:w="14" w:type="dxa"/>
              <w:right w:w="14" w:type="dxa"/>
            </w:tcMar>
          </w:tcPr>
          <w:p w14:paraId="35A07A19" w14:textId="77777777" w:rsidR="005614E8" w:rsidRPr="00A36BE2" w:rsidRDefault="005614E8" w:rsidP="00E35576">
            <w:pPr>
              <w:jc w:val="right"/>
              <w:rPr>
                <w:sz w:val="16"/>
                <w:szCs w:val="16"/>
              </w:rPr>
            </w:pPr>
            <w:r w:rsidRPr="00A36BE2">
              <w:rPr>
                <w:sz w:val="16"/>
                <w:szCs w:val="16"/>
              </w:rPr>
              <w:t>1,026</w:t>
            </w:r>
          </w:p>
        </w:tc>
        <w:tc>
          <w:tcPr>
            <w:tcW w:w="950" w:type="dxa"/>
            <w:tcBorders>
              <w:top w:val="nil"/>
              <w:left w:val="nil"/>
              <w:bottom w:val="single" w:sz="4" w:space="0" w:color="auto"/>
              <w:right w:val="single" w:sz="4" w:space="0" w:color="auto"/>
            </w:tcBorders>
            <w:noWrap/>
            <w:tcMar>
              <w:left w:w="14" w:type="dxa"/>
              <w:right w:w="14" w:type="dxa"/>
            </w:tcMar>
          </w:tcPr>
          <w:p w14:paraId="6878E4C6" w14:textId="77777777" w:rsidR="005614E8" w:rsidRPr="00A36BE2" w:rsidRDefault="005614E8" w:rsidP="00E35576">
            <w:pPr>
              <w:jc w:val="right"/>
              <w:rPr>
                <w:sz w:val="16"/>
                <w:szCs w:val="16"/>
              </w:rPr>
            </w:pPr>
            <w:r w:rsidRPr="00A36BE2">
              <w:rPr>
                <w:sz w:val="16"/>
                <w:szCs w:val="16"/>
              </w:rPr>
              <w:t>1,047</w:t>
            </w:r>
          </w:p>
        </w:tc>
        <w:tc>
          <w:tcPr>
            <w:tcW w:w="978" w:type="dxa"/>
            <w:tcBorders>
              <w:top w:val="nil"/>
              <w:left w:val="nil"/>
              <w:bottom w:val="single" w:sz="4" w:space="0" w:color="auto"/>
              <w:right w:val="single" w:sz="4" w:space="0" w:color="auto"/>
            </w:tcBorders>
            <w:noWrap/>
            <w:tcMar>
              <w:left w:w="14" w:type="dxa"/>
              <w:right w:w="14" w:type="dxa"/>
            </w:tcMar>
          </w:tcPr>
          <w:p w14:paraId="00ED7C04" w14:textId="77777777" w:rsidR="005614E8" w:rsidRPr="00A36BE2" w:rsidRDefault="005614E8" w:rsidP="00E35576">
            <w:pPr>
              <w:jc w:val="right"/>
              <w:rPr>
                <w:sz w:val="16"/>
                <w:szCs w:val="16"/>
              </w:rPr>
            </w:pPr>
            <w:r w:rsidRPr="00A36BE2">
              <w:rPr>
                <w:sz w:val="16"/>
                <w:szCs w:val="16"/>
              </w:rPr>
              <w:t>1,068</w:t>
            </w:r>
          </w:p>
        </w:tc>
        <w:tc>
          <w:tcPr>
            <w:tcW w:w="950" w:type="dxa"/>
            <w:tcBorders>
              <w:top w:val="nil"/>
              <w:left w:val="nil"/>
              <w:bottom w:val="single" w:sz="4" w:space="0" w:color="auto"/>
              <w:right w:val="single" w:sz="4" w:space="0" w:color="auto"/>
            </w:tcBorders>
            <w:noWrap/>
            <w:tcMar>
              <w:left w:w="14" w:type="dxa"/>
              <w:right w:w="14" w:type="dxa"/>
            </w:tcMar>
          </w:tcPr>
          <w:p w14:paraId="31BB5123" w14:textId="77777777" w:rsidR="005614E8" w:rsidRPr="00A36BE2" w:rsidRDefault="005614E8" w:rsidP="00E35576">
            <w:pPr>
              <w:jc w:val="right"/>
              <w:rPr>
                <w:sz w:val="16"/>
                <w:szCs w:val="16"/>
              </w:rPr>
            </w:pPr>
            <w:r w:rsidRPr="00A36BE2">
              <w:rPr>
                <w:sz w:val="16"/>
                <w:szCs w:val="16"/>
              </w:rPr>
              <w:t>1,174</w:t>
            </w:r>
          </w:p>
        </w:tc>
        <w:tc>
          <w:tcPr>
            <w:tcW w:w="950" w:type="dxa"/>
            <w:tcBorders>
              <w:top w:val="nil"/>
              <w:left w:val="nil"/>
              <w:bottom w:val="single" w:sz="4" w:space="0" w:color="auto"/>
              <w:right w:val="single" w:sz="4" w:space="0" w:color="auto"/>
            </w:tcBorders>
            <w:noWrap/>
            <w:tcMar>
              <w:left w:w="14" w:type="dxa"/>
              <w:right w:w="14" w:type="dxa"/>
            </w:tcMar>
          </w:tcPr>
          <w:p w14:paraId="7A248195" w14:textId="77777777" w:rsidR="005614E8" w:rsidRPr="00A36BE2" w:rsidRDefault="005614E8" w:rsidP="00E35576">
            <w:pPr>
              <w:jc w:val="right"/>
              <w:rPr>
                <w:sz w:val="16"/>
                <w:szCs w:val="16"/>
              </w:rPr>
            </w:pPr>
            <w:r w:rsidRPr="00A36BE2">
              <w:rPr>
                <w:sz w:val="16"/>
                <w:szCs w:val="16"/>
              </w:rPr>
              <w:t>1,292</w:t>
            </w:r>
          </w:p>
        </w:tc>
        <w:tc>
          <w:tcPr>
            <w:tcW w:w="1147" w:type="dxa"/>
            <w:tcBorders>
              <w:top w:val="nil"/>
              <w:left w:val="nil"/>
              <w:bottom w:val="single" w:sz="4" w:space="0" w:color="auto"/>
              <w:right w:val="single" w:sz="4" w:space="0" w:color="auto"/>
            </w:tcBorders>
            <w:noWrap/>
            <w:tcMar>
              <w:left w:w="14" w:type="dxa"/>
              <w:right w:w="14" w:type="dxa"/>
            </w:tcMar>
          </w:tcPr>
          <w:p w14:paraId="658C1C9D" w14:textId="77777777" w:rsidR="005614E8" w:rsidRPr="00A36BE2" w:rsidRDefault="005614E8" w:rsidP="00E35576">
            <w:pPr>
              <w:jc w:val="right"/>
              <w:rPr>
                <w:sz w:val="16"/>
                <w:szCs w:val="16"/>
              </w:rPr>
            </w:pPr>
            <w:r w:rsidRPr="00A36BE2">
              <w:rPr>
                <w:sz w:val="16"/>
                <w:szCs w:val="16"/>
              </w:rPr>
              <w:t>1,047</w:t>
            </w:r>
          </w:p>
        </w:tc>
        <w:tc>
          <w:tcPr>
            <w:tcW w:w="963" w:type="dxa"/>
            <w:tcBorders>
              <w:top w:val="nil"/>
              <w:left w:val="nil"/>
              <w:bottom w:val="single" w:sz="4" w:space="0" w:color="auto"/>
              <w:right w:val="single" w:sz="4" w:space="0" w:color="auto"/>
            </w:tcBorders>
            <w:noWrap/>
            <w:tcMar>
              <w:left w:w="14" w:type="dxa"/>
              <w:right w:w="14" w:type="dxa"/>
            </w:tcMar>
          </w:tcPr>
          <w:p w14:paraId="4B328F6C" w14:textId="77777777" w:rsidR="005614E8" w:rsidRPr="00A36BE2" w:rsidRDefault="005614E8" w:rsidP="00E35576">
            <w:pPr>
              <w:jc w:val="right"/>
              <w:rPr>
                <w:sz w:val="16"/>
                <w:szCs w:val="16"/>
              </w:rPr>
            </w:pPr>
            <w:r w:rsidRPr="00A36BE2">
              <w:rPr>
                <w:sz w:val="16"/>
                <w:szCs w:val="16"/>
              </w:rPr>
              <w:t>2,980</w:t>
            </w:r>
          </w:p>
        </w:tc>
        <w:tc>
          <w:tcPr>
            <w:tcW w:w="1181" w:type="dxa"/>
            <w:tcBorders>
              <w:top w:val="nil"/>
              <w:left w:val="nil"/>
              <w:bottom w:val="single" w:sz="4" w:space="0" w:color="auto"/>
              <w:right w:val="single" w:sz="4" w:space="0" w:color="auto"/>
            </w:tcBorders>
            <w:noWrap/>
            <w:tcMar>
              <w:left w:w="14" w:type="dxa"/>
              <w:right w:w="14" w:type="dxa"/>
            </w:tcMar>
          </w:tcPr>
          <w:p w14:paraId="6DB4FAA6" w14:textId="77777777" w:rsidR="005614E8" w:rsidRPr="00A36BE2" w:rsidRDefault="005614E8" w:rsidP="00E35576">
            <w:pPr>
              <w:jc w:val="right"/>
              <w:rPr>
                <w:sz w:val="16"/>
                <w:szCs w:val="16"/>
              </w:rPr>
            </w:pPr>
            <w:r w:rsidRPr="00A36BE2">
              <w:rPr>
                <w:sz w:val="16"/>
                <w:szCs w:val="16"/>
              </w:rPr>
              <w:t>43.3%</w:t>
            </w:r>
          </w:p>
        </w:tc>
      </w:tr>
      <w:tr w:rsidR="005614E8" w:rsidRPr="00E35576" w14:paraId="4C923E08"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58FBA2F1" w14:textId="77777777" w:rsidR="005614E8" w:rsidRPr="00A36BE2" w:rsidRDefault="005614E8" w:rsidP="00E35576">
            <w:pPr>
              <w:jc w:val="left"/>
              <w:rPr>
                <w:sz w:val="16"/>
                <w:szCs w:val="16"/>
              </w:rPr>
            </w:pPr>
            <w:r w:rsidRPr="00A36BE2">
              <w:rPr>
                <w:rFonts w:ascii="SimSun" w:hAnsi="SimSun" w:cs="SimSun" w:hint="eastAsia"/>
                <w:sz w:val="16"/>
                <w:szCs w:val="16"/>
              </w:rPr>
              <w:t>肯尼亚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48A6EBFD" w14:textId="77777777" w:rsidR="005614E8" w:rsidRPr="00A36BE2" w:rsidRDefault="005614E8" w:rsidP="00E35576">
            <w:pPr>
              <w:jc w:val="right"/>
              <w:rPr>
                <w:sz w:val="16"/>
                <w:szCs w:val="16"/>
              </w:rPr>
            </w:pPr>
            <w:r w:rsidRPr="00A36BE2">
              <w:rPr>
                <w:sz w:val="16"/>
                <w:szCs w:val="16"/>
              </w:rPr>
              <w:t>588,860</w:t>
            </w:r>
          </w:p>
        </w:tc>
        <w:tc>
          <w:tcPr>
            <w:tcW w:w="950" w:type="dxa"/>
            <w:tcBorders>
              <w:top w:val="nil"/>
              <w:left w:val="nil"/>
              <w:bottom w:val="single" w:sz="4" w:space="0" w:color="auto"/>
              <w:right w:val="single" w:sz="4" w:space="0" w:color="auto"/>
            </w:tcBorders>
            <w:noWrap/>
            <w:tcMar>
              <w:left w:w="14" w:type="dxa"/>
              <w:right w:w="14" w:type="dxa"/>
            </w:tcMar>
          </w:tcPr>
          <w:p w14:paraId="46B82D17" w14:textId="77777777" w:rsidR="005614E8" w:rsidRPr="00A36BE2" w:rsidRDefault="005614E8" w:rsidP="00E35576">
            <w:pPr>
              <w:jc w:val="right"/>
              <w:rPr>
                <w:sz w:val="16"/>
                <w:szCs w:val="16"/>
              </w:rPr>
            </w:pPr>
            <w:r w:rsidRPr="00A36BE2">
              <w:rPr>
                <w:sz w:val="16"/>
                <w:szCs w:val="16"/>
              </w:rPr>
              <w:t>600,637</w:t>
            </w:r>
          </w:p>
        </w:tc>
        <w:tc>
          <w:tcPr>
            <w:tcW w:w="950" w:type="dxa"/>
            <w:tcBorders>
              <w:top w:val="nil"/>
              <w:left w:val="nil"/>
              <w:bottom w:val="single" w:sz="4" w:space="0" w:color="auto"/>
              <w:right w:val="single" w:sz="4" w:space="0" w:color="auto"/>
            </w:tcBorders>
            <w:noWrap/>
            <w:tcMar>
              <w:left w:w="14" w:type="dxa"/>
              <w:right w:w="14" w:type="dxa"/>
            </w:tcMar>
          </w:tcPr>
          <w:p w14:paraId="22A69F94" w14:textId="77777777" w:rsidR="005614E8" w:rsidRPr="00A36BE2" w:rsidRDefault="005614E8" w:rsidP="00E35576">
            <w:pPr>
              <w:jc w:val="right"/>
              <w:rPr>
                <w:sz w:val="16"/>
                <w:szCs w:val="16"/>
              </w:rPr>
            </w:pPr>
            <w:r w:rsidRPr="00A36BE2">
              <w:rPr>
                <w:sz w:val="16"/>
                <w:szCs w:val="16"/>
              </w:rPr>
              <w:t>612,650</w:t>
            </w:r>
          </w:p>
        </w:tc>
        <w:tc>
          <w:tcPr>
            <w:tcW w:w="978" w:type="dxa"/>
            <w:tcBorders>
              <w:top w:val="nil"/>
              <w:left w:val="nil"/>
              <w:bottom w:val="single" w:sz="4" w:space="0" w:color="auto"/>
              <w:right w:val="single" w:sz="4" w:space="0" w:color="auto"/>
            </w:tcBorders>
            <w:noWrap/>
            <w:tcMar>
              <w:left w:w="14" w:type="dxa"/>
              <w:right w:w="14" w:type="dxa"/>
            </w:tcMar>
          </w:tcPr>
          <w:p w14:paraId="6D44AA88" w14:textId="77777777" w:rsidR="005614E8" w:rsidRPr="00A36BE2" w:rsidRDefault="005614E8" w:rsidP="00E35576">
            <w:pPr>
              <w:jc w:val="right"/>
              <w:rPr>
                <w:sz w:val="16"/>
                <w:szCs w:val="16"/>
              </w:rPr>
            </w:pPr>
            <w:r w:rsidRPr="00A36BE2">
              <w:rPr>
                <w:sz w:val="16"/>
                <w:szCs w:val="16"/>
              </w:rPr>
              <w:t>624,903</w:t>
            </w:r>
          </w:p>
        </w:tc>
        <w:tc>
          <w:tcPr>
            <w:tcW w:w="950" w:type="dxa"/>
            <w:tcBorders>
              <w:top w:val="nil"/>
              <w:left w:val="nil"/>
              <w:bottom w:val="single" w:sz="4" w:space="0" w:color="auto"/>
              <w:right w:val="single" w:sz="4" w:space="0" w:color="auto"/>
            </w:tcBorders>
            <w:noWrap/>
            <w:tcMar>
              <w:left w:w="14" w:type="dxa"/>
              <w:right w:w="14" w:type="dxa"/>
            </w:tcMar>
          </w:tcPr>
          <w:p w14:paraId="7E4F2554" w14:textId="77777777" w:rsidR="005614E8" w:rsidRPr="00A36BE2" w:rsidRDefault="005614E8" w:rsidP="00E35576">
            <w:pPr>
              <w:jc w:val="right"/>
              <w:rPr>
                <w:sz w:val="16"/>
                <w:szCs w:val="16"/>
              </w:rPr>
            </w:pPr>
            <w:r w:rsidRPr="00A36BE2">
              <w:rPr>
                <w:sz w:val="16"/>
                <w:szCs w:val="16"/>
              </w:rPr>
              <w:t>687,393</w:t>
            </w:r>
          </w:p>
        </w:tc>
        <w:tc>
          <w:tcPr>
            <w:tcW w:w="950" w:type="dxa"/>
            <w:tcBorders>
              <w:top w:val="nil"/>
              <w:left w:val="nil"/>
              <w:bottom w:val="single" w:sz="4" w:space="0" w:color="auto"/>
              <w:right w:val="single" w:sz="4" w:space="0" w:color="auto"/>
            </w:tcBorders>
            <w:noWrap/>
            <w:tcMar>
              <w:left w:w="14" w:type="dxa"/>
              <w:right w:w="14" w:type="dxa"/>
            </w:tcMar>
          </w:tcPr>
          <w:p w14:paraId="3D580685" w14:textId="77777777" w:rsidR="005614E8" w:rsidRPr="00A36BE2" w:rsidRDefault="005614E8" w:rsidP="00E35576">
            <w:pPr>
              <w:jc w:val="right"/>
              <w:rPr>
                <w:sz w:val="16"/>
                <w:szCs w:val="16"/>
              </w:rPr>
            </w:pPr>
            <w:r w:rsidRPr="00A36BE2">
              <w:rPr>
                <w:sz w:val="16"/>
                <w:szCs w:val="16"/>
              </w:rPr>
              <w:t>756,133</w:t>
            </w:r>
          </w:p>
        </w:tc>
        <w:tc>
          <w:tcPr>
            <w:tcW w:w="1147" w:type="dxa"/>
            <w:tcBorders>
              <w:top w:val="nil"/>
              <w:left w:val="nil"/>
              <w:bottom w:val="single" w:sz="4" w:space="0" w:color="auto"/>
              <w:right w:val="single" w:sz="4" w:space="0" w:color="auto"/>
            </w:tcBorders>
            <w:noWrap/>
            <w:tcMar>
              <w:left w:w="14" w:type="dxa"/>
              <w:right w:w="14" w:type="dxa"/>
            </w:tcMar>
          </w:tcPr>
          <w:p w14:paraId="74FEF1A8" w14:textId="77777777" w:rsidR="005614E8" w:rsidRPr="00A36BE2" w:rsidRDefault="005614E8" w:rsidP="00E35576">
            <w:pPr>
              <w:jc w:val="right"/>
              <w:rPr>
                <w:sz w:val="16"/>
                <w:szCs w:val="16"/>
              </w:rPr>
            </w:pPr>
            <w:r w:rsidRPr="00A36BE2">
              <w:rPr>
                <w:sz w:val="16"/>
                <w:szCs w:val="16"/>
              </w:rPr>
              <w:t>612,730</w:t>
            </w:r>
          </w:p>
        </w:tc>
        <w:tc>
          <w:tcPr>
            <w:tcW w:w="963" w:type="dxa"/>
            <w:tcBorders>
              <w:top w:val="nil"/>
              <w:left w:val="nil"/>
              <w:bottom w:val="single" w:sz="4" w:space="0" w:color="auto"/>
              <w:right w:val="single" w:sz="4" w:space="0" w:color="auto"/>
            </w:tcBorders>
            <w:noWrap/>
            <w:tcMar>
              <w:left w:w="14" w:type="dxa"/>
              <w:right w:w="14" w:type="dxa"/>
            </w:tcMar>
          </w:tcPr>
          <w:p w14:paraId="7389B5F6" w14:textId="77777777" w:rsidR="005614E8" w:rsidRPr="00A36BE2" w:rsidRDefault="005614E8" w:rsidP="00E35576">
            <w:pPr>
              <w:jc w:val="right"/>
              <w:rPr>
                <w:sz w:val="16"/>
                <w:szCs w:val="16"/>
              </w:rPr>
            </w:pPr>
            <w:r w:rsidRPr="00A36BE2">
              <w:rPr>
                <w:sz w:val="16"/>
                <w:szCs w:val="16"/>
              </w:rPr>
              <w:t>1,728,234</w:t>
            </w:r>
          </w:p>
        </w:tc>
        <w:tc>
          <w:tcPr>
            <w:tcW w:w="1181" w:type="dxa"/>
            <w:tcBorders>
              <w:top w:val="nil"/>
              <w:left w:val="nil"/>
              <w:bottom w:val="single" w:sz="4" w:space="0" w:color="auto"/>
              <w:right w:val="single" w:sz="4" w:space="0" w:color="auto"/>
            </w:tcBorders>
            <w:noWrap/>
            <w:tcMar>
              <w:left w:w="14" w:type="dxa"/>
              <w:right w:w="14" w:type="dxa"/>
            </w:tcMar>
          </w:tcPr>
          <w:p w14:paraId="051688FE" w14:textId="77777777" w:rsidR="005614E8" w:rsidRPr="00A36BE2" w:rsidRDefault="005614E8" w:rsidP="00E35576">
            <w:pPr>
              <w:jc w:val="right"/>
              <w:rPr>
                <w:sz w:val="16"/>
                <w:szCs w:val="16"/>
              </w:rPr>
            </w:pPr>
            <w:r w:rsidRPr="00A36BE2">
              <w:rPr>
                <w:sz w:val="16"/>
                <w:szCs w:val="16"/>
              </w:rPr>
              <w:t>43.8%</w:t>
            </w:r>
          </w:p>
        </w:tc>
      </w:tr>
      <w:tr w:rsidR="005614E8" w:rsidRPr="00E35576" w14:paraId="35CCE797"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216296DE" w14:textId="77777777" w:rsidR="005614E8" w:rsidRPr="00A36BE2" w:rsidRDefault="005614E8" w:rsidP="00E35576">
            <w:pPr>
              <w:jc w:val="left"/>
              <w:rPr>
                <w:sz w:val="16"/>
                <w:szCs w:val="16"/>
              </w:rPr>
            </w:pPr>
            <w:r w:rsidRPr="00A36BE2">
              <w:rPr>
                <w:rFonts w:ascii="SimSun" w:hAnsi="SimSun" w:cs="SimSun" w:hint="eastAsia"/>
                <w:sz w:val="16"/>
                <w:szCs w:val="16"/>
              </w:rPr>
              <w:t>阿富汗</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5E4293F2" w14:textId="77777777" w:rsidR="005614E8" w:rsidRPr="00A36BE2" w:rsidRDefault="005614E8" w:rsidP="00E35576">
            <w:pPr>
              <w:jc w:val="right"/>
              <w:rPr>
                <w:sz w:val="16"/>
                <w:szCs w:val="16"/>
              </w:rPr>
            </w:pPr>
            <w:r w:rsidRPr="00A36BE2">
              <w:rPr>
                <w:sz w:val="16"/>
                <w:szCs w:val="16"/>
              </w:rPr>
              <w:t>275,000</w:t>
            </w:r>
          </w:p>
        </w:tc>
        <w:tc>
          <w:tcPr>
            <w:tcW w:w="950" w:type="dxa"/>
            <w:tcBorders>
              <w:top w:val="nil"/>
              <w:left w:val="nil"/>
              <w:bottom w:val="single" w:sz="4" w:space="0" w:color="auto"/>
              <w:right w:val="single" w:sz="4" w:space="0" w:color="auto"/>
            </w:tcBorders>
            <w:noWrap/>
            <w:tcMar>
              <w:left w:w="14" w:type="dxa"/>
              <w:right w:w="14" w:type="dxa"/>
            </w:tcMar>
          </w:tcPr>
          <w:p w14:paraId="3B3287D3" w14:textId="77777777" w:rsidR="005614E8" w:rsidRPr="00A36BE2" w:rsidRDefault="005614E8" w:rsidP="00E35576">
            <w:pPr>
              <w:jc w:val="right"/>
              <w:rPr>
                <w:sz w:val="16"/>
                <w:szCs w:val="16"/>
              </w:rPr>
            </w:pPr>
            <w:r w:rsidRPr="00A36BE2">
              <w:rPr>
                <w:sz w:val="16"/>
                <w:szCs w:val="16"/>
              </w:rPr>
              <w:t>280,500</w:t>
            </w:r>
          </w:p>
        </w:tc>
        <w:tc>
          <w:tcPr>
            <w:tcW w:w="950" w:type="dxa"/>
            <w:tcBorders>
              <w:top w:val="nil"/>
              <w:left w:val="nil"/>
              <w:bottom w:val="single" w:sz="4" w:space="0" w:color="auto"/>
              <w:right w:val="single" w:sz="4" w:space="0" w:color="auto"/>
            </w:tcBorders>
            <w:noWrap/>
            <w:tcMar>
              <w:left w:w="14" w:type="dxa"/>
              <w:right w:w="14" w:type="dxa"/>
            </w:tcMar>
          </w:tcPr>
          <w:p w14:paraId="1C918C7C" w14:textId="77777777" w:rsidR="005614E8" w:rsidRPr="00A36BE2" w:rsidRDefault="005614E8" w:rsidP="00E35576">
            <w:pPr>
              <w:jc w:val="right"/>
              <w:rPr>
                <w:sz w:val="16"/>
                <w:szCs w:val="16"/>
              </w:rPr>
            </w:pPr>
            <w:r w:rsidRPr="00A36BE2">
              <w:rPr>
                <w:sz w:val="16"/>
                <w:szCs w:val="16"/>
              </w:rPr>
              <w:t>286,110</w:t>
            </w:r>
          </w:p>
        </w:tc>
        <w:tc>
          <w:tcPr>
            <w:tcW w:w="978" w:type="dxa"/>
            <w:tcBorders>
              <w:top w:val="nil"/>
              <w:left w:val="nil"/>
              <w:bottom w:val="single" w:sz="4" w:space="0" w:color="auto"/>
              <w:right w:val="single" w:sz="4" w:space="0" w:color="auto"/>
            </w:tcBorders>
            <w:noWrap/>
            <w:tcMar>
              <w:left w:w="14" w:type="dxa"/>
              <w:right w:w="14" w:type="dxa"/>
            </w:tcMar>
          </w:tcPr>
          <w:p w14:paraId="16C73AEE" w14:textId="77777777" w:rsidR="005614E8" w:rsidRPr="00A36BE2" w:rsidRDefault="005614E8" w:rsidP="00E35576">
            <w:pPr>
              <w:jc w:val="right"/>
              <w:rPr>
                <w:sz w:val="16"/>
                <w:szCs w:val="16"/>
              </w:rPr>
            </w:pPr>
            <w:r w:rsidRPr="00A36BE2">
              <w:rPr>
                <w:sz w:val="16"/>
                <w:szCs w:val="16"/>
              </w:rPr>
              <w:t>291,832</w:t>
            </w:r>
          </w:p>
        </w:tc>
        <w:tc>
          <w:tcPr>
            <w:tcW w:w="950" w:type="dxa"/>
            <w:tcBorders>
              <w:top w:val="nil"/>
              <w:left w:val="nil"/>
              <w:bottom w:val="single" w:sz="4" w:space="0" w:color="auto"/>
              <w:right w:val="single" w:sz="4" w:space="0" w:color="auto"/>
            </w:tcBorders>
            <w:noWrap/>
            <w:tcMar>
              <w:left w:w="14" w:type="dxa"/>
              <w:right w:w="14" w:type="dxa"/>
            </w:tcMar>
          </w:tcPr>
          <w:p w14:paraId="742C73AE" w14:textId="77777777" w:rsidR="005614E8" w:rsidRPr="00A36BE2" w:rsidRDefault="005614E8" w:rsidP="00E35576">
            <w:pPr>
              <w:jc w:val="right"/>
              <w:rPr>
                <w:sz w:val="16"/>
                <w:szCs w:val="16"/>
              </w:rPr>
            </w:pPr>
            <w:r w:rsidRPr="00A36BE2">
              <w:rPr>
                <w:sz w:val="16"/>
                <w:szCs w:val="16"/>
              </w:rPr>
              <w:t>321,015</w:t>
            </w:r>
          </w:p>
        </w:tc>
        <w:tc>
          <w:tcPr>
            <w:tcW w:w="950" w:type="dxa"/>
            <w:tcBorders>
              <w:top w:val="nil"/>
              <w:left w:val="nil"/>
              <w:bottom w:val="single" w:sz="4" w:space="0" w:color="auto"/>
              <w:right w:val="single" w:sz="4" w:space="0" w:color="auto"/>
            </w:tcBorders>
            <w:noWrap/>
            <w:tcMar>
              <w:left w:w="14" w:type="dxa"/>
              <w:right w:w="14" w:type="dxa"/>
            </w:tcMar>
          </w:tcPr>
          <w:p w14:paraId="685ED564" w14:textId="77777777" w:rsidR="005614E8" w:rsidRPr="00A36BE2" w:rsidRDefault="005614E8" w:rsidP="00E35576">
            <w:pPr>
              <w:jc w:val="right"/>
              <w:rPr>
                <w:sz w:val="16"/>
                <w:szCs w:val="16"/>
              </w:rPr>
            </w:pPr>
            <w:r w:rsidRPr="00A36BE2">
              <w:rPr>
                <w:sz w:val="16"/>
                <w:szCs w:val="16"/>
              </w:rPr>
              <w:t>353,117</w:t>
            </w:r>
          </w:p>
        </w:tc>
        <w:tc>
          <w:tcPr>
            <w:tcW w:w="1147" w:type="dxa"/>
            <w:tcBorders>
              <w:top w:val="nil"/>
              <w:left w:val="nil"/>
              <w:bottom w:val="single" w:sz="4" w:space="0" w:color="auto"/>
              <w:right w:val="single" w:sz="4" w:space="0" w:color="auto"/>
            </w:tcBorders>
            <w:noWrap/>
            <w:tcMar>
              <w:left w:w="14" w:type="dxa"/>
              <w:right w:w="14" w:type="dxa"/>
            </w:tcMar>
          </w:tcPr>
          <w:p w14:paraId="192D4ED9" w14:textId="77777777" w:rsidR="005614E8" w:rsidRPr="00A36BE2" w:rsidRDefault="005614E8" w:rsidP="00E35576">
            <w:pPr>
              <w:jc w:val="right"/>
              <w:rPr>
                <w:sz w:val="16"/>
                <w:szCs w:val="16"/>
              </w:rPr>
            </w:pPr>
            <w:r w:rsidRPr="00A36BE2">
              <w:rPr>
                <w:sz w:val="16"/>
                <w:szCs w:val="16"/>
              </w:rPr>
              <w:t>286,147</w:t>
            </w:r>
          </w:p>
        </w:tc>
        <w:tc>
          <w:tcPr>
            <w:tcW w:w="963" w:type="dxa"/>
            <w:tcBorders>
              <w:top w:val="nil"/>
              <w:left w:val="nil"/>
              <w:bottom w:val="single" w:sz="4" w:space="0" w:color="auto"/>
              <w:right w:val="single" w:sz="4" w:space="0" w:color="auto"/>
            </w:tcBorders>
            <w:noWrap/>
            <w:tcMar>
              <w:left w:w="14" w:type="dxa"/>
              <w:right w:w="14" w:type="dxa"/>
            </w:tcMar>
          </w:tcPr>
          <w:p w14:paraId="7A36956C" w14:textId="77777777" w:rsidR="005614E8" w:rsidRPr="00A36BE2" w:rsidRDefault="005614E8" w:rsidP="00E35576">
            <w:pPr>
              <w:jc w:val="right"/>
              <w:rPr>
                <w:sz w:val="16"/>
                <w:szCs w:val="16"/>
              </w:rPr>
            </w:pPr>
            <w:r w:rsidRPr="00A36BE2">
              <w:rPr>
                <w:sz w:val="16"/>
                <w:szCs w:val="16"/>
              </w:rPr>
              <w:t>789,395</w:t>
            </w:r>
          </w:p>
        </w:tc>
        <w:tc>
          <w:tcPr>
            <w:tcW w:w="1181" w:type="dxa"/>
            <w:tcBorders>
              <w:top w:val="nil"/>
              <w:left w:val="nil"/>
              <w:bottom w:val="single" w:sz="4" w:space="0" w:color="auto"/>
              <w:right w:val="single" w:sz="4" w:space="0" w:color="auto"/>
            </w:tcBorders>
            <w:noWrap/>
            <w:tcMar>
              <w:left w:w="14" w:type="dxa"/>
              <w:right w:w="14" w:type="dxa"/>
            </w:tcMar>
          </w:tcPr>
          <w:p w14:paraId="1B0F5216" w14:textId="77777777" w:rsidR="005614E8" w:rsidRPr="00A36BE2" w:rsidRDefault="005614E8" w:rsidP="00E35576">
            <w:pPr>
              <w:jc w:val="right"/>
              <w:rPr>
                <w:sz w:val="16"/>
                <w:szCs w:val="16"/>
              </w:rPr>
            </w:pPr>
            <w:r w:rsidRPr="00A36BE2">
              <w:rPr>
                <w:sz w:val="16"/>
                <w:szCs w:val="16"/>
              </w:rPr>
              <w:t>44.7%</w:t>
            </w:r>
          </w:p>
        </w:tc>
      </w:tr>
      <w:tr w:rsidR="005614E8" w:rsidRPr="00E35576" w14:paraId="65CE8B3C"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10DD5E48" w14:textId="77777777" w:rsidR="005614E8" w:rsidRPr="00A36BE2" w:rsidRDefault="005614E8" w:rsidP="00E35576">
            <w:pPr>
              <w:jc w:val="left"/>
              <w:rPr>
                <w:sz w:val="16"/>
                <w:szCs w:val="16"/>
              </w:rPr>
            </w:pPr>
            <w:r w:rsidRPr="00A36BE2">
              <w:rPr>
                <w:rFonts w:ascii="SimSun" w:hAnsi="SimSun" w:cs="SimSun" w:hint="eastAsia"/>
                <w:sz w:val="16"/>
                <w:szCs w:val="16"/>
              </w:rPr>
              <w:t>汤加</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7769C24" w14:textId="77777777" w:rsidR="005614E8" w:rsidRPr="00A36BE2" w:rsidRDefault="005614E8" w:rsidP="00E35576">
            <w:pPr>
              <w:jc w:val="right"/>
              <w:rPr>
                <w:sz w:val="16"/>
                <w:szCs w:val="16"/>
              </w:rPr>
            </w:pPr>
            <w:r w:rsidRPr="00A36BE2">
              <w:rPr>
                <w:sz w:val="16"/>
                <w:szCs w:val="16"/>
              </w:rPr>
              <w:t>1,802</w:t>
            </w:r>
          </w:p>
        </w:tc>
        <w:tc>
          <w:tcPr>
            <w:tcW w:w="950" w:type="dxa"/>
            <w:tcBorders>
              <w:top w:val="nil"/>
              <w:left w:val="nil"/>
              <w:bottom w:val="single" w:sz="4" w:space="0" w:color="auto"/>
              <w:right w:val="single" w:sz="4" w:space="0" w:color="auto"/>
            </w:tcBorders>
            <w:noWrap/>
            <w:tcMar>
              <w:left w:w="14" w:type="dxa"/>
              <w:right w:w="14" w:type="dxa"/>
            </w:tcMar>
          </w:tcPr>
          <w:p w14:paraId="3C50DC75" w14:textId="77777777" w:rsidR="005614E8" w:rsidRPr="00A36BE2" w:rsidRDefault="005614E8" w:rsidP="00E35576">
            <w:pPr>
              <w:jc w:val="right"/>
              <w:rPr>
                <w:sz w:val="16"/>
                <w:szCs w:val="16"/>
              </w:rPr>
            </w:pPr>
            <w:r w:rsidRPr="00A36BE2">
              <w:rPr>
                <w:sz w:val="16"/>
                <w:szCs w:val="16"/>
              </w:rPr>
              <w:t>1,838</w:t>
            </w:r>
          </w:p>
        </w:tc>
        <w:tc>
          <w:tcPr>
            <w:tcW w:w="950" w:type="dxa"/>
            <w:tcBorders>
              <w:top w:val="nil"/>
              <w:left w:val="nil"/>
              <w:bottom w:val="single" w:sz="4" w:space="0" w:color="auto"/>
              <w:right w:val="single" w:sz="4" w:space="0" w:color="auto"/>
            </w:tcBorders>
            <w:noWrap/>
            <w:tcMar>
              <w:left w:w="14" w:type="dxa"/>
              <w:right w:w="14" w:type="dxa"/>
            </w:tcMar>
          </w:tcPr>
          <w:p w14:paraId="05264402" w14:textId="77777777" w:rsidR="005614E8" w:rsidRPr="00A36BE2" w:rsidRDefault="005614E8" w:rsidP="00E35576">
            <w:pPr>
              <w:jc w:val="right"/>
              <w:rPr>
                <w:sz w:val="16"/>
                <w:szCs w:val="16"/>
              </w:rPr>
            </w:pPr>
            <w:r w:rsidRPr="00A36BE2">
              <w:rPr>
                <w:sz w:val="16"/>
                <w:szCs w:val="16"/>
              </w:rPr>
              <w:t>1,875</w:t>
            </w:r>
          </w:p>
        </w:tc>
        <w:tc>
          <w:tcPr>
            <w:tcW w:w="978" w:type="dxa"/>
            <w:tcBorders>
              <w:top w:val="nil"/>
              <w:left w:val="nil"/>
              <w:bottom w:val="single" w:sz="4" w:space="0" w:color="auto"/>
              <w:right w:val="single" w:sz="4" w:space="0" w:color="auto"/>
            </w:tcBorders>
            <w:noWrap/>
            <w:tcMar>
              <w:left w:w="14" w:type="dxa"/>
              <w:right w:w="14" w:type="dxa"/>
            </w:tcMar>
          </w:tcPr>
          <w:p w14:paraId="280BA97D" w14:textId="77777777" w:rsidR="005614E8" w:rsidRPr="00A36BE2" w:rsidRDefault="005614E8" w:rsidP="00E35576">
            <w:pPr>
              <w:jc w:val="right"/>
              <w:rPr>
                <w:sz w:val="16"/>
                <w:szCs w:val="16"/>
              </w:rPr>
            </w:pPr>
            <w:r w:rsidRPr="00A36BE2">
              <w:rPr>
                <w:sz w:val="16"/>
                <w:szCs w:val="16"/>
              </w:rPr>
              <w:t>1,912</w:t>
            </w:r>
          </w:p>
        </w:tc>
        <w:tc>
          <w:tcPr>
            <w:tcW w:w="950" w:type="dxa"/>
            <w:tcBorders>
              <w:top w:val="nil"/>
              <w:left w:val="nil"/>
              <w:bottom w:val="single" w:sz="4" w:space="0" w:color="auto"/>
              <w:right w:val="single" w:sz="4" w:space="0" w:color="auto"/>
            </w:tcBorders>
            <w:noWrap/>
            <w:tcMar>
              <w:left w:w="14" w:type="dxa"/>
              <w:right w:w="14" w:type="dxa"/>
            </w:tcMar>
          </w:tcPr>
          <w:p w14:paraId="6271F30E" w14:textId="77777777" w:rsidR="005614E8" w:rsidRPr="00A36BE2" w:rsidRDefault="005614E8" w:rsidP="00E35576">
            <w:pPr>
              <w:jc w:val="right"/>
              <w:rPr>
                <w:sz w:val="16"/>
                <w:szCs w:val="16"/>
              </w:rPr>
            </w:pPr>
            <w:r w:rsidRPr="00A36BE2">
              <w:rPr>
                <w:sz w:val="16"/>
                <w:szCs w:val="16"/>
              </w:rPr>
              <w:t>2,104</w:t>
            </w:r>
          </w:p>
        </w:tc>
        <w:tc>
          <w:tcPr>
            <w:tcW w:w="950" w:type="dxa"/>
            <w:tcBorders>
              <w:top w:val="nil"/>
              <w:left w:val="nil"/>
              <w:bottom w:val="single" w:sz="4" w:space="0" w:color="auto"/>
              <w:right w:val="single" w:sz="4" w:space="0" w:color="auto"/>
            </w:tcBorders>
            <w:noWrap/>
            <w:tcMar>
              <w:left w:w="14" w:type="dxa"/>
              <w:right w:w="14" w:type="dxa"/>
            </w:tcMar>
          </w:tcPr>
          <w:p w14:paraId="48864756" w14:textId="77777777" w:rsidR="005614E8" w:rsidRPr="00A36BE2" w:rsidRDefault="005614E8" w:rsidP="00E35576">
            <w:pPr>
              <w:jc w:val="right"/>
              <w:rPr>
                <w:sz w:val="16"/>
                <w:szCs w:val="16"/>
              </w:rPr>
            </w:pPr>
            <w:r w:rsidRPr="00A36BE2">
              <w:rPr>
                <w:sz w:val="16"/>
                <w:szCs w:val="16"/>
              </w:rPr>
              <w:t>2,314</w:t>
            </w:r>
          </w:p>
        </w:tc>
        <w:tc>
          <w:tcPr>
            <w:tcW w:w="1147" w:type="dxa"/>
            <w:tcBorders>
              <w:top w:val="nil"/>
              <w:left w:val="nil"/>
              <w:bottom w:val="single" w:sz="4" w:space="0" w:color="auto"/>
              <w:right w:val="single" w:sz="4" w:space="0" w:color="auto"/>
            </w:tcBorders>
            <w:noWrap/>
            <w:tcMar>
              <w:left w:w="14" w:type="dxa"/>
              <w:right w:w="14" w:type="dxa"/>
            </w:tcMar>
          </w:tcPr>
          <w:p w14:paraId="626B939E" w14:textId="77777777" w:rsidR="005614E8" w:rsidRPr="00A36BE2" w:rsidRDefault="005614E8" w:rsidP="00E35576">
            <w:pPr>
              <w:jc w:val="right"/>
              <w:rPr>
                <w:sz w:val="16"/>
                <w:szCs w:val="16"/>
              </w:rPr>
            </w:pPr>
            <w:r w:rsidRPr="00A36BE2">
              <w:rPr>
                <w:sz w:val="16"/>
                <w:szCs w:val="16"/>
              </w:rPr>
              <w:t>1,875</w:t>
            </w:r>
          </w:p>
        </w:tc>
        <w:tc>
          <w:tcPr>
            <w:tcW w:w="963" w:type="dxa"/>
            <w:tcBorders>
              <w:top w:val="nil"/>
              <w:left w:val="nil"/>
              <w:bottom w:val="single" w:sz="4" w:space="0" w:color="auto"/>
              <w:right w:val="single" w:sz="4" w:space="0" w:color="auto"/>
            </w:tcBorders>
            <w:noWrap/>
            <w:tcMar>
              <w:left w:w="14" w:type="dxa"/>
              <w:right w:w="14" w:type="dxa"/>
            </w:tcMar>
          </w:tcPr>
          <w:p w14:paraId="540B0B62" w14:textId="77777777" w:rsidR="005614E8" w:rsidRPr="00A36BE2" w:rsidRDefault="005614E8" w:rsidP="00E35576">
            <w:pPr>
              <w:jc w:val="right"/>
              <w:rPr>
                <w:sz w:val="16"/>
                <w:szCs w:val="16"/>
              </w:rPr>
            </w:pPr>
            <w:r w:rsidRPr="00A36BE2">
              <w:rPr>
                <w:sz w:val="16"/>
                <w:szCs w:val="16"/>
              </w:rPr>
              <w:t>4,875</w:t>
            </w:r>
          </w:p>
        </w:tc>
        <w:tc>
          <w:tcPr>
            <w:tcW w:w="1181" w:type="dxa"/>
            <w:tcBorders>
              <w:top w:val="nil"/>
              <w:left w:val="nil"/>
              <w:bottom w:val="single" w:sz="4" w:space="0" w:color="auto"/>
              <w:right w:val="single" w:sz="4" w:space="0" w:color="auto"/>
            </w:tcBorders>
            <w:noWrap/>
            <w:tcMar>
              <w:left w:w="14" w:type="dxa"/>
              <w:right w:w="14" w:type="dxa"/>
            </w:tcMar>
          </w:tcPr>
          <w:p w14:paraId="46C09986" w14:textId="77777777" w:rsidR="005614E8" w:rsidRPr="00A36BE2" w:rsidRDefault="005614E8" w:rsidP="00E35576">
            <w:pPr>
              <w:jc w:val="right"/>
              <w:rPr>
                <w:sz w:val="16"/>
                <w:szCs w:val="16"/>
              </w:rPr>
            </w:pPr>
            <w:r w:rsidRPr="00A36BE2">
              <w:rPr>
                <w:sz w:val="16"/>
                <w:szCs w:val="16"/>
              </w:rPr>
              <w:t>47.5%</w:t>
            </w:r>
          </w:p>
        </w:tc>
      </w:tr>
      <w:tr w:rsidR="005614E8" w:rsidRPr="00E35576" w14:paraId="6F7DDC40"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3FC069AB" w14:textId="77777777" w:rsidR="005614E8" w:rsidRPr="00A36BE2" w:rsidRDefault="005614E8" w:rsidP="00E35576">
            <w:pPr>
              <w:jc w:val="left"/>
              <w:rPr>
                <w:sz w:val="16"/>
                <w:szCs w:val="16"/>
              </w:rPr>
            </w:pPr>
            <w:r w:rsidRPr="00A36BE2">
              <w:rPr>
                <w:rFonts w:ascii="SimSun" w:hAnsi="SimSun" w:cs="SimSun" w:hint="eastAsia"/>
                <w:sz w:val="16"/>
                <w:szCs w:val="16"/>
              </w:rPr>
              <w:t>安提瓜和巴布达</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53A29C09" w14:textId="77777777" w:rsidR="005614E8" w:rsidRPr="00A36BE2" w:rsidRDefault="005614E8" w:rsidP="00E35576">
            <w:pPr>
              <w:jc w:val="right"/>
              <w:rPr>
                <w:sz w:val="16"/>
                <w:szCs w:val="16"/>
              </w:rPr>
            </w:pPr>
            <w:r w:rsidRPr="00A36BE2">
              <w:rPr>
                <w:sz w:val="16"/>
                <w:szCs w:val="16"/>
              </w:rPr>
              <w:t>4,079</w:t>
            </w:r>
          </w:p>
        </w:tc>
        <w:tc>
          <w:tcPr>
            <w:tcW w:w="950" w:type="dxa"/>
            <w:tcBorders>
              <w:top w:val="nil"/>
              <w:left w:val="nil"/>
              <w:bottom w:val="single" w:sz="4" w:space="0" w:color="auto"/>
              <w:right w:val="single" w:sz="4" w:space="0" w:color="auto"/>
            </w:tcBorders>
            <w:noWrap/>
            <w:tcMar>
              <w:left w:w="14" w:type="dxa"/>
              <w:right w:w="14" w:type="dxa"/>
            </w:tcMar>
          </w:tcPr>
          <w:p w14:paraId="2048FA16" w14:textId="77777777" w:rsidR="005614E8" w:rsidRPr="00A36BE2" w:rsidRDefault="005614E8" w:rsidP="00E35576">
            <w:pPr>
              <w:jc w:val="right"/>
              <w:rPr>
                <w:sz w:val="16"/>
                <w:szCs w:val="16"/>
              </w:rPr>
            </w:pPr>
            <w:r w:rsidRPr="00A36BE2">
              <w:rPr>
                <w:sz w:val="16"/>
                <w:szCs w:val="16"/>
              </w:rPr>
              <w:t>4,161</w:t>
            </w:r>
          </w:p>
        </w:tc>
        <w:tc>
          <w:tcPr>
            <w:tcW w:w="950" w:type="dxa"/>
            <w:tcBorders>
              <w:top w:val="nil"/>
              <w:left w:val="nil"/>
              <w:bottom w:val="single" w:sz="4" w:space="0" w:color="auto"/>
              <w:right w:val="single" w:sz="4" w:space="0" w:color="auto"/>
            </w:tcBorders>
            <w:noWrap/>
            <w:tcMar>
              <w:left w:w="14" w:type="dxa"/>
              <w:right w:w="14" w:type="dxa"/>
            </w:tcMar>
          </w:tcPr>
          <w:p w14:paraId="2AAED84A" w14:textId="77777777" w:rsidR="005614E8" w:rsidRPr="00A36BE2" w:rsidRDefault="005614E8" w:rsidP="00E35576">
            <w:pPr>
              <w:jc w:val="right"/>
              <w:rPr>
                <w:sz w:val="16"/>
                <w:szCs w:val="16"/>
              </w:rPr>
            </w:pPr>
            <w:r w:rsidRPr="00A36BE2">
              <w:rPr>
                <w:sz w:val="16"/>
                <w:szCs w:val="16"/>
              </w:rPr>
              <w:t>4,244</w:t>
            </w:r>
          </w:p>
        </w:tc>
        <w:tc>
          <w:tcPr>
            <w:tcW w:w="978" w:type="dxa"/>
            <w:tcBorders>
              <w:top w:val="nil"/>
              <w:left w:val="nil"/>
              <w:bottom w:val="single" w:sz="4" w:space="0" w:color="auto"/>
              <w:right w:val="single" w:sz="4" w:space="0" w:color="auto"/>
            </w:tcBorders>
            <w:noWrap/>
            <w:tcMar>
              <w:left w:w="14" w:type="dxa"/>
              <w:right w:w="14" w:type="dxa"/>
            </w:tcMar>
          </w:tcPr>
          <w:p w14:paraId="10AC4E80" w14:textId="77777777" w:rsidR="005614E8" w:rsidRPr="00A36BE2" w:rsidRDefault="005614E8" w:rsidP="00E35576">
            <w:pPr>
              <w:jc w:val="right"/>
              <w:rPr>
                <w:sz w:val="16"/>
                <w:szCs w:val="16"/>
              </w:rPr>
            </w:pPr>
            <w:r w:rsidRPr="00A36BE2">
              <w:rPr>
                <w:sz w:val="16"/>
                <w:szCs w:val="16"/>
              </w:rPr>
              <w:t>4,329</w:t>
            </w:r>
          </w:p>
        </w:tc>
        <w:tc>
          <w:tcPr>
            <w:tcW w:w="950" w:type="dxa"/>
            <w:tcBorders>
              <w:top w:val="nil"/>
              <w:left w:val="nil"/>
              <w:bottom w:val="single" w:sz="4" w:space="0" w:color="auto"/>
              <w:right w:val="single" w:sz="4" w:space="0" w:color="auto"/>
            </w:tcBorders>
            <w:noWrap/>
            <w:tcMar>
              <w:left w:w="14" w:type="dxa"/>
              <w:right w:w="14" w:type="dxa"/>
            </w:tcMar>
          </w:tcPr>
          <w:p w14:paraId="3D4C4025" w14:textId="77777777" w:rsidR="005614E8" w:rsidRPr="00A36BE2" w:rsidRDefault="005614E8" w:rsidP="00E35576">
            <w:pPr>
              <w:jc w:val="right"/>
              <w:rPr>
                <w:sz w:val="16"/>
                <w:szCs w:val="16"/>
              </w:rPr>
            </w:pPr>
            <w:r w:rsidRPr="00A36BE2">
              <w:rPr>
                <w:sz w:val="16"/>
                <w:szCs w:val="16"/>
              </w:rPr>
              <w:t>4,762</w:t>
            </w:r>
          </w:p>
        </w:tc>
        <w:tc>
          <w:tcPr>
            <w:tcW w:w="950" w:type="dxa"/>
            <w:tcBorders>
              <w:top w:val="nil"/>
              <w:left w:val="nil"/>
              <w:bottom w:val="single" w:sz="4" w:space="0" w:color="auto"/>
              <w:right w:val="single" w:sz="4" w:space="0" w:color="auto"/>
            </w:tcBorders>
            <w:noWrap/>
            <w:tcMar>
              <w:left w:w="14" w:type="dxa"/>
              <w:right w:w="14" w:type="dxa"/>
            </w:tcMar>
          </w:tcPr>
          <w:p w14:paraId="31459566" w14:textId="77777777" w:rsidR="005614E8" w:rsidRPr="00A36BE2" w:rsidRDefault="005614E8" w:rsidP="00E35576">
            <w:pPr>
              <w:jc w:val="right"/>
              <w:rPr>
                <w:sz w:val="16"/>
                <w:szCs w:val="16"/>
              </w:rPr>
            </w:pPr>
            <w:r w:rsidRPr="00A36BE2">
              <w:rPr>
                <w:sz w:val="16"/>
                <w:szCs w:val="16"/>
              </w:rPr>
              <w:t>5,238</w:t>
            </w:r>
          </w:p>
        </w:tc>
        <w:tc>
          <w:tcPr>
            <w:tcW w:w="1147" w:type="dxa"/>
            <w:tcBorders>
              <w:top w:val="nil"/>
              <w:left w:val="nil"/>
              <w:bottom w:val="single" w:sz="4" w:space="0" w:color="auto"/>
              <w:right w:val="single" w:sz="4" w:space="0" w:color="auto"/>
            </w:tcBorders>
            <w:noWrap/>
            <w:tcMar>
              <w:left w:w="14" w:type="dxa"/>
              <w:right w:w="14" w:type="dxa"/>
            </w:tcMar>
          </w:tcPr>
          <w:p w14:paraId="5581283F" w14:textId="77777777" w:rsidR="005614E8" w:rsidRPr="00A36BE2" w:rsidRDefault="005614E8" w:rsidP="00E35576">
            <w:pPr>
              <w:jc w:val="right"/>
              <w:rPr>
                <w:sz w:val="16"/>
                <w:szCs w:val="16"/>
              </w:rPr>
            </w:pPr>
            <w:r w:rsidRPr="00A36BE2">
              <w:rPr>
                <w:sz w:val="16"/>
                <w:szCs w:val="16"/>
              </w:rPr>
              <w:t>4,244</w:t>
            </w:r>
          </w:p>
        </w:tc>
        <w:tc>
          <w:tcPr>
            <w:tcW w:w="963" w:type="dxa"/>
            <w:tcBorders>
              <w:top w:val="nil"/>
              <w:left w:val="nil"/>
              <w:bottom w:val="single" w:sz="4" w:space="0" w:color="auto"/>
              <w:right w:val="single" w:sz="4" w:space="0" w:color="auto"/>
            </w:tcBorders>
            <w:noWrap/>
            <w:tcMar>
              <w:left w:w="14" w:type="dxa"/>
              <w:right w:w="14" w:type="dxa"/>
            </w:tcMar>
          </w:tcPr>
          <w:p w14:paraId="56F1C995" w14:textId="77777777" w:rsidR="005614E8" w:rsidRPr="00A36BE2" w:rsidRDefault="005614E8" w:rsidP="00E35576">
            <w:pPr>
              <w:jc w:val="right"/>
              <w:rPr>
                <w:sz w:val="16"/>
                <w:szCs w:val="16"/>
              </w:rPr>
            </w:pPr>
            <w:r w:rsidRPr="00A36BE2">
              <w:rPr>
                <w:sz w:val="16"/>
                <w:szCs w:val="16"/>
              </w:rPr>
              <w:t>10,721</w:t>
            </w:r>
          </w:p>
        </w:tc>
        <w:tc>
          <w:tcPr>
            <w:tcW w:w="1181" w:type="dxa"/>
            <w:tcBorders>
              <w:top w:val="nil"/>
              <w:left w:val="nil"/>
              <w:bottom w:val="single" w:sz="4" w:space="0" w:color="auto"/>
              <w:right w:val="single" w:sz="4" w:space="0" w:color="auto"/>
            </w:tcBorders>
            <w:noWrap/>
            <w:tcMar>
              <w:left w:w="14" w:type="dxa"/>
              <w:right w:w="14" w:type="dxa"/>
            </w:tcMar>
          </w:tcPr>
          <w:p w14:paraId="14CF4B06" w14:textId="77777777" w:rsidR="005614E8" w:rsidRPr="00A36BE2" w:rsidRDefault="005614E8" w:rsidP="00E35576">
            <w:pPr>
              <w:jc w:val="right"/>
              <w:rPr>
                <w:sz w:val="16"/>
                <w:szCs w:val="16"/>
              </w:rPr>
            </w:pPr>
            <w:r w:rsidRPr="00A36BE2">
              <w:rPr>
                <w:sz w:val="16"/>
                <w:szCs w:val="16"/>
              </w:rPr>
              <w:t>48.9%</w:t>
            </w:r>
          </w:p>
        </w:tc>
      </w:tr>
      <w:tr w:rsidR="005614E8" w:rsidRPr="00E35576" w14:paraId="5C47F3CF"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4A77707F" w14:textId="77777777" w:rsidR="005614E8" w:rsidRPr="00A36BE2" w:rsidRDefault="005614E8" w:rsidP="00E35576">
            <w:pPr>
              <w:jc w:val="left"/>
              <w:rPr>
                <w:sz w:val="16"/>
                <w:szCs w:val="16"/>
              </w:rPr>
            </w:pPr>
            <w:r w:rsidRPr="00A36BE2">
              <w:rPr>
                <w:rFonts w:ascii="SimSun" w:hAnsi="SimSun" w:cs="SimSun" w:hint="eastAsia"/>
                <w:sz w:val="16"/>
                <w:szCs w:val="16"/>
              </w:rPr>
              <w:t>马拉维</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63238BAE" w14:textId="77777777" w:rsidR="005614E8" w:rsidRPr="00A36BE2" w:rsidRDefault="005614E8" w:rsidP="00E35576">
            <w:pPr>
              <w:jc w:val="right"/>
              <w:rPr>
                <w:sz w:val="16"/>
                <w:szCs w:val="16"/>
              </w:rPr>
            </w:pPr>
            <w:r w:rsidRPr="00A36BE2">
              <w:rPr>
                <w:sz w:val="16"/>
                <w:szCs w:val="16"/>
              </w:rPr>
              <w:t>188,503</w:t>
            </w:r>
          </w:p>
        </w:tc>
        <w:tc>
          <w:tcPr>
            <w:tcW w:w="950" w:type="dxa"/>
            <w:tcBorders>
              <w:top w:val="nil"/>
              <w:left w:val="nil"/>
              <w:bottom w:val="single" w:sz="4" w:space="0" w:color="auto"/>
              <w:right w:val="single" w:sz="4" w:space="0" w:color="auto"/>
            </w:tcBorders>
            <w:noWrap/>
            <w:tcMar>
              <w:left w:w="14" w:type="dxa"/>
              <w:right w:w="14" w:type="dxa"/>
            </w:tcMar>
          </w:tcPr>
          <w:p w14:paraId="65B2805B" w14:textId="77777777" w:rsidR="005614E8" w:rsidRPr="00A36BE2" w:rsidRDefault="005614E8" w:rsidP="00E35576">
            <w:pPr>
              <w:jc w:val="right"/>
              <w:rPr>
                <w:sz w:val="16"/>
                <w:szCs w:val="16"/>
              </w:rPr>
            </w:pPr>
            <w:r w:rsidRPr="00A36BE2">
              <w:rPr>
                <w:sz w:val="16"/>
                <w:szCs w:val="16"/>
              </w:rPr>
              <w:t>192,273</w:t>
            </w:r>
          </w:p>
        </w:tc>
        <w:tc>
          <w:tcPr>
            <w:tcW w:w="950" w:type="dxa"/>
            <w:tcBorders>
              <w:top w:val="nil"/>
              <w:left w:val="nil"/>
              <w:bottom w:val="single" w:sz="4" w:space="0" w:color="auto"/>
              <w:right w:val="single" w:sz="4" w:space="0" w:color="auto"/>
            </w:tcBorders>
            <w:noWrap/>
            <w:tcMar>
              <w:left w:w="14" w:type="dxa"/>
              <w:right w:w="14" w:type="dxa"/>
            </w:tcMar>
          </w:tcPr>
          <w:p w14:paraId="0BF2FD5A" w14:textId="77777777" w:rsidR="005614E8" w:rsidRPr="00A36BE2" w:rsidRDefault="005614E8" w:rsidP="00E35576">
            <w:pPr>
              <w:jc w:val="right"/>
              <w:rPr>
                <w:sz w:val="16"/>
                <w:szCs w:val="16"/>
              </w:rPr>
            </w:pPr>
            <w:r w:rsidRPr="00A36BE2">
              <w:rPr>
                <w:sz w:val="16"/>
                <w:szCs w:val="16"/>
              </w:rPr>
              <w:t>196,119</w:t>
            </w:r>
          </w:p>
        </w:tc>
        <w:tc>
          <w:tcPr>
            <w:tcW w:w="978" w:type="dxa"/>
            <w:tcBorders>
              <w:top w:val="nil"/>
              <w:left w:val="nil"/>
              <w:bottom w:val="single" w:sz="4" w:space="0" w:color="auto"/>
              <w:right w:val="single" w:sz="4" w:space="0" w:color="auto"/>
            </w:tcBorders>
            <w:noWrap/>
            <w:tcMar>
              <w:left w:w="14" w:type="dxa"/>
              <w:right w:w="14" w:type="dxa"/>
            </w:tcMar>
          </w:tcPr>
          <w:p w14:paraId="03EE1474" w14:textId="77777777" w:rsidR="005614E8" w:rsidRPr="00A36BE2" w:rsidRDefault="005614E8" w:rsidP="00E35576">
            <w:pPr>
              <w:jc w:val="right"/>
              <w:rPr>
                <w:sz w:val="16"/>
                <w:szCs w:val="16"/>
              </w:rPr>
            </w:pPr>
            <w:r w:rsidRPr="00A36BE2">
              <w:rPr>
                <w:sz w:val="16"/>
                <w:szCs w:val="16"/>
              </w:rPr>
              <w:t>200,041</w:t>
            </w:r>
          </w:p>
        </w:tc>
        <w:tc>
          <w:tcPr>
            <w:tcW w:w="950" w:type="dxa"/>
            <w:tcBorders>
              <w:top w:val="nil"/>
              <w:left w:val="nil"/>
              <w:bottom w:val="single" w:sz="4" w:space="0" w:color="auto"/>
              <w:right w:val="single" w:sz="4" w:space="0" w:color="auto"/>
            </w:tcBorders>
            <w:noWrap/>
            <w:tcMar>
              <w:left w:w="14" w:type="dxa"/>
              <w:right w:w="14" w:type="dxa"/>
            </w:tcMar>
          </w:tcPr>
          <w:p w14:paraId="5F9366CD" w14:textId="77777777" w:rsidR="005614E8" w:rsidRPr="00A36BE2" w:rsidRDefault="005614E8" w:rsidP="00E35576">
            <w:pPr>
              <w:jc w:val="right"/>
              <w:rPr>
                <w:sz w:val="16"/>
                <w:szCs w:val="16"/>
              </w:rPr>
            </w:pPr>
            <w:r w:rsidRPr="00A36BE2">
              <w:rPr>
                <w:sz w:val="16"/>
                <w:szCs w:val="16"/>
              </w:rPr>
              <w:t>220,045</w:t>
            </w:r>
          </w:p>
        </w:tc>
        <w:tc>
          <w:tcPr>
            <w:tcW w:w="950" w:type="dxa"/>
            <w:tcBorders>
              <w:top w:val="nil"/>
              <w:left w:val="nil"/>
              <w:bottom w:val="single" w:sz="4" w:space="0" w:color="auto"/>
              <w:right w:val="single" w:sz="4" w:space="0" w:color="auto"/>
            </w:tcBorders>
            <w:noWrap/>
            <w:tcMar>
              <w:left w:w="14" w:type="dxa"/>
              <w:right w:w="14" w:type="dxa"/>
            </w:tcMar>
          </w:tcPr>
          <w:p w14:paraId="34DBBD4F" w14:textId="77777777" w:rsidR="005614E8" w:rsidRPr="00A36BE2" w:rsidRDefault="005614E8" w:rsidP="00E35576">
            <w:pPr>
              <w:jc w:val="right"/>
              <w:rPr>
                <w:sz w:val="16"/>
                <w:szCs w:val="16"/>
              </w:rPr>
            </w:pPr>
            <w:r w:rsidRPr="00A36BE2">
              <w:rPr>
                <w:sz w:val="16"/>
                <w:szCs w:val="16"/>
              </w:rPr>
              <w:t>242,049</w:t>
            </w:r>
          </w:p>
        </w:tc>
        <w:tc>
          <w:tcPr>
            <w:tcW w:w="1147" w:type="dxa"/>
            <w:tcBorders>
              <w:top w:val="nil"/>
              <w:left w:val="nil"/>
              <w:bottom w:val="single" w:sz="4" w:space="0" w:color="auto"/>
              <w:right w:val="single" w:sz="4" w:space="0" w:color="auto"/>
            </w:tcBorders>
            <w:noWrap/>
            <w:tcMar>
              <w:left w:w="14" w:type="dxa"/>
              <w:right w:w="14" w:type="dxa"/>
            </w:tcMar>
          </w:tcPr>
          <w:p w14:paraId="6CFA5CAF" w14:textId="77777777" w:rsidR="005614E8" w:rsidRPr="00A36BE2" w:rsidRDefault="005614E8" w:rsidP="00E35576">
            <w:pPr>
              <w:jc w:val="right"/>
              <w:rPr>
                <w:sz w:val="16"/>
                <w:szCs w:val="16"/>
              </w:rPr>
            </w:pPr>
            <w:r w:rsidRPr="00A36BE2">
              <w:rPr>
                <w:sz w:val="16"/>
                <w:szCs w:val="16"/>
              </w:rPr>
              <w:t>196,144</w:t>
            </w:r>
          </w:p>
        </w:tc>
        <w:tc>
          <w:tcPr>
            <w:tcW w:w="963" w:type="dxa"/>
            <w:tcBorders>
              <w:top w:val="nil"/>
              <w:left w:val="nil"/>
              <w:bottom w:val="single" w:sz="4" w:space="0" w:color="auto"/>
              <w:right w:val="single" w:sz="4" w:space="0" w:color="auto"/>
            </w:tcBorders>
            <w:noWrap/>
            <w:tcMar>
              <w:left w:w="14" w:type="dxa"/>
              <w:right w:w="14" w:type="dxa"/>
            </w:tcMar>
          </w:tcPr>
          <w:p w14:paraId="5BC28F5F" w14:textId="77777777" w:rsidR="005614E8" w:rsidRPr="00A36BE2" w:rsidRDefault="005614E8" w:rsidP="00E35576">
            <w:pPr>
              <w:jc w:val="right"/>
              <w:rPr>
                <w:sz w:val="16"/>
                <w:szCs w:val="16"/>
              </w:rPr>
            </w:pPr>
            <w:r w:rsidRPr="00A36BE2">
              <w:rPr>
                <w:sz w:val="16"/>
                <w:szCs w:val="16"/>
              </w:rPr>
              <w:t>427,091</w:t>
            </w:r>
          </w:p>
        </w:tc>
        <w:tc>
          <w:tcPr>
            <w:tcW w:w="1181" w:type="dxa"/>
            <w:tcBorders>
              <w:top w:val="nil"/>
              <w:left w:val="nil"/>
              <w:bottom w:val="single" w:sz="4" w:space="0" w:color="auto"/>
              <w:right w:val="single" w:sz="4" w:space="0" w:color="auto"/>
            </w:tcBorders>
            <w:noWrap/>
            <w:tcMar>
              <w:left w:w="14" w:type="dxa"/>
              <w:right w:w="14" w:type="dxa"/>
            </w:tcMar>
          </w:tcPr>
          <w:p w14:paraId="52031BA2" w14:textId="77777777" w:rsidR="005614E8" w:rsidRPr="00A36BE2" w:rsidRDefault="005614E8" w:rsidP="00E35576">
            <w:pPr>
              <w:jc w:val="right"/>
              <w:rPr>
                <w:sz w:val="16"/>
                <w:szCs w:val="16"/>
              </w:rPr>
            </w:pPr>
            <w:r w:rsidRPr="00A36BE2">
              <w:rPr>
                <w:sz w:val="16"/>
                <w:szCs w:val="16"/>
              </w:rPr>
              <w:t>56.7%</w:t>
            </w:r>
          </w:p>
        </w:tc>
      </w:tr>
      <w:tr w:rsidR="005614E8" w:rsidRPr="00E35576" w14:paraId="2CE8972A"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4F6143DC" w14:textId="77777777" w:rsidR="005614E8" w:rsidRPr="00A36BE2" w:rsidRDefault="005614E8" w:rsidP="00E35576">
            <w:pPr>
              <w:jc w:val="left"/>
              <w:rPr>
                <w:sz w:val="16"/>
                <w:szCs w:val="16"/>
              </w:rPr>
            </w:pPr>
            <w:r w:rsidRPr="00A36BE2">
              <w:rPr>
                <w:rFonts w:ascii="SimSun" w:hAnsi="SimSun" w:cs="SimSun" w:hint="eastAsia"/>
                <w:sz w:val="16"/>
                <w:szCs w:val="16"/>
              </w:rPr>
              <w:t>斯威士兰</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61752BD5" w14:textId="77777777" w:rsidR="005614E8" w:rsidRPr="00A36BE2" w:rsidRDefault="005614E8" w:rsidP="00E35576">
            <w:pPr>
              <w:jc w:val="right"/>
              <w:rPr>
                <w:sz w:val="16"/>
                <w:szCs w:val="16"/>
              </w:rPr>
            </w:pPr>
            <w:r w:rsidRPr="00A36BE2">
              <w:rPr>
                <w:sz w:val="16"/>
                <w:szCs w:val="16"/>
              </w:rPr>
              <w:t>33,980</w:t>
            </w:r>
          </w:p>
        </w:tc>
        <w:tc>
          <w:tcPr>
            <w:tcW w:w="950" w:type="dxa"/>
            <w:tcBorders>
              <w:top w:val="nil"/>
              <w:left w:val="nil"/>
              <w:bottom w:val="single" w:sz="4" w:space="0" w:color="auto"/>
              <w:right w:val="single" w:sz="4" w:space="0" w:color="auto"/>
            </w:tcBorders>
            <w:noWrap/>
            <w:tcMar>
              <w:left w:w="14" w:type="dxa"/>
              <w:right w:w="14" w:type="dxa"/>
            </w:tcMar>
          </w:tcPr>
          <w:p w14:paraId="671F6D35" w14:textId="77777777" w:rsidR="005614E8" w:rsidRPr="00A36BE2" w:rsidRDefault="005614E8" w:rsidP="00E35576">
            <w:pPr>
              <w:jc w:val="right"/>
              <w:rPr>
                <w:sz w:val="16"/>
                <w:szCs w:val="16"/>
              </w:rPr>
            </w:pPr>
            <w:r w:rsidRPr="00A36BE2">
              <w:rPr>
                <w:sz w:val="16"/>
                <w:szCs w:val="16"/>
              </w:rPr>
              <w:t>34,660</w:t>
            </w:r>
          </w:p>
        </w:tc>
        <w:tc>
          <w:tcPr>
            <w:tcW w:w="950" w:type="dxa"/>
            <w:tcBorders>
              <w:top w:val="nil"/>
              <w:left w:val="nil"/>
              <w:bottom w:val="single" w:sz="4" w:space="0" w:color="auto"/>
              <w:right w:val="single" w:sz="4" w:space="0" w:color="auto"/>
            </w:tcBorders>
            <w:noWrap/>
            <w:tcMar>
              <w:left w:w="14" w:type="dxa"/>
              <w:right w:w="14" w:type="dxa"/>
            </w:tcMar>
          </w:tcPr>
          <w:p w14:paraId="3BAD7A7F" w14:textId="77777777" w:rsidR="005614E8" w:rsidRPr="00A36BE2" w:rsidRDefault="005614E8" w:rsidP="00E35576">
            <w:pPr>
              <w:jc w:val="right"/>
              <w:rPr>
                <w:sz w:val="16"/>
                <w:szCs w:val="16"/>
              </w:rPr>
            </w:pPr>
            <w:r w:rsidRPr="00A36BE2">
              <w:rPr>
                <w:sz w:val="16"/>
                <w:szCs w:val="16"/>
              </w:rPr>
              <w:t>35,353</w:t>
            </w:r>
          </w:p>
        </w:tc>
        <w:tc>
          <w:tcPr>
            <w:tcW w:w="978" w:type="dxa"/>
            <w:tcBorders>
              <w:top w:val="nil"/>
              <w:left w:val="nil"/>
              <w:bottom w:val="single" w:sz="4" w:space="0" w:color="auto"/>
              <w:right w:val="single" w:sz="4" w:space="0" w:color="auto"/>
            </w:tcBorders>
            <w:noWrap/>
            <w:tcMar>
              <w:left w:w="14" w:type="dxa"/>
              <w:right w:w="14" w:type="dxa"/>
            </w:tcMar>
          </w:tcPr>
          <w:p w14:paraId="094137BA" w14:textId="77777777" w:rsidR="005614E8" w:rsidRPr="00A36BE2" w:rsidRDefault="005614E8" w:rsidP="00E35576">
            <w:pPr>
              <w:jc w:val="right"/>
              <w:rPr>
                <w:sz w:val="16"/>
                <w:szCs w:val="16"/>
              </w:rPr>
            </w:pPr>
            <w:r w:rsidRPr="00A36BE2">
              <w:rPr>
                <w:sz w:val="16"/>
                <w:szCs w:val="16"/>
              </w:rPr>
              <w:t>36,060</w:t>
            </w:r>
          </w:p>
        </w:tc>
        <w:tc>
          <w:tcPr>
            <w:tcW w:w="950" w:type="dxa"/>
            <w:tcBorders>
              <w:top w:val="nil"/>
              <w:left w:val="nil"/>
              <w:bottom w:val="single" w:sz="4" w:space="0" w:color="auto"/>
              <w:right w:val="single" w:sz="4" w:space="0" w:color="auto"/>
            </w:tcBorders>
            <w:noWrap/>
            <w:tcMar>
              <w:left w:w="14" w:type="dxa"/>
              <w:right w:w="14" w:type="dxa"/>
            </w:tcMar>
          </w:tcPr>
          <w:p w14:paraId="26038907" w14:textId="77777777" w:rsidR="005614E8" w:rsidRPr="00A36BE2" w:rsidRDefault="005614E8" w:rsidP="00E35576">
            <w:pPr>
              <w:jc w:val="right"/>
              <w:rPr>
                <w:sz w:val="16"/>
                <w:szCs w:val="16"/>
              </w:rPr>
            </w:pPr>
            <w:r w:rsidRPr="00A36BE2">
              <w:rPr>
                <w:sz w:val="16"/>
                <w:szCs w:val="16"/>
              </w:rPr>
              <w:t>39,666</w:t>
            </w:r>
          </w:p>
        </w:tc>
        <w:tc>
          <w:tcPr>
            <w:tcW w:w="950" w:type="dxa"/>
            <w:tcBorders>
              <w:top w:val="nil"/>
              <w:left w:val="nil"/>
              <w:bottom w:val="single" w:sz="4" w:space="0" w:color="auto"/>
              <w:right w:val="single" w:sz="4" w:space="0" w:color="auto"/>
            </w:tcBorders>
            <w:noWrap/>
            <w:tcMar>
              <w:left w:w="14" w:type="dxa"/>
              <w:right w:w="14" w:type="dxa"/>
            </w:tcMar>
          </w:tcPr>
          <w:p w14:paraId="70AC9CB2" w14:textId="77777777" w:rsidR="005614E8" w:rsidRPr="00A36BE2" w:rsidRDefault="005614E8" w:rsidP="00E35576">
            <w:pPr>
              <w:jc w:val="right"/>
              <w:rPr>
                <w:sz w:val="16"/>
                <w:szCs w:val="16"/>
              </w:rPr>
            </w:pPr>
            <w:r w:rsidRPr="00A36BE2">
              <w:rPr>
                <w:sz w:val="16"/>
                <w:szCs w:val="16"/>
              </w:rPr>
              <w:t>43,632</w:t>
            </w:r>
          </w:p>
        </w:tc>
        <w:tc>
          <w:tcPr>
            <w:tcW w:w="1147" w:type="dxa"/>
            <w:tcBorders>
              <w:top w:val="nil"/>
              <w:left w:val="nil"/>
              <w:bottom w:val="single" w:sz="4" w:space="0" w:color="auto"/>
              <w:right w:val="single" w:sz="4" w:space="0" w:color="auto"/>
            </w:tcBorders>
            <w:noWrap/>
            <w:tcMar>
              <w:left w:w="14" w:type="dxa"/>
              <w:right w:w="14" w:type="dxa"/>
            </w:tcMar>
          </w:tcPr>
          <w:p w14:paraId="2904399F" w14:textId="77777777" w:rsidR="005614E8" w:rsidRPr="00A36BE2" w:rsidRDefault="005614E8" w:rsidP="00E35576">
            <w:pPr>
              <w:jc w:val="right"/>
              <w:rPr>
                <w:sz w:val="16"/>
                <w:szCs w:val="16"/>
              </w:rPr>
            </w:pPr>
            <w:r w:rsidRPr="00A36BE2">
              <w:rPr>
                <w:sz w:val="16"/>
                <w:szCs w:val="16"/>
              </w:rPr>
              <w:t>35,357</w:t>
            </w:r>
          </w:p>
        </w:tc>
        <w:tc>
          <w:tcPr>
            <w:tcW w:w="963" w:type="dxa"/>
            <w:tcBorders>
              <w:top w:val="nil"/>
              <w:left w:val="nil"/>
              <w:bottom w:val="single" w:sz="4" w:space="0" w:color="auto"/>
              <w:right w:val="single" w:sz="4" w:space="0" w:color="auto"/>
            </w:tcBorders>
            <w:noWrap/>
            <w:tcMar>
              <w:left w:w="14" w:type="dxa"/>
              <w:right w:w="14" w:type="dxa"/>
            </w:tcMar>
          </w:tcPr>
          <w:p w14:paraId="22236467" w14:textId="77777777" w:rsidR="005614E8" w:rsidRPr="00A36BE2" w:rsidRDefault="005614E8" w:rsidP="00E35576">
            <w:pPr>
              <w:jc w:val="right"/>
              <w:rPr>
                <w:sz w:val="16"/>
                <w:szCs w:val="16"/>
              </w:rPr>
            </w:pPr>
            <w:r w:rsidRPr="00A36BE2">
              <w:rPr>
                <w:sz w:val="16"/>
                <w:szCs w:val="16"/>
              </w:rPr>
              <w:t>72,252</w:t>
            </w:r>
          </w:p>
        </w:tc>
        <w:tc>
          <w:tcPr>
            <w:tcW w:w="1181" w:type="dxa"/>
            <w:tcBorders>
              <w:top w:val="nil"/>
              <w:left w:val="nil"/>
              <w:bottom w:val="single" w:sz="4" w:space="0" w:color="auto"/>
              <w:right w:val="single" w:sz="4" w:space="0" w:color="auto"/>
            </w:tcBorders>
            <w:noWrap/>
            <w:tcMar>
              <w:left w:w="14" w:type="dxa"/>
              <w:right w:w="14" w:type="dxa"/>
            </w:tcMar>
          </w:tcPr>
          <w:p w14:paraId="42CF7C83" w14:textId="77777777" w:rsidR="005614E8" w:rsidRPr="00A36BE2" w:rsidRDefault="005614E8" w:rsidP="00E35576">
            <w:pPr>
              <w:jc w:val="right"/>
              <w:rPr>
                <w:sz w:val="16"/>
                <w:szCs w:val="16"/>
              </w:rPr>
            </w:pPr>
            <w:r w:rsidRPr="00A36BE2">
              <w:rPr>
                <w:sz w:val="16"/>
                <w:szCs w:val="16"/>
              </w:rPr>
              <w:t>60.4%</w:t>
            </w:r>
          </w:p>
        </w:tc>
      </w:tr>
      <w:tr w:rsidR="005614E8" w:rsidRPr="00E35576" w14:paraId="3EF2669F"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71FBFD79" w14:textId="77777777" w:rsidR="005614E8" w:rsidRPr="00A36BE2" w:rsidRDefault="005614E8" w:rsidP="00E35576">
            <w:pPr>
              <w:jc w:val="left"/>
              <w:rPr>
                <w:sz w:val="16"/>
                <w:szCs w:val="16"/>
              </w:rPr>
            </w:pPr>
            <w:r w:rsidRPr="00A36BE2">
              <w:rPr>
                <w:rFonts w:ascii="SimSun" w:hAnsi="SimSun" w:cs="SimSun" w:hint="eastAsia"/>
                <w:sz w:val="16"/>
                <w:szCs w:val="16"/>
              </w:rPr>
              <w:t>亚美尼亚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6B37F547" w14:textId="77777777" w:rsidR="005614E8" w:rsidRPr="00A36BE2" w:rsidRDefault="005614E8" w:rsidP="00E35576">
            <w:pPr>
              <w:jc w:val="right"/>
              <w:rPr>
                <w:sz w:val="16"/>
                <w:szCs w:val="16"/>
              </w:rPr>
            </w:pPr>
            <w:r w:rsidRPr="00A36BE2">
              <w:rPr>
                <w:sz w:val="16"/>
                <w:szCs w:val="16"/>
              </w:rPr>
              <w:t>137,680</w:t>
            </w:r>
          </w:p>
        </w:tc>
        <w:tc>
          <w:tcPr>
            <w:tcW w:w="950" w:type="dxa"/>
            <w:tcBorders>
              <w:top w:val="nil"/>
              <w:left w:val="nil"/>
              <w:bottom w:val="single" w:sz="4" w:space="0" w:color="auto"/>
              <w:right w:val="single" w:sz="4" w:space="0" w:color="auto"/>
            </w:tcBorders>
            <w:noWrap/>
            <w:tcMar>
              <w:left w:w="14" w:type="dxa"/>
              <w:right w:w="14" w:type="dxa"/>
            </w:tcMar>
          </w:tcPr>
          <w:p w14:paraId="5CC99B67" w14:textId="77777777" w:rsidR="005614E8" w:rsidRPr="00A36BE2" w:rsidRDefault="005614E8" w:rsidP="00E35576">
            <w:pPr>
              <w:jc w:val="right"/>
              <w:rPr>
                <w:sz w:val="16"/>
                <w:szCs w:val="16"/>
              </w:rPr>
            </w:pPr>
            <w:r w:rsidRPr="00A36BE2">
              <w:rPr>
                <w:sz w:val="16"/>
                <w:szCs w:val="16"/>
              </w:rPr>
              <w:t>140,434</w:t>
            </w:r>
          </w:p>
        </w:tc>
        <w:tc>
          <w:tcPr>
            <w:tcW w:w="950" w:type="dxa"/>
            <w:tcBorders>
              <w:top w:val="nil"/>
              <w:left w:val="nil"/>
              <w:bottom w:val="single" w:sz="4" w:space="0" w:color="auto"/>
              <w:right w:val="single" w:sz="4" w:space="0" w:color="auto"/>
            </w:tcBorders>
            <w:noWrap/>
            <w:tcMar>
              <w:left w:w="14" w:type="dxa"/>
              <w:right w:w="14" w:type="dxa"/>
            </w:tcMar>
          </w:tcPr>
          <w:p w14:paraId="3D5BACF0" w14:textId="77777777" w:rsidR="005614E8" w:rsidRPr="00A36BE2" w:rsidRDefault="005614E8" w:rsidP="00E35576">
            <w:pPr>
              <w:jc w:val="right"/>
              <w:rPr>
                <w:sz w:val="16"/>
                <w:szCs w:val="16"/>
              </w:rPr>
            </w:pPr>
            <w:r w:rsidRPr="00A36BE2">
              <w:rPr>
                <w:sz w:val="16"/>
                <w:szCs w:val="16"/>
              </w:rPr>
              <w:t>143,242</w:t>
            </w:r>
          </w:p>
        </w:tc>
        <w:tc>
          <w:tcPr>
            <w:tcW w:w="978" w:type="dxa"/>
            <w:tcBorders>
              <w:top w:val="nil"/>
              <w:left w:val="nil"/>
              <w:bottom w:val="single" w:sz="4" w:space="0" w:color="auto"/>
              <w:right w:val="single" w:sz="4" w:space="0" w:color="auto"/>
            </w:tcBorders>
            <w:noWrap/>
            <w:tcMar>
              <w:left w:w="14" w:type="dxa"/>
              <w:right w:w="14" w:type="dxa"/>
            </w:tcMar>
          </w:tcPr>
          <w:p w14:paraId="010649F5" w14:textId="77777777" w:rsidR="005614E8" w:rsidRPr="00A36BE2" w:rsidRDefault="005614E8" w:rsidP="00E35576">
            <w:pPr>
              <w:jc w:val="right"/>
              <w:rPr>
                <w:sz w:val="16"/>
                <w:szCs w:val="16"/>
              </w:rPr>
            </w:pPr>
            <w:r w:rsidRPr="00A36BE2">
              <w:rPr>
                <w:sz w:val="16"/>
                <w:szCs w:val="16"/>
              </w:rPr>
              <w:t>146,107</w:t>
            </w:r>
          </w:p>
        </w:tc>
        <w:tc>
          <w:tcPr>
            <w:tcW w:w="950" w:type="dxa"/>
            <w:tcBorders>
              <w:top w:val="nil"/>
              <w:left w:val="nil"/>
              <w:bottom w:val="single" w:sz="4" w:space="0" w:color="auto"/>
              <w:right w:val="single" w:sz="4" w:space="0" w:color="auto"/>
            </w:tcBorders>
            <w:noWrap/>
            <w:tcMar>
              <w:left w:w="14" w:type="dxa"/>
              <w:right w:w="14" w:type="dxa"/>
            </w:tcMar>
          </w:tcPr>
          <w:p w14:paraId="694FFC84" w14:textId="77777777" w:rsidR="005614E8" w:rsidRPr="00A36BE2" w:rsidRDefault="005614E8" w:rsidP="00E35576">
            <w:pPr>
              <w:jc w:val="right"/>
              <w:rPr>
                <w:sz w:val="16"/>
                <w:szCs w:val="16"/>
              </w:rPr>
            </w:pPr>
            <w:r w:rsidRPr="00A36BE2">
              <w:rPr>
                <w:sz w:val="16"/>
                <w:szCs w:val="16"/>
              </w:rPr>
              <w:t>160,718</w:t>
            </w:r>
          </w:p>
        </w:tc>
        <w:tc>
          <w:tcPr>
            <w:tcW w:w="950" w:type="dxa"/>
            <w:tcBorders>
              <w:top w:val="nil"/>
              <w:left w:val="nil"/>
              <w:bottom w:val="single" w:sz="4" w:space="0" w:color="auto"/>
              <w:right w:val="single" w:sz="4" w:space="0" w:color="auto"/>
            </w:tcBorders>
            <w:noWrap/>
            <w:tcMar>
              <w:left w:w="14" w:type="dxa"/>
              <w:right w:w="14" w:type="dxa"/>
            </w:tcMar>
          </w:tcPr>
          <w:p w14:paraId="3C973CDB" w14:textId="77777777" w:rsidR="005614E8" w:rsidRPr="00A36BE2" w:rsidRDefault="005614E8" w:rsidP="00E35576">
            <w:pPr>
              <w:jc w:val="right"/>
              <w:rPr>
                <w:sz w:val="16"/>
                <w:szCs w:val="16"/>
              </w:rPr>
            </w:pPr>
            <w:r w:rsidRPr="00A36BE2">
              <w:rPr>
                <w:sz w:val="16"/>
                <w:szCs w:val="16"/>
              </w:rPr>
              <w:t>176,790</w:t>
            </w:r>
          </w:p>
        </w:tc>
        <w:tc>
          <w:tcPr>
            <w:tcW w:w="1147" w:type="dxa"/>
            <w:tcBorders>
              <w:top w:val="nil"/>
              <w:left w:val="nil"/>
              <w:bottom w:val="single" w:sz="4" w:space="0" w:color="auto"/>
              <w:right w:val="single" w:sz="4" w:space="0" w:color="auto"/>
            </w:tcBorders>
            <w:noWrap/>
            <w:tcMar>
              <w:left w:w="14" w:type="dxa"/>
              <w:right w:w="14" w:type="dxa"/>
            </w:tcMar>
          </w:tcPr>
          <w:p w14:paraId="110667E4" w14:textId="77777777" w:rsidR="005614E8" w:rsidRPr="00A36BE2" w:rsidRDefault="005614E8" w:rsidP="00E35576">
            <w:pPr>
              <w:jc w:val="right"/>
              <w:rPr>
                <w:sz w:val="16"/>
                <w:szCs w:val="16"/>
              </w:rPr>
            </w:pPr>
            <w:r w:rsidRPr="00A36BE2">
              <w:rPr>
                <w:sz w:val="16"/>
                <w:szCs w:val="16"/>
              </w:rPr>
              <w:t>143,261</w:t>
            </w:r>
          </w:p>
        </w:tc>
        <w:tc>
          <w:tcPr>
            <w:tcW w:w="963" w:type="dxa"/>
            <w:tcBorders>
              <w:top w:val="nil"/>
              <w:left w:val="nil"/>
              <w:bottom w:val="single" w:sz="4" w:space="0" w:color="auto"/>
              <w:right w:val="single" w:sz="4" w:space="0" w:color="auto"/>
            </w:tcBorders>
            <w:noWrap/>
            <w:tcMar>
              <w:left w:w="14" w:type="dxa"/>
              <w:right w:w="14" w:type="dxa"/>
            </w:tcMar>
          </w:tcPr>
          <w:p w14:paraId="3DCC507F" w14:textId="77777777" w:rsidR="005614E8" w:rsidRPr="00A36BE2" w:rsidRDefault="005614E8" w:rsidP="00E35576">
            <w:pPr>
              <w:jc w:val="right"/>
              <w:rPr>
                <w:sz w:val="16"/>
                <w:szCs w:val="16"/>
              </w:rPr>
            </w:pPr>
            <w:r w:rsidRPr="00A36BE2">
              <w:rPr>
                <w:sz w:val="16"/>
                <w:szCs w:val="16"/>
              </w:rPr>
              <w:t>292,312</w:t>
            </w:r>
          </w:p>
        </w:tc>
        <w:tc>
          <w:tcPr>
            <w:tcW w:w="1181" w:type="dxa"/>
            <w:tcBorders>
              <w:top w:val="nil"/>
              <w:left w:val="nil"/>
              <w:bottom w:val="single" w:sz="4" w:space="0" w:color="auto"/>
              <w:right w:val="single" w:sz="4" w:space="0" w:color="auto"/>
            </w:tcBorders>
            <w:noWrap/>
            <w:tcMar>
              <w:left w:w="14" w:type="dxa"/>
              <w:right w:w="14" w:type="dxa"/>
            </w:tcMar>
          </w:tcPr>
          <w:p w14:paraId="6238FA97" w14:textId="77777777" w:rsidR="005614E8" w:rsidRPr="00A36BE2" w:rsidRDefault="005614E8" w:rsidP="00E35576">
            <w:pPr>
              <w:jc w:val="right"/>
              <w:rPr>
                <w:sz w:val="16"/>
                <w:szCs w:val="16"/>
              </w:rPr>
            </w:pPr>
            <w:r w:rsidRPr="00A36BE2">
              <w:rPr>
                <w:sz w:val="16"/>
                <w:szCs w:val="16"/>
              </w:rPr>
              <w:t>60.5%</w:t>
            </w:r>
          </w:p>
        </w:tc>
      </w:tr>
      <w:tr w:rsidR="005614E8" w:rsidRPr="00E35576" w14:paraId="4AFD4CA6"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7457AD96" w14:textId="77777777" w:rsidR="005614E8" w:rsidRPr="00A36BE2" w:rsidRDefault="005614E8" w:rsidP="00E35576">
            <w:pPr>
              <w:jc w:val="left"/>
              <w:rPr>
                <w:sz w:val="16"/>
                <w:szCs w:val="16"/>
              </w:rPr>
            </w:pPr>
            <w:r w:rsidRPr="00A36BE2">
              <w:rPr>
                <w:rFonts w:ascii="SimSun" w:hAnsi="SimSun" w:cs="SimSun" w:hint="eastAsia"/>
                <w:sz w:val="16"/>
                <w:szCs w:val="16"/>
              </w:rPr>
              <w:t>乌拉圭</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62AB4CCD" w14:textId="77777777" w:rsidR="005614E8" w:rsidRPr="00A36BE2" w:rsidRDefault="005614E8" w:rsidP="00E35576">
            <w:pPr>
              <w:jc w:val="right"/>
              <w:rPr>
                <w:sz w:val="16"/>
                <w:szCs w:val="16"/>
              </w:rPr>
            </w:pPr>
            <w:r w:rsidRPr="00A36BE2">
              <w:rPr>
                <w:sz w:val="16"/>
                <w:szCs w:val="16"/>
              </w:rPr>
              <w:t>448,663</w:t>
            </w:r>
          </w:p>
        </w:tc>
        <w:tc>
          <w:tcPr>
            <w:tcW w:w="950" w:type="dxa"/>
            <w:tcBorders>
              <w:top w:val="nil"/>
              <w:left w:val="nil"/>
              <w:bottom w:val="single" w:sz="4" w:space="0" w:color="auto"/>
              <w:right w:val="single" w:sz="4" w:space="0" w:color="auto"/>
            </w:tcBorders>
            <w:noWrap/>
            <w:tcMar>
              <w:left w:w="14" w:type="dxa"/>
              <w:right w:w="14" w:type="dxa"/>
            </w:tcMar>
          </w:tcPr>
          <w:p w14:paraId="60AE314F" w14:textId="77777777" w:rsidR="005614E8" w:rsidRPr="00A36BE2" w:rsidRDefault="005614E8" w:rsidP="00E35576">
            <w:pPr>
              <w:jc w:val="right"/>
              <w:rPr>
                <w:sz w:val="16"/>
                <w:szCs w:val="16"/>
              </w:rPr>
            </w:pPr>
            <w:r w:rsidRPr="00A36BE2">
              <w:rPr>
                <w:sz w:val="16"/>
                <w:szCs w:val="16"/>
              </w:rPr>
              <w:t>457,636</w:t>
            </w:r>
          </w:p>
        </w:tc>
        <w:tc>
          <w:tcPr>
            <w:tcW w:w="950" w:type="dxa"/>
            <w:tcBorders>
              <w:top w:val="nil"/>
              <w:left w:val="nil"/>
              <w:bottom w:val="single" w:sz="4" w:space="0" w:color="auto"/>
              <w:right w:val="single" w:sz="4" w:space="0" w:color="auto"/>
            </w:tcBorders>
            <w:noWrap/>
            <w:tcMar>
              <w:left w:w="14" w:type="dxa"/>
              <w:right w:w="14" w:type="dxa"/>
            </w:tcMar>
          </w:tcPr>
          <w:p w14:paraId="15A67F90" w14:textId="77777777" w:rsidR="005614E8" w:rsidRPr="00A36BE2" w:rsidRDefault="005614E8" w:rsidP="00E35576">
            <w:pPr>
              <w:jc w:val="right"/>
              <w:rPr>
                <w:sz w:val="16"/>
                <w:szCs w:val="16"/>
              </w:rPr>
            </w:pPr>
            <w:r w:rsidRPr="00A36BE2">
              <w:rPr>
                <w:sz w:val="16"/>
                <w:szCs w:val="16"/>
              </w:rPr>
              <w:t>466,789</w:t>
            </w:r>
          </w:p>
        </w:tc>
        <w:tc>
          <w:tcPr>
            <w:tcW w:w="978" w:type="dxa"/>
            <w:tcBorders>
              <w:top w:val="nil"/>
              <w:left w:val="nil"/>
              <w:bottom w:val="single" w:sz="4" w:space="0" w:color="auto"/>
              <w:right w:val="single" w:sz="4" w:space="0" w:color="auto"/>
            </w:tcBorders>
            <w:noWrap/>
            <w:tcMar>
              <w:left w:w="14" w:type="dxa"/>
              <w:right w:w="14" w:type="dxa"/>
            </w:tcMar>
          </w:tcPr>
          <w:p w14:paraId="2F788550" w14:textId="77777777" w:rsidR="005614E8" w:rsidRPr="00A36BE2" w:rsidRDefault="005614E8" w:rsidP="00E35576">
            <w:pPr>
              <w:jc w:val="right"/>
              <w:rPr>
                <w:sz w:val="16"/>
                <w:szCs w:val="16"/>
              </w:rPr>
            </w:pPr>
            <w:r w:rsidRPr="00A36BE2">
              <w:rPr>
                <w:sz w:val="16"/>
                <w:szCs w:val="16"/>
              </w:rPr>
              <w:t>476,125</w:t>
            </w:r>
          </w:p>
        </w:tc>
        <w:tc>
          <w:tcPr>
            <w:tcW w:w="950" w:type="dxa"/>
            <w:tcBorders>
              <w:top w:val="nil"/>
              <w:left w:val="nil"/>
              <w:bottom w:val="single" w:sz="4" w:space="0" w:color="auto"/>
              <w:right w:val="single" w:sz="4" w:space="0" w:color="auto"/>
            </w:tcBorders>
            <w:noWrap/>
            <w:tcMar>
              <w:left w:w="14" w:type="dxa"/>
              <w:right w:w="14" w:type="dxa"/>
            </w:tcMar>
          </w:tcPr>
          <w:p w14:paraId="3D9F2B46" w14:textId="77777777" w:rsidR="005614E8" w:rsidRPr="00A36BE2" w:rsidRDefault="005614E8" w:rsidP="00E35576">
            <w:pPr>
              <w:jc w:val="right"/>
              <w:rPr>
                <w:sz w:val="16"/>
                <w:szCs w:val="16"/>
              </w:rPr>
            </w:pPr>
            <w:r w:rsidRPr="00A36BE2">
              <w:rPr>
                <w:sz w:val="16"/>
                <w:szCs w:val="16"/>
              </w:rPr>
              <w:t>523,737</w:t>
            </w:r>
          </w:p>
        </w:tc>
        <w:tc>
          <w:tcPr>
            <w:tcW w:w="950" w:type="dxa"/>
            <w:tcBorders>
              <w:top w:val="nil"/>
              <w:left w:val="nil"/>
              <w:bottom w:val="single" w:sz="4" w:space="0" w:color="auto"/>
              <w:right w:val="single" w:sz="4" w:space="0" w:color="auto"/>
            </w:tcBorders>
            <w:noWrap/>
            <w:tcMar>
              <w:left w:w="14" w:type="dxa"/>
              <w:right w:w="14" w:type="dxa"/>
            </w:tcMar>
          </w:tcPr>
          <w:p w14:paraId="1E4BF4C6" w14:textId="77777777" w:rsidR="005614E8" w:rsidRPr="00A36BE2" w:rsidRDefault="005614E8" w:rsidP="00E35576">
            <w:pPr>
              <w:jc w:val="right"/>
              <w:rPr>
                <w:sz w:val="16"/>
                <w:szCs w:val="16"/>
              </w:rPr>
            </w:pPr>
            <w:r w:rsidRPr="00A36BE2">
              <w:rPr>
                <w:sz w:val="16"/>
                <w:szCs w:val="16"/>
              </w:rPr>
              <w:t>576,111</w:t>
            </w:r>
          </w:p>
        </w:tc>
        <w:tc>
          <w:tcPr>
            <w:tcW w:w="1147" w:type="dxa"/>
            <w:tcBorders>
              <w:top w:val="nil"/>
              <w:left w:val="nil"/>
              <w:bottom w:val="single" w:sz="4" w:space="0" w:color="auto"/>
              <w:right w:val="single" w:sz="4" w:space="0" w:color="auto"/>
            </w:tcBorders>
            <w:noWrap/>
            <w:tcMar>
              <w:left w:w="14" w:type="dxa"/>
              <w:right w:w="14" w:type="dxa"/>
            </w:tcMar>
          </w:tcPr>
          <w:p w14:paraId="62FA0953" w14:textId="77777777" w:rsidR="005614E8" w:rsidRPr="00A36BE2" w:rsidRDefault="005614E8" w:rsidP="00E35576">
            <w:pPr>
              <w:jc w:val="right"/>
              <w:rPr>
                <w:sz w:val="16"/>
                <w:szCs w:val="16"/>
              </w:rPr>
            </w:pPr>
            <w:r w:rsidRPr="00A36BE2">
              <w:rPr>
                <w:sz w:val="16"/>
                <w:szCs w:val="16"/>
              </w:rPr>
              <w:t>466,850</w:t>
            </w:r>
          </w:p>
        </w:tc>
        <w:tc>
          <w:tcPr>
            <w:tcW w:w="963" w:type="dxa"/>
            <w:tcBorders>
              <w:top w:val="nil"/>
              <w:left w:val="nil"/>
              <w:bottom w:val="single" w:sz="4" w:space="0" w:color="auto"/>
              <w:right w:val="single" w:sz="4" w:space="0" w:color="auto"/>
            </w:tcBorders>
            <w:noWrap/>
            <w:tcMar>
              <w:left w:w="14" w:type="dxa"/>
              <w:right w:w="14" w:type="dxa"/>
            </w:tcMar>
          </w:tcPr>
          <w:p w14:paraId="2D44943D" w14:textId="77777777" w:rsidR="005614E8" w:rsidRPr="00A36BE2" w:rsidRDefault="005614E8" w:rsidP="00E35576">
            <w:pPr>
              <w:jc w:val="right"/>
              <w:rPr>
                <w:sz w:val="16"/>
                <w:szCs w:val="16"/>
              </w:rPr>
            </w:pPr>
            <w:r w:rsidRPr="00A36BE2">
              <w:rPr>
                <w:sz w:val="16"/>
                <w:szCs w:val="16"/>
              </w:rPr>
              <w:t>938,800</w:t>
            </w:r>
          </w:p>
        </w:tc>
        <w:tc>
          <w:tcPr>
            <w:tcW w:w="1181" w:type="dxa"/>
            <w:tcBorders>
              <w:top w:val="nil"/>
              <w:left w:val="nil"/>
              <w:bottom w:val="single" w:sz="4" w:space="0" w:color="auto"/>
              <w:right w:val="single" w:sz="4" w:space="0" w:color="auto"/>
            </w:tcBorders>
            <w:noWrap/>
            <w:tcMar>
              <w:left w:w="14" w:type="dxa"/>
              <w:right w:w="14" w:type="dxa"/>
            </w:tcMar>
          </w:tcPr>
          <w:p w14:paraId="3AF7AEE5" w14:textId="77777777" w:rsidR="005614E8" w:rsidRPr="00A36BE2" w:rsidRDefault="005614E8" w:rsidP="00E35576">
            <w:pPr>
              <w:jc w:val="right"/>
              <w:rPr>
                <w:sz w:val="16"/>
                <w:szCs w:val="16"/>
              </w:rPr>
            </w:pPr>
            <w:r w:rsidRPr="00A36BE2">
              <w:rPr>
                <w:sz w:val="16"/>
                <w:szCs w:val="16"/>
              </w:rPr>
              <w:t>61.4%</w:t>
            </w:r>
          </w:p>
        </w:tc>
      </w:tr>
      <w:tr w:rsidR="005614E8" w:rsidRPr="00E35576" w14:paraId="62C250E0"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727264C1" w14:textId="77777777" w:rsidR="005614E8" w:rsidRPr="00A36BE2" w:rsidRDefault="005614E8" w:rsidP="00E35576">
            <w:pPr>
              <w:jc w:val="left"/>
              <w:rPr>
                <w:sz w:val="16"/>
                <w:szCs w:val="16"/>
              </w:rPr>
            </w:pPr>
            <w:r w:rsidRPr="00A36BE2">
              <w:rPr>
                <w:rFonts w:ascii="SimSun" w:hAnsi="SimSun" w:cs="SimSun" w:hint="eastAsia"/>
                <w:sz w:val="16"/>
                <w:szCs w:val="16"/>
              </w:rPr>
              <w:t>布基纳法索</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299021E5" w14:textId="77777777" w:rsidR="005614E8" w:rsidRPr="00A36BE2" w:rsidRDefault="005614E8" w:rsidP="00E35576">
            <w:pPr>
              <w:jc w:val="right"/>
              <w:rPr>
                <w:sz w:val="16"/>
                <w:szCs w:val="16"/>
              </w:rPr>
            </w:pPr>
            <w:r w:rsidRPr="00A36BE2">
              <w:rPr>
                <w:sz w:val="16"/>
                <w:szCs w:val="16"/>
              </w:rPr>
              <w:t>622,456</w:t>
            </w:r>
          </w:p>
        </w:tc>
        <w:tc>
          <w:tcPr>
            <w:tcW w:w="950" w:type="dxa"/>
            <w:tcBorders>
              <w:top w:val="nil"/>
              <w:left w:val="nil"/>
              <w:bottom w:val="single" w:sz="4" w:space="0" w:color="auto"/>
              <w:right w:val="single" w:sz="4" w:space="0" w:color="auto"/>
            </w:tcBorders>
            <w:noWrap/>
            <w:tcMar>
              <w:left w:w="14" w:type="dxa"/>
              <w:right w:w="14" w:type="dxa"/>
            </w:tcMar>
          </w:tcPr>
          <w:p w14:paraId="197129AE" w14:textId="77777777" w:rsidR="005614E8" w:rsidRPr="00A36BE2" w:rsidRDefault="005614E8" w:rsidP="00E35576">
            <w:pPr>
              <w:jc w:val="right"/>
              <w:rPr>
                <w:sz w:val="16"/>
                <w:szCs w:val="16"/>
              </w:rPr>
            </w:pPr>
            <w:r w:rsidRPr="00A36BE2">
              <w:rPr>
                <w:sz w:val="16"/>
                <w:szCs w:val="16"/>
              </w:rPr>
              <w:t>634,905</w:t>
            </w:r>
          </w:p>
        </w:tc>
        <w:tc>
          <w:tcPr>
            <w:tcW w:w="950" w:type="dxa"/>
            <w:tcBorders>
              <w:top w:val="nil"/>
              <w:left w:val="nil"/>
              <w:bottom w:val="single" w:sz="4" w:space="0" w:color="auto"/>
              <w:right w:val="single" w:sz="4" w:space="0" w:color="auto"/>
            </w:tcBorders>
            <w:noWrap/>
            <w:tcMar>
              <w:left w:w="14" w:type="dxa"/>
              <w:right w:w="14" w:type="dxa"/>
            </w:tcMar>
          </w:tcPr>
          <w:p w14:paraId="2558C9BC" w14:textId="77777777" w:rsidR="005614E8" w:rsidRPr="00A36BE2" w:rsidRDefault="005614E8" w:rsidP="00E35576">
            <w:pPr>
              <w:jc w:val="right"/>
              <w:rPr>
                <w:sz w:val="16"/>
                <w:szCs w:val="16"/>
              </w:rPr>
            </w:pPr>
            <w:r w:rsidRPr="00A36BE2">
              <w:rPr>
                <w:sz w:val="16"/>
                <w:szCs w:val="16"/>
              </w:rPr>
              <w:t>647,603</w:t>
            </w:r>
          </w:p>
        </w:tc>
        <w:tc>
          <w:tcPr>
            <w:tcW w:w="978" w:type="dxa"/>
            <w:tcBorders>
              <w:top w:val="nil"/>
              <w:left w:val="nil"/>
              <w:bottom w:val="single" w:sz="4" w:space="0" w:color="auto"/>
              <w:right w:val="single" w:sz="4" w:space="0" w:color="auto"/>
            </w:tcBorders>
            <w:noWrap/>
            <w:tcMar>
              <w:left w:w="14" w:type="dxa"/>
              <w:right w:w="14" w:type="dxa"/>
            </w:tcMar>
          </w:tcPr>
          <w:p w14:paraId="5A3FFCC0" w14:textId="77777777" w:rsidR="005614E8" w:rsidRPr="00A36BE2" w:rsidRDefault="005614E8" w:rsidP="00E35576">
            <w:pPr>
              <w:jc w:val="right"/>
              <w:rPr>
                <w:sz w:val="16"/>
                <w:szCs w:val="16"/>
              </w:rPr>
            </w:pPr>
            <w:r w:rsidRPr="00A36BE2">
              <w:rPr>
                <w:sz w:val="16"/>
                <w:szCs w:val="16"/>
              </w:rPr>
              <w:t>660,555</w:t>
            </w:r>
          </w:p>
        </w:tc>
        <w:tc>
          <w:tcPr>
            <w:tcW w:w="950" w:type="dxa"/>
            <w:tcBorders>
              <w:top w:val="nil"/>
              <w:left w:val="nil"/>
              <w:bottom w:val="single" w:sz="4" w:space="0" w:color="auto"/>
              <w:right w:val="single" w:sz="4" w:space="0" w:color="auto"/>
            </w:tcBorders>
            <w:noWrap/>
            <w:tcMar>
              <w:left w:w="14" w:type="dxa"/>
              <w:right w:w="14" w:type="dxa"/>
            </w:tcMar>
          </w:tcPr>
          <w:p w14:paraId="63D02837" w14:textId="77777777" w:rsidR="005614E8" w:rsidRPr="00A36BE2" w:rsidRDefault="005614E8" w:rsidP="00E35576">
            <w:pPr>
              <w:jc w:val="right"/>
              <w:rPr>
                <w:sz w:val="16"/>
                <w:szCs w:val="16"/>
              </w:rPr>
            </w:pPr>
            <w:r w:rsidRPr="00A36BE2">
              <w:rPr>
                <w:sz w:val="16"/>
                <w:szCs w:val="16"/>
              </w:rPr>
              <w:t>726,611</w:t>
            </w:r>
          </w:p>
        </w:tc>
        <w:tc>
          <w:tcPr>
            <w:tcW w:w="950" w:type="dxa"/>
            <w:tcBorders>
              <w:top w:val="nil"/>
              <w:left w:val="nil"/>
              <w:bottom w:val="single" w:sz="4" w:space="0" w:color="auto"/>
              <w:right w:val="single" w:sz="4" w:space="0" w:color="auto"/>
            </w:tcBorders>
            <w:noWrap/>
            <w:tcMar>
              <w:left w:w="14" w:type="dxa"/>
              <w:right w:w="14" w:type="dxa"/>
            </w:tcMar>
          </w:tcPr>
          <w:p w14:paraId="43A3B759" w14:textId="77777777" w:rsidR="005614E8" w:rsidRPr="00A36BE2" w:rsidRDefault="005614E8" w:rsidP="00E35576">
            <w:pPr>
              <w:jc w:val="right"/>
              <w:rPr>
                <w:sz w:val="16"/>
                <w:szCs w:val="16"/>
              </w:rPr>
            </w:pPr>
            <w:r w:rsidRPr="00A36BE2">
              <w:rPr>
                <w:sz w:val="16"/>
                <w:szCs w:val="16"/>
              </w:rPr>
              <w:t>799,272</w:t>
            </w:r>
          </w:p>
        </w:tc>
        <w:tc>
          <w:tcPr>
            <w:tcW w:w="1147" w:type="dxa"/>
            <w:tcBorders>
              <w:top w:val="nil"/>
              <w:left w:val="nil"/>
              <w:bottom w:val="single" w:sz="4" w:space="0" w:color="auto"/>
              <w:right w:val="single" w:sz="4" w:space="0" w:color="auto"/>
            </w:tcBorders>
            <w:noWrap/>
            <w:tcMar>
              <w:left w:w="14" w:type="dxa"/>
              <w:right w:w="14" w:type="dxa"/>
            </w:tcMar>
          </w:tcPr>
          <w:p w14:paraId="7ABDA459" w14:textId="77777777" w:rsidR="005614E8" w:rsidRPr="00A36BE2" w:rsidRDefault="005614E8" w:rsidP="00E35576">
            <w:pPr>
              <w:jc w:val="right"/>
              <w:rPr>
                <w:sz w:val="16"/>
                <w:szCs w:val="16"/>
              </w:rPr>
            </w:pPr>
            <w:r w:rsidRPr="00A36BE2">
              <w:rPr>
                <w:sz w:val="16"/>
                <w:szCs w:val="16"/>
              </w:rPr>
              <w:t>647,688</w:t>
            </w:r>
          </w:p>
        </w:tc>
        <w:tc>
          <w:tcPr>
            <w:tcW w:w="963" w:type="dxa"/>
            <w:tcBorders>
              <w:top w:val="nil"/>
              <w:left w:val="nil"/>
              <w:bottom w:val="single" w:sz="4" w:space="0" w:color="auto"/>
              <w:right w:val="single" w:sz="4" w:space="0" w:color="auto"/>
            </w:tcBorders>
            <w:noWrap/>
            <w:tcMar>
              <w:left w:w="14" w:type="dxa"/>
              <w:right w:w="14" w:type="dxa"/>
            </w:tcMar>
          </w:tcPr>
          <w:p w14:paraId="5856F46C" w14:textId="77777777" w:rsidR="005614E8" w:rsidRPr="00A36BE2" w:rsidRDefault="005614E8" w:rsidP="00E35576">
            <w:pPr>
              <w:jc w:val="right"/>
              <w:rPr>
                <w:sz w:val="16"/>
                <w:szCs w:val="16"/>
              </w:rPr>
            </w:pPr>
            <w:r w:rsidRPr="00A36BE2">
              <w:rPr>
                <w:sz w:val="16"/>
                <w:szCs w:val="16"/>
              </w:rPr>
              <w:t>1,265,497</w:t>
            </w:r>
          </w:p>
        </w:tc>
        <w:tc>
          <w:tcPr>
            <w:tcW w:w="1181" w:type="dxa"/>
            <w:tcBorders>
              <w:top w:val="nil"/>
              <w:left w:val="nil"/>
              <w:bottom w:val="single" w:sz="4" w:space="0" w:color="auto"/>
              <w:right w:val="single" w:sz="4" w:space="0" w:color="auto"/>
            </w:tcBorders>
            <w:noWrap/>
            <w:tcMar>
              <w:left w:w="14" w:type="dxa"/>
              <w:right w:w="14" w:type="dxa"/>
            </w:tcMar>
          </w:tcPr>
          <w:p w14:paraId="1AEBCA73" w14:textId="77777777" w:rsidR="005614E8" w:rsidRPr="00A36BE2" w:rsidRDefault="005614E8" w:rsidP="00E35576">
            <w:pPr>
              <w:jc w:val="right"/>
              <w:rPr>
                <w:sz w:val="16"/>
                <w:szCs w:val="16"/>
              </w:rPr>
            </w:pPr>
            <w:r w:rsidRPr="00A36BE2">
              <w:rPr>
                <w:sz w:val="16"/>
                <w:szCs w:val="16"/>
              </w:rPr>
              <w:t>63.2%</w:t>
            </w:r>
          </w:p>
        </w:tc>
      </w:tr>
      <w:tr w:rsidR="005614E8" w:rsidRPr="00E35576" w14:paraId="7DEF5216"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53A59CEE" w14:textId="77777777" w:rsidR="005614E8" w:rsidRPr="00A36BE2" w:rsidRDefault="005614E8" w:rsidP="00E35576">
            <w:pPr>
              <w:jc w:val="left"/>
              <w:rPr>
                <w:sz w:val="16"/>
                <w:szCs w:val="16"/>
              </w:rPr>
            </w:pPr>
            <w:r w:rsidRPr="00A36BE2">
              <w:rPr>
                <w:rFonts w:ascii="SimSun" w:hAnsi="SimSun" w:cs="SimSun" w:hint="eastAsia"/>
                <w:sz w:val="16"/>
                <w:szCs w:val="16"/>
              </w:rPr>
              <w:t>海地</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3824475" w14:textId="77777777" w:rsidR="005614E8" w:rsidRPr="00A36BE2" w:rsidRDefault="005614E8" w:rsidP="00E35576">
            <w:pPr>
              <w:jc w:val="right"/>
              <w:rPr>
                <w:sz w:val="16"/>
                <w:szCs w:val="16"/>
              </w:rPr>
            </w:pPr>
            <w:r w:rsidRPr="00A36BE2">
              <w:rPr>
                <w:sz w:val="16"/>
                <w:szCs w:val="16"/>
              </w:rPr>
              <w:t>93,303</w:t>
            </w:r>
          </w:p>
        </w:tc>
        <w:tc>
          <w:tcPr>
            <w:tcW w:w="950" w:type="dxa"/>
            <w:tcBorders>
              <w:top w:val="nil"/>
              <w:left w:val="nil"/>
              <w:bottom w:val="single" w:sz="4" w:space="0" w:color="auto"/>
              <w:right w:val="single" w:sz="4" w:space="0" w:color="auto"/>
            </w:tcBorders>
            <w:noWrap/>
            <w:tcMar>
              <w:left w:w="14" w:type="dxa"/>
              <w:right w:w="14" w:type="dxa"/>
            </w:tcMar>
          </w:tcPr>
          <w:p w14:paraId="078908DC" w14:textId="77777777" w:rsidR="005614E8" w:rsidRPr="00A36BE2" w:rsidRDefault="005614E8" w:rsidP="00E35576">
            <w:pPr>
              <w:jc w:val="right"/>
              <w:rPr>
                <w:sz w:val="16"/>
                <w:szCs w:val="16"/>
              </w:rPr>
            </w:pPr>
            <w:r w:rsidRPr="00A36BE2">
              <w:rPr>
                <w:sz w:val="16"/>
                <w:szCs w:val="16"/>
              </w:rPr>
              <w:t>95,169</w:t>
            </w:r>
          </w:p>
        </w:tc>
        <w:tc>
          <w:tcPr>
            <w:tcW w:w="950" w:type="dxa"/>
            <w:tcBorders>
              <w:top w:val="nil"/>
              <w:left w:val="nil"/>
              <w:bottom w:val="single" w:sz="4" w:space="0" w:color="auto"/>
              <w:right w:val="single" w:sz="4" w:space="0" w:color="auto"/>
            </w:tcBorders>
            <w:noWrap/>
            <w:tcMar>
              <w:left w:w="14" w:type="dxa"/>
              <w:right w:w="14" w:type="dxa"/>
            </w:tcMar>
          </w:tcPr>
          <w:p w14:paraId="2F2596EC" w14:textId="77777777" w:rsidR="005614E8" w:rsidRPr="00A36BE2" w:rsidRDefault="005614E8" w:rsidP="00E35576">
            <w:pPr>
              <w:jc w:val="right"/>
              <w:rPr>
                <w:sz w:val="16"/>
                <w:szCs w:val="16"/>
              </w:rPr>
            </w:pPr>
            <w:r w:rsidRPr="00A36BE2">
              <w:rPr>
                <w:sz w:val="16"/>
                <w:szCs w:val="16"/>
              </w:rPr>
              <w:t>97,072</w:t>
            </w:r>
          </w:p>
        </w:tc>
        <w:tc>
          <w:tcPr>
            <w:tcW w:w="978" w:type="dxa"/>
            <w:tcBorders>
              <w:top w:val="nil"/>
              <w:left w:val="nil"/>
              <w:bottom w:val="single" w:sz="4" w:space="0" w:color="auto"/>
              <w:right w:val="single" w:sz="4" w:space="0" w:color="auto"/>
            </w:tcBorders>
            <w:noWrap/>
            <w:tcMar>
              <w:left w:w="14" w:type="dxa"/>
              <w:right w:w="14" w:type="dxa"/>
            </w:tcMar>
          </w:tcPr>
          <w:p w14:paraId="501B9BA6" w14:textId="77777777" w:rsidR="005614E8" w:rsidRPr="00A36BE2" w:rsidRDefault="005614E8" w:rsidP="00E35576">
            <w:pPr>
              <w:jc w:val="right"/>
              <w:rPr>
                <w:sz w:val="16"/>
                <w:szCs w:val="16"/>
              </w:rPr>
            </w:pPr>
            <w:r w:rsidRPr="00A36BE2">
              <w:rPr>
                <w:sz w:val="16"/>
                <w:szCs w:val="16"/>
              </w:rPr>
              <w:t>99,014</w:t>
            </w:r>
          </w:p>
        </w:tc>
        <w:tc>
          <w:tcPr>
            <w:tcW w:w="950" w:type="dxa"/>
            <w:tcBorders>
              <w:top w:val="nil"/>
              <w:left w:val="nil"/>
              <w:bottom w:val="single" w:sz="4" w:space="0" w:color="auto"/>
              <w:right w:val="single" w:sz="4" w:space="0" w:color="auto"/>
            </w:tcBorders>
            <w:noWrap/>
            <w:tcMar>
              <w:left w:w="14" w:type="dxa"/>
              <w:right w:w="14" w:type="dxa"/>
            </w:tcMar>
          </w:tcPr>
          <w:p w14:paraId="4E2F06D2" w14:textId="77777777" w:rsidR="005614E8" w:rsidRPr="00A36BE2" w:rsidRDefault="005614E8" w:rsidP="00E35576">
            <w:pPr>
              <w:jc w:val="right"/>
              <w:rPr>
                <w:sz w:val="16"/>
                <w:szCs w:val="16"/>
              </w:rPr>
            </w:pPr>
            <w:r w:rsidRPr="00A36BE2">
              <w:rPr>
                <w:sz w:val="16"/>
                <w:szCs w:val="16"/>
              </w:rPr>
              <w:t>108,915</w:t>
            </w:r>
          </w:p>
        </w:tc>
        <w:tc>
          <w:tcPr>
            <w:tcW w:w="950" w:type="dxa"/>
            <w:tcBorders>
              <w:top w:val="nil"/>
              <w:left w:val="nil"/>
              <w:bottom w:val="single" w:sz="4" w:space="0" w:color="auto"/>
              <w:right w:val="single" w:sz="4" w:space="0" w:color="auto"/>
            </w:tcBorders>
            <w:noWrap/>
            <w:tcMar>
              <w:left w:w="14" w:type="dxa"/>
              <w:right w:w="14" w:type="dxa"/>
            </w:tcMar>
          </w:tcPr>
          <w:p w14:paraId="7D25861E" w14:textId="77777777" w:rsidR="005614E8" w:rsidRPr="00A36BE2" w:rsidRDefault="005614E8" w:rsidP="00E35576">
            <w:pPr>
              <w:jc w:val="right"/>
              <w:rPr>
                <w:sz w:val="16"/>
                <w:szCs w:val="16"/>
              </w:rPr>
            </w:pPr>
            <w:r w:rsidRPr="00A36BE2">
              <w:rPr>
                <w:sz w:val="16"/>
                <w:szCs w:val="16"/>
              </w:rPr>
              <w:t>119,807</w:t>
            </w:r>
          </w:p>
        </w:tc>
        <w:tc>
          <w:tcPr>
            <w:tcW w:w="1147" w:type="dxa"/>
            <w:tcBorders>
              <w:top w:val="nil"/>
              <w:left w:val="nil"/>
              <w:bottom w:val="single" w:sz="4" w:space="0" w:color="auto"/>
              <w:right w:val="single" w:sz="4" w:space="0" w:color="auto"/>
            </w:tcBorders>
            <w:noWrap/>
            <w:tcMar>
              <w:left w:w="14" w:type="dxa"/>
              <w:right w:w="14" w:type="dxa"/>
            </w:tcMar>
          </w:tcPr>
          <w:p w14:paraId="23973951" w14:textId="77777777" w:rsidR="005614E8" w:rsidRPr="00A36BE2" w:rsidRDefault="005614E8" w:rsidP="00E35576">
            <w:pPr>
              <w:jc w:val="right"/>
              <w:rPr>
                <w:sz w:val="16"/>
                <w:szCs w:val="16"/>
              </w:rPr>
            </w:pPr>
            <w:r w:rsidRPr="00A36BE2">
              <w:rPr>
                <w:sz w:val="16"/>
                <w:szCs w:val="16"/>
              </w:rPr>
              <w:t>97,085</w:t>
            </w:r>
          </w:p>
        </w:tc>
        <w:tc>
          <w:tcPr>
            <w:tcW w:w="963" w:type="dxa"/>
            <w:tcBorders>
              <w:top w:val="nil"/>
              <w:left w:val="nil"/>
              <w:bottom w:val="single" w:sz="4" w:space="0" w:color="auto"/>
              <w:right w:val="single" w:sz="4" w:space="0" w:color="auto"/>
            </w:tcBorders>
            <w:noWrap/>
            <w:tcMar>
              <w:left w:w="14" w:type="dxa"/>
              <w:right w:w="14" w:type="dxa"/>
            </w:tcMar>
          </w:tcPr>
          <w:p w14:paraId="7B7E9B2F" w14:textId="77777777" w:rsidR="005614E8" w:rsidRPr="00A36BE2" w:rsidRDefault="005614E8" w:rsidP="00E35576">
            <w:pPr>
              <w:jc w:val="right"/>
              <w:rPr>
                <w:sz w:val="16"/>
                <w:szCs w:val="16"/>
              </w:rPr>
            </w:pPr>
            <w:r w:rsidRPr="00A36BE2">
              <w:rPr>
                <w:sz w:val="16"/>
                <w:szCs w:val="16"/>
              </w:rPr>
              <w:t>174,734</w:t>
            </w:r>
          </w:p>
        </w:tc>
        <w:tc>
          <w:tcPr>
            <w:tcW w:w="1181" w:type="dxa"/>
            <w:tcBorders>
              <w:top w:val="nil"/>
              <w:left w:val="nil"/>
              <w:bottom w:val="single" w:sz="4" w:space="0" w:color="auto"/>
              <w:right w:val="single" w:sz="4" w:space="0" w:color="auto"/>
            </w:tcBorders>
            <w:noWrap/>
            <w:tcMar>
              <w:left w:w="14" w:type="dxa"/>
              <w:right w:w="14" w:type="dxa"/>
            </w:tcMar>
          </w:tcPr>
          <w:p w14:paraId="43145435" w14:textId="77777777" w:rsidR="005614E8" w:rsidRPr="00A36BE2" w:rsidRDefault="005614E8" w:rsidP="00E35576">
            <w:pPr>
              <w:jc w:val="right"/>
              <w:rPr>
                <w:sz w:val="16"/>
                <w:szCs w:val="16"/>
              </w:rPr>
            </w:pPr>
            <w:r w:rsidRPr="00A36BE2">
              <w:rPr>
                <w:sz w:val="16"/>
                <w:szCs w:val="16"/>
              </w:rPr>
              <w:t>68.6%</w:t>
            </w:r>
          </w:p>
        </w:tc>
      </w:tr>
      <w:tr w:rsidR="005614E8" w:rsidRPr="00E35576" w14:paraId="5A04D776"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612D1837" w14:textId="77777777" w:rsidR="005614E8" w:rsidRPr="00A36BE2" w:rsidRDefault="005614E8" w:rsidP="00E35576">
            <w:pPr>
              <w:jc w:val="left"/>
              <w:rPr>
                <w:sz w:val="16"/>
                <w:szCs w:val="16"/>
              </w:rPr>
            </w:pPr>
            <w:r w:rsidRPr="00A36BE2">
              <w:rPr>
                <w:rFonts w:ascii="SimSun" w:hAnsi="SimSun" w:cs="SimSun" w:hint="eastAsia"/>
                <w:sz w:val="16"/>
                <w:szCs w:val="16"/>
              </w:rPr>
              <w:t>斯里兰卡</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A06EA7F" w14:textId="77777777" w:rsidR="005614E8" w:rsidRPr="00A36BE2" w:rsidRDefault="005614E8" w:rsidP="00E35576">
            <w:pPr>
              <w:jc w:val="right"/>
              <w:rPr>
                <w:sz w:val="16"/>
                <w:szCs w:val="16"/>
              </w:rPr>
            </w:pPr>
            <w:r w:rsidRPr="00A36BE2">
              <w:rPr>
                <w:sz w:val="16"/>
                <w:szCs w:val="16"/>
              </w:rPr>
              <w:t>331,622</w:t>
            </w:r>
          </w:p>
        </w:tc>
        <w:tc>
          <w:tcPr>
            <w:tcW w:w="950" w:type="dxa"/>
            <w:tcBorders>
              <w:top w:val="nil"/>
              <w:left w:val="nil"/>
              <w:bottom w:val="single" w:sz="4" w:space="0" w:color="auto"/>
              <w:right w:val="single" w:sz="4" w:space="0" w:color="auto"/>
            </w:tcBorders>
            <w:noWrap/>
            <w:tcMar>
              <w:left w:w="14" w:type="dxa"/>
              <w:right w:w="14" w:type="dxa"/>
            </w:tcMar>
          </w:tcPr>
          <w:p w14:paraId="165ECEEC" w14:textId="77777777" w:rsidR="005614E8" w:rsidRPr="00A36BE2" w:rsidRDefault="005614E8" w:rsidP="00E35576">
            <w:pPr>
              <w:jc w:val="right"/>
              <w:rPr>
                <w:sz w:val="16"/>
                <w:szCs w:val="16"/>
              </w:rPr>
            </w:pPr>
            <w:r w:rsidRPr="00A36BE2">
              <w:rPr>
                <w:sz w:val="16"/>
                <w:szCs w:val="16"/>
              </w:rPr>
              <w:t>338,254</w:t>
            </w:r>
          </w:p>
        </w:tc>
        <w:tc>
          <w:tcPr>
            <w:tcW w:w="950" w:type="dxa"/>
            <w:tcBorders>
              <w:top w:val="nil"/>
              <w:left w:val="nil"/>
              <w:bottom w:val="single" w:sz="4" w:space="0" w:color="auto"/>
              <w:right w:val="single" w:sz="4" w:space="0" w:color="auto"/>
            </w:tcBorders>
            <w:noWrap/>
            <w:tcMar>
              <w:left w:w="14" w:type="dxa"/>
              <w:right w:w="14" w:type="dxa"/>
            </w:tcMar>
          </w:tcPr>
          <w:p w14:paraId="4E3503D5" w14:textId="77777777" w:rsidR="005614E8" w:rsidRPr="00A36BE2" w:rsidRDefault="005614E8" w:rsidP="00E35576">
            <w:pPr>
              <w:jc w:val="right"/>
              <w:rPr>
                <w:sz w:val="16"/>
                <w:szCs w:val="16"/>
              </w:rPr>
            </w:pPr>
            <w:r w:rsidRPr="00A36BE2">
              <w:rPr>
                <w:sz w:val="16"/>
                <w:szCs w:val="16"/>
              </w:rPr>
              <w:t>345,020</w:t>
            </w:r>
          </w:p>
        </w:tc>
        <w:tc>
          <w:tcPr>
            <w:tcW w:w="978" w:type="dxa"/>
            <w:tcBorders>
              <w:top w:val="nil"/>
              <w:left w:val="nil"/>
              <w:bottom w:val="single" w:sz="4" w:space="0" w:color="auto"/>
              <w:right w:val="single" w:sz="4" w:space="0" w:color="auto"/>
            </w:tcBorders>
            <w:noWrap/>
            <w:tcMar>
              <w:left w:w="14" w:type="dxa"/>
              <w:right w:w="14" w:type="dxa"/>
            </w:tcMar>
          </w:tcPr>
          <w:p w14:paraId="62E0E2E2" w14:textId="77777777" w:rsidR="005614E8" w:rsidRPr="00A36BE2" w:rsidRDefault="005614E8" w:rsidP="00E35576">
            <w:pPr>
              <w:jc w:val="right"/>
              <w:rPr>
                <w:sz w:val="16"/>
                <w:szCs w:val="16"/>
              </w:rPr>
            </w:pPr>
            <w:r w:rsidRPr="00A36BE2">
              <w:rPr>
                <w:sz w:val="16"/>
                <w:szCs w:val="16"/>
              </w:rPr>
              <w:t>351,920</w:t>
            </w:r>
          </w:p>
        </w:tc>
        <w:tc>
          <w:tcPr>
            <w:tcW w:w="950" w:type="dxa"/>
            <w:tcBorders>
              <w:top w:val="nil"/>
              <w:left w:val="nil"/>
              <w:bottom w:val="single" w:sz="4" w:space="0" w:color="auto"/>
              <w:right w:val="single" w:sz="4" w:space="0" w:color="auto"/>
            </w:tcBorders>
            <w:noWrap/>
            <w:tcMar>
              <w:left w:w="14" w:type="dxa"/>
              <w:right w:w="14" w:type="dxa"/>
            </w:tcMar>
          </w:tcPr>
          <w:p w14:paraId="686CF681" w14:textId="77777777" w:rsidR="005614E8" w:rsidRPr="00A36BE2" w:rsidRDefault="005614E8" w:rsidP="00E35576">
            <w:pPr>
              <w:jc w:val="right"/>
              <w:rPr>
                <w:sz w:val="16"/>
                <w:szCs w:val="16"/>
              </w:rPr>
            </w:pPr>
            <w:r w:rsidRPr="00A36BE2">
              <w:rPr>
                <w:sz w:val="16"/>
                <w:szCs w:val="16"/>
              </w:rPr>
              <w:t>387,112</w:t>
            </w:r>
          </w:p>
        </w:tc>
        <w:tc>
          <w:tcPr>
            <w:tcW w:w="950" w:type="dxa"/>
            <w:tcBorders>
              <w:top w:val="nil"/>
              <w:left w:val="nil"/>
              <w:bottom w:val="single" w:sz="4" w:space="0" w:color="auto"/>
              <w:right w:val="single" w:sz="4" w:space="0" w:color="auto"/>
            </w:tcBorders>
            <w:noWrap/>
            <w:tcMar>
              <w:left w:w="14" w:type="dxa"/>
              <w:right w:w="14" w:type="dxa"/>
            </w:tcMar>
          </w:tcPr>
          <w:p w14:paraId="37399D1D" w14:textId="77777777" w:rsidR="005614E8" w:rsidRPr="00A36BE2" w:rsidRDefault="005614E8" w:rsidP="00E35576">
            <w:pPr>
              <w:jc w:val="right"/>
              <w:rPr>
                <w:sz w:val="16"/>
                <w:szCs w:val="16"/>
              </w:rPr>
            </w:pPr>
            <w:r w:rsidRPr="00A36BE2">
              <w:rPr>
                <w:sz w:val="16"/>
                <w:szCs w:val="16"/>
              </w:rPr>
              <w:t>425,823</w:t>
            </w:r>
          </w:p>
        </w:tc>
        <w:tc>
          <w:tcPr>
            <w:tcW w:w="1147" w:type="dxa"/>
            <w:tcBorders>
              <w:top w:val="nil"/>
              <w:left w:val="nil"/>
              <w:bottom w:val="single" w:sz="4" w:space="0" w:color="auto"/>
              <w:right w:val="single" w:sz="4" w:space="0" w:color="auto"/>
            </w:tcBorders>
            <w:noWrap/>
            <w:tcMar>
              <w:left w:w="14" w:type="dxa"/>
              <w:right w:w="14" w:type="dxa"/>
            </w:tcMar>
          </w:tcPr>
          <w:p w14:paraId="384D2ABE" w14:textId="77777777" w:rsidR="005614E8" w:rsidRPr="00A36BE2" w:rsidRDefault="005614E8" w:rsidP="00E35576">
            <w:pPr>
              <w:jc w:val="right"/>
              <w:rPr>
                <w:sz w:val="16"/>
                <w:szCs w:val="16"/>
              </w:rPr>
            </w:pPr>
            <w:r w:rsidRPr="00A36BE2">
              <w:rPr>
                <w:sz w:val="16"/>
                <w:szCs w:val="16"/>
              </w:rPr>
              <w:t>345,065</w:t>
            </w:r>
          </w:p>
        </w:tc>
        <w:tc>
          <w:tcPr>
            <w:tcW w:w="963" w:type="dxa"/>
            <w:tcBorders>
              <w:top w:val="nil"/>
              <w:left w:val="nil"/>
              <w:bottom w:val="single" w:sz="4" w:space="0" w:color="auto"/>
              <w:right w:val="single" w:sz="4" w:space="0" w:color="auto"/>
            </w:tcBorders>
            <w:noWrap/>
            <w:tcMar>
              <w:left w:w="14" w:type="dxa"/>
              <w:right w:w="14" w:type="dxa"/>
            </w:tcMar>
          </w:tcPr>
          <w:p w14:paraId="036D8043" w14:textId="77777777" w:rsidR="005614E8" w:rsidRPr="00A36BE2" w:rsidRDefault="005614E8" w:rsidP="00E35576">
            <w:pPr>
              <w:jc w:val="right"/>
              <w:rPr>
                <w:sz w:val="16"/>
                <w:szCs w:val="16"/>
              </w:rPr>
            </w:pPr>
            <w:r w:rsidRPr="00A36BE2">
              <w:rPr>
                <w:sz w:val="16"/>
                <w:szCs w:val="16"/>
              </w:rPr>
              <w:t>609,929</w:t>
            </w:r>
          </w:p>
        </w:tc>
        <w:tc>
          <w:tcPr>
            <w:tcW w:w="1181" w:type="dxa"/>
            <w:tcBorders>
              <w:top w:val="nil"/>
              <w:left w:val="nil"/>
              <w:bottom w:val="single" w:sz="4" w:space="0" w:color="auto"/>
              <w:right w:val="single" w:sz="4" w:space="0" w:color="auto"/>
            </w:tcBorders>
            <w:noWrap/>
            <w:tcMar>
              <w:left w:w="14" w:type="dxa"/>
              <w:right w:w="14" w:type="dxa"/>
            </w:tcMar>
          </w:tcPr>
          <w:p w14:paraId="1ADE3786" w14:textId="77777777" w:rsidR="005614E8" w:rsidRPr="00A36BE2" w:rsidRDefault="005614E8" w:rsidP="00E35576">
            <w:pPr>
              <w:jc w:val="right"/>
              <w:rPr>
                <w:sz w:val="16"/>
                <w:szCs w:val="16"/>
              </w:rPr>
            </w:pPr>
            <w:r w:rsidRPr="00A36BE2">
              <w:rPr>
                <w:sz w:val="16"/>
                <w:szCs w:val="16"/>
              </w:rPr>
              <w:t>69.8%</w:t>
            </w:r>
          </w:p>
        </w:tc>
      </w:tr>
      <w:tr w:rsidR="005614E8" w:rsidRPr="00E35576" w14:paraId="00D1551E"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06CAA429" w14:textId="77777777" w:rsidR="005614E8" w:rsidRPr="00A36BE2" w:rsidRDefault="005614E8" w:rsidP="00E35576">
            <w:pPr>
              <w:jc w:val="left"/>
              <w:rPr>
                <w:sz w:val="16"/>
                <w:szCs w:val="16"/>
              </w:rPr>
            </w:pPr>
            <w:r w:rsidRPr="00A36BE2">
              <w:rPr>
                <w:rFonts w:ascii="SimSun" w:hAnsi="SimSun" w:cs="SimSun" w:hint="eastAsia"/>
                <w:sz w:val="16"/>
                <w:szCs w:val="16"/>
              </w:rPr>
              <w:t>东帝汶</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270867A7" w14:textId="77777777" w:rsidR="005614E8" w:rsidRPr="00A36BE2" w:rsidRDefault="005614E8" w:rsidP="00E35576">
            <w:pPr>
              <w:jc w:val="right"/>
              <w:rPr>
                <w:sz w:val="16"/>
                <w:szCs w:val="16"/>
              </w:rPr>
            </w:pPr>
            <w:r w:rsidRPr="00A36BE2">
              <w:rPr>
                <w:sz w:val="16"/>
                <w:szCs w:val="16"/>
              </w:rPr>
              <w:t>13,645</w:t>
            </w:r>
          </w:p>
        </w:tc>
        <w:tc>
          <w:tcPr>
            <w:tcW w:w="950" w:type="dxa"/>
            <w:tcBorders>
              <w:top w:val="nil"/>
              <w:left w:val="nil"/>
              <w:bottom w:val="single" w:sz="4" w:space="0" w:color="auto"/>
              <w:right w:val="single" w:sz="4" w:space="0" w:color="auto"/>
            </w:tcBorders>
            <w:noWrap/>
            <w:tcMar>
              <w:left w:w="14" w:type="dxa"/>
              <w:right w:w="14" w:type="dxa"/>
            </w:tcMar>
          </w:tcPr>
          <w:p w14:paraId="087D3256" w14:textId="77777777" w:rsidR="005614E8" w:rsidRPr="00A36BE2" w:rsidRDefault="005614E8" w:rsidP="00E35576">
            <w:pPr>
              <w:jc w:val="right"/>
              <w:rPr>
                <w:sz w:val="16"/>
                <w:szCs w:val="16"/>
              </w:rPr>
            </w:pPr>
            <w:r w:rsidRPr="00A36BE2">
              <w:rPr>
                <w:sz w:val="16"/>
                <w:szCs w:val="16"/>
              </w:rPr>
              <w:t>13,918</w:t>
            </w:r>
          </w:p>
        </w:tc>
        <w:tc>
          <w:tcPr>
            <w:tcW w:w="950" w:type="dxa"/>
            <w:tcBorders>
              <w:top w:val="nil"/>
              <w:left w:val="nil"/>
              <w:bottom w:val="single" w:sz="4" w:space="0" w:color="auto"/>
              <w:right w:val="single" w:sz="4" w:space="0" w:color="auto"/>
            </w:tcBorders>
            <w:noWrap/>
            <w:tcMar>
              <w:left w:w="14" w:type="dxa"/>
              <w:right w:w="14" w:type="dxa"/>
            </w:tcMar>
          </w:tcPr>
          <w:p w14:paraId="4600B75A" w14:textId="77777777" w:rsidR="005614E8" w:rsidRPr="00A36BE2" w:rsidRDefault="005614E8" w:rsidP="00E35576">
            <w:pPr>
              <w:jc w:val="right"/>
              <w:rPr>
                <w:sz w:val="16"/>
                <w:szCs w:val="16"/>
              </w:rPr>
            </w:pPr>
            <w:r w:rsidRPr="00A36BE2">
              <w:rPr>
                <w:sz w:val="16"/>
                <w:szCs w:val="16"/>
              </w:rPr>
              <w:t>14,196</w:t>
            </w:r>
          </w:p>
        </w:tc>
        <w:tc>
          <w:tcPr>
            <w:tcW w:w="978" w:type="dxa"/>
            <w:tcBorders>
              <w:top w:val="nil"/>
              <w:left w:val="nil"/>
              <w:bottom w:val="single" w:sz="4" w:space="0" w:color="auto"/>
              <w:right w:val="single" w:sz="4" w:space="0" w:color="auto"/>
            </w:tcBorders>
            <w:noWrap/>
            <w:tcMar>
              <w:left w:w="14" w:type="dxa"/>
              <w:right w:w="14" w:type="dxa"/>
            </w:tcMar>
          </w:tcPr>
          <w:p w14:paraId="2486D4AF" w14:textId="77777777" w:rsidR="005614E8" w:rsidRPr="00A36BE2" w:rsidRDefault="005614E8" w:rsidP="00E35576">
            <w:pPr>
              <w:jc w:val="right"/>
              <w:rPr>
                <w:sz w:val="16"/>
                <w:szCs w:val="16"/>
              </w:rPr>
            </w:pPr>
            <w:r w:rsidRPr="00A36BE2">
              <w:rPr>
                <w:sz w:val="16"/>
                <w:szCs w:val="16"/>
              </w:rPr>
              <w:t>14,480</w:t>
            </w:r>
          </w:p>
        </w:tc>
        <w:tc>
          <w:tcPr>
            <w:tcW w:w="950" w:type="dxa"/>
            <w:tcBorders>
              <w:top w:val="nil"/>
              <w:left w:val="nil"/>
              <w:bottom w:val="single" w:sz="4" w:space="0" w:color="auto"/>
              <w:right w:val="single" w:sz="4" w:space="0" w:color="auto"/>
            </w:tcBorders>
            <w:noWrap/>
            <w:tcMar>
              <w:left w:w="14" w:type="dxa"/>
              <w:right w:w="14" w:type="dxa"/>
            </w:tcMar>
          </w:tcPr>
          <w:p w14:paraId="639A0102" w14:textId="77777777" w:rsidR="005614E8" w:rsidRPr="00A36BE2" w:rsidRDefault="005614E8" w:rsidP="00E35576">
            <w:pPr>
              <w:jc w:val="right"/>
              <w:rPr>
                <w:sz w:val="16"/>
                <w:szCs w:val="16"/>
              </w:rPr>
            </w:pPr>
            <w:r w:rsidRPr="00A36BE2">
              <w:rPr>
                <w:sz w:val="16"/>
                <w:szCs w:val="16"/>
              </w:rPr>
              <w:t>15,928</w:t>
            </w:r>
          </w:p>
        </w:tc>
        <w:tc>
          <w:tcPr>
            <w:tcW w:w="950" w:type="dxa"/>
            <w:tcBorders>
              <w:top w:val="nil"/>
              <w:left w:val="nil"/>
              <w:bottom w:val="single" w:sz="4" w:space="0" w:color="auto"/>
              <w:right w:val="single" w:sz="4" w:space="0" w:color="auto"/>
            </w:tcBorders>
            <w:noWrap/>
            <w:tcMar>
              <w:left w:w="14" w:type="dxa"/>
              <w:right w:w="14" w:type="dxa"/>
            </w:tcMar>
          </w:tcPr>
          <w:p w14:paraId="262595DA" w14:textId="77777777" w:rsidR="005614E8" w:rsidRPr="00A36BE2" w:rsidRDefault="005614E8" w:rsidP="00E35576">
            <w:pPr>
              <w:jc w:val="right"/>
              <w:rPr>
                <w:sz w:val="16"/>
                <w:szCs w:val="16"/>
              </w:rPr>
            </w:pPr>
            <w:r w:rsidRPr="00A36BE2">
              <w:rPr>
                <w:sz w:val="16"/>
                <w:szCs w:val="16"/>
              </w:rPr>
              <w:t>17,521</w:t>
            </w:r>
          </w:p>
        </w:tc>
        <w:tc>
          <w:tcPr>
            <w:tcW w:w="1147" w:type="dxa"/>
            <w:tcBorders>
              <w:top w:val="nil"/>
              <w:left w:val="nil"/>
              <w:bottom w:val="single" w:sz="4" w:space="0" w:color="auto"/>
              <w:right w:val="single" w:sz="4" w:space="0" w:color="auto"/>
            </w:tcBorders>
            <w:noWrap/>
            <w:tcMar>
              <w:left w:w="14" w:type="dxa"/>
              <w:right w:w="14" w:type="dxa"/>
            </w:tcMar>
          </w:tcPr>
          <w:p w14:paraId="0AF283CC" w14:textId="77777777" w:rsidR="005614E8" w:rsidRPr="00A36BE2" w:rsidRDefault="005614E8" w:rsidP="00E35576">
            <w:pPr>
              <w:jc w:val="right"/>
              <w:rPr>
                <w:sz w:val="16"/>
                <w:szCs w:val="16"/>
              </w:rPr>
            </w:pPr>
            <w:r w:rsidRPr="00A36BE2">
              <w:rPr>
                <w:sz w:val="16"/>
                <w:szCs w:val="16"/>
              </w:rPr>
              <w:t>14,198</w:t>
            </w:r>
          </w:p>
        </w:tc>
        <w:tc>
          <w:tcPr>
            <w:tcW w:w="963" w:type="dxa"/>
            <w:tcBorders>
              <w:top w:val="nil"/>
              <w:left w:val="nil"/>
              <w:bottom w:val="single" w:sz="4" w:space="0" w:color="auto"/>
              <w:right w:val="single" w:sz="4" w:space="0" w:color="auto"/>
            </w:tcBorders>
            <w:noWrap/>
            <w:tcMar>
              <w:left w:w="14" w:type="dxa"/>
              <w:right w:w="14" w:type="dxa"/>
            </w:tcMar>
          </w:tcPr>
          <w:p w14:paraId="14B6D40C" w14:textId="77777777" w:rsidR="005614E8" w:rsidRPr="00A36BE2" w:rsidRDefault="005614E8" w:rsidP="00E35576">
            <w:pPr>
              <w:jc w:val="right"/>
              <w:rPr>
                <w:sz w:val="16"/>
                <w:szCs w:val="16"/>
              </w:rPr>
            </w:pPr>
            <w:r w:rsidRPr="00A36BE2">
              <w:rPr>
                <w:sz w:val="16"/>
                <w:szCs w:val="16"/>
              </w:rPr>
              <w:t>24,878</w:t>
            </w:r>
          </w:p>
        </w:tc>
        <w:tc>
          <w:tcPr>
            <w:tcW w:w="1181" w:type="dxa"/>
            <w:tcBorders>
              <w:top w:val="nil"/>
              <w:left w:val="nil"/>
              <w:bottom w:val="single" w:sz="4" w:space="0" w:color="auto"/>
              <w:right w:val="single" w:sz="4" w:space="0" w:color="auto"/>
            </w:tcBorders>
            <w:noWrap/>
            <w:tcMar>
              <w:left w:w="14" w:type="dxa"/>
              <w:right w:w="14" w:type="dxa"/>
            </w:tcMar>
          </w:tcPr>
          <w:p w14:paraId="44F186E8" w14:textId="77777777" w:rsidR="005614E8" w:rsidRPr="00A36BE2" w:rsidRDefault="005614E8" w:rsidP="00E35576">
            <w:pPr>
              <w:jc w:val="right"/>
              <w:rPr>
                <w:sz w:val="16"/>
                <w:szCs w:val="16"/>
              </w:rPr>
            </w:pPr>
            <w:r w:rsidRPr="00A36BE2">
              <w:rPr>
                <w:sz w:val="16"/>
                <w:szCs w:val="16"/>
              </w:rPr>
              <w:t>70.4%</w:t>
            </w:r>
          </w:p>
        </w:tc>
      </w:tr>
      <w:tr w:rsidR="005614E8" w:rsidRPr="00E35576" w14:paraId="214888A6"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79BB0369" w14:textId="77777777" w:rsidR="005614E8" w:rsidRPr="00A36BE2" w:rsidRDefault="005614E8" w:rsidP="00E35576">
            <w:pPr>
              <w:jc w:val="left"/>
              <w:rPr>
                <w:sz w:val="16"/>
                <w:szCs w:val="16"/>
              </w:rPr>
            </w:pPr>
            <w:r w:rsidRPr="00A36BE2">
              <w:rPr>
                <w:rFonts w:ascii="SimSun" w:hAnsi="SimSun" w:cs="SimSun" w:hint="eastAsia"/>
                <w:sz w:val="16"/>
                <w:szCs w:val="16"/>
              </w:rPr>
              <w:t>突尼斯</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67ED719" w14:textId="77777777" w:rsidR="005614E8" w:rsidRPr="00A36BE2" w:rsidRDefault="005614E8" w:rsidP="00E35576">
            <w:pPr>
              <w:jc w:val="right"/>
              <w:rPr>
                <w:sz w:val="16"/>
                <w:szCs w:val="16"/>
              </w:rPr>
            </w:pPr>
            <w:r w:rsidRPr="00A36BE2">
              <w:rPr>
                <w:sz w:val="16"/>
                <w:szCs w:val="16"/>
              </w:rPr>
              <w:t>1,253,622</w:t>
            </w:r>
          </w:p>
        </w:tc>
        <w:tc>
          <w:tcPr>
            <w:tcW w:w="950" w:type="dxa"/>
            <w:tcBorders>
              <w:top w:val="nil"/>
              <w:left w:val="nil"/>
              <w:bottom w:val="single" w:sz="4" w:space="0" w:color="auto"/>
              <w:right w:val="single" w:sz="4" w:space="0" w:color="auto"/>
            </w:tcBorders>
            <w:noWrap/>
            <w:tcMar>
              <w:left w:w="14" w:type="dxa"/>
              <w:right w:w="14" w:type="dxa"/>
            </w:tcMar>
          </w:tcPr>
          <w:p w14:paraId="1B0E9427" w14:textId="77777777" w:rsidR="005614E8" w:rsidRPr="00A36BE2" w:rsidRDefault="005614E8" w:rsidP="00E35576">
            <w:pPr>
              <w:jc w:val="right"/>
              <w:rPr>
                <w:sz w:val="16"/>
                <w:szCs w:val="16"/>
              </w:rPr>
            </w:pPr>
            <w:r w:rsidRPr="00A36BE2">
              <w:rPr>
                <w:sz w:val="16"/>
                <w:szCs w:val="16"/>
              </w:rPr>
              <w:t>1,278,694</w:t>
            </w:r>
          </w:p>
        </w:tc>
        <w:tc>
          <w:tcPr>
            <w:tcW w:w="950" w:type="dxa"/>
            <w:tcBorders>
              <w:top w:val="nil"/>
              <w:left w:val="nil"/>
              <w:bottom w:val="single" w:sz="4" w:space="0" w:color="auto"/>
              <w:right w:val="single" w:sz="4" w:space="0" w:color="auto"/>
            </w:tcBorders>
            <w:noWrap/>
            <w:tcMar>
              <w:left w:w="14" w:type="dxa"/>
              <w:right w:w="14" w:type="dxa"/>
            </w:tcMar>
          </w:tcPr>
          <w:p w14:paraId="19566D3E" w14:textId="77777777" w:rsidR="005614E8" w:rsidRPr="00A36BE2" w:rsidRDefault="005614E8" w:rsidP="00E35576">
            <w:pPr>
              <w:jc w:val="right"/>
              <w:rPr>
                <w:sz w:val="16"/>
                <w:szCs w:val="16"/>
              </w:rPr>
            </w:pPr>
            <w:r w:rsidRPr="00A36BE2">
              <w:rPr>
                <w:sz w:val="16"/>
                <w:szCs w:val="16"/>
              </w:rPr>
              <w:t>1,304,268</w:t>
            </w:r>
          </w:p>
        </w:tc>
        <w:tc>
          <w:tcPr>
            <w:tcW w:w="978" w:type="dxa"/>
            <w:tcBorders>
              <w:top w:val="nil"/>
              <w:left w:val="nil"/>
              <w:bottom w:val="single" w:sz="4" w:space="0" w:color="auto"/>
              <w:right w:val="single" w:sz="4" w:space="0" w:color="auto"/>
            </w:tcBorders>
            <w:noWrap/>
            <w:tcMar>
              <w:left w:w="14" w:type="dxa"/>
              <w:right w:w="14" w:type="dxa"/>
            </w:tcMar>
          </w:tcPr>
          <w:p w14:paraId="23A9AB88" w14:textId="77777777" w:rsidR="005614E8" w:rsidRPr="00A36BE2" w:rsidRDefault="005614E8" w:rsidP="00E35576">
            <w:pPr>
              <w:jc w:val="right"/>
              <w:rPr>
                <w:sz w:val="16"/>
                <w:szCs w:val="16"/>
              </w:rPr>
            </w:pPr>
            <w:r w:rsidRPr="00A36BE2">
              <w:rPr>
                <w:sz w:val="16"/>
                <w:szCs w:val="16"/>
              </w:rPr>
              <w:t>1,330,354</w:t>
            </w:r>
          </w:p>
        </w:tc>
        <w:tc>
          <w:tcPr>
            <w:tcW w:w="950" w:type="dxa"/>
            <w:tcBorders>
              <w:top w:val="nil"/>
              <w:left w:val="nil"/>
              <w:bottom w:val="single" w:sz="4" w:space="0" w:color="auto"/>
              <w:right w:val="single" w:sz="4" w:space="0" w:color="auto"/>
            </w:tcBorders>
            <w:noWrap/>
            <w:tcMar>
              <w:left w:w="14" w:type="dxa"/>
              <w:right w:w="14" w:type="dxa"/>
            </w:tcMar>
          </w:tcPr>
          <w:p w14:paraId="3F26493D" w14:textId="77777777" w:rsidR="005614E8" w:rsidRPr="00A36BE2" w:rsidRDefault="005614E8" w:rsidP="00E35576">
            <w:pPr>
              <w:jc w:val="right"/>
              <w:rPr>
                <w:sz w:val="16"/>
                <w:szCs w:val="16"/>
              </w:rPr>
            </w:pPr>
            <w:r w:rsidRPr="00A36BE2">
              <w:rPr>
                <w:sz w:val="16"/>
                <w:szCs w:val="16"/>
              </w:rPr>
              <w:t>1,463,389</w:t>
            </w:r>
          </w:p>
        </w:tc>
        <w:tc>
          <w:tcPr>
            <w:tcW w:w="950" w:type="dxa"/>
            <w:tcBorders>
              <w:top w:val="nil"/>
              <w:left w:val="nil"/>
              <w:bottom w:val="single" w:sz="4" w:space="0" w:color="auto"/>
              <w:right w:val="single" w:sz="4" w:space="0" w:color="auto"/>
            </w:tcBorders>
            <w:noWrap/>
            <w:tcMar>
              <w:left w:w="14" w:type="dxa"/>
              <w:right w:w="14" w:type="dxa"/>
            </w:tcMar>
          </w:tcPr>
          <w:p w14:paraId="3AD471EB" w14:textId="77777777" w:rsidR="005614E8" w:rsidRPr="00A36BE2" w:rsidRDefault="005614E8" w:rsidP="00E35576">
            <w:pPr>
              <w:jc w:val="right"/>
              <w:rPr>
                <w:sz w:val="16"/>
                <w:szCs w:val="16"/>
              </w:rPr>
            </w:pPr>
            <w:r w:rsidRPr="00A36BE2">
              <w:rPr>
                <w:sz w:val="16"/>
                <w:szCs w:val="16"/>
              </w:rPr>
              <w:t>1,609,728</w:t>
            </w:r>
          </w:p>
        </w:tc>
        <w:tc>
          <w:tcPr>
            <w:tcW w:w="1147" w:type="dxa"/>
            <w:tcBorders>
              <w:top w:val="nil"/>
              <w:left w:val="nil"/>
              <w:bottom w:val="single" w:sz="4" w:space="0" w:color="auto"/>
              <w:right w:val="single" w:sz="4" w:space="0" w:color="auto"/>
            </w:tcBorders>
            <w:noWrap/>
            <w:tcMar>
              <w:left w:w="14" w:type="dxa"/>
              <w:right w:w="14" w:type="dxa"/>
            </w:tcMar>
          </w:tcPr>
          <w:p w14:paraId="0323062A" w14:textId="77777777" w:rsidR="005614E8" w:rsidRPr="00A36BE2" w:rsidRDefault="005614E8" w:rsidP="00E35576">
            <w:pPr>
              <w:jc w:val="right"/>
              <w:rPr>
                <w:sz w:val="16"/>
                <w:szCs w:val="16"/>
              </w:rPr>
            </w:pPr>
            <w:r w:rsidRPr="00A36BE2">
              <w:rPr>
                <w:sz w:val="16"/>
                <w:szCs w:val="16"/>
              </w:rPr>
              <w:t>1,304,439</w:t>
            </w:r>
          </w:p>
        </w:tc>
        <w:tc>
          <w:tcPr>
            <w:tcW w:w="963" w:type="dxa"/>
            <w:tcBorders>
              <w:top w:val="nil"/>
              <w:left w:val="nil"/>
              <w:bottom w:val="single" w:sz="4" w:space="0" w:color="auto"/>
              <w:right w:val="single" w:sz="4" w:space="0" w:color="auto"/>
            </w:tcBorders>
            <w:noWrap/>
            <w:tcMar>
              <w:left w:w="14" w:type="dxa"/>
              <w:right w:w="14" w:type="dxa"/>
            </w:tcMar>
          </w:tcPr>
          <w:p w14:paraId="71B018CD" w14:textId="77777777" w:rsidR="005614E8" w:rsidRPr="00A36BE2" w:rsidRDefault="005614E8" w:rsidP="00E35576">
            <w:pPr>
              <w:jc w:val="right"/>
              <w:rPr>
                <w:sz w:val="16"/>
                <w:szCs w:val="16"/>
              </w:rPr>
            </w:pPr>
            <w:r w:rsidRPr="00A36BE2">
              <w:rPr>
                <w:sz w:val="16"/>
                <w:szCs w:val="16"/>
              </w:rPr>
              <w:t>2,146,684</w:t>
            </w:r>
          </w:p>
        </w:tc>
        <w:tc>
          <w:tcPr>
            <w:tcW w:w="1181" w:type="dxa"/>
            <w:tcBorders>
              <w:top w:val="nil"/>
              <w:left w:val="nil"/>
              <w:bottom w:val="single" w:sz="4" w:space="0" w:color="auto"/>
              <w:right w:val="single" w:sz="4" w:space="0" w:color="auto"/>
            </w:tcBorders>
            <w:noWrap/>
            <w:tcMar>
              <w:left w:w="14" w:type="dxa"/>
              <w:right w:w="14" w:type="dxa"/>
            </w:tcMar>
          </w:tcPr>
          <w:p w14:paraId="0BB45C60" w14:textId="77777777" w:rsidR="005614E8" w:rsidRPr="00A36BE2" w:rsidRDefault="005614E8" w:rsidP="00E35576">
            <w:pPr>
              <w:jc w:val="right"/>
              <w:rPr>
                <w:sz w:val="16"/>
                <w:szCs w:val="16"/>
              </w:rPr>
            </w:pPr>
            <w:r w:rsidRPr="00A36BE2">
              <w:rPr>
                <w:sz w:val="16"/>
                <w:szCs w:val="16"/>
              </w:rPr>
              <w:t>75.0%</w:t>
            </w:r>
          </w:p>
        </w:tc>
      </w:tr>
      <w:tr w:rsidR="005614E8" w:rsidRPr="00E35576" w14:paraId="38214CCF"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76AEFD80" w14:textId="77777777" w:rsidR="005614E8" w:rsidRPr="00A36BE2" w:rsidRDefault="005614E8" w:rsidP="00E35576">
            <w:pPr>
              <w:jc w:val="left"/>
              <w:rPr>
                <w:sz w:val="16"/>
                <w:szCs w:val="16"/>
              </w:rPr>
            </w:pPr>
            <w:r w:rsidRPr="00A36BE2">
              <w:rPr>
                <w:rFonts w:ascii="SimSun" w:hAnsi="SimSun" w:cs="SimSun" w:hint="eastAsia"/>
                <w:sz w:val="16"/>
                <w:szCs w:val="16"/>
              </w:rPr>
              <w:t>马绍尔群岛</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3240165B" w14:textId="77777777" w:rsidR="005614E8" w:rsidRPr="00A36BE2" w:rsidRDefault="005614E8" w:rsidP="00E35576">
            <w:pPr>
              <w:jc w:val="right"/>
              <w:rPr>
                <w:sz w:val="16"/>
                <w:szCs w:val="16"/>
              </w:rPr>
            </w:pPr>
            <w:r w:rsidRPr="00A36BE2">
              <w:rPr>
                <w:sz w:val="16"/>
                <w:szCs w:val="16"/>
              </w:rPr>
              <w:t>7,096</w:t>
            </w:r>
          </w:p>
        </w:tc>
        <w:tc>
          <w:tcPr>
            <w:tcW w:w="950" w:type="dxa"/>
            <w:tcBorders>
              <w:top w:val="nil"/>
              <w:left w:val="nil"/>
              <w:bottom w:val="single" w:sz="4" w:space="0" w:color="auto"/>
              <w:right w:val="single" w:sz="4" w:space="0" w:color="auto"/>
            </w:tcBorders>
            <w:noWrap/>
            <w:tcMar>
              <w:left w:w="14" w:type="dxa"/>
              <w:right w:w="14" w:type="dxa"/>
            </w:tcMar>
          </w:tcPr>
          <w:p w14:paraId="5FA66877" w14:textId="77777777" w:rsidR="005614E8" w:rsidRPr="00A36BE2" w:rsidRDefault="005614E8" w:rsidP="00E35576">
            <w:pPr>
              <w:jc w:val="right"/>
              <w:rPr>
                <w:sz w:val="16"/>
                <w:szCs w:val="16"/>
              </w:rPr>
            </w:pPr>
            <w:r w:rsidRPr="00A36BE2">
              <w:rPr>
                <w:sz w:val="16"/>
                <w:szCs w:val="16"/>
              </w:rPr>
              <w:t>7,238</w:t>
            </w:r>
          </w:p>
        </w:tc>
        <w:tc>
          <w:tcPr>
            <w:tcW w:w="950" w:type="dxa"/>
            <w:tcBorders>
              <w:top w:val="nil"/>
              <w:left w:val="nil"/>
              <w:bottom w:val="single" w:sz="4" w:space="0" w:color="auto"/>
              <w:right w:val="single" w:sz="4" w:space="0" w:color="auto"/>
            </w:tcBorders>
            <w:noWrap/>
            <w:tcMar>
              <w:left w:w="14" w:type="dxa"/>
              <w:right w:w="14" w:type="dxa"/>
            </w:tcMar>
          </w:tcPr>
          <w:p w14:paraId="0E027B0B" w14:textId="77777777" w:rsidR="005614E8" w:rsidRPr="00A36BE2" w:rsidRDefault="005614E8" w:rsidP="00E35576">
            <w:pPr>
              <w:jc w:val="right"/>
              <w:rPr>
                <w:sz w:val="16"/>
                <w:szCs w:val="16"/>
              </w:rPr>
            </w:pPr>
            <w:r w:rsidRPr="00A36BE2">
              <w:rPr>
                <w:sz w:val="16"/>
                <w:szCs w:val="16"/>
              </w:rPr>
              <w:t>7,383</w:t>
            </w:r>
          </w:p>
        </w:tc>
        <w:tc>
          <w:tcPr>
            <w:tcW w:w="978" w:type="dxa"/>
            <w:tcBorders>
              <w:top w:val="nil"/>
              <w:left w:val="nil"/>
              <w:bottom w:val="single" w:sz="4" w:space="0" w:color="auto"/>
              <w:right w:val="single" w:sz="4" w:space="0" w:color="auto"/>
            </w:tcBorders>
            <w:noWrap/>
            <w:tcMar>
              <w:left w:w="14" w:type="dxa"/>
              <w:right w:w="14" w:type="dxa"/>
            </w:tcMar>
          </w:tcPr>
          <w:p w14:paraId="1037185C" w14:textId="77777777" w:rsidR="005614E8" w:rsidRPr="00A36BE2" w:rsidRDefault="005614E8" w:rsidP="00E35576">
            <w:pPr>
              <w:jc w:val="right"/>
              <w:rPr>
                <w:sz w:val="16"/>
                <w:szCs w:val="16"/>
              </w:rPr>
            </w:pPr>
            <w:r w:rsidRPr="00A36BE2">
              <w:rPr>
                <w:sz w:val="16"/>
                <w:szCs w:val="16"/>
              </w:rPr>
              <w:t>7,530</w:t>
            </w:r>
          </w:p>
        </w:tc>
        <w:tc>
          <w:tcPr>
            <w:tcW w:w="950" w:type="dxa"/>
            <w:tcBorders>
              <w:top w:val="nil"/>
              <w:left w:val="nil"/>
              <w:bottom w:val="single" w:sz="4" w:space="0" w:color="auto"/>
              <w:right w:val="single" w:sz="4" w:space="0" w:color="auto"/>
            </w:tcBorders>
            <w:noWrap/>
            <w:tcMar>
              <w:left w:w="14" w:type="dxa"/>
              <w:right w:w="14" w:type="dxa"/>
            </w:tcMar>
          </w:tcPr>
          <w:p w14:paraId="2CAE4037" w14:textId="77777777" w:rsidR="005614E8" w:rsidRPr="00A36BE2" w:rsidRDefault="005614E8" w:rsidP="00E35576">
            <w:pPr>
              <w:jc w:val="right"/>
              <w:rPr>
                <w:sz w:val="16"/>
                <w:szCs w:val="16"/>
              </w:rPr>
            </w:pPr>
            <w:r w:rsidRPr="00A36BE2">
              <w:rPr>
                <w:sz w:val="16"/>
                <w:szCs w:val="16"/>
              </w:rPr>
              <w:t>8,283</w:t>
            </w:r>
          </w:p>
        </w:tc>
        <w:tc>
          <w:tcPr>
            <w:tcW w:w="950" w:type="dxa"/>
            <w:tcBorders>
              <w:top w:val="nil"/>
              <w:left w:val="nil"/>
              <w:bottom w:val="single" w:sz="4" w:space="0" w:color="auto"/>
              <w:right w:val="single" w:sz="4" w:space="0" w:color="auto"/>
            </w:tcBorders>
            <w:noWrap/>
            <w:tcMar>
              <w:left w:w="14" w:type="dxa"/>
              <w:right w:w="14" w:type="dxa"/>
            </w:tcMar>
          </w:tcPr>
          <w:p w14:paraId="33E239B3" w14:textId="77777777" w:rsidR="005614E8" w:rsidRPr="00A36BE2" w:rsidRDefault="005614E8" w:rsidP="00E35576">
            <w:pPr>
              <w:jc w:val="right"/>
              <w:rPr>
                <w:sz w:val="16"/>
                <w:szCs w:val="16"/>
              </w:rPr>
            </w:pPr>
            <w:r w:rsidRPr="00A36BE2">
              <w:rPr>
                <w:sz w:val="16"/>
                <w:szCs w:val="16"/>
              </w:rPr>
              <w:t>9,112</w:t>
            </w:r>
          </w:p>
        </w:tc>
        <w:tc>
          <w:tcPr>
            <w:tcW w:w="1147" w:type="dxa"/>
            <w:tcBorders>
              <w:top w:val="nil"/>
              <w:left w:val="nil"/>
              <w:bottom w:val="single" w:sz="4" w:space="0" w:color="auto"/>
              <w:right w:val="single" w:sz="4" w:space="0" w:color="auto"/>
            </w:tcBorders>
            <w:noWrap/>
            <w:tcMar>
              <w:left w:w="14" w:type="dxa"/>
              <w:right w:w="14" w:type="dxa"/>
            </w:tcMar>
          </w:tcPr>
          <w:p w14:paraId="08CC58F4" w14:textId="77777777" w:rsidR="005614E8" w:rsidRPr="00A36BE2" w:rsidRDefault="005614E8" w:rsidP="00E35576">
            <w:pPr>
              <w:jc w:val="right"/>
              <w:rPr>
                <w:sz w:val="16"/>
                <w:szCs w:val="16"/>
              </w:rPr>
            </w:pPr>
            <w:r w:rsidRPr="00A36BE2">
              <w:rPr>
                <w:sz w:val="16"/>
                <w:szCs w:val="16"/>
              </w:rPr>
              <w:t>7,384</w:t>
            </w:r>
          </w:p>
        </w:tc>
        <w:tc>
          <w:tcPr>
            <w:tcW w:w="963" w:type="dxa"/>
            <w:tcBorders>
              <w:top w:val="nil"/>
              <w:left w:val="nil"/>
              <w:bottom w:val="single" w:sz="4" w:space="0" w:color="auto"/>
              <w:right w:val="single" w:sz="4" w:space="0" w:color="auto"/>
            </w:tcBorders>
            <w:noWrap/>
            <w:tcMar>
              <w:left w:w="14" w:type="dxa"/>
              <w:right w:w="14" w:type="dxa"/>
            </w:tcMar>
          </w:tcPr>
          <w:p w14:paraId="227D42B6" w14:textId="77777777" w:rsidR="005614E8" w:rsidRPr="00A36BE2" w:rsidRDefault="005614E8" w:rsidP="00E35576">
            <w:pPr>
              <w:jc w:val="right"/>
              <w:rPr>
                <w:sz w:val="16"/>
                <w:szCs w:val="16"/>
              </w:rPr>
            </w:pPr>
            <w:r w:rsidRPr="00A36BE2">
              <w:rPr>
                <w:sz w:val="16"/>
                <w:szCs w:val="16"/>
              </w:rPr>
              <w:t>12,078</w:t>
            </w:r>
          </w:p>
        </w:tc>
        <w:tc>
          <w:tcPr>
            <w:tcW w:w="1181" w:type="dxa"/>
            <w:tcBorders>
              <w:top w:val="nil"/>
              <w:left w:val="nil"/>
              <w:bottom w:val="single" w:sz="4" w:space="0" w:color="auto"/>
              <w:right w:val="single" w:sz="4" w:space="0" w:color="auto"/>
            </w:tcBorders>
            <w:noWrap/>
            <w:tcMar>
              <w:left w:w="14" w:type="dxa"/>
              <w:right w:w="14" w:type="dxa"/>
            </w:tcMar>
          </w:tcPr>
          <w:p w14:paraId="3A751131" w14:textId="77777777" w:rsidR="005614E8" w:rsidRPr="00A36BE2" w:rsidRDefault="005614E8" w:rsidP="00E35576">
            <w:pPr>
              <w:jc w:val="right"/>
              <w:rPr>
                <w:sz w:val="16"/>
                <w:szCs w:val="16"/>
              </w:rPr>
            </w:pPr>
            <w:r w:rsidRPr="00A36BE2">
              <w:rPr>
                <w:sz w:val="16"/>
                <w:szCs w:val="16"/>
              </w:rPr>
              <w:t>75.4%</w:t>
            </w:r>
          </w:p>
        </w:tc>
      </w:tr>
      <w:tr w:rsidR="005614E8" w:rsidRPr="00E35576" w14:paraId="68D13957"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708C6A07" w14:textId="77777777" w:rsidR="005614E8" w:rsidRPr="00A36BE2" w:rsidRDefault="005614E8" w:rsidP="00E35576">
            <w:pPr>
              <w:jc w:val="left"/>
              <w:rPr>
                <w:sz w:val="16"/>
                <w:szCs w:val="16"/>
              </w:rPr>
            </w:pPr>
            <w:r w:rsidRPr="00A36BE2">
              <w:rPr>
                <w:rFonts w:ascii="SimSun" w:hAnsi="SimSun" w:cs="SimSun" w:hint="eastAsia"/>
                <w:sz w:val="16"/>
                <w:szCs w:val="16"/>
              </w:rPr>
              <w:t>越南</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55CC7DA9" w14:textId="77777777" w:rsidR="005614E8" w:rsidRPr="00A36BE2" w:rsidRDefault="005614E8" w:rsidP="00E35576">
            <w:pPr>
              <w:jc w:val="right"/>
              <w:rPr>
                <w:sz w:val="16"/>
                <w:szCs w:val="16"/>
              </w:rPr>
            </w:pPr>
            <w:r w:rsidRPr="00A36BE2">
              <w:rPr>
                <w:sz w:val="16"/>
                <w:szCs w:val="16"/>
              </w:rPr>
              <w:t>6,019,450</w:t>
            </w:r>
          </w:p>
        </w:tc>
        <w:tc>
          <w:tcPr>
            <w:tcW w:w="950" w:type="dxa"/>
            <w:tcBorders>
              <w:top w:val="nil"/>
              <w:left w:val="nil"/>
              <w:bottom w:val="single" w:sz="4" w:space="0" w:color="auto"/>
              <w:right w:val="single" w:sz="4" w:space="0" w:color="auto"/>
            </w:tcBorders>
            <w:noWrap/>
            <w:tcMar>
              <w:left w:w="14" w:type="dxa"/>
              <w:right w:w="14" w:type="dxa"/>
            </w:tcMar>
          </w:tcPr>
          <w:p w14:paraId="20FDA49F" w14:textId="77777777" w:rsidR="005614E8" w:rsidRPr="00A36BE2" w:rsidRDefault="005614E8" w:rsidP="00E35576">
            <w:pPr>
              <w:jc w:val="right"/>
              <w:rPr>
                <w:sz w:val="16"/>
                <w:szCs w:val="16"/>
              </w:rPr>
            </w:pPr>
            <w:r w:rsidRPr="00A36BE2">
              <w:rPr>
                <w:sz w:val="16"/>
                <w:szCs w:val="16"/>
              </w:rPr>
              <w:t>6,139,839</w:t>
            </w:r>
          </w:p>
        </w:tc>
        <w:tc>
          <w:tcPr>
            <w:tcW w:w="950" w:type="dxa"/>
            <w:tcBorders>
              <w:top w:val="nil"/>
              <w:left w:val="nil"/>
              <w:bottom w:val="single" w:sz="4" w:space="0" w:color="auto"/>
              <w:right w:val="single" w:sz="4" w:space="0" w:color="auto"/>
            </w:tcBorders>
            <w:noWrap/>
            <w:tcMar>
              <w:left w:w="14" w:type="dxa"/>
              <w:right w:w="14" w:type="dxa"/>
            </w:tcMar>
          </w:tcPr>
          <w:p w14:paraId="3DA134A3" w14:textId="77777777" w:rsidR="005614E8" w:rsidRPr="00A36BE2" w:rsidRDefault="005614E8" w:rsidP="00E35576">
            <w:pPr>
              <w:jc w:val="right"/>
              <w:rPr>
                <w:sz w:val="16"/>
                <w:szCs w:val="16"/>
              </w:rPr>
            </w:pPr>
            <w:r w:rsidRPr="00A36BE2">
              <w:rPr>
                <w:sz w:val="16"/>
                <w:szCs w:val="16"/>
              </w:rPr>
              <w:t>6,262,636</w:t>
            </w:r>
          </w:p>
        </w:tc>
        <w:tc>
          <w:tcPr>
            <w:tcW w:w="978" w:type="dxa"/>
            <w:tcBorders>
              <w:top w:val="nil"/>
              <w:left w:val="nil"/>
              <w:bottom w:val="single" w:sz="4" w:space="0" w:color="auto"/>
              <w:right w:val="single" w:sz="4" w:space="0" w:color="auto"/>
            </w:tcBorders>
            <w:noWrap/>
            <w:tcMar>
              <w:left w:w="14" w:type="dxa"/>
              <w:right w:w="14" w:type="dxa"/>
            </w:tcMar>
          </w:tcPr>
          <w:p w14:paraId="6C6D38FD" w14:textId="77777777" w:rsidR="005614E8" w:rsidRPr="00A36BE2" w:rsidRDefault="005614E8" w:rsidP="00E35576">
            <w:pPr>
              <w:jc w:val="right"/>
              <w:rPr>
                <w:sz w:val="16"/>
                <w:szCs w:val="16"/>
              </w:rPr>
            </w:pPr>
            <w:r w:rsidRPr="00A36BE2">
              <w:rPr>
                <w:sz w:val="16"/>
                <w:szCs w:val="16"/>
              </w:rPr>
              <w:t>6,387,888</w:t>
            </w:r>
          </w:p>
        </w:tc>
        <w:tc>
          <w:tcPr>
            <w:tcW w:w="950" w:type="dxa"/>
            <w:tcBorders>
              <w:top w:val="nil"/>
              <w:left w:val="nil"/>
              <w:bottom w:val="single" w:sz="4" w:space="0" w:color="auto"/>
              <w:right w:val="single" w:sz="4" w:space="0" w:color="auto"/>
            </w:tcBorders>
            <w:noWrap/>
            <w:tcMar>
              <w:left w:w="14" w:type="dxa"/>
              <w:right w:w="14" w:type="dxa"/>
            </w:tcMar>
          </w:tcPr>
          <w:p w14:paraId="353031B4" w14:textId="77777777" w:rsidR="005614E8" w:rsidRPr="00A36BE2" w:rsidRDefault="005614E8" w:rsidP="00E35576">
            <w:pPr>
              <w:jc w:val="right"/>
              <w:rPr>
                <w:sz w:val="16"/>
                <w:szCs w:val="16"/>
              </w:rPr>
            </w:pPr>
            <w:r w:rsidRPr="00A36BE2">
              <w:rPr>
                <w:sz w:val="16"/>
                <w:szCs w:val="16"/>
              </w:rPr>
              <w:t>7,026,677</w:t>
            </w:r>
          </w:p>
        </w:tc>
        <w:tc>
          <w:tcPr>
            <w:tcW w:w="950" w:type="dxa"/>
            <w:tcBorders>
              <w:top w:val="nil"/>
              <w:left w:val="nil"/>
              <w:bottom w:val="single" w:sz="4" w:space="0" w:color="auto"/>
              <w:right w:val="single" w:sz="4" w:space="0" w:color="auto"/>
            </w:tcBorders>
            <w:noWrap/>
            <w:tcMar>
              <w:left w:w="14" w:type="dxa"/>
              <w:right w:w="14" w:type="dxa"/>
            </w:tcMar>
          </w:tcPr>
          <w:p w14:paraId="14EFA088" w14:textId="77777777" w:rsidR="005614E8" w:rsidRPr="00A36BE2" w:rsidRDefault="005614E8" w:rsidP="00E35576">
            <w:pPr>
              <w:jc w:val="right"/>
              <w:rPr>
                <w:sz w:val="16"/>
                <w:szCs w:val="16"/>
              </w:rPr>
            </w:pPr>
            <w:r w:rsidRPr="00A36BE2">
              <w:rPr>
                <w:sz w:val="16"/>
                <w:szCs w:val="16"/>
              </w:rPr>
              <w:t>7,729,345</w:t>
            </w:r>
          </w:p>
        </w:tc>
        <w:tc>
          <w:tcPr>
            <w:tcW w:w="1147" w:type="dxa"/>
            <w:tcBorders>
              <w:top w:val="nil"/>
              <w:left w:val="nil"/>
              <w:bottom w:val="single" w:sz="4" w:space="0" w:color="auto"/>
              <w:right w:val="single" w:sz="4" w:space="0" w:color="auto"/>
            </w:tcBorders>
            <w:noWrap/>
            <w:tcMar>
              <w:left w:w="14" w:type="dxa"/>
              <w:right w:w="14" w:type="dxa"/>
            </w:tcMar>
          </w:tcPr>
          <w:p w14:paraId="47EE4897" w14:textId="77777777" w:rsidR="005614E8" w:rsidRPr="00A36BE2" w:rsidRDefault="005614E8" w:rsidP="00E35576">
            <w:pPr>
              <w:jc w:val="right"/>
              <w:rPr>
                <w:sz w:val="16"/>
                <w:szCs w:val="16"/>
              </w:rPr>
            </w:pPr>
            <w:r w:rsidRPr="00A36BE2">
              <w:rPr>
                <w:sz w:val="16"/>
                <w:szCs w:val="16"/>
              </w:rPr>
              <w:t>6,263,454</w:t>
            </w:r>
          </w:p>
        </w:tc>
        <w:tc>
          <w:tcPr>
            <w:tcW w:w="963" w:type="dxa"/>
            <w:tcBorders>
              <w:top w:val="nil"/>
              <w:left w:val="nil"/>
              <w:bottom w:val="single" w:sz="4" w:space="0" w:color="auto"/>
              <w:right w:val="single" w:sz="4" w:space="0" w:color="auto"/>
            </w:tcBorders>
            <w:noWrap/>
            <w:tcMar>
              <w:left w:w="14" w:type="dxa"/>
              <w:right w:w="14" w:type="dxa"/>
            </w:tcMar>
          </w:tcPr>
          <w:p w14:paraId="1B6391C3" w14:textId="77777777" w:rsidR="005614E8" w:rsidRPr="00A36BE2" w:rsidRDefault="005614E8" w:rsidP="00E35576">
            <w:pPr>
              <w:jc w:val="right"/>
              <w:rPr>
                <w:sz w:val="16"/>
                <w:szCs w:val="16"/>
              </w:rPr>
            </w:pPr>
            <w:r w:rsidRPr="00A36BE2">
              <w:rPr>
                <w:sz w:val="16"/>
                <w:szCs w:val="16"/>
              </w:rPr>
              <w:t>10,069,750</w:t>
            </w:r>
          </w:p>
        </w:tc>
        <w:tc>
          <w:tcPr>
            <w:tcW w:w="1181" w:type="dxa"/>
            <w:tcBorders>
              <w:top w:val="nil"/>
              <w:left w:val="nil"/>
              <w:bottom w:val="single" w:sz="4" w:space="0" w:color="auto"/>
              <w:right w:val="single" w:sz="4" w:space="0" w:color="auto"/>
            </w:tcBorders>
            <w:noWrap/>
            <w:tcMar>
              <w:left w:w="14" w:type="dxa"/>
              <w:right w:w="14" w:type="dxa"/>
            </w:tcMar>
          </w:tcPr>
          <w:p w14:paraId="55DBB590" w14:textId="77777777" w:rsidR="005614E8" w:rsidRPr="00A36BE2" w:rsidRDefault="005614E8" w:rsidP="00E35576">
            <w:pPr>
              <w:jc w:val="right"/>
              <w:rPr>
                <w:sz w:val="16"/>
                <w:szCs w:val="16"/>
              </w:rPr>
            </w:pPr>
            <w:r w:rsidRPr="00A36BE2">
              <w:rPr>
                <w:sz w:val="16"/>
                <w:szCs w:val="16"/>
              </w:rPr>
              <w:t>76.8%</w:t>
            </w:r>
          </w:p>
        </w:tc>
      </w:tr>
      <w:tr w:rsidR="005614E8" w:rsidRPr="00E35576" w14:paraId="34FC725D"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3D91AB41" w14:textId="77777777" w:rsidR="005614E8" w:rsidRPr="00A36BE2" w:rsidRDefault="005614E8" w:rsidP="00E35576">
            <w:pPr>
              <w:jc w:val="left"/>
              <w:rPr>
                <w:sz w:val="16"/>
                <w:szCs w:val="16"/>
              </w:rPr>
            </w:pPr>
            <w:r w:rsidRPr="00A36BE2">
              <w:rPr>
                <w:rFonts w:ascii="SimSun" w:hAnsi="SimSun" w:cs="SimSun" w:hint="eastAsia"/>
                <w:sz w:val="16"/>
                <w:szCs w:val="16"/>
              </w:rPr>
              <w:t>格林纳达</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8639EA1" w14:textId="77777777" w:rsidR="005614E8" w:rsidRPr="00A36BE2" w:rsidRDefault="005614E8" w:rsidP="00E35576">
            <w:pPr>
              <w:jc w:val="right"/>
              <w:rPr>
                <w:sz w:val="16"/>
                <w:szCs w:val="16"/>
              </w:rPr>
            </w:pPr>
            <w:r w:rsidRPr="00A36BE2">
              <w:rPr>
                <w:sz w:val="16"/>
                <w:szCs w:val="16"/>
              </w:rPr>
              <w:t>29,276</w:t>
            </w:r>
          </w:p>
        </w:tc>
        <w:tc>
          <w:tcPr>
            <w:tcW w:w="950" w:type="dxa"/>
            <w:tcBorders>
              <w:top w:val="nil"/>
              <w:left w:val="nil"/>
              <w:bottom w:val="single" w:sz="4" w:space="0" w:color="auto"/>
              <w:right w:val="single" w:sz="4" w:space="0" w:color="auto"/>
            </w:tcBorders>
            <w:noWrap/>
            <w:tcMar>
              <w:left w:w="14" w:type="dxa"/>
              <w:right w:w="14" w:type="dxa"/>
            </w:tcMar>
          </w:tcPr>
          <w:p w14:paraId="40C93AF0" w14:textId="77777777" w:rsidR="005614E8" w:rsidRPr="00A36BE2" w:rsidRDefault="005614E8" w:rsidP="00E35576">
            <w:pPr>
              <w:jc w:val="right"/>
              <w:rPr>
                <w:sz w:val="16"/>
                <w:szCs w:val="16"/>
              </w:rPr>
            </w:pPr>
            <w:r w:rsidRPr="00A36BE2">
              <w:rPr>
                <w:sz w:val="16"/>
                <w:szCs w:val="16"/>
              </w:rPr>
              <w:t>29,862</w:t>
            </w:r>
          </w:p>
        </w:tc>
        <w:tc>
          <w:tcPr>
            <w:tcW w:w="950" w:type="dxa"/>
            <w:tcBorders>
              <w:top w:val="nil"/>
              <w:left w:val="nil"/>
              <w:bottom w:val="single" w:sz="4" w:space="0" w:color="auto"/>
              <w:right w:val="single" w:sz="4" w:space="0" w:color="auto"/>
            </w:tcBorders>
            <w:noWrap/>
            <w:tcMar>
              <w:left w:w="14" w:type="dxa"/>
              <w:right w:w="14" w:type="dxa"/>
            </w:tcMar>
          </w:tcPr>
          <w:p w14:paraId="02E6E8BA" w14:textId="77777777" w:rsidR="005614E8" w:rsidRPr="00A36BE2" w:rsidRDefault="005614E8" w:rsidP="00E35576">
            <w:pPr>
              <w:jc w:val="right"/>
              <w:rPr>
                <w:sz w:val="16"/>
                <w:szCs w:val="16"/>
              </w:rPr>
            </w:pPr>
            <w:r w:rsidRPr="00A36BE2">
              <w:rPr>
                <w:sz w:val="16"/>
                <w:szCs w:val="16"/>
              </w:rPr>
              <w:t>30,459</w:t>
            </w:r>
          </w:p>
        </w:tc>
        <w:tc>
          <w:tcPr>
            <w:tcW w:w="978" w:type="dxa"/>
            <w:tcBorders>
              <w:top w:val="nil"/>
              <w:left w:val="nil"/>
              <w:bottom w:val="single" w:sz="4" w:space="0" w:color="auto"/>
              <w:right w:val="single" w:sz="4" w:space="0" w:color="auto"/>
            </w:tcBorders>
            <w:noWrap/>
            <w:tcMar>
              <w:left w:w="14" w:type="dxa"/>
              <w:right w:w="14" w:type="dxa"/>
            </w:tcMar>
          </w:tcPr>
          <w:p w14:paraId="6F7ACB62" w14:textId="77777777" w:rsidR="005614E8" w:rsidRPr="00A36BE2" w:rsidRDefault="005614E8" w:rsidP="00E35576">
            <w:pPr>
              <w:jc w:val="right"/>
              <w:rPr>
                <w:sz w:val="16"/>
                <w:szCs w:val="16"/>
              </w:rPr>
            </w:pPr>
            <w:r w:rsidRPr="00A36BE2">
              <w:rPr>
                <w:sz w:val="16"/>
                <w:szCs w:val="16"/>
              </w:rPr>
              <w:t>31,068</w:t>
            </w:r>
          </w:p>
        </w:tc>
        <w:tc>
          <w:tcPr>
            <w:tcW w:w="950" w:type="dxa"/>
            <w:tcBorders>
              <w:top w:val="nil"/>
              <w:left w:val="nil"/>
              <w:bottom w:val="single" w:sz="4" w:space="0" w:color="auto"/>
              <w:right w:val="single" w:sz="4" w:space="0" w:color="auto"/>
            </w:tcBorders>
            <w:noWrap/>
            <w:tcMar>
              <w:left w:w="14" w:type="dxa"/>
              <w:right w:w="14" w:type="dxa"/>
            </w:tcMar>
          </w:tcPr>
          <w:p w14:paraId="54D96810" w14:textId="77777777" w:rsidR="005614E8" w:rsidRPr="00A36BE2" w:rsidRDefault="005614E8" w:rsidP="00E35576">
            <w:pPr>
              <w:jc w:val="right"/>
              <w:rPr>
                <w:sz w:val="16"/>
                <w:szCs w:val="16"/>
              </w:rPr>
            </w:pPr>
            <w:r w:rsidRPr="00A36BE2">
              <w:rPr>
                <w:sz w:val="16"/>
                <w:szCs w:val="16"/>
              </w:rPr>
              <w:t>34,175</w:t>
            </w:r>
          </w:p>
        </w:tc>
        <w:tc>
          <w:tcPr>
            <w:tcW w:w="950" w:type="dxa"/>
            <w:tcBorders>
              <w:top w:val="nil"/>
              <w:left w:val="nil"/>
              <w:bottom w:val="single" w:sz="4" w:space="0" w:color="auto"/>
              <w:right w:val="single" w:sz="4" w:space="0" w:color="auto"/>
            </w:tcBorders>
            <w:noWrap/>
            <w:tcMar>
              <w:left w:w="14" w:type="dxa"/>
              <w:right w:w="14" w:type="dxa"/>
            </w:tcMar>
          </w:tcPr>
          <w:p w14:paraId="337A0927" w14:textId="77777777" w:rsidR="005614E8" w:rsidRPr="00A36BE2" w:rsidRDefault="005614E8" w:rsidP="00E35576">
            <w:pPr>
              <w:jc w:val="right"/>
              <w:rPr>
                <w:sz w:val="16"/>
                <w:szCs w:val="16"/>
              </w:rPr>
            </w:pPr>
            <w:r w:rsidRPr="00A36BE2">
              <w:rPr>
                <w:sz w:val="16"/>
                <w:szCs w:val="16"/>
              </w:rPr>
              <w:t>37,592</w:t>
            </w:r>
          </w:p>
        </w:tc>
        <w:tc>
          <w:tcPr>
            <w:tcW w:w="1147" w:type="dxa"/>
            <w:tcBorders>
              <w:top w:val="nil"/>
              <w:left w:val="nil"/>
              <w:bottom w:val="single" w:sz="4" w:space="0" w:color="auto"/>
              <w:right w:val="single" w:sz="4" w:space="0" w:color="auto"/>
            </w:tcBorders>
            <w:noWrap/>
            <w:tcMar>
              <w:left w:w="14" w:type="dxa"/>
              <w:right w:w="14" w:type="dxa"/>
            </w:tcMar>
          </w:tcPr>
          <w:p w14:paraId="6BBDE0C0" w14:textId="77777777" w:rsidR="005614E8" w:rsidRPr="00A36BE2" w:rsidRDefault="005614E8" w:rsidP="00E35576">
            <w:pPr>
              <w:jc w:val="right"/>
              <w:rPr>
                <w:sz w:val="16"/>
                <w:szCs w:val="16"/>
              </w:rPr>
            </w:pPr>
            <w:r w:rsidRPr="00A36BE2">
              <w:rPr>
                <w:sz w:val="16"/>
                <w:szCs w:val="16"/>
              </w:rPr>
              <w:t>30,463</w:t>
            </w:r>
          </w:p>
        </w:tc>
        <w:tc>
          <w:tcPr>
            <w:tcW w:w="963" w:type="dxa"/>
            <w:tcBorders>
              <w:top w:val="nil"/>
              <w:left w:val="nil"/>
              <w:bottom w:val="single" w:sz="4" w:space="0" w:color="auto"/>
              <w:right w:val="single" w:sz="4" w:space="0" w:color="auto"/>
            </w:tcBorders>
            <w:noWrap/>
            <w:tcMar>
              <w:left w:w="14" w:type="dxa"/>
              <w:right w:w="14" w:type="dxa"/>
            </w:tcMar>
          </w:tcPr>
          <w:p w14:paraId="6E641FCE" w14:textId="77777777" w:rsidR="005614E8" w:rsidRPr="00A36BE2" w:rsidRDefault="005614E8" w:rsidP="00E35576">
            <w:pPr>
              <w:jc w:val="right"/>
              <w:rPr>
                <w:sz w:val="16"/>
                <w:szCs w:val="16"/>
              </w:rPr>
            </w:pPr>
            <w:r w:rsidRPr="00A36BE2">
              <w:rPr>
                <w:sz w:val="16"/>
                <w:szCs w:val="16"/>
              </w:rPr>
              <w:t>48,222</w:t>
            </w:r>
          </w:p>
        </w:tc>
        <w:tc>
          <w:tcPr>
            <w:tcW w:w="1181" w:type="dxa"/>
            <w:tcBorders>
              <w:top w:val="nil"/>
              <w:left w:val="nil"/>
              <w:bottom w:val="single" w:sz="4" w:space="0" w:color="auto"/>
              <w:right w:val="single" w:sz="4" w:space="0" w:color="auto"/>
            </w:tcBorders>
            <w:noWrap/>
            <w:tcMar>
              <w:left w:w="14" w:type="dxa"/>
              <w:right w:w="14" w:type="dxa"/>
            </w:tcMar>
          </w:tcPr>
          <w:p w14:paraId="12251DFF" w14:textId="77777777" w:rsidR="005614E8" w:rsidRPr="00A36BE2" w:rsidRDefault="005614E8" w:rsidP="00E35576">
            <w:pPr>
              <w:jc w:val="right"/>
              <w:rPr>
                <w:sz w:val="16"/>
                <w:szCs w:val="16"/>
              </w:rPr>
            </w:pPr>
            <w:r w:rsidRPr="00A36BE2">
              <w:rPr>
                <w:sz w:val="16"/>
                <w:szCs w:val="16"/>
              </w:rPr>
              <w:t>78.0%</w:t>
            </w:r>
          </w:p>
        </w:tc>
      </w:tr>
      <w:tr w:rsidR="005614E8" w:rsidRPr="00E35576" w14:paraId="2AF27A38"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53BC3280" w14:textId="77777777" w:rsidR="005614E8" w:rsidRPr="00A36BE2" w:rsidRDefault="005614E8" w:rsidP="00E35576">
            <w:pPr>
              <w:jc w:val="left"/>
              <w:rPr>
                <w:sz w:val="16"/>
                <w:szCs w:val="16"/>
              </w:rPr>
            </w:pPr>
            <w:r w:rsidRPr="00A36BE2">
              <w:rPr>
                <w:rFonts w:ascii="SimSun" w:hAnsi="SimSun" w:cs="SimSun" w:hint="eastAsia"/>
                <w:sz w:val="16"/>
                <w:szCs w:val="16"/>
              </w:rPr>
              <w:t>苏丹</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75EA34BC" w14:textId="77777777" w:rsidR="005614E8" w:rsidRPr="00A36BE2" w:rsidRDefault="005614E8" w:rsidP="00E35576">
            <w:pPr>
              <w:jc w:val="right"/>
              <w:rPr>
                <w:sz w:val="16"/>
                <w:szCs w:val="16"/>
              </w:rPr>
            </w:pPr>
            <w:r w:rsidRPr="00A36BE2">
              <w:rPr>
                <w:sz w:val="16"/>
                <w:szCs w:val="16"/>
              </w:rPr>
              <w:t>735,220</w:t>
            </w:r>
          </w:p>
        </w:tc>
        <w:tc>
          <w:tcPr>
            <w:tcW w:w="950" w:type="dxa"/>
            <w:tcBorders>
              <w:top w:val="nil"/>
              <w:left w:val="nil"/>
              <w:bottom w:val="single" w:sz="4" w:space="0" w:color="auto"/>
              <w:right w:val="single" w:sz="4" w:space="0" w:color="auto"/>
            </w:tcBorders>
            <w:noWrap/>
            <w:tcMar>
              <w:left w:w="14" w:type="dxa"/>
              <w:right w:w="14" w:type="dxa"/>
            </w:tcMar>
          </w:tcPr>
          <w:p w14:paraId="34F60124" w14:textId="77777777" w:rsidR="005614E8" w:rsidRPr="00A36BE2" w:rsidRDefault="005614E8" w:rsidP="00E35576">
            <w:pPr>
              <w:jc w:val="right"/>
              <w:rPr>
                <w:sz w:val="16"/>
                <w:szCs w:val="16"/>
              </w:rPr>
            </w:pPr>
            <w:r w:rsidRPr="00A36BE2">
              <w:rPr>
                <w:sz w:val="16"/>
                <w:szCs w:val="16"/>
              </w:rPr>
              <w:t>749,924</w:t>
            </w:r>
          </w:p>
        </w:tc>
        <w:tc>
          <w:tcPr>
            <w:tcW w:w="950" w:type="dxa"/>
            <w:tcBorders>
              <w:top w:val="nil"/>
              <w:left w:val="nil"/>
              <w:bottom w:val="single" w:sz="4" w:space="0" w:color="auto"/>
              <w:right w:val="single" w:sz="4" w:space="0" w:color="auto"/>
            </w:tcBorders>
            <w:noWrap/>
            <w:tcMar>
              <w:left w:w="14" w:type="dxa"/>
              <w:right w:w="14" w:type="dxa"/>
            </w:tcMar>
          </w:tcPr>
          <w:p w14:paraId="5C968AD5" w14:textId="77777777" w:rsidR="005614E8" w:rsidRPr="00A36BE2" w:rsidRDefault="005614E8" w:rsidP="00E35576">
            <w:pPr>
              <w:jc w:val="right"/>
              <w:rPr>
                <w:sz w:val="16"/>
                <w:szCs w:val="16"/>
              </w:rPr>
            </w:pPr>
            <w:r w:rsidRPr="00A36BE2">
              <w:rPr>
                <w:sz w:val="16"/>
                <w:szCs w:val="16"/>
              </w:rPr>
              <w:t>764,923</w:t>
            </w:r>
          </w:p>
        </w:tc>
        <w:tc>
          <w:tcPr>
            <w:tcW w:w="978" w:type="dxa"/>
            <w:tcBorders>
              <w:top w:val="nil"/>
              <w:left w:val="nil"/>
              <w:bottom w:val="single" w:sz="4" w:space="0" w:color="auto"/>
              <w:right w:val="single" w:sz="4" w:space="0" w:color="auto"/>
            </w:tcBorders>
            <w:noWrap/>
            <w:tcMar>
              <w:left w:w="14" w:type="dxa"/>
              <w:right w:w="14" w:type="dxa"/>
            </w:tcMar>
          </w:tcPr>
          <w:p w14:paraId="1658F588" w14:textId="77777777" w:rsidR="005614E8" w:rsidRPr="00A36BE2" w:rsidRDefault="005614E8" w:rsidP="00E35576">
            <w:pPr>
              <w:jc w:val="right"/>
              <w:rPr>
                <w:sz w:val="16"/>
                <w:szCs w:val="16"/>
              </w:rPr>
            </w:pPr>
            <w:r w:rsidRPr="00A36BE2">
              <w:rPr>
                <w:sz w:val="16"/>
                <w:szCs w:val="16"/>
              </w:rPr>
              <w:t>780,221</w:t>
            </w:r>
          </w:p>
        </w:tc>
        <w:tc>
          <w:tcPr>
            <w:tcW w:w="950" w:type="dxa"/>
            <w:tcBorders>
              <w:top w:val="nil"/>
              <w:left w:val="nil"/>
              <w:bottom w:val="single" w:sz="4" w:space="0" w:color="auto"/>
              <w:right w:val="single" w:sz="4" w:space="0" w:color="auto"/>
            </w:tcBorders>
            <w:noWrap/>
            <w:tcMar>
              <w:left w:w="14" w:type="dxa"/>
              <w:right w:w="14" w:type="dxa"/>
            </w:tcMar>
          </w:tcPr>
          <w:p w14:paraId="6DD02850" w14:textId="77777777" w:rsidR="005614E8" w:rsidRPr="00A36BE2" w:rsidRDefault="005614E8" w:rsidP="00E35576">
            <w:pPr>
              <w:jc w:val="right"/>
              <w:rPr>
                <w:sz w:val="16"/>
                <w:szCs w:val="16"/>
              </w:rPr>
            </w:pPr>
            <w:r w:rsidRPr="00A36BE2">
              <w:rPr>
                <w:sz w:val="16"/>
                <w:szCs w:val="16"/>
              </w:rPr>
              <w:t>858,243</w:t>
            </w:r>
          </w:p>
        </w:tc>
        <w:tc>
          <w:tcPr>
            <w:tcW w:w="950" w:type="dxa"/>
            <w:tcBorders>
              <w:top w:val="nil"/>
              <w:left w:val="nil"/>
              <w:bottom w:val="single" w:sz="4" w:space="0" w:color="auto"/>
              <w:right w:val="single" w:sz="4" w:space="0" w:color="auto"/>
            </w:tcBorders>
            <w:noWrap/>
            <w:tcMar>
              <w:left w:w="14" w:type="dxa"/>
              <w:right w:w="14" w:type="dxa"/>
            </w:tcMar>
          </w:tcPr>
          <w:p w14:paraId="65A770F5" w14:textId="77777777" w:rsidR="005614E8" w:rsidRPr="00A36BE2" w:rsidRDefault="005614E8" w:rsidP="00E35576">
            <w:pPr>
              <w:jc w:val="right"/>
              <w:rPr>
                <w:sz w:val="16"/>
                <w:szCs w:val="16"/>
              </w:rPr>
            </w:pPr>
            <w:r w:rsidRPr="00A36BE2">
              <w:rPr>
                <w:sz w:val="16"/>
                <w:szCs w:val="16"/>
              </w:rPr>
              <w:t>944,068</w:t>
            </w:r>
          </w:p>
        </w:tc>
        <w:tc>
          <w:tcPr>
            <w:tcW w:w="1147" w:type="dxa"/>
            <w:tcBorders>
              <w:top w:val="nil"/>
              <w:left w:val="nil"/>
              <w:bottom w:val="single" w:sz="4" w:space="0" w:color="auto"/>
              <w:right w:val="single" w:sz="4" w:space="0" w:color="auto"/>
            </w:tcBorders>
            <w:noWrap/>
            <w:tcMar>
              <w:left w:w="14" w:type="dxa"/>
              <w:right w:w="14" w:type="dxa"/>
            </w:tcMar>
          </w:tcPr>
          <w:p w14:paraId="63A5566C" w14:textId="77777777" w:rsidR="005614E8" w:rsidRPr="00A36BE2" w:rsidRDefault="005614E8" w:rsidP="00E35576">
            <w:pPr>
              <w:jc w:val="right"/>
              <w:rPr>
                <w:sz w:val="16"/>
                <w:szCs w:val="16"/>
              </w:rPr>
            </w:pPr>
            <w:r w:rsidRPr="00A36BE2">
              <w:rPr>
                <w:sz w:val="16"/>
                <w:szCs w:val="16"/>
              </w:rPr>
              <w:t>765,023</w:t>
            </w:r>
          </w:p>
        </w:tc>
        <w:tc>
          <w:tcPr>
            <w:tcW w:w="963" w:type="dxa"/>
            <w:tcBorders>
              <w:top w:val="nil"/>
              <w:left w:val="nil"/>
              <w:bottom w:val="single" w:sz="4" w:space="0" w:color="auto"/>
              <w:right w:val="single" w:sz="4" w:space="0" w:color="auto"/>
            </w:tcBorders>
            <w:noWrap/>
            <w:tcMar>
              <w:left w:w="14" w:type="dxa"/>
              <w:right w:w="14" w:type="dxa"/>
            </w:tcMar>
          </w:tcPr>
          <w:p w14:paraId="58F14AE5" w14:textId="77777777" w:rsidR="005614E8" w:rsidRPr="00A36BE2" w:rsidRDefault="005614E8" w:rsidP="00E35576">
            <w:pPr>
              <w:jc w:val="right"/>
              <w:rPr>
                <w:sz w:val="16"/>
                <w:szCs w:val="16"/>
              </w:rPr>
            </w:pPr>
            <w:r w:rsidRPr="00A36BE2">
              <w:rPr>
                <w:sz w:val="16"/>
                <w:szCs w:val="16"/>
              </w:rPr>
              <w:t>1,196,215</w:t>
            </w:r>
          </w:p>
        </w:tc>
        <w:tc>
          <w:tcPr>
            <w:tcW w:w="1181" w:type="dxa"/>
            <w:tcBorders>
              <w:top w:val="nil"/>
              <w:left w:val="nil"/>
              <w:bottom w:val="single" w:sz="4" w:space="0" w:color="auto"/>
              <w:right w:val="single" w:sz="4" w:space="0" w:color="auto"/>
            </w:tcBorders>
            <w:noWrap/>
            <w:tcMar>
              <w:left w:w="14" w:type="dxa"/>
              <w:right w:w="14" w:type="dxa"/>
            </w:tcMar>
          </w:tcPr>
          <w:p w14:paraId="3BD30EFB" w14:textId="77777777" w:rsidR="005614E8" w:rsidRPr="00A36BE2" w:rsidRDefault="005614E8" w:rsidP="00E35576">
            <w:pPr>
              <w:jc w:val="right"/>
              <w:rPr>
                <w:sz w:val="16"/>
                <w:szCs w:val="16"/>
              </w:rPr>
            </w:pPr>
            <w:r w:rsidRPr="00A36BE2">
              <w:rPr>
                <w:sz w:val="16"/>
                <w:szCs w:val="16"/>
              </w:rPr>
              <w:t>78.9%</w:t>
            </w:r>
          </w:p>
        </w:tc>
      </w:tr>
      <w:tr w:rsidR="005614E8" w:rsidRPr="00E35576" w14:paraId="39850F7E"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33477150" w14:textId="77777777" w:rsidR="005614E8" w:rsidRPr="00A36BE2" w:rsidRDefault="005614E8" w:rsidP="00E35576">
            <w:pPr>
              <w:jc w:val="left"/>
              <w:rPr>
                <w:sz w:val="16"/>
                <w:szCs w:val="16"/>
              </w:rPr>
            </w:pPr>
            <w:r w:rsidRPr="00A36BE2">
              <w:rPr>
                <w:rFonts w:ascii="SimSun" w:hAnsi="SimSun" w:cs="SimSun" w:hint="eastAsia"/>
                <w:sz w:val="16"/>
                <w:szCs w:val="16"/>
              </w:rPr>
              <w:t>不丹</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56D2E207" w14:textId="77777777" w:rsidR="005614E8" w:rsidRPr="00A36BE2" w:rsidRDefault="005614E8" w:rsidP="00E35576">
            <w:pPr>
              <w:jc w:val="right"/>
              <w:rPr>
                <w:sz w:val="16"/>
                <w:szCs w:val="16"/>
              </w:rPr>
            </w:pPr>
            <w:r w:rsidRPr="00A36BE2">
              <w:rPr>
                <w:sz w:val="16"/>
                <w:szCs w:val="16"/>
              </w:rPr>
              <w:t>11,659</w:t>
            </w:r>
          </w:p>
        </w:tc>
        <w:tc>
          <w:tcPr>
            <w:tcW w:w="950" w:type="dxa"/>
            <w:tcBorders>
              <w:top w:val="nil"/>
              <w:left w:val="nil"/>
              <w:bottom w:val="single" w:sz="4" w:space="0" w:color="auto"/>
              <w:right w:val="single" w:sz="4" w:space="0" w:color="auto"/>
            </w:tcBorders>
            <w:noWrap/>
            <w:tcMar>
              <w:left w:w="14" w:type="dxa"/>
              <w:right w:w="14" w:type="dxa"/>
            </w:tcMar>
          </w:tcPr>
          <w:p w14:paraId="733609D2" w14:textId="77777777" w:rsidR="005614E8" w:rsidRPr="00A36BE2" w:rsidRDefault="005614E8" w:rsidP="00E35576">
            <w:pPr>
              <w:jc w:val="right"/>
              <w:rPr>
                <w:sz w:val="16"/>
                <w:szCs w:val="16"/>
              </w:rPr>
            </w:pPr>
            <w:r w:rsidRPr="00A36BE2">
              <w:rPr>
                <w:sz w:val="16"/>
                <w:szCs w:val="16"/>
              </w:rPr>
              <w:t>11,892</w:t>
            </w:r>
          </w:p>
        </w:tc>
        <w:tc>
          <w:tcPr>
            <w:tcW w:w="950" w:type="dxa"/>
            <w:tcBorders>
              <w:top w:val="nil"/>
              <w:left w:val="nil"/>
              <w:bottom w:val="single" w:sz="4" w:space="0" w:color="auto"/>
              <w:right w:val="single" w:sz="4" w:space="0" w:color="auto"/>
            </w:tcBorders>
            <w:noWrap/>
            <w:tcMar>
              <w:left w:w="14" w:type="dxa"/>
              <w:right w:w="14" w:type="dxa"/>
            </w:tcMar>
          </w:tcPr>
          <w:p w14:paraId="7B23B0FA" w14:textId="77777777" w:rsidR="005614E8" w:rsidRPr="00A36BE2" w:rsidRDefault="005614E8" w:rsidP="00E35576">
            <w:pPr>
              <w:jc w:val="right"/>
              <w:rPr>
                <w:sz w:val="16"/>
                <w:szCs w:val="16"/>
              </w:rPr>
            </w:pPr>
            <w:r w:rsidRPr="00A36BE2">
              <w:rPr>
                <w:sz w:val="16"/>
                <w:szCs w:val="16"/>
              </w:rPr>
              <w:t>12,130</w:t>
            </w:r>
          </w:p>
        </w:tc>
        <w:tc>
          <w:tcPr>
            <w:tcW w:w="978" w:type="dxa"/>
            <w:tcBorders>
              <w:top w:val="nil"/>
              <w:left w:val="nil"/>
              <w:bottom w:val="single" w:sz="4" w:space="0" w:color="auto"/>
              <w:right w:val="single" w:sz="4" w:space="0" w:color="auto"/>
            </w:tcBorders>
            <w:noWrap/>
            <w:tcMar>
              <w:left w:w="14" w:type="dxa"/>
              <w:right w:w="14" w:type="dxa"/>
            </w:tcMar>
          </w:tcPr>
          <w:p w14:paraId="2349520B" w14:textId="77777777" w:rsidR="005614E8" w:rsidRPr="00A36BE2" w:rsidRDefault="005614E8" w:rsidP="00E35576">
            <w:pPr>
              <w:jc w:val="right"/>
              <w:rPr>
                <w:sz w:val="16"/>
                <w:szCs w:val="16"/>
              </w:rPr>
            </w:pPr>
            <w:r w:rsidRPr="00A36BE2">
              <w:rPr>
                <w:sz w:val="16"/>
                <w:szCs w:val="16"/>
              </w:rPr>
              <w:t>12,373</w:t>
            </w:r>
          </w:p>
        </w:tc>
        <w:tc>
          <w:tcPr>
            <w:tcW w:w="950" w:type="dxa"/>
            <w:tcBorders>
              <w:top w:val="nil"/>
              <w:left w:val="nil"/>
              <w:bottom w:val="single" w:sz="4" w:space="0" w:color="auto"/>
              <w:right w:val="single" w:sz="4" w:space="0" w:color="auto"/>
            </w:tcBorders>
            <w:noWrap/>
            <w:tcMar>
              <w:left w:w="14" w:type="dxa"/>
              <w:right w:w="14" w:type="dxa"/>
            </w:tcMar>
          </w:tcPr>
          <w:p w14:paraId="4EDD4723" w14:textId="77777777" w:rsidR="005614E8" w:rsidRPr="00A36BE2" w:rsidRDefault="005614E8" w:rsidP="00E35576">
            <w:pPr>
              <w:jc w:val="right"/>
              <w:rPr>
                <w:sz w:val="16"/>
                <w:szCs w:val="16"/>
              </w:rPr>
            </w:pPr>
            <w:r w:rsidRPr="00A36BE2">
              <w:rPr>
                <w:sz w:val="16"/>
                <w:szCs w:val="16"/>
              </w:rPr>
              <w:t>13,610</w:t>
            </w:r>
          </w:p>
        </w:tc>
        <w:tc>
          <w:tcPr>
            <w:tcW w:w="950" w:type="dxa"/>
            <w:tcBorders>
              <w:top w:val="nil"/>
              <w:left w:val="nil"/>
              <w:bottom w:val="single" w:sz="4" w:space="0" w:color="auto"/>
              <w:right w:val="single" w:sz="4" w:space="0" w:color="auto"/>
            </w:tcBorders>
            <w:noWrap/>
            <w:tcMar>
              <w:left w:w="14" w:type="dxa"/>
              <w:right w:w="14" w:type="dxa"/>
            </w:tcMar>
          </w:tcPr>
          <w:p w14:paraId="19FEED13" w14:textId="77777777" w:rsidR="005614E8" w:rsidRPr="00A36BE2" w:rsidRDefault="005614E8" w:rsidP="00E35576">
            <w:pPr>
              <w:jc w:val="right"/>
              <w:rPr>
                <w:sz w:val="16"/>
                <w:szCs w:val="16"/>
              </w:rPr>
            </w:pPr>
            <w:r w:rsidRPr="00A36BE2">
              <w:rPr>
                <w:sz w:val="16"/>
                <w:szCs w:val="16"/>
              </w:rPr>
              <w:t>14,971</w:t>
            </w:r>
          </w:p>
        </w:tc>
        <w:tc>
          <w:tcPr>
            <w:tcW w:w="1147" w:type="dxa"/>
            <w:tcBorders>
              <w:top w:val="nil"/>
              <w:left w:val="nil"/>
              <w:bottom w:val="single" w:sz="4" w:space="0" w:color="auto"/>
              <w:right w:val="single" w:sz="4" w:space="0" w:color="auto"/>
            </w:tcBorders>
            <w:noWrap/>
            <w:tcMar>
              <w:left w:w="14" w:type="dxa"/>
              <w:right w:w="14" w:type="dxa"/>
            </w:tcMar>
          </w:tcPr>
          <w:p w14:paraId="63D99FD5" w14:textId="77777777" w:rsidR="005614E8" w:rsidRPr="00A36BE2" w:rsidRDefault="005614E8" w:rsidP="00E35576">
            <w:pPr>
              <w:jc w:val="right"/>
              <w:rPr>
                <w:sz w:val="16"/>
                <w:szCs w:val="16"/>
              </w:rPr>
            </w:pPr>
            <w:r w:rsidRPr="00A36BE2">
              <w:rPr>
                <w:sz w:val="16"/>
                <w:szCs w:val="16"/>
              </w:rPr>
              <w:t>12,132</w:t>
            </w:r>
          </w:p>
        </w:tc>
        <w:tc>
          <w:tcPr>
            <w:tcW w:w="963" w:type="dxa"/>
            <w:tcBorders>
              <w:top w:val="nil"/>
              <w:left w:val="nil"/>
              <w:bottom w:val="single" w:sz="4" w:space="0" w:color="auto"/>
              <w:right w:val="single" w:sz="4" w:space="0" w:color="auto"/>
            </w:tcBorders>
            <w:noWrap/>
            <w:tcMar>
              <w:left w:w="14" w:type="dxa"/>
              <w:right w:w="14" w:type="dxa"/>
            </w:tcMar>
          </w:tcPr>
          <w:p w14:paraId="2ED5957B" w14:textId="77777777" w:rsidR="005614E8" w:rsidRPr="00A36BE2" w:rsidRDefault="005614E8" w:rsidP="00E35576">
            <w:pPr>
              <w:jc w:val="right"/>
              <w:rPr>
                <w:sz w:val="16"/>
                <w:szCs w:val="16"/>
              </w:rPr>
            </w:pPr>
            <w:r w:rsidRPr="00A36BE2">
              <w:rPr>
                <w:sz w:val="16"/>
                <w:szCs w:val="16"/>
              </w:rPr>
              <w:t>18,741</w:t>
            </w:r>
          </w:p>
        </w:tc>
        <w:tc>
          <w:tcPr>
            <w:tcW w:w="1181" w:type="dxa"/>
            <w:tcBorders>
              <w:top w:val="nil"/>
              <w:left w:val="nil"/>
              <w:bottom w:val="single" w:sz="4" w:space="0" w:color="auto"/>
              <w:right w:val="single" w:sz="4" w:space="0" w:color="auto"/>
            </w:tcBorders>
            <w:noWrap/>
            <w:tcMar>
              <w:left w:w="14" w:type="dxa"/>
              <w:right w:w="14" w:type="dxa"/>
            </w:tcMar>
          </w:tcPr>
          <w:p w14:paraId="52D46720" w14:textId="77777777" w:rsidR="005614E8" w:rsidRPr="00A36BE2" w:rsidRDefault="005614E8" w:rsidP="00E35576">
            <w:pPr>
              <w:jc w:val="right"/>
              <w:rPr>
                <w:sz w:val="16"/>
                <w:szCs w:val="16"/>
              </w:rPr>
            </w:pPr>
            <w:r w:rsidRPr="00A36BE2">
              <w:rPr>
                <w:sz w:val="16"/>
                <w:szCs w:val="16"/>
              </w:rPr>
              <w:t>79.9%</w:t>
            </w:r>
          </w:p>
        </w:tc>
      </w:tr>
      <w:tr w:rsidR="005614E8" w:rsidRPr="00E35576" w14:paraId="0465386E"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40B01895" w14:textId="77777777" w:rsidR="005614E8" w:rsidRPr="00A36BE2" w:rsidRDefault="005614E8" w:rsidP="00E35576">
            <w:pPr>
              <w:jc w:val="left"/>
              <w:rPr>
                <w:sz w:val="16"/>
                <w:szCs w:val="16"/>
              </w:rPr>
            </w:pPr>
            <w:r w:rsidRPr="00A36BE2">
              <w:rPr>
                <w:rFonts w:ascii="SimSun" w:hAnsi="SimSun" w:cs="SimSun" w:hint="eastAsia"/>
                <w:sz w:val="16"/>
                <w:szCs w:val="16"/>
              </w:rPr>
              <w:t>帕劳</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3EABF4BB" w14:textId="77777777" w:rsidR="005614E8" w:rsidRPr="00A36BE2" w:rsidRDefault="005614E8" w:rsidP="00E35576">
            <w:pPr>
              <w:jc w:val="right"/>
              <w:rPr>
                <w:sz w:val="16"/>
                <w:szCs w:val="16"/>
              </w:rPr>
            </w:pPr>
            <w:r w:rsidRPr="00A36BE2">
              <w:rPr>
                <w:sz w:val="16"/>
                <w:szCs w:val="16"/>
              </w:rPr>
              <w:t>6,436</w:t>
            </w:r>
          </w:p>
        </w:tc>
        <w:tc>
          <w:tcPr>
            <w:tcW w:w="950" w:type="dxa"/>
            <w:tcBorders>
              <w:top w:val="nil"/>
              <w:left w:val="nil"/>
              <w:bottom w:val="single" w:sz="4" w:space="0" w:color="auto"/>
              <w:right w:val="single" w:sz="4" w:space="0" w:color="auto"/>
            </w:tcBorders>
            <w:noWrap/>
            <w:tcMar>
              <w:left w:w="14" w:type="dxa"/>
              <w:right w:w="14" w:type="dxa"/>
            </w:tcMar>
          </w:tcPr>
          <w:p w14:paraId="65D87349" w14:textId="77777777" w:rsidR="005614E8" w:rsidRPr="00A36BE2" w:rsidRDefault="005614E8" w:rsidP="00E35576">
            <w:pPr>
              <w:jc w:val="right"/>
              <w:rPr>
                <w:sz w:val="16"/>
                <w:szCs w:val="16"/>
              </w:rPr>
            </w:pPr>
            <w:r w:rsidRPr="00A36BE2">
              <w:rPr>
                <w:sz w:val="16"/>
                <w:szCs w:val="16"/>
              </w:rPr>
              <w:t>6,565</w:t>
            </w:r>
          </w:p>
        </w:tc>
        <w:tc>
          <w:tcPr>
            <w:tcW w:w="950" w:type="dxa"/>
            <w:tcBorders>
              <w:top w:val="nil"/>
              <w:left w:val="nil"/>
              <w:bottom w:val="single" w:sz="4" w:space="0" w:color="auto"/>
              <w:right w:val="single" w:sz="4" w:space="0" w:color="auto"/>
            </w:tcBorders>
            <w:noWrap/>
            <w:tcMar>
              <w:left w:w="14" w:type="dxa"/>
              <w:right w:w="14" w:type="dxa"/>
            </w:tcMar>
          </w:tcPr>
          <w:p w14:paraId="3BCBB10E" w14:textId="77777777" w:rsidR="005614E8" w:rsidRPr="00A36BE2" w:rsidRDefault="005614E8" w:rsidP="00E35576">
            <w:pPr>
              <w:jc w:val="right"/>
              <w:rPr>
                <w:sz w:val="16"/>
                <w:szCs w:val="16"/>
              </w:rPr>
            </w:pPr>
            <w:r w:rsidRPr="00A36BE2">
              <w:rPr>
                <w:sz w:val="16"/>
                <w:szCs w:val="16"/>
              </w:rPr>
              <w:t>6,696</w:t>
            </w:r>
          </w:p>
        </w:tc>
        <w:tc>
          <w:tcPr>
            <w:tcW w:w="978" w:type="dxa"/>
            <w:tcBorders>
              <w:top w:val="nil"/>
              <w:left w:val="nil"/>
              <w:bottom w:val="single" w:sz="4" w:space="0" w:color="auto"/>
              <w:right w:val="single" w:sz="4" w:space="0" w:color="auto"/>
            </w:tcBorders>
            <w:noWrap/>
            <w:tcMar>
              <w:left w:w="14" w:type="dxa"/>
              <w:right w:w="14" w:type="dxa"/>
            </w:tcMar>
          </w:tcPr>
          <w:p w14:paraId="10543164" w14:textId="77777777" w:rsidR="005614E8" w:rsidRPr="00A36BE2" w:rsidRDefault="005614E8" w:rsidP="00E35576">
            <w:pPr>
              <w:jc w:val="right"/>
              <w:rPr>
                <w:sz w:val="16"/>
                <w:szCs w:val="16"/>
              </w:rPr>
            </w:pPr>
            <w:r w:rsidRPr="00A36BE2">
              <w:rPr>
                <w:sz w:val="16"/>
                <w:szCs w:val="16"/>
              </w:rPr>
              <w:t>6,830</w:t>
            </w:r>
          </w:p>
        </w:tc>
        <w:tc>
          <w:tcPr>
            <w:tcW w:w="950" w:type="dxa"/>
            <w:tcBorders>
              <w:top w:val="nil"/>
              <w:left w:val="nil"/>
              <w:bottom w:val="single" w:sz="4" w:space="0" w:color="auto"/>
              <w:right w:val="single" w:sz="4" w:space="0" w:color="auto"/>
            </w:tcBorders>
            <w:noWrap/>
            <w:tcMar>
              <w:left w:w="14" w:type="dxa"/>
              <w:right w:w="14" w:type="dxa"/>
            </w:tcMar>
          </w:tcPr>
          <w:p w14:paraId="08F791DD" w14:textId="77777777" w:rsidR="005614E8" w:rsidRPr="00A36BE2" w:rsidRDefault="005614E8" w:rsidP="00E35576">
            <w:pPr>
              <w:jc w:val="right"/>
              <w:rPr>
                <w:sz w:val="16"/>
                <w:szCs w:val="16"/>
              </w:rPr>
            </w:pPr>
            <w:r w:rsidRPr="00A36BE2">
              <w:rPr>
                <w:sz w:val="16"/>
                <w:szCs w:val="16"/>
              </w:rPr>
              <w:t>7,513</w:t>
            </w:r>
          </w:p>
        </w:tc>
        <w:tc>
          <w:tcPr>
            <w:tcW w:w="950" w:type="dxa"/>
            <w:tcBorders>
              <w:top w:val="nil"/>
              <w:left w:val="nil"/>
              <w:bottom w:val="single" w:sz="4" w:space="0" w:color="auto"/>
              <w:right w:val="single" w:sz="4" w:space="0" w:color="auto"/>
            </w:tcBorders>
            <w:noWrap/>
            <w:tcMar>
              <w:left w:w="14" w:type="dxa"/>
              <w:right w:w="14" w:type="dxa"/>
            </w:tcMar>
          </w:tcPr>
          <w:p w14:paraId="1CA3782B" w14:textId="77777777" w:rsidR="005614E8" w:rsidRPr="00A36BE2" w:rsidRDefault="005614E8" w:rsidP="00E35576">
            <w:pPr>
              <w:jc w:val="right"/>
              <w:rPr>
                <w:sz w:val="16"/>
                <w:szCs w:val="16"/>
              </w:rPr>
            </w:pPr>
            <w:r w:rsidRPr="00A36BE2">
              <w:rPr>
                <w:sz w:val="16"/>
                <w:szCs w:val="16"/>
              </w:rPr>
              <w:t>8,264</w:t>
            </w:r>
          </w:p>
        </w:tc>
        <w:tc>
          <w:tcPr>
            <w:tcW w:w="1147" w:type="dxa"/>
            <w:tcBorders>
              <w:top w:val="nil"/>
              <w:left w:val="nil"/>
              <w:bottom w:val="single" w:sz="4" w:space="0" w:color="auto"/>
              <w:right w:val="single" w:sz="4" w:space="0" w:color="auto"/>
            </w:tcBorders>
            <w:noWrap/>
            <w:tcMar>
              <w:left w:w="14" w:type="dxa"/>
              <w:right w:w="14" w:type="dxa"/>
            </w:tcMar>
          </w:tcPr>
          <w:p w14:paraId="4645DBE4" w14:textId="77777777" w:rsidR="005614E8" w:rsidRPr="00A36BE2" w:rsidRDefault="005614E8" w:rsidP="00E35576">
            <w:pPr>
              <w:jc w:val="right"/>
              <w:rPr>
                <w:sz w:val="16"/>
                <w:szCs w:val="16"/>
              </w:rPr>
            </w:pPr>
            <w:r w:rsidRPr="00A36BE2">
              <w:rPr>
                <w:sz w:val="16"/>
                <w:szCs w:val="16"/>
              </w:rPr>
              <w:t>6,697</w:t>
            </w:r>
          </w:p>
        </w:tc>
        <w:tc>
          <w:tcPr>
            <w:tcW w:w="963" w:type="dxa"/>
            <w:tcBorders>
              <w:top w:val="nil"/>
              <w:left w:val="nil"/>
              <w:bottom w:val="single" w:sz="4" w:space="0" w:color="auto"/>
              <w:right w:val="single" w:sz="4" w:space="0" w:color="auto"/>
            </w:tcBorders>
            <w:noWrap/>
            <w:tcMar>
              <w:left w:w="14" w:type="dxa"/>
              <w:right w:w="14" w:type="dxa"/>
            </w:tcMar>
          </w:tcPr>
          <w:p w14:paraId="0111A49B" w14:textId="77777777" w:rsidR="005614E8" w:rsidRPr="00A36BE2" w:rsidRDefault="005614E8" w:rsidP="00E35576">
            <w:pPr>
              <w:jc w:val="right"/>
              <w:rPr>
                <w:sz w:val="16"/>
                <w:szCs w:val="16"/>
              </w:rPr>
            </w:pPr>
            <w:r w:rsidRPr="00A36BE2">
              <w:rPr>
                <w:sz w:val="16"/>
                <w:szCs w:val="16"/>
              </w:rPr>
              <w:t>10,191</w:t>
            </w:r>
          </w:p>
        </w:tc>
        <w:tc>
          <w:tcPr>
            <w:tcW w:w="1181" w:type="dxa"/>
            <w:tcBorders>
              <w:top w:val="nil"/>
              <w:left w:val="nil"/>
              <w:bottom w:val="single" w:sz="4" w:space="0" w:color="auto"/>
              <w:right w:val="single" w:sz="4" w:space="0" w:color="auto"/>
            </w:tcBorders>
            <w:noWrap/>
            <w:tcMar>
              <w:left w:w="14" w:type="dxa"/>
              <w:right w:w="14" w:type="dxa"/>
            </w:tcMar>
          </w:tcPr>
          <w:p w14:paraId="1CE47B91" w14:textId="77777777" w:rsidR="005614E8" w:rsidRPr="00A36BE2" w:rsidRDefault="005614E8" w:rsidP="00E35576">
            <w:pPr>
              <w:jc w:val="right"/>
              <w:rPr>
                <w:sz w:val="16"/>
                <w:szCs w:val="16"/>
              </w:rPr>
            </w:pPr>
            <w:r w:rsidRPr="00A36BE2">
              <w:rPr>
                <w:sz w:val="16"/>
                <w:szCs w:val="16"/>
              </w:rPr>
              <w:t>81.1%</w:t>
            </w:r>
          </w:p>
        </w:tc>
      </w:tr>
      <w:tr w:rsidR="005614E8" w:rsidRPr="00E35576" w14:paraId="39106FE4"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3A328F44" w14:textId="77777777" w:rsidR="005614E8" w:rsidRPr="00A36BE2" w:rsidRDefault="005614E8" w:rsidP="00E35576">
            <w:pPr>
              <w:jc w:val="left"/>
              <w:rPr>
                <w:sz w:val="16"/>
                <w:szCs w:val="16"/>
              </w:rPr>
            </w:pPr>
            <w:r w:rsidRPr="00A36BE2">
              <w:rPr>
                <w:rFonts w:ascii="SimSun" w:hAnsi="SimSun" w:cs="SimSun" w:hint="eastAsia"/>
                <w:sz w:val="16"/>
                <w:szCs w:val="16"/>
              </w:rPr>
              <w:t>瓦努阿图</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40AF07D8" w14:textId="77777777" w:rsidR="005614E8" w:rsidRPr="00A36BE2" w:rsidRDefault="005614E8" w:rsidP="00E35576">
            <w:pPr>
              <w:jc w:val="right"/>
              <w:rPr>
                <w:sz w:val="16"/>
                <w:szCs w:val="16"/>
              </w:rPr>
            </w:pPr>
            <w:r w:rsidRPr="00A36BE2">
              <w:rPr>
                <w:sz w:val="16"/>
                <w:szCs w:val="16"/>
              </w:rPr>
              <w:t>11,351</w:t>
            </w:r>
          </w:p>
        </w:tc>
        <w:tc>
          <w:tcPr>
            <w:tcW w:w="950" w:type="dxa"/>
            <w:tcBorders>
              <w:top w:val="nil"/>
              <w:left w:val="nil"/>
              <w:bottom w:val="single" w:sz="4" w:space="0" w:color="auto"/>
              <w:right w:val="single" w:sz="4" w:space="0" w:color="auto"/>
            </w:tcBorders>
            <w:noWrap/>
            <w:tcMar>
              <w:left w:w="14" w:type="dxa"/>
              <w:right w:w="14" w:type="dxa"/>
            </w:tcMar>
          </w:tcPr>
          <w:p w14:paraId="15CCCD6D" w14:textId="77777777" w:rsidR="005614E8" w:rsidRPr="00A36BE2" w:rsidRDefault="005614E8" w:rsidP="00E35576">
            <w:pPr>
              <w:jc w:val="right"/>
              <w:rPr>
                <w:sz w:val="16"/>
                <w:szCs w:val="16"/>
              </w:rPr>
            </w:pPr>
            <w:r w:rsidRPr="00A36BE2">
              <w:rPr>
                <w:sz w:val="16"/>
                <w:szCs w:val="16"/>
              </w:rPr>
              <w:t>11,578</w:t>
            </w:r>
          </w:p>
        </w:tc>
        <w:tc>
          <w:tcPr>
            <w:tcW w:w="950" w:type="dxa"/>
            <w:tcBorders>
              <w:top w:val="nil"/>
              <w:left w:val="nil"/>
              <w:bottom w:val="single" w:sz="4" w:space="0" w:color="auto"/>
              <w:right w:val="single" w:sz="4" w:space="0" w:color="auto"/>
            </w:tcBorders>
            <w:noWrap/>
            <w:tcMar>
              <w:left w:w="14" w:type="dxa"/>
              <w:right w:w="14" w:type="dxa"/>
            </w:tcMar>
          </w:tcPr>
          <w:p w14:paraId="6CF18DE9" w14:textId="77777777" w:rsidR="005614E8" w:rsidRPr="00A36BE2" w:rsidRDefault="005614E8" w:rsidP="00E35576">
            <w:pPr>
              <w:jc w:val="right"/>
              <w:rPr>
                <w:sz w:val="16"/>
                <w:szCs w:val="16"/>
              </w:rPr>
            </w:pPr>
            <w:r w:rsidRPr="00A36BE2">
              <w:rPr>
                <w:sz w:val="16"/>
                <w:szCs w:val="16"/>
              </w:rPr>
              <w:t>11,810</w:t>
            </w:r>
          </w:p>
        </w:tc>
        <w:tc>
          <w:tcPr>
            <w:tcW w:w="978" w:type="dxa"/>
            <w:tcBorders>
              <w:top w:val="nil"/>
              <w:left w:val="nil"/>
              <w:bottom w:val="single" w:sz="4" w:space="0" w:color="auto"/>
              <w:right w:val="single" w:sz="4" w:space="0" w:color="auto"/>
            </w:tcBorders>
            <w:noWrap/>
            <w:tcMar>
              <w:left w:w="14" w:type="dxa"/>
              <w:right w:w="14" w:type="dxa"/>
            </w:tcMar>
          </w:tcPr>
          <w:p w14:paraId="09DE1025" w14:textId="77777777" w:rsidR="005614E8" w:rsidRPr="00A36BE2" w:rsidRDefault="005614E8" w:rsidP="00E35576">
            <w:pPr>
              <w:jc w:val="right"/>
              <w:rPr>
                <w:sz w:val="16"/>
                <w:szCs w:val="16"/>
              </w:rPr>
            </w:pPr>
            <w:r w:rsidRPr="00A36BE2">
              <w:rPr>
                <w:sz w:val="16"/>
                <w:szCs w:val="16"/>
              </w:rPr>
              <w:t>12,046</w:t>
            </w:r>
          </w:p>
        </w:tc>
        <w:tc>
          <w:tcPr>
            <w:tcW w:w="950" w:type="dxa"/>
            <w:tcBorders>
              <w:top w:val="nil"/>
              <w:left w:val="nil"/>
              <w:bottom w:val="single" w:sz="4" w:space="0" w:color="auto"/>
              <w:right w:val="single" w:sz="4" w:space="0" w:color="auto"/>
            </w:tcBorders>
            <w:noWrap/>
            <w:tcMar>
              <w:left w:w="14" w:type="dxa"/>
              <w:right w:w="14" w:type="dxa"/>
            </w:tcMar>
          </w:tcPr>
          <w:p w14:paraId="271E0F85" w14:textId="77777777" w:rsidR="005614E8" w:rsidRPr="00A36BE2" w:rsidRDefault="005614E8" w:rsidP="00E35576">
            <w:pPr>
              <w:jc w:val="right"/>
              <w:rPr>
                <w:sz w:val="16"/>
                <w:szCs w:val="16"/>
              </w:rPr>
            </w:pPr>
            <w:r w:rsidRPr="00A36BE2">
              <w:rPr>
                <w:sz w:val="16"/>
                <w:szCs w:val="16"/>
              </w:rPr>
              <w:t>13,250</w:t>
            </w:r>
          </w:p>
        </w:tc>
        <w:tc>
          <w:tcPr>
            <w:tcW w:w="950" w:type="dxa"/>
            <w:tcBorders>
              <w:top w:val="nil"/>
              <w:left w:val="nil"/>
              <w:bottom w:val="single" w:sz="4" w:space="0" w:color="auto"/>
              <w:right w:val="single" w:sz="4" w:space="0" w:color="auto"/>
            </w:tcBorders>
            <w:noWrap/>
            <w:tcMar>
              <w:left w:w="14" w:type="dxa"/>
              <w:right w:w="14" w:type="dxa"/>
            </w:tcMar>
          </w:tcPr>
          <w:p w14:paraId="47461E02" w14:textId="77777777" w:rsidR="005614E8" w:rsidRPr="00A36BE2" w:rsidRDefault="005614E8" w:rsidP="00E35576">
            <w:pPr>
              <w:jc w:val="right"/>
              <w:rPr>
                <w:sz w:val="16"/>
                <w:szCs w:val="16"/>
              </w:rPr>
            </w:pPr>
            <w:r w:rsidRPr="00A36BE2">
              <w:rPr>
                <w:sz w:val="16"/>
                <w:szCs w:val="16"/>
              </w:rPr>
              <w:t>14,575</w:t>
            </w:r>
          </w:p>
        </w:tc>
        <w:tc>
          <w:tcPr>
            <w:tcW w:w="1147" w:type="dxa"/>
            <w:tcBorders>
              <w:top w:val="nil"/>
              <w:left w:val="nil"/>
              <w:bottom w:val="single" w:sz="4" w:space="0" w:color="auto"/>
              <w:right w:val="single" w:sz="4" w:space="0" w:color="auto"/>
            </w:tcBorders>
            <w:noWrap/>
            <w:tcMar>
              <w:left w:w="14" w:type="dxa"/>
              <w:right w:w="14" w:type="dxa"/>
            </w:tcMar>
          </w:tcPr>
          <w:p w14:paraId="67FA1182" w14:textId="77777777" w:rsidR="005614E8" w:rsidRPr="00A36BE2" w:rsidRDefault="005614E8" w:rsidP="00E35576">
            <w:pPr>
              <w:jc w:val="right"/>
              <w:rPr>
                <w:sz w:val="16"/>
                <w:szCs w:val="16"/>
              </w:rPr>
            </w:pPr>
            <w:r w:rsidRPr="00A36BE2">
              <w:rPr>
                <w:sz w:val="16"/>
                <w:szCs w:val="16"/>
              </w:rPr>
              <w:t>11,811</w:t>
            </w:r>
          </w:p>
        </w:tc>
        <w:tc>
          <w:tcPr>
            <w:tcW w:w="963" w:type="dxa"/>
            <w:tcBorders>
              <w:top w:val="nil"/>
              <w:left w:val="nil"/>
              <w:bottom w:val="single" w:sz="4" w:space="0" w:color="auto"/>
              <w:right w:val="single" w:sz="4" w:space="0" w:color="auto"/>
            </w:tcBorders>
            <w:noWrap/>
            <w:tcMar>
              <w:left w:w="14" w:type="dxa"/>
              <w:right w:w="14" w:type="dxa"/>
            </w:tcMar>
          </w:tcPr>
          <w:p w14:paraId="7F7E9FCF" w14:textId="77777777" w:rsidR="005614E8" w:rsidRPr="00A36BE2" w:rsidRDefault="005614E8" w:rsidP="00E35576">
            <w:pPr>
              <w:jc w:val="right"/>
              <w:rPr>
                <w:sz w:val="16"/>
                <w:szCs w:val="16"/>
              </w:rPr>
            </w:pPr>
            <w:r w:rsidRPr="00A36BE2">
              <w:rPr>
                <w:sz w:val="16"/>
                <w:szCs w:val="16"/>
              </w:rPr>
              <w:t>17,891</w:t>
            </w:r>
          </w:p>
        </w:tc>
        <w:tc>
          <w:tcPr>
            <w:tcW w:w="1181" w:type="dxa"/>
            <w:tcBorders>
              <w:top w:val="nil"/>
              <w:left w:val="nil"/>
              <w:bottom w:val="single" w:sz="4" w:space="0" w:color="auto"/>
              <w:right w:val="single" w:sz="4" w:space="0" w:color="auto"/>
            </w:tcBorders>
            <w:noWrap/>
            <w:tcMar>
              <w:left w:w="14" w:type="dxa"/>
              <w:right w:w="14" w:type="dxa"/>
            </w:tcMar>
          </w:tcPr>
          <w:p w14:paraId="37C5C482" w14:textId="77777777" w:rsidR="005614E8" w:rsidRPr="00A36BE2" w:rsidRDefault="005614E8" w:rsidP="00E35576">
            <w:pPr>
              <w:jc w:val="right"/>
              <w:rPr>
                <w:sz w:val="16"/>
                <w:szCs w:val="16"/>
              </w:rPr>
            </w:pPr>
            <w:r w:rsidRPr="00A36BE2">
              <w:rPr>
                <w:sz w:val="16"/>
                <w:szCs w:val="16"/>
              </w:rPr>
              <w:t>81.5%</w:t>
            </w:r>
          </w:p>
        </w:tc>
      </w:tr>
      <w:tr w:rsidR="005614E8" w:rsidRPr="00E35576" w14:paraId="3249A105"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46A14E4D" w14:textId="77777777" w:rsidR="005614E8" w:rsidRPr="00A36BE2" w:rsidRDefault="005614E8" w:rsidP="00E35576">
            <w:pPr>
              <w:jc w:val="left"/>
              <w:rPr>
                <w:sz w:val="16"/>
                <w:szCs w:val="16"/>
              </w:rPr>
            </w:pPr>
            <w:r w:rsidRPr="00A36BE2">
              <w:rPr>
                <w:rFonts w:ascii="SimSun" w:hAnsi="SimSun" w:cs="SimSun" w:hint="eastAsia"/>
                <w:sz w:val="16"/>
                <w:szCs w:val="16"/>
              </w:rPr>
              <w:t>多哥</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3545BCF6" w14:textId="77777777" w:rsidR="005614E8" w:rsidRPr="00A36BE2" w:rsidRDefault="005614E8" w:rsidP="00E35576">
            <w:pPr>
              <w:jc w:val="right"/>
              <w:rPr>
                <w:sz w:val="16"/>
                <w:szCs w:val="16"/>
              </w:rPr>
            </w:pPr>
            <w:r w:rsidRPr="00A36BE2">
              <w:rPr>
                <w:sz w:val="16"/>
                <w:szCs w:val="16"/>
              </w:rPr>
              <w:t>797,321</w:t>
            </w:r>
          </w:p>
        </w:tc>
        <w:tc>
          <w:tcPr>
            <w:tcW w:w="950" w:type="dxa"/>
            <w:tcBorders>
              <w:top w:val="nil"/>
              <w:left w:val="nil"/>
              <w:bottom w:val="single" w:sz="4" w:space="0" w:color="auto"/>
              <w:right w:val="single" w:sz="4" w:space="0" w:color="auto"/>
            </w:tcBorders>
            <w:noWrap/>
            <w:tcMar>
              <w:left w:w="14" w:type="dxa"/>
              <w:right w:w="14" w:type="dxa"/>
            </w:tcMar>
          </w:tcPr>
          <w:p w14:paraId="4F6EECCD" w14:textId="77777777" w:rsidR="005614E8" w:rsidRPr="00A36BE2" w:rsidRDefault="005614E8" w:rsidP="00E35576">
            <w:pPr>
              <w:jc w:val="right"/>
              <w:rPr>
                <w:sz w:val="16"/>
                <w:szCs w:val="16"/>
              </w:rPr>
            </w:pPr>
            <w:r w:rsidRPr="00A36BE2">
              <w:rPr>
                <w:sz w:val="16"/>
                <w:szCs w:val="16"/>
              </w:rPr>
              <w:t>813,267</w:t>
            </w:r>
          </w:p>
        </w:tc>
        <w:tc>
          <w:tcPr>
            <w:tcW w:w="950" w:type="dxa"/>
            <w:tcBorders>
              <w:top w:val="nil"/>
              <w:left w:val="nil"/>
              <w:bottom w:val="single" w:sz="4" w:space="0" w:color="auto"/>
              <w:right w:val="single" w:sz="4" w:space="0" w:color="auto"/>
            </w:tcBorders>
            <w:noWrap/>
            <w:tcMar>
              <w:left w:w="14" w:type="dxa"/>
              <w:right w:w="14" w:type="dxa"/>
            </w:tcMar>
          </w:tcPr>
          <w:p w14:paraId="6D7F6097" w14:textId="77777777" w:rsidR="005614E8" w:rsidRPr="00A36BE2" w:rsidRDefault="005614E8" w:rsidP="00E35576">
            <w:pPr>
              <w:jc w:val="right"/>
              <w:rPr>
                <w:sz w:val="16"/>
                <w:szCs w:val="16"/>
              </w:rPr>
            </w:pPr>
            <w:r w:rsidRPr="00A36BE2">
              <w:rPr>
                <w:sz w:val="16"/>
                <w:szCs w:val="16"/>
              </w:rPr>
              <w:t>829,533</w:t>
            </w:r>
          </w:p>
        </w:tc>
        <w:tc>
          <w:tcPr>
            <w:tcW w:w="978" w:type="dxa"/>
            <w:tcBorders>
              <w:top w:val="nil"/>
              <w:left w:val="nil"/>
              <w:bottom w:val="single" w:sz="4" w:space="0" w:color="auto"/>
              <w:right w:val="single" w:sz="4" w:space="0" w:color="auto"/>
            </w:tcBorders>
            <w:noWrap/>
            <w:tcMar>
              <w:left w:w="14" w:type="dxa"/>
              <w:right w:w="14" w:type="dxa"/>
            </w:tcMar>
          </w:tcPr>
          <w:p w14:paraId="4AA9852E" w14:textId="77777777" w:rsidR="005614E8" w:rsidRPr="00A36BE2" w:rsidRDefault="005614E8" w:rsidP="00E35576">
            <w:pPr>
              <w:jc w:val="right"/>
              <w:rPr>
                <w:sz w:val="16"/>
                <w:szCs w:val="16"/>
              </w:rPr>
            </w:pPr>
            <w:r w:rsidRPr="00A36BE2">
              <w:rPr>
                <w:sz w:val="16"/>
                <w:szCs w:val="16"/>
              </w:rPr>
              <w:t>846,123</w:t>
            </w:r>
          </w:p>
        </w:tc>
        <w:tc>
          <w:tcPr>
            <w:tcW w:w="950" w:type="dxa"/>
            <w:tcBorders>
              <w:top w:val="nil"/>
              <w:left w:val="nil"/>
              <w:bottom w:val="single" w:sz="4" w:space="0" w:color="auto"/>
              <w:right w:val="single" w:sz="4" w:space="0" w:color="auto"/>
            </w:tcBorders>
            <w:noWrap/>
            <w:tcMar>
              <w:left w:w="14" w:type="dxa"/>
              <w:right w:w="14" w:type="dxa"/>
            </w:tcMar>
          </w:tcPr>
          <w:p w14:paraId="64670728" w14:textId="77777777" w:rsidR="005614E8" w:rsidRPr="00A36BE2" w:rsidRDefault="005614E8" w:rsidP="00E35576">
            <w:pPr>
              <w:jc w:val="right"/>
              <w:rPr>
                <w:sz w:val="16"/>
                <w:szCs w:val="16"/>
              </w:rPr>
            </w:pPr>
            <w:r w:rsidRPr="00A36BE2">
              <w:rPr>
                <w:sz w:val="16"/>
                <w:szCs w:val="16"/>
              </w:rPr>
              <w:t>930,736</w:t>
            </w:r>
          </w:p>
        </w:tc>
        <w:tc>
          <w:tcPr>
            <w:tcW w:w="950" w:type="dxa"/>
            <w:tcBorders>
              <w:top w:val="nil"/>
              <w:left w:val="nil"/>
              <w:bottom w:val="single" w:sz="4" w:space="0" w:color="auto"/>
              <w:right w:val="single" w:sz="4" w:space="0" w:color="auto"/>
            </w:tcBorders>
            <w:noWrap/>
            <w:tcMar>
              <w:left w:w="14" w:type="dxa"/>
              <w:right w:w="14" w:type="dxa"/>
            </w:tcMar>
          </w:tcPr>
          <w:p w14:paraId="5F8A7461" w14:textId="77777777" w:rsidR="005614E8" w:rsidRPr="00A36BE2" w:rsidRDefault="005614E8" w:rsidP="00E35576">
            <w:pPr>
              <w:jc w:val="right"/>
              <w:rPr>
                <w:sz w:val="16"/>
                <w:szCs w:val="16"/>
              </w:rPr>
            </w:pPr>
            <w:r w:rsidRPr="00A36BE2">
              <w:rPr>
                <w:sz w:val="16"/>
                <w:szCs w:val="16"/>
              </w:rPr>
              <w:t>1,023,809</w:t>
            </w:r>
          </w:p>
        </w:tc>
        <w:tc>
          <w:tcPr>
            <w:tcW w:w="1147" w:type="dxa"/>
            <w:tcBorders>
              <w:top w:val="nil"/>
              <w:left w:val="nil"/>
              <w:bottom w:val="single" w:sz="4" w:space="0" w:color="auto"/>
              <w:right w:val="single" w:sz="4" w:space="0" w:color="auto"/>
            </w:tcBorders>
            <w:noWrap/>
            <w:tcMar>
              <w:left w:w="14" w:type="dxa"/>
              <w:right w:w="14" w:type="dxa"/>
            </w:tcMar>
          </w:tcPr>
          <w:p w14:paraId="5D9F87D3" w14:textId="77777777" w:rsidR="005614E8" w:rsidRPr="00A36BE2" w:rsidRDefault="005614E8" w:rsidP="00E35576">
            <w:pPr>
              <w:jc w:val="right"/>
              <w:rPr>
                <w:sz w:val="16"/>
                <w:szCs w:val="16"/>
              </w:rPr>
            </w:pPr>
            <w:r w:rsidRPr="00A36BE2">
              <w:rPr>
                <w:sz w:val="16"/>
                <w:szCs w:val="16"/>
              </w:rPr>
              <w:t>829,641</w:t>
            </w:r>
          </w:p>
        </w:tc>
        <w:tc>
          <w:tcPr>
            <w:tcW w:w="963" w:type="dxa"/>
            <w:tcBorders>
              <w:top w:val="nil"/>
              <w:left w:val="nil"/>
              <w:bottom w:val="single" w:sz="4" w:space="0" w:color="auto"/>
              <w:right w:val="single" w:sz="4" w:space="0" w:color="auto"/>
            </w:tcBorders>
            <w:noWrap/>
            <w:tcMar>
              <w:left w:w="14" w:type="dxa"/>
              <w:right w:w="14" w:type="dxa"/>
            </w:tcMar>
          </w:tcPr>
          <w:p w14:paraId="4C2A9AA5" w14:textId="77777777" w:rsidR="005614E8" w:rsidRPr="00A36BE2" w:rsidRDefault="005614E8" w:rsidP="00E35576">
            <w:pPr>
              <w:jc w:val="right"/>
              <w:rPr>
                <w:sz w:val="16"/>
                <w:szCs w:val="16"/>
              </w:rPr>
            </w:pPr>
            <w:r w:rsidRPr="00A36BE2">
              <w:rPr>
                <w:sz w:val="16"/>
                <w:szCs w:val="16"/>
              </w:rPr>
              <w:t>1,256,222</w:t>
            </w:r>
          </w:p>
        </w:tc>
        <w:tc>
          <w:tcPr>
            <w:tcW w:w="1181" w:type="dxa"/>
            <w:tcBorders>
              <w:top w:val="nil"/>
              <w:left w:val="nil"/>
              <w:bottom w:val="single" w:sz="4" w:space="0" w:color="auto"/>
              <w:right w:val="single" w:sz="4" w:space="0" w:color="auto"/>
            </w:tcBorders>
            <w:noWrap/>
            <w:tcMar>
              <w:left w:w="14" w:type="dxa"/>
              <w:right w:w="14" w:type="dxa"/>
            </w:tcMar>
          </w:tcPr>
          <w:p w14:paraId="197B827C" w14:textId="77777777" w:rsidR="005614E8" w:rsidRPr="00A36BE2" w:rsidRDefault="005614E8" w:rsidP="00E35576">
            <w:pPr>
              <w:jc w:val="right"/>
              <w:rPr>
                <w:sz w:val="16"/>
                <w:szCs w:val="16"/>
              </w:rPr>
            </w:pPr>
            <w:r w:rsidRPr="00A36BE2">
              <w:rPr>
                <w:sz w:val="16"/>
                <w:szCs w:val="16"/>
              </w:rPr>
              <w:t>81.5%</w:t>
            </w:r>
          </w:p>
        </w:tc>
      </w:tr>
      <w:tr w:rsidR="005614E8" w:rsidRPr="00E35576" w14:paraId="32768DC1"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4DB30BB7" w14:textId="77777777" w:rsidR="005614E8" w:rsidRPr="00A36BE2" w:rsidRDefault="005614E8" w:rsidP="00E35576">
            <w:pPr>
              <w:jc w:val="left"/>
              <w:rPr>
                <w:sz w:val="16"/>
                <w:szCs w:val="16"/>
              </w:rPr>
            </w:pPr>
            <w:r w:rsidRPr="00A36BE2">
              <w:rPr>
                <w:rFonts w:ascii="SimSun" w:hAnsi="SimSun" w:cs="SimSun" w:hint="eastAsia"/>
                <w:sz w:val="16"/>
                <w:szCs w:val="16"/>
              </w:rPr>
              <w:t>南非</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68D54F95" w14:textId="77777777" w:rsidR="005614E8" w:rsidRPr="00A36BE2" w:rsidRDefault="005614E8" w:rsidP="00E35576">
            <w:pPr>
              <w:jc w:val="right"/>
              <w:rPr>
                <w:sz w:val="16"/>
                <w:szCs w:val="16"/>
              </w:rPr>
            </w:pPr>
            <w:r w:rsidRPr="00A36BE2">
              <w:rPr>
                <w:sz w:val="16"/>
                <w:szCs w:val="16"/>
              </w:rPr>
              <w:t>10,074,432</w:t>
            </w:r>
          </w:p>
        </w:tc>
        <w:tc>
          <w:tcPr>
            <w:tcW w:w="950" w:type="dxa"/>
            <w:tcBorders>
              <w:top w:val="nil"/>
              <w:left w:val="nil"/>
              <w:bottom w:val="single" w:sz="4" w:space="0" w:color="auto"/>
              <w:right w:val="single" w:sz="4" w:space="0" w:color="auto"/>
            </w:tcBorders>
            <w:noWrap/>
            <w:tcMar>
              <w:left w:w="14" w:type="dxa"/>
              <w:right w:w="14" w:type="dxa"/>
            </w:tcMar>
          </w:tcPr>
          <w:p w14:paraId="5A5AFABE" w14:textId="77777777" w:rsidR="005614E8" w:rsidRPr="00A36BE2" w:rsidRDefault="005614E8" w:rsidP="00E35576">
            <w:pPr>
              <w:jc w:val="right"/>
              <w:rPr>
                <w:sz w:val="16"/>
                <w:szCs w:val="16"/>
              </w:rPr>
            </w:pPr>
            <w:r w:rsidRPr="00A36BE2">
              <w:rPr>
                <w:sz w:val="16"/>
                <w:szCs w:val="16"/>
              </w:rPr>
              <w:t>10,275,921</w:t>
            </w:r>
          </w:p>
        </w:tc>
        <w:tc>
          <w:tcPr>
            <w:tcW w:w="950" w:type="dxa"/>
            <w:tcBorders>
              <w:top w:val="nil"/>
              <w:left w:val="nil"/>
              <w:bottom w:val="single" w:sz="4" w:space="0" w:color="auto"/>
              <w:right w:val="single" w:sz="4" w:space="0" w:color="auto"/>
            </w:tcBorders>
            <w:noWrap/>
            <w:tcMar>
              <w:left w:w="14" w:type="dxa"/>
              <w:right w:w="14" w:type="dxa"/>
            </w:tcMar>
          </w:tcPr>
          <w:p w14:paraId="6F522F46" w14:textId="77777777" w:rsidR="005614E8" w:rsidRPr="00A36BE2" w:rsidRDefault="005614E8" w:rsidP="00E35576">
            <w:pPr>
              <w:jc w:val="right"/>
              <w:rPr>
                <w:sz w:val="16"/>
                <w:szCs w:val="16"/>
              </w:rPr>
            </w:pPr>
            <w:r w:rsidRPr="00A36BE2">
              <w:rPr>
                <w:sz w:val="16"/>
                <w:szCs w:val="16"/>
              </w:rPr>
              <w:t>10,481,439</w:t>
            </w:r>
          </w:p>
        </w:tc>
        <w:tc>
          <w:tcPr>
            <w:tcW w:w="978" w:type="dxa"/>
            <w:tcBorders>
              <w:top w:val="nil"/>
              <w:left w:val="nil"/>
              <w:bottom w:val="single" w:sz="4" w:space="0" w:color="auto"/>
              <w:right w:val="single" w:sz="4" w:space="0" w:color="auto"/>
            </w:tcBorders>
            <w:noWrap/>
            <w:tcMar>
              <w:left w:w="14" w:type="dxa"/>
              <w:right w:w="14" w:type="dxa"/>
            </w:tcMar>
          </w:tcPr>
          <w:p w14:paraId="3EEC91FB" w14:textId="77777777" w:rsidR="005614E8" w:rsidRPr="00A36BE2" w:rsidRDefault="005614E8" w:rsidP="00E35576">
            <w:pPr>
              <w:jc w:val="right"/>
              <w:rPr>
                <w:sz w:val="16"/>
                <w:szCs w:val="16"/>
              </w:rPr>
            </w:pPr>
            <w:r w:rsidRPr="00A36BE2">
              <w:rPr>
                <w:sz w:val="16"/>
                <w:szCs w:val="16"/>
              </w:rPr>
              <w:t>10,691,068</w:t>
            </w:r>
          </w:p>
        </w:tc>
        <w:tc>
          <w:tcPr>
            <w:tcW w:w="950" w:type="dxa"/>
            <w:tcBorders>
              <w:top w:val="nil"/>
              <w:left w:val="nil"/>
              <w:bottom w:val="single" w:sz="4" w:space="0" w:color="auto"/>
              <w:right w:val="single" w:sz="4" w:space="0" w:color="auto"/>
            </w:tcBorders>
            <w:noWrap/>
            <w:tcMar>
              <w:left w:w="14" w:type="dxa"/>
              <w:right w:w="14" w:type="dxa"/>
            </w:tcMar>
          </w:tcPr>
          <w:p w14:paraId="14A92646" w14:textId="77777777" w:rsidR="005614E8" w:rsidRPr="00A36BE2" w:rsidRDefault="005614E8" w:rsidP="00E35576">
            <w:pPr>
              <w:jc w:val="right"/>
              <w:rPr>
                <w:sz w:val="16"/>
                <w:szCs w:val="16"/>
              </w:rPr>
            </w:pPr>
            <w:r w:rsidRPr="00A36BE2">
              <w:rPr>
                <w:sz w:val="16"/>
                <w:szCs w:val="16"/>
              </w:rPr>
              <w:t>11,760,175</w:t>
            </w:r>
          </w:p>
        </w:tc>
        <w:tc>
          <w:tcPr>
            <w:tcW w:w="950" w:type="dxa"/>
            <w:tcBorders>
              <w:top w:val="nil"/>
              <w:left w:val="nil"/>
              <w:bottom w:val="single" w:sz="4" w:space="0" w:color="auto"/>
              <w:right w:val="single" w:sz="4" w:space="0" w:color="auto"/>
            </w:tcBorders>
            <w:noWrap/>
            <w:tcMar>
              <w:left w:w="14" w:type="dxa"/>
              <w:right w:w="14" w:type="dxa"/>
            </w:tcMar>
          </w:tcPr>
          <w:p w14:paraId="382E07F9" w14:textId="77777777" w:rsidR="005614E8" w:rsidRPr="00A36BE2" w:rsidRDefault="005614E8" w:rsidP="00E35576">
            <w:pPr>
              <w:jc w:val="right"/>
              <w:rPr>
                <w:sz w:val="16"/>
                <w:szCs w:val="16"/>
              </w:rPr>
            </w:pPr>
            <w:r w:rsidRPr="00A36BE2">
              <w:rPr>
                <w:sz w:val="16"/>
                <w:szCs w:val="16"/>
              </w:rPr>
              <w:t>12,936,192</w:t>
            </w:r>
          </w:p>
        </w:tc>
        <w:tc>
          <w:tcPr>
            <w:tcW w:w="1147" w:type="dxa"/>
            <w:tcBorders>
              <w:top w:val="nil"/>
              <w:left w:val="nil"/>
              <w:bottom w:val="single" w:sz="4" w:space="0" w:color="auto"/>
              <w:right w:val="single" w:sz="4" w:space="0" w:color="auto"/>
            </w:tcBorders>
            <w:noWrap/>
            <w:tcMar>
              <w:left w:w="14" w:type="dxa"/>
              <w:right w:w="14" w:type="dxa"/>
            </w:tcMar>
          </w:tcPr>
          <w:p w14:paraId="58F4AC4E" w14:textId="77777777" w:rsidR="005614E8" w:rsidRPr="00A36BE2" w:rsidRDefault="005614E8" w:rsidP="00E35576">
            <w:pPr>
              <w:jc w:val="right"/>
              <w:rPr>
                <w:sz w:val="16"/>
                <w:szCs w:val="16"/>
              </w:rPr>
            </w:pPr>
            <w:r w:rsidRPr="00A36BE2">
              <w:rPr>
                <w:sz w:val="16"/>
                <w:szCs w:val="16"/>
              </w:rPr>
              <w:t>10,482,809</w:t>
            </w:r>
          </w:p>
        </w:tc>
        <w:tc>
          <w:tcPr>
            <w:tcW w:w="963" w:type="dxa"/>
            <w:tcBorders>
              <w:top w:val="nil"/>
              <w:left w:val="nil"/>
              <w:bottom w:val="single" w:sz="4" w:space="0" w:color="auto"/>
              <w:right w:val="single" w:sz="4" w:space="0" w:color="auto"/>
            </w:tcBorders>
            <w:noWrap/>
            <w:tcMar>
              <w:left w:w="14" w:type="dxa"/>
              <w:right w:w="14" w:type="dxa"/>
            </w:tcMar>
          </w:tcPr>
          <w:p w14:paraId="3D8305CD" w14:textId="77777777" w:rsidR="005614E8" w:rsidRPr="00A36BE2" w:rsidRDefault="005614E8" w:rsidP="00E35576">
            <w:pPr>
              <w:jc w:val="right"/>
              <w:rPr>
                <w:sz w:val="16"/>
                <w:szCs w:val="16"/>
              </w:rPr>
            </w:pPr>
            <w:r w:rsidRPr="00A36BE2">
              <w:rPr>
                <w:sz w:val="16"/>
                <w:szCs w:val="16"/>
              </w:rPr>
              <w:t>15,679,002</w:t>
            </w:r>
          </w:p>
        </w:tc>
        <w:tc>
          <w:tcPr>
            <w:tcW w:w="1181" w:type="dxa"/>
            <w:tcBorders>
              <w:top w:val="nil"/>
              <w:left w:val="nil"/>
              <w:bottom w:val="single" w:sz="4" w:space="0" w:color="auto"/>
              <w:right w:val="single" w:sz="4" w:space="0" w:color="auto"/>
            </w:tcBorders>
            <w:noWrap/>
            <w:tcMar>
              <w:left w:w="14" w:type="dxa"/>
              <w:right w:w="14" w:type="dxa"/>
            </w:tcMar>
          </w:tcPr>
          <w:p w14:paraId="66825EAA" w14:textId="77777777" w:rsidR="005614E8" w:rsidRPr="00A36BE2" w:rsidRDefault="005614E8" w:rsidP="00E35576">
            <w:pPr>
              <w:jc w:val="right"/>
              <w:rPr>
                <w:sz w:val="16"/>
                <w:szCs w:val="16"/>
              </w:rPr>
            </w:pPr>
            <w:r w:rsidRPr="00A36BE2">
              <w:rPr>
                <w:sz w:val="16"/>
                <w:szCs w:val="16"/>
              </w:rPr>
              <w:t>82.5%</w:t>
            </w:r>
          </w:p>
        </w:tc>
      </w:tr>
      <w:tr w:rsidR="005614E8" w:rsidRPr="00E35576" w14:paraId="4D669CFD"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0928F178" w14:textId="77777777" w:rsidR="005614E8" w:rsidRPr="00A36BE2" w:rsidRDefault="005614E8" w:rsidP="00E35576">
            <w:pPr>
              <w:jc w:val="left"/>
              <w:rPr>
                <w:sz w:val="16"/>
                <w:szCs w:val="16"/>
              </w:rPr>
            </w:pPr>
            <w:r w:rsidRPr="00A36BE2">
              <w:rPr>
                <w:rFonts w:ascii="SimSun" w:hAnsi="SimSun" w:cs="SimSun" w:hint="eastAsia"/>
                <w:sz w:val="16"/>
                <w:szCs w:val="16"/>
              </w:rPr>
              <w:t>赞比亚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02C43F98" w14:textId="77777777" w:rsidR="005614E8" w:rsidRPr="00A36BE2" w:rsidRDefault="005614E8" w:rsidP="00E35576">
            <w:pPr>
              <w:jc w:val="right"/>
              <w:rPr>
                <w:sz w:val="16"/>
                <w:szCs w:val="16"/>
              </w:rPr>
            </w:pPr>
            <w:r w:rsidRPr="00A36BE2">
              <w:rPr>
                <w:sz w:val="16"/>
                <w:szCs w:val="16"/>
              </w:rPr>
              <w:t>208,794</w:t>
            </w:r>
          </w:p>
        </w:tc>
        <w:tc>
          <w:tcPr>
            <w:tcW w:w="950" w:type="dxa"/>
            <w:tcBorders>
              <w:top w:val="nil"/>
              <w:left w:val="nil"/>
              <w:bottom w:val="single" w:sz="4" w:space="0" w:color="auto"/>
              <w:right w:val="single" w:sz="4" w:space="0" w:color="auto"/>
            </w:tcBorders>
            <w:noWrap/>
            <w:tcMar>
              <w:left w:w="14" w:type="dxa"/>
              <w:right w:w="14" w:type="dxa"/>
            </w:tcMar>
          </w:tcPr>
          <w:p w14:paraId="3DC86A22" w14:textId="77777777" w:rsidR="005614E8" w:rsidRPr="00A36BE2" w:rsidRDefault="005614E8" w:rsidP="00E35576">
            <w:pPr>
              <w:jc w:val="right"/>
              <w:rPr>
                <w:sz w:val="16"/>
                <w:szCs w:val="16"/>
              </w:rPr>
            </w:pPr>
            <w:r w:rsidRPr="00A36BE2">
              <w:rPr>
                <w:sz w:val="16"/>
                <w:szCs w:val="16"/>
              </w:rPr>
              <w:t>212,970</w:t>
            </w:r>
          </w:p>
        </w:tc>
        <w:tc>
          <w:tcPr>
            <w:tcW w:w="950" w:type="dxa"/>
            <w:tcBorders>
              <w:top w:val="nil"/>
              <w:left w:val="nil"/>
              <w:bottom w:val="single" w:sz="4" w:space="0" w:color="auto"/>
              <w:right w:val="single" w:sz="4" w:space="0" w:color="auto"/>
            </w:tcBorders>
            <w:noWrap/>
            <w:tcMar>
              <w:left w:w="14" w:type="dxa"/>
              <w:right w:w="14" w:type="dxa"/>
            </w:tcMar>
          </w:tcPr>
          <w:p w14:paraId="4C9C71DF" w14:textId="77777777" w:rsidR="005614E8" w:rsidRPr="00A36BE2" w:rsidRDefault="005614E8" w:rsidP="00E35576">
            <w:pPr>
              <w:jc w:val="right"/>
              <w:rPr>
                <w:sz w:val="16"/>
                <w:szCs w:val="16"/>
              </w:rPr>
            </w:pPr>
            <w:r w:rsidRPr="00A36BE2">
              <w:rPr>
                <w:sz w:val="16"/>
                <w:szCs w:val="16"/>
              </w:rPr>
              <w:t>217,230</w:t>
            </w:r>
          </w:p>
        </w:tc>
        <w:tc>
          <w:tcPr>
            <w:tcW w:w="978" w:type="dxa"/>
            <w:tcBorders>
              <w:top w:val="nil"/>
              <w:left w:val="nil"/>
              <w:bottom w:val="single" w:sz="4" w:space="0" w:color="auto"/>
              <w:right w:val="single" w:sz="4" w:space="0" w:color="auto"/>
            </w:tcBorders>
            <w:noWrap/>
            <w:tcMar>
              <w:left w:w="14" w:type="dxa"/>
              <w:right w:w="14" w:type="dxa"/>
            </w:tcMar>
          </w:tcPr>
          <w:p w14:paraId="28C9487D" w14:textId="77777777" w:rsidR="005614E8" w:rsidRPr="00A36BE2" w:rsidRDefault="005614E8" w:rsidP="00E35576">
            <w:pPr>
              <w:jc w:val="right"/>
              <w:rPr>
                <w:sz w:val="16"/>
                <w:szCs w:val="16"/>
              </w:rPr>
            </w:pPr>
            <w:r w:rsidRPr="00A36BE2">
              <w:rPr>
                <w:sz w:val="16"/>
                <w:szCs w:val="16"/>
              </w:rPr>
              <w:t>221,574</w:t>
            </w:r>
          </w:p>
        </w:tc>
        <w:tc>
          <w:tcPr>
            <w:tcW w:w="950" w:type="dxa"/>
            <w:tcBorders>
              <w:top w:val="nil"/>
              <w:left w:val="nil"/>
              <w:bottom w:val="single" w:sz="4" w:space="0" w:color="auto"/>
              <w:right w:val="single" w:sz="4" w:space="0" w:color="auto"/>
            </w:tcBorders>
            <w:noWrap/>
            <w:tcMar>
              <w:left w:w="14" w:type="dxa"/>
              <w:right w:w="14" w:type="dxa"/>
            </w:tcMar>
          </w:tcPr>
          <w:p w14:paraId="4CEE9A08" w14:textId="77777777" w:rsidR="005614E8" w:rsidRPr="00A36BE2" w:rsidRDefault="005614E8" w:rsidP="00E35576">
            <w:pPr>
              <w:jc w:val="right"/>
              <w:rPr>
                <w:sz w:val="16"/>
                <w:szCs w:val="16"/>
              </w:rPr>
            </w:pPr>
            <w:r w:rsidRPr="00A36BE2">
              <w:rPr>
                <w:sz w:val="16"/>
                <w:szCs w:val="16"/>
              </w:rPr>
              <w:t>243,732</w:t>
            </w:r>
          </w:p>
        </w:tc>
        <w:tc>
          <w:tcPr>
            <w:tcW w:w="950" w:type="dxa"/>
            <w:tcBorders>
              <w:top w:val="nil"/>
              <w:left w:val="nil"/>
              <w:bottom w:val="single" w:sz="4" w:space="0" w:color="auto"/>
              <w:right w:val="single" w:sz="4" w:space="0" w:color="auto"/>
            </w:tcBorders>
            <w:noWrap/>
            <w:tcMar>
              <w:left w:w="14" w:type="dxa"/>
              <w:right w:w="14" w:type="dxa"/>
            </w:tcMar>
          </w:tcPr>
          <w:p w14:paraId="78980EB4" w14:textId="77777777" w:rsidR="005614E8" w:rsidRPr="00A36BE2" w:rsidRDefault="005614E8" w:rsidP="00E35576">
            <w:pPr>
              <w:jc w:val="right"/>
              <w:rPr>
                <w:sz w:val="16"/>
                <w:szCs w:val="16"/>
              </w:rPr>
            </w:pPr>
            <w:r w:rsidRPr="00A36BE2">
              <w:rPr>
                <w:sz w:val="16"/>
                <w:szCs w:val="16"/>
              </w:rPr>
              <w:t>268,105</w:t>
            </w:r>
          </w:p>
        </w:tc>
        <w:tc>
          <w:tcPr>
            <w:tcW w:w="1147" w:type="dxa"/>
            <w:tcBorders>
              <w:top w:val="nil"/>
              <w:left w:val="nil"/>
              <w:bottom w:val="single" w:sz="4" w:space="0" w:color="auto"/>
              <w:right w:val="single" w:sz="4" w:space="0" w:color="auto"/>
            </w:tcBorders>
            <w:noWrap/>
            <w:tcMar>
              <w:left w:w="14" w:type="dxa"/>
              <w:right w:w="14" w:type="dxa"/>
            </w:tcMar>
          </w:tcPr>
          <w:p w14:paraId="7C78FB82" w14:textId="77777777" w:rsidR="005614E8" w:rsidRPr="00A36BE2" w:rsidRDefault="005614E8" w:rsidP="00E35576">
            <w:pPr>
              <w:jc w:val="right"/>
              <w:rPr>
                <w:sz w:val="16"/>
                <w:szCs w:val="16"/>
              </w:rPr>
            </w:pPr>
            <w:r w:rsidRPr="00A36BE2">
              <w:rPr>
                <w:sz w:val="16"/>
                <w:szCs w:val="16"/>
              </w:rPr>
              <w:t>217,258</w:t>
            </w:r>
          </w:p>
        </w:tc>
        <w:tc>
          <w:tcPr>
            <w:tcW w:w="963" w:type="dxa"/>
            <w:tcBorders>
              <w:top w:val="nil"/>
              <w:left w:val="nil"/>
              <w:bottom w:val="single" w:sz="4" w:space="0" w:color="auto"/>
              <w:right w:val="single" w:sz="4" w:space="0" w:color="auto"/>
            </w:tcBorders>
            <w:noWrap/>
            <w:tcMar>
              <w:left w:w="14" w:type="dxa"/>
              <w:right w:w="14" w:type="dxa"/>
            </w:tcMar>
          </w:tcPr>
          <w:p w14:paraId="4855AEA0" w14:textId="77777777" w:rsidR="005614E8" w:rsidRPr="00A36BE2" w:rsidRDefault="005614E8" w:rsidP="00E35576">
            <w:pPr>
              <w:jc w:val="right"/>
              <w:rPr>
                <w:sz w:val="16"/>
                <w:szCs w:val="16"/>
              </w:rPr>
            </w:pPr>
            <w:r w:rsidRPr="00A36BE2">
              <w:rPr>
                <w:sz w:val="16"/>
                <w:szCs w:val="16"/>
              </w:rPr>
              <w:t>323,084</w:t>
            </w:r>
          </w:p>
        </w:tc>
        <w:tc>
          <w:tcPr>
            <w:tcW w:w="1181" w:type="dxa"/>
            <w:tcBorders>
              <w:top w:val="nil"/>
              <w:left w:val="nil"/>
              <w:bottom w:val="single" w:sz="4" w:space="0" w:color="auto"/>
              <w:right w:val="single" w:sz="4" w:space="0" w:color="auto"/>
            </w:tcBorders>
            <w:noWrap/>
            <w:tcMar>
              <w:left w:w="14" w:type="dxa"/>
              <w:right w:w="14" w:type="dxa"/>
            </w:tcMar>
          </w:tcPr>
          <w:p w14:paraId="1A190878" w14:textId="77777777" w:rsidR="005614E8" w:rsidRPr="00A36BE2" w:rsidRDefault="005614E8" w:rsidP="00E35576">
            <w:pPr>
              <w:jc w:val="right"/>
              <w:rPr>
                <w:sz w:val="16"/>
                <w:szCs w:val="16"/>
              </w:rPr>
            </w:pPr>
            <w:r w:rsidRPr="00A36BE2">
              <w:rPr>
                <w:sz w:val="16"/>
                <w:szCs w:val="16"/>
              </w:rPr>
              <w:t>83.0%</w:t>
            </w:r>
          </w:p>
        </w:tc>
      </w:tr>
      <w:tr w:rsidR="005614E8" w:rsidRPr="00E35576" w14:paraId="13A83B76"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74A174FE" w14:textId="77777777" w:rsidR="005614E8" w:rsidRPr="00A36BE2" w:rsidRDefault="005614E8" w:rsidP="00E35576">
            <w:pPr>
              <w:jc w:val="left"/>
              <w:rPr>
                <w:sz w:val="16"/>
                <w:szCs w:val="16"/>
              </w:rPr>
            </w:pPr>
            <w:r w:rsidRPr="00A36BE2">
              <w:rPr>
                <w:rFonts w:ascii="SimSun" w:hAnsi="SimSun" w:cs="SimSun" w:hint="eastAsia"/>
                <w:sz w:val="16"/>
                <w:szCs w:val="16"/>
              </w:rPr>
              <w:t>塞内加尔</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7112215E" w14:textId="77777777" w:rsidR="005614E8" w:rsidRPr="00A36BE2" w:rsidRDefault="005614E8" w:rsidP="00E35576">
            <w:pPr>
              <w:jc w:val="right"/>
              <w:rPr>
                <w:sz w:val="16"/>
                <w:szCs w:val="16"/>
              </w:rPr>
            </w:pPr>
            <w:r w:rsidRPr="00A36BE2">
              <w:rPr>
                <w:sz w:val="16"/>
                <w:szCs w:val="16"/>
              </w:rPr>
              <w:t>1,541,337</w:t>
            </w:r>
          </w:p>
        </w:tc>
        <w:tc>
          <w:tcPr>
            <w:tcW w:w="950" w:type="dxa"/>
            <w:tcBorders>
              <w:top w:val="nil"/>
              <w:left w:val="nil"/>
              <w:bottom w:val="single" w:sz="4" w:space="0" w:color="auto"/>
              <w:right w:val="single" w:sz="4" w:space="0" w:color="auto"/>
            </w:tcBorders>
            <w:noWrap/>
            <w:tcMar>
              <w:left w:w="14" w:type="dxa"/>
              <w:right w:w="14" w:type="dxa"/>
            </w:tcMar>
          </w:tcPr>
          <w:p w14:paraId="5F96FEF8" w14:textId="77777777" w:rsidR="005614E8" w:rsidRPr="00A36BE2" w:rsidRDefault="005614E8" w:rsidP="00E35576">
            <w:pPr>
              <w:jc w:val="right"/>
              <w:rPr>
                <w:sz w:val="16"/>
                <w:szCs w:val="16"/>
              </w:rPr>
            </w:pPr>
            <w:r w:rsidRPr="00A36BE2">
              <w:rPr>
                <w:sz w:val="16"/>
                <w:szCs w:val="16"/>
              </w:rPr>
              <w:t>1,572,164</w:t>
            </w:r>
          </w:p>
        </w:tc>
        <w:tc>
          <w:tcPr>
            <w:tcW w:w="950" w:type="dxa"/>
            <w:tcBorders>
              <w:top w:val="nil"/>
              <w:left w:val="nil"/>
              <w:bottom w:val="single" w:sz="4" w:space="0" w:color="auto"/>
              <w:right w:val="single" w:sz="4" w:space="0" w:color="auto"/>
            </w:tcBorders>
            <w:noWrap/>
            <w:tcMar>
              <w:left w:w="14" w:type="dxa"/>
              <w:right w:w="14" w:type="dxa"/>
            </w:tcMar>
          </w:tcPr>
          <w:p w14:paraId="3EC0589E" w14:textId="77777777" w:rsidR="005614E8" w:rsidRPr="00A36BE2" w:rsidRDefault="005614E8" w:rsidP="00E35576">
            <w:pPr>
              <w:jc w:val="right"/>
              <w:rPr>
                <w:sz w:val="16"/>
                <w:szCs w:val="16"/>
              </w:rPr>
            </w:pPr>
            <w:r w:rsidRPr="00A36BE2">
              <w:rPr>
                <w:sz w:val="16"/>
                <w:szCs w:val="16"/>
              </w:rPr>
              <w:t>1,603,607</w:t>
            </w:r>
          </w:p>
        </w:tc>
        <w:tc>
          <w:tcPr>
            <w:tcW w:w="978" w:type="dxa"/>
            <w:tcBorders>
              <w:top w:val="nil"/>
              <w:left w:val="nil"/>
              <w:bottom w:val="single" w:sz="4" w:space="0" w:color="auto"/>
              <w:right w:val="single" w:sz="4" w:space="0" w:color="auto"/>
            </w:tcBorders>
            <w:noWrap/>
            <w:tcMar>
              <w:left w:w="14" w:type="dxa"/>
              <w:right w:w="14" w:type="dxa"/>
            </w:tcMar>
          </w:tcPr>
          <w:p w14:paraId="74148E25" w14:textId="77777777" w:rsidR="005614E8" w:rsidRPr="00A36BE2" w:rsidRDefault="005614E8" w:rsidP="00E35576">
            <w:pPr>
              <w:jc w:val="right"/>
              <w:rPr>
                <w:sz w:val="16"/>
                <w:szCs w:val="16"/>
              </w:rPr>
            </w:pPr>
            <w:r w:rsidRPr="00A36BE2">
              <w:rPr>
                <w:sz w:val="16"/>
                <w:szCs w:val="16"/>
              </w:rPr>
              <w:t>1,635,679</w:t>
            </w:r>
          </w:p>
        </w:tc>
        <w:tc>
          <w:tcPr>
            <w:tcW w:w="950" w:type="dxa"/>
            <w:tcBorders>
              <w:top w:val="nil"/>
              <w:left w:val="nil"/>
              <w:bottom w:val="single" w:sz="4" w:space="0" w:color="auto"/>
              <w:right w:val="single" w:sz="4" w:space="0" w:color="auto"/>
            </w:tcBorders>
            <w:noWrap/>
            <w:tcMar>
              <w:left w:w="14" w:type="dxa"/>
              <w:right w:w="14" w:type="dxa"/>
            </w:tcMar>
          </w:tcPr>
          <w:p w14:paraId="539E1F18" w14:textId="77777777" w:rsidR="005614E8" w:rsidRPr="00A36BE2" w:rsidRDefault="005614E8" w:rsidP="00E35576">
            <w:pPr>
              <w:jc w:val="right"/>
              <w:rPr>
                <w:sz w:val="16"/>
                <w:szCs w:val="16"/>
              </w:rPr>
            </w:pPr>
            <w:r w:rsidRPr="00A36BE2">
              <w:rPr>
                <w:sz w:val="16"/>
                <w:szCs w:val="16"/>
              </w:rPr>
              <w:t>1,799,247</w:t>
            </w:r>
          </w:p>
        </w:tc>
        <w:tc>
          <w:tcPr>
            <w:tcW w:w="950" w:type="dxa"/>
            <w:tcBorders>
              <w:top w:val="nil"/>
              <w:left w:val="nil"/>
              <w:bottom w:val="single" w:sz="4" w:space="0" w:color="auto"/>
              <w:right w:val="single" w:sz="4" w:space="0" w:color="auto"/>
            </w:tcBorders>
            <w:noWrap/>
            <w:tcMar>
              <w:left w:w="14" w:type="dxa"/>
              <w:right w:w="14" w:type="dxa"/>
            </w:tcMar>
          </w:tcPr>
          <w:p w14:paraId="741BCD15" w14:textId="77777777" w:rsidR="005614E8" w:rsidRPr="00A36BE2" w:rsidRDefault="005614E8" w:rsidP="00E35576">
            <w:pPr>
              <w:jc w:val="right"/>
              <w:rPr>
                <w:sz w:val="16"/>
                <w:szCs w:val="16"/>
              </w:rPr>
            </w:pPr>
            <w:r w:rsidRPr="00A36BE2">
              <w:rPr>
                <w:sz w:val="16"/>
                <w:szCs w:val="16"/>
              </w:rPr>
              <w:t>1,979,172</w:t>
            </w:r>
          </w:p>
        </w:tc>
        <w:tc>
          <w:tcPr>
            <w:tcW w:w="1147" w:type="dxa"/>
            <w:tcBorders>
              <w:top w:val="nil"/>
              <w:left w:val="nil"/>
              <w:bottom w:val="single" w:sz="4" w:space="0" w:color="auto"/>
              <w:right w:val="single" w:sz="4" w:space="0" w:color="auto"/>
            </w:tcBorders>
            <w:noWrap/>
            <w:tcMar>
              <w:left w:w="14" w:type="dxa"/>
              <w:right w:w="14" w:type="dxa"/>
            </w:tcMar>
          </w:tcPr>
          <w:p w14:paraId="69979803" w14:textId="77777777" w:rsidR="005614E8" w:rsidRPr="00A36BE2" w:rsidRDefault="005614E8" w:rsidP="00E35576">
            <w:pPr>
              <w:jc w:val="right"/>
              <w:rPr>
                <w:sz w:val="16"/>
                <w:szCs w:val="16"/>
              </w:rPr>
            </w:pPr>
            <w:r w:rsidRPr="00A36BE2">
              <w:rPr>
                <w:sz w:val="16"/>
                <w:szCs w:val="16"/>
              </w:rPr>
              <w:t>1,603,817</w:t>
            </w:r>
          </w:p>
        </w:tc>
        <w:tc>
          <w:tcPr>
            <w:tcW w:w="963" w:type="dxa"/>
            <w:tcBorders>
              <w:top w:val="nil"/>
              <w:left w:val="nil"/>
              <w:bottom w:val="single" w:sz="4" w:space="0" w:color="auto"/>
              <w:right w:val="single" w:sz="4" w:space="0" w:color="auto"/>
            </w:tcBorders>
            <w:noWrap/>
            <w:tcMar>
              <w:left w:w="14" w:type="dxa"/>
              <w:right w:w="14" w:type="dxa"/>
            </w:tcMar>
          </w:tcPr>
          <w:p w14:paraId="77AF8ED1" w14:textId="77777777" w:rsidR="005614E8" w:rsidRPr="00A36BE2" w:rsidRDefault="005614E8" w:rsidP="00E35576">
            <w:pPr>
              <w:jc w:val="right"/>
              <w:rPr>
                <w:sz w:val="16"/>
                <w:szCs w:val="16"/>
              </w:rPr>
            </w:pPr>
            <w:r w:rsidRPr="00A36BE2">
              <w:rPr>
                <w:sz w:val="16"/>
                <w:szCs w:val="16"/>
              </w:rPr>
              <w:t>2,377,107</w:t>
            </w:r>
          </w:p>
        </w:tc>
        <w:tc>
          <w:tcPr>
            <w:tcW w:w="1181" w:type="dxa"/>
            <w:tcBorders>
              <w:top w:val="nil"/>
              <w:left w:val="nil"/>
              <w:bottom w:val="single" w:sz="4" w:space="0" w:color="auto"/>
              <w:right w:val="single" w:sz="4" w:space="0" w:color="auto"/>
            </w:tcBorders>
            <w:noWrap/>
            <w:tcMar>
              <w:left w:w="14" w:type="dxa"/>
              <w:right w:w="14" w:type="dxa"/>
            </w:tcMar>
          </w:tcPr>
          <w:p w14:paraId="2506DF10" w14:textId="77777777" w:rsidR="005614E8" w:rsidRPr="00A36BE2" w:rsidRDefault="005614E8" w:rsidP="00E35576">
            <w:pPr>
              <w:jc w:val="right"/>
              <w:rPr>
                <w:sz w:val="16"/>
                <w:szCs w:val="16"/>
              </w:rPr>
            </w:pPr>
            <w:r w:rsidRPr="00A36BE2">
              <w:rPr>
                <w:sz w:val="16"/>
                <w:szCs w:val="16"/>
              </w:rPr>
              <w:t>83.3%</w:t>
            </w:r>
          </w:p>
        </w:tc>
      </w:tr>
      <w:tr w:rsidR="005614E8" w:rsidRPr="00E35576" w14:paraId="5E9BEC07"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37FDDEC2" w14:textId="77777777" w:rsidR="005614E8" w:rsidRPr="00A36BE2" w:rsidRDefault="005614E8" w:rsidP="00E35576">
            <w:pPr>
              <w:jc w:val="left"/>
              <w:rPr>
                <w:sz w:val="16"/>
                <w:szCs w:val="16"/>
              </w:rPr>
            </w:pPr>
            <w:r w:rsidRPr="00A36BE2">
              <w:rPr>
                <w:rFonts w:ascii="SimSun" w:hAnsi="SimSun" w:cs="SimSun" w:hint="eastAsia"/>
                <w:sz w:val="16"/>
                <w:szCs w:val="16"/>
              </w:rPr>
              <w:t>巴巴多斯</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2157777E" w14:textId="77777777" w:rsidR="005614E8" w:rsidRPr="00A36BE2" w:rsidRDefault="005614E8" w:rsidP="00E35576">
            <w:pPr>
              <w:jc w:val="right"/>
              <w:rPr>
                <w:sz w:val="16"/>
                <w:szCs w:val="16"/>
              </w:rPr>
            </w:pPr>
            <w:r w:rsidRPr="00A36BE2">
              <w:rPr>
                <w:sz w:val="16"/>
                <w:szCs w:val="16"/>
              </w:rPr>
              <w:t>158,343</w:t>
            </w:r>
          </w:p>
        </w:tc>
        <w:tc>
          <w:tcPr>
            <w:tcW w:w="950" w:type="dxa"/>
            <w:tcBorders>
              <w:top w:val="nil"/>
              <w:left w:val="nil"/>
              <w:bottom w:val="single" w:sz="4" w:space="0" w:color="auto"/>
              <w:right w:val="single" w:sz="4" w:space="0" w:color="auto"/>
            </w:tcBorders>
            <w:noWrap/>
            <w:tcMar>
              <w:left w:w="14" w:type="dxa"/>
              <w:right w:w="14" w:type="dxa"/>
            </w:tcMar>
          </w:tcPr>
          <w:p w14:paraId="338FED66" w14:textId="77777777" w:rsidR="005614E8" w:rsidRPr="00A36BE2" w:rsidRDefault="005614E8" w:rsidP="00E35576">
            <w:pPr>
              <w:jc w:val="right"/>
              <w:rPr>
                <w:sz w:val="16"/>
                <w:szCs w:val="16"/>
              </w:rPr>
            </w:pPr>
            <w:r w:rsidRPr="00A36BE2">
              <w:rPr>
                <w:sz w:val="16"/>
                <w:szCs w:val="16"/>
              </w:rPr>
              <w:t>161,510</w:t>
            </w:r>
          </w:p>
        </w:tc>
        <w:tc>
          <w:tcPr>
            <w:tcW w:w="950" w:type="dxa"/>
            <w:tcBorders>
              <w:top w:val="nil"/>
              <w:left w:val="nil"/>
              <w:bottom w:val="single" w:sz="4" w:space="0" w:color="auto"/>
              <w:right w:val="single" w:sz="4" w:space="0" w:color="auto"/>
            </w:tcBorders>
            <w:noWrap/>
            <w:tcMar>
              <w:left w:w="14" w:type="dxa"/>
              <w:right w:w="14" w:type="dxa"/>
            </w:tcMar>
          </w:tcPr>
          <w:p w14:paraId="3393269D" w14:textId="77777777" w:rsidR="005614E8" w:rsidRPr="00A36BE2" w:rsidRDefault="005614E8" w:rsidP="00E35576">
            <w:pPr>
              <w:jc w:val="right"/>
              <w:rPr>
                <w:sz w:val="16"/>
                <w:szCs w:val="16"/>
              </w:rPr>
            </w:pPr>
            <w:r w:rsidRPr="00A36BE2">
              <w:rPr>
                <w:sz w:val="16"/>
                <w:szCs w:val="16"/>
              </w:rPr>
              <w:t>164,740</w:t>
            </w:r>
          </w:p>
        </w:tc>
        <w:tc>
          <w:tcPr>
            <w:tcW w:w="978" w:type="dxa"/>
            <w:tcBorders>
              <w:top w:val="nil"/>
              <w:left w:val="nil"/>
              <w:bottom w:val="single" w:sz="4" w:space="0" w:color="auto"/>
              <w:right w:val="single" w:sz="4" w:space="0" w:color="auto"/>
            </w:tcBorders>
            <w:noWrap/>
            <w:tcMar>
              <w:left w:w="14" w:type="dxa"/>
              <w:right w:w="14" w:type="dxa"/>
            </w:tcMar>
          </w:tcPr>
          <w:p w14:paraId="2F3D3698" w14:textId="77777777" w:rsidR="005614E8" w:rsidRPr="00A36BE2" w:rsidRDefault="005614E8" w:rsidP="00E35576">
            <w:pPr>
              <w:jc w:val="right"/>
              <w:rPr>
                <w:sz w:val="16"/>
                <w:szCs w:val="16"/>
              </w:rPr>
            </w:pPr>
            <w:r w:rsidRPr="00A36BE2">
              <w:rPr>
                <w:sz w:val="16"/>
                <w:szCs w:val="16"/>
              </w:rPr>
              <w:t>168,035</w:t>
            </w:r>
          </w:p>
        </w:tc>
        <w:tc>
          <w:tcPr>
            <w:tcW w:w="950" w:type="dxa"/>
            <w:tcBorders>
              <w:top w:val="nil"/>
              <w:left w:val="nil"/>
              <w:bottom w:val="single" w:sz="4" w:space="0" w:color="auto"/>
              <w:right w:val="single" w:sz="4" w:space="0" w:color="auto"/>
            </w:tcBorders>
            <w:noWrap/>
            <w:tcMar>
              <w:left w:w="14" w:type="dxa"/>
              <w:right w:w="14" w:type="dxa"/>
            </w:tcMar>
          </w:tcPr>
          <w:p w14:paraId="5A642BBA" w14:textId="77777777" w:rsidR="005614E8" w:rsidRPr="00A36BE2" w:rsidRDefault="005614E8" w:rsidP="00E35576">
            <w:pPr>
              <w:jc w:val="right"/>
              <w:rPr>
                <w:sz w:val="16"/>
                <w:szCs w:val="16"/>
              </w:rPr>
            </w:pPr>
            <w:r w:rsidRPr="00A36BE2">
              <w:rPr>
                <w:sz w:val="16"/>
                <w:szCs w:val="16"/>
              </w:rPr>
              <w:t>184,838</w:t>
            </w:r>
          </w:p>
        </w:tc>
        <w:tc>
          <w:tcPr>
            <w:tcW w:w="950" w:type="dxa"/>
            <w:tcBorders>
              <w:top w:val="nil"/>
              <w:left w:val="nil"/>
              <w:bottom w:val="single" w:sz="4" w:space="0" w:color="auto"/>
              <w:right w:val="single" w:sz="4" w:space="0" w:color="auto"/>
            </w:tcBorders>
            <w:noWrap/>
            <w:tcMar>
              <w:left w:w="14" w:type="dxa"/>
              <w:right w:w="14" w:type="dxa"/>
            </w:tcMar>
          </w:tcPr>
          <w:p w14:paraId="4FEE557D" w14:textId="77777777" w:rsidR="005614E8" w:rsidRPr="00A36BE2" w:rsidRDefault="005614E8" w:rsidP="00E35576">
            <w:pPr>
              <w:jc w:val="right"/>
              <w:rPr>
                <w:sz w:val="16"/>
                <w:szCs w:val="16"/>
              </w:rPr>
            </w:pPr>
            <w:r w:rsidRPr="00A36BE2">
              <w:rPr>
                <w:sz w:val="16"/>
                <w:szCs w:val="16"/>
              </w:rPr>
              <w:t>203,322</w:t>
            </w:r>
          </w:p>
        </w:tc>
        <w:tc>
          <w:tcPr>
            <w:tcW w:w="1147" w:type="dxa"/>
            <w:tcBorders>
              <w:top w:val="nil"/>
              <w:left w:val="nil"/>
              <w:bottom w:val="single" w:sz="4" w:space="0" w:color="auto"/>
              <w:right w:val="single" w:sz="4" w:space="0" w:color="auto"/>
            </w:tcBorders>
            <w:noWrap/>
            <w:tcMar>
              <w:left w:w="14" w:type="dxa"/>
              <w:right w:w="14" w:type="dxa"/>
            </w:tcMar>
          </w:tcPr>
          <w:p w14:paraId="05526ADD" w14:textId="77777777" w:rsidR="005614E8" w:rsidRPr="00A36BE2" w:rsidRDefault="005614E8" w:rsidP="00E35576">
            <w:pPr>
              <w:jc w:val="right"/>
              <w:rPr>
                <w:sz w:val="16"/>
                <w:szCs w:val="16"/>
              </w:rPr>
            </w:pPr>
            <w:r w:rsidRPr="00A36BE2">
              <w:rPr>
                <w:sz w:val="16"/>
                <w:szCs w:val="16"/>
              </w:rPr>
              <w:t>164,762</w:t>
            </w:r>
          </w:p>
        </w:tc>
        <w:tc>
          <w:tcPr>
            <w:tcW w:w="963" w:type="dxa"/>
            <w:tcBorders>
              <w:top w:val="nil"/>
              <w:left w:val="nil"/>
              <w:bottom w:val="single" w:sz="4" w:space="0" w:color="auto"/>
              <w:right w:val="single" w:sz="4" w:space="0" w:color="auto"/>
            </w:tcBorders>
            <w:noWrap/>
            <w:tcMar>
              <w:left w:w="14" w:type="dxa"/>
              <w:right w:w="14" w:type="dxa"/>
            </w:tcMar>
          </w:tcPr>
          <w:p w14:paraId="45DA5A94" w14:textId="77777777" w:rsidR="005614E8" w:rsidRPr="00A36BE2" w:rsidRDefault="005614E8" w:rsidP="00E35576">
            <w:pPr>
              <w:jc w:val="right"/>
              <w:rPr>
                <w:sz w:val="16"/>
                <w:szCs w:val="16"/>
              </w:rPr>
            </w:pPr>
            <w:r w:rsidRPr="00A36BE2">
              <w:rPr>
                <w:sz w:val="16"/>
                <w:szCs w:val="16"/>
              </w:rPr>
              <w:t>243,937</w:t>
            </w:r>
          </w:p>
        </w:tc>
        <w:tc>
          <w:tcPr>
            <w:tcW w:w="1181" w:type="dxa"/>
            <w:tcBorders>
              <w:top w:val="nil"/>
              <w:left w:val="nil"/>
              <w:bottom w:val="single" w:sz="4" w:space="0" w:color="auto"/>
              <w:right w:val="single" w:sz="4" w:space="0" w:color="auto"/>
            </w:tcBorders>
            <w:noWrap/>
            <w:tcMar>
              <w:left w:w="14" w:type="dxa"/>
              <w:right w:w="14" w:type="dxa"/>
            </w:tcMar>
          </w:tcPr>
          <w:p w14:paraId="64D1C5BE" w14:textId="77777777" w:rsidR="005614E8" w:rsidRPr="00A36BE2" w:rsidRDefault="005614E8" w:rsidP="00E35576">
            <w:pPr>
              <w:jc w:val="right"/>
              <w:rPr>
                <w:sz w:val="16"/>
                <w:szCs w:val="16"/>
              </w:rPr>
            </w:pPr>
            <w:r w:rsidRPr="00A36BE2">
              <w:rPr>
                <w:sz w:val="16"/>
                <w:szCs w:val="16"/>
              </w:rPr>
              <w:t>83.4%</w:t>
            </w:r>
          </w:p>
        </w:tc>
      </w:tr>
      <w:tr w:rsidR="005614E8" w:rsidRPr="00E35576" w14:paraId="52BEE5CC"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1EBAB8DD" w14:textId="77777777" w:rsidR="005614E8" w:rsidRPr="00A36BE2" w:rsidRDefault="005614E8" w:rsidP="00E35576">
            <w:pPr>
              <w:jc w:val="left"/>
              <w:rPr>
                <w:sz w:val="16"/>
                <w:szCs w:val="16"/>
              </w:rPr>
            </w:pPr>
            <w:r w:rsidRPr="00A36BE2">
              <w:rPr>
                <w:rFonts w:ascii="SimSun" w:hAnsi="SimSun" w:cs="SimSun" w:hint="eastAsia"/>
                <w:sz w:val="16"/>
                <w:szCs w:val="16"/>
              </w:rPr>
              <w:t>多明尼加共和国</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7C52B479" w14:textId="77777777" w:rsidR="005614E8" w:rsidRPr="00A36BE2" w:rsidRDefault="005614E8" w:rsidP="00E35576">
            <w:pPr>
              <w:jc w:val="right"/>
              <w:rPr>
                <w:sz w:val="16"/>
                <w:szCs w:val="16"/>
              </w:rPr>
            </w:pPr>
            <w:r w:rsidRPr="00A36BE2">
              <w:rPr>
                <w:sz w:val="16"/>
                <w:szCs w:val="16"/>
              </w:rPr>
              <w:t>2,406,616</w:t>
            </w:r>
          </w:p>
        </w:tc>
        <w:tc>
          <w:tcPr>
            <w:tcW w:w="950" w:type="dxa"/>
            <w:tcBorders>
              <w:top w:val="nil"/>
              <w:left w:val="nil"/>
              <w:bottom w:val="single" w:sz="4" w:space="0" w:color="auto"/>
              <w:right w:val="single" w:sz="4" w:space="0" w:color="auto"/>
            </w:tcBorders>
            <w:noWrap/>
            <w:tcMar>
              <w:left w:w="14" w:type="dxa"/>
              <w:right w:w="14" w:type="dxa"/>
            </w:tcMar>
          </w:tcPr>
          <w:p w14:paraId="0BE27D06" w14:textId="77777777" w:rsidR="005614E8" w:rsidRPr="00A36BE2" w:rsidRDefault="005614E8" w:rsidP="00E35576">
            <w:pPr>
              <w:jc w:val="right"/>
              <w:rPr>
                <w:sz w:val="16"/>
                <w:szCs w:val="16"/>
              </w:rPr>
            </w:pPr>
            <w:r w:rsidRPr="00A36BE2">
              <w:rPr>
                <w:sz w:val="16"/>
                <w:szCs w:val="16"/>
              </w:rPr>
              <w:t>2,454,748</w:t>
            </w:r>
          </w:p>
        </w:tc>
        <w:tc>
          <w:tcPr>
            <w:tcW w:w="950" w:type="dxa"/>
            <w:tcBorders>
              <w:top w:val="nil"/>
              <w:left w:val="nil"/>
              <w:bottom w:val="single" w:sz="4" w:space="0" w:color="auto"/>
              <w:right w:val="single" w:sz="4" w:space="0" w:color="auto"/>
            </w:tcBorders>
            <w:noWrap/>
            <w:tcMar>
              <w:left w:w="14" w:type="dxa"/>
              <w:right w:w="14" w:type="dxa"/>
            </w:tcMar>
          </w:tcPr>
          <w:p w14:paraId="0AE2F46C" w14:textId="77777777" w:rsidR="005614E8" w:rsidRPr="00A36BE2" w:rsidRDefault="005614E8" w:rsidP="00E35576">
            <w:pPr>
              <w:jc w:val="right"/>
              <w:rPr>
                <w:sz w:val="16"/>
                <w:szCs w:val="16"/>
              </w:rPr>
            </w:pPr>
            <w:r w:rsidRPr="00A36BE2">
              <w:rPr>
                <w:sz w:val="16"/>
                <w:szCs w:val="16"/>
              </w:rPr>
              <w:t>2,503,843</w:t>
            </w:r>
          </w:p>
        </w:tc>
        <w:tc>
          <w:tcPr>
            <w:tcW w:w="978" w:type="dxa"/>
            <w:tcBorders>
              <w:top w:val="nil"/>
              <w:left w:val="nil"/>
              <w:bottom w:val="single" w:sz="4" w:space="0" w:color="auto"/>
              <w:right w:val="single" w:sz="4" w:space="0" w:color="auto"/>
            </w:tcBorders>
            <w:noWrap/>
            <w:tcMar>
              <w:left w:w="14" w:type="dxa"/>
              <w:right w:w="14" w:type="dxa"/>
            </w:tcMar>
          </w:tcPr>
          <w:p w14:paraId="3FC79146" w14:textId="77777777" w:rsidR="005614E8" w:rsidRPr="00A36BE2" w:rsidRDefault="005614E8" w:rsidP="00E35576">
            <w:pPr>
              <w:jc w:val="right"/>
              <w:rPr>
                <w:sz w:val="16"/>
                <w:szCs w:val="16"/>
              </w:rPr>
            </w:pPr>
            <w:r w:rsidRPr="00A36BE2">
              <w:rPr>
                <w:sz w:val="16"/>
                <w:szCs w:val="16"/>
              </w:rPr>
              <w:t>2,553,920</w:t>
            </w:r>
          </w:p>
        </w:tc>
        <w:tc>
          <w:tcPr>
            <w:tcW w:w="950" w:type="dxa"/>
            <w:tcBorders>
              <w:top w:val="nil"/>
              <w:left w:val="nil"/>
              <w:bottom w:val="single" w:sz="4" w:space="0" w:color="auto"/>
              <w:right w:val="single" w:sz="4" w:space="0" w:color="auto"/>
            </w:tcBorders>
            <w:noWrap/>
            <w:tcMar>
              <w:left w:w="14" w:type="dxa"/>
              <w:right w:w="14" w:type="dxa"/>
            </w:tcMar>
          </w:tcPr>
          <w:p w14:paraId="661D138D" w14:textId="77777777" w:rsidR="005614E8" w:rsidRPr="00A36BE2" w:rsidRDefault="005614E8" w:rsidP="00E35576">
            <w:pPr>
              <w:jc w:val="right"/>
              <w:rPr>
                <w:sz w:val="16"/>
                <w:szCs w:val="16"/>
              </w:rPr>
            </w:pPr>
            <w:r w:rsidRPr="00A36BE2">
              <w:rPr>
                <w:sz w:val="16"/>
                <w:szCs w:val="16"/>
              </w:rPr>
              <w:t>2,809,312</w:t>
            </w:r>
          </w:p>
        </w:tc>
        <w:tc>
          <w:tcPr>
            <w:tcW w:w="950" w:type="dxa"/>
            <w:tcBorders>
              <w:top w:val="nil"/>
              <w:left w:val="nil"/>
              <w:bottom w:val="single" w:sz="4" w:space="0" w:color="auto"/>
              <w:right w:val="single" w:sz="4" w:space="0" w:color="auto"/>
            </w:tcBorders>
            <w:noWrap/>
            <w:tcMar>
              <w:left w:w="14" w:type="dxa"/>
              <w:right w:w="14" w:type="dxa"/>
            </w:tcMar>
          </w:tcPr>
          <w:p w14:paraId="0484025C" w14:textId="77777777" w:rsidR="005614E8" w:rsidRPr="00A36BE2" w:rsidRDefault="005614E8" w:rsidP="00E35576">
            <w:pPr>
              <w:jc w:val="right"/>
              <w:rPr>
                <w:sz w:val="16"/>
                <w:szCs w:val="16"/>
              </w:rPr>
            </w:pPr>
            <w:r w:rsidRPr="00A36BE2">
              <w:rPr>
                <w:sz w:val="16"/>
                <w:szCs w:val="16"/>
              </w:rPr>
              <w:t>3,090,243</w:t>
            </w:r>
          </w:p>
        </w:tc>
        <w:tc>
          <w:tcPr>
            <w:tcW w:w="1147" w:type="dxa"/>
            <w:tcBorders>
              <w:top w:val="nil"/>
              <w:left w:val="nil"/>
              <w:bottom w:val="single" w:sz="4" w:space="0" w:color="auto"/>
              <w:right w:val="single" w:sz="4" w:space="0" w:color="auto"/>
            </w:tcBorders>
            <w:noWrap/>
            <w:tcMar>
              <w:left w:w="14" w:type="dxa"/>
              <w:right w:w="14" w:type="dxa"/>
            </w:tcMar>
          </w:tcPr>
          <w:p w14:paraId="575B39BE" w14:textId="77777777" w:rsidR="005614E8" w:rsidRPr="00A36BE2" w:rsidRDefault="005614E8" w:rsidP="00E35576">
            <w:pPr>
              <w:jc w:val="right"/>
              <w:rPr>
                <w:sz w:val="16"/>
                <w:szCs w:val="16"/>
              </w:rPr>
            </w:pPr>
            <w:r w:rsidRPr="00A36BE2">
              <w:rPr>
                <w:sz w:val="16"/>
                <w:szCs w:val="16"/>
              </w:rPr>
              <w:t>2,504,171</w:t>
            </w:r>
          </w:p>
        </w:tc>
        <w:tc>
          <w:tcPr>
            <w:tcW w:w="963" w:type="dxa"/>
            <w:tcBorders>
              <w:top w:val="nil"/>
              <w:left w:val="nil"/>
              <w:bottom w:val="single" w:sz="4" w:space="0" w:color="auto"/>
              <w:right w:val="single" w:sz="4" w:space="0" w:color="auto"/>
            </w:tcBorders>
            <w:noWrap/>
            <w:tcMar>
              <w:left w:w="14" w:type="dxa"/>
              <w:right w:w="14" w:type="dxa"/>
            </w:tcMar>
          </w:tcPr>
          <w:p w14:paraId="61C3224F" w14:textId="77777777" w:rsidR="005614E8" w:rsidRPr="00A36BE2" w:rsidRDefault="005614E8" w:rsidP="00E35576">
            <w:pPr>
              <w:jc w:val="right"/>
              <w:rPr>
                <w:sz w:val="16"/>
                <w:szCs w:val="16"/>
              </w:rPr>
            </w:pPr>
            <w:r w:rsidRPr="00A36BE2">
              <w:rPr>
                <w:sz w:val="16"/>
                <w:szCs w:val="16"/>
              </w:rPr>
              <w:t>3,585,030</w:t>
            </w:r>
          </w:p>
        </w:tc>
        <w:tc>
          <w:tcPr>
            <w:tcW w:w="1181" w:type="dxa"/>
            <w:tcBorders>
              <w:top w:val="nil"/>
              <w:left w:val="nil"/>
              <w:bottom w:val="single" w:sz="4" w:space="0" w:color="auto"/>
              <w:right w:val="single" w:sz="4" w:space="0" w:color="auto"/>
            </w:tcBorders>
            <w:noWrap/>
            <w:tcMar>
              <w:left w:w="14" w:type="dxa"/>
              <w:right w:w="14" w:type="dxa"/>
            </w:tcMar>
          </w:tcPr>
          <w:p w14:paraId="16082D4F" w14:textId="77777777" w:rsidR="005614E8" w:rsidRPr="00A36BE2" w:rsidRDefault="005614E8" w:rsidP="00E35576">
            <w:pPr>
              <w:jc w:val="right"/>
              <w:rPr>
                <w:sz w:val="16"/>
                <w:szCs w:val="16"/>
              </w:rPr>
            </w:pPr>
            <w:r w:rsidRPr="00A36BE2">
              <w:rPr>
                <w:sz w:val="16"/>
                <w:szCs w:val="16"/>
              </w:rPr>
              <w:t>86.2%</w:t>
            </w:r>
          </w:p>
        </w:tc>
      </w:tr>
      <w:tr w:rsidR="005614E8" w:rsidRPr="00E35576" w14:paraId="4BABF495"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0082A27F" w14:textId="77777777" w:rsidR="005614E8" w:rsidRPr="00A36BE2" w:rsidRDefault="005614E8" w:rsidP="00E35576">
            <w:pPr>
              <w:jc w:val="left"/>
              <w:rPr>
                <w:sz w:val="16"/>
                <w:szCs w:val="16"/>
              </w:rPr>
            </w:pPr>
            <w:r w:rsidRPr="00A36BE2">
              <w:rPr>
                <w:rFonts w:ascii="SimSun" w:hAnsi="SimSun" w:cs="SimSun" w:hint="eastAsia"/>
                <w:sz w:val="16"/>
                <w:szCs w:val="16"/>
              </w:rPr>
              <w:t>斐济</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2EA09E61" w14:textId="77777777" w:rsidR="005614E8" w:rsidRPr="00A36BE2" w:rsidRDefault="005614E8" w:rsidP="00E35576">
            <w:pPr>
              <w:jc w:val="right"/>
              <w:rPr>
                <w:sz w:val="16"/>
                <w:szCs w:val="16"/>
              </w:rPr>
            </w:pPr>
            <w:r w:rsidRPr="00A36BE2">
              <w:rPr>
                <w:sz w:val="16"/>
                <w:szCs w:val="16"/>
              </w:rPr>
              <w:t>280,203</w:t>
            </w:r>
          </w:p>
        </w:tc>
        <w:tc>
          <w:tcPr>
            <w:tcW w:w="950" w:type="dxa"/>
            <w:tcBorders>
              <w:top w:val="nil"/>
              <w:left w:val="nil"/>
              <w:bottom w:val="single" w:sz="4" w:space="0" w:color="auto"/>
              <w:right w:val="single" w:sz="4" w:space="0" w:color="auto"/>
            </w:tcBorders>
            <w:noWrap/>
            <w:tcMar>
              <w:left w:w="14" w:type="dxa"/>
              <w:right w:w="14" w:type="dxa"/>
            </w:tcMar>
          </w:tcPr>
          <w:p w14:paraId="62E8CA93" w14:textId="77777777" w:rsidR="005614E8" w:rsidRPr="00A36BE2" w:rsidRDefault="005614E8" w:rsidP="00E35576">
            <w:pPr>
              <w:jc w:val="right"/>
              <w:rPr>
                <w:sz w:val="16"/>
                <w:szCs w:val="16"/>
              </w:rPr>
            </w:pPr>
            <w:r w:rsidRPr="00A36BE2">
              <w:rPr>
                <w:sz w:val="16"/>
                <w:szCs w:val="16"/>
              </w:rPr>
              <w:t>285,807</w:t>
            </w:r>
          </w:p>
        </w:tc>
        <w:tc>
          <w:tcPr>
            <w:tcW w:w="950" w:type="dxa"/>
            <w:tcBorders>
              <w:top w:val="nil"/>
              <w:left w:val="nil"/>
              <w:bottom w:val="single" w:sz="4" w:space="0" w:color="auto"/>
              <w:right w:val="single" w:sz="4" w:space="0" w:color="auto"/>
            </w:tcBorders>
            <w:noWrap/>
            <w:tcMar>
              <w:left w:w="14" w:type="dxa"/>
              <w:right w:w="14" w:type="dxa"/>
            </w:tcMar>
          </w:tcPr>
          <w:p w14:paraId="17B05EDB" w14:textId="77777777" w:rsidR="005614E8" w:rsidRPr="00A36BE2" w:rsidRDefault="005614E8" w:rsidP="00E35576">
            <w:pPr>
              <w:jc w:val="right"/>
              <w:rPr>
                <w:sz w:val="16"/>
                <w:szCs w:val="16"/>
              </w:rPr>
            </w:pPr>
            <w:r w:rsidRPr="00A36BE2">
              <w:rPr>
                <w:sz w:val="16"/>
                <w:szCs w:val="16"/>
              </w:rPr>
              <w:t>291,523</w:t>
            </w:r>
          </w:p>
        </w:tc>
        <w:tc>
          <w:tcPr>
            <w:tcW w:w="978" w:type="dxa"/>
            <w:tcBorders>
              <w:top w:val="nil"/>
              <w:left w:val="nil"/>
              <w:bottom w:val="single" w:sz="4" w:space="0" w:color="auto"/>
              <w:right w:val="single" w:sz="4" w:space="0" w:color="auto"/>
            </w:tcBorders>
            <w:noWrap/>
            <w:tcMar>
              <w:left w:w="14" w:type="dxa"/>
              <w:right w:w="14" w:type="dxa"/>
            </w:tcMar>
          </w:tcPr>
          <w:p w14:paraId="6433B380" w14:textId="77777777" w:rsidR="005614E8" w:rsidRPr="00A36BE2" w:rsidRDefault="005614E8" w:rsidP="00E35576">
            <w:pPr>
              <w:jc w:val="right"/>
              <w:rPr>
                <w:sz w:val="16"/>
                <w:szCs w:val="16"/>
              </w:rPr>
            </w:pPr>
            <w:r w:rsidRPr="00A36BE2">
              <w:rPr>
                <w:sz w:val="16"/>
                <w:szCs w:val="16"/>
              </w:rPr>
              <w:t>297,354</w:t>
            </w:r>
          </w:p>
        </w:tc>
        <w:tc>
          <w:tcPr>
            <w:tcW w:w="950" w:type="dxa"/>
            <w:tcBorders>
              <w:top w:val="nil"/>
              <w:left w:val="nil"/>
              <w:bottom w:val="single" w:sz="4" w:space="0" w:color="auto"/>
              <w:right w:val="single" w:sz="4" w:space="0" w:color="auto"/>
            </w:tcBorders>
            <w:noWrap/>
            <w:tcMar>
              <w:left w:w="14" w:type="dxa"/>
              <w:right w:w="14" w:type="dxa"/>
            </w:tcMar>
          </w:tcPr>
          <w:p w14:paraId="2E7A1B54" w14:textId="77777777" w:rsidR="005614E8" w:rsidRPr="00A36BE2" w:rsidRDefault="005614E8" w:rsidP="00E35576">
            <w:pPr>
              <w:jc w:val="right"/>
              <w:rPr>
                <w:sz w:val="16"/>
                <w:szCs w:val="16"/>
              </w:rPr>
            </w:pPr>
            <w:r w:rsidRPr="00A36BE2">
              <w:rPr>
                <w:sz w:val="16"/>
                <w:szCs w:val="16"/>
              </w:rPr>
              <w:t>327,089</w:t>
            </w:r>
          </w:p>
        </w:tc>
        <w:tc>
          <w:tcPr>
            <w:tcW w:w="950" w:type="dxa"/>
            <w:tcBorders>
              <w:top w:val="nil"/>
              <w:left w:val="nil"/>
              <w:bottom w:val="single" w:sz="4" w:space="0" w:color="auto"/>
              <w:right w:val="single" w:sz="4" w:space="0" w:color="auto"/>
            </w:tcBorders>
            <w:noWrap/>
            <w:tcMar>
              <w:left w:w="14" w:type="dxa"/>
              <w:right w:w="14" w:type="dxa"/>
            </w:tcMar>
          </w:tcPr>
          <w:p w14:paraId="1D773996" w14:textId="77777777" w:rsidR="005614E8" w:rsidRPr="00A36BE2" w:rsidRDefault="005614E8" w:rsidP="00E35576">
            <w:pPr>
              <w:jc w:val="right"/>
              <w:rPr>
                <w:sz w:val="16"/>
                <w:szCs w:val="16"/>
              </w:rPr>
            </w:pPr>
            <w:r w:rsidRPr="00A36BE2">
              <w:rPr>
                <w:sz w:val="16"/>
                <w:szCs w:val="16"/>
              </w:rPr>
              <w:t>359,798</w:t>
            </w:r>
          </w:p>
        </w:tc>
        <w:tc>
          <w:tcPr>
            <w:tcW w:w="1147" w:type="dxa"/>
            <w:tcBorders>
              <w:top w:val="nil"/>
              <w:left w:val="nil"/>
              <w:bottom w:val="single" w:sz="4" w:space="0" w:color="auto"/>
              <w:right w:val="single" w:sz="4" w:space="0" w:color="auto"/>
            </w:tcBorders>
            <w:noWrap/>
            <w:tcMar>
              <w:left w:w="14" w:type="dxa"/>
              <w:right w:w="14" w:type="dxa"/>
            </w:tcMar>
          </w:tcPr>
          <w:p w14:paraId="01E901B1" w14:textId="77777777" w:rsidR="005614E8" w:rsidRPr="00A36BE2" w:rsidRDefault="005614E8" w:rsidP="00E35576">
            <w:pPr>
              <w:jc w:val="right"/>
              <w:rPr>
                <w:sz w:val="16"/>
                <w:szCs w:val="16"/>
              </w:rPr>
            </w:pPr>
            <w:r w:rsidRPr="00A36BE2">
              <w:rPr>
                <w:sz w:val="16"/>
                <w:szCs w:val="16"/>
              </w:rPr>
              <w:t>291,561</w:t>
            </w:r>
          </w:p>
        </w:tc>
        <w:tc>
          <w:tcPr>
            <w:tcW w:w="963" w:type="dxa"/>
            <w:tcBorders>
              <w:top w:val="nil"/>
              <w:left w:val="nil"/>
              <w:bottom w:val="single" w:sz="4" w:space="0" w:color="auto"/>
              <w:right w:val="single" w:sz="4" w:space="0" w:color="auto"/>
            </w:tcBorders>
            <w:noWrap/>
            <w:tcMar>
              <w:left w:w="14" w:type="dxa"/>
              <w:right w:w="14" w:type="dxa"/>
            </w:tcMar>
          </w:tcPr>
          <w:p w14:paraId="62F2A0BD" w14:textId="77777777" w:rsidR="005614E8" w:rsidRPr="00A36BE2" w:rsidRDefault="005614E8" w:rsidP="00E35576">
            <w:pPr>
              <w:jc w:val="right"/>
              <w:rPr>
                <w:sz w:val="16"/>
                <w:szCs w:val="16"/>
              </w:rPr>
            </w:pPr>
            <w:r w:rsidRPr="00A36BE2">
              <w:rPr>
                <w:sz w:val="16"/>
                <w:szCs w:val="16"/>
              </w:rPr>
              <w:t>414,227</w:t>
            </w:r>
          </w:p>
        </w:tc>
        <w:tc>
          <w:tcPr>
            <w:tcW w:w="1181" w:type="dxa"/>
            <w:tcBorders>
              <w:top w:val="nil"/>
              <w:left w:val="nil"/>
              <w:bottom w:val="single" w:sz="4" w:space="0" w:color="auto"/>
              <w:right w:val="single" w:sz="4" w:space="0" w:color="auto"/>
            </w:tcBorders>
            <w:noWrap/>
            <w:tcMar>
              <w:left w:w="14" w:type="dxa"/>
              <w:right w:w="14" w:type="dxa"/>
            </w:tcMar>
          </w:tcPr>
          <w:p w14:paraId="110D70C5" w14:textId="77777777" w:rsidR="005614E8" w:rsidRPr="00A36BE2" w:rsidRDefault="005614E8" w:rsidP="00E35576">
            <w:pPr>
              <w:jc w:val="right"/>
              <w:rPr>
                <w:sz w:val="16"/>
                <w:szCs w:val="16"/>
              </w:rPr>
            </w:pPr>
            <w:r w:rsidRPr="00A36BE2">
              <w:rPr>
                <w:sz w:val="16"/>
                <w:szCs w:val="16"/>
              </w:rPr>
              <w:t>86.9%</w:t>
            </w:r>
          </w:p>
        </w:tc>
      </w:tr>
      <w:tr w:rsidR="005614E8" w:rsidRPr="00E35576" w14:paraId="3BFE0DCD"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1ED2C8C1" w14:textId="77777777" w:rsidR="005614E8" w:rsidRPr="00A36BE2" w:rsidRDefault="005614E8" w:rsidP="00E35576">
            <w:pPr>
              <w:jc w:val="left"/>
              <w:rPr>
                <w:sz w:val="16"/>
                <w:szCs w:val="16"/>
              </w:rPr>
            </w:pPr>
            <w:r w:rsidRPr="00A36BE2">
              <w:rPr>
                <w:rFonts w:ascii="SimSun" w:hAnsi="SimSun" w:cs="SimSun" w:hint="eastAsia"/>
                <w:sz w:val="16"/>
                <w:szCs w:val="16"/>
              </w:rPr>
              <w:t>圣卢西亚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76C58AD" w14:textId="77777777" w:rsidR="005614E8" w:rsidRPr="00A36BE2" w:rsidRDefault="005614E8" w:rsidP="00E35576">
            <w:pPr>
              <w:jc w:val="right"/>
              <w:rPr>
                <w:sz w:val="16"/>
                <w:szCs w:val="16"/>
              </w:rPr>
            </w:pPr>
            <w:r w:rsidRPr="00A36BE2">
              <w:rPr>
                <w:sz w:val="16"/>
                <w:szCs w:val="16"/>
              </w:rPr>
              <w:t>54,429</w:t>
            </w:r>
          </w:p>
        </w:tc>
        <w:tc>
          <w:tcPr>
            <w:tcW w:w="950" w:type="dxa"/>
            <w:tcBorders>
              <w:top w:val="nil"/>
              <w:left w:val="nil"/>
              <w:bottom w:val="single" w:sz="4" w:space="0" w:color="auto"/>
              <w:right w:val="single" w:sz="4" w:space="0" w:color="auto"/>
            </w:tcBorders>
            <w:noWrap/>
            <w:tcMar>
              <w:left w:w="14" w:type="dxa"/>
              <w:right w:w="14" w:type="dxa"/>
            </w:tcMar>
          </w:tcPr>
          <w:p w14:paraId="3292A00B" w14:textId="77777777" w:rsidR="005614E8" w:rsidRPr="00A36BE2" w:rsidRDefault="005614E8" w:rsidP="00E35576">
            <w:pPr>
              <w:jc w:val="right"/>
              <w:rPr>
                <w:sz w:val="16"/>
                <w:szCs w:val="16"/>
              </w:rPr>
            </w:pPr>
            <w:r w:rsidRPr="00A36BE2">
              <w:rPr>
                <w:sz w:val="16"/>
                <w:szCs w:val="16"/>
              </w:rPr>
              <w:t>55,518</w:t>
            </w:r>
          </w:p>
        </w:tc>
        <w:tc>
          <w:tcPr>
            <w:tcW w:w="950" w:type="dxa"/>
            <w:tcBorders>
              <w:top w:val="nil"/>
              <w:left w:val="nil"/>
              <w:bottom w:val="single" w:sz="4" w:space="0" w:color="auto"/>
              <w:right w:val="single" w:sz="4" w:space="0" w:color="auto"/>
            </w:tcBorders>
            <w:noWrap/>
            <w:tcMar>
              <w:left w:w="14" w:type="dxa"/>
              <w:right w:w="14" w:type="dxa"/>
            </w:tcMar>
          </w:tcPr>
          <w:p w14:paraId="3E128C81" w14:textId="77777777" w:rsidR="005614E8" w:rsidRPr="00A36BE2" w:rsidRDefault="005614E8" w:rsidP="00E35576">
            <w:pPr>
              <w:jc w:val="right"/>
              <w:rPr>
                <w:sz w:val="16"/>
                <w:szCs w:val="16"/>
              </w:rPr>
            </w:pPr>
            <w:r w:rsidRPr="00A36BE2">
              <w:rPr>
                <w:sz w:val="16"/>
                <w:szCs w:val="16"/>
              </w:rPr>
              <w:t>56,628</w:t>
            </w:r>
          </w:p>
        </w:tc>
        <w:tc>
          <w:tcPr>
            <w:tcW w:w="978" w:type="dxa"/>
            <w:tcBorders>
              <w:top w:val="nil"/>
              <w:left w:val="nil"/>
              <w:bottom w:val="single" w:sz="4" w:space="0" w:color="auto"/>
              <w:right w:val="single" w:sz="4" w:space="0" w:color="auto"/>
            </w:tcBorders>
            <w:noWrap/>
            <w:tcMar>
              <w:left w:w="14" w:type="dxa"/>
              <w:right w:w="14" w:type="dxa"/>
            </w:tcMar>
          </w:tcPr>
          <w:p w14:paraId="68A507C7" w14:textId="77777777" w:rsidR="005614E8" w:rsidRPr="00A36BE2" w:rsidRDefault="005614E8" w:rsidP="00E35576">
            <w:pPr>
              <w:jc w:val="right"/>
              <w:rPr>
                <w:sz w:val="16"/>
                <w:szCs w:val="16"/>
              </w:rPr>
            </w:pPr>
            <w:r w:rsidRPr="00A36BE2">
              <w:rPr>
                <w:sz w:val="16"/>
                <w:szCs w:val="16"/>
              </w:rPr>
              <w:t>57,760</w:t>
            </w:r>
          </w:p>
        </w:tc>
        <w:tc>
          <w:tcPr>
            <w:tcW w:w="950" w:type="dxa"/>
            <w:tcBorders>
              <w:top w:val="nil"/>
              <w:left w:val="nil"/>
              <w:bottom w:val="single" w:sz="4" w:space="0" w:color="auto"/>
              <w:right w:val="single" w:sz="4" w:space="0" w:color="auto"/>
            </w:tcBorders>
            <w:noWrap/>
            <w:tcMar>
              <w:left w:w="14" w:type="dxa"/>
              <w:right w:w="14" w:type="dxa"/>
            </w:tcMar>
          </w:tcPr>
          <w:p w14:paraId="1E28521C" w14:textId="77777777" w:rsidR="005614E8" w:rsidRPr="00A36BE2" w:rsidRDefault="005614E8" w:rsidP="00E35576">
            <w:pPr>
              <w:jc w:val="right"/>
              <w:rPr>
                <w:sz w:val="16"/>
                <w:szCs w:val="16"/>
              </w:rPr>
            </w:pPr>
            <w:r w:rsidRPr="00A36BE2">
              <w:rPr>
                <w:sz w:val="16"/>
                <w:szCs w:val="16"/>
              </w:rPr>
              <w:t>63,537</w:t>
            </w:r>
          </w:p>
        </w:tc>
        <w:tc>
          <w:tcPr>
            <w:tcW w:w="950" w:type="dxa"/>
            <w:tcBorders>
              <w:top w:val="nil"/>
              <w:left w:val="nil"/>
              <w:bottom w:val="single" w:sz="4" w:space="0" w:color="auto"/>
              <w:right w:val="single" w:sz="4" w:space="0" w:color="auto"/>
            </w:tcBorders>
            <w:noWrap/>
            <w:tcMar>
              <w:left w:w="14" w:type="dxa"/>
              <w:right w:w="14" w:type="dxa"/>
            </w:tcMar>
          </w:tcPr>
          <w:p w14:paraId="0BE2B678" w14:textId="77777777" w:rsidR="005614E8" w:rsidRPr="00A36BE2" w:rsidRDefault="005614E8" w:rsidP="00E35576">
            <w:pPr>
              <w:jc w:val="right"/>
              <w:rPr>
                <w:sz w:val="16"/>
                <w:szCs w:val="16"/>
              </w:rPr>
            </w:pPr>
            <w:r w:rsidRPr="00A36BE2">
              <w:rPr>
                <w:sz w:val="16"/>
                <w:szCs w:val="16"/>
              </w:rPr>
              <w:t>69,890</w:t>
            </w:r>
          </w:p>
        </w:tc>
        <w:tc>
          <w:tcPr>
            <w:tcW w:w="1147" w:type="dxa"/>
            <w:tcBorders>
              <w:top w:val="nil"/>
              <w:left w:val="nil"/>
              <w:bottom w:val="single" w:sz="4" w:space="0" w:color="auto"/>
              <w:right w:val="single" w:sz="4" w:space="0" w:color="auto"/>
            </w:tcBorders>
            <w:noWrap/>
            <w:tcMar>
              <w:left w:w="14" w:type="dxa"/>
              <w:right w:w="14" w:type="dxa"/>
            </w:tcMar>
          </w:tcPr>
          <w:p w14:paraId="137ED936" w14:textId="77777777" w:rsidR="005614E8" w:rsidRPr="00A36BE2" w:rsidRDefault="005614E8" w:rsidP="00E35576">
            <w:pPr>
              <w:jc w:val="right"/>
              <w:rPr>
                <w:sz w:val="16"/>
                <w:szCs w:val="16"/>
              </w:rPr>
            </w:pPr>
            <w:r w:rsidRPr="00A36BE2">
              <w:rPr>
                <w:sz w:val="16"/>
                <w:szCs w:val="16"/>
              </w:rPr>
              <w:t>56,635</w:t>
            </w:r>
          </w:p>
        </w:tc>
        <w:tc>
          <w:tcPr>
            <w:tcW w:w="963" w:type="dxa"/>
            <w:tcBorders>
              <w:top w:val="nil"/>
              <w:left w:val="nil"/>
              <w:bottom w:val="single" w:sz="4" w:space="0" w:color="auto"/>
              <w:right w:val="single" w:sz="4" w:space="0" w:color="auto"/>
            </w:tcBorders>
            <w:noWrap/>
            <w:tcMar>
              <w:left w:w="14" w:type="dxa"/>
              <w:right w:w="14" w:type="dxa"/>
            </w:tcMar>
          </w:tcPr>
          <w:p w14:paraId="045FA844" w14:textId="77777777" w:rsidR="005614E8" w:rsidRPr="00A36BE2" w:rsidRDefault="005614E8" w:rsidP="00E35576">
            <w:pPr>
              <w:jc w:val="right"/>
              <w:rPr>
                <w:sz w:val="16"/>
                <w:szCs w:val="16"/>
              </w:rPr>
            </w:pPr>
            <w:r w:rsidRPr="00A36BE2">
              <w:rPr>
                <w:sz w:val="16"/>
                <w:szCs w:val="16"/>
              </w:rPr>
              <w:t>79,648</w:t>
            </w:r>
          </w:p>
        </w:tc>
        <w:tc>
          <w:tcPr>
            <w:tcW w:w="1181" w:type="dxa"/>
            <w:tcBorders>
              <w:top w:val="nil"/>
              <w:left w:val="nil"/>
              <w:bottom w:val="single" w:sz="4" w:space="0" w:color="auto"/>
              <w:right w:val="single" w:sz="4" w:space="0" w:color="auto"/>
            </w:tcBorders>
            <w:noWrap/>
            <w:tcMar>
              <w:left w:w="14" w:type="dxa"/>
              <w:right w:w="14" w:type="dxa"/>
            </w:tcMar>
          </w:tcPr>
          <w:p w14:paraId="64C6DC4B" w14:textId="77777777" w:rsidR="005614E8" w:rsidRPr="00A36BE2" w:rsidRDefault="005614E8" w:rsidP="00E35576">
            <w:pPr>
              <w:jc w:val="right"/>
              <w:rPr>
                <w:sz w:val="16"/>
                <w:szCs w:val="16"/>
              </w:rPr>
            </w:pPr>
            <w:r w:rsidRPr="00A36BE2">
              <w:rPr>
                <w:sz w:val="16"/>
                <w:szCs w:val="16"/>
              </w:rPr>
              <w:t>87.7%</w:t>
            </w:r>
          </w:p>
        </w:tc>
      </w:tr>
      <w:tr w:rsidR="005614E8" w:rsidRPr="00E35576" w14:paraId="36B0F6CF"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1C64422C" w14:textId="77777777" w:rsidR="005614E8" w:rsidRPr="00A36BE2" w:rsidRDefault="005614E8" w:rsidP="00E35576">
            <w:pPr>
              <w:jc w:val="left"/>
              <w:rPr>
                <w:sz w:val="16"/>
                <w:szCs w:val="16"/>
              </w:rPr>
            </w:pPr>
            <w:r w:rsidRPr="00A36BE2">
              <w:rPr>
                <w:rFonts w:ascii="SimSun" w:hAnsi="SimSun" w:cs="SimSun" w:hint="eastAsia"/>
                <w:sz w:val="16"/>
                <w:szCs w:val="16"/>
              </w:rPr>
              <w:t>哥伦比亚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4D4B5D83" w14:textId="77777777" w:rsidR="005614E8" w:rsidRPr="00A36BE2" w:rsidRDefault="005614E8" w:rsidP="00E35576">
            <w:pPr>
              <w:jc w:val="right"/>
              <w:rPr>
                <w:sz w:val="16"/>
                <w:szCs w:val="16"/>
              </w:rPr>
            </w:pPr>
            <w:r w:rsidRPr="00A36BE2">
              <w:rPr>
                <w:sz w:val="16"/>
                <w:szCs w:val="16"/>
              </w:rPr>
              <w:t>5,270,350</w:t>
            </w:r>
          </w:p>
        </w:tc>
        <w:tc>
          <w:tcPr>
            <w:tcW w:w="950" w:type="dxa"/>
            <w:tcBorders>
              <w:top w:val="nil"/>
              <w:left w:val="nil"/>
              <w:bottom w:val="single" w:sz="4" w:space="0" w:color="auto"/>
              <w:right w:val="single" w:sz="4" w:space="0" w:color="auto"/>
            </w:tcBorders>
            <w:noWrap/>
            <w:tcMar>
              <w:left w:w="14" w:type="dxa"/>
              <w:right w:w="14" w:type="dxa"/>
            </w:tcMar>
          </w:tcPr>
          <w:p w14:paraId="5F4F4806" w14:textId="77777777" w:rsidR="005614E8" w:rsidRPr="00A36BE2" w:rsidRDefault="005614E8" w:rsidP="00E35576">
            <w:pPr>
              <w:jc w:val="right"/>
              <w:rPr>
                <w:sz w:val="16"/>
                <w:szCs w:val="16"/>
              </w:rPr>
            </w:pPr>
            <w:r w:rsidRPr="00A36BE2">
              <w:rPr>
                <w:sz w:val="16"/>
                <w:szCs w:val="16"/>
              </w:rPr>
              <w:t>5,375,757</w:t>
            </w:r>
          </w:p>
        </w:tc>
        <w:tc>
          <w:tcPr>
            <w:tcW w:w="950" w:type="dxa"/>
            <w:tcBorders>
              <w:top w:val="nil"/>
              <w:left w:val="nil"/>
              <w:bottom w:val="single" w:sz="4" w:space="0" w:color="auto"/>
              <w:right w:val="single" w:sz="4" w:space="0" w:color="auto"/>
            </w:tcBorders>
            <w:noWrap/>
            <w:tcMar>
              <w:left w:w="14" w:type="dxa"/>
              <w:right w:w="14" w:type="dxa"/>
            </w:tcMar>
          </w:tcPr>
          <w:p w14:paraId="7F8AFB6C" w14:textId="77777777" w:rsidR="005614E8" w:rsidRPr="00A36BE2" w:rsidRDefault="005614E8" w:rsidP="00E35576">
            <w:pPr>
              <w:jc w:val="right"/>
              <w:rPr>
                <w:sz w:val="16"/>
                <w:szCs w:val="16"/>
              </w:rPr>
            </w:pPr>
            <w:r w:rsidRPr="00A36BE2">
              <w:rPr>
                <w:sz w:val="16"/>
                <w:szCs w:val="16"/>
              </w:rPr>
              <w:t>5,483,272</w:t>
            </w:r>
          </w:p>
        </w:tc>
        <w:tc>
          <w:tcPr>
            <w:tcW w:w="978" w:type="dxa"/>
            <w:tcBorders>
              <w:top w:val="nil"/>
              <w:left w:val="nil"/>
              <w:bottom w:val="single" w:sz="4" w:space="0" w:color="auto"/>
              <w:right w:val="single" w:sz="4" w:space="0" w:color="auto"/>
            </w:tcBorders>
            <w:noWrap/>
            <w:tcMar>
              <w:left w:w="14" w:type="dxa"/>
              <w:right w:w="14" w:type="dxa"/>
            </w:tcMar>
          </w:tcPr>
          <w:p w14:paraId="11DC57FF" w14:textId="77777777" w:rsidR="005614E8" w:rsidRPr="00A36BE2" w:rsidRDefault="005614E8" w:rsidP="00E35576">
            <w:pPr>
              <w:jc w:val="right"/>
              <w:rPr>
                <w:sz w:val="16"/>
                <w:szCs w:val="16"/>
              </w:rPr>
            </w:pPr>
            <w:r w:rsidRPr="00A36BE2">
              <w:rPr>
                <w:sz w:val="16"/>
                <w:szCs w:val="16"/>
              </w:rPr>
              <w:t>5,592,938</w:t>
            </w:r>
          </w:p>
        </w:tc>
        <w:tc>
          <w:tcPr>
            <w:tcW w:w="950" w:type="dxa"/>
            <w:tcBorders>
              <w:top w:val="nil"/>
              <w:left w:val="nil"/>
              <w:bottom w:val="single" w:sz="4" w:space="0" w:color="auto"/>
              <w:right w:val="single" w:sz="4" w:space="0" w:color="auto"/>
            </w:tcBorders>
            <w:noWrap/>
            <w:tcMar>
              <w:left w:w="14" w:type="dxa"/>
              <w:right w:w="14" w:type="dxa"/>
            </w:tcMar>
          </w:tcPr>
          <w:p w14:paraId="4D288B8E" w14:textId="77777777" w:rsidR="005614E8" w:rsidRPr="00A36BE2" w:rsidRDefault="005614E8" w:rsidP="00E35576">
            <w:pPr>
              <w:jc w:val="right"/>
              <w:rPr>
                <w:sz w:val="16"/>
                <w:szCs w:val="16"/>
              </w:rPr>
            </w:pPr>
            <w:r w:rsidRPr="00A36BE2">
              <w:rPr>
                <w:sz w:val="16"/>
                <w:szCs w:val="16"/>
              </w:rPr>
              <w:t>6,152,231</w:t>
            </w:r>
          </w:p>
        </w:tc>
        <w:tc>
          <w:tcPr>
            <w:tcW w:w="950" w:type="dxa"/>
            <w:tcBorders>
              <w:top w:val="nil"/>
              <w:left w:val="nil"/>
              <w:bottom w:val="single" w:sz="4" w:space="0" w:color="auto"/>
              <w:right w:val="single" w:sz="4" w:space="0" w:color="auto"/>
            </w:tcBorders>
            <w:noWrap/>
            <w:tcMar>
              <w:left w:w="14" w:type="dxa"/>
              <w:right w:w="14" w:type="dxa"/>
            </w:tcMar>
          </w:tcPr>
          <w:p w14:paraId="277EB016" w14:textId="77777777" w:rsidR="005614E8" w:rsidRPr="00A36BE2" w:rsidRDefault="005614E8" w:rsidP="00E35576">
            <w:pPr>
              <w:jc w:val="right"/>
              <w:rPr>
                <w:sz w:val="16"/>
                <w:szCs w:val="16"/>
              </w:rPr>
            </w:pPr>
            <w:r w:rsidRPr="00A36BE2">
              <w:rPr>
                <w:sz w:val="16"/>
                <w:szCs w:val="16"/>
              </w:rPr>
              <w:t>6,767,454</w:t>
            </w:r>
          </w:p>
        </w:tc>
        <w:tc>
          <w:tcPr>
            <w:tcW w:w="1147" w:type="dxa"/>
            <w:tcBorders>
              <w:top w:val="nil"/>
              <w:left w:val="nil"/>
              <w:bottom w:val="single" w:sz="4" w:space="0" w:color="auto"/>
              <w:right w:val="single" w:sz="4" w:space="0" w:color="auto"/>
            </w:tcBorders>
            <w:noWrap/>
            <w:tcMar>
              <w:left w:w="14" w:type="dxa"/>
              <w:right w:w="14" w:type="dxa"/>
            </w:tcMar>
          </w:tcPr>
          <w:p w14:paraId="42360C3E" w14:textId="77777777" w:rsidR="005614E8" w:rsidRPr="00A36BE2" w:rsidRDefault="005614E8" w:rsidP="00E35576">
            <w:pPr>
              <w:jc w:val="right"/>
              <w:rPr>
                <w:sz w:val="16"/>
                <w:szCs w:val="16"/>
              </w:rPr>
            </w:pPr>
            <w:r w:rsidRPr="00A36BE2">
              <w:rPr>
                <w:sz w:val="16"/>
                <w:szCs w:val="16"/>
              </w:rPr>
              <w:t>5,483,989</w:t>
            </w:r>
          </w:p>
        </w:tc>
        <w:tc>
          <w:tcPr>
            <w:tcW w:w="963" w:type="dxa"/>
            <w:tcBorders>
              <w:top w:val="nil"/>
              <w:left w:val="nil"/>
              <w:bottom w:val="single" w:sz="4" w:space="0" w:color="auto"/>
              <w:right w:val="single" w:sz="4" w:space="0" w:color="auto"/>
            </w:tcBorders>
            <w:noWrap/>
            <w:tcMar>
              <w:left w:w="14" w:type="dxa"/>
              <w:right w:w="14" w:type="dxa"/>
            </w:tcMar>
          </w:tcPr>
          <w:p w14:paraId="2E806E9B" w14:textId="77777777" w:rsidR="005614E8" w:rsidRPr="00A36BE2" w:rsidRDefault="005614E8" w:rsidP="00E35576">
            <w:pPr>
              <w:jc w:val="right"/>
              <w:rPr>
                <w:sz w:val="16"/>
                <w:szCs w:val="16"/>
              </w:rPr>
            </w:pPr>
            <w:r w:rsidRPr="00A36BE2">
              <w:rPr>
                <w:sz w:val="16"/>
                <w:szCs w:val="16"/>
              </w:rPr>
              <w:t>7,666,053</w:t>
            </w:r>
          </w:p>
        </w:tc>
        <w:tc>
          <w:tcPr>
            <w:tcW w:w="1181" w:type="dxa"/>
            <w:tcBorders>
              <w:top w:val="nil"/>
              <w:left w:val="nil"/>
              <w:bottom w:val="single" w:sz="4" w:space="0" w:color="auto"/>
              <w:right w:val="single" w:sz="4" w:space="0" w:color="auto"/>
            </w:tcBorders>
            <w:noWrap/>
            <w:tcMar>
              <w:left w:w="14" w:type="dxa"/>
              <w:right w:w="14" w:type="dxa"/>
            </w:tcMar>
          </w:tcPr>
          <w:p w14:paraId="1020001C" w14:textId="77777777" w:rsidR="005614E8" w:rsidRPr="00A36BE2" w:rsidRDefault="005614E8" w:rsidP="00E35576">
            <w:pPr>
              <w:jc w:val="right"/>
              <w:rPr>
                <w:sz w:val="16"/>
                <w:szCs w:val="16"/>
              </w:rPr>
            </w:pPr>
            <w:r w:rsidRPr="00A36BE2">
              <w:rPr>
                <w:sz w:val="16"/>
                <w:szCs w:val="16"/>
              </w:rPr>
              <w:t>88.3%</w:t>
            </w:r>
          </w:p>
        </w:tc>
      </w:tr>
      <w:tr w:rsidR="005614E8" w:rsidRPr="00E35576" w14:paraId="1AA14134"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3DF9255D" w14:textId="77777777" w:rsidR="005614E8" w:rsidRPr="00A36BE2" w:rsidRDefault="005614E8" w:rsidP="00E35576">
            <w:pPr>
              <w:jc w:val="left"/>
              <w:rPr>
                <w:sz w:val="16"/>
                <w:szCs w:val="16"/>
              </w:rPr>
            </w:pPr>
            <w:r w:rsidRPr="00A36BE2">
              <w:rPr>
                <w:rFonts w:ascii="SimSun" w:hAnsi="SimSun" w:cs="SimSun" w:hint="eastAsia"/>
                <w:sz w:val="16"/>
                <w:szCs w:val="16"/>
              </w:rPr>
              <w:t>博茨瓦纳</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A1B232D" w14:textId="77777777" w:rsidR="005614E8" w:rsidRPr="00A36BE2" w:rsidRDefault="005614E8" w:rsidP="00E35576">
            <w:pPr>
              <w:jc w:val="right"/>
              <w:rPr>
                <w:sz w:val="16"/>
                <w:szCs w:val="16"/>
              </w:rPr>
            </w:pPr>
            <w:r w:rsidRPr="00A36BE2">
              <w:rPr>
                <w:sz w:val="16"/>
                <w:szCs w:val="16"/>
              </w:rPr>
              <w:t>574,066</w:t>
            </w:r>
          </w:p>
        </w:tc>
        <w:tc>
          <w:tcPr>
            <w:tcW w:w="950" w:type="dxa"/>
            <w:tcBorders>
              <w:top w:val="nil"/>
              <w:left w:val="nil"/>
              <w:bottom w:val="single" w:sz="4" w:space="0" w:color="auto"/>
              <w:right w:val="single" w:sz="4" w:space="0" w:color="auto"/>
            </w:tcBorders>
            <w:noWrap/>
            <w:tcMar>
              <w:left w:w="14" w:type="dxa"/>
              <w:right w:w="14" w:type="dxa"/>
            </w:tcMar>
          </w:tcPr>
          <w:p w14:paraId="1E212647" w14:textId="77777777" w:rsidR="005614E8" w:rsidRPr="00A36BE2" w:rsidRDefault="005614E8" w:rsidP="00E35576">
            <w:pPr>
              <w:jc w:val="right"/>
              <w:rPr>
                <w:sz w:val="16"/>
                <w:szCs w:val="16"/>
              </w:rPr>
            </w:pPr>
            <w:r w:rsidRPr="00A36BE2">
              <w:rPr>
                <w:sz w:val="16"/>
                <w:szCs w:val="16"/>
              </w:rPr>
              <w:t>585,547</w:t>
            </w:r>
          </w:p>
        </w:tc>
        <w:tc>
          <w:tcPr>
            <w:tcW w:w="950" w:type="dxa"/>
            <w:tcBorders>
              <w:top w:val="nil"/>
              <w:left w:val="nil"/>
              <w:bottom w:val="single" w:sz="4" w:space="0" w:color="auto"/>
              <w:right w:val="single" w:sz="4" w:space="0" w:color="auto"/>
            </w:tcBorders>
            <w:noWrap/>
            <w:tcMar>
              <w:left w:w="14" w:type="dxa"/>
              <w:right w:w="14" w:type="dxa"/>
            </w:tcMar>
          </w:tcPr>
          <w:p w14:paraId="78C63CB8" w14:textId="77777777" w:rsidR="005614E8" w:rsidRPr="00A36BE2" w:rsidRDefault="005614E8" w:rsidP="00E35576">
            <w:pPr>
              <w:jc w:val="right"/>
              <w:rPr>
                <w:sz w:val="16"/>
                <w:szCs w:val="16"/>
              </w:rPr>
            </w:pPr>
            <w:r w:rsidRPr="00A36BE2">
              <w:rPr>
                <w:sz w:val="16"/>
                <w:szCs w:val="16"/>
              </w:rPr>
              <w:t>597,258</w:t>
            </w:r>
          </w:p>
        </w:tc>
        <w:tc>
          <w:tcPr>
            <w:tcW w:w="978" w:type="dxa"/>
            <w:tcBorders>
              <w:top w:val="nil"/>
              <w:left w:val="nil"/>
              <w:bottom w:val="single" w:sz="4" w:space="0" w:color="auto"/>
              <w:right w:val="single" w:sz="4" w:space="0" w:color="auto"/>
            </w:tcBorders>
            <w:noWrap/>
            <w:tcMar>
              <w:left w:w="14" w:type="dxa"/>
              <w:right w:w="14" w:type="dxa"/>
            </w:tcMar>
          </w:tcPr>
          <w:p w14:paraId="68145142" w14:textId="77777777" w:rsidR="005614E8" w:rsidRPr="00A36BE2" w:rsidRDefault="005614E8" w:rsidP="00E35576">
            <w:pPr>
              <w:jc w:val="right"/>
              <w:rPr>
                <w:sz w:val="16"/>
                <w:szCs w:val="16"/>
              </w:rPr>
            </w:pPr>
            <w:r w:rsidRPr="00A36BE2">
              <w:rPr>
                <w:sz w:val="16"/>
                <w:szCs w:val="16"/>
              </w:rPr>
              <w:t>609,203</w:t>
            </w:r>
          </w:p>
        </w:tc>
        <w:tc>
          <w:tcPr>
            <w:tcW w:w="950" w:type="dxa"/>
            <w:tcBorders>
              <w:top w:val="nil"/>
              <w:left w:val="nil"/>
              <w:bottom w:val="single" w:sz="4" w:space="0" w:color="auto"/>
              <w:right w:val="single" w:sz="4" w:space="0" w:color="auto"/>
            </w:tcBorders>
            <w:noWrap/>
            <w:tcMar>
              <w:left w:w="14" w:type="dxa"/>
              <w:right w:w="14" w:type="dxa"/>
            </w:tcMar>
          </w:tcPr>
          <w:p w14:paraId="6E7E38E6" w14:textId="77777777" w:rsidR="005614E8" w:rsidRPr="00A36BE2" w:rsidRDefault="005614E8" w:rsidP="00E35576">
            <w:pPr>
              <w:jc w:val="right"/>
              <w:rPr>
                <w:sz w:val="16"/>
                <w:szCs w:val="16"/>
              </w:rPr>
            </w:pPr>
            <w:r w:rsidRPr="00A36BE2">
              <w:rPr>
                <w:sz w:val="16"/>
                <w:szCs w:val="16"/>
              </w:rPr>
              <w:t>670,124</w:t>
            </w:r>
          </w:p>
        </w:tc>
        <w:tc>
          <w:tcPr>
            <w:tcW w:w="950" w:type="dxa"/>
            <w:tcBorders>
              <w:top w:val="nil"/>
              <w:left w:val="nil"/>
              <w:bottom w:val="single" w:sz="4" w:space="0" w:color="auto"/>
              <w:right w:val="single" w:sz="4" w:space="0" w:color="auto"/>
            </w:tcBorders>
            <w:noWrap/>
            <w:tcMar>
              <w:left w:w="14" w:type="dxa"/>
              <w:right w:w="14" w:type="dxa"/>
            </w:tcMar>
          </w:tcPr>
          <w:p w14:paraId="7B59CD48" w14:textId="77777777" w:rsidR="005614E8" w:rsidRPr="00A36BE2" w:rsidRDefault="005614E8" w:rsidP="00E35576">
            <w:pPr>
              <w:jc w:val="right"/>
              <w:rPr>
                <w:sz w:val="16"/>
                <w:szCs w:val="16"/>
              </w:rPr>
            </w:pPr>
            <w:r w:rsidRPr="00A36BE2">
              <w:rPr>
                <w:sz w:val="16"/>
                <w:szCs w:val="16"/>
              </w:rPr>
              <w:t>737,136</w:t>
            </w:r>
          </w:p>
        </w:tc>
        <w:tc>
          <w:tcPr>
            <w:tcW w:w="1147" w:type="dxa"/>
            <w:tcBorders>
              <w:top w:val="nil"/>
              <w:left w:val="nil"/>
              <w:bottom w:val="single" w:sz="4" w:space="0" w:color="auto"/>
              <w:right w:val="single" w:sz="4" w:space="0" w:color="auto"/>
            </w:tcBorders>
            <w:noWrap/>
            <w:tcMar>
              <w:left w:w="14" w:type="dxa"/>
              <w:right w:w="14" w:type="dxa"/>
            </w:tcMar>
          </w:tcPr>
          <w:p w14:paraId="3F253B91" w14:textId="77777777" w:rsidR="005614E8" w:rsidRPr="00A36BE2" w:rsidRDefault="005614E8" w:rsidP="00E35576">
            <w:pPr>
              <w:jc w:val="right"/>
              <w:rPr>
                <w:sz w:val="16"/>
                <w:szCs w:val="16"/>
              </w:rPr>
            </w:pPr>
            <w:r w:rsidRPr="00A36BE2">
              <w:rPr>
                <w:sz w:val="16"/>
                <w:szCs w:val="16"/>
              </w:rPr>
              <w:t>597,336</w:t>
            </w:r>
          </w:p>
        </w:tc>
        <w:tc>
          <w:tcPr>
            <w:tcW w:w="963" w:type="dxa"/>
            <w:tcBorders>
              <w:top w:val="nil"/>
              <w:left w:val="nil"/>
              <w:bottom w:val="single" w:sz="4" w:space="0" w:color="auto"/>
              <w:right w:val="single" w:sz="4" w:space="0" w:color="auto"/>
            </w:tcBorders>
            <w:noWrap/>
            <w:tcMar>
              <w:left w:w="14" w:type="dxa"/>
              <w:right w:w="14" w:type="dxa"/>
            </w:tcMar>
          </w:tcPr>
          <w:p w14:paraId="126AFF9F" w14:textId="77777777" w:rsidR="005614E8" w:rsidRPr="00A36BE2" w:rsidRDefault="005614E8" w:rsidP="00E35576">
            <w:pPr>
              <w:jc w:val="right"/>
              <w:rPr>
                <w:sz w:val="16"/>
                <w:szCs w:val="16"/>
              </w:rPr>
            </w:pPr>
            <w:r w:rsidRPr="00A36BE2">
              <w:rPr>
                <w:sz w:val="16"/>
                <w:szCs w:val="16"/>
              </w:rPr>
              <w:t>832,683</w:t>
            </w:r>
          </w:p>
        </w:tc>
        <w:tc>
          <w:tcPr>
            <w:tcW w:w="1181" w:type="dxa"/>
            <w:tcBorders>
              <w:top w:val="nil"/>
              <w:left w:val="nil"/>
              <w:bottom w:val="single" w:sz="4" w:space="0" w:color="auto"/>
              <w:right w:val="single" w:sz="4" w:space="0" w:color="auto"/>
            </w:tcBorders>
            <w:noWrap/>
            <w:tcMar>
              <w:left w:w="14" w:type="dxa"/>
              <w:right w:w="14" w:type="dxa"/>
            </w:tcMar>
          </w:tcPr>
          <w:p w14:paraId="2DDD375A" w14:textId="77777777" w:rsidR="005614E8" w:rsidRPr="00A36BE2" w:rsidRDefault="005614E8" w:rsidP="00E35576">
            <w:pPr>
              <w:jc w:val="right"/>
              <w:rPr>
                <w:sz w:val="16"/>
                <w:szCs w:val="16"/>
              </w:rPr>
            </w:pPr>
            <w:r w:rsidRPr="00A36BE2">
              <w:rPr>
                <w:sz w:val="16"/>
                <w:szCs w:val="16"/>
              </w:rPr>
              <w:t>88.5%</w:t>
            </w:r>
          </w:p>
        </w:tc>
      </w:tr>
      <w:tr w:rsidR="005614E8" w:rsidRPr="00E35576" w14:paraId="1CD8F80E"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374F22A3" w14:textId="77777777" w:rsidR="005614E8" w:rsidRPr="00A36BE2" w:rsidRDefault="005614E8" w:rsidP="00E35576">
            <w:pPr>
              <w:jc w:val="left"/>
              <w:rPr>
                <w:sz w:val="16"/>
                <w:szCs w:val="16"/>
              </w:rPr>
            </w:pPr>
            <w:r w:rsidRPr="00A36BE2">
              <w:rPr>
                <w:rFonts w:ascii="SimSun" w:hAnsi="SimSun" w:cs="SimSun" w:hint="eastAsia"/>
                <w:sz w:val="16"/>
                <w:szCs w:val="16"/>
              </w:rPr>
              <w:t>巴拉圭</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71F08A46" w14:textId="77777777" w:rsidR="005614E8" w:rsidRPr="00A36BE2" w:rsidRDefault="005614E8" w:rsidP="00E35576">
            <w:pPr>
              <w:jc w:val="right"/>
              <w:rPr>
                <w:sz w:val="16"/>
                <w:szCs w:val="16"/>
              </w:rPr>
            </w:pPr>
            <w:r w:rsidRPr="00A36BE2">
              <w:rPr>
                <w:sz w:val="16"/>
                <w:szCs w:val="16"/>
              </w:rPr>
              <w:t>934,649</w:t>
            </w:r>
          </w:p>
        </w:tc>
        <w:tc>
          <w:tcPr>
            <w:tcW w:w="950" w:type="dxa"/>
            <w:tcBorders>
              <w:top w:val="nil"/>
              <w:left w:val="nil"/>
              <w:bottom w:val="single" w:sz="4" w:space="0" w:color="auto"/>
              <w:right w:val="single" w:sz="4" w:space="0" w:color="auto"/>
            </w:tcBorders>
            <w:noWrap/>
            <w:tcMar>
              <w:left w:w="14" w:type="dxa"/>
              <w:right w:w="14" w:type="dxa"/>
            </w:tcMar>
          </w:tcPr>
          <w:p w14:paraId="33F58F13" w14:textId="77777777" w:rsidR="005614E8" w:rsidRPr="00A36BE2" w:rsidRDefault="005614E8" w:rsidP="00E35576">
            <w:pPr>
              <w:jc w:val="right"/>
              <w:rPr>
                <w:sz w:val="16"/>
                <w:szCs w:val="16"/>
              </w:rPr>
            </w:pPr>
            <w:r w:rsidRPr="00A36BE2">
              <w:rPr>
                <w:sz w:val="16"/>
                <w:szCs w:val="16"/>
              </w:rPr>
              <w:t>953,342</w:t>
            </w:r>
          </w:p>
        </w:tc>
        <w:tc>
          <w:tcPr>
            <w:tcW w:w="950" w:type="dxa"/>
            <w:tcBorders>
              <w:top w:val="nil"/>
              <w:left w:val="nil"/>
              <w:bottom w:val="single" w:sz="4" w:space="0" w:color="auto"/>
              <w:right w:val="single" w:sz="4" w:space="0" w:color="auto"/>
            </w:tcBorders>
            <w:noWrap/>
            <w:tcMar>
              <w:left w:w="14" w:type="dxa"/>
              <w:right w:w="14" w:type="dxa"/>
            </w:tcMar>
          </w:tcPr>
          <w:p w14:paraId="6E7E9840" w14:textId="77777777" w:rsidR="005614E8" w:rsidRPr="00A36BE2" w:rsidRDefault="005614E8" w:rsidP="00E35576">
            <w:pPr>
              <w:jc w:val="right"/>
              <w:rPr>
                <w:sz w:val="16"/>
                <w:szCs w:val="16"/>
              </w:rPr>
            </w:pPr>
            <w:r w:rsidRPr="00A36BE2">
              <w:rPr>
                <w:sz w:val="16"/>
                <w:szCs w:val="16"/>
              </w:rPr>
              <w:t>972,409</w:t>
            </w:r>
          </w:p>
        </w:tc>
        <w:tc>
          <w:tcPr>
            <w:tcW w:w="978" w:type="dxa"/>
            <w:tcBorders>
              <w:top w:val="nil"/>
              <w:left w:val="nil"/>
              <w:bottom w:val="single" w:sz="4" w:space="0" w:color="auto"/>
              <w:right w:val="single" w:sz="4" w:space="0" w:color="auto"/>
            </w:tcBorders>
            <w:noWrap/>
            <w:tcMar>
              <w:left w:w="14" w:type="dxa"/>
              <w:right w:w="14" w:type="dxa"/>
            </w:tcMar>
          </w:tcPr>
          <w:p w14:paraId="09A3D2FA" w14:textId="77777777" w:rsidR="005614E8" w:rsidRPr="00A36BE2" w:rsidRDefault="005614E8" w:rsidP="00E35576">
            <w:pPr>
              <w:jc w:val="right"/>
              <w:rPr>
                <w:sz w:val="16"/>
                <w:szCs w:val="16"/>
              </w:rPr>
            </w:pPr>
            <w:r w:rsidRPr="00A36BE2">
              <w:rPr>
                <w:sz w:val="16"/>
                <w:szCs w:val="16"/>
              </w:rPr>
              <w:t>991,857</w:t>
            </w:r>
          </w:p>
        </w:tc>
        <w:tc>
          <w:tcPr>
            <w:tcW w:w="950" w:type="dxa"/>
            <w:tcBorders>
              <w:top w:val="nil"/>
              <w:left w:val="nil"/>
              <w:bottom w:val="single" w:sz="4" w:space="0" w:color="auto"/>
              <w:right w:val="single" w:sz="4" w:space="0" w:color="auto"/>
            </w:tcBorders>
            <w:noWrap/>
            <w:tcMar>
              <w:left w:w="14" w:type="dxa"/>
              <w:right w:w="14" w:type="dxa"/>
            </w:tcMar>
          </w:tcPr>
          <w:p w14:paraId="6CE180E2" w14:textId="77777777" w:rsidR="005614E8" w:rsidRPr="00A36BE2" w:rsidRDefault="005614E8" w:rsidP="00E35576">
            <w:pPr>
              <w:jc w:val="right"/>
              <w:rPr>
                <w:sz w:val="16"/>
                <w:szCs w:val="16"/>
              </w:rPr>
            </w:pPr>
            <w:r w:rsidRPr="00A36BE2">
              <w:rPr>
                <w:sz w:val="16"/>
                <w:szCs w:val="16"/>
              </w:rPr>
              <w:t>1,091,043</w:t>
            </w:r>
          </w:p>
        </w:tc>
        <w:tc>
          <w:tcPr>
            <w:tcW w:w="950" w:type="dxa"/>
            <w:tcBorders>
              <w:top w:val="nil"/>
              <w:left w:val="nil"/>
              <w:bottom w:val="single" w:sz="4" w:space="0" w:color="auto"/>
              <w:right w:val="single" w:sz="4" w:space="0" w:color="auto"/>
            </w:tcBorders>
            <w:noWrap/>
            <w:tcMar>
              <w:left w:w="14" w:type="dxa"/>
              <w:right w:w="14" w:type="dxa"/>
            </w:tcMar>
          </w:tcPr>
          <w:p w14:paraId="221A438E" w14:textId="77777777" w:rsidR="005614E8" w:rsidRPr="00A36BE2" w:rsidRDefault="005614E8" w:rsidP="00E35576">
            <w:pPr>
              <w:jc w:val="right"/>
              <w:rPr>
                <w:sz w:val="16"/>
                <w:szCs w:val="16"/>
              </w:rPr>
            </w:pPr>
            <w:r w:rsidRPr="00A36BE2">
              <w:rPr>
                <w:sz w:val="16"/>
                <w:szCs w:val="16"/>
              </w:rPr>
              <w:t>1,200,147</w:t>
            </w:r>
          </w:p>
        </w:tc>
        <w:tc>
          <w:tcPr>
            <w:tcW w:w="1147" w:type="dxa"/>
            <w:tcBorders>
              <w:top w:val="nil"/>
              <w:left w:val="nil"/>
              <w:bottom w:val="single" w:sz="4" w:space="0" w:color="auto"/>
              <w:right w:val="single" w:sz="4" w:space="0" w:color="auto"/>
            </w:tcBorders>
            <w:noWrap/>
            <w:tcMar>
              <w:left w:w="14" w:type="dxa"/>
              <w:right w:w="14" w:type="dxa"/>
            </w:tcMar>
          </w:tcPr>
          <w:p w14:paraId="649E7653" w14:textId="77777777" w:rsidR="005614E8" w:rsidRPr="00A36BE2" w:rsidRDefault="005614E8" w:rsidP="00E35576">
            <w:pPr>
              <w:jc w:val="right"/>
              <w:rPr>
                <w:sz w:val="16"/>
                <w:szCs w:val="16"/>
              </w:rPr>
            </w:pPr>
            <w:r w:rsidRPr="00A36BE2">
              <w:rPr>
                <w:sz w:val="16"/>
                <w:szCs w:val="16"/>
              </w:rPr>
              <w:t>972,536</w:t>
            </w:r>
          </w:p>
        </w:tc>
        <w:tc>
          <w:tcPr>
            <w:tcW w:w="963" w:type="dxa"/>
            <w:tcBorders>
              <w:top w:val="nil"/>
              <w:left w:val="nil"/>
              <w:bottom w:val="single" w:sz="4" w:space="0" w:color="auto"/>
              <w:right w:val="single" w:sz="4" w:space="0" w:color="auto"/>
            </w:tcBorders>
            <w:noWrap/>
            <w:tcMar>
              <w:left w:w="14" w:type="dxa"/>
              <w:right w:w="14" w:type="dxa"/>
            </w:tcMar>
          </w:tcPr>
          <w:p w14:paraId="2E2E42E4" w14:textId="77777777" w:rsidR="005614E8" w:rsidRPr="00A36BE2" w:rsidRDefault="005614E8" w:rsidP="00E35576">
            <w:pPr>
              <w:jc w:val="right"/>
              <w:rPr>
                <w:sz w:val="16"/>
                <w:szCs w:val="16"/>
              </w:rPr>
            </w:pPr>
            <w:r w:rsidRPr="00A36BE2">
              <w:rPr>
                <w:sz w:val="16"/>
                <w:szCs w:val="16"/>
              </w:rPr>
              <w:t>1,351,609</w:t>
            </w:r>
          </w:p>
        </w:tc>
        <w:tc>
          <w:tcPr>
            <w:tcW w:w="1181" w:type="dxa"/>
            <w:tcBorders>
              <w:top w:val="nil"/>
              <w:left w:val="nil"/>
              <w:bottom w:val="single" w:sz="4" w:space="0" w:color="auto"/>
              <w:right w:val="single" w:sz="4" w:space="0" w:color="auto"/>
            </w:tcBorders>
            <w:noWrap/>
            <w:tcMar>
              <w:left w:w="14" w:type="dxa"/>
              <w:right w:w="14" w:type="dxa"/>
            </w:tcMar>
          </w:tcPr>
          <w:p w14:paraId="3FC8FE85" w14:textId="77777777" w:rsidR="005614E8" w:rsidRPr="00A36BE2" w:rsidRDefault="005614E8" w:rsidP="00E35576">
            <w:pPr>
              <w:jc w:val="right"/>
              <w:rPr>
                <w:sz w:val="16"/>
                <w:szCs w:val="16"/>
              </w:rPr>
            </w:pPr>
            <w:r w:rsidRPr="00A36BE2">
              <w:rPr>
                <w:sz w:val="16"/>
                <w:szCs w:val="16"/>
              </w:rPr>
              <w:t>88.8%</w:t>
            </w:r>
          </w:p>
        </w:tc>
      </w:tr>
      <w:tr w:rsidR="005614E8" w:rsidRPr="00E35576" w14:paraId="1278432E"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4AB0EC5B" w14:textId="77777777" w:rsidR="005614E8" w:rsidRPr="00A36BE2" w:rsidRDefault="005614E8" w:rsidP="00E35576">
            <w:pPr>
              <w:jc w:val="left"/>
              <w:rPr>
                <w:sz w:val="16"/>
                <w:szCs w:val="16"/>
              </w:rPr>
            </w:pPr>
            <w:r w:rsidRPr="00A36BE2">
              <w:rPr>
                <w:rFonts w:ascii="SimSun" w:hAnsi="SimSun" w:cs="SimSun" w:hint="eastAsia"/>
                <w:sz w:val="16"/>
                <w:szCs w:val="16"/>
              </w:rPr>
              <w:t>巴基斯坦</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00682C8A" w14:textId="77777777" w:rsidR="005614E8" w:rsidRPr="00A36BE2" w:rsidRDefault="005614E8" w:rsidP="00E35576">
            <w:pPr>
              <w:jc w:val="right"/>
              <w:rPr>
                <w:sz w:val="16"/>
                <w:szCs w:val="16"/>
              </w:rPr>
            </w:pPr>
            <w:r w:rsidRPr="00A36BE2">
              <w:rPr>
                <w:sz w:val="16"/>
                <w:szCs w:val="16"/>
              </w:rPr>
              <w:t>7,435,247</w:t>
            </w:r>
          </w:p>
        </w:tc>
        <w:tc>
          <w:tcPr>
            <w:tcW w:w="950" w:type="dxa"/>
            <w:tcBorders>
              <w:top w:val="nil"/>
              <w:left w:val="nil"/>
              <w:bottom w:val="single" w:sz="4" w:space="0" w:color="auto"/>
              <w:right w:val="single" w:sz="4" w:space="0" w:color="auto"/>
            </w:tcBorders>
            <w:noWrap/>
            <w:tcMar>
              <w:left w:w="14" w:type="dxa"/>
              <w:right w:w="14" w:type="dxa"/>
            </w:tcMar>
          </w:tcPr>
          <w:p w14:paraId="37815691" w14:textId="77777777" w:rsidR="005614E8" w:rsidRPr="00A36BE2" w:rsidRDefault="005614E8" w:rsidP="00E35576">
            <w:pPr>
              <w:jc w:val="right"/>
              <w:rPr>
                <w:sz w:val="16"/>
                <w:szCs w:val="16"/>
              </w:rPr>
            </w:pPr>
            <w:r w:rsidRPr="00A36BE2">
              <w:rPr>
                <w:sz w:val="16"/>
                <w:szCs w:val="16"/>
              </w:rPr>
              <w:t>7,583,952</w:t>
            </w:r>
          </w:p>
        </w:tc>
        <w:tc>
          <w:tcPr>
            <w:tcW w:w="950" w:type="dxa"/>
            <w:tcBorders>
              <w:top w:val="nil"/>
              <w:left w:val="nil"/>
              <w:bottom w:val="single" w:sz="4" w:space="0" w:color="auto"/>
              <w:right w:val="single" w:sz="4" w:space="0" w:color="auto"/>
            </w:tcBorders>
            <w:noWrap/>
            <w:tcMar>
              <w:left w:w="14" w:type="dxa"/>
              <w:right w:w="14" w:type="dxa"/>
            </w:tcMar>
          </w:tcPr>
          <w:p w14:paraId="77E2C780" w14:textId="77777777" w:rsidR="005614E8" w:rsidRPr="00A36BE2" w:rsidRDefault="005614E8" w:rsidP="00E35576">
            <w:pPr>
              <w:jc w:val="right"/>
              <w:rPr>
                <w:sz w:val="16"/>
                <w:szCs w:val="16"/>
              </w:rPr>
            </w:pPr>
            <w:r w:rsidRPr="00A36BE2">
              <w:rPr>
                <w:sz w:val="16"/>
                <w:szCs w:val="16"/>
              </w:rPr>
              <w:t>7,735,631</w:t>
            </w:r>
          </w:p>
        </w:tc>
        <w:tc>
          <w:tcPr>
            <w:tcW w:w="978" w:type="dxa"/>
            <w:tcBorders>
              <w:top w:val="nil"/>
              <w:left w:val="nil"/>
              <w:bottom w:val="single" w:sz="4" w:space="0" w:color="auto"/>
              <w:right w:val="single" w:sz="4" w:space="0" w:color="auto"/>
            </w:tcBorders>
            <w:noWrap/>
            <w:tcMar>
              <w:left w:w="14" w:type="dxa"/>
              <w:right w:w="14" w:type="dxa"/>
            </w:tcMar>
          </w:tcPr>
          <w:p w14:paraId="520C6505" w14:textId="77777777" w:rsidR="005614E8" w:rsidRPr="00A36BE2" w:rsidRDefault="005614E8" w:rsidP="00E35576">
            <w:pPr>
              <w:jc w:val="right"/>
              <w:rPr>
                <w:sz w:val="16"/>
                <w:szCs w:val="16"/>
              </w:rPr>
            </w:pPr>
            <w:r w:rsidRPr="00A36BE2">
              <w:rPr>
                <w:sz w:val="16"/>
                <w:szCs w:val="16"/>
              </w:rPr>
              <w:t>7,890,344</w:t>
            </w:r>
          </w:p>
        </w:tc>
        <w:tc>
          <w:tcPr>
            <w:tcW w:w="950" w:type="dxa"/>
            <w:tcBorders>
              <w:top w:val="nil"/>
              <w:left w:val="nil"/>
              <w:bottom w:val="single" w:sz="4" w:space="0" w:color="auto"/>
              <w:right w:val="single" w:sz="4" w:space="0" w:color="auto"/>
            </w:tcBorders>
            <w:noWrap/>
            <w:tcMar>
              <w:left w:w="14" w:type="dxa"/>
              <w:right w:w="14" w:type="dxa"/>
            </w:tcMar>
          </w:tcPr>
          <w:p w14:paraId="408C63D5" w14:textId="77777777" w:rsidR="005614E8" w:rsidRPr="00A36BE2" w:rsidRDefault="005614E8" w:rsidP="00E35576">
            <w:pPr>
              <w:jc w:val="right"/>
              <w:rPr>
                <w:sz w:val="16"/>
                <w:szCs w:val="16"/>
              </w:rPr>
            </w:pPr>
            <w:r w:rsidRPr="00A36BE2">
              <w:rPr>
                <w:sz w:val="16"/>
                <w:szCs w:val="16"/>
              </w:rPr>
              <w:t>8,679,378</w:t>
            </w:r>
          </w:p>
        </w:tc>
        <w:tc>
          <w:tcPr>
            <w:tcW w:w="950" w:type="dxa"/>
            <w:tcBorders>
              <w:top w:val="nil"/>
              <w:left w:val="nil"/>
              <w:bottom w:val="single" w:sz="4" w:space="0" w:color="auto"/>
              <w:right w:val="single" w:sz="4" w:space="0" w:color="auto"/>
            </w:tcBorders>
            <w:noWrap/>
            <w:tcMar>
              <w:left w:w="14" w:type="dxa"/>
              <w:right w:w="14" w:type="dxa"/>
            </w:tcMar>
          </w:tcPr>
          <w:p w14:paraId="64DEB53F" w14:textId="77777777" w:rsidR="005614E8" w:rsidRPr="00A36BE2" w:rsidRDefault="005614E8" w:rsidP="00E35576">
            <w:pPr>
              <w:jc w:val="right"/>
              <w:rPr>
                <w:sz w:val="16"/>
                <w:szCs w:val="16"/>
              </w:rPr>
            </w:pPr>
            <w:r w:rsidRPr="00A36BE2">
              <w:rPr>
                <w:sz w:val="16"/>
                <w:szCs w:val="16"/>
              </w:rPr>
              <w:t>9,547,316</w:t>
            </w:r>
          </w:p>
        </w:tc>
        <w:tc>
          <w:tcPr>
            <w:tcW w:w="1147" w:type="dxa"/>
            <w:tcBorders>
              <w:top w:val="nil"/>
              <w:left w:val="nil"/>
              <w:bottom w:val="single" w:sz="4" w:space="0" w:color="auto"/>
              <w:right w:val="single" w:sz="4" w:space="0" w:color="auto"/>
            </w:tcBorders>
            <w:noWrap/>
            <w:tcMar>
              <w:left w:w="14" w:type="dxa"/>
              <w:right w:w="14" w:type="dxa"/>
            </w:tcMar>
          </w:tcPr>
          <w:p w14:paraId="4EDC2E0B" w14:textId="77777777" w:rsidR="005614E8" w:rsidRPr="00A36BE2" w:rsidRDefault="005614E8" w:rsidP="00E35576">
            <w:pPr>
              <w:jc w:val="right"/>
              <w:rPr>
                <w:sz w:val="16"/>
                <w:szCs w:val="16"/>
              </w:rPr>
            </w:pPr>
            <w:r w:rsidRPr="00A36BE2">
              <w:rPr>
                <w:sz w:val="16"/>
                <w:szCs w:val="16"/>
              </w:rPr>
              <w:t>7,736,642</w:t>
            </w:r>
          </w:p>
        </w:tc>
        <w:tc>
          <w:tcPr>
            <w:tcW w:w="963" w:type="dxa"/>
            <w:tcBorders>
              <w:top w:val="nil"/>
              <w:left w:val="nil"/>
              <w:bottom w:val="single" w:sz="4" w:space="0" w:color="auto"/>
              <w:right w:val="single" w:sz="4" w:space="0" w:color="auto"/>
            </w:tcBorders>
            <w:noWrap/>
            <w:tcMar>
              <w:left w:w="14" w:type="dxa"/>
              <w:right w:w="14" w:type="dxa"/>
            </w:tcMar>
          </w:tcPr>
          <w:p w14:paraId="6FDF3502" w14:textId="77777777" w:rsidR="005614E8" w:rsidRPr="00A36BE2" w:rsidRDefault="005614E8" w:rsidP="00E35576">
            <w:pPr>
              <w:jc w:val="right"/>
              <w:rPr>
                <w:sz w:val="16"/>
                <w:szCs w:val="16"/>
              </w:rPr>
            </w:pPr>
            <w:r w:rsidRPr="00A36BE2">
              <w:rPr>
                <w:sz w:val="16"/>
                <w:szCs w:val="16"/>
              </w:rPr>
              <w:t>10,682,481</w:t>
            </w:r>
          </w:p>
        </w:tc>
        <w:tc>
          <w:tcPr>
            <w:tcW w:w="1181" w:type="dxa"/>
            <w:tcBorders>
              <w:top w:val="nil"/>
              <w:left w:val="nil"/>
              <w:bottom w:val="single" w:sz="4" w:space="0" w:color="auto"/>
              <w:right w:val="single" w:sz="4" w:space="0" w:color="auto"/>
            </w:tcBorders>
            <w:noWrap/>
            <w:tcMar>
              <w:left w:w="14" w:type="dxa"/>
              <w:right w:w="14" w:type="dxa"/>
            </w:tcMar>
          </w:tcPr>
          <w:p w14:paraId="610185D6" w14:textId="77777777" w:rsidR="005614E8" w:rsidRPr="00A36BE2" w:rsidRDefault="005614E8" w:rsidP="00E35576">
            <w:pPr>
              <w:jc w:val="right"/>
              <w:rPr>
                <w:sz w:val="16"/>
                <w:szCs w:val="16"/>
              </w:rPr>
            </w:pPr>
            <w:r w:rsidRPr="00A36BE2">
              <w:rPr>
                <w:sz w:val="16"/>
                <w:szCs w:val="16"/>
              </w:rPr>
              <w:t>89.4%</w:t>
            </w:r>
          </w:p>
        </w:tc>
      </w:tr>
      <w:tr w:rsidR="005614E8" w:rsidRPr="00E35576" w14:paraId="6B9E9191"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2AB5E66C" w14:textId="77777777" w:rsidR="005614E8" w:rsidRPr="00A36BE2" w:rsidRDefault="005614E8" w:rsidP="00E35576">
            <w:pPr>
              <w:jc w:val="left"/>
              <w:rPr>
                <w:sz w:val="16"/>
                <w:szCs w:val="16"/>
              </w:rPr>
            </w:pPr>
            <w:r w:rsidRPr="00A36BE2">
              <w:rPr>
                <w:rFonts w:ascii="SimSun" w:hAnsi="SimSun" w:cs="SimSun" w:hint="eastAsia"/>
                <w:sz w:val="16"/>
                <w:szCs w:val="16"/>
              </w:rPr>
              <w:t>圭亚那</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F55853E" w14:textId="77777777" w:rsidR="005614E8" w:rsidRPr="00A36BE2" w:rsidRDefault="005614E8" w:rsidP="00E35576">
            <w:pPr>
              <w:jc w:val="right"/>
              <w:rPr>
                <w:sz w:val="16"/>
                <w:szCs w:val="16"/>
              </w:rPr>
            </w:pPr>
            <w:r w:rsidRPr="00A36BE2">
              <w:rPr>
                <w:sz w:val="16"/>
                <w:szCs w:val="16"/>
              </w:rPr>
              <w:t>92,782</w:t>
            </w:r>
          </w:p>
        </w:tc>
        <w:tc>
          <w:tcPr>
            <w:tcW w:w="950" w:type="dxa"/>
            <w:tcBorders>
              <w:top w:val="nil"/>
              <w:left w:val="nil"/>
              <w:bottom w:val="single" w:sz="4" w:space="0" w:color="auto"/>
              <w:right w:val="single" w:sz="4" w:space="0" w:color="auto"/>
            </w:tcBorders>
            <w:noWrap/>
            <w:tcMar>
              <w:left w:w="14" w:type="dxa"/>
              <w:right w:w="14" w:type="dxa"/>
            </w:tcMar>
          </w:tcPr>
          <w:p w14:paraId="2EE5645B" w14:textId="77777777" w:rsidR="005614E8" w:rsidRPr="00A36BE2" w:rsidRDefault="005614E8" w:rsidP="00E35576">
            <w:pPr>
              <w:jc w:val="right"/>
              <w:rPr>
                <w:sz w:val="16"/>
                <w:szCs w:val="16"/>
              </w:rPr>
            </w:pPr>
            <w:r w:rsidRPr="00A36BE2">
              <w:rPr>
                <w:sz w:val="16"/>
                <w:szCs w:val="16"/>
              </w:rPr>
              <w:t>94,638</w:t>
            </w:r>
          </w:p>
        </w:tc>
        <w:tc>
          <w:tcPr>
            <w:tcW w:w="950" w:type="dxa"/>
            <w:tcBorders>
              <w:top w:val="nil"/>
              <w:left w:val="nil"/>
              <w:bottom w:val="single" w:sz="4" w:space="0" w:color="auto"/>
              <w:right w:val="single" w:sz="4" w:space="0" w:color="auto"/>
            </w:tcBorders>
            <w:noWrap/>
            <w:tcMar>
              <w:left w:w="14" w:type="dxa"/>
              <w:right w:w="14" w:type="dxa"/>
            </w:tcMar>
          </w:tcPr>
          <w:p w14:paraId="3147BFD1" w14:textId="77777777" w:rsidR="005614E8" w:rsidRPr="00A36BE2" w:rsidRDefault="005614E8" w:rsidP="00E35576">
            <w:pPr>
              <w:jc w:val="right"/>
              <w:rPr>
                <w:sz w:val="16"/>
                <w:szCs w:val="16"/>
              </w:rPr>
            </w:pPr>
            <w:r w:rsidRPr="00A36BE2">
              <w:rPr>
                <w:sz w:val="16"/>
                <w:szCs w:val="16"/>
              </w:rPr>
              <w:t>96,530</w:t>
            </w:r>
          </w:p>
        </w:tc>
        <w:tc>
          <w:tcPr>
            <w:tcW w:w="978" w:type="dxa"/>
            <w:tcBorders>
              <w:top w:val="nil"/>
              <w:left w:val="nil"/>
              <w:bottom w:val="single" w:sz="4" w:space="0" w:color="auto"/>
              <w:right w:val="single" w:sz="4" w:space="0" w:color="auto"/>
            </w:tcBorders>
            <w:noWrap/>
            <w:tcMar>
              <w:left w:w="14" w:type="dxa"/>
              <w:right w:w="14" w:type="dxa"/>
            </w:tcMar>
          </w:tcPr>
          <w:p w14:paraId="289676B7" w14:textId="77777777" w:rsidR="005614E8" w:rsidRPr="00A36BE2" w:rsidRDefault="005614E8" w:rsidP="00E35576">
            <w:pPr>
              <w:jc w:val="right"/>
              <w:rPr>
                <w:sz w:val="16"/>
                <w:szCs w:val="16"/>
              </w:rPr>
            </w:pPr>
            <w:r w:rsidRPr="00A36BE2">
              <w:rPr>
                <w:sz w:val="16"/>
                <w:szCs w:val="16"/>
              </w:rPr>
              <w:t>98,461</w:t>
            </w:r>
          </w:p>
        </w:tc>
        <w:tc>
          <w:tcPr>
            <w:tcW w:w="950" w:type="dxa"/>
            <w:tcBorders>
              <w:top w:val="nil"/>
              <w:left w:val="nil"/>
              <w:bottom w:val="single" w:sz="4" w:space="0" w:color="auto"/>
              <w:right w:val="single" w:sz="4" w:space="0" w:color="auto"/>
            </w:tcBorders>
            <w:noWrap/>
            <w:tcMar>
              <w:left w:w="14" w:type="dxa"/>
              <w:right w:w="14" w:type="dxa"/>
            </w:tcMar>
          </w:tcPr>
          <w:p w14:paraId="2F551064" w14:textId="77777777" w:rsidR="005614E8" w:rsidRPr="00A36BE2" w:rsidRDefault="005614E8" w:rsidP="00E35576">
            <w:pPr>
              <w:jc w:val="right"/>
              <w:rPr>
                <w:sz w:val="16"/>
                <w:szCs w:val="16"/>
              </w:rPr>
            </w:pPr>
            <w:r w:rsidRPr="00A36BE2">
              <w:rPr>
                <w:sz w:val="16"/>
                <w:szCs w:val="16"/>
              </w:rPr>
              <w:t>108,307</w:t>
            </w:r>
          </w:p>
        </w:tc>
        <w:tc>
          <w:tcPr>
            <w:tcW w:w="950" w:type="dxa"/>
            <w:tcBorders>
              <w:top w:val="nil"/>
              <w:left w:val="nil"/>
              <w:bottom w:val="single" w:sz="4" w:space="0" w:color="auto"/>
              <w:right w:val="single" w:sz="4" w:space="0" w:color="auto"/>
            </w:tcBorders>
            <w:noWrap/>
            <w:tcMar>
              <w:left w:w="14" w:type="dxa"/>
              <w:right w:w="14" w:type="dxa"/>
            </w:tcMar>
          </w:tcPr>
          <w:p w14:paraId="6D6291DC" w14:textId="77777777" w:rsidR="005614E8" w:rsidRPr="00A36BE2" w:rsidRDefault="005614E8" w:rsidP="00E35576">
            <w:pPr>
              <w:jc w:val="right"/>
              <w:rPr>
                <w:sz w:val="16"/>
                <w:szCs w:val="16"/>
              </w:rPr>
            </w:pPr>
            <w:r w:rsidRPr="00A36BE2">
              <w:rPr>
                <w:sz w:val="16"/>
                <w:szCs w:val="16"/>
              </w:rPr>
              <w:t>119,138</w:t>
            </w:r>
          </w:p>
        </w:tc>
        <w:tc>
          <w:tcPr>
            <w:tcW w:w="1147" w:type="dxa"/>
            <w:tcBorders>
              <w:top w:val="nil"/>
              <w:left w:val="nil"/>
              <w:bottom w:val="single" w:sz="4" w:space="0" w:color="auto"/>
              <w:right w:val="single" w:sz="4" w:space="0" w:color="auto"/>
            </w:tcBorders>
            <w:noWrap/>
            <w:tcMar>
              <w:left w:w="14" w:type="dxa"/>
              <w:right w:w="14" w:type="dxa"/>
            </w:tcMar>
          </w:tcPr>
          <w:p w14:paraId="79829456" w14:textId="77777777" w:rsidR="005614E8" w:rsidRPr="00A36BE2" w:rsidRDefault="005614E8" w:rsidP="00E35576">
            <w:pPr>
              <w:jc w:val="right"/>
              <w:rPr>
                <w:sz w:val="16"/>
                <w:szCs w:val="16"/>
              </w:rPr>
            </w:pPr>
            <w:r w:rsidRPr="00A36BE2">
              <w:rPr>
                <w:sz w:val="16"/>
                <w:szCs w:val="16"/>
              </w:rPr>
              <w:t>96,543</w:t>
            </w:r>
          </w:p>
        </w:tc>
        <w:tc>
          <w:tcPr>
            <w:tcW w:w="963" w:type="dxa"/>
            <w:tcBorders>
              <w:top w:val="nil"/>
              <w:left w:val="nil"/>
              <w:bottom w:val="single" w:sz="4" w:space="0" w:color="auto"/>
              <w:right w:val="single" w:sz="4" w:space="0" w:color="auto"/>
            </w:tcBorders>
            <w:noWrap/>
            <w:tcMar>
              <w:left w:w="14" w:type="dxa"/>
              <w:right w:w="14" w:type="dxa"/>
            </w:tcMar>
          </w:tcPr>
          <w:p w14:paraId="2181AB58" w14:textId="77777777" w:rsidR="005614E8" w:rsidRPr="00A36BE2" w:rsidRDefault="005614E8" w:rsidP="00E35576">
            <w:pPr>
              <w:jc w:val="right"/>
              <w:rPr>
                <w:sz w:val="16"/>
                <w:szCs w:val="16"/>
              </w:rPr>
            </w:pPr>
            <w:r w:rsidRPr="00A36BE2">
              <w:rPr>
                <w:sz w:val="16"/>
                <w:szCs w:val="16"/>
              </w:rPr>
              <w:t>133,033</w:t>
            </w:r>
          </w:p>
        </w:tc>
        <w:tc>
          <w:tcPr>
            <w:tcW w:w="1181" w:type="dxa"/>
            <w:tcBorders>
              <w:top w:val="nil"/>
              <w:left w:val="nil"/>
              <w:bottom w:val="single" w:sz="4" w:space="0" w:color="auto"/>
              <w:right w:val="single" w:sz="4" w:space="0" w:color="auto"/>
            </w:tcBorders>
            <w:noWrap/>
            <w:tcMar>
              <w:left w:w="14" w:type="dxa"/>
              <w:right w:w="14" w:type="dxa"/>
            </w:tcMar>
          </w:tcPr>
          <w:p w14:paraId="06970B71" w14:textId="77777777" w:rsidR="005614E8" w:rsidRPr="00A36BE2" w:rsidRDefault="005614E8" w:rsidP="00E35576">
            <w:pPr>
              <w:jc w:val="right"/>
              <w:rPr>
                <w:sz w:val="16"/>
                <w:szCs w:val="16"/>
              </w:rPr>
            </w:pPr>
            <w:r w:rsidRPr="00A36BE2">
              <w:rPr>
                <w:sz w:val="16"/>
                <w:szCs w:val="16"/>
              </w:rPr>
              <w:t>89.6%</w:t>
            </w:r>
          </w:p>
        </w:tc>
      </w:tr>
      <w:tr w:rsidR="005614E8" w:rsidRPr="00E35576" w14:paraId="62ACA4C2"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3D434543" w14:textId="77777777" w:rsidR="005614E8" w:rsidRPr="00A36BE2" w:rsidRDefault="005614E8" w:rsidP="00E35576">
            <w:pPr>
              <w:jc w:val="left"/>
              <w:rPr>
                <w:sz w:val="16"/>
                <w:szCs w:val="16"/>
              </w:rPr>
            </w:pPr>
            <w:r w:rsidRPr="00A36BE2">
              <w:rPr>
                <w:rFonts w:ascii="SimSun" w:hAnsi="SimSun" w:cs="SimSun" w:hint="eastAsia"/>
                <w:sz w:val="16"/>
                <w:szCs w:val="16"/>
              </w:rPr>
              <w:t>津巴布韦</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58C4F03B" w14:textId="77777777" w:rsidR="005614E8" w:rsidRPr="00A36BE2" w:rsidRDefault="005614E8" w:rsidP="00E35576">
            <w:pPr>
              <w:jc w:val="right"/>
              <w:rPr>
                <w:sz w:val="16"/>
                <w:szCs w:val="16"/>
              </w:rPr>
            </w:pPr>
            <w:r w:rsidRPr="00A36BE2">
              <w:rPr>
                <w:sz w:val="16"/>
                <w:szCs w:val="16"/>
              </w:rPr>
              <w:t>1,024,385</w:t>
            </w:r>
          </w:p>
        </w:tc>
        <w:tc>
          <w:tcPr>
            <w:tcW w:w="950" w:type="dxa"/>
            <w:tcBorders>
              <w:top w:val="nil"/>
              <w:left w:val="nil"/>
              <w:bottom w:val="single" w:sz="4" w:space="0" w:color="auto"/>
              <w:right w:val="single" w:sz="4" w:space="0" w:color="auto"/>
            </w:tcBorders>
            <w:noWrap/>
            <w:tcMar>
              <w:left w:w="14" w:type="dxa"/>
              <w:right w:w="14" w:type="dxa"/>
            </w:tcMar>
          </w:tcPr>
          <w:p w14:paraId="1640FFEC" w14:textId="77777777" w:rsidR="005614E8" w:rsidRPr="00A36BE2" w:rsidRDefault="005614E8" w:rsidP="00E35576">
            <w:pPr>
              <w:jc w:val="right"/>
              <w:rPr>
                <w:sz w:val="16"/>
                <w:szCs w:val="16"/>
              </w:rPr>
            </w:pPr>
            <w:r w:rsidRPr="00A36BE2">
              <w:rPr>
                <w:sz w:val="16"/>
                <w:szCs w:val="16"/>
              </w:rPr>
              <w:t>1,044,873</w:t>
            </w:r>
          </w:p>
        </w:tc>
        <w:tc>
          <w:tcPr>
            <w:tcW w:w="950" w:type="dxa"/>
            <w:tcBorders>
              <w:top w:val="nil"/>
              <w:left w:val="nil"/>
              <w:bottom w:val="single" w:sz="4" w:space="0" w:color="auto"/>
              <w:right w:val="single" w:sz="4" w:space="0" w:color="auto"/>
            </w:tcBorders>
            <w:noWrap/>
            <w:tcMar>
              <w:left w:w="14" w:type="dxa"/>
              <w:right w:w="14" w:type="dxa"/>
            </w:tcMar>
          </w:tcPr>
          <w:p w14:paraId="56A6B735" w14:textId="77777777" w:rsidR="005614E8" w:rsidRPr="00A36BE2" w:rsidRDefault="005614E8" w:rsidP="00E35576">
            <w:pPr>
              <w:jc w:val="right"/>
              <w:rPr>
                <w:sz w:val="16"/>
                <w:szCs w:val="16"/>
              </w:rPr>
            </w:pPr>
            <w:r w:rsidRPr="00A36BE2">
              <w:rPr>
                <w:sz w:val="16"/>
                <w:szCs w:val="16"/>
              </w:rPr>
              <w:t>1,065,770</w:t>
            </w:r>
          </w:p>
        </w:tc>
        <w:tc>
          <w:tcPr>
            <w:tcW w:w="978" w:type="dxa"/>
            <w:tcBorders>
              <w:top w:val="nil"/>
              <w:left w:val="nil"/>
              <w:bottom w:val="single" w:sz="4" w:space="0" w:color="auto"/>
              <w:right w:val="single" w:sz="4" w:space="0" w:color="auto"/>
            </w:tcBorders>
            <w:noWrap/>
            <w:tcMar>
              <w:left w:w="14" w:type="dxa"/>
              <w:right w:w="14" w:type="dxa"/>
            </w:tcMar>
          </w:tcPr>
          <w:p w14:paraId="54CF481D" w14:textId="77777777" w:rsidR="005614E8" w:rsidRPr="00A36BE2" w:rsidRDefault="005614E8" w:rsidP="00E35576">
            <w:pPr>
              <w:jc w:val="right"/>
              <w:rPr>
                <w:sz w:val="16"/>
                <w:szCs w:val="16"/>
              </w:rPr>
            </w:pPr>
            <w:r w:rsidRPr="00A36BE2">
              <w:rPr>
                <w:sz w:val="16"/>
                <w:szCs w:val="16"/>
              </w:rPr>
              <w:t>1,087,086</w:t>
            </w:r>
          </w:p>
        </w:tc>
        <w:tc>
          <w:tcPr>
            <w:tcW w:w="950" w:type="dxa"/>
            <w:tcBorders>
              <w:top w:val="nil"/>
              <w:left w:val="nil"/>
              <w:bottom w:val="single" w:sz="4" w:space="0" w:color="auto"/>
              <w:right w:val="single" w:sz="4" w:space="0" w:color="auto"/>
            </w:tcBorders>
            <w:noWrap/>
            <w:tcMar>
              <w:left w:w="14" w:type="dxa"/>
              <w:right w:w="14" w:type="dxa"/>
            </w:tcMar>
          </w:tcPr>
          <w:p w14:paraId="2F0E74E6" w14:textId="77777777" w:rsidR="005614E8" w:rsidRPr="00A36BE2" w:rsidRDefault="005614E8" w:rsidP="00E35576">
            <w:pPr>
              <w:jc w:val="right"/>
              <w:rPr>
                <w:sz w:val="16"/>
                <w:szCs w:val="16"/>
              </w:rPr>
            </w:pPr>
            <w:r w:rsidRPr="00A36BE2">
              <w:rPr>
                <w:sz w:val="16"/>
                <w:szCs w:val="16"/>
              </w:rPr>
              <w:t>1,195,794</w:t>
            </w:r>
          </w:p>
        </w:tc>
        <w:tc>
          <w:tcPr>
            <w:tcW w:w="950" w:type="dxa"/>
            <w:tcBorders>
              <w:top w:val="nil"/>
              <w:left w:val="nil"/>
              <w:bottom w:val="single" w:sz="4" w:space="0" w:color="auto"/>
              <w:right w:val="single" w:sz="4" w:space="0" w:color="auto"/>
            </w:tcBorders>
            <w:noWrap/>
            <w:tcMar>
              <w:left w:w="14" w:type="dxa"/>
              <w:right w:w="14" w:type="dxa"/>
            </w:tcMar>
          </w:tcPr>
          <w:p w14:paraId="58A778C4" w14:textId="77777777" w:rsidR="005614E8" w:rsidRPr="00A36BE2" w:rsidRDefault="005614E8" w:rsidP="00E35576">
            <w:pPr>
              <w:jc w:val="right"/>
              <w:rPr>
                <w:sz w:val="16"/>
                <w:szCs w:val="16"/>
              </w:rPr>
            </w:pPr>
            <w:r w:rsidRPr="00A36BE2">
              <w:rPr>
                <w:sz w:val="16"/>
                <w:szCs w:val="16"/>
              </w:rPr>
              <w:t>1,315,374</w:t>
            </w:r>
          </w:p>
        </w:tc>
        <w:tc>
          <w:tcPr>
            <w:tcW w:w="1147" w:type="dxa"/>
            <w:tcBorders>
              <w:top w:val="nil"/>
              <w:left w:val="nil"/>
              <w:bottom w:val="single" w:sz="4" w:space="0" w:color="auto"/>
              <w:right w:val="single" w:sz="4" w:space="0" w:color="auto"/>
            </w:tcBorders>
            <w:noWrap/>
            <w:tcMar>
              <w:left w:w="14" w:type="dxa"/>
              <w:right w:w="14" w:type="dxa"/>
            </w:tcMar>
          </w:tcPr>
          <w:p w14:paraId="2BD0CF8C" w14:textId="77777777" w:rsidR="005614E8" w:rsidRPr="00A36BE2" w:rsidRDefault="005614E8" w:rsidP="00E35576">
            <w:pPr>
              <w:jc w:val="right"/>
              <w:rPr>
                <w:sz w:val="16"/>
                <w:szCs w:val="16"/>
              </w:rPr>
            </w:pPr>
            <w:r w:rsidRPr="00A36BE2">
              <w:rPr>
                <w:sz w:val="16"/>
                <w:szCs w:val="16"/>
              </w:rPr>
              <w:t>1,065,909</w:t>
            </w:r>
          </w:p>
        </w:tc>
        <w:tc>
          <w:tcPr>
            <w:tcW w:w="963" w:type="dxa"/>
            <w:tcBorders>
              <w:top w:val="nil"/>
              <w:left w:val="nil"/>
              <w:bottom w:val="single" w:sz="4" w:space="0" w:color="auto"/>
              <w:right w:val="single" w:sz="4" w:space="0" w:color="auto"/>
            </w:tcBorders>
            <w:noWrap/>
            <w:tcMar>
              <w:left w:w="14" w:type="dxa"/>
              <w:right w:w="14" w:type="dxa"/>
            </w:tcMar>
          </w:tcPr>
          <w:p w14:paraId="04B6E742" w14:textId="77777777" w:rsidR="005614E8" w:rsidRPr="00A36BE2" w:rsidRDefault="005614E8" w:rsidP="00E35576">
            <w:pPr>
              <w:jc w:val="right"/>
              <w:rPr>
                <w:sz w:val="16"/>
                <w:szCs w:val="16"/>
              </w:rPr>
            </w:pPr>
            <w:r w:rsidRPr="00A36BE2">
              <w:rPr>
                <w:sz w:val="16"/>
                <w:szCs w:val="16"/>
              </w:rPr>
              <w:t>1,430,411</w:t>
            </w:r>
          </w:p>
        </w:tc>
        <w:tc>
          <w:tcPr>
            <w:tcW w:w="1181" w:type="dxa"/>
            <w:tcBorders>
              <w:top w:val="nil"/>
              <w:left w:val="nil"/>
              <w:bottom w:val="single" w:sz="4" w:space="0" w:color="auto"/>
              <w:right w:val="single" w:sz="4" w:space="0" w:color="auto"/>
            </w:tcBorders>
            <w:noWrap/>
            <w:tcMar>
              <w:left w:w="14" w:type="dxa"/>
              <w:right w:w="14" w:type="dxa"/>
            </w:tcMar>
          </w:tcPr>
          <w:p w14:paraId="77D287B2" w14:textId="77777777" w:rsidR="005614E8" w:rsidRPr="00A36BE2" w:rsidRDefault="005614E8" w:rsidP="00E35576">
            <w:pPr>
              <w:jc w:val="right"/>
              <w:rPr>
                <w:sz w:val="16"/>
                <w:szCs w:val="16"/>
              </w:rPr>
            </w:pPr>
            <w:r w:rsidRPr="00A36BE2">
              <w:rPr>
                <w:sz w:val="16"/>
                <w:szCs w:val="16"/>
              </w:rPr>
              <w:t>92.0%</w:t>
            </w:r>
          </w:p>
        </w:tc>
      </w:tr>
      <w:tr w:rsidR="005614E8" w:rsidRPr="00E35576" w14:paraId="4D975759"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1439924D" w14:textId="77777777" w:rsidR="005614E8" w:rsidRPr="00A36BE2" w:rsidRDefault="005614E8" w:rsidP="00E35576">
            <w:pPr>
              <w:jc w:val="left"/>
              <w:rPr>
                <w:sz w:val="16"/>
                <w:szCs w:val="16"/>
              </w:rPr>
            </w:pPr>
            <w:r w:rsidRPr="00A36BE2">
              <w:rPr>
                <w:rFonts w:ascii="SimSun" w:hAnsi="SimSun" w:cs="SimSun" w:hint="eastAsia"/>
                <w:sz w:val="16"/>
                <w:szCs w:val="16"/>
              </w:rPr>
              <w:t>几内亚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7FAE560E" w14:textId="77777777" w:rsidR="005614E8" w:rsidRPr="00A36BE2" w:rsidRDefault="005614E8" w:rsidP="00E35576">
            <w:pPr>
              <w:jc w:val="right"/>
              <w:rPr>
                <w:sz w:val="16"/>
                <w:szCs w:val="16"/>
              </w:rPr>
            </w:pPr>
            <w:r w:rsidRPr="00A36BE2">
              <w:rPr>
                <w:sz w:val="16"/>
                <w:szCs w:val="16"/>
              </w:rPr>
              <w:t>1,391,166</w:t>
            </w:r>
          </w:p>
        </w:tc>
        <w:tc>
          <w:tcPr>
            <w:tcW w:w="950" w:type="dxa"/>
            <w:tcBorders>
              <w:top w:val="nil"/>
              <w:left w:val="nil"/>
              <w:bottom w:val="single" w:sz="4" w:space="0" w:color="auto"/>
              <w:right w:val="single" w:sz="4" w:space="0" w:color="auto"/>
            </w:tcBorders>
            <w:noWrap/>
            <w:tcMar>
              <w:left w:w="14" w:type="dxa"/>
              <w:right w:w="14" w:type="dxa"/>
            </w:tcMar>
          </w:tcPr>
          <w:p w14:paraId="5E285F3B" w14:textId="77777777" w:rsidR="005614E8" w:rsidRPr="00A36BE2" w:rsidRDefault="005614E8" w:rsidP="00E35576">
            <w:pPr>
              <w:jc w:val="right"/>
              <w:rPr>
                <w:sz w:val="16"/>
                <w:szCs w:val="16"/>
              </w:rPr>
            </w:pPr>
            <w:r w:rsidRPr="00A36BE2">
              <w:rPr>
                <w:sz w:val="16"/>
                <w:szCs w:val="16"/>
              </w:rPr>
              <w:t>1,418,989</w:t>
            </w:r>
          </w:p>
        </w:tc>
        <w:tc>
          <w:tcPr>
            <w:tcW w:w="950" w:type="dxa"/>
            <w:tcBorders>
              <w:top w:val="nil"/>
              <w:left w:val="nil"/>
              <w:bottom w:val="single" w:sz="4" w:space="0" w:color="auto"/>
              <w:right w:val="single" w:sz="4" w:space="0" w:color="auto"/>
            </w:tcBorders>
            <w:noWrap/>
            <w:tcMar>
              <w:left w:w="14" w:type="dxa"/>
              <w:right w:w="14" w:type="dxa"/>
            </w:tcMar>
          </w:tcPr>
          <w:p w14:paraId="4DDA35EC" w14:textId="77777777" w:rsidR="005614E8" w:rsidRPr="00A36BE2" w:rsidRDefault="005614E8" w:rsidP="00E35576">
            <w:pPr>
              <w:jc w:val="right"/>
              <w:rPr>
                <w:sz w:val="16"/>
                <w:szCs w:val="16"/>
              </w:rPr>
            </w:pPr>
            <w:r w:rsidRPr="00A36BE2">
              <w:rPr>
                <w:sz w:val="16"/>
                <w:szCs w:val="16"/>
              </w:rPr>
              <w:t>1,447,369</w:t>
            </w:r>
          </w:p>
        </w:tc>
        <w:tc>
          <w:tcPr>
            <w:tcW w:w="978" w:type="dxa"/>
            <w:tcBorders>
              <w:top w:val="nil"/>
              <w:left w:val="nil"/>
              <w:bottom w:val="single" w:sz="4" w:space="0" w:color="auto"/>
              <w:right w:val="single" w:sz="4" w:space="0" w:color="auto"/>
            </w:tcBorders>
            <w:noWrap/>
            <w:tcMar>
              <w:left w:w="14" w:type="dxa"/>
              <w:right w:w="14" w:type="dxa"/>
            </w:tcMar>
          </w:tcPr>
          <w:p w14:paraId="47537042" w14:textId="77777777" w:rsidR="005614E8" w:rsidRPr="00A36BE2" w:rsidRDefault="005614E8" w:rsidP="00E35576">
            <w:pPr>
              <w:jc w:val="right"/>
              <w:rPr>
                <w:sz w:val="16"/>
                <w:szCs w:val="16"/>
              </w:rPr>
            </w:pPr>
            <w:r w:rsidRPr="00A36BE2">
              <w:rPr>
                <w:sz w:val="16"/>
                <w:szCs w:val="16"/>
              </w:rPr>
              <w:t>1,476,316</w:t>
            </w:r>
          </w:p>
        </w:tc>
        <w:tc>
          <w:tcPr>
            <w:tcW w:w="950" w:type="dxa"/>
            <w:tcBorders>
              <w:top w:val="nil"/>
              <w:left w:val="nil"/>
              <w:bottom w:val="single" w:sz="4" w:space="0" w:color="auto"/>
              <w:right w:val="single" w:sz="4" w:space="0" w:color="auto"/>
            </w:tcBorders>
            <w:noWrap/>
            <w:tcMar>
              <w:left w:w="14" w:type="dxa"/>
              <w:right w:w="14" w:type="dxa"/>
            </w:tcMar>
          </w:tcPr>
          <w:p w14:paraId="67065F6D" w14:textId="77777777" w:rsidR="005614E8" w:rsidRPr="00A36BE2" w:rsidRDefault="005614E8" w:rsidP="00E35576">
            <w:pPr>
              <w:jc w:val="right"/>
              <w:rPr>
                <w:sz w:val="16"/>
                <w:szCs w:val="16"/>
              </w:rPr>
            </w:pPr>
            <w:r w:rsidRPr="00A36BE2">
              <w:rPr>
                <w:sz w:val="16"/>
                <w:szCs w:val="16"/>
              </w:rPr>
              <w:t>1,623,948</w:t>
            </w:r>
          </w:p>
        </w:tc>
        <w:tc>
          <w:tcPr>
            <w:tcW w:w="950" w:type="dxa"/>
            <w:tcBorders>
              <w:top w:val="nil"/>
              <w:left w:val="nil"/>
              <w:bottom w:val="single" w:sz="4" w:space="0" w:color="auto"/>
              <w:right w:val="single" w:sz="4" w:space="0" w:color="auto"/>
            </w:tcBorders>
            <w:noWrap/>
            <w:tcMar>
              <w:left w:w="14" w:type="dxa"/>
              <w:right w:w="14" w:type="dxa"/>
            </w:tcMar>
          </w:tcPr>
          <w:p w14:paraId="7A87D56D" w14:textId="77777777" w:rsidR="005614E8" w:rsidRPr="00A36BE2" w:rsidRDefault="005614E8" w:rsidP="00E35576">
            <w:pPr>
              <w:jc w:val="right"/>
              <w:rPr>
                <w:sz w:val="16"/>
                <w:szCs w:val="16"/>
              </w:rPr>
            </w:pPr>
            <w:r w:rsidRPr="00A36BE2">
              <w:rPr>
                <w:sz w:val="16"/>
                <w:szCs w:val="16"/>
              </w:rPr>
              <w:t>1,786,342</w:t>
            </w:r>
          </w:p>
        </w:tc>
        <w:tc>
          <w:tcPr>
            <w:tcW w:w="1147" w:type="dxa"/>
            <w:tcBorders>
              <w:top w:val="nil"/>
              <w:left w:val="nil"/>
              <w:bottom w:val="single" w:sz="4" w:space="0" w:color="auto"/>
              <w:right w:val="single" w:sz="4" w:space="0" w:color="auto"/>
            </w:tcBorders>
            <w:noWrap/>
            <w:tcMar>
              <w:left w:w="14" w:type="dxa"/>
              <w:right w:w="14" w:type="dxa"/>
            </w:tcMar>
          </w:tcPr>
          <w:p w14:paraId="4813A7F7" w14:textId="77777777" w:rsidR="005614E8" w:rsidRPr="00A36BE2" w:rsidRDefault="005614E8" w:rsidP="00E35576">
            <w:pPr>
              <w:jc w:val="right"/>
              <w:rPr>
                <w:sz w:val="16"/>
                <w:szCs w:val="16"/>
              </w:rPr>
            </w:pPr>
            <w:r w:rsidRPr="00A36BE2">
              <w:rPr>
                <w:sz w:val="16"/>
                <w:szCs w:val="16"/>
              </w:rPr>
              <w:t>1,447,558</w:t>
            </w:r>
          </w:p>
        </w:tc>
        <w:tc>
          <w:tcPr>
            <w:tcW w:w="963" w:type="dxa"/>
            <w:tcBorders>
              <w:top w:val="nil"/>
              <w:left w:val="nil"/>
              <w:bottom w:val="single" w:sz="4" w:space="0" w:color="auto"/>
              <w:right w:val="single" w:sz="4" w:space="0" w:color="auto"/>
            </w:tcBorders>
            <w:noWrap/>
            <w:tcMar>
              <w:left w:w="14" w:type="dxa"/>
              <w:right w:w="14" w:type="dxa"/>
            </w:tcMar>
          </w:tcPr>
          <w:p w14:paraId="351F81D4" w14:textId="77777777" w:rsidR="005614E8" w:rsidRPr="00A36BE2" w:rsidRDefault="005614E8" w:rsidP="00E35576">
            <w:pPr>
              <w:jc w:val="right"/>
              <w:rPr>
                <w:sz w:val="16"/>
                <w:szCs w:val="16"/>
              </w:rPr>
            </w:pPr>
            <w:r w:rsidRPr="00A36BE2">
              <w:rPr>
                <w:sz w:val="16"/>
                <w:szCs w:val="16"/>
              </w:rPr>
              <w:t>1,931,205</w:t>
            </w:r>
          </w:p>
        </w:tc>
        <w:tc>
          <w:tcPr>
            <w:tcW w:w="1181" w:type="dxa"/>
            <w:tcBorders>
              <w:top w:val="nil"/>
              <w:left w:val="nil"/>
              <w:bottom w:val="single" w:sz="4" w:space="0" w:color="auto"/>
              <w:right w:val="single" w:sz="4" w:space="0" w:color="auto"/>
            </w:tcBorders>
            <w:noWrap/>
            <w:tcMar>
              <w:left w:w="14" w:type="dxa"/>
              <w:right w:w="14" w:type="dxa"/>
            </w:tcMar>
          </w:tcPr>
          <w:p w14:paraId="14C4665A" w14:textId="77777777" w:rsidR="005614E8" w:rsidRPr="00A36BE2" w:rsidRDefault="005614E8" w:rsidP="00E35576">
            <w:pPr>
              <w:jc w:val="right"/>
              <w:rPr>
                <w:sz w:val="16"/>
                <w:szCs w:val="16"/>
              </w:rPr>
            </w:pPr>
            <w:r w:rsidRPr="00A36BE2">
              <w:rPr>
                <w:sz w:val="16"/>
                <w:szCs w:val="16"/>
              </w:rPr>
              <w:t>92.5%</w:t>
            </w:r>
          </w:p>
        </w:tc>
      </w:tr>
      <w:tr w:rsidR="005614E8" w:rsidRPr="00E35576" w14:paraId="1798C5EC"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41FEC434" w14:textId="77777777" w:rsidR="005614E8" w:rsidRPr="00A36BE2" w:rsidRDefault="005614E8" w:rsidP="00E35576">
            <w:pPr>
              <w:jc w:val="left"/>
              <w:rPr>
                <w:sz w:val="16"/>
                <w:szCs w:val="16"/>
              </w:rPr>
            </w:pPr>
            <w:r w:rsidRPr="00A36BE2">
              <w:rPr>
                <w:rFonts w:ascii="SimSun" w:hAnsi="SimSun" w:cs="SimSun" w:hint="eastAsia"/>
                <w:sz w:val="16"/>
                <w:szCs w:val="16"/>
              </w:rPr>
              <w:t>马达加斯加</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65B9D4AE" w14:textId="77777777" w:rsidR="005614E8" w:rsidRPr="00A36BE2" w:rsidRDefault="005614E8" w:rsidP="00E35576">
            <w:pPr>
              <w:jc w:val="right"/>
              <w:rPr>
                <w:sz w:val="16"/>
                <w:szCs w:val="16"/>
              </w:rPr>
            </w:pPr>
            <w:r w:rsidRPr="00A36BE2">
              <w:rPr>
                <w:sz w:val="16"/>
                <w:szCs w:val="16"/>
              </w:rPr>
              <w:t>1,558,144</w:t>
            </w:r>
          </w:p>
        </w:tc>
        <w:tc>
          <w:tcPr>
            <w:tcW w:w="950" w:type="dxa"/>
            <w:tcBorders>
              <w:top w:val="nil"/>
              <w:left w:val="nil"/>
              <w:bottom w:val="single" w:sz="4" w:space="0" w:color="auto"/>
              <w:right w:val="single" w:sz="4" w:space="0" w:color="auto"/>
            </w:tcBorders>
            <w:noWrap/>
            <w:tcMar>
              <w:left w:w="14" w:type="dxa"/>
              <w:right w:w="14" w:type="dxa"/>
            </w:tcMar>
          </w:tcPr>
          <w:p w14:paraId="25211697" w14:textId="77777777" w:rsidR="005614E8" w:rsidRPr="00A36BE2" w:rsidRDefault="005614E8" w:rsidP="00E35576">
            <w:pPr>
              <w:jc w:val="right"/>
              <w:rPr>
                <w:sz w:val="16"/>
                <w:szCs w:val="16"/>
              </w:rPr>
            </w:pPr>
            <w:r w:rsidRPr="00A36BE2">
              <w:rPr>
                <w:sz w:val="16"/>
                <w:szCs w:val="16"/>
              </w:rPr>
              <w:t>1,589,306</w:t>
            </w:r>
          </w:p>
        </w:tc>
        <w:tc>
          <w:tcPr>
            <w:tcW w:w="950" w:type="dxa"/>
            <w:tcBorders>
              <w:top w:val="nil"/>
              <w:left w:val="nil"/>
              <w:bottom w:val="single" w:sz="4" w:space="0" w:color="auto"/>
              <w:right w:val="single" w:sz="4" w:space="0" w:color="auto"/>
            </w:tcBorders>
            <w:noWrap/>
            <w:tcMar>
              <w:left w:w="14" w:type="dxa"/>
              <w:right w:w="14" w:type="dxa"/>
            </w:tcMar>
          </w:tcPr>
          <w:p w14:paraId="016C709B" w14:textId="77777777" w:rsidR="005614E8" w:rsidRPr="00A36BE2" w:rsidRDefault="005614E8" w:rsidP="00E35576">
            <w:pPr>
              <w:jc w:val="right"/>
              <w:rPr>
                <w:sz w:val="16"/>
                <w:szCs w:val="16"/>
              </w:rPr>
            </w:pPr>
            <w:r w:rsidRPr="00A36BE2">
              <w:rPr>
                <w:sz w:val="16"/>
                <w:szCs w:val="16"/>
              </w:rPr>
              <w:t>1,621,093</w:t>
            </w:r>
          </w:p>
        </w:tc>
        <w:tc>
          <w:tcPr>
            <w:tcW w:w="978" w:type="dxa"/>
            <w:tcBorders>
              <w:top w:val="nil"/>
              <w:left w:val="nil"/>
              <w:bottom w:val="single" w:sz="4" w:space="0" w:color="auto"/>
              <w:right w:val="single" w:sz="4" w:space="0" w:color="auto"/>
            </w:tcBorders>
            <w:noWrap/>
            <w:tcMar>
              <w:left w:w="14" w:type="dxa"/>
              <w:right w:w="14" w:type="dxa"/>
            </w:tcMar>
          </w:tcPr>
          <w:p w14:paraId="3828A44E" w14:textId="77777777" w:rsidR="005614E8" w:rsidRPr="00A36BE2" w:rsidRDefault="005614E8" w:rsidP="00E35576">
            <w:pPr>
              <w:jc w:val="right"/>
              <w:rPr>
                <w:sz w:val="16"/>
                <w:szCs w:val="16"/>
              </w:rPr>
            </w:pPr>
            <w:r w:rsidRPr="00A36BE2">
              <w:rPr>
                <w:sz w:val="16"/>
                <w:szCs w:val="16"/>
              </w:rPr>
              <w:t>1,653,514</w:t>
            </w:r>
          </w:p>
        </w:tc>
        <w:tc>
          <w:tcPr>
            <w:tcW w:w="950" w:type="dxa"/>
            <w:tcBorders>
              <w:top w:val="nil"/>
              <w:left w:val="nil"/>
              <w:bottom w:val="single" w:sz="4" w:space="0" w:color="auto"/>
              <w:right w:val="single" w:sz="4" w:space="0" w:color="auto"/>
            </w:tcBorders>
            <w:noWrap/>
            <w:tcMar>
              <w:left w:w="14" w:type="dxa"/>
              <w:right w:w="14" w:type="dxa"/>
            </w:tcMar>
          </w:tcPr>
          <w:p w14:paraId="0A340E72" w14:textId="77777777" w:rsidR="005614E8" w:rsidRPr="00A36BE2" w:rsidRDefault="005614E8" w:rsidP="00E35576">
            <w:pPr>
              <w:jc w:val="right"/>
              <w:rPr>
                <w:sz w:val="16"/>
                <w:szCs w:val="16"/>
              </w:rPr>
            </w:pPr>
            <w:r w:rsidRPr="00A36BE2">
              <w:rPr>
                <w:sz w:val="16"/>
                <w:szCs w:val="16"/>
              </w:rPr>
              <w:t>1,818,866</w:t>
            </w:r>
          </w:p>
        </w:tc>
        <w:tc>
          <w:tcPr>
            <w:tcW w:w="950" w:type="dxa"/>
            <w:tcBorders>
              <w:top w:val="nil"/>
              <w:left w:val="nil"/>
              <w:bottom w:val="single" w:sz="4" w:space="0" w:color="auto"/>
              <w:right w:val="single" w:sz="4" w:space="0" w:color="auto"/>
            </w:tcBorders>
            <w:noWrap/>
            <w:tcMar>
              <w:left w:w="14" w:type="dxa"/>
              <w:right w:w="14" w:type="dxa"/>
            </w:tcMar>
          </w:tcPr>
          <w:p w14:paraId="0A1ADCA5" w14:textId="77777777" w:rsidR="005614E8" w:rsidRPr="00A36BE2" w:rsidRDefault="005614E8" w:rsidP="00E35576">
            <w:pPr>
              <w:jc w:val="right"/>
              <w:rPr>
                <w:sz w:val="16"/>
                <w:szCs w:val="16"/>
              </w:rPr>
            </w:pPr>
            <w:r w:rsidRPr="00A36BE2">
              <w:rPr>
                <w:sz w:val="16"/>
                <w:szCs w:val="16"/>
              </w:rPr>
              <w:t>2,000,752</w:t>
            </w:r>
          </w:p>
        </w:tc>
        <w:tc>
          <w:tcPr>
            <w:tcW w:w="1147" w:type="dxa"/>
            <w:tcBorders>
              <w:top w:val="nil"/>
              <w:left w:val="nil"/>
              <w:bottom w:val="single" w:sz="4" w:space="0" w:color="auto"/>
              <w:right w:val="single" w:sz="4" w:space="0" w:color="auto"/>
            </w:tcBorders>
            <w:noWrap/>
            <w:tcMar>
              <w:left w:w="14" w:type="dxa"/>
              <w:right w:w="14" w:type="dxa"/>
            </w:tcMar>
          </w:tcPr>
          <w:p w14:paraId="438F6661" w14:textId="77777777" w:rsidR="005614E8" w:rsidRPr="00A36BE2" w:rsidRDefault="005614E8" w:rsidP="00E35576">
            <w:pPr>
              <w:jc w:val="right"/>
              <w:rPr>
                <w:sz w:val="16"/>
                <w:szCs w:val="16"/>
              </w:rPr>
            </w:pPr>
            <w:r w:rsidRPr="00A36BE2">
              <w:rPr>
                <w:sz w:val="16"/>
                <w:szCs w:val="16"/>
              </w:rPr>
              <w:t>1,621,305</w:t>
            </w:r>
          </w:p>
        </w:tc>
        <w:tc>
          <w:tcPr>
            <w:tcW w:w="963" w:type="dxa"/>
            <w:tcBorders>
              <w:top w:val="nil"/>
              <w:left w:val="nil"/>
              <w:bottom w:val="single" w:sz="4" w:space="0" w:color="auto"/>
              <w:right w:val="single" w:sz="4" w:space="0" w:color="auto"/>
            </w:tcBorders>
            <w:noWrap/>
            <w:tcMar>
              <w:left w:w="14" w:type="dxa"/>
              <w:right w:w="14" w:type="dxa"/>
            </w:tcMar>
          </w:tcPr>
          <w:p w14:paraId="6F57792B" w14:textId="77777777" w:rsidR="005614E8" w:rsidRPr="00A36BE2" w:rsidRDefault="005614E8" w:rsidP="00E35576">
            <w:pPr>
              <w:jc w:val="right"/>
              <w:rPr>
                <w:sz w:val="16"/>
                <w:szCs w:val="16"/>
              </w:rPr>
            </w:pPr>
            <w:r w:rsidRPr="00A36BE2">
              <w:rPr>
                <w:sz w:val="16"/>
                <w:szCs w:val="16"/>
              </w:rPr>
              <w:t>2,154,118</w:t>
            </w:r>
          </w:p>
        </w:tc>
        <w:tc>
          <w:tcPr>
            <w:tcW w:w="1181" w:type="dxa"/>
            <w:tcBorders>
              <w:top w:val="nil"/>
              <w:left w:val="nil"/>
              <w:bottom w:val="single" w:sz="4" w:space="0" w:color="auto"/>
              <w:right w:val="single" w:sz="4" w:space="0" w:color="auto"/>
            </w:tcBorders>
            <w:noWrap/>
            <w:tcMar>
              <w:left w:w="14" w:type="dxa"/>
              <w:right w:w="14" w:type="dxa"/>
            </w:tcMar>
          </w:tcPr>
          <w:p w14:paraId="09D04FF9" w14:textId="77777777" w:rsidR="005614E8" w:rsidRPr="00A36BE2" w:rsidRDefault="005614E8" w:rsidP="00E35576">
            <w:pPr>
              <w:jc w:val="right"/>
              <w:rPr>
                <w:sz w:val="16"/>
                <w:szCs w:val="16"/>
              </w:rPr>
            </w:pPr>
            <w:r w:rsidRPr="00A36BE2">
              <w:rPr>
                <w:sz w:val="16"/>
                <w:szCs w:val="16"/>
              </w:rPr>
              <w:t>92.9%</w:t>
            </w:r>
          </w:p>
        </w:tc>
      </w:tr>
      <w:tr w:rsidR="005614E8" w:rsidRPr="00E35576" w14:paraId="329A6FB8"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5AEDA6A1" w14:textId="77777777" w:rsidR="005614E8" w:rsidRPr="00A36BE2" w:rsidRDefault="005614E8" w:rsidP="00E35576">
            <w:pPr>
              <w:jc w:val="left"/>
              <w:rPr>
                <w:sz w:val="16"/>
                <w:szCs w:val="16"/>
              </w:rPr>
            </w:pPr>
            <w:r w:rsidRPr="00A36BE2">
              <w:rPr>
                <w:rFonts w:ascii="SimSun" w:hAnsi="SimSun" w:cs="SimSun" w:hint="eastAsia"/>
                <w:sz w:val="16"/>
                <w:szCs w:val="16"/>
              </w:rPr>
              <w:lastRenderedPageBreak/>
              <w:t>特立尼达和多巴哥</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6A1E5BA8" w14:textId="77777777" w:rsidR="005614E8" w:rsidRPr="00A36BE2" w:rsidRDefault="005614E8" w:rsidP="00E35576">
            <w:pPr>
              <w:jc w:val="right"/>
              <w:rPr>
                <w:sz w:val="16"/>
                <w:szCs w:val="16"/>
              </w:rPr>
            </w:pPr>
            <w:r w:rsidRPr="00A36BE2">
              <w:rPr>
                <w:sz w:val="16"/>
                <w:szCs w:val="16"/>
              </w:rPr>
              <w:t>2,755,910</w:t>
            </w:r>
          </w:p>
        </w:tc>
        <w:tc>
          <w:tcPr>
            <w:tcW w:w="950" w:type="dxa"/>
            <w:tcBorders>
              <w:top w:val="nil"/>
              <w:left w:val="nil"/>
              <w:bottom w:val="single" w:sz="4" w:space="0" w:color="auto"/>
              <w:right w:val="single" w:sz="4" w:space="0" w:color="auto"/>
            </w:tcBorders>
            <w:noWrap/>
            <w:tcMar>
              <w:left w:w="14" w:type="dxa"/>
              <w:right w:w="14" w:type="dxa"/>
            </w:tcMar>
          </w:tcPr>
          <w:p w14:paraId="29AF2ED3" w14:textId="77777777" w:rsidR="005614E8" w:rsidRPr="00A36BE2" w:rsidRDefault="005614E8" w:rsidP="00E35576">
            <w:pPr>
              <w:jc w:val="right"/>
              <w:rPr>
                <w:sz w:val="16"/>
                <w:szCs w:val="16"/>
              </w:rPr>
            </w:pPr>
            <w:r w:rsidRPr="00A36BE2">
              <w:rPr>
                <w:sz w:val="16"/>
                <w:szCs w:val="16"/>
              </w:rPr>
              <w:t>2,811,028</w:t>
            </w:r>
          </w:p>
        </w:tc>
        <w:tc>
          <w:tcPr>
            <w:tcW w:w="950" w:type="dxa"/>
            <w:tcBorders>
              <w:top w:val="nil"/>
              <w:left w:val="nil"/>
              <w:bottom w:val="single" w:sz="4" w:space="0" w:color="auto"/>
              <w:right w:val="single" w:sz="4" w:space="0" w:color="auto"/>
            </w:tcBorders>
            <w:noWrap/>
            <w:tcMar>
              <w:left w:w="14" w:type="dxa"/>
              <w:right w:w="14" w:type="dxa"/>
            </w:tcMar>
          </w:tcPr>
          <w:p w14:paraId="40A4129E" w14:textId="77777777" w:rsidR="005614E8" w:rsidRPr="00A36BE2" w:rsidRDefault="005614E8" w:rsidP="00E35576">
            <w:pPr>
              <w:jc w:val="right"/>
              <w:rPr>
                <w:sz w:val="16"/>
                <w:szCs w:val="16"/>
              </w:rPr>
            </w:pPr>
            <w:r w:rsidRPr="00A36BE2">
              <w:rPr>
                <w:sz w:val="16"/>
                <w:szCs w:val="16"/>
              </w:rPr>
              <w:t>2,867,249</w:t>
            </w:r>
          </w:p>
        </w:tc>
        <w:tc>
          <w:tcPr>
            <w:tcW w:w="978" w:type="dxa"/>
            <w:tcBorders>
              <w:top w:val="nil"/>
              <w:left w:val="nil"/>
              <w:bottom w:val="single" w:sz="4" w:space="0" w:color="auto"/>
              <w:right w:val="single" w:sz="4" w:space="0" w:color="auto"/>
            </w:tcBorders>
            <w:noWrap/>
            <w:tcMar>
              <w:left w:w="14" w:type="dxa"/>
              <w:right w:w="14" w:type="dxa"/>
            </w:tcMar>
          </w:tcPr>
          <w:p w14:paraId="716B198D" w14:textId="77777777" w:rsidR="005614E8" w:rsidRPr="00A36BE2" w:rsidRDefault="005614E8" w:rsidP="00E35576">
            <w:pPr>
              <w:jc w:val="right"/>
              <w:rPr>
                <w:sz w:val="16"/>
                <w:szCs w:val="16"/>
              </w:rPr>
            </w:pPr>
            <w:r w:rsidRPr="00A36BE2">
              <w:rPr>
                <w:sz w:val="16"/>
                <w:szCs w:val="16"/>
              </w:rPr>
              <w:t>2,924,594</w:t>
            </w:r>
          </w:p>
        </w:tc>
        <w:tc>
          <w:tcPr>
            <w:tcW w:w="950" w:type="dxa"/>
            <w:tcBorders>
              <w:top w:val="nil"/>
              <w:left w:val="nil"/>
              <w:bottom w:val="single" w:sz="4" w:space="0" w:color="auto"/>
              <w:right w:val="single" w:sz="4" w:space="0" w:color="auto"/>
            </w:tcBorders>
            <w:noWrap/>
            <w:tcMar>
              <w:left w:w="14" w:type="dxa"/>
              <w:right w:w="14" w:type="dxa"/>
            </w:tcMar>
          </w:tcPr>
          <w:p w14:paraId="34C0347A" w14:textId="77777777" w:rsidR="005614E8" w:rsidRPr="00A36BE2" w:rsidRDefault="005614E8" w:rsidP="00E35576">
            <w:pPr>
              <w:jc w:val="right"/>
              <w:rPr>
                <w:sz w:val="16"/>
                <w:szCs w:val="16"/>
              </w:rPr>
            </w:pPr>
            <w:r w:rsidRPr="00A36BE2">
              <w:rPr>
                <w:sz w:val="16"/>
                <w:szCs w:val="16"/>
              </w:rPr>
              <w:t>3,217,053</w:t>
            </w:r>
          </w:p>
        </w:tc>
        <w:tc>
          <w:tcPr>
            <w:tcW w:w="950" w:type="dxa"/>
            <w:tcBorders>
              <w:top w:val="nil"/>
              <w:left w:val="nil"/>
              <w:bottom w:val="single" w:sz="4" w:space="0" w:color="auto"/>
              <w:right w:val="single" w:sz="4" w:space="0" w:color="auto"/>
            </w:tcBorders>
            <w:noWrap/>
            <w:tcMar>
              <w:left w:w="14" w:type="dxa"/>
              <w:right w:w="14" w:type="dxa"/>
            </w:tcMar>
          </w:tcPr>
          <w:p w14:paraId="4CAA08B5" w14:textId="77777777" w:rsidR="005614E8" w:rsidRPr="00A36BE2" w:rsidRDefault="005614E8" w:rsidP="00E35576">
            <w:pPr>
              <w:jc w:val="right"/>
              <w:rPr>
                <w:sz w:val="16"/>
                <w:szCs w:val="16"/>
              </w:rPr>
            </w:pPr>
            <w:r w:rsidRPr="00A36BE2">
              <w:rPr>
                <w:sz w:val="16"/>
                <w:szCs w:val="16"/>
              </w:rPr>
              <w:t>3,538,758</w:t>
            </w:r>
          </w:p>
        </w:tc>
        <w:tc>
          <w:tcPr>
            <w:tcW w:w="1147" w:type="dxa"/>
            <w:tcBorders>
              <w:top w:val="nil"/>
              <w:left w:val="nil"/>
              <w:bottom w:val="single" w:sz="4" w:space="0" w:color="auto"/>
              <w:right w:val="single" w:sz="4" w:space="0" w:color="auto"/>
            </w:tcBorders>
            <w:noWrap/>
            <w:tcMar>
              <w:left w:w="14" w:type="dxa"/>
              <w:right w:w="14" w:type="dxa"/>
            </w:tcMar>
          </w:tcPr>
          <w:p w14:paraId="321CE02C" w14:textId="77777777" w:rsidR="005614E8" w:rsidRPr="00A36BE2" w:rsidRDefault="005614E8" w:rsidP="00E35576">
            <w:pPr>
              <w:jc w:val="right"/>
              <w:rPr>
                <w:sz w:val="16"/>
                <w:szCs w:val="16"/>
              </w:rPr>
            </w:pPr>
            <w:r w:rsidRPr="00A36BE2">
              <w:rPr>
                <w:sz w:val="16"/>
                <w:szCs w:val="16"/>
              </w:rPr>
              <w:t>2,867,624</w:t>
            </w:r>
          </w:p>
        </w:tc>
        <w:tc>
          <w:tcPr>
            <w:tcW w:w="963" w:type="dxa"/>
            <w:tcBorders>
              <w:top w:val="nil"/>
              <w:left w:val="nil"/>
              <w:bottom w:val="single" w:sz="4" w:space="0" w:color="auto"/>
              <w:right w:val="single" w:sz="4" w:space="0" w:color="auto"/>
            </w:tcBorders>
            <w:noWrap/>
            <w:tcMar>
              <w:left w:w="14" w:type="dxa"/>
              <w:right w:w="14" w:type="dxa"/>
            </w:tcMar>
          </w:tcPr>
          <w:p w14:paraId="18D0B85A" w14:textId="77777777" w:rsidR="005614E8" w:rsidRPr="00A36BE2" w:rsidRDefault="005614E8" w:rsidP="00E35576">
            <w:pPr>
              <w:jc w:val="right"/>
              <w:rPr>
                <w:sz w:val="16"/>
                <w:szCs w:val="16"/>
              </w:rPr>
            </w:pPr>
            <w:r w:rsidRPr="00A36BE2">
              <w:rPr>
                <w:sz w:val="16"/>
                <w:szCs w:val="16"/>
              </w:rPr>
              <w:t>3,798,334</w:t>
            </w:r>
          </w:p>
        </w:tc>
        <w:tc>
          <w:tcPr>
            <w:tcW w:w="1181" w:type="dxa"/>
            <w:tcBorders>
              <w:top w:val="nil"/>
              <w:left w:val="nil"/>
              <w:bottom w:val="single" w:sz="4" w:space="0" w:color="auto"/>
              <w:right w:val="single" w:sz="4" w:space="0" w:color="auto"/>
            </w:tcBorders>
            <w:noWrap/>
            <w:tcMar>
              <w:left w:w="14" w:type="dxa"/>
              <w:right w:w="14" w:type="dxa"/>
            </w:tcMar>
          </w:tcPr>
          <w:p w14:paraId="1A3D094C" w14:textId="77777777" w:rsidR="005614E8" w:rsidRPr="00A36BE2" w:rsidRDefault="005614E8" w:rsidP="00E35576">
            <w:pPr>
              <w:jc w:val="right"/>
              <w:rPr>
                <w:sz w:val="16"/>
                <w:szCs w:val="16"/>
              </w:rPr>
            </w:pPr>
            <w:r w:rsidRPr="00A36BE2">
              <w:rPr>
                <w:sz w:val="16"/>
                <w:szCs w:val="16"/>
              </w:rPr>
              <w:t>93.2%</w:t>
            </w:r>
          </w:p>
        </w:tc>
      </w:tr>
      <w:tr w:rsidR="005614E8" w:rsidRPr="00E35576" w14:paraId="74ED1DA7"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69BCA7C7" w14:textId="77777777" w:rsidR="005614E8" w:rsidRPr="00A36BE2" w:rsidRDefault="005614E8" w:rsidP="00E35576">
            <w:pPr>
              <w:jc w:val="left"/>
              <w:rPr>
                <w:sz w:val="16"/>
                <w:szCs w:val="16"/>
              </w:rPr>
            </w:pPr>
            <w:r w:rsidRPr="00A36BE2">
              <w:rPr>
                <w:rFonts w:ascii="SimSun" w:hAnsi="SimSun" w:cs="SimSun" w:hint="eastAsia"/>
                <w:sz w:val="16"/>
                <w:szCs w:val="16"/>
              </w:rPr>
              <w:t>贝宁</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057D7781" w14:textId="77777777" w:rsidR="005614E8" w:rsidRPr="00A36BE2" w:rsidRDefault="005614E8" w:rsidP="00E35576">
            <w:pPr>
              <w:jc w:val="right"/>
              <w:rPr>
                <w:sz w:val="16"/>
                <w:szCs w:val="16"/>
              </w:rPr>
            </w:pPr>
            <w:r w:rsidRPr="00A36BE2">
              <w:rPr>
                <w:sz w:val="16"/>
                <w:szCs w:val="16"/>
              </w:rPr>
              <w:t>1,507,956</w:t>
            </w:r>
          </w:p>
        </w:tc>
        <w:tc>
          <w:tcPr>
            <w:tcW w:w="950" w:type="dxa"/>
            <w:tcBorders>
              <w:top w:val="nil"/>
              <w:left w:val="nil"/>
              <w:bottom w:val="single" w:sz="4" w:space="0" w:color="auto"/>
              <w:right w:val="single" w:sz="4" w:space="0" w:color="auto"/>
            </w:tcBorders>
            <w:noWrap/>
            <w:tcMar>
              <w:left w:w="14" w:type="dxa"/>
              <w:right w:w="14" w:type="dxa"/>
            </w:tcMar>
          </w:tcPr>
          <w:p w14:paraId="395E4D28" w14:textId="77777777" w:rsidR="005614E8" w:rsidRPr="00A36BE2" w:rsidRDefault="005614E8" w:rsidP="00E35576">
            <w:pPr>
              <w:jc w:val="right"/>
              <w:rPr>
                <w:sz w:val="16"/>
                <w:szCs w:val="16"/>
              </w:rPr>
            </w:pPr>
            <w:r w:rsidRPr="00A36BE2">
              <w:rPr>
                <w:sz w:val="16"/>
                <w:szCs w:val="16"/>
              </w:rPr>
              <w:t>1,538,115</w:t>
            </w:r>
          </w:p>
        </w:tc>
        <w:tc>
          <w:tcPr>
            <w:tcW w:w="950" w:type="dxa"/>
            <w:tcBorders>
              <w:top w:val="nil"/>
              <w:left w:val="nil"/>
              <w:bottom w:val="single" w:sz="4" w:space="0" w:color="auto"/>
              <w:right w:val="single" w:sz="4" w:space="0" w:color="auto"/>
            </w:tcBorders>
            <w:noWrap/>
            <w:tcMar>
              <w:left w:w="14" w:type="dxa"/>
              <w:right w:w="14" w:type="dxa"/>
            </w:tcMar>
          </w:tcPr>
          <w:p w14:paraId="71C2C155" w14:textId="77777777" w:rsidR="005614E8" w:rsidRPr="00A36BE2" w:rsidRDefault="005614E8" w:rsidP="00E35576">
            <w:pPr>
              <w:jc w:val="right"/>
              <w:rPr>
                <w:sz w:val="16"/>
                <w:szCs w:val="16"/>
              </w:rPr>
            </w:pPr>
            <w:r w:rsidRPr="00A36BE2">
              <w:rPr>
                <w:sz w:val="16"/>
                <w:szCs w:val="16"/>
              </w:rPr>
              <w:t>1,568,877</w:t>
            </w:r>
          </w:p>
        </w:tc>
        <w:tc>
          <w:tcPr>
            <w:tcW w:w="978" w:type="dxa"/>
            <w:tcBorders>
              <w:top w:val="nil"/>
              <w:left w:val="nil"/>
              <w:bottom w:val="single" w:sz="4" w:space="0" w:color="auto"/>
              <w:right w:val="single" w:sz="4" w:space="0" w:color="auto"/>
            </w:tcBorders>
            <w:noWrap/>
            <w:tcMar>
              <w:left w:w="14" w:type="dxa"/>
              <w:right w:w="14" w:type="dxa"/>
            </w:tcMar>
          </w:tcPr>
          <w:p w14:paraId="577FD6DC" w14:textId="77777777" w:rsidR="005614E8" w:rsidRPr="00A36BE2" w:rsidRDefault="005614E8" w:rsidP="00E35576">
            <w:pPr>
              <w:jc w:val="right"/>
              <w:rPr>
                <w:sz w:val="16"/>
                <w:szCs w:val="16"/>
              </w:rPr>
            </w:pPr>
            <w:r w:rsidRPr="00A36BE2">
              <w:rPr>
                <w:sz w:val="16"/>
                <w:szCs w:val="16"/>
              </w:rPr>
              <w:t>1,600,255</w:t>
            </w:r>
          </w:p>
        </w:tc>
        <w:tc>
          <w:tcPr>
            <w:tcW w:w="950" w:type="dxa"/>
            <w:tcBorders>
              <w:top w:val="nil"/>
              <w:left w:val="nil"/>
              <w:bottom w:val="single" w:sz="4" w:space="0" w:color="auto"/>
              <w:right w:val="single" w:sz="4" w:space="0" w:color="auto"/>
            </w:tcBorders>
            <w:noWrap/>
            <w:tcMar>
              <w:left w:w="14" w:type="dxa"/>
              <w:right w:w="14" w:type="dxa"/>
            </w:tcMar>
          </w:tcPr>
          <w:p w14:paraId="5E628EDC" w14:textId="77777777" w:rsidR="005614E8" w:rsidRPr="00A36BE2" w:rsidRDefault="005614E8" w:rsidP="00E35576">
            <w:pPr>
              <w:jc w:val="right"/>
              <w:rPr>
                <w:sz w:val="16"/>
                <w:szCs w:val="16"/>
              </w:rPr>
            </w:pPr>
            <w:r w:rsidRPr="00A36BE2">
              <w:rPr>
                <w:sz w:val="16"/>
                <w:szCs w:val="16"/>
              </w:rPr>
              <w:t>1,760,280</w:t>
            </w:r>
          </w:p>
        </w:tc>
        <w:tc>
          <w:tcPr>
            <w:tcW w:w="950" w:type="dxa"/>
            <w:tcBorders>
              <w:top w:val="nil"/>
              <w:left w:val="nil"/>
              <w:bottom w:val="single" w:sz="4" w:space="0" w:color="auto"/>
              <w:right w:val="single" w:sz="4" w:space="0" w:color="auto"/>
            </w:tcBorders>
            <w:noWrap/>
            <w:tcMar>
              <w:left w:w="14" w:type="dxa"/>
              <w:right w:w="14" w:type="dxa"/>
            </w:tcMar>
          </w:tcPr>
          <w:p w14:paraId="060F7F11" w14:textId="77777777" w:rsidR="005614E8" w:rsidRPr="00A36BE2" w:rsidRDefault="005614E8" w:rsidP="00E35576">
            <w:pPr>
              <w:jc w:val="right"/>
              <w:rPr>
                <w:sz w:val="16"/>
                <w:szCs w:val="16"/>
              </w:rPr>
            </w:pPr>
            <w:r w:rsidRPr="00A36BE2">
              <w:rPr>
                <w:sz w:val="16"/>
                <w:szCs w:val="16"/>
              </w:rPr>
              <w:t>1,936,309</w:t>
            </w:r>
          </w:p>
        </w:tc>
        <w:tc>
          <w:tcPr>
            <w:tcW w:w="1147" w:type="dxa"/>
            <w:tcBorders>
              <w:top w:val="nil"/>
              <w:left w:val="nil"/>
              <w:bottom w:val="single" w:sz="4" w:space="0" w:color="auto"/>
              <w:right w:val="single" w:sz="4" w:space="0" w:color="auto"/>
            </w:tcBorders>
            <w:noWrap/>
            <w:tcMar>
              <w:left w:w="14" w:type="dxa"/>
              <w:right w:w="14" w:type="dxa"/>
            </w:tcMar>
          </w:tcPr>
          <w:p w14:paraId="1B8A6D4B" w14:textId="77777777" w:rsidR="005614E8" w:rsidRPr="00A36BE2" w:rsidRDefault="005614E8" w:rsidP="00E35576">
            <w:pPr>
              <w:jc w:val="right"/>
              <w:rPr>
                <w:sz w:val="16"/>
                <w:szCs w:val="16"/>
              </w:rPr>
            </w:pPr>
            <w:r w:rsidRPr="00A36BE2">
              <w:rPr>
                <w:sz w:val="16"/>
                <w:szCs w:val="16"/>
              </w:rPr>
              <w:t>1,569,083</w:t>
            </w:r>
          </w:p>
        </w:tc>
        <w:tc>
          <w:tcPr>
            <w:tcW w:w="963" w:type="dxa"/>
            <w:tcBorders>
              <w:top w:val="nil"/>
              <w:left w:val="nil"/>
              <w:bottom w:val="single" w:sz="4" w:space="0" w:color="auto"/>
              <w:right w:val="single" w:sz="4" w:space="0" w:color="auto"/>
            </w:tcBorders>
            <w:noWrap/>
            <w:tcMar>
              <w:left w:w="14" w:type="dxa"/>
              <w:right w:w="14" w:type="dxa"/>
            </w:tcMar>
          </w:tcPr>
          <w:p w14:paraId="288F9FFA" w14:textId="77777777" w:rsidR="005614E8" w:rsidRPr="00A36BE2" w:rsidRDefault="005614E8" w:rsidP="00E35576">
            <w:pPr>
              <w:jc w:val="right"/>
              <w:rPr>
                <w:sz w:val="16"/>
                <w:szCs w:val="16"/>
              </w:rPr>
            </w:pPr>
            <w:r w:rsidRPr="00A36BE2">
              <w:rPr>
                <w:sz w:val="16"/>
                <w:szCs w:val="16"/>
              </w:rPr>
              <w:t>2,077,931</w:t>
            </w:r>
          </w:p>
        </w:tc>
        <w:tc>
          <w:tcPr>
            <w:tcW w:w="1181" w:type="dxa"/>
            <w:tcBorders>
              <w:top w:val="nil"/>
              <w:left w:val="nil"/>
              <w:bottom w:val="single" w:sz="4" w:space="0" w:color="auto"/>
              <w:right w:val="single" w:sz="4" w:space="0" w:color="auto"/>
            </w:tcBorders>
            <w:noWrap/>
            <w:tcMar>
              <w:left w:w="14" w:type="dxa"/>
              <w:right w:w="14" w:type="dxa"/>
            </w:tcMar>
          </w:tcPr>
          <w:p w14:paraId="28F90979" w14:textId="77777777" w:rsidR="005614E8" w:rsidRPr="00A36BE2" w:rsidRDefault="005614E8" w:rsidP="00E35576">
            <w:pPr>
              <w:jc w:val="right"/>
              <w:rPr>
                <w:sz w:val="16"/>
                <w:szCs w:val="16"/>
              </w:rPr>
            </w:pPr>
            <w:r w:rsidRPr="00A36BE2">
              <w:rPr>
                <w:sz w:val="16"/>
                <w:szCs w:val="16"/>
              </w:rPr>
              <w:t>93.2%</w:t>
            </w:r>
          </w:p>
        </w:tc>
      </w:tr>
      <w:tr w:rsidR="005614E8" w:rsidRPr="00E35576" w14:paraId="04631738"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4797806F" w14:textId="77777777" w:rsidR="005614E8" w:rsidRPr="00A36BE2" w:rsidRDefault="005614E8" w:rsidP="00E35576">
            <w:pPr>
              <w:jc w:val="left"/>
              <w:rPr>
                <w:sz w:val="16"/>
                <w:szCs w:val="16"/>
              </w:rPr>
            </w:pPr>
            <w:r w:rsidRPr="00A36BE2">
              <w:rPr>
                <w:rFonts w:ascii="SimSun" w:hAnsi="SimSun" w:cs="SimSun" w:hint="eastAsia"/>
                <w:sz w:val="16"/>
                <w:szCs w:val="16"/>
              </w:rPr>
              <w:t>阿曼</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A270A67" w14:textId="77777777" w:rsidR="005614E8" w:rsidRPr="00A36BE2" w:rsidRDefault="005614E8" w:rsidP="00E35576">
            <w:pPr>
              <w:jc w:val="right"/>
              <w:rPr>
                <w:sz w:val="16"/>
                <w:szCs w:val="16"/>
              </w:rPr>
            </w:pPr>
            <w:r w:rsidRPr="00A36BE2">
              <w:rPr>
                <w:sz w:val="16"/>
                <w:szCs w:val="16"/>
              </w:rPr>
              <w:t>1,988,072</w:t>
            </w:r>
          </w:p>
        </w:tc>
        <w:tc>
          <w:tcPr>
            <w:tcW w:w="950" w:type="dxa"/>
            <w:tcBorders>
              <w:top w:val="nil"/>
              <w:left w:val="nil"/>
              <w:bottom w:val="single" w:sz="4" w:space="0" w:color="auto"/>
              <w:right w:val="single" w:sz="4" w:space="0" w:color="auto"/>
            </w:tcBorders>
            <w:noWrap/>
            <w:tcMar>
              <w:left w:w="14" w:type="dxa"/>
              <w:right w:w="14" w:type="dxa"/>
            </w:tcMar>
          </w:tcPr>
          <w:p w14:paraId="66C6D05B" w14:textId="77777777" w:rsidR="005614E8" w:rsidRPr="00A36BE2" w:rsidRDefault="005614E8" w:rsidP="00E35576">
            <w:pPr>
              <w:jc w:val="right"/>
              <w:rPr>
                <w:sz w:val="16"/>
                <w:szCs w:val="16"/>
              </w:rPr>
            </w:pPr>
            <w:r w:rsidRPr="00A36BE2">
              <w:rPr>
                <w:sz w:val="16"/>
                <w:szCs w:val="16"/>
              </w:rPr>
              <w:t>2,027,833</w:t>
            </w:r>
          </w:p>
        </w:tc>
        <w:tc>
          <w:tcPr>
            <w:tcW w:w="950" w:type="dxa"/>
            <w:tcBorders>
              <w:top w:val="nil"/>
              <w:left w:val="nil"/>
              <w:bottom w:val="single" w:sz="4" w:space="0" w:color="auto"/>
              <w:right w:val="single" w:sz="4" w:space="0" w:color="auto"/>
            </w:tcBorders>
            <w:noWrap/>
            <w:tcMar>
              <w:left w:w="14" w:type="dxa"/>
              <w:right w:w="14" w:type="dxa"/>
            </w:tcMar>
          </w:tcPr>
          <w:p w14:paraId="74342313" w14:textId="77777777" w:rsidR="005614E8" w:rsidRPr="00A36BE2" w:rsidRDefault="005614E8" w:rsidP="00E35576">
            <w:pPr>
              <w:jc w:val="right"/>
              <w:rPr>
                <w:sz w:val="16"/>
                <w:szCs w:val="16"/>
              </w:rPr>
            </w:pPr>
            <w:r w:rsidRPr="00A36BE2">
              <w:rPr>
                <w:sz w:val="16"/>
                <w:szCs w:val="16"/>
              </w:rPr>
              <w:t>2,068,390</w:t>
            </w:r>
          </w:p>
        </w:tc>
        <w:tc>
          <w:tcPr>
            <w:tcW w:w="978" w:type="dxa"/>
            <w:tcBorders>
              <w:top w:val="nil"/>
              <w:left w:val="nil"/>
              <w:bottom w:val="single" w:sz="4" w:space="0" w:color="auto"/>
              <w:right w:val="single" w:sz="4" w:space="0" w:color="auto"/>
            </w:tcBorders>
            <w:noWrap/>
            <w:tcMar>
              <w:left w:w="14" w:type="dxa"/>
              <w:right w:w="14" w:type="dxa"/>
            </w:tcMar>
          </w:tcPr>
          <w:p w14:paraId="0F327EF3" w14:textId="77777777" w:rsidR="005614E8" w:rsidRPr="00A36BE2" w:rsidRDefault="005614E8" w:rsidP="00E35576">
            <w:pPr>
              <w:jc w:val="right"/>
              <w:rPr>
                <w:sz w:val="16"/>
                <w:szCs w:val="16"/>
              </w:rPr>
            </w:pPr>
            <w:r w:rsidRPr="00A36BE2">
              <w:rPr>
                <w:sz w:val="16"/>
                <w:szCs w:val="16"/>
              </w:rPr>
              <w:t>2,109,758</w:t>
            </w:r>
          </w:p>
        </w:tc>
        <w:tc>
          <w:tcPr>
            <w:tcW w:w="950" w:type="dxa"/>
            <w:tcBorders>
              <w:top w:val="nil"/>
              <w:left w:val="nil"/>
              <w:bottom w:val="single" w:sz="4" w:space="0" w:color="auto"/>
              <w:right w:val="single" w:sz="4" w:space="0" w:color="auto"/>
            </w:tcBorders>
            <w:noWrap/>
            <w:tcMar>
              <w:left w:w="14" w:type="dxa"/>
              <w:right w:w="14" w:type="dxa"/>
            </w:tcMar>
          </w:tcPr>
          <w:p w14:paraId="1F3CEB40" w14:textId="77777777" w:rsidR="005614E8" w:rsidRPr="00A36BE2" w:rsidRDefault="005614E8" w:rsidP="00E35576">
            <w:pPr>
              <w:jc w:val="right"/>
              <w:rPr>
                <w:sz w:val="16"/>
                <w:szCs w:val="16"/>
              </w:rPr>
            </w:pPr>
            <w:r w:rsidRPr="00A36BE2">
              <w:rPr>
                <w:sz w:val="16"/>
                <w:szCs w:val="16"/>
              </w:rPr>
              <w:t>2,320,734</w:t>
            </w:r>
          </w:p>
        </w:tc>
        <w:tc>
          <w:tcPr>
            <w:tcW w:w="950" w:type="dxa"/>
            <w:tcBorders>
              <w:top w:val="nil"/>
              <w:left w:val="nil"/>
              <w:bottom w:val="single" w:sz="4" w:space="0" w:color="auto"/>
              <w:right w:val="single" w:sz="4" w:space="0" w:color="auto"/>
            </w:tcBorders>
            <w:noWrap/>
            <w:tcMar>
              <w:left w:w="14" w:type="dxa"/>
              <w:right w:w="14" w:type="dxa"/>
            </w:tcMar>
          </w:tcPr>
          <w:p w14:paraId="7F19A7D9" w14:textId="77777777" w:rsidR="005614E8" w:rsidRPr="00A36BE2" w:rsidRDefault="005614E8" w:rsidP="00E35576">
            <w:pPr>
              <w:jc w:val="right"/>
              <w:rPr>
                <w:sz w:val="16"/>
                <w:szCs w:val="16"/>
              </w:rPr>
            </w:pPr>
            <w:r w:rsidRPr="00A36BE2">
              <w:rPr>
                <w:sz w:val="16"/>
                <w:szCs w:val="16"/>
              </w:rPr>
              <w:t>2,552,807</w:t>
            </w:r>
          </w:p>
        </w:tc>
        <w:tc>
          <w:tcPr>
            <w:tcW w:w="1147" w:type="dxa"/>
            <w:tcBorders>
              <w:top w:val="nil"/>
              <w:left w:val="nil"/>
              <w:bottom w:val="single" w:sz="4" w:space="0" w:color="auto"/>
              <w:right w:val="single" w:sz="4" w:space="0" w:color="auto"/>
            </w:tcBorders>
            <w:noWrap/>
            <w:tcMar>
              <w:left w:w="14" w:type="dxa"/>
              <w:right w:w="14" w:type="dxa"/>
            </w:tcMar>
          </w:tcPr>
          <w:p w14:paraId="1649397A" w14:textId="77777777" w:rsidR="005614E8" w:rsidRPr="00A36BE2" w:rsidRDefault="005614E8" w:rsidP="00E35576">
            <w:pPr>
              <w:jc w:val="right"/>
              <w:rPr>
                <w:sz w:val="16"/>
                <w:szCs w:val="16"/>
              </w:rPr>
            </w:pPr>
            <w:r w:rsidRPr="00A36BE2">
              <w:rPr>
                <w:sz w:val="16"/>
                <w:szCs w:val="16"/>
              </w:rPr>
              <w:t>2,068,660</w:t>
            </w:r>
          </w:p>
        </w:tc>
        <w:tc>
          <w:tcPr>
            <w:tcW w:w="963" w:type="dxa"/>
            <w:tcBorders>
              <w:top w:val="nil"/>
              <w:left w:val="nil"/>
              <w:bottom w:val="single" w:sz="4" w:space="0" w:color="auto"/>
              <w:right w:val="single" w:sz="4" w:space="0" w:color="auto"/>
            </w:tcBorders>
            <w:noWrap/>
            <w:tcMar>
              <w:left w:w="14" w:type="dxa"/>
              <w:right w:w="14" w:type="dxa"/>
            </w:tcMar>
          </w:tcPr>
          <w:p w14:paraId="122ECAB9" w14:textId="77777777" w:rsidR="005614E8" w:rsidRPr="00A36BE2" w:rsidRDefault="005614E8" w:rsidP="00E35576">
            <w:pPr>
              <w:jc w:val="right"/>
              <w:rPr>
                <w:sz w:val="16"/>
                <w:szCs w:val="16"/>
              </w:rPr>
            </w:pPr>
            <w:r w:rsidRPr="00A36BE2">
              <w:rPr>
                <w:sz w:val="16"/>
                <w:szCs w:val="16"/>
              </w:rPr>
              <w:t>2,723,984</w:t>
            </w:r>
          </w:p>
        </w:tc>
        <w:tc>
          <w:tcPr>
            <w:tcW w:w="1181" w:type="dxa"/>
            <w:tcBorders>
              <w:top w:val="nil"/>
              <w:left w:val="nil"/>
              <w:bottom w:val="single" w:sz="4" w:space="0" w:color="auto"/>
              <w:right w:val="single" w:sz="4" w:space="0" w:color="auto"/>
            </w:tcBorders>
            <w:noWrap/>
            <w:tcMar>
              <w:left w:w="14" w:type="dxa"/>
              <w:right w:w="14" w:type="dxa"/>
            </w:tcMar>
          </w:tcPr>
          <w:p w14:paraId="2823E709" w14:textId="77777777" w:rsidR="005614E8" w:rsidRPr="00A36BE2" w:rsidRDefault="005614E8" w:rsidP="00E35576">
            <w:pPr>
              <w:jc w:val="right"/>
              <w:rPr>
                <w:sz w:val="16"/>
                <w:szCs w:val="16"/>
              </w:rPr>
            </w:pPr>
            <w:r w:rsidRPr="00A36BE2">
              <w:rPr>
                <w:sz w:val="16"/>
                <w:szCs w:val="16"/>
              </w:rPr>
              <w:t>93.7%</w:t>
            </w:r>
          </w:p>
        </w:tc>
      </w:tr>
      <w:tr w:rsidR="005614E8" w:rsidRPr="00E35576" w14:paraId="030607F4"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687E75BD" w14:textId="77777777" w:rsidR="005614E8" w:rsidRPr="00A36BE2" w:rsidRDefault="005614E8" w:rsidP="00E35576">
            <w:pPr>
              <w:jc w:val="left"/>
              <w:rPr>
                <w:sz w:val="16"/>
                <w:szCs w:val="16"/>
              </w:rPr>
            </w:pPr>
            <w:r w:rsidRPr="00A36BE2">
              <w:rPr>
                <w:rFonts w:ascii="SimSun" w:hAnsi="SimSun" w:cs="SimSun" w:hint="eastAsia"/>
                <w:sz w:val="16"/>
                <w:szCs w:val="16"/>
              </w:rPr>
              <w:t>苏里南</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5677CEEB" w14:textId="77777777" w:rsidR="005614E8" w:rsidRPr="00A36BE2" w:rsidRDefault="005614E8" w:rsidP="00E35576">
            <w:pPr>
              <w:jc w:val="right"/>
              <w:rPr>
                <w:sz w:val="16"/>
                <w:szCs w:val="16"/>
              </w:rPr>
            </w:pPr>
            <w:r w:rsidRPr="00A36BE2">
              <w:rPr>
                <w:sz w:val="16"/>
                <w:szCs w:val="16"/>
              </w:rPr>
              <w:t>132,696</w:t>
            </w:r>
          </w:p>
        </w:tc>
        <w:tc>
          <w:tcPr>
            <w:tcW w:w="950" w:type="dxa"/>
            <w:tcBorders>
              <w:top w:val="nil"/>
              <w:left w:val="nil"/>
              <w:bottom w:val="single" w:sz="4" w:space="0" w:color="auto"/>
              <w:right w:val="single" w:sz="4" w:space="0" w:color="auto"/>
            </w:tcBorders>
            <w:noWrap/>
            <w:tcMar>
              <w:left w:w="14" w:type="dxa"/>
              <w:right w:w="14" w:type="dxa"/>
            </w:tcMar>
          </w:tcPr>
          <w:p w14:paraId="4D49DF7E" w14:textId="77777777" w:rsidR="005614E8" w:rsidRPr="00A36BE2" w:rsidRDefault="005614E8" w:rsidP="00E35576">
            <w:pPr>
              <w:jc w:val="right"/>
              <w:rPr>
                <w:sz w:val="16"/>
                <w:szCs w:val="16"/>
              </w:rPr>
            </w:pPr>
            <w:r w:rsidRPr="00A36BE2">
              <w:rPr>
                <w:sz w:val="16"/>
                <w:szCs w:val="16"/>
              </w:rPr>
              <w:t>135,350</w:t>
            </w:r>
          </w:p>
        </w:tc>
        <w:tc>
          <w:tcPr>
            <w:tcW w:w="950" w:type="dxa"/>
            <w:tcBorders>
              <w:top w:val="nil"/>
              <w:left w:val="nil"/>
              <w:bottom w:val="single" w:sz="4" w:space="0" w:color="auto"/>
              <w:right w:val="single" w:sz="4" w:space="0" w:color="auto"/>
            </w:tcBorders>
            <w:noWrap/>
            <w:tcMar>
              <w:left w:w="14" w:type="dxa"/>
              <w:right w:w="14" w:type="dxa"/>
            </w:tcMar>
          </w:tcPr>
          <w:p w14:paraId="260FC19D" w14:textId="77777777" w:rsidR="005614E8" w:rsidRPr="00A36BE2" w:rsidRDefault="005614E8" w:rsidP="00E35576">
            <w:pPr>
              <w:jc w:val="right"/>
              <w:rPr>
                <w:sz w:val="16"/>
                <w:szCs w:val="16"/>
              </w:rPr>
            </w:pPr>
            <w:r w:rsidRPr="00A36BE2">
              <w:rPr>
                <w:sz w:val="16"/>
                <w:szCs w:val="16"/>
              </w:rPr>
              <w:t>138,057</w:t>
            </w:r>
          </w:p>
        </w:tc>
        <w:tc>
          <w:tcPr>
            <w:tcW w:w="978" w:type="dxa"/>
            <w:tcBorders>
              <w:top w:val="nil"/>
              <w:left w:val="nil"/>
              <w:bottom w:val="single" w:sz="4" w:space="0" w:color="auto"/>
              <w:right w:val="single" w:sz="4" w:space="0" w:color="auto"/>
            </w:tcBorders>
            <w:noWrap/>
            <w:tcMar>
              <w:left w:w="14" w:type="dxa"/>
              <w:right w:w="14" w:type="dxa"/>
            </w:tcMar>
          </w:tcPr>
          <w:p w14:paraId="45835989" w14:textId="77777777" w:rsidR="005614E8" w:rsidRPr="00A36BE2" w:rsidRDefault="005614E8" w:rsidP="00E35576">
            <w:pPr>
              <w:jc w:val="right"/>
              <w:rPr>
                <w:sz w:val="16"/>
                <w:szCs w:val="16"/>
              </w:rPr>
            </w:pPr>
            <w:r w:rsidRPr="00A36BE2">
              <w:rPr>
                <w:sz w:val="16"/>
                <w:szCs w:val="16"/>
              </w:rPr>
              <w:t>140,818</w:t>
            </w:r>
          </w:p>
        </w:tc>
        <w:tc>
          <w:tcPr>
            <w:tcW w:w="950" w:type="dxa"/>
            <w:tcBorders>
              <w:top w:val="nil"/>
              <w:left w:val="nil"/>
              <w:bottom w:val="single" w:sz="4" w:space="0" w:color="auto"/>
              <w:right w:val="single" w:sz="4" w:space="0" w:color="auto"/>
            </w:tcBorders>
            <w:noWrap/>
            <w:tcMar>
              <w:left w:w="14" w:type="dxa"/>
              <w:right w:w="14" w:type="dxa"/>
            </w:tcMar>
          </w:tcPr>
          <w:p w14:paraId="5B0EAAC5" w14:textId="77777777" w:rsidR="005614E8" w:rsidRPr="00A36BE2" w:rsidRDefault="005614E8" w:rsidP="00E35576">
            <w:pPr>
              <w:jc w:val="right"/>
              <w:rPr>
                <w:sz w:val="16"/>
                <w:szCs w:val="16"/>
              </w:rPr>
            </w:pPr>
            <w:r w:rsidRPr="00A36BE2">
              <w:rPr>
                <w:sz w:val="16"/>
                <w:szCs w:val="16"/>
              </w:rPr>
              <w:t>154,900</w:t>
            </w:r>
          </w:p>
        </w:tc>
        <w:tc>
          <w:tcPr>
            <w:tcW w:w="950" w:type="dxa"/>
            <w:tcBorders>
              <w:top w:val="nil"/>
              <w:left w:val="nil"/>
              <w:bottom w:val="single" w:sz="4" w:space="0" w:color="auto"/>
              <w:right w:val="single" w:sz="4" w:space="0" w:color="auto"/>
            </w:tcBorders>
            <w:noWrap/>
            <w:tcMar>
              <w:left w:w="14" w:type="dxa"/>
              <w:right w:w="14" w:type="dxa"/>
            </w:tcMar>
          </w:tcPr>
          <w:p w14:paraId="5CBA24C7" w14:textId="77777777" w:rsidR="005614E8" w:rsidRPr="00A36BE2" w:rsidRDefault="005614E8" w:rsidP="00E35576">
            <w:pPr>
              <w:jc w:val="right"/>
              <w:rPr>
                <w:sz w:val="16"/>
                <w:szCs w:val="16"/>
              </w:rPr>
            </w:pPr>
            <w:r w:rsidRPr="00A36BE2">
              <w:rPr>
                <w:sz w:val="16"/>
                <w:szCs w:val="16"/>
              </w:rPr>
              <w:t>170,390</w:t>
            </w:r>
          </w:p>
        </w:tc>
        <w:tc>
          <w:tcPr>
            <w:tcW w:w="1147" w:type="dxa"/>
            <w:tcBorders>
              <w:top w:val="nil"/>
              <w:left w:val="nil"/>
              <w:bottom w:val="single" w:sz="4" w:space="0" w:color="auto"/>
              <w:right w:val="single" w:sz="4" w:space="0" w:color="auto"/>
            </w:tcBorders>
            <w:noWrap/>
            <w:tcMar>
              <w:left w:w="14" w:type="dxa"/>
              <w:right w:w="14" w:type="dxa"/>
            </w:tcMar>
          </w:tcPr>
          <w:p w14:paraId="6C21BEA2" w14:textId="77777777" w:rsidR="005614E8" w:rsidRPr="00A36BE2" w:rsidRDefault="005614E8" w:rsidP="00E35576">
            <w:pPr>
              <w:jc w:val="right"/>
              <w:rPr>
                <w:sz w:val="16"/>
                <w:szCs w:val="16"/>
              </w:rPr>
            </w:pPr>
            <w:r w:rsidRPr="00A36BE2">
              <w:rPr>
                <w:sz w:val="16"/>
                <w:szCs w:val="16"/>
              </w:rPr>
              <w:t>138,075</w:t>
            </w:r>
          </w:p>
        </w:tc>
        <w:tc>
          <w:tcPr>
            <w:tcW w:w="963" w:type="dxa"/>
            <w:tcBorders>
              <w:top w:val="nil"/>
              <w:left w:val="nil"/>
              <w:bottom w:val="single" w:sz="4" w:space="0" w:color="auto"/>
              <w:right w:val="single" w:sz="4" w:space="0" w:color="auto"/>
            </w:tcBorders>
            <w:noWrap/>
            <w:tcMar>
              <w:left w:w="14" w:type="dxa"/>
              <w:right w:w="14" w:type="dxa"/>
            </w:tcMar>
          </w:tcPr>
          <w:p w14:paraId="659B2C9C" w14:textId="77777777" w:rsidR="005614E8" w:rsidRPr="00A36BE2" w:rsidRDefault="005614E8" w:rsidP="00E35576">
            <w:pPr>
              <w:jc w:val="right"/>
              <w:rPr>
                <w:sz w:val="16"/>
                <w:szCs w:val="16"/>
              </w:rPr>
            </w:pPr>
            <w:r w:rsidRPr="00A36BE2">
              <w:rPr>
                <w:sz w:val="16"/>
                <w:szCs w:val="16"/>
              </w:rPr>
              <w:t>180,468</w:t>
            </w:r>
          </w:p>
        </w:tc>
        <w:tc>
          <w:tcPr>
            <w:tcW w:w="1181" w:type="dxa"/>
            <w:tcBorders>
              <w:top w:val="nil"/>
              <w:left w:val="nil"/>
              <w:bottom w:val="single" w:sz="4" w:space="0" w:color="auto"/>
              <w:right w:val="single" w:sz="4" w:space="0" w:color="auto"/>
            </w:tcBorders>
            <w:noWrap/>
            <w:tcMar>
              <w:left w:w="14" w:type="dxa"/>
              <w:right w:w="14" w:type="dxa"/>
            </w:tcMar>
          </w:tcPr>
          <w:p w14:paraId="0D0B3BE9" w14:textId="77777777" w:rsidR="005614E8" w:rsidRPr="00A36BE2" w:rsidRDefault="005614E8" w:rsidP="00E35576">
            <w:pPr>
              <w:jc w:val="right"/>
              <w:rPr>
                <w:sz w:val="16"/>
                <w:szCs w:val="16"/>
              </w:rPr>
            </w:pPr>
            <w:r w:rsidRPr="00A36BE2">
              <w:rPr>
                <w:sz w:val="16"/>
                <w:szCs w:val="16"/>
              </w:rPr>
              <w:t>94.4%</w:t>
            </w:r>
          </w:p>
        </w:tc>
      </w:tr>
      <w:tr w:rsidR="005614E8" w:rsidRPr="00E35576" w14:paraId="6FDD7B8E"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196BD8DC" w14:textId="77777777" w:rsidR="005614E8" w:rsidRPr="00A36BE2" w:rsidRDefault="005614E8" w:rsidP="00E35576">
            <w:pPr>
              <w:jc w:val="left"/>
              <w:rPr>
                <w:sz w:val="16"/>
                <w:szCs w:val="16"/>
              </w:rPr>
            </w:pPr>
            <w:r w:rsidRPr="00A36BE2">
              <w:rPr>
                <w:rFonts w:ascii="SimSun" w:hAnsi="SimSun" w:cs="SimSun" w:hint="eastAsia"/>
                <w:sz w:val="16"/>
                <w:szCs w:val="16"/>
              </w:rPr>
              <w:t>埃塞俄比亚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596B32C2" w14:textId="77777777" w:rsidR="005614E8" w:rsidRPr="00A36BE2" w:rsidRDefault="005614E8" w:rsidP="00E35576">
            <w:pPr>
              <w:jc w:val="right"/>
              <w:rPr>
                <w:sz w:val="16"/>
                <w:szCs w:val="16"/>
              </w:rPr>
            </w:pPr>
            <w:r w:rsidRPr="00A36BE2">
              <w:rPr>
                <w:sz w:val="16"/>
                <w:szCs w:val="16"/>
              </w:rPr>
              <w:t>369,744</w:t>
            </w:r>
          </w:p>
        </w:tc>
        <w:tc>
          <w:tcPr>
            <w:tcW w:w="950" w:type="dxa"/>
            <w:tcBorders>
              <w:top w:val="nil"/>
              <w:left w:val="nil"/>
              <w:bottom w:val="single" w:sz="4" w:space="0" w:color="auto"/>
              <w:right w:val="single" w:sz="4" w:space="0" w:color="auto"/>
            </w:tcBorders>
            <w:noWrap/>
            <w:tcMar>
              <w:left w:w="14" w:type="dxa"/>
              <w:right w:w="14" w:type="dxa"/>
            </w:tcMar>
          </w:tcPr>
          <w:p w14:paraId="00872E39" w14:textId="77777777" w:rsidR="005614E8" w:rsidRPr="00A36BE2" w:rsidRDefault="005614E8" w:rsidP="00E35576">
            <w:pPr>
              <w:jc w:val="right"/>
              <w:rPr>
                <w:sz w:val="16"/>
                <w:szCs w:val="16"/>
              </w:rPr>
            </w:pPr>
            <w:r w:rsidRPr="00A36BE2">
              <w:rPr>
                <w:sz w:val="16"/>
                <w:szCs w:val="16"/>
              </w:rPr>
              <w:t>377,139</w:t>
            </w:r>
          </w:p>
        </w:tc>
        <w:tc>
          <w:tcPr>
            <w:tcW w:w="950" w:type="dxa"/>
            <w:tcBorders>
              <w:top w:val="nil"/>
              <w:left w:val="nil"/>
              <w:bottom w:val="single" w:sz="4" w:space="0" w:color="auto"/>
              <w:right w:val="single" w:sz="4" w:space="0" w:color="auto"/>
            </w:tcBorders>
            <w:noWrap/>
            <w:tcMar>
              <w:left w:w="14" w:type="dxa"/>
              <w:right w:w="14" w:type="dxa"/>
            </w:tcMar>
          </w:tcPr>
          <w:p w14:paraId="5D04E9D7" w14:textId="77777777" w:rsidR="005614E8" w:rsidRPr="00A36BE2" w:rsidRDefault="005614E8" w:rsidP="00E35576">
            <w:pPr>
              <w:jc w:val="right"/>
              <w:rPr>
                <w:sz w:val="16"/>
                <w:szCs w:val="16"/>
              </w:rPr>
            </w:pPr>
            <w:r w:rsidRPr="00A36BE2">
              <w:rPr>
                <w:sz w:val="16"/>
                <w:szCs w:val="16"/>
              </w:rPr>
              <w:t>384,682</w:t>
            </w:r>
          </w:p>
        </w:tc>
        <w:tc>
          <w:tcPr>
            <w:tcW w:w="978" w:type="dxa"/>
            <w:tcBorders>
              <w:top w:val="nil"/>
              <w:left w:val="nil"/>
              <w:bottom w:val="single" w:sz="4" w:space="0" w:color="auto"/>
              <w:right w:val="single" w:sz="4" w:space="0" w:color="auto"/>
            </w:tcBorders>
            <w:noWrap/>
            <w:tcMar>
              <w:left w:w="14" w:type="dxa"/>
              <w:right w:w="14" w:type="dxa"/>
            </w:tcMar>
          </w:tcPr>
          <w:p w14:paraId="208BD299" w14:textId="77777777" w:rsidR="005614E8" w:rsidRPr="00A36BE2" w:rsidRDefault="005614E8" w:rsidP="00E35576">
            <w:pPr>
              <w:jc w:val="right"/>
              <w:rPr>
                <w:sz w:val="16"/>
                <w:szCs w:val="16"/>
              </w:rPr>
            </w:pPr>
            <w:r w:rsidRPr="00A36BE2">
              <w:rPr>
                <w:sz w:val="16"/>
                <w:szCs w:val="16"/>
              </w:rPr>
              <w:t>392,375</w:t>
            </w:r>
          </w:p>
        </w:tc>
        <w:tc>
          <w:tcPr>
            <w:tcW w:w="950" w:type="dxa"/>
            <w:tcBorders>
              <w:top w:val="nil"/>
              <w:left w:val="nil"/>
              <w:bottom w:val="single" w:sz="4" w:space="0" w:color="auto"/>
              <w:right w:val="single" w:sz="4" w:space="0" w:color="auto"/>
            </w:tcBorders>
            <w:noWrap/>
            <w:tcMar>
              <w:left w:w="14" w:type="dxa"/>
              <w:right w:w="14" w:type="dxa"/>
            </w:tcMar>
          </w:tcPr>
          <w:p w14:paraId="2F1AEF54" w14:textId="77777777" w:rsidR="005614E8" w:rsidRPr="00A36BE2" w:rsidRDefault="005614E8" w:rsidP="00E35576">
            <w:pPr>
              <w:jc w:val="right"/>
              <w:rPr>
                <w:sz w:val="16"/>
                <w:szCs w:val="16"/>
              </w:rPr>
            </w:pPr>
            <w:r w:rsidRPr="00A36BE2">
              <w:rPr>
                <w:sz w:val="16"/>
                <w:szCs w:val="16"/>
              </w:rPr>
              <w:t>431,613</w:t>
            </w:r>
          </w:p>
        </w:tc>
        <w:tc>
          <w:tcPr>
            <w:tcW w:w="950" w:type="dxa"/>
            <w:tcBorders>
              <w:top w:val="nil"/>
              <w:left w:val="nil"/>
              <w:bottom w:val="single" w:sz="4" w:space="0" w:color="auto"/>
              <w:right w:val="single" w:sz="4" w:space="0" w:color="auto"/>
            </w:tcBorders>
            <w:noWrap/>
            <w:tcMar>
              <w:left w:w="14" w:type="dxa"/>
              <w:right w:w="14" w:type="dxa"/>
            </w:tcMar>
          </w:tcPr>
          <w:p w14:paraId="375C48C0" w14:textId="77777777" w:rsidR="005614E8" w:rsidRPr="00A36BE2" w:rsidRDefault="005614E8" w:rsidP="00E35576">
            <w:pPr>
              <w:jc w:val="right"/>
              <w:rPr>
                <w:sz w:val="16"/>
                <w:szCs w:val="16"/>
              </w:rPr>
            </w:pPr>
            <w:r w:rsidRPr="00A36BE2">
              <w:rPr>
                <w:sz w:val="16"/>
                <w:szCs w:val="16"/>
              </w:rPr>
              <w:t>474,774</w:t>
            </w:r>
          </w:p>
        </w:tc>
        <w:tc>
          <w:tcPr>
            <w:tcW w:w="1147" w:type="dxa"/>
            <w:tcBorders>
              <w:top w:val="nil"/>
              <w:left w:val="nil"/>
              <w:bottom w:val="single" w:sz="4" w:space="0" w:color="auto"/>
              <w:right w:val="single" w:sz="4" w:space="0" w:color="auto"/>
            </w:tcBorders>
            <w:noWrap/>
            <w:tcMar>
              <w:left w:w="14" w:type="dxa"/>
              <w:right w:w="14" w:type="dxa"/>
            </w:tcMar>
          </w:tcPr>
          <w:p w14:paraId="6A5FC26B" w14:textId="77777777" w:rsidR="005614E8" w:rsidRPr="00A36BE2" w:rsidRDefault="005614E8" w:rsidP="00E35576">
            <w:pPr>
              <w:jc w:val="right"/>
              <w:rPr>
                <w:sz w:val="16"/>
                <w:szCs w:val="16"/>
              </w:rPr>
            </w:pPr>
            <w:r w:rsidRPr="00A36BE2">
              <w:rPr>
                <w:sz w:val="16"/>
                <w:szCs w:val="16"/>
              </w:rPr>
              <w:t>384,732</w:t>
            </w:r>
          </w:p>
        </w:tc>
        <w:tc>
          <w:tcPr>
            <w:tcW w:w="963" w:type="dxa"/>
            <w:tcBorders>
              <w:top w:val="nil"/>
              <w:left w:val="nil"/>
              <w:bottom w:val="single" w:sz="4" w:space="0" w:color="auto"/>
              <w:right w:val="single" w:sz="4" w:space="0" w:color="auto"/>
            </w:tcBorders>
            <w:noWrap/>
            <w:tcMar>
              <w:left w:w="14" w:type="dxa"/>
              <w:right w:w="14" w:type="dxa"/>
            </w:tcMar>
          </w:tcPr>
          <w:p w14:paraId="76B26673" w14:textId="77777777" w:rsidR="005614E8" w:rsidRPr="00A36BE2" w:rsidRDefault="005614E8" w:rsidP="00E35576">
            <w:pPr>
              <w:jc w:val="right"/>
              <w:rPr>
                <w:sz w:val="16"/>
                <w:szCs w:val="16"/>
              </w:rPr>
            </w:pPr>
            <w:r w:rsidRPr="00A36BE2">
              <w:rPr>
                <w:sz w:val="16"/>
                <w:szCs w:val="16"/>
              </w:rPr>
              <w:t>502,382</w:t>
            </w:r>
          </w:p>
        </w:tc>
        <w:tc>
          <w:tcPr>
            <w:tcW w:w="1181" w:type="dxa"/>
            <w:tcBorders>
              <w:top w:val="nil"/>
              <w:left w:val="nil"/>
              <w:bottom w:val="single" w:sz="4" w:space="0" w:color="auto"/>
              <w:right w:val="single" w:sz="4" w:space="0" w:color="auto"/>
            </w:tcBorders>
            <w:noWrap/>
            <w:tcMar>
              <w:left w:w="14" w:type="dxa"/>
              <w:right w:w="14" w:type="dxa"/>
            </w:tcMar>
          </w:tcPr>
          <w:p w14:paraId="351132FA" w14:textId="77777777" w:rsidR="005614E8" w:rsidRPr="00A36BE2" w:rsidRDefault="005614E8" w:rsidP="00E35576">
            <w:pPr>
              <w:jc w:val="right"/>
              <w:rPr>
                <w:sz w:val="16"/>
                <w:szCs w:val="16"/>
              </w:rPr>
            </w:pPr>
            <w:r w:rsidRPr="00A36BE2">
              <w:rPr>
                <w:sz w:val="16"/>
                <w:szCs w:val="16"/>
              </w:rPr>
              <w:t>94.5%</w:t>
            </w:r>
          </w:p>
        </w:tc>
      </w:tr>
      <w:tr w:rsidR="005614E8" w:rsidRPr="00E35576" w14:paraId="0489F19D"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1ED9F584" w14:textId="77777777" w:rsidR="005614E8" w:rsidRPr="00A36BE2" w:rsidRDefault="005614E8" w:rsidP="00E35576">
            <w:pPr>
              <w:jc w:val="left"/>
              <w:rPr>
                <w:sz w:val="16"/>
                <w:szCs w:val="16"/>
              </w:rPr>
            </w:pPr>
            <w:r w:rsidRPr="00A36BE2">
              <w:rPr>
                <w:rFonts w:ascii="SimSun" w:hAnsi="SimSun" w:cs="SimSun" w:hint="eastAsia"/>
                <w:sz w:val="16"/>
                <w:szCs w:val="16"/>
              </w:rPr>
              <w:t>巴拿马</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2AAC9768" w14:textId="77777777" w:rsidR="005614E8" w:rsidRPr="00A36BE2" w:rsidRDefault="005614E8" w:rsidP="00E35576">
            <w:pPr>
              <w:jc w:val="right"/>
              <w:rPr>
                <w:sz w:val="16"/>
                <w:szCs w:val="16"/>
              </w:rPr>
            </w:pPr>
            <w:r w:rsidRPr="00A36BE2">
              <w:rPr>
                <w:sz w:val="16"/>
                <w:szCs w:val="16"/>
              </w:rPr>
              <w:t>1,565,901</w:t>
            </w:r>
          </w:p>
        </w:tc>
        <w:tc>
          <w:tcPr>
            <w:tcW w:w="950" w:type="dxa"/>
            <w:tcBorders>
              <w:top w:val="nil"/>
              <w:left w:val="nil"/>
              <w:bottom w:val="single" w:sz="4" w:space="0" w:color="auto"/>
              <w:right w:val="single" w:sz="4" w:space="0" w:color="auto"/>
            </w:tcBorders>
            <w:noWrap/>
            <w:tcMar>
              <w:left w:w="14" w:type="dxa"/>
              <w:right w:w="14" w:type="dxa"/>
            </w:tcMar>
          </w:tcPr>
          <w:p w14:paraId="3A392B13" w14:textId="77777777" w:rsidR="005614E8" w:rsidRPr="00A36BE2" w:rsidRDefault="005614E8" w:rsidP="00E35576">
            <w:pPr>
              <w:jc w:val="right"/>
              <w:rPr>
                <w:sz w:val="16"/>
                <w:szCs w:val="16"/>
              </w:rPr>
            </w:pPr>
            <w:r w:rsidRPr="00A36BE2">
              <w:rPr>
                <w:sz w:val="16"/>
                <w:szCs w:val="16"/>
              </w:rPr>
              <w:t>1,597,219</w:t>
            </w:r>
          </w:p>
        </w:tc>
        <w:tc>
          <w:tcPr>
            <w:tcW w:w="950" w:type="dxa"/>
            <w:tcBorders>
              <w:top w:val="nil"/>
              <w:left w:val="nil"/>
              <w:bottom w:val="single" w:sz="4" w:space="0" w:color="auto"/>
              <w:right w:val="single" w:sz="4" w:space="0" w:color="auto"/>
            </w:tcBorders>
            <w:noWrap/>
            <w:tcMar>
              <w:left w:w="14" w:type="dxa"/>
              <w:right w:w="14" w:type="dxa"/>
            </w:tcMar>
          </w:tcPr>
          <w:p w14:paraId="3E365DE1" w14:textId="77777777" w:rsidR="005614E8" w:rsidRPr="00A36BE2" w:rsidRDefault="005614E8" w:rsidP="00E35576">
            <w:pPr>
              <w:jc w:val="right"/>
              <w:rPr>
                <w:sz w:val="16"/>
                <w:szCs w:val="16"/>
              </w:rPr>
            </w:pPr>
            <w:r w:rsidRPr="00A36BE2">
              <w:rPr>
                <w:sz w:val="16"/>
                <w:szCs w:val="16"/>
              </w:rPr>
              <w:t>1,629,163</w:t>
            </w:r>
          </w:p>
        </w:tc>
        <w:tc>
          <w:tcPr>
            <w:tcW w:w="978" w:type="dxa"/>
            <w:tcBorders>
              <w:top w:val="nil"/>
              <w:left w:val="nil"/>
              <w:bottom w:val="single" w:sz="4" w:space="0" w:color="auto"/>
              <w:right w:val="single" w:sz="4" w:space="0" w:color="auto"/>
            </w:tcBorders>
            <w:noWrap/>
            <w:tcMar>
              <w:left w:w="14" w:type="dxa"/>
              <w:right w:w="14" w:type="dxa"/>
            </w:tcMar>
          </w:tcPr>
          <w:p w14:paraId="46BC62BF" w14:textId="77777777" w:rsidR="005614E8" w:rsidRPr="00A36BE2" w:rsidRDefault="005614E8" w:rsidP="00E35576">
            <w:pPr>
              <w:jc w:val="right"/>
              <w:rPr>
                <w:sz w:val="16"/>
                <w:szCs w:val="16"/>
              </w:rPr>
            </w:pPr>
            <w:r w:rsidRPr="00A36BE2">
              <w:rPr>
                <w:sz w:val="16"/>
                <w:szCs w:val="16"/>
              </w:rPr>
              <w:t>1,661,747</w:t>
            </w:r>
          </w:p>
        </w:tc>
        <w:tc>
          <w:tcPr>
            <w:tcW w:w="950" w:type="dxa"/>
            <w:tcBorders>
              <w:top w:val="nil"/>
              <w:left w:val="nil"/>
              <w:bottom w:val="single" w:sz="4" w:space="0" w:color="auto"/>
              <w:right w:val="single" w:sz="4" w:space="0" w:color="auto"/>
            </w:tcBorders>
            <w:noWrap/>
            <w:tcMar>
              <w:left w:w="14" w:type="dxa"/>
              <w:right w:w="14" w:type="dxa"/>
            </w:tcMar>
          </w:tcPr>
          <w:p w14:paraId="44250357" w14:textId="77777777" w:rsidR="005614E8" w:rsidRPr="00A36BE2" w:rsidRDefault="005614E8" w:rsidP="00E35576">
            <w:pPr>
              <w:jc w:val="right"/>
              <w:rPr>
                <w:sz w:val="16"/>
                <w:szCs w:val="16"/>
              </w:rPr>
            </w:pPr>
            <w:r w:rsidRPr="00A36BE2">
              <w:rPr>
                <w:sz w:val="16"/>
                <w:szCs w:val="16"/>
              </w:rPr>
              <w:t>1,827,921</w:t>
            </w:r>
          </w:p>
        </w:tc>
        <w:tc>
          <w:tcPr>
            <w:tcW w:w="950" w:type="dxa"/>
            <w:tcBorders>
              <w:top w:val="nil"/>
              <w:left w:val="nil"/>
              <w:bottom w:val="single" w:sz="4" w:space="0" w:color="auto"/>
              <w:right w:val="single" w:sz="4" w:space="0" w:color="auto"/>
            </w:tcBorders>
            <w:noWrap/>
            <w:tcMar>
              <w:left w:w="14" w:type="dxa"/>
              <w:right w:w="14" w:type="dxa"/>
            </w:tcMar>
          </w:tcPr>
          <w:p w14:paraId="5AFE0528" w14:textId="77777777" w:rsidR="005614E8" w:rsidRPr="00A36BE2" w:rsidRDefault="005614E8" w:rsidP="00E35576">
            <w:pPr>
              <w:jc w:val="right"/>
              <w:rPr>
                <w:sz w:val="16"/>
                <w:szCs w:val="16"/>
              </w:rPr>
            </w:pPr>
            <w:r w:rsidRPr="00A36BE2">
              <w:rPr>
                <w:sz w:val="16"/>
                <w:szCs w:val="16"/>
              </w:rPr>
              <w:t>2,010,713</w:t>
            </w:r>
          </w:p>
        </w:tc>
        <w:tc>
          <w:tcPr>
            <w:tcW w:w="1147" w:type="dxa"/>
            <w:tcBorders>
              <w:top w:val="nil"/>
              <w:left w:val="nil"/>
              <w:bottom w:val="single" w:sz="4" w:space="0" w:color="auto"/>
              <w:right w:val="single" w:sz="4" w:space="0" w:color="auto"/>
            </w:tcBorders>
            <w:noWrap/>
            <w:tcMar>
              <w:left w:w="14" w:type="dxa"/>
              <w:right w:w="14" w:type="dxa"/>
            </w:tcMar>
          </w:tcPr>
          <w:p w14:paraId="5E18C697" w14:textId="77777777" w:rsidR="005614E8" w:rsidRPr="00A36BE2" w:rsidRDefault="005614E8" w:rsidP="00E35576">
            <w:pPr>
              <w:jc w:val="right"/>
              <w:rPr>
                <w:sz w:val="16"/>
                <w:szCs w:val="16"/>
              </w:rPr>
            </w:pPr>
            <w:r w:rsidRPr="00A36BE2">
              <w:rPr>
                <w:sz w:val="16"/>
                <w:szCs w:val="16"/>
              </w:rPr>
              <w:t>1,629,376</w:t>
            </w:r>
          </w:p>
        </w:tc>
        <w:tc>
          <w:tcPr>
            <w:tcW w:w="963" w:type="dxa"/>
            <w:tcBorders>
              <w:top w:val="nil"/>
              <w:left w:val="nil"/>
              <w:bottom w:val="single" w:sz="4" w:space="0" w:color="auto"/>
              <w:right w:val="single" w:sz="4" w:space="0" w:color="auto"/>
            </w:tcBorders>
            <w:noWrap/>
            <w:tcMar>
              <w:left w:w="14" w:type="dxa"/>
              <w:right w:w="14" w:type="dxa"/>
            </w:tcMar>
          </w:tcPr>
          <w:p w14:paraId="778780BE" w14:textId="77777777" w:rsidR="005614E8" w:rsidRPr="00A36BE2" w:rsidRDefault="005614E8" w:rsidP="00E35576">
            <w:pPr>
              <w:jc w:val="right"/>
              <w:rPr>
                <w:sz w:val="16"/>
                <w:szCs w:val="16"/>
              </w:rPr>
            </w:pPr>
            <w:r w:rsidRPr="00A36BE2">
              <w:rPr>
                <w:sz w:val="16"/>
                <w:szCs w:val="16"/>
              </w:rPr>
              <w:t>2,118,968</w:t>
            </w:r>
          </w:p>
        </w:tc>
        <w:tc>
          <w:tcPr>
            <w:tcW w:w="1181" w:type="dxa"/>
            <w:tcBorders>
              <w:top w:val="nil"/>
              <w:left w:val="nil"/>
              <w:bottom w:val="single" w:sz="4" w:space="0" w:color="auto"/>
              <w:right w:val="single" w:sz="4" w:space="0" w:color="auto"/>
            </w:tcBorders>
            <w:noWrap/>
            <w:tcMar>
              <w:left w:w="14" w:type="dxa"/>
              <w:right w:w="14" w:type="dxa"/>
            </w:tcMar>
          </w:tcPr>
          <w:p w14:paraId="2462FCD3" w14:textId="77777777" w:rsidR="005614E8" w:rsidRPr="00A36BE2" w:rsidRDefault="005614E8" w:rsidP="00E35576">
            <w:pPr>
              <w:jc w:val="right"/>
              <w:rPr>
                <w:sz w:val="16"/>
                <w:szCs w:val="16"/>
              </w:rPr>
            </w:pPr>
            <w:r w:rsidRPr="00A36BE2">
              <w:rPr>
                <w:sz w:val="16"/>
                <w:szCs w:val="16"/>
              </w:rPr>
              <w:t>94.9%</w:t>
            </w:r>
          </w:p>
        </w:tc>
      </w:tr>
      <w:tr w:rsidR="005614E8" w:rsidRPr="00E35576" w14:paraId="3FC86D6C"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3B06C809" w14:textId="77777777" w:rsidR="005614E8" w:rsidRPr="00A36BE2" w:rsidRDefault="005614E8" w:rsidP="00E35576">
            <w:pPr>
              <w:jc w:val="left"/>
              <w:rPr>
                <w:sz w:val="16"/>
                <w:szCs w:val="16"/>
              </w:rPr>
            </w:pPr>
            <w:r w:rsidRPr="00A36BE2">
              <w:rPr>
                <w:rFonts w:ascii="SimSun" w:hAnsi="SimSun" w:cs="SimSun" w:hint="eastAsia"/>
                <w:sz w:val="16"/>
                <w:szCs w:val="16"/>
              </w:rPr>
              <w:t>菲律宾</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0E34DD5C" w14:textId="77777777" w:rsidR="005614E8" w:rsidRPr="00A36BE2" w:rsidRDefault="005614E8" w:rsidP="00E35576">
            <w:pPr>
              <w:jc w:val="right"/>
              <w:rPr>
                <w:sz w:val="16"/>
                <w:szCs w:val="16"/>
              </w:rPr>
            </w:pPr>
            <w:r w:rsidRPr="00A36BE2">
              <w:rPr>
                <w:sz w:val="16"/>
                <w:szCs w:val="16"/>
              </w:rPr>
              <w:t>8,143,976</w:t>
            </w:r>
          </w:p>
        </w:tc>
        <w:tc>
          <w:tcPr>
            <w:tcW w:w="950" w:type="dxa"/>
            <w:tcBorders>
              <w:top w:val="nil"/>
              <w:left w:val="nil"/>
              <w:bottom w:val="single" w:sz="4" w:space="0" w:color="auto"/>
              <w:right w:val="single" w:sz="4" w:space="0" w:color="auto"/>
            </w:tcBorders>
            <w:noWrap/>
            <w:tcMar>
              <w:left w:w="14" w:type="dxa"/>
              <w:right w:w="14" w:type="dxa"/>
            </w:tcMar>
          </w:tcPr>
          <w:p w14:paraId="1D1CCEF7" w14:textId="77777777" w:rsidR="005614E8" w:rsidRPr="00A36BE2" w:rsidRDefault="005614E8" w:rsidP="00E35576">
            <w:pPr>
              <w:jc w:val="right"/>
              <w:rPr>
                <w:sz w:val="16"/>
                <w:szCs w:val="16"/>
              </w:rPr>
            </w:pPr>
            <w:r w:rsidRPr="00A36BE2">
              <w:rPr>
                <w:sz w:val="16"/>
                <w:szCs w:val="16"/>
              </w:rPr>
              <w:t>8,306,856</w:t>
            </w:r>
          </w:p>
        </w:tc>
        <w:tc>
          <w:tcPr>
            <w:tcW w:w="950" w:type="dxa"/>
            <w:tcBorders>
              <w:top w:val="nil"/>
              <w:left w:val="nil"/>
              <w:bottom w:val="single" w:sz="4" w:space="0" w:color="auto"/>
              <w:right w:val="single" w:sz="4" w:space="0" w:color="auto"/>
            </w:tcBorders>
            <w:noWrap/>
            <w:tcMar>
              <w:left w:w="14" w:type="dxa"/>
              <w:right w:w="14" w:type="dxa"/>
            </w:tcMar>
          </w:tcPr>
          <w:p w14:paraId="753CAA93" w14:textId="77777777" w:rsidR="005614E8" w:rsidRPr="00A36BE2" w:rsidRDefault="005614E8" w:rsidP="00E35576">
            <w:pPr>
              <w:jc w:val="right"/>
              <w:rPr>
                <w:sz w:val="16"/>
                <w:szCs w:val="16"/>
              </w:rPr>
            </w:pPr>
            <w:r w:rsidRPr="00A36BE2">
              <w:rPr>
                <w:sz w:val="16"/>
                <w:szCs w:val="16"/>
              </w:rPr>
              <w:t>8,472,993</w:t>
            </w:r>
          </w:p>
        </w:tc>
        <w:tc>
          <w:tcPr>
            <w:tcW w:w="978" w:type="dxa"/>
            <w:tcBorders>
              <w:top w:val="nil"/>
              <w:left w:val="nil"/>
              <w:bottom w:val="single" w:sz="4" w:space="0" w:color="auto"/>
              <w:right w:val="single" w:sz="4" w:space="0" w:color="auto"/>
            </w:tcBorders>
            <w:noWrap/>
            <w:tcMar>
              <w:left w:w="14" w:type="dxa"/>
              <w:right w:w="14" w:type="dxa"/>
            </w:tcMar>
          </w:tcPr>
          <w:p w14:paraId="3368C93B" w14:textId="77777777" w:rsidR="005614E8" w:rsidRPr="00A36BE2" w:rsidRDefault="005614E8" w:rsidP="00E35576">
            <w:pPr>
              <w:jc w:val="right"/>
              <w:rPr>
                <w:sz w:val="16"/>
                <w:szCs w:val="16"/>
              </w:rPr>
            </w:pPr>
            <w:r w:rsidRPr="00A36BE2">
              <w:rPr>
                <w:sz w:val="16"/>
                <w:szCs w:val="16"/>
              </w:rPr>
              <w:t>8,642,452</w:t>
            </w:r>
          </w:p>
        </w:tc>
        <w:tc>
          <w:tcPr>
            <w:tcW w:w="950" w:type="dxa"/>
            <w:tcBorders>
              <w:top w:val="nil"/>
              <w:left w:val="nil"/>
              <w:bottom w:val="single" w:sz="4" w:space="0" w:color="auto"/>
              <w:right w:val="single" w:sz="4" w:space="0" w:color="auto"/>
            </w:tcBorders>
            <w:noWrap/>
            <w:tcMar>
              <w:left w:w="14" w:type="dxa"/>
              <w:right w:w="14" w:type="dxa"/>
            </w:tcMar>
          </w:tcPr>
          <w:p w14:paraId="55FCB1C7" w14:textId="77777777" w:rsidR="005614E8" w:rsidRPr="00A36BE2" w:rsidRDefault="005614E8" w:rsidP="00E35576">
            <w:pPr>
              <w:jc w:val="right"/>
              <w:rPr>
                <w:sz w:val="16"/>
                <w:szCs w:val="16"/>
              </w:rPr>
            </w:pPr>
            <w:r w:rsidRPr="00A36BE2">
              <w:rPr>
                <w:sz w:val="16"/>
                <w:szCs w:val="16"/>
              </w:rPr>
              <w:t>9,506,698</w:t>
            </w:r>
          </w:p>
        </w:tc>
        <w:tc>
          <w:tcPr>
            <w:tcW w:w="950" w:type="dxa"/>
            <w:tcBorders>
              <w:top w:val="nil"/>
              <w:left w:val="nil"/>
              <w:bottom w:val="single" w:sz="4" w:space="0" w:color="auto"/>
              <w:right w:val="single" w:sz="4" w:space="0" w:color="auto"/>
            </w:tcBorders>
            <w:noWrap/>
            <w:tcMar>
              <w:left w:w="14" w:type="dxa"/>
              <w:right w:w="14" w:type="dxa"/>
            </w:tcMar>
          </w:tcPr>
          <w:p w14:paraId="5A3CF4DC" w14:textId="77777777" w:rsidR="005614E8" w:rsidRPr="00A36BE2" w:rsidRDefault="005614E8" w:rsidP="00E35576">
            <w:pPr>
              <w:jc w:val="right"/>
              <w:rPr>
                <w:sz w:val="16"/>
                <w:szCs w:val="16"/>
              </w:rPr>
            </w:pPr>
            <w:r w:rsidRPr="00A36BE2">
              <w:rPr>
                <w:sz w:val="16"/>
                <w:szCs w:val="16"/>
              </w:rPr>
              <w:t>10,457,368</w:t>
            </w:r>
          </w:p>
        </w:tc>
        <w:tc>
          <w:tcPr>
            <w:tcW w:w="1147" w:type="dxa"/>
            <w:tcBorders>
              <w:top w:val="nil"/>
              <w:left w:val="nil"/>
              <w:bottom w:val="single" w:sz="4" w:space="0" w:color="auto"/>
              <w:right w:val="single" w:sz="4" w:space="0" w:color="auto"/>
            </w:tcBorders>
            <w:noWrap/>
            <w:tcMar>
              <w:left w:w="14" w:type="dxa"/>
              <w:right w:w="14" w:type="dxa"/>
            </w:tcMar>
          </w:tcPr>
          <w:p w14:paraId="6F8A8664" w14:textId="77777777" w:rsidR="005614E8" w:rsidRPr="00A36BE2" w:rsidRDefault="005614E8" w:rsidP="00E35576">
            <w:pPr>
              <w:jc w:val="right"/>
              <w:rPr>
                <w:sz w:val="16"/>
                <w:szCs w:val="16"/>
              </w:rPr>
            </w:pPr>
            <w:r w:rsidRPr="00A36BE2">
              <w:rPr>
                <w:sz w:val="16"/>
                <w:szCs w:val="16"/>
              </w:rPr>
              <w:t>8,474,100</w:t>
            </w:r>
          </w:p>
        </w:tc>
        <w:tc>
          <w:tcPr>
            <w:tcW w:w="963" w:type="dxa"/>
            <w:tcBorders>
              <w:top w:val="nil"/>
              <w:left w:val="nil"/>
              <w:bottom w:val="single" w:sz="4" w:space="0" w:color="auto"/>
              <w:right w:val="single" w:sz="4" w:space="0" w:color="auto"/>
            </w:tcBorders>
            <w:noWrap/>
            <w:tcMar>
              <w:left w:w="14" w:type="dxa"/>
              <w:right w:w="14" w:type="dxa"/>
            </w:tcMar>
          </w:tcPr>
          <w:p w14:paraId="3052AECD" w14:textId="77777777" w:rsidR="005614E8" w:rsidRPr="00A36BE2" w:rsidRDefault="005614E8" w:rsidP="00E35576">
            <w:pPr>
              <w:jc w:val="right"/>
              <w:rPr>
                <w:sz w:val="16"/>
                <w:szCs w:val="16"/>
              </w:rPr>
            </w:pPr>
            <w:r w:rsidRPr="00A36BE2">
              <w:rPr>
                <w:sz w:val="16"/>
                <w:szCs w:val="16"/>
              </w:rPr>
              <w:t>11,003,341</w:t>
            </w:r>
          </w:p>
        </w:tc>
        <w:tc>
          <w:tcPr>
            <w:tcW w:w="1181" w:type="dxa"/>
            <w:tcBorders>
              <w:top w:val="nil"/>
              <w:left w:val="nil"/>
              <w:bottom w:val="single" w:sz="4" w:space="0" w:color="auto"/>
              <w:right w:val="single" w:sz="4" w:space="0" w:color="auto"/>
            </w:tcBorders>
            <w:noWrap/>
            <w:tcMar>
              <w:left w:w="14" w:type="dxa"/>
              <w:right w:w="14" w:type="dxa"/>
            </w:tcMar>
          </w:tcPr>
          <w:p w14:paraId="6F08CDB4" w14:textId="77777777" w:rsidR="005614E8" w:rsidRPr="00A36BE2" w:rsidRDefault="005614E8" w:rsidP="00E35576">
            <w:pPr>
              <w:jc w:val="right"/>
              <w:rPr>
                <w:sz w:val="16"/>
                <w:szCs w:val="16"/>
              </w:rPr>
            </w:pPr>
            <w:r w:rsidRPr="00A36BE2">
              <w:rPr>
                <w:sz w:val="16"/>
                <w:szCs w:val="16"/>
              </w:rPr>
              <w:t>95.0%</w:t>
            </w:r>
          </w:p>
        </w:tc>
      </w:tr>
      <w:tr w:rsidR="005614E8" w:rsidRPr="00E35576" w14:paraId="5D8FF558"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071AABF8" w14:textId="77777777" w:rsidR="005614E8" w:rsidRPr="00A36BE2" w:rsidRDefault="005614E8" w:rsidP="00E35576">
            <w:pPr>
              <w:jc w:val="left"/>
              <w:rPr>
                <w:sz w:val="16"/>
                <w:szCs w:val="16"/>
              </w:rPr>
            </w:pPr>
            <w:r w:rsidRPr="00A36BE2">
              <w:rPr>
                <w:rFonts w:ascii="SimSun" w:hAnsi="SimSun" w:cs="SimSun" w:hint="eastAsia"/>
                <w:sz w:val="16"/>
                <w:szCs w:val="16"/>
              </w:rPr>
              <w:t>老挝人民民主共和国</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2543F381" w14:textId="77777777" w:rsidR="005614E8" w:rsidRPr="00A36BE2" w:rsidRDefault="005614E8" w:rsidP="00E35576">
            <w:pPr>
              <w:jc w:val="right"/>
              <w:rPr>
                <w:sz w:val="16"/>
                <w:szCs w:val="16"/>
              </w:rPr>
            </w:pPr>
            <w:r w:rsidRPr="00A36BE2">
              <w:rPr>
                <w:sz w:val="16"/>
                <w:szCs w:val="16"/>
              </w:rPr>
              <w:t>159,041</w:t>
            </w:r>
          </w:p>
        </w:tc>
        <w:tc>
          <w:tcPr>
            <w:tcW w:w="950" w:type="dxa"/>
            <w:tcBorders>
              <w:top w:val="nil"/>
              <w:left w:val="nil"/>
              <w:bottom w:val="single" w:sz="4" w:space="0" w:color="auto"/>
              <w:right w:val="single" w:sz="4" w:space="0" w:color="auto"/>
            </w:tcBorders>
            <w:noWrap/>
            <w:tcMar>
              <w:left w:w="14" w:type="dxa"/>
              <w:right w:w="14" w:type="dxa"/>
            </w:tcMar>
          </w:tcPr>
          <w:p w14:paraId="3AE16E5C" w14:textId="77777777" w:rsidR="005614E8" w:rsidRPr="00A36BE2" w:rsidRDefault="005614E8" w:rsidP="00E35576">
            <w:pPr>
              <w:jc w:val="right"/>
              <w:rPr>
                <w:sz w:val="16"/>
                <w:szCs w:val="16"/>
              </w:rPr>
            </w:pPr>
            <w:r w:rsidRPr="00A36BE2">
              <w:rPr>
                <w:sz w:val="16"/>
                <w:szCs w:val="16"/>
              </w:rPr>
              <w:t>162,222</w:t>
            </w:r>
          </w:p>
        </w:tc>
        <w:tc>
          <w:tcPr>
            <w:tcW w:w="950" w:type="dxa"/>
            <w:tcBorders>
              <w:top w:val="nil"/>
              <w:left w:val="nil"/>
              <w:bottom w:val="single" w:sz="4" w:space="0" w:color="auto"/>
              <w:right w:val="single" w:sz="4" w:space="0" w:color="auto"/>
            </w:tcBorders>
            <w:noWrap/>
            <w:tcMar>
              <w:left w:w="14" w:type="dxa"/>
              <w:right w:w="14" w:type="dxa"/>
            </w:tcMar>
          </w:tcPr>
          <w:p w14:paraId="755398BC" w14:textId="77777777" w:rsidR="005614E8" w:rsidRPr="00A36BE2" w:rsidRDefault="005614E8" w:rsidP="00E35576">
            <w:pPr>
              <w:jc w:val="right"/>
              <w:rPr>
                <w:sz w:val="16"/>
                <w:szCs w:val="16"/>
              </w:rPr>
            </w:pPr>
            <w:r w:rsidRPr="00A36BE2">
              <w:rPr>
                <w:sz w:val="16"/>
                <w:szCs w:val="16"/>
              </w:rPr>
              <w:t>165,466</w:t>
            </w:r>
          </w:p>
        </w:tc>
        <w:tc>
          <w:tcPr>
            <w:tcW w:w="978" w:type="dxa"/>
            <w:tcBorders>
              <w:top w:val="nil"/>
              <w:left w:val="nil"/>
              <w:bottom w:val="single" w:sz="4" w:space="0" w:color="auto"/>
              <w:right w:val="single" w:sz="4" w:space="0" w:color="auto"/>
            </w:tcBorders>
            <w:noWrap/>
            <w:tcMar>
              <w:left w:w="14" w:type="dxa"/>
              <w:right w:w="14" w:type="dxa"/>
            </w:tcMar>
          </w:tcPr>
          <w:p w14:paraId="231751EB" w14:textId="77777777" w:rsidR="005614E8" w:rsidRPr="00A36BE2" w:rsidRDefault="005614E8" w:rsidP="00E35576">
            <w:pPr>
              <w:jc w:val="right"/>
              <w:rPr>
                <w:sz w:val="16"/>
                <w:szCs w:val="16"/>
              </w:rPr>
            </w:pPr>
            <w:r w:rsidRPr="00A36BE2">
              <w:rPr>
                <w:sz w:val="16"/>
                <w:szCs w:val="16"/>
              </w:rPr>
              <w:t>168,776</w:t>
            </w:r>
          </w:p>
        </w:tc>
        <w:tc>
          <w:tcPr>
            <w:tcW w:w="950" w:type="dxa"/>
            <w:tcBorders>
              <w:top w:val="nil"/>
              <w:left w:val="nil"/>
              <w:bottom w:val="single" w:sz="4" w:space="0" w:color="auto"/>
              <w:right w:val="single" w:sz="4" w:space="0" w:color="auto"/>
            </w:tcBorders>
            <w:noWrap/>
            <w:tcMar>
              <w:left w:w="14" w:type="dxa"/>
              <w:right w:w="14" w:type="dxa"/>
            </w:tcMar>
          </w:tcPr>
          <w:p w14:paraId="50AE7452" w14:textId="77777777" w:rsidR="005614E8" w:rsidRPr="00A36BE2" w:rsidRDefault="005614E8" w:rsidP="00E35576">
            <w:pPr>
              <w:jc w:val="right"/>
              <w:rPr>
                <w:sz w:val="16"/>
                <w:szCs w:val="16"/>
              </w:rPr>
            </w:pPr>
            <w:r w:rsidRPr="00A36BE2">
              <w:rPr>
                <w:sz w:val="16"/>
                <w:szCs w:val="16"/>
              </w:rPr>
              <w:t>185,653</w:t>
            </w:r>
          </w:p>
        </w:tc>
        <w:tc>
          <w:tcPr>
            <w:tcW w:w="950" w:type="dxa"/>
            <w:tcBorders>
              <w:top w:val="nil"/>
              <w:left w:val="nil"/>
              <w:bottom w:val="single" w:sz="4" w:space="0" w:color="auto"/>
              <w:right w:val="single" w:sz="4" w:space="0" w:color="auto"/>
            </w:tcBorders>
            <w:noWrap/>
            <w:tcMar>
              <w:left w:w="14" w:type="dxa"/>
              <w:right w:w="14" w:type="dxa"/>
            </w:tcMar>
          </w:tcPr>
          <w:p w14:paraId="4FB1405C" w14:textId="77777777" w:rsidR="005614E8" w:rsidRPr="00A36BE2" w:rsidRDefault="005614E8" w:rsidP="00E35576">
            <w:pPr>
              <w:jc w:val="right"/>
              <w:rPr>
                <w:sz w:val="16"/>
                <w:szCs w:val="16"/>
              </w:rPr>
            </w:pPr>
            <w:r w:rsidRPr="00A36BE2">
              <w:rPr>
                <w:sz w:val="16"/>
                <w:szCs w:val="16"/>
              </w:rPr>
              <w:t>204,218</w:t>
            </w:r>
          </w:p>
        </w:tc>
        <w:tc>
          <w:tcPr>
            <w:tcW w:w="1147" w:type="dxa"/>
            <w:tcBorders>
              <w:top w:val="nil"/>
              <w:left w:val="nil"/>
              <w:bottom w:val="single" w:sz="4" w:space="0" w:color="auto"/>
              <w:right w:val="single" w:sz="4" w:space="0" w:color="auto"/>
            </w:tcBorders>
            <w:noWrap/>
            <w:tcMar>
              <w:left w:w="14" w:type="dxa"/>
              <w:right w:w="14" w:type="dxa"/>
            </w:tcMar>
          </w:tcPr>
          <w:p w14:paraId="5DFEE9B4" w14:textId="77777777" w:rsidR="005614E8" w:rsidRPr="00A36BE2" w:rsidRDefault="005614E8" w:rsidP="00E35576">
            <w:pPr>
              <w:jc w:val="right"/>
              <w:rPr>
                <w:sz w:val="16"/>
                <w:szCs w:val="16"/>
              </w:rPr>
            </w:pPr>
            <w:r w:rsidRPr="00A36BE2">
              <w:rPr>
                <w:sz w:val="16"/>
                <w:szCs w:val="16"/>
              </w:rPr>
              <w:t>165,488</w:t>
            </w:r>
          </w:p>
        </w:tc>
        <w:tc>
          <w:tcPr>
            <w:tcW w:w="963" w:type="dxa"/>
            <w:tcBorders>
              <w:top w:val="nil"/>
              <w:left w:val="nil"/>
              <w:bottom w:val="single" w:sz="4" w:space="0" w:color="auto"/>
              <w:right w:val="single" w:sz="4" w:space="0" w:color="auto"/>
            </w:tcBorders>
            <w:noWrap/>
            <w:tcMar>
              <w:left w:w="14" w:type="dxa"/>
              <w:right w:w="14" w:type="dxa"/>
            </w:tcMar>
          </w:tcPr>
          <w:p w14:paraId="175887E4" w14:textId="77777777" w:rsidR="005614E8" w:rsidRPr="00A36BE2" w:rsidRDefault="005614E8" w:rsidP="00E35576">
            <w:pPr>
              <w:jc w:val="right"/>
              <w:rPr>
                <w:sz w:val="16"/>
                <w:szCs w:val="16"/>
              </w:rPr>
            </w:pPr>
            <w:r w:rsidRPr="00A36BE2">
              <w:rPr>
                <w:sz w:val="16"/>
                <w:szCs w:val="16"/>
              </w:rPr>
              <w:t>214,813</w:t>
            </w:r>
          </w:p>
        </w:tc>
        <w:tc>
          <w:tcPr>
            <w:tcW w:w="1181" w:type="dxa"/>
            <w:tcBorders>
              <w:top w:val="nil"/>
              <w:left w:val="nil"/>
              <w:bottom w:val="single" w:sz="4" w:space="0" w:color="auto"/>
              <w:right w:val="single" w:sz="4" w:space="0" w:color="auto"/>
            </w:tcBorders>
            <w:noWrap/>
            <w:tcMar>
              <w:left w:w="14" w:type="dxa"/>
              <w:right w:w="14" w:type="dxa"/>
            </w:tcMar>
          </w:tcPr>
          <w:p w14:paraId="3A620614" w14:textId="77777777" w:rsidR="005614E8" w:rsidRPr="00A36BE2" w:rsidRDefault="005614E8" w:rsidP="00E35576">
            <w:pPr>
              <w:jc w:val="right"/>
              <w:rPr>
                <w:sz w:val="16"/>
                <w:szCs w:val="16"/>
              </w:rPr>
            </w:pPr>
            <w:r w:rsidRPr="00A36BE2">
              <w:rPr>
                <w:sz w:val="16"/>
                <w:szCs w:val="16"/>
              </w:rPr>
              <w:t>95.1%</w:t>
            </w:r>
          </w:p>
        </w:tc>
      </w:tr>
      <w:tr w:rsidR="005614E8" w:rsidRPr="00E35576" w14:paraId="6F0A82EE"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76C42721" w14:textId="77777777" w:rsidR="005614E8" w:rsidRPr="00A36BE2" w:rsidRDefault="005614E8" w:rsidP="00E35576">
            <w:pPr>
              <w:jc w:val="left"/>
              <w:rPr>
                <w:sz w:val="16"/>
                <w:szCs w:val="16"/>
              </w:rPr>
            </w:pPr>
            <w:r w:rsidRPr="00A36BE2">
              <w:rPr>
                <w:rFonts w:ascii="SimSun" w:hAnsi="SimSun" w:cs="SimSun" w:hint="eastAsia"/>
                <w:sz w:val="16"/>
                <w:szCs w:val="16"/>
              </w:rPr>
              <w:t>土耳其</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5E1E07FC" w14:textId="77777777" w:rsidR="005614E8" w:rsidRPr="00A36BE2" w:rsidRDefault="005614E8" w:rsidP="00E35576">
            <w:pPr>
              <w:jc w:val="right"/>
              <w:rPr>
                <w:sz w:val="16"/>
                <w:szCs w:val="16"/>
              </w:rPr>
            </w:pPr>
            <w:r w:rsidRPr="00A36BE2">
              <w:rPr>
                <w:sz w:val="16"/>
                <w:szCs w:val="16"/>
              </w:rPr>
              <w:t>28,156,692</w:t>
            </w:r>
          </w:p>
        </w:tc>
        <w:tc>
          <w:tcPr>
            <w:tcW w:w="950" w:type="dxa"/>
            <w:tcBorders>
              <w:top w:val="nil"/>
              <w:left w:val="nil"/>
              <w:bottom w:val="single" w:sz="4" w:space="0" w:color="auto"/>
              <w:right w:val="single" w:sz="4" w:space="0" w:color="auto"/>
            </w:tcBorders>
            <w:noWrap/>
            <w:tcMar>
              <w:left w:w="14" w:type="dxa"/>
              <w:right w:w="14" w:type="dxa"/>
            </w:tcMar>
          </w:tcPr>
          <w:p w14:paraId="41253712" w14:textId="77777777" w:rsidR="005614E8" w:rsidRPr="00A36BE2" w:rsidRDefault="005614E8" w:rsidP="00E35576">
            <w:pPr>
              <w:jc w:val="right"/>
              <w:rPr>
                <w:sz w:val="16"/>
                <w:szCs w:val="16"/>
              </w:rPr>
            </w:pPr>
            <w:r w:rsidRPr="00A36BE2">
              <w:rPr>
                <w:sz w:val="16"/>
                <w:szCs w:val="16"/>
              </w:rPr>
              <w:t>28,719,826</w:t>
            </w:r>
          </w:p>
        </w:tc>
        <w:tc>
          <w:tcPr>
            <w:tcW w:w="950" w:type="dxa"/>
            <w:tcBorders>
              <w:top w:val="nil"/>
              <w:left w:val="nil"/>
              <w:bottom w:val="single" w:sz="4" w:space="0" w:color="auto"/>
              <w:right w:val="single" w:sz="4" w:space="0" w:color="auto"/>
            </w:tcBorders>
            <w:noWrap/>
            <w:tcMar>
              <w:left w:w="14" w:type="dxa"/>
              <w:right w:w="14" w:type="dxa"/>
            </w:tcMar>
          </w:tcPr>
          <w:p w14:paraId="4BBE964A" w14:textId="77777777" w:rsidR="005614E8" w:rsidRPr="00A36BE2" w:rsidRDefault="005614E8" w:rsidP="00E35576">
            <w:pPr>
              <w:jc w:val="right"/>
              <w:rPr>
                <w:sz w:val="16"/>
                <w:szCs w:val="16"/>
              </w:rPr>
            </w:pPr>
            <w:r w:rsidRPr="00A36BE2">
              <w:rPr>
                <w:sz w:val="16"/>
                <w:szCs w:val="16"/>
              </w:rPr>
              <w:t>29,294,222</w:t>
            </w:r>
          </w:p>
        </w:tc>
        <w:tc>
          <w:tcPr>
            <w:tcW w:w="978" w:type="dxa"/>
            <w:tcBorders>
              <w:top w:val="nil"/>
              <w:left w:val="nil"/>
              <w:bottom w:val="single" w:sz="4" w:space="0" w:color="auto"/>
              <w:right w:val="single" w:sz="4" w:space="0" w:color="auto"/>
            </w:tcBorders>
            <w:noWrap/>
            <w:tcMar>
              <w:left w:w="14" w:type="dxa"/>
              <w:right w:w="14" w:type="dxa"/>
            </w:tcMar>
          </w:tcPr>
          <w:p w14:paraId="69986C2C" w14:textId="77777777" w:rsidR="005614E8" w:rsidRPr="00A36BE2" w:rsidRDefault="005614E8" w:rsidP="00E35576">
            <w:pPr>
              <w:jc w:val="right"/>
              <w:rPr>
                <w:sz w:val="16"/>
                <w:szCs w:val="16"/>
              </w:rPr>
            </w:pPr>
            <w:r w:rsidRPr="00A36BE2">
              <w:rPr>
                <w:sz w:val="16"/>
                <w:szCs w:val="16"/>
              </w:rPr>
              <w:t>29,880,107</w:t>
            </w:r>
          </w:p>
        </w:tc>
        <w:tc>
          <w:tcPr>
            <w:tcW w:w="950" w:type="dxa"/>
            <w:tcBorders>
              <w:top w:val="nil"/>
              <w:left w:val="nil"/>
              <w:bottom w:val="single" w:sz="4" w:space="0" w:color="auto"/>
              <w:right w:val="single" w:sz="4" w:space="0" w:color="auto"/>
            </w:tcBorders>
            <w:noWrap/>
            <w:tcMar>
              <w:left w:w="14" w:type="dxa"/>
              <w:right w:w="14" w:type="dxa"/>
            </w:tcMar>
          </w:tcPr>
          <w:p w14:paraId="177AC547" w14:textId="77777777" w:rsidR="005614E8" w:rsidRPr="00A36BE2" w:rsidRDefault="005614E8" w:rsidP="00E35576">
            <w:pPr>
              <w:jc w:val="right"/>
              <w:rPr>
                <w:sz w:val="16"/>
                <w:szCs w:val="16"/>
              </w:rPr>
            </w:pPr>
            <w:r w:rsidRPr="00A36BE2">
              <w:rPr>
                <w:sz w:val="16"/>
                <w:szCs w:val="16"/>
              </w:rPr>
              <w:t>32,868,117</w:t>
            </w:r>
          </w:p>
        </w:tc>
        <w:tc>
          <w:tcPr>
            <w:tcW w:w="950" w:type="dxa"/>
            <w:tcBorders>
              <w:top w:val="nil"/>
              <w:left w:val="nil"/>
              <w:bottom w:val="single" w:sz="4" w:space="0" w:color="auto"/>
              <w:right w:val="single" w:sz="4" w:space="0" w:color="auto"/>
            </w:tcBorders>
            <w:noWrap/>
            <w:tcMar>
              <w:left w:w="14" w:type="dxa"/>
              <w:right w:w="14" w:type="dxa"/>
            </w:tcMar>
          </w:tcPr>
          <w:p w14:paraId="5BEF00D8" w14:textId="77777777" w:rsidR="005614E8" w:rsidRPr="00A36BE2" w:rsidRDefault="005614E8" w:rsidP="00E35576">
            <w:pPr>
              <w:jc w:val="right"/>
              <w:rPr>
                <w:sz w:val="16"/>
                <w:szCs w:val="16"/>
              </w:rPr>
            </w:pPr>
            <w:r w:rsidRPr="00A36BE2">
              <w:rPr>
                <w:sz w:val="16"/>
                <w:szCs w:val="16"/>
              </w:rPr>
              <w:t>36,154,929</w:t>
            </w:r>
          </w:p>
        </w:tc>
        <w:tc>
          <w:tcPr>
            <w:tcW w:w="1147" w:type="dxa"/>
            <w:tcBorders>
              <w:top w:val="nil"/>
              <w:left w:val="nil"/>
              <w:bottom w:val="single" w:sz="4" w:space="0" w:color="auto"/>
              <w:right w:val="single" w:sz="4" w:space="0" w:color="auto"/>
            </w:tcBorders>
            <w:noWrap/>
            <w:tcMar>
              <w:left w:w="14" w:type="dxa"/>
              <w:right w:w="14" w:type="dxa"/>
            </w:tcMar>
          </w:tcPr>
          <w:p w14:paraId="7B004651" w14:textId="77777777" w:rsidR="005614E8" w:rsidRPr="00A36BE2" w:rsidRDefault="005614E8" w:rsidP="00E35576">
            <w:pPr>
              <w:jc w:val="right"/>
              <w:rPr>
                <w:sz w:val="16"/>
                <w:szCs w:val="16"/>
              </w:rPr>
            </w:pPr>
            <w:r w:rsidRPr="00A36BE2">
              <w:rPr>
                <w:sz w:val="16"/>
                <w:szCs w:val="16"/>
              </w:rPr>
              <w:t>29,298,052</w:t>
            </w:r>
          </w:p>
        </w:tc>
        <w:tc>
          <w:tcPr>
            <w:tcW w:w="963" w:type="dxa"/>
            <w:tcBorders>
              <w:top w:val="nil"/>
              <w:left w:val="nil"/>
              <w:bottom w:val="single" w:sz="4" w:space="0" w:color="auto"/>
              <w:right w:val="single" w:sz="4" w:space="0" w:color="auto"/>
            </w:tcBorders>
            <w:noWrap/>
            <w:tcMar>
              <w:left w:w="14" w:type="dxa"/>
              <w:right w:w="14" w:type="dxa"/>
            </w:tcMar>
          </w:tcPr>
          <w:p w14:paraId="54968830" w14:textId="77777777" w:rsidR="005614E8" w:rsidRPr="00A36BE2" w:rsidRDefault="005614E8" w:rsidP="00E35576">
            <w:pPr>
              <w:jc w:val="right"/>
              <w:rPr>
                <w:sz w:val="16"/>
                <w:szCs w:val="16"/>
              </w:rPr>
            </w:pPr>
            <w:r w:rsidRPr="00A36BE2">
              <w:rPr>
                <w:sz w:val="16"/>
                <w:szCs w:val="16"/>
              </w:rPr>
              <w:t>37,952,223</w:t>
            </w:r>
          </w:p>
        </w:tc>
        <w:tc>
          <w:tcPr>
            <w:tcW w:w="1181" w:type="dxa"/>
            <w:tcBorders>
              <w:top w:val="nil"/>
              <w:left w:val="nil"/>
              <w:bottom w:val="single" w:sz="4" w:space="0" w:color="auto"/>
              <w:right w:val="single" w:sz="4" w:space="0" w:color="auto"/>
            </w:tcBorders>
            <w:noWrap/>
            <w:tcMar>
              <w:left w:w="14" w:type="dxa"/>
              <w:right w:w="14" w:type="dxa"/>
            </w:tcMar>
          </w:tcPr>
          <w:p w14:paraId="2DF36F88" w14:textId="77777777" w:rsidR="005614E8" w:rsidRPr="00A36BE2" w:rsidRDefault="005614E8" w:rsidP="00E35576">
            <w:pPr>
              <w:jc w:val="right"/>
              <w:rPr>
                <w:sz w:val="16"/>
                <w:szCs w:val="16"/>
              </w:rPr>
            </w:pPr>
            <w:r w:rsidRPr="00A36BE2">
              <w:rPr>
                <w:sz w:val="16"/>
                <w:szCs w:val="16"/>
              </w:rPr>
              <w:t>95.3%</w:t>
            </w:r>
          </w:p>
        </w:tc>
      </w:tr>
      <w:tr w:rsidR="005614E8" w:rsidRPr="00E35576" w14:paraId="35DF62BB"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014DCC17" w14:textId="77777777" w:rsidR="005614E8" w:rsidRPr="00A36BE2" w:rsidRDefault="005614E8" w:rsidP="00E35576">
            <w:pPr>
              <w:jc w:val="left"/>
              <w:rPr>
                <w:sz w:val="16"/>
                <w:szCs w:val="16"/>
              </w:rPr>
            </w:pPr>
            <w:r w:rsidRPr="00A36BE2">
              <w:rPr>
                <w:rFonts w:ascii="SimSun" w:hAnsi="SimSun" w:cs="SimSun" w:hint="eastAsia"/>
                <w:sz w:val="16"/>
                <w:szCs w:val="16"/>
              </w:rPr>
              <w:t>巴西</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209B49ED" w14:textId="77777777" w:rsidR="005614E8" w:rsidRPr="00A36BE2" w:rsidRDefault="005614E8" w:rsidP="00E35576">
            <w:pPr>
              <w:jc w:val="right"/>
              <w:rPr>
                <w:sz w:val="16"/>
                <w:szCs w:val="16"/>
              </w:rPr>
            </w:pPr>
            <w:r w:rsidRPr="00A36BE2">
              <w:rPr>
                <w:sz w:val="16"/>
                <w:szCs w:val="16"/>
              </w:rPr>
              <w:t>65,627,001</w:t>
            </w:r>
          </w:p>
        </w:tc>
        <w:tc>
          <w:tcPr>
            <w:tcW w:w="950" w:type="dxa"/>
            <w:tcBorders>
              <w:top w:val="nil"/>
              <w:left w:val="nil"/>
              <w:bottom w:val="single" w:sz="4" w:space="0" w:color="auto"/>
              <w:right w:val="single" w:sz="4" w:space="0" w:color="auto"/>
            </w:tcBorders>
            <w:noWrap/>
            <w:tcMar>
              <w:left w:w="14" w:type="dxa"/>
              <w:right w:w="14" w:type="dxa"/>
            </w:tcMar>
          </w:tcPr>
          <w:p w14:paraId="006FCC17" w14:textId="77777777" w:rsidR="005614E8" w:rsidRPr="00A36BE2" w:rsidRDefault="005614E8" w:rsidP="00E35576">
            <w:pPr>
              <w:jc w:val="right"/>
              <w:rPr>
                <w:sz w:val="16"/>
                <w:szCs w:val="16"/>
              </w:rPr>
            </w:pPr>
            <w:r w:rsidRPr="00A36BE2">
              <w:rPr>
                <w:sz w:val="16"/>
                <w:szCs w:val="16"/>
              </w:rPr>
              <w:t>66,939,541</w:t>
            </w:r>
          </w:p>
        </w:tc>
        <w:tc>
          <w:tcPr>
            <w:tcW w:w="950" w:type="dxa"/>
            <w:tcBorders>
              <w:top w:val="nil"/>
              <w:left w:val="nil"/>
              <w:bottom w:val="single" w:sz="4" w:space="0" w:color="auto"/>
              <w:right w:val="single" w:sz="4" w:space="0" w:color="auto"/>
            </w:tcBorders>
            <w:noWrap/>
            <w:tcMar>
              <w:left w:w="14" w:type="dxa"/>
              <w:right w:w="14" w:type="dxa"/>
            </w:tcMar>
          </w:tcPr>
          <w:p w14:paraId="5BF535CE" w14:textId="77777777" w:rsidR="005614E8" w:rsidRPr="00A36BE2" w:rsidRDefault="005614E8" w:rsidP="00E35576">
            <w:pPr>
              <w:jc w:val="right"/>
              <w:rPr>
                <w:sz w:val="16"/>
                <w:szCs w:val="16"/>
              </w:rPr>
            </w:pPr>
            <w:r w:rsidRPr="00A36BE2">
              <w:rPr>
                <w:sz w:val="16"/>
                <w:szCs w:val="16"/>
              </w:rPr>
              <w:t>68,278,332</w:t>
            </w:r>
          </w:p>
        </w:tc>
        <w:tc>
          <w:tcPr>
            <w:tcW w:w="978" w:type="dxa"/>
            <w:tcBorders>
              <w:top w:val="nil"/>
              <w:left w:val="nil"/>
              <w:bottom w:val="single" w:sz="4" w:space="0" w:color="auto"/>
              <w:right w:val="single" w:sz="4" w:space="0" w:color="auto"/>
            </w:tcBorders>
            <w:noWrap/>
            <w:tcMar>
              <w:left w:w="14" w:type="dxa"/>
              <w:right w:w="14" w:type="dxa"/>
            </w:tcMar>
          </w:tcPr>
          <w:p w14:paraId="691DFECE" w14:textId="77777777" w:rsidR="005614E8" w:rsidRPr="00A36BE2" w:rsidRDefault="005614E8" w:rsidP="00E35576">
            <w:pPr>
              <w:jc w:val="right"/>
              <w:rPr>
                <w:sz w:val="16"/>
                <w:szCs w:val="16"/>
              </w:rPr>
            </w:pPr>
            <w:r w:rsidRPr="00A36BE2">
              <w:rPr>
                <w:sz w:val="16"/>
                <w:szCs w:val="16"/>
              </w:rPr>
              <w:t>69,643,898</w:t>
            </w:r>
          </w:p>
        </w:tc>
        <w:tc>
          <w:tcPr>
            <w:tcW w:w="950" w:type="dxa"/>
            <w:tcBorders>
              <w:top w:val="nil"/>
              <w:left w:val="nil"/>
              <w:bottom w:val="single" w:sz="4" w:space="0" w:color="auto"/>
              <w:right w:val="single" w:sz="4" w:space="0" w:color="auto"/>
            </w:tcBorders>
            <w:noWrap/>
            <w:tcMar>
              <w:left w:w="14" w:type="dxa"/>
              <w:right w:w="14" w:type="dxa"/>
            </w:tcMar>
          </w:tcPr>
          <w:p w14:paraId="3EC5262A" w14:textId="77777777" w:rsidR="005614E8" w:rsidRPr="00A36BE2" w:rsidRDefault="005614E8" w:rsidP="00E35576">
            <w:pPr>
              <w:jc w:val="right"/>
              <w:rPr>
                <w:sz w:val="16"/>
                <w:szCs w:val="16"/>
              </w:rPr>
            </w:pPr>
            <w:r w:rsidRPr="00A36BE2">
              <w:rPr>
                <w:sz w:val="16"/>
                <w:szCs w:val="16"/>
              </w:rPr>
              <w:t>76,608,288</w:t>
            </w:r>
          </w:p>
        </w:tc>
        <w:tc>
          <w:tcPr>
            <w:tcW w:w="950" w:type="dxa"/>
            <w:tcBorders>
              <w:top w:val="nil"/>
              <w:left w:val="nil"/>
              <w:bottom w:val="single" w:sz="4" w:space="0" w:color="auto"/>
              <w:right w:val="single" w:sz="4" w:space="0" w:color="auto"/>
            </w:tcBorders>
            <w:noWrap/>
            <w:tcMar>
              <w:left w:w="14" w:type="dxa"/>
              <w:right w:w="14" w:type="dxa"/>
            </w:tcMar>
          </w:tcPr>
          <w:p w14:paraId="2C55E05E" w14:textId="77777777" w:rsidR="005614E8" w:rsidRPr="00A36BE2" w:rsidRDefault="005614E8" w:rsidP="00E35576">
            <w:pPr>
              <w:jc w:val="right"/>
              <w:rPr>
                <w:sz w:val="16"/>
                <w:szCs w:val="16"/>
              </w:rPr>
            </w:pPr>
            <w:r w:rsidRPr="00A36BE2">
              <w:rPr>
                <w:sz w:val="16"/>
                <w:szCs w:val="16"/>
              </w:rPr>
              <w:t>84,269,117</w:t>
            </w:r>
          </w:p>
        </w:tc>
        <w:tc>
          <w:tcPr>
            <w:tcW w:w="1147" w:type="dxa"/>
            <w:tcBorders>
              <w:top w:val="nil"/>
              <w:left w:val="nil"/>
              <w:bottom w:val="single" w:sz="4" w:space="0" w:color="auto"/>
              <w:right w:val="single" w:sz="4" w:space="0" w:color="auto"/>
            </w:tcBorders>
            <w:noWrap/>
            <w:tcMar>
              <w:left w:w="14" w:type="dxa"/>
              <w:right w:w="14" w:type="dxa"/>
            </w:tcMar>
          </w:tcPr>
          <w:p w14:paraId="758D3815" w14:textId="77777777" w:rsidR="005614E8" w:rsidRPr="00A36BE2" w:rsidRDefault="005614E8" w:rsidP="00E35576">
            <w:pPr>
              <w:jc w:val="right"/>
              <w:rPr>
                <w:sz w:val="16"/>
                <w:szCs w:val="16"/>
              </w:rPr>
            </w:pPr>
            <w:r w:rsidRPr="00A36BE2">
              <w:rPr>
                <w:sz w:val="16"/>
                <w:szCs w:val="16"/>
              </w:rPr>
              <w:t>68,287,257</w:t>
            </w:r>
          </w:p>
        </w:tc>
        <w:tc>
          <w:tcPr>
            <w:tcW w:w="963" w:type="dxa"/>
            <w:tcBorders>
              <w:top w:val="nil"/>
              <w:left w:val="nil"/>
              <w:bottom w:val="single" w:sz="4" w:space="0" w:color="auto"/>
              <w:right w:val="single" w:sz="4" w:space="0" w:color="auto"/>
            </w:tcBorders>
            <w:noWrap/>
            <w:tcMar>
              <w:left w:w="14" w:type="dxa"/>
              <w:right w:w="14" w:type="dxa"/>
            </w:tcMar>
          </w:tcPr>
          <w:p w14:paraId="45AD77D6" w14:textId="77777777" w:rsidR="005614E8" w:rsidRPr="00A36BE2" w:rsidRDefault="005614E8" w:rsidP="00E35576">
            <w:pPr>
              <w:jc w:val="right"/>
              <w:rPr>
                <w:sz w:val="16"/>
                <w:szCs w:val="16"/>
              </w:rPr>
            </w:pPr>
            <w:r w:rsidRPr="00A36BE2">
              <w:rPr>
                <w:sz w:val="16"/>
                <w:szCs w:val="16"/>
              </w:rPr>
              <w:t>87,593,820</w:t>
            </w:r>
          </w:p>
        </w:tc>
        <w:tc>
          <w:tcPr>
            <w:tcW w:w="1181" w:type="dxa"/>
            <w:tcBorders>
              <w:top w:val="nil"/>
              <w:left w:val="nil"/>
              <w:bottom w:val="single" w:sz="4" w:space="0" w:color="auto"/>
              <w:right w:val="single" w:sz="4" w:space="0" w:color="auto"/>
            </w:tcBorders>
            <w:noWrap/>
            <w:tcMar>
              <w:left w:w="14" w:type="dxa"/>
              <w:right w:w="14" w:type="dxa"/>
            </w:tcMar>
          </w:tcPr>
          <w:p w14:paraId="2ADB3079" w14:textId="77777777" w:rsidR="005614E8" w:rsidRPr="00A36BE2" w:rsidRDefault="005614E8" w:rsidP="00E35576">
            <w:pPr>
              <w:jc w:val="right"/>
              <w:rPr>
                <w:sz w:val="16"/>
                <w:szCs w:val="16"/>
              </w:rPr>
            </w:pPr>
            <w:r w:rsidRPr="00A36BE2">
              <w:rPr>
                <w:sz w:val="16"/>
                <w:szCs w:val="16"/>
              </w:rPr>
              <w:t>96.2%</w:t>
            </w:r>
          </w:p>
        </w:tc>
      </w:tr>
      <w:tr w:rsidR="005614E8" w:rsidRPr="00E35576" w14:paraId="3E29FC51"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55DB726E" w14:textId="77777777" w:rsidR="005614E8" w:rsidRPr="00A36BE2" w:rsidRDefault="005614E8" w:rsidP="00E35576">
            <w:pPr>
              <w:jc w:val="left"/>
              <w:rPr>
                <w:sz w:val="16"/>
                <w:szCs w:val="16"/>
              </w:rPr>
            </w:pPr>
            <w:r w:rsidRPr="00A36BE2">
              <w:rPr>
                <w:rFonts w:ascii="SimSun" w:hAnsi="SimSun" w:cs="SimSun" w:hint="eastAsia"/>
                <w:sz w:val="16"/>
                <w:szCs w:val="16"/>
              </w:rPr>
              <w:t>毛里求斯</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5EC1BF46" w14:textId="77777777" w:rsidR="005614E8" w:rsidRPr="00A36BE2" w:rsidRDefault="005614E8" w:rsidP="00E35576">
            <w:pPr>
              <w:jc w:val="right"/>
              <w:rPr>
                <w:sz w:val="16"/>
                <w:szCs w:val="16"/>
              </w:rPr>
            </w:pPr>
            <w:r w:rsidRPr="00A36BE2">
              <w:rPr>
                <w:sz w:val="16"/>
                <w:szCs w:val="16"/>
              </w:rPr>
              <w:t>587,594</w:t>
            </w:r>
          </w:p>
        </w:tc>
        <w:tc>
          <w:tcPr>
            <w:tcW w:w="950" w:type="dxa"/>
            <w:tcBorders>
              <w:top w:val="nil"/>
              <w:left w:val="nil"/>
              <w:bottom w:val="single" w:sz="4" w:space="0" w:color="auto"/>
              <w:right w:val="single" w:sz="4" w:space="0" w:color="auto"/>
            </w:tcBorders>
            <w:noWrap/>
            <w:tcMar>
              <w:left w:w="14" w:type="dxa"/>
              <w:right w:w="14" w:type="dxa"/>
            </w:tcMar>
          </w:tcPr>
          <w:p w14:paraId="49D3CE0D" w14:textId="77777777" w:rsidR="005614E8" w:rsidRPr="00A36BE2" w:rsidRDefault="005614E8" w:rsidP="00E35576">
            <w:pPr>
              <w:jc w:val="right"/>
              <w:rPr>
                <w:sz w:val="16"/>
                <w:szCs w:val="16"/>
              </w:rPr>
            </w:pPr>
            <w:r w:rsidRPr="00A36BE2">
              <w:rPr>
                <w:sz w:val="16"/>
                <w:szCs w:val="16"/>
              </w:rPr>
              <w:t>599,346</w:t>
            </w:r>
          </w:p>
        </w:tc>
        <w:tc>
          <w:tcPr>
            <w:tcW w:w="950" w:type="dxa"/>
            <w:tcBorders>
              <w:top w:val="nil"/>
              <w:left w:val="nil"/>
              <w:bottom w:val="single" w:sz="4" w:space="0" w:color="auto"/>
              <w:right w:val="single" w:sz="4" w:space="0" w:color="auto"/>
            </w:tcBorders>
            <w:noWrap/>
            <w:tcMar>
              <w:left w:w="14" w:type="dxa"/>
              <w:right w:w="14" w:type="dxa"/>
            </w:tcMar>
          </w:tcPr>
          <w:p w14:paraId="5D949898" w14:textId="77777777" w:rsidR="005614E8" w:rsidRPr="00A36BE2" w:rsidRDefault="005614E8" w:rsidP="00E35576">
            <w:pPr>
              <w:jc w:val="right"/>
              <w:rPr>
                <w:sz w:val="16"/>
                <w:szCs w:val="16"/>
              </w:rPr>
            </w:pPr>
            <w:r w:rsidRPr="00A36BE2">
              <w:rPr>
                <w:sz w:val="16"/>
                <w:szCs w:val="16"/>
              </w:rPr>
              <w:t>611,333</w:t>
            </w:r>
          </w:p>
        </w:tc>
        <w:tc>
          <w:tcPr>
            <w:tcW w:w="978" w:type="dxa"/>
            <w:tcBorders>
              <w:top w:val="nil"/>
              <w:left w:val="nil"/>
              <w:bottom w:val="single" w:sz="4" w:space="0" w:color="auto"/>
              <w:right w:val="single" w:sz="4" w:space="0" w:color="auto"/>
            </w:tcBorders>
            <w:noWrap/>
            <w:tcMar>
              <w:left w:w="14" w:type="dxa"/>
              <w:right w:w="14" w:type="dxa"/>
            </w:tcMar>
          </w:tcPr>
          <w:p w14:paraId="28AEF130" w14:textId="77777777" w:rsidR="005614E8" w:rsidRPr="00A36BE2" w:rsidRDefault="005614E8" w:rsidP="00E35576">
            <w:pPr>
              <w:jc w:val="right"/>
              <w:rPr>
                <w:sz w:val="16"/>
                <w:szCs w:val="16"/>
              </w:rPr>
            </w:pPr>
            <w:r w:rsidRPr="00A36BE2">
              <w:rPr>
                <w:sz w:val="16"/>
                <w:szCs w:val="16"/>
              </w:rPr>
              <w:t>623,559</w:t>
            </w:r>
          </w:p>
        </w:tc>
        <w:tc>
          <w:tcPr>
            <w:tcW w:w="950" w:type="dxa"/>
            <w:tcBorders>
              <w:top w:val="nil"/>
              <w:left w:val="nil"/>
              <w:bottom w:val="single" w:sz="4" w:space="0" w:color="auto"/>
              <w:right w:val="single" w:sz="4" w:space="0" w:color="auto"/>
            </w:tcBorders>
            <w:noWrap/>
            <w:tcMar>
              <w:left w:w="14" w:type="dxa"/>
              <w:right w:w="14" w:type="dxa"/>
            </w:tcMar>
          </w:tcPr>
          <w:p w14:paraId="5A677C7A" w14:textId="77777777" w:rsidR="005614E8" w:rsidRPr="00A36BE2" w:rsidRDefault="005614E8" w:rsidP="00E35576">
            <w:pPr>
              <w:jc w:val="right"/>
              <w:rPr>
                <w:sz w:val="16"/>
                <w:szCs w:val="16"/>
              </w:rPr>
            </w:pPr>
            <w:r w:rsidRPr="00A36BE2">
              <w:rPr>
                <w:sz w:val="16"/>
                <w:szCs w:val="16"/>
              </w:rPr>
              <w:t>685,915</w:t>
            </w:r>
          </w:p>
        </w:tc>
        <w:tc>
          <w:tcPr>
            <w:tcW w:w="950" w:type="dxa"/>
            <w:tcBorders>
              <w:top w:val="nil"/>
              <w:left w:val="nil"/>
              <w:bottom w:val="single" w:sz="4" w:space="0" w:color="auto"/>
              <w:right w:val="single" w:sz="4" w:space="0" w:color="auto"/>
            </w:tcBorders>
            <w:noWrap/>
            <w:tcMar>
              <w:left w:w="14" w:type="dxa"/>
              <w:right w:w="14" w:type="dxa"/>
            </w:tcMar>
          </w:tcPr>
          <w:p w14:paraId="4F1F3D72" w14:textId="77777777" w:rsidR="005614E8" w:rsidRPr="00A36BE2" w:rsidRDefault="005614E8" w:rsidP="00E35576">
            <w:pPr>
              <w:jc w:val="right"/>
              <w:rPr>
                <w:sz w:val="16"/>
                <w:szCs w:val="16"/>
              </w:rPr>
            </w:pPr>
            <w:r w:rsidRPr="00A36BE2">
              <w:rPr>
                <w:sz w:val="16"/>
                <w:szCs w:val="16"/>
              </w:rPr>
              <w:t>754,507</w:t>
            </w:r>
          </w:p>
        </w:tc>
        <w:tc>
          <w:tcPr>
            <w:tcW w:w="1147" w:type="dxa"/>
            <w:tcBorders>
              <w:top w:val="nil"/>
              <w:left w:val="nil"/>
              <w:bottom w:val="single" w:sz="4" w:space="0" w:color="auto"/>
              <w:right w:val="single" w:sz="4" w:space="0" w:color="auto"/>
            </w:tcBorders>
            <w:noWrap/>
            <w:tcMar>
              <w:left w:w="14" w:type="dxa"/>
              <w:right w:w="14" w:type="dxa"/>
            </w:tcMar>
          </w:tcPr>
          <w:p w14:paraId="7C85122E" w14:textId="77777777" w:rsidR="005614E8" w:rsidRPr="00A36BE2" w:rsidRDefault="005614E8" w:rsidP="00E35576">
            <w:pPr>
              <w:jc w:val="right"/>
              <w:rPr>
                <w:sz w:val="16"/>
                <w:szCs w:val="16"/>
              </w:rPr>
            </w:pPr>
            <w:r w:rsidRPr="00A36BE2">
              <w:rPr>
                <w:sz w:val="16"/>
                <w:szCs w:val="16"/>
              </w:rPr>
              <w:t>611,413</w:t>
            </w:r>
          </w:p>
        </w:tc>
        <w:tc>
          <w:tcPr>
            <w:tcW w:w="963" w:type="dxa"/>
            <w:tcBorders>
              <w:top w:val="nil"/>
              <w:left w:val="nil"/>
              <w:bottom w:val="single" w:sz="4" w:space="0" w:color="auto"/>
              <w:right w:val="single" w:sz="4" w:space="0" w:color="auto"/>
            </w:tcBorders>
            <w:noWrap/>
            <w:tcMar>
              <w:left w:w="14" w:type="dxa"/>
              <w:right w:w="14" w:type="dxa"/>
            </w:tcMar>
          </w:tcPr>
          <w:p w14:paraId="181771C3" w14:textId="77777777" w:rsidR="005614E8" w:rsidRPr="00A36BE2" w:rsidRDefault="005614E8" w:rsidP="00E35576">
            <w:pPr>
              <w:jc w:val="right"/>
              <w:rPr>
                <w:sz w:val="16"/>
                <w:szCs w:val="16"/>
              </w:rPr>
            </w:pPr>
            <w:r w:rsidRPr="00A36BE2">
              <w:rPr>
                <w:sz w:val="16"/>
                <w:szCs w:val="16"/>
              </w:rPr>
              <w:t>780,574</w:t>
            </w:r>
          </w:p>
        </w:tc>
        <w:tc>
          <w:tcPr>
            <w:tcW w:w="1181" w:type="dxa"/>
            <w:tcBorders>
              <w:top w:val="nil"/>
              <w:left w:val="nil"/>
              <w:bottom w:val="single" w:sz="4" w:space="0" w:color="auto"/>
              <w:right w:val="single" w:sz="4" w:space="0" w:color="auto"/>
            </w:tcBorders>
            <w:noWrap/>
            <w:tcMar>
              <w:left w:w="14" w:type="dxa"/>
              <w:right w:w="14" w:type="dxa"/>
            </w:tcMar>
          </w:tcPr>
          <w:p w14:paraId="567413D7" w14:textId="77777777" w:rsidR="005614E8" w:rsidRPr="00A36BE2" w:rsidRDefault="005614E8" w:rsidP="00E35576">
            <w:pPr>
              <w:jc w:val="right"/>
              <w:rPr>
                <w:sz w:val="16"/>
                <w:szCs w:val="16"/>
              </w:rPr>
            </w:pPr>
            <w:r w:rsidRPr="00A36BE2">
              <w:rPr>
                <w:sz w:val="16"/>
                <w:szCs w:val="16"/>
              </w:rPr>
              <w:t>96.7%</w:t>
            </w:r>
          </w:p>
        </w:tc>
      </w:tr>
      <w:tr w:rsidR="005614E8" w:rsidRPr="00E35576" w14:paraId="54CD1704"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6BC187C4" w14:textId="77777777" w:rsidR="005614E8" w:rsidRPr="00A36BE2" w:rsidRDefault="005614E8" w:rsidP="00E35576">
            <w:pPr>
              <w:jc w:val="left"/>
              <w:rPr>
                <w:sz w:val="16"/>
                <w:szCs w:val="16"/>
              </w:rPr>
            </w:pPr>
            <w:r w:rsidRPr="00A36BE2">
              <w:rPr>
                <w:rFonts w:ascii="SimSun" w:hAnsi="SimSun" w:cs="SimSun" w:hint="eastAsia"/>
                <w:sz w:val="16"/>
                <w:szCs w:val="16"/>
              </w:rPr>
              <w:t>秘鲁</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7A8249F5" w14:textId="77777777" w:rsidR="005614E8" w:rsidRPr="00A36BE2" w:rsidRDefault="005614E8" w:rsidP="00E35576">
            <w:pPr>
              <w:jc w:val="right"/>
              <w:rPr>
                <w:sz w:val="16"/>
                <w:szCs w:val="16"/>
              </w:rPr>
            </w:pPr>
            <w:r w:rsidRPr="00A36BE2">
              <w:rPr>
                <w:sz w:val="16"/>
                <w:szCs w:val="16"/>
              </w:rPr>
              <w:t>1,910,807</w:t>
            </w:r>
          </w:p>
        </w:tc>
        <w:tc>
          <w:tcPr>
            <w:tcW w:w="950" w:type="dxa"/>
            <w:tcBorders>
              <w:top w:val="nil"/>
              <w:left w:val="nil"/>
              <w:bottom w:val="single" w:sz="4" w:space="0" w:color="auto"/>
              <w:right w:val="single" w:sz="4" w:space="0" w:color="auto"/>
            </w:tcBorders>
            <w:noWrap/>
            <w:tcMar>
              <w:left w:w="14" w:type="dxa"/>
              <w:right w:w="14" w:type="dxa"/>
            </w:tcMar>
          </w:tcPr>
          <w:p w14:paraId="735C4199" w14:textId="77777777" w:rsidR="005614E8" w:rsidRPr="00A36BE2" w:rsidRDefault="005614E8" w:rsidP="00E35576">
            <w:pPr>
              <w:jc w:val="right"/>
              <w:rPr>
                <w:sz w:val="16"/>
                <w:szCs w:val="16"/>
              </w:rPr>
            </w:pPr>
            <w:r w:rsidRPr="00A36BE2">
              <w:rPr>
                <w:sz w:val="16"/>
                <w:szCs w:val="16"/>
              </w:rPr>
              <w:t>1,949,023</w:t>
            </w:r>
          </w:p>
        </w:tc>
        <w:tc>
          <w:tcPr>
            <w:tcW w:w="950" w:type="dxa"/>
            <w:tcBorders>
              <w:top w:val="nil"/>
              <w:left w:val="nil"/>
              <w:bottom w:val="single" w:sz="4" w:space="0" w:color="auto"/>
              <w:right w:val="single" w:sz="4" w:space="0" w:color="auto"/>
            </w:tcBorders>
            <w:noWrap/>
            <w:tcMar>
              <w:left w:w="14" w:type="dxa"/>
              <w:right w:w="14" w:type="dxa"/>
            </w:tcMar>
          </w:tcPr>
          <w:p w14:paraId="354D85B1" w14:textId="77777777" w:rsidR="005614E8" w:rsidRPr="00A36BE2" w:rsidRDefault="005614E8" w:rsidP="00E35576">
            <w:pPr>
              <w:jc w:val="right"/>
              <w:rPr>
                <w:sz w:val="16"/>
                <w:szCs w:val="16"/>
              </w:rPr>
            </w:pPr>
            <w:r w:rsidRPr="00A36BE2">
              <w:rPr>
                <w:sz w:val="16"/>
                <w:szCs w:val="16"/>
              </w:rPr>
              <w:t>1,988,004</w:t>
            </w:r>
          </w:p>
        </w:tc>
        <w:tc>
          <w:tcPr>
            <w:tcW w:w="978" w:type="dxa"/>
            <w:tcBorders>
              <w:top w:val="nil"/>
              <w:left w:val="nil"/>
              <w:bottom w:val="single" w:sz="4" w:space="0" w:color="auto"/>
              <w:right w:val="single" w:sz="4" w:space="0" w:color="auto"/>
            </w:tcBorders>
            <w:noWrap/>
            <w:tcMar>
              <w:left w:w="14" w:type="dxa"/>
              <w:right w:w="14" w:type="dxa"/>
            </w:tcMar>
          </w:tcPr>
          <w:p w14:paraId="7A0E9B8F" w14:textId="77777777" w:rsidR="005614E8" w:rsidRPr="00A36BE2" w:rsidRDefault="005614E8" w:rsidP="00E35576">
            <w:pPr>
              <w:jc w:val="right"/>
              <w:rPr>
                <w:sz w:val="16"/>
                <w:szCs w:val="16"/>
              </w:rPr>
            </w:pPr>
            <w:r w:rsidRPr="00A36BE2">
              <w:rPr>
                <w:sz w:val="16"/>
                <w:szCs w:val="16"/>
              </w:rPr>
              <w:t>2,027,764</w:t>
            </w:r>
          </w:p>
        </w:tc>
        <w:tc>
          <w:tcPr>
            <w:tcW w:w="950" w:type="dxa"/>
            <w:tcBorders>
              <w:top w:val="nil"/>
              <w:left w:val="nil"/>
              <w:bottom w:val="single" w:sz="4" w:space="0" w:color="auto"/>
              <w:right w:val="single" w:sz="4" w:space="0" w:color="auto"/>
            </w:tcBorders>
            <w:noWrap/>
            <w:tcMar>
              <w:left w:w="14" w:type="dxa"/>
              <w:right w:w="14" w:type="dxa"/>
            </w:tcMar>
          </w:tcPr>
          <w:p w14:paraId="1D72A900" w14:textId="77777777" w:rsidR="005614E8" w:rsidRPr="00A36BE2" w:rsidRDefault="005614E8" w:rsidP="00E35576">
            <w:pPr>
              <w:jc w:val="right"/>
              <w:rPr>
                <w:sz w:val="16"/>
                <w:szCs w:val="16"/>
              </w:rPr>
            </w:pPr>
            <w:r w:rsidRPr="00A36BE2">
              <w:rPr>
                <w:sz w:val="16"/>
                <w:szCs w:val="16"/>
              </w:rPr>
              <w:t>2,230,540</w:t>
            </w:r>
          </w:p>
        </w:tc>
        <w:tc>
          <w:tcPr>
            <w:tcW w:w="950" w:type="dxa"/>
            <w:tcBorders>
              <w:top w:val="nil"/>
              <w:left w:val="nil"/>
              <w:bottom w:val="single" w:sz="4" w:space="0" w:color="auto"/>
              <w:right w:val="single" w:sz="4" w:space="0" w:color="auto"/>
            </w:tcBorders>
            <w:noWrap/>
            <w:tcMar>
              <w:left w:w="14" w:type="dxa"/>
              <w:right w:w="14" w:type="dxa"/>
            </w:tcMar>
          </w:tcPr>
          <w:p w14:paraId="52CA15C7" w14:textId="77777777" w:rsidR="005614E8" w:rsidRPr="00A36BE2" w:rsidRDefault="005614E8" w:rsidP="00E35576">
            <w:pPr>
              <w:jc w:val="right"/>
              <w:rPr>
                <w:sz w:val="16"/>
                <w:szCs w:val="16"/>
              </w:rPr>
            </w:pPr>
            <w:r w:rsidRPr="00A36BE2">
              <w:rPr>
                <w:sz w:val="16"/>
                <w:szCs w:val="16"/>
              </w:rPr>
              <w:t>2,453,594</w:t>
            </w:r>
          </w:p>
        </w:tc>
        <w:tc>
          <w:tcPr>
            <w:tcW w:w="1147" w:type="dxa"/>
            <w:tcBorders>
              <w:top w:val="nil"/>
              <w:left w:val="nil"/>
              <w:bottom w:val="single" w:sz="4" w:space="0" w:color="auto"/>
              <w:right w:val="single" w:sz="4" w:space="0" w:color="auto"/>
            </w:tcBorders>
            <w:noWrap/>
            <w:tcMar>
              <w:left w:w="14" w:type="dxa"/>
              <w:right w:w="14" w:type="dxa"/>
            </w:tcMar>
          </w:tcPr>
          <w:p w14:paraId="2DB256A6" w14:textId="77777777" w:rsidR="005614E8" w:rsidRPr="00A36BE2" w:rsidRDefault="005614E8" w:rsidP="00E35576">
            <w:pPr>
              <w:jc w:val="right"/>
              <w:rPr>
                <w:sz w:val="16"/>
                <w:szCs w:val="16"/>
              </w:rPr>
            </w:pPr>
            <w:r w:rsidRPr="00A36BE2">
              <w:rPr>
                <w:sz w:val="16"/>
                <w:szCs w:val="16"/>
              </w:rPr>
              <w:t>1,988,263</w:t>
            </w:r>
          </w:p>
        </w:tc>
        <w:tc>
          <w:tcPr>
            <w:tcW w:w="963" w:type="dxa"/>
            <w:tcBorders>
              <w:top w:val="nil"/>
              <w:left w:val="nil"/>
              <w:bottom w:val="single" w:sz="4" w:space="0" w:color="auto"/>
              <w:right w:val="single" w:sz="4" w:space="0" w:color="auto"/>
            </w:tcBorders>
            <w:noWrap/>
            <w:tcMar>
              <w:left w:w="14" w:type="dxa"/>
              <w:right w:w="14" w:type="dxa"/>
            </w:tcMar>
          </w:tcPr>
          <w:p w14:paraId="2DB2F29A" w14:textId="77777777" w:rsidR="005614E8" w:rsidRPr="00A36BE2" w:rsidRDefault="005614E8" w:rsidP="00E35576">
            <w:pPr>
              <w:jc w:val="right"/>
              <w:rPr>
                <w:sz w:val="16"/>
                <w:szCs w:val="16"/>
              </w:rPr>
            </w:pPr>
            <w:r w:rsidRPr="00A36BE2">
              <w:rPr>
                <w:sz w:val="16"/>
                <w:szCs w:val="16"/>
              </w:rPr>
              <w:t>2,532,897</w:t>
            </w:r>
          </w:p>
        </w:tc>
        <w:tc>
          <w:tcPr>
            <w:tcW w:w="1181" w:type="dxa"/>
            <w:tcBorders>
              <w:top w:val="nil"/>
              <w:left w:val="nil"/>
              <w:bottom w:val="single" w:sz="4" w:space="0" w:color="auto"/>
              <w:right w:val="single" w:sz="4" w:space="0" w:color="auto"/>
            </w:tcBorders>
            <w:noWrap/>
            <w:tcMar>
              <w:left w:w="14" w:type="dxa"/>
              <w:right w:w="14" w:type="dxa"/>
            </w:tcMar>
          </w:tcPr>
          <w:p w14:paraId="4511BEAF" w14:textId="77777777" w:rsidR="005614E8" w:rsidRPr="00A36BE2" w:rsidRDefault="005614E8" w:rsidP="00E35576">
            <w:pPr>
              <w:jc w:val="right"/>
              <w:rPr>
                <w:sz w:val="16"/>
                <w:szCs w:val="16"/>
              </w:rPr>
            </w:pPr>
            <w:r w:rsidRPr="00A36BE2">
              <w:rPr>
                <w:sz w:val="16"/>
                <w:szCs w:val="16"/>
              </w:rPr>
              <w:t>96.9%</w:t>
            </w:r>
          </w:p>
        </w:tc>
      </w:tr>
      <w:tr w:rsidR="005614E8" w:rsidRPr="00E35576" w14:paraId="74735342"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5AF8CD51" w14:textId="77777777" w:rsidR="005614E8" w:rsidRPr="00A36BE2" w:rsidRDefault="005614E8" w:rsidP="00E35576">
            <w:pPr>
              <w:jc w:val="left"/>
              <w:rPr>
                <w:sz w:val="16"/>
                <w:szCs w:val="16"/>
              </w:rPr>
            </w:pPr>
            <w:r w:rsidRPr="00A36BE2">
              <w:rPr>
                <w:rFonts w:ascii="SimSun" w:hAnsi="SimSun" w:cs="SimSun" w:hint="eastAsia"/>
                <w:sz w:val="16"/>
                <w:szCs w:val="16"/>
              </w:rPr>
              <w:t>库克群岛</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5E9869A" w14:textId="77777777" w:rsidR="005614E8" w:rsidRPr="00A36BE2" w:rsidRDefault="005614E8" w:rsidP="00E35576">
            <w:pPr>
              <w:jc w:val="right"/>
              <w:rPr>
                <w:sz w:val="16"/>
                <w:szCs w:val="16"/>
              </w:rPr>
            </w:pPr>
            <w:r w:rsidRPr="00A36BE2">
              <w:rPr>
                <w:sz w:val="16"/>
                <w:szCs w:val="16"/>
              </w:rPr>
              <w:t>3,757</w:t>
            </w:r>
          </w:p>
        </w:tc>
        <w:tc>
          <w:tcPr>
            <w:tcW w:w="950" w:type="dxa"/>
            <w:tcBorders>
              <w:top w:val="nil"/>
              <w:left w:val="nil"/>
              <w:bottom w:val="single" w:sz="4" w:space="0" w:color="auto"/>
              <w:right w:val="single" w:sz="4" w:space="0" w:color="auto"/>
            </w:tcBorders>
            <w:noWrap/>
            <w:tcMar>
              <w:left w:w="14" w:type="dxa"/>
              <w:right w:w="14" w:type="dxa"/>
            </w:tcMar>
          </w:tcPr>
          <w:p w14:paraId="3ADD842F" w14:textId="77777777" w:rsidR="005614E8" w:rsidRPr="00A36BE2" w:rsidRDefault="005614E8" w:rsidP="00E35576">
            <w:pPr>
              <w:jc w:val="right"/>
              <w:rPr>
                <w:sz w:val="16"/>
                <w:szCs w:val="16"/>
              </w:rPr>
            </w:pPr>
            <w:r w:rsidRPr="00A36BE2">
              <w:rPr>
                <w:sz w:val="16"/>
                <w:szCs w:val="16"/>
              </w:rPr>
              <w:t>3,832</w:t>
            </w:r>
          </w:p>
        </w:tc>
        <w:tc>
          <w:tcPr>
            <w:tcW w:w="950" w:type="dxa"/>
            <w:tcBorders>
              <w:top w:val="nil"/>
              <w:left w:val="nil"/>
              <w:bottom w:val="single" w:sz="4" w:space="0" w:color="auto"/>
              <w:right w:val="single" w:sz="4" w:space="0" w:color="auto"/>
            </w:tcBorders>
            <w:noWrap/>
            <w:tcMar>
              <w:left w:w="14" w:type="dxa"/>
              <w:right w:w="14" w:type="dxa"/>
            </w:tcMar>
          </w:tcPr>
          <w:p w14:paraId="5F24C86D" w14:textId="77777777" w:rsidR="005614E8" w:rsidRPr="00A36BE2" w:rsidRDefault="005614E8" w:rsidP="00E35576">
            <w:pPr>
              <w:jc w:val="right"/>
              <w:rPr>
                <w:sz w:val="16"/>
                <w:szCs w:val="16"/>
              </w:rPr>
            </w:pPr>
            <w:r w:rsidRPr="00A36BE2">
              <w:rPr>
                <w:sz w:val="16"/>
                <w:szCs w:val="16"/>
              </w:rPr>
              <w:t>3,909</w:t>
            </w:r>
          </w:p>
        </w:tc>
        <w:tc>
          <w:tcPr>
            <w:tcW w:w="978" w:type="dxa"/>
            <w:tcBorders>
              <w:top w:val="nil"/>
              <w:left w:val="nil"/>
              <w:bottom w:val="single" w:sz="4" w:space="0" w:color="auto"/>
              <w:right w:val="single" w:sz="4" w:space="0" w:color="auto"/>
            </w:tcBorders>
            <w:noWrap/>
            <w:tcMar>
              <w:left w:w="14" w:type="dxa"/>
              <w:right w:w="14" w:type="dxa"/>
            </w:tcMar>
          </w:tcPr>
          <w:p w14:paraId="2129F722" w14:textId="77777777" w:rsidR="005614E8" w:rsidRPr="00A36BE2" w:rsidRDefault="005614E8" w:rsidP="00E35576">
            <w:pPr>
              <w:jc w:val="right"/>
              <w:rPr>
                <w:sz w:val="16"/>
                <w:szCs w:val="16"/>
              </w:rPr>
            </w:pPr>
            <w:r w:rsidRPr="00A36BE2">
              <w:rPr>
                <w:sz w:val="16"/>
                <w:szCs w:val="16"/>
              </w:rPr>
              <w:t>3,987</w:t>
            </w:r>
          </w:p>
        </w:tc>
        <w:tc>
          <w:tcPr>
            <w:tcW w:w="950" w:type="dxa"/>
            <w:tcBorders>
              <w:top w:val="nil"/>
              <w:left w:val="nil"/>
              <w:bottom w:val="single" w:sz="4" w:space="0" w:color="auto"/>
              <w:right w:val="single" w:sz="4" w:space="0" w:color="auto"/>
            </w:tcBorders>
            <w:noWrap/>
            <w:tcMar>
              <w:left w:w="14" w:type="dxa"/>
              <w:right w:w="14" w:type="dxa"/>
            </w:tcMar>
          </w:tcPr>
          <w:p w14:paraId="61FA9EA7" w14:textId="77777777" w:rsidR="005614E8" w:rsidRPr="00A36BE2" w:rsidRDefault="005614E8" w:rsidP="00E35576">
            <w:pPr>
              <w:jc w:val="right"/>
              <w:rPr>
                <w:sz w:val="16"/>
                <w:szCs w:val="16"/>
              </w:rPr>
            </w:pPr>
            <w:r w:rsidRPr="00A36BE2">
              <w:rPr>
                <w:sz w:val="16"/>
                <w:szCs w:val="16"/>
              </w:rPr>
              <w:t>4,386</w:t>
            </w:r>
          </w:p>
        </w:tc>
        <w:tc>
          <w:tcPr>
            <w:tcW w:w="950" w:type="dxa"/>
            <w:tcBorders>
              <w:top w:val="nil"/>
              <w:left w:val="nil"/>
              <w:bottom w:val="single" w:sz="4" w:space="0" w:color="auto"/>
              <w:right w:val="single" w:sz="4" w:space="0" w:color="auto"/>
            </w:tcBorders>
            <w:noWrap/>
            <w:tcMar>
              <w:left w:w="14" w:type="dxa"/>
              <w:right w:w="14" w:type="dxa"/>
            </w:tcMar>
          </w:tcPr>
          <w:p w14:paraId="66A55B8F" w14:textId="77777777" w:rsidR="005614E8" w:rsidRPr="00A36BE2" w:rsidRDefault="005614E8" w:rsidP="00E35576">
            <w:pPr>
              <w:jc w:val="right"/>
              <w:rPr>
                <w:sz w:val="16"/>
                <w:szCs w:val="16"/>
              </w:rPr>
            </w:pPr>
            <w:r w:rsidRPr="00A36BE2">
              <w:rPr>
                <w:sz w:val="16"/>
                <w:szCs w:val="16"/>
              </w:rPr>
              <w:t>4,824</w:t>
            </w:r>
          </w:p>
        </w:tc>
        <w:tc>
          <w:tcPr>
            <w:tcW w:w="1147" w:type="dxa"/>
            <w:tcBorders>
              <w:top w:val="nil"/>
              <w:left w:val="nil"/>
              <w:bottom w:val="single" w:sz="4" w:space="0" w:color="auto"/>
              <w:right w:val="single" w:sz="4" w:space="0" w:color="auto"/>
            </w:tcBorders>
            <w:noWrap/>
            <w:tcMar>
              <w:left w:w="14" w:type="dxa"/>
              <w:right w:w="14" w:type="dxa"/>
            </w:tcMar>
          </w:tcPr>
          <w:p w14:paraId="70B6768E" w14:textId="77777777" w:rsidR="005614E8" w:rsidRPr="00A36BE2" w:rsidRDefault="005614E8" w:rsidP="00E35576">
            <w:pPr>
              <w:jc w:val="right"/>
              <w:rPr>
                <w:sz w:val="16"/>
                <w:szCs w:val="16"/>
              </w:rPr>
            </w:pPr>
            <w:r w:rsidRPr="00A36BE2">
              <w:rPr>
                <w:sz w:val="16"/>
                <w:szCs w:val="16"/>
              </w:rPr>
              <w:t>3,909</w:t>
            </w:r>
          </w:p>
        </w:tc>
        <w:tc>
          <w:tcPr>
            <w:tcW w:w="963" w:type="dxa"/>
            <w:tcBorders>
              <w:top w:val="nil"/>
              <w:left w:val="nil"/>
              <w:bottom w:val="single" w:sz="4" w:space="0" w:color="auto"/>
              <w:right w:val="single" w:sz="4" w:space="0" w:color="auto"/>
            </w:tcBorders>
            <w:noWrap/>
            <w:tcMar>
              <w:left w:w="14" w:type="dxa"/>
              <w:right w:w="14" w:type="dxa"/>
            </w:tcMar>
          </w:tcPr>
          <w:p w14:paraId="22EF1E39" w14:textId="77777777" w:rsidR="005614E8" w:rsidRPr="00A36BE2" w:rsidRDefault="005614E8" w:rsidP="00E35576">
            <w:pPr>
              <w:jc w:val="right"/>
              <w:rPr>
                <w:sz w:val="16"/>
                <w:szCs w:val="16"/>
              </w:rPr>
            </w:pPr>
            <w:r w:rsidRPr="00A36BE2">
              <w:rPr>
                <w:sz w:val="16"/>
                <w:szCs w:val="16"/>
              </w:rPr>
              <w:t>4,958</w:t>
            </w:r>
          </w:p>
        </w:tc>
        <w:tc>
          <w:tcPr>
            <w:tcW w:w="1181" w:type="dxa"/>
            <w:tcBorders>
              <w:top w:val="nil"/>
              <w:left w:val="nil"/>
              <w:bottom w:val="single" w:sz="4" w:space="0" w:color="auto"/>
              <w:right w:val="single" w:sz="4" w:space="0" w:color="auto"/>
            </w:tcBorders>
            <w:noWrap/>
            <w:tcMar>
              <w:left w:w="14" w:type="dxa"/>
              <w:right w:w="14" w:type="dxa"/>
            </w:tcMar>
          </w:tcPr>
          <w:p w14:paraId="4A673544" w14:textId="77777777" w:rsidR="005614E8" w:rsidRPr="00A36BE2" w:rsidRDefault="005614E8" w:rsidP="00E35576">
            <w:pPr>
              <w:jc w:val="right"/>
              <w:rPr>
                <w:sz w:val="16"/>
                <w:szCs w:val="16"/>
              </w:rPr>
            </w:pPr>
            <w:r w:rsidRPr="00A36BE2">
              <w:rPr>
                <w:sz w:val="16"/>
                <w:szCs w:val="16"/>
              </w:rPr>
              <w:t>97.3%</w:t>
            </w:r>
          </w:p>
        </w:tc>
      </w:tr>
      <w:tr w:rsidR="005614E8" w:rsidRPr="00E35576" w14:paraId="16C1934D"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074DF7DA" w14:textId="77777777" w:rsidR="005614E8" w:rsidRPr="00A36BE2" w:rsidRDefault="005614E8" w:rsidP="00E35576">
            <w:pPr>
              <w:jc w:val="left"/>
              <w:rPr>
                <w:sz w:val="16"/>
                <w:szCs w:val="16"/>
              </w:rPr>
            </w:pPr>
            <w:r w:rsidRPr="00A36BE2">
              <w:rPr>
                <w:rFonts w:ascii="SimSun" w:hAnsi="SimSun" w:cs="SimSun" w:hint="eastAsia"/>
                <w:sz w:val="16"/>
                <w:szCs w:val="16"/>
              </w:rPr>
              <w:t>洪都拉斯</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552A16D3" w14:textId="77777777" w:rsidR="005614E8" w:rsidRPr="00A36BE2" w:rsidRDefault="005614E8" w:rsidP="00E35576">
            <w:pPr>
              <w:jc w:val="right"/>
              <w:rPr>
                <w:sz w:val="16"/>
                <w:szCs w:val="16"/>
              </w:rPr>
            </w:pPr>
            <w:r w:rsidRPr="00A36BE2">
              <w:rPr>
                <w:sz w:val="16"/>
                <w:szCs w:val="16"/>
              </w:rPr>
              <w:t>1,431,079</w:t>
            </w:r>
          </w:p>
        </w:tc>
        <w:tc>
          <w:tcPr>
            <w:tcW w:w="950" w:type="dxa"/>
            <w:tcBorders>
              <w:top w:val="nil"/>
              <w:left w:val="nil"/>
              <w:bottom w:val="single" w:sz="4" w:space="0" w:color="auto"/>
              <w:right w:val="single" w:sz="4" w:space="0" w:color="auto"/>
            </w:tcBorders>
            <w:noWrap/>
            <w:tcMar>
              <w:left w:w="14" w:type="dxa"/>
              <w:right w:w="14" w:type="dxa"/>
            </w:tcMar>
          </w:tcPr>
          <w:p w14:paraId="4ABA7212" w14:textId="77777777" w:rsidR="005614E8" w:rsidRPr="00A36BE2" w:rsidRDefault="005614E8" w:rsidP="00E35576">
            <w:pPr>
              <w:jc w:val="right"/>
              <w:rPr>
                <w:sz w:val="16"/>
                <w:szCs w:val="16"/>
              </w:rPr>
            </w:pPr>
            <w:r w:rsidRPr="00A36BE2">
              <w:rPr>
                <w:sz w:val="16"/>
                <w:szCs w:val="16"/>
              </w:rPr>
              <w:t>1,459,701</w:t>
            </w:r>
          </w:p>
        </w:tc>
        <w:tc>
          <w:tcPr>
            <w:tcW w:w="950" w:type="dxa"/>
            <w:tcBorders>
              <w:top w:val="nil"/>
              <w:left w:val="nil"/>
              <w:bottom w:val="single" w:sz="4" w:space="0" w:color="auto"/>
              <w:right w:val="single" w:sz="4" w:space="0" w:color="auto"/>
            </w:tcBorders>
            <w:noWrap/>
            <w:tcMar>
              <w:left w:w="14" w:type="dxa"/>
              <w:right w:w="14" w:type="dxa"/>
            </w:tcMar>
          </w:tcPr>
          <w:p w14:paraId="6DB6F913" w14:textId="77777777" w:rsidR="005614E8" w:rsidRPr="00A36BE2" w:rsidRDefault="005614E8" w:rsidP="00E35576">
            <w:pPr>
              <w:jc w:val="right"/>
              <w:rPr>
                <w:sz w:val="16"/>
                <w:szCs w:val="16"/>
              </w:rPr>
            </w:pPr>
            <w:r w:rsidRPr="00A36BE2">
              <w:rPr>
                <w:sz w:val="16"/>
                <w:szCs w:val="16"/>
              </w:rPr>
              <w:t>1,488,895</w:t>
            </w:r>
          </w:p>
        </w:tc>
        <w:tc>
          <w:tcPr>
            <w:tcW w:w="978" w:type="dxa"/>
            <w:tcBorders>
              <w:top w:val="nil"/>
              <w:left w:val="nil"/>
              <w:bottom w:val="single" w:sz="4" w:space="0" w:color="auto"/>
              <w:right w:val="single" w:sz="4" w:space="0" w:color="auto"/>
            </w:tcBorders>
            <w:noWrap/>
            <w:tcMar>
              <w:left w:w="14" w:type="dxa"/>
              <w:right w:w="14" w:type="dxa"/>
            </w:tcMar>
          </w:tcPr>
          <w:p w14:paraId="1F7E3442" w14:textId="77777777" w:rsidR="005614E8" w:rsidRPr="00A36BE2" w:rsidRDefault="005614E8" w:rsidP="00E35576">
            <w:pPr>
              <w:jc w:val="right"/>
              <w:rPr>
                <w:sz w:val="16"/>
                <w:szCs w:val="16"/>
              </w:rPr>
            </w:pPr>
            <w:r w:rsidRPr="00A36BE2">
              <w:rPr>
                <w:sz w:val="16"/>
                <w:szCs w:val="16"/>
              </w:rPr>
              <w:t>1,518,672</w:t>
            </w:r>
          </w:p>
        </w:tc>
        <w:tc>
          <w:tcPr>
            <w:tcW w:w="950" w:type="dxa"/>
            <w:tcBorders>
              <w:top w:val="nil"/>
              <w:left w:val="nil"/>
              <w:bottom w:val="single" w:sz="4" w:space="0" w:color="auto"/>
              <w:right w:val="single" w:sz="4" w:space="0" w:color="auto"/>
            </w:tcBorders>
            <w:noWrap/>
            <w:tcMar>
              <w:left w:w="14" w:type="dxa"/>
              <w:right w:w="14" w:type="dxa"/>
            </w:tcMar>
          </w:tcPr>
          <w:p w14:paraId="47A7803F" w14:textId="77777777" w:rsidR="005614E8" w:rsidRPr="00A36BE2" w:rsidRDefault="005614E8" w:rsidP="00E35576">
            <w:pPr>
              <w:jc w:val="right"/>
              <w:rPr>
                <w:sz w:val="16"/>
                <w:szCs w:val="16"/>
              </w:rPr>
            </w:pPr>
            <w:r w:rsidRPr="00A36BE2">
              <w:rPr>
                <w:sz w:val="16"/>
                <w:szCs w:val="16"/>
              </w:rPr>
              <w:t>1,670,540</w:t>
            </w:r>
          </w:p>
        </w:tc>
        <w:tc>
          <w:tcPr>
            <w:tcW w:w="950" w:type="dxa"/>
            <w:tcBorders>
              <w:top w:val="nil"/>
              <w:left w:val="nil"/>
              <w:bottom w:val="single" w:sz="4" w:space="0" w:color="auto"/>
              <w:right w:val="single" w:sz="4" w:space="0" w:color="auto"/>
            </w:tcBorders>
            <w:noWrap/>
            <w:tcMar>
              <w:left w:w="14" w:type="dxa"/>
              <w:right w:w="14" w:type="dxa"/>
            </w:tcMar>
          </w:tcPr>
          <w:p w14:paraId="7FEFDA88" w14:textId="77777777" w:rsidR="005614E8" w:rsidRPr="00A36BE2" w:rsidRDefault="005614E8" w:rsidP="00E35576">
            <w:pPr>
              <w:jc w:val="right"/>
              <w:rPr>
                <w:sz w:val="16"/>
                <w:szCs w:val="16"/>
              </w:rPr>
            </w:pPr>
            <w:r w:rsidRPr="00A36BE2">
              <w:rPr>
                <w:sz w:val="16"/>
                <w:szCs w:val="16"/>
              </w:rPr>
              <w:t>1,837,594</w:t>
            </w:r>
          </w:p>
        </w:tc>
        <w:tc>
          <w:tcPr>
            <w:tcW w:w="1147" w:type="dxa"/>
            <w:tcBorders>
              <w:top w:val="nil"/>
              <w:left w:val="nil"/>
              <w:bottom w:val="single" w:sz="4" w:space="0" w:color="auto"/>
              <w:right w:val="single" w:sz="4" w:space="0" w:color="auto"/>
            </w:tcBorders>
            <w:noWrap/>
            <w:tcMar>
              <w:left w:w="14" w:type="dxa"/>
              <w:right w:w="14" w:type="dxa"/>
            </w:tcMar>
          </w:tcPr>
          <w:p w14:paraId="2F9F97F5" w14:textId="77777777" w:rsidR="005614E8" w:rsidRPr="00A36BE2" w:rsidRDefault="005614E8" w:rsidP="00E35576">
            <w:pPr>
              <w:jc w:val="right"/>
              <w:rPr>
                <w:sz w:val="16"/>
                <w:szCs w:val="16"/>
              </w:rPr>
            </w:pPr>
            <w:r w:rsidRPr="00A36BE2">
              <w:rPr>
                <w:sz w:val="16"/>
                <w:szCs w:val="16"/>
              </w:rPr>
              <w:t>1,489,089</w:t>
            </w:r>
          </w:p>
        </w:tc>
        <w:tc>
          <w:tcPr>
            <w:tcW w:w="963" w:type="dxa"/>
            <w:tcBorders>
              <w:top w:val="nil"/>
              <w:left w:val="nil"/>
              <w:bottom w:val="single" w:sz="4" w:space="0" w:color="auto"/>
              <w:right w:val="single" w:sz="4" w:space="0" w:color="auto"/>
            </w:tcBorders>
            <w:noWrap/>
            <w:tcMar>
              <w:left w:w="14" w:type="dxa"/>
              <w:right w:w="14" w:type="dxa"/>
            </w:tcMar>
          </w:tcPr>
          <w:p w14:paraId="189551EC" w14:textId="77777777" w:rsidR="005614E8" w:rsidRPr="00A36BE2" w:rsidRDefault="005614E8" w:rsidP="00E35576">
            <w:pPr>
              <w:jc w:val="right"/>
              <w:rPr>
                <w:sz w:val="16"/>
                <w:szCs w:val="16"/>
              </w:rPr>
            </w:pPr>
            <w:r w:rsidRPr="00A36BE2">
              <w:rPr>
                <w:sz w:val="16"/>
                <w:szCs w:val="16"/>
              </w:rPr>
              <w:t>1,882,398</w:t>
            </w:r>
          </w:p>
        </w:tc>
        <w:tc>
          <w:tcPr>
            <w:tcW w:w="1181" w:type="dxa"/>
            <w:tcBorders>
              <w:top w:val="nil"/>
              <w:left w:val="nil"/>
              <w:bottom w:val="single" w:sz="4" w:space="0" w:color="auto"/>
              <w:right w:val="single" w:sz="4" w:space="0" w:color="auto"/>
            </w:tcBorders>
            <w:noWrap/>
            <w:tcMar>
              <w:left w:w="14" w:type="dxa"/>
              <w:right w:w="14" w:type="dxa"/>
            </w:tcMar>
          </w:tcPr>
          <w:p w14:paraId="33747BE3" w14:textId="77777777" w:rsidR="005614E8" w:rsidRPr="00A36BE2" w:rsidRDefault="005614E8" w:rsidP="00E35576">
            <w:pPr>
              <w:jc w:val="right"/>
              <w:rPr>
                <w:sz w:val="16"/>
                <w:szCs w:val="16"/>
              </w:rPr>
            </w:pPr>
            <w:r w:rsidRPr="00A36BE2">
              <w:rPr>
                <w:sz w:val="16"/>
                <w:szCs w:val="16"/>
              </w:rPr>
              <w:t>97.6%</w:t>
            </w:r>
          </w:p>
        </w:tc>
      </w:tr>
      <w:tr w:rsidR="005614E8" w:rsidRPr="00E35576" w14:paraId="0178026E"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1B3CB0AA" w14:textId="77777777" w:rsidR="005614E8" w:rsidRPr="00A36BE2" w:rsidRDefault="005614E8" w:rsidP="00E35576">
            <w:pPr>
              <w:jc w:val="left"/>
              <w:rPr>
                <w:sz w:val="16"/>
                <w:szCs w:val="16"/>
              </w:rPr>
            </w:pPr>
            <w:r w:rsidRPr="00A36BE2">
              <w:rPr>
                <w:rFonts w:ascii="SimSun" w:hAnsi="SimSun" w:cs="SimSun" w:hint="eastAsia"/>
                <w:sz w:val="16"/>
                <w:szCs w:val="16"/>
              </w:rPr>
              <w:t>加蓬</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02522C60" w14:textId="77777777" w:rsidR="005614E8" w:rsidRPr="00A36BE2" w:rsidRDefault="005614E8" w:rsidP="00E35576">
            <w:pPr>
              <w:jc w:val="right"/>
              <w:rPr>
                <w:sz w:val="16"/>
                <w:szCs w:val="16"/>
              </w:rPr>
            </w:pPr>
            <w:r w:rsidRPr="00A36BE2">
              <w:rPr>
                <w:sz w:val="16"/>
                <w:szCs w:val="16"/>
              </w:rPr>
              <w:t>2,353,671</w:t>
            </w:r>
          </w:p>
        </w:tc>
        <w:tc>
          <w:tcPr>
            <w:tcW w:w="950" w:type="dxa"/>
            <w:tcBorders>
              <w:top w:val="nil"/>
              <w:left w:val="nil"/>
              <w:bottom w:val="single" w:sz="4" w:space="0" w:color="auto"/>
              <w:right w:val="single" w:sz="4" w:space="0" w:color="auto"/>
            </w:tcBorders>
            <w:noWrap/>
            <w:tcMar>
              <w:left w:w="14" w:type="dxa"/>
              <w:right w:w="14" w:type="dxa"/>
            </w:tcMar>
          </w:tcPr>
          <w:p w14:paraId="257CFE59" w14:textId="77777777" w:rsidR="005614E8" w:rsidRPr="00A36BE2" w:rsidRDefault="005614E8" w:rsidP="00E35576">
            <w:pPr>
              <w:jc w:val="right"/>
              <w:rPr>
                <w:sz w:val="16"/>
                <w:szCs w:val="16"/>
              </w:rPr>
            </w:pPr>
            <w:r w:rsidRPr="00A36BE2">
              <w:rPr>
                <w:sz w:val="16"/>
                <w:szCs w:val="16"/>
              </w:rPr>
              <w:t>2,400,744</w:t>
            </w:r>
          </w:p>
        </w:tc>
        <w:tc>
          <w:tcPr>
            <w:tcW w:w="950" w:type="dxa"/>
            <w:tcBorders>
              <w:top w:val="nil"/>
              <w:left w:val="nil"/>
              <w:bottom w:val="single" w:sz="4" w:space="0" w:color="auto"/>
              <w:right w:val="single" w:sz="4" w:space="0" w:color="auto"/>
            </w:tcBorders>
            <w:noWrap/>
            <w:tcMar>
              <w:left w:w="14" w:type="dxa"/>
              <w:right w:w="14" w:type="dxa"/>
            </w:tcMar>
          </w:tcPr>
          <w:p w14:paraId="47365AE6" w14:textId="77777777" w:rsidR="005614E8" w:rsidRPr="00A36BE2" w:rsidRDefault="005614E8" w:rsidP="00E35576">
            <w:pPr>
              <w:jc w:val="right"/>
              <w:rPr>
                <w:sz w:val="16"/>
                <w:szCs w:val="16"/>
              </w:rPr>
            </w:pPr>
            <w:r w:rsidRPr="00A36BE2">
              <w:rPr>
                <w:sz w:val="16"/>
                <w:szCs w:val="16"/>
              </w:rPr>
              <w:t>2,448,759</w:t>
            </w:r>
          </w:p>
        </w:tc>
        <w:tc>
          <w:tcPr>
            <w:tcW w:w="978" w:type="dxa"/>
            <w:tcBorders>
              <w:top w:val="nil"/>
              <w:left w:val="nil"/>
              <w:bottom w:val="single" w:sz="4" w:space="0" w:color="auto"/>
              <w:right w:val="single" w:sz="4" w:space="0" w:color="auto"/>
            </w:tcBorders>
            <w:noWrap/>
            <w:tcMar>
              <w:left w:w="14" w:type="dxa"/>
              <w:right w:w="14" w:type="dxa"/>
            </w:tcMar>
          </w:tcPr>
          <w:p w14:paraId="0B4A0DBD" w14:textId="77777777" w:rsidR="005614E8" w:rsidRPr="00A36BE2" w:rsidRDefault="005614E8" w:rsidP="00E35576">
            <w:pPr>
              <w:jc w:val="right"/>
              <w:rPr>
                <w:sz w:val="16"/>
                <w:szCs w:val="16"/>
              </w:rPr>
            </w:pPr>
            <w:r w:rsidRPr="00A36BE2">
              <w:rPr>
                <w:sz w:val="16"/>
                <w:szCs w:val="16"/>
              </w:rPr>
              <w:t>2,497,734</w:t>
            </w:r>
          </w:p>
        </w:tc>
        <w:tc>
          <w:tcPr>
            <w:tcW w:w="950" w:type="dxa"/>
            <w:tcBorders>
              <w:top w:val="nil"/>
              <w:left w:val="nil"/>
              <w:bottom w:val="single" w:sz="4" w:space="0" w:color="auto"/>
              <w:right w:val="single" w:sz="4" w:space="0" w:color="auto"/>
            </w:tcBorders>
            <w:noWrap/>
            <w:tcMar>
              <w:left w:w="14" w:type="dxa"/>
              <w:right w:w="14" w:type="dxa"/>
            </w:tcMar>
          </w:tcPr>
          <w:p w14:paraId="32FDB984" w14:textId="77777777" w:rsidR="005614E8" w:rsidRPr="00A36BE2" w:rsidRDefault="005614E8" w:rsidP="00E35576">
            <w:pPr>
              <w:jc w:val="right"/>
              <w:rPr>
                <w:sz w:val="16"/>
                <w:szCs w:val="16"/>
              </w:rPr>
            </w:pPr>
            <w:r w:rsidRPr="00A36BE2">
              <w:rPr>
                <w:sz w:val="16"/>
                <w:szCs w:val="16"/>
              </w:rPr>
              <w:t>2,747,508</w:t>
            </w:r>
          </w:p>
        </w:tc>
        <w:tc>
          <w:tcPr>
            <w:tcW w:w="950" w:type="dxa"/>
            <w:tcBorders>
              <w:top w:val="nil"/>
              <w:left w:val="nil"/>
              <w:bottom w:val="single" w:sz="4" w:space="0" w:color="auto"/>
              <w:right w:val="single" w:sz="4" w:space="0" w:color="auto"/>
            </w:tcBorders>
            <w:noWrap/>
            <w:tcMar>
              <w:left w:w="14" w:type="dxa"/>
              <w:right w:w="14" w:type="dxa"/>
            </w:tcMar>
          </w:tcPr>
          <w:p w14:paraId="4AC2DD16" w14:textId="77777777" w:rsidR="005614E8" w:rsidRPr="00A36BE2" w:rsidRDefault="005614E8" w:rsidP="00E35576">
            <w:pPr>
              <w:jc w:val="right"/>
              <w:rPr>
                <w:sz w:val="16"/>
                <w:szCs w:val="16"/>
              </w:rPr>
            </w:pPr>
            <w:r w:rsidRPr="00A36BE2">
              <w:rPr>
                <w:sz w:val="16"/>
                <w:szCs w:val="16"/>
              </w:rPr>
              <w:t>3,022,259</w:t>
            </w:r>
          </w:p>
        </w:tc>
        <w:tc>
          <w:tcPr>
            <w:tcW w:w="1147" w:type="dxa"/>
            <w:tcBorders>
              <w:top w:val="nil"/>
              <w:left w:val="nil"/>
              <w:bottom w:val="single" w:sz="4" w:space="0" w:color="auto"/>
              <w:right w:val="single" w:sz="4" w:space="0" w:color="auto"/>
            </w:tcBorders>
            <w:noWrap/>
            <w:tcMar>
              <w:left w:w="14" w:type="dxa"/>
              <w:right w:w="14" w:type="dxa"/>
            </w:tcMar>
          </w:tcPr>
          <w:p w14:paraId="30A8708E" w14:textId="77777777" w:rsidR="005614E8" w:rsidRPr="00A36BE2" w:rsidRDefault="005614E8" w:rsidP="00E35576">
            <w:pPr>
              <w:jc w:val="right"/>
              <w:rPr>
                <w:sz w:val="16"/>
                <w:szCs w:val="16"/>
              </w:rPr>
            </w:pPr>
            <w:r w:rsidRPr="00A36BE2">
              <w:rPr>
                <w:sz w:val="16"/>
                <w:szCs w:val="16"/>
              </w:rPr>
              <w:t>2,449,079</w:t>
            </w:r>
          </w:p>
        </w:tc>
        <w:tc>
          <w:tcPr>
            <w:tcW w:w="963" w:type="dxa"/>
            <w:tcBorders>
              <w:top w:val="nil"/>
              <w:left w:val="nil"/>
              <w:bottom w:val="single" w:sz="4" w:space="0" w:color="auto"/>
              <w:right w:val="single" w:sz="4" w:space="0" w:color="auto"/>
            </w:tcBorders>
            <w:noWrap/>
            <w:tcMar>
              <w:left w:w="14" w:type="dxa"/>
              <w:right w:w="14" w:type="dxa"/>
            </w:tcMar>
          </w:tcPr>
          <w:p w14:paraId="48F2D013" w14:textId="77777777" w:rsidR="005614E8" w:rsidRPr="00A36BE2" w:rsidRDefault="005614E8" w:rsidP="00E35576">
            <w:pPr>
              <w:jc w:val="right"/>
              <w:rPr>
                <w:sz w:val="16"/>
                <w:szCs w:val="16"/>
              </w:rPr>
            </w:pPr>
            <w:r w:rsidRPr="00A36BE2">
              <w:rPr>
                <w:sz w:val="16"/>
                <w:szCs w:val="16"/>
              </w:rPr>
              <w:t>3,094,919</w:t>
            </w:r>
          </w:p>
        </w:tc>
        <w:tc>
          <w:tcPr>
            <w:tcW w:w="1181" w:type="dxa"/>
            <w:tcBorders>
              <w:top w:val="nil"/>
              <w:left w:val="nil"/>
              <w:bottom w:val="single" w:sz="4" w:space="0" w:color="auto"/>
              <w:right w:val="single" w:sz="4" w:space="0" w:color="auto"/>
            </w:tcBorders>
            <w:noWrap/>
            <w:tcMar>
              <w:left w:w="14" w:type="dxa"/>
              <w:right w:w="14" w:type="dxa"/>
            </w:tcMar>
          </w:tcPr>
          <w:p w14:paraId="26255699" w14:textId="77777777" w:rsidR="005614E8" w:rsidRPr="00A36BE2" w:rsidRDefault="005614E8" w:rsidP="00E35576">
            <w:pPr>
              <w:jc w:val="right"/>
              <w:rPr>
                <w:sz w:val="16"/>
                <w:szCs w:val="16"/>
              </w:rPr>
            </w:pPr>
            <w:r w:rsidRPr="00A36BE2">
              <w:rPr>
                <w:sz w:val="16"/>
                <w:szCs w:val="16"/>
              </w:rPr>
              <w:t>97.7%</w:t>
            </w:r>
          </w:p>
        </w:tc>
      </w:tr>
      <w:tr w:rsidR="005614E8" w:rsidRPr="00E35576" w14:paraId="2BE89E36"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7401D714" w14:textId="77777777" w:rsidR="005614E8" w:rsidRPr="00A36BE2" w:rsidRDefault="005614E8" w:rsidP="00E35576">
            <w:pPr>
              <w:jc w:val="left"/>
              <w:rPr>
                <w:sz w:val="16"/>
                <w:szCs w:val="16"/>
              </w:rPr>
            </w:pPr>
            <w:r w:rsidRPr="00A36BE2">
              <w:rPr>
                <w:rFonts w:ascii="SimSun" w:hAnsi="SimSun" w:cs="SimSun" w:hint="eastAsia"/>
                <w:sz w:val="16"/>
                <w:szCs w:val="16"/>
              </w:rPr>
              <w:t>墨西哥</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05A4FF0D" w14:textId="77777777" w:rsidR="005614E8" w:rsidRPr="00A36BE2" w:rsidRDefault="005614E8" w:rsidP="00E35576">
            <w:pPr>
              <w:jc w:val="right"/>
              <w:rPr>
                <w:sz w:val="16"/>
                <w:szCs w:val="16"/>
              </w:rPr>
            </w:pPr>
            <w:r w:rsidRPr="00A36BE2">
              <w:rPr>
                <w:sz w:val="16"/>
                <w:szCs w:val="16"/>
              </w:rPr>
              <w:t>50,263,972</w:t>
            </w:r>
          </w:p>
        </w:tc>
        <w:tc>
          <w:tcPr>
            <w:tcW w:w="950" w:type="dxa"/>
            <w:tcBorders>
              <w:top w:val="nil"/>
              <w:left w:val="nil"/>
              <w:bottom w:val="single" w:sz="4" w:space="0" w:color="auto"/>
              <w:right w:val="single" w:sz="4" w:space="0" w:color="auto"/>
            </w:tcBorders>
            <w:noWrap/>
            <w:tcMar>
              <w:left w:w="14" w:type="dxa"/>
              <w:right w:w="14" w:type="dxa"/>
            </w:tcMar>
          </w:tcPr>
          <w:p w14:paraId="25D93A37" w14:textId="77777777" w:rsidR="005614E8" w:rsidRPr="00A36BE2" w:rsidRDefault="005614E8" w:rsidP="00E35576">
            <w:pPr>
              <w:jc w:val="right"/>
              <w:rPr>
                <w:sz w:val="16"/>
                <w:szCs w:val="16"/>
              </w:rPr>
            </w:pPr>
            <w:r w:rsidRPr="00A36BE2">
              <w:rPr>
                <w:sz w:val="16"/>
                <w:szCs w:val="16"/>
              </w:rPr>
              <w:t>51,269,251</w:t>
            </w:r>
          </w:p>
        </w:tc>
        <w:tc>
          <w:tcPr>
            <w:tcW w:w="950" w:type="dxa"/>
            <w:tcBorders>
              <w:top w:val="nil"/>
              <w:left w:val="nil"/>
              <w:bottom w:val="single" w:sz="4" w:space="0" w:color="auto"/>
              <w:right w:val="single" w:sz="4" w:space="0" w:color="auto"/>
            </w:tcBorders>
            <w:noWrap/>
            <w:tcMar>
              <w:left w:w="14" w:type="dxa"/>
              <w:right w:w="14" w:type="dxa"/>
            </w:tcMar>
          </w:tcPr>
          <w:p w14:paraId="199B1511" w14:textId="77777777" w:rsidR="005614E8" w:rsidRPr="00A36BE2" w:rsidRDefault="005614E8" w:rsidP="00E35576">
            <w:pPr>
              <w:jc w:val="right"/>
              <w:rPr>
                <w:sz w:val="16"/>
                <w:szCs w:val="16"/>
              </w:rPr>
            </w:pPr>
            <w:r w:rsidRPr="00A36BE2">
              <w:rPr>
                <w:sz w:val="16"/>
                <w:szCs w:val="16"/>
              </w:rPr>
              <w:t>52,294,636</w:t>
            </w:r>
          </w:p>
        </w:tc>
        <w:tc>
          <w:tcPr>
            <w:tcW w:w="978" w:type="dxa"/>
            <w:tcBorders>
              <w:top w:val="nil"/>
              <w:left w:val="nil"/>
              <w:bottom w:val="single" w:sz="4" w:space="0" w:color="auto"/>
              <w:right w:val="single" w:sz="4" w:space="0" w:color="auto"/>
            </w:tcBorders>
            <w:noWrap/>
            <w:tcMar>
              <w:left w:w="14" w:type="dxa"/>
              <w:right w:w="14" w:type="dxa"/>
            </w:tcMar>
          </w:tcPr>
          <w:p w14:paraId="6D83F2C8" w14:textId="77777777" w:rsidR="005614E8" w:rsidRPr="00A36BE2" w:rsidRDefault="005614E8" w:rsidP="00E35576">
            <w:pPr>
              <w:jc w:val="right"/>
              <w:rPr>
                <w:sz w:val="16"/>
                <w:szCs w:val="16"/>
              </w:rPr>
            </w:pPr>
            <w:r w:rsidRPr="00A36BE2">
              <w:rPr>
                <w:sz w:val="16"/>
                <w:szCs w:val="16"/>
              </w:rPr>
              <w:t>53,340,529</w:t>
            </w:r>
          </w:p>
        </w:tc>
        <w:tc>
          <w:tcPr>
            <w:tcW w:w="950" w:type="dxa"/>
            <w:tcBorders>
              <w:top w:val="nil"/>
              <w:left w:val="nil"/>
              <w:bottom w:val="single" w:sz="4" w:space="0" w:color="auto"/>
              <w:right w:val="single" w:sz="4" w:space="0" w:color="auto"/>
            </w:tcBorders>
            <w:noWrap/>
            <w:tcMar>
              <w:left w:w="14" w:type="dxa"/>
              <w:right w:w="14" w:type="dxa"/>
            </w:tcMar>
          </w:tcPr>
          <w:p w14:paraId="7A05D90A" w14:textId="77777777" w:rsidR="005614E8" w:rsidRPr="00A36BE2" w:rsidRDefault="005614E8" w:rsidP="00E35576">
            <w:pPr>
              <w:jc w:val="right"/>
              <w:rPr>
                <w:sz w:val="16"/>
                <w:szCs w:val="16"/>
              </w:rPr>
            </w:pPr>
            <w:r w:rsidRPr="00A36BE2">
              <w:rPr>
                <w:sz w:val="16"/>
                <w:szCs w:val="16"/>
              </w:rPr>
              <w:t>58,674,582</w:t>
            </w:r>
          </w:p>
        </w:tc>
        <w:tc>
          <w:tcPr>
            <w:tcW w:w="950" w:type="dxa"/>
            <w:tcBorders>
              <w:top w:val="nil"/>
              <w:left w:val="nil"/>
              <w:bottom w:val="single" w:sz="4" w:space="0" w:color="auto"/>
              <w:right w:val="single" w:sz="4" w:space="0" w:color="auto"/>
            </w:tcBorders>
            <w:noWrap/>
            <w:tcMar>
              <w:left w:w="14" w:type="dxa"/>
              <w:right w:w="14" w:type="dxa"/>
            </w:tcMar>
          </w:tcPr>
          <w:p w14:paraId="4D645489" w14:textId="77777777" w:rsidR="005614E8" w:rsidRPr="00A36BE2" w:rsidRDefault="005614E8" w:rsidP="00E35576">
            <w:pPr>
              <w:jc w:val="right"/>
              <w:rPr>
                <w:sz w:val="16"/>
                <w:szCs w:val="16"/>
              </w:rPr>
            </w:pPr>
            <w:r w:rsidRPr="00A36BE2">
              <w:rPr>
                <w:sz w:val="16"/>
                <w:szCs w:val="16"/>
              </w:rPr>
              <w:t>64,542,040</w:t>
            </w:r>
          </w:p>
        </w:tc>
        <w:tc>
          <w:tcPr>
            <w:tcW w:w="1147" w:type="dxa"/>
            <w:tcBorders>
              <w:top w:val="nil"/>
              <w:left w:val="nil"/>
              <w:bottom w:val="single" w:sz="4" w:space="0" w:color="auto"/>
              <w:right w:val="single" w:sz="4" w:space="0" w:color="auto"/>
            </w:tcBorders>
            <w:noWrap/>
            <w:tcMar>
              <w:left w:w="14" w:type="dxa"/>
              <w:right w:w="14" w:type="dxa"/>
            </w:tcMar>
          </w:tcPr>
          <w:p w14:paraId="1D0BE802" w14:textId="77777777" w:rsidR="005614E8" w:rsidRPr="00A36BE2" w:rsidRDefault="005614E8" w:rsidP="00E35576">
            <w:pPr>
              <w:jc w:val="right"/>
              <w:rPr>
                <w:sz w:val="16"/>
                <w:szCs w:val="16"/>
              </w:rPr>
            </w:pPr>
            <w:r w:rsidRPr="00A36BE2">
              <w:rPr>
                <w:sz w:val="16"/>
                <w:szCs w:val="16"/>
              </w:rPr>
              <w:t>52,301,472</w:t>
            </w:r>
          </w:p>
        </w:tc>
        <w:tc>
          <w:tcPr>
            <w:tcW w:w="963" w:type="dxa"/>
            <w:tcBorders>
              <w:top w:val="nil"/>
              <w:left w:val="nil"/>
              <w:bottom w:val="single" w:sz="4" w:space="0" w:color="auto"/>
              <w:right w:val="single" w:sz="4" w:space="0" w:color="auto"/>
            </w:tcBorders>
            <w:noWrap/>
            <w:tcMar>
              <w:left w:w="14" w:type="dxa"/>
              <w:right w:w="14" w:type="dxa"/>
            </w:tcMar>
          </w:tcPr>
          <w:p w14:paraId="6CD05F34" w14:textId="77777777" w:rsidR="005614E8" w:rsidRPr="00A36BE2" w:rsidRDefault="005614E8" w:rsidP="00E35576">
            <w:pPr>
              <w:jc w:val="right"/>
              <w:rPr>
                <w:sz w:val="16"/>
                <w:szCs w:val="16"/>
              </w:rPr>
            </w:pPr>
            <w:r w:rsidRPr="00A36BE2">
              <w:rPr>
                <w:sz w:val="16"/>
                <w:szCs w:val="16"/>
              </w:rPr>
              <w:t>65,327,456</w:t>
            </w:r>
          </w:p>
        </w:tc>
        <w:tc>
          <w:tcPr>
            <w:tcW w:w="1181" w:type="dxa"/>
            <w:tcBorders>
              <w:top w:val="nil"/>
              <w:left w:val="nil"/>
              <w:bottom w:val="single" w:sz="4" w:space="0" w:color="auto"/>
              <w:right w:val="single" w:sz="4" w:space="0" w:color="auto"/>
            </w:tcBorders>
            <w:noWrap/>
            <w:tcMar>
              <w:left w:w="14" w:type="dxa"/>
              <w:right w:w="14" w:type="dxa"/>
            </w:tcMar>
          </w:tcPr>
          <w:p w14:paraId="10E13CDD" w14:textId="77777777" w:rsidR="005614E8" w:rsidRPr="00A36BE2" w:rsidRDefault="005614E8" w:rsidP="00E35576">
            <w:pPr>
              <w:jc w:val="right"/>
              <w:rPr>
                <w:sz w:val="16"/>
                <w:szCs w:val="16"/>
              </w:rPr>
            </w:pPr>
            <w:r w:rsidRPr="00A36BE2">
              <w:rPr>
                <w:sz w:val="16"/>
                <w:szCs w:val="16"/>
              </w:rPr>
              <w:t>98.8%</w:t>
            </w:r>
          </w:p>
        </w:tc>
      </w:tr>
      <w:tr w:rsidR="005614E8" w:rsidRPr="00E35576" w14:paraId="22BA5171"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160A52BD" w14:textId="77777777" w:rsidR="005614E8" w:rsidRPr="00A36BE2" w:rsidRDefault="005614E8" w:rsidP="00E35576">
            <w:pPr>
              <w:jc w:val="left"/>
              <w:rPr>
                <w:sz w:val="16"/>
                <w:szCs w:val="16"/>
              </w:rPr>
            </w:pPr>
            <w:r w:rsidRPr="00A36BE2">
              <w:rPr>
                <w:rFonts w:ascii="SimSun" w:hAnsi="SimSun" w:cs="SimSun" w:hint="eastAsia"/>
                <w:sz w:val="16"/>
                <w:szCs w:val="16"/>
              </w:rPr>
              <w:t>古巴</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2514DD53" w14:textId="77777777" w:rsidR="005614E8" w:rsidRPr="00A36BE2" w:rsidRDefault="005614E8" w:rsidP="00E35576">
            <w:pPr>
              <w:jc w:val="right"/>
              <w:rPr>
                <w:sz w:val="16"/>
                <w:szCs w:val="16"/>
              </w:rPr>
            </w:pPr>
            <w:r w:rsidRPr="00A36BE2">
              <w:rPr>
                <w:sz w:val="16"/>
                <w:szCs w:val="16"/>
              </w:rPr>
              <w:t>1,254,931</w:t>
            </w:r>
          </w:p>
        </w:tc>
        <w:tc>
          <w:tcPr>
            <w:tcW w:w="950" w:type="dxa"/>
            <w:tcBorders>
              <w:top w:val="nil"/>
              <w:left w:val="nil"/>
              <w:bottom w:val="single" w:sz="4" w:space="0" w:color="auto"/>
              <w:right w:val="single" w:sz="4" w:space="0" w:color="auto"/>
            </w:tcBorders>
            <w:noWrap/>
            <w:tcMar>
              <w:left w:w="14" w:type="dxa"/>
              <w:right w:w="14" w:type="dxa"/>
            </w:tcMar>
          </w:tcPr>
          <w:p w14:paraId="2C7B89A0" w14:textId="77777777" w:rsidR="005614E8" w:rsidRPr="00A36BE2" w:rsidRDefault="005614E8" w:rsidP="00E35576">
            <w:pPr>
              <w:jc w:val="right"/>
              <w:rPr>
                <w:sz w:val="16"/>
                <w:szCs w:val="16"/>
              </w:rPr>
            </w:pPr>
            <w:r w:rsidRPr="00A36BE2">
              <w:rPr>
                <w:sz w:val="16"/>
                <w:szCs w:val="16"/>
              </w:rPr>
              <w:t>1,280,030</w:t>
            </w:r>
          </w:p>
        </w:tc>
        <w:tc>
          <w:tcPr>
            <w:tcW w:w="950" w:type="dxa"/>
            <w:tcBorders>
              <w:top w:val="nil"/>
              <w:left w:val="nil"/>
              <w:bottom w:val="single" w:sz="4" w:space="0" w:color="auto"/>
              <w:right w:val="single" w:sz="4" w:space="0" w:color="auto"/>
            </w:tcBorders>
            <w:noWrap/>
            <w:tcMar>
              <w:left w:w="14" w:type="dxa"/>
              <w:right w:w="14" w:type="dxa"/>
            </w:tcMar>
          </w:tcPr>
          <w:p w14:paraId="1A5B9C1D" w14:textId="77777777" w:rsidR="005614E8" w:rsidRPr="00A36BE2" w:rsidRDefault="005614E8" w:rsidP="00E35576">
            <w:pPr>
              <w:jc w:val="right"/>
              <w:rPr>
                <w:sz w:val="16"/>
                <w:szCs w:val="16"/>
              </w:rPr>
            </w:pPr>
            <w:r w:rsidRPr="00A36BE2">
              <w:rPr>
                <w:sz w:val="16"/>
                <w:szCs w:val="16"/>
              </w:rPr>
              <w:t>1,305,630</w:t>
            </w:r>
          </w:p>
        </w:tc>
        <w:tc>
          <w:tcPr>
            <w:tcW w:w="978" w:type="dxa"/>
            <w:tcBorders>
              <w:top w:val="nil"/>
              <w:left w:val="nil"/>
              <w:bottom w:val="single" w:sz="4" w:space="0" w:color="auto"/>
              <w:right w:val="single" w:sz="4" w:space="0" w:color="auto"/>
            </w:tcBorders>
            <w:noWrap/>
            <w:tcMar>
              <w:left w:w="14" w:type="dxa"/>
              <w:right w:w="14" w:type="dxa"/>
            </w:tcMar>
          </w:tcPr>
          <w:p w14:paraId="4780C7F8" w14:textId="77777777" w:rsidR="005614E8" w:rsidRPr="00A36BE2" w:rsidRDefault="005614E8" w:rsidP="00E35576">
            <w:pPr>
              <w:jc w:val="right"/>
              <w:rPr>
                <w:sz w:val="16"/>
                <w:szCs w:val="16"/>
              </w:rPr>
            </w:pPr>
            <w:r w:rsidRPr="00A36BE2">
              <w:rPr>
                <w:sz w:val="16"/>
                <w:szCs w:val="16"/>
              </w:rPr>
              <w:t>1,331,743</w:t>
            </w:r>
          </w:p>
        </w:tc>
        <w:tc>
          <w:tcPr>
            <w:tcW w:w="950" w:type="dxa"/>
            <w:tcBorders>
              <w:top w:val="nil"/>
              <w:left w:val="nil"/>
              <w:bottom w:val="single" w:sz="4" w:space="0" w:color="auto"/>
              <w:right w:val="single" w:sz="4" w:space="0" w:color="auto"/>
            </w:tcBorders>
            <w:noWrap/>
            <w:tcMar>
              <w:left w:w="14" w:type="dxa"/>
              <w:right w:w="14" w:type="dxa"/>
            </w:tcMar>
          </w:tcPr>
          <w:p w14:paraId="32846137" w14:textId="77777777" w:rsidR="005614E8" w:rsidRPr="00A36BE2" w:rsidRDefault="005614E8" w:rsidP="00E35576">
            <w:pPr>
              <w:jc w:val="right"/>
              <w:rPr>
                <w:sz w:val="16"/>
                <w:szCs w:val="16"/>
              </w:rPr>
            </w:pPr>
            <w:r w:rsidRPr="00A36BE2">
              <w:rPr>
                <w:sz w:val="16"/>
                <w:szCs w:val="16"/>
              </w:rPr>
              <w:t>1,464,917</w:t>
            </w:r>
          </w:p>
        </w:tc>
        <w:tc>
          <w:tcPr>
            <w:tcW w:w="950" w:type="dxa"/>
            <w:tcBorders>
              <w:top w:val="nil"/>
              <w:left w:val="nil"/>
              <w:bottom w:val="single" w:sz="4" w:space="0" w:color="auto"/>
              <w:right w:val="single" w:sz="4" w:space="0" w:color="auto"/>
            </w:tcBorders>
            <w:noWrap/>
            <w:tcMar>
              <w:left w:w="14" w:type="dxa"/>
              <w:right w:w="14" w:type="dxa"/>
            </w:tcMar>
          </w:tcPr>
          <w:p w14:paraId="1B9258F1" w14:textId="77777777" w:rsidR="005614E8" w:rsidRPr="00A36BE2" w:rsidRDefault="005614E8" w:rsidP="00E35576">
            <w:pPr>
              <w:jc w:val="right"/>
              <w:rPr>
                <w:sz w:val="16"/>
                <w:szCs w:val="16"/>
              </w:rPr>
            </w:pPr>
            <w:r w:rsidRPr="00A36BE2">
              <w:rPr>
                <w:sz w:val="16"/>
                <w:szCs w:val="16"/>
              </w:rPr>
              <w:t>1,611,409</w:t>
            </w:r>
          </w:p>
        </w:tc>
        <w:tc>
          <w:tcPr>
            <w:tcW w:w="1147" w:type="dxa"/>
            <w:tcBorders>
              <w:top w:val="nil"/>
              <w:left w:val="nil"/>
              <w:bottom w:val="single" w:sz="4" w:space="0" w:color="auto"/>
              <w:right w:val="single" w:sz="4" w:space="0" w:color="auto"/>
            </w:tcBorders>
            <w:noWrap/>
            <w:tcMar>
              <w:left w:w="14" w:type="dxa"/>
              <w:right w:w="14" w:type="dxa"/>
            </w:tcMar>
          </w:tcPr>
          <w:p w14:paraId="586AE6D9" w14:textId="77777777" w:rsidR="005614E8" w:rsidRPr="00A36BE2" w:rsidRDefault="005614E8" w:rsidP="00E35576">
            <w:pPr>
              <w:jc w:val="right"/>
              <w:rPr>
                <w:sz w:val="16"/>
                <w:szCs w:val="16"/>
              </w:rPr>
            </w:pPr>
            <w:r w:rsidRPr="00A36BE2">
              <w:rPr>
                <w:sz w:val="16"/>
                <w:szCs w:val="16"/>
              </w:rPr>
              <w:t>1,305,801</w:t>
            </w:r>
          </w:p>
        </w:tc>
        <w:tc>
          <w:tcPr>
            <w:tcW w:w="963" w:type="dxa"/>
            <w:tcBorders>
              <w:top w:val="nil"/>
              <w:left w:val="nil"/>
              <w:bottom w:val="single" w:sz="4" w:space="0" w:color="auto"/>
              <w:right w:val="single" w:sz="4" w:space="0" w:color="auto"/>
            </w:tcBorders>
            <w:noWrap/>
            <w:tcMar>
              <w:left w:w="14" w:type="dxa"/>
              <w:right w:w="14" w:type="dxa"/>
            </w:tcMar>
          </w:tcPr>
          <w:p w14:paraId="1826EFBF" w14:textId="77777777" w:rsidR="005614E8" w:rsidRPr="00A36BE2" w:rsidRDefault="005614E8" w:rsidP="00E35576">
            <w:pPr>
              <w:jc w:val="right"/>
              <w:rPr>
                <w:sz w:val="16"/>
                <w:szCs w:val="16"/>
              </w:rPr>
            </w:pPr>
            <w:r w:rsidRPr="00A36BE2">
              <w:rPr>
                <w:sz w:val="16"/>
                <w:szCs w:val="16"/>
              </w:rPr>
              <w:t>1,622,234</w:t>
            </w:r>
          </w:p>
        </w:tc>
        <w:tc>
          <w:tcPr>
            <w:tcW w:w="1181" w:type="dxa"/>
            <w:tcBorders>
              <w:top w:val="nil"/>
              <w:left w:val="nil"/>
              <w:bottom w:val="single" w:sz="4" w:space="0" w:color="auto"/>
              <w:right w:val="single" w:sz="4" w:space="0" w:color="auto"/>
            </w:tcBorders>
            <w:noWrap/>
            <w:tcMar>
              <w:left w:w="14" w:type="dxa"/>
              <w:right w:w="14" w:type="dxa"/>
            </w:tcMar>
          </w:tcPr>
          <w:p w14:paraId="28C82EDB" w14:textId="77777777" w:rsidR="005614E8" w:rsidRPr="00A36BE2" w:rsidRDefault="005614E8" w:rsidP="00E35576">
            <w:pPr>
              <w:jc w:val="right"/>
              <w:rPr>
                <w:sz w:val="16"/>
                <w:szCs w:val="16"/>
              </w:rPr>
            </w:pPr>
            <w:r w:rsidRPr="00A36BE2">
              <w:rPr>
                <w:sz w:val="16"/>
                <w:szCs w:val="16"/>
              </w:rPr>
              <w:t>99.3%</w:t>
            </w:r>
          </w:p>
        </w:tc>
      </w:tr>
      <w:tr w:rsidR="005614E8" w:rsidRPr="00E35576" w14:paraId="4597011A"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60D31345" w14:textId="77777777" w:rsidR="005614E8" w:rsidRPr="00A36BE2" w:rsidRDefault="005614E8" w:rsidP="00E35576">
            <w:pPr>
              <w:jc w:val="left"/>
              <w:rPr>
                <w:sz w:val="16"/>
                <w:szCs w:val="16"/>
              </w:rPr>
            </w:pPr>
            <w:r w:rsidRPr="00A36BE2">
              <w:rPr>
                <w:rFonts w:ascii="SimSun" w:hAnsi="SimSun" w:cs="SimSun" w:hint="eastAsia"/>
                <w:sz w:val="16"/>
                <w:szCs w:val="16"/>
              </w:rPr>
              <w:t>智利</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C973940" w14:textId="77777777" w:rsidR="005614E8" w:rsidRPr="00A36BE2" w:rsidRDefault="005614E8" w:rsidP="00E35576">
            <w:pPr>
              <w:jc w:val="right"/>
              <w:rPr>
                <w:sz w:val="16"/>
                <w:szCs w:val="16"/>
              </w:rPr>
            </w:pPr>
            <w:r w:rsidRPr="00A36BE2">
              <w:rPr>
                <w:sz w:val="16"/>
                <w:szCs w:val="16"/>
              </w:rPr>
              <w:t>4,763,686</w:t>
            </w:r>
          </w:p>
        </w:tc>
        <w:tc>
          <w:tcPr>
            <w:tcW w:w="950" w:type="dxa"/>
            <w:tcBorders>
              <w:top w:val="nil"/>
              <w:left w:val="nil"/>
              <w:bottom w:val="single" w:sz="4" w:space="0" w:color="auto"/>
              <w:right w:val="single" w:sz="4" w:space="0" w:color="auto"/>
            </w:tcBorders>
            <w:noWrap/>
            <w:tcMar>
              <w:left w:w="14" w:type="dxa"/>
              <w:right w:w="14" w:type="dxa"/>
            </w:tcMar>
          </w:tcPr>
          <w:p w14:paraId="707C1767" w14:textId="77777777" w:rsidR="005614E8" w:rsidRPr="00A36BE2" w:rsidRDefault="005614E8" w:rsidP="00E35576">
            <w:pPr>
              <w:jc w:val="right"/>
              <w:rPr>
                <w:sz w:val="16"/>
                <w:szCs w:val="16"/>
              </w:rPr>
            </w:pPr>
            <w:r w:rsidRPr="00A36BE2">
              <w:rPr>
                <w:sz w:val="16"/>
                <w:szCs w:val="16"/>
              </w:rPr>
              <w:t>4,858,960</w:t>
            </w:r>
          </w:p>
        </w:tc>
        <w:tc>
          <w:tcPr>
            <w:tcW w:w="950" w:type="dxa"/>
            <w:tcBorders>
              <w:top w:val="nil"/>
              <w:left w:val="nil"/>
              <w:bottom w:val="single" w:sz="4" w:space="0" w:color="auto"/>
              <w:right w:val="single" w:sz="4" w:space="0" w:color="auto"/>
            </w:tcBorders>
            <w:noWrap/>
            <w:tcMar>
              <w:left w:w="14" w:type="dxa"/>
              <w:right w:w="14" w:type="dxa"/>
            </w:tcMar>
          </w:tcPr>
          <w:p w14:paraId="639AAB60" w14:textId="77777777" w:rsidR="005614E8" w:rsidRPr="00A36BE2" w:rsidRDefault="005614E8" w:rsidP="00E35576">
            <w:pPr>
              <w:jc w:val="right"/>
              <w:rPr>
                <w:sz w:val="16"/>
                <w:szCs w:val="16"/>
              </w:rPr>
            </w:pPr>
            <w:r w:rsidRPr="00A36BE2">
              <w:rPr>
                <w:sz w:val="16"/>
                <w:szCs w:val="16"/>
              </w:rPr>
              <w:t>4,956,139</w:t>
            </w:r>
          </w:p>
        </w:tc>
        <w:tc>
          <w:tcPr>
            <w:tcW w:w="978" w:type="dxa"/>
            <w:tcBorders>
              <w:top w:val="nil"/>
              <w:left w:val="nil"/>
              <w:bottom w:val="single" w:sz="4" w:space="0" w:color="auto"/>
              <w:right w:val="single" w:sz="4" w:space="0" w:color="auto"/>
            </w:tcBorders>
            <w:noWrap/>
            <w:tcMar>
              <w:left w:w="14" w:type="dxa"/>
              <w:right w:w="14" w:type="dxa"/>
            </w:tcMar>
          </w:tcPr>
          <w:p w14:paraId="3FAD5D83" w14:textId="77777777" w:rsidR="005614E8" w:rsidRPr="00A36BE2" w:rsidRDefault="005614E8" w:rsidP="00E35576">
            <w:pPr>
              <w:jc w:val="right"/>
              <w:rPr>
                <w:sz w:val="16"/>
                <w:szCs w:val="16"/>
              </w:rPr>
            </w:pPr>
            <w:r w:rsidRPr="00A36BE2">
              <w:rPr>
                <w:sz w:val="16"/>
                <w:szCs w:val="16"/>
              </w:rPr>
              <w:t>5,055,262</w:t>
            </w:r>
          </w:p>
        </w:tc>
        <w:tc>
          <w:tcPr>
            <w:tcW w:w="950" w:type="dxa"/>
            <w:tcBorders>
              <w:top w:val="nil"/>
              <w:left w:val="nil"/>
              <w:bottom w:val="single" w:sz="4" w:space="0" w:color="auto"/>
              <w:right w:val="single" w:sz="4" w:space="0" w:color="auto"/>
            </w:tcBorders>
            <w:noWrap/>
            <w:tcMar>
              <w:left w:w="14" w:type="dxa"/>
              <w:right w:w="14" w:type="dxa"/>
            </w:tcMar>
          </w:tcPr>
          <w:p w14:paraId="78E94A0C" w14:textId="77777777" w:rsidR="005614E8" w:rsidRPr="00A36BE2" w:rsidRDefault="005614E8" w:rsidP="00E35576">
            <w:pPr>
              <w:jc w:val="right"/>
              <w:rPr>
                <w:sz w:val="16"/>
                <w:szCs w:val="16"/>
              </w:rPr>
            </w:pPr>
            <w:r w:rsidRPr="00A36BE2">
              <w:rPr>
                <w:sz w:val="16"/>
                <w:szCs w:val="16"/>
              </w:rPr>
              <w:t>5,560,788</w:t>
            </w:r>
          </w:p>
        </w:tc>
        <w:tc>
          <w:tcPr>
            <w:tcW w:w="950" w:type="dxa"/>
            <w:tcBorders>
              <w:top w:val="nil"/>
              <w:left w:val="nil"/>
              <w:bottom w:val="single" w:sz="4" w:space="0" w:color="auto"/>
              <w:right w:val="single" w:sz="4" w:space="0" w:color="auto"/>
            </w:tcBorders>
            <w:noWrap/>
            <w:tcMar>
              <w:left w:w="14" w:type="dxa"/>
              <w:right w:w="14" w:type="dxa"/>
            </w:tcMar>
          </w:tcPr>
          <w:p w14:paraId="28CA97EF" w14:textId="77777777" w:rsidR="005614E8" w:rsidRPr="00A36BE2" w:rsidRDefault="005614E8" w:rsidP="00E35576">
            <w:pPr>
              <w:jc w:val="right"/>
              <w:rPr>
                <w:sz w:val="16"/>
                <w:szCs w:val="16"/>
              </w:rPr>
            </w:pPr>
            <w:r w:rsidRPr="00A36BE2">
              <w:rPr>
                <w:sz w:val="16"/>
                <w:szCs w:val="16"/>
              </w:rPr>
              <w:t>6,116,867</w:t>
            </w:r>
          </w:p>
        </w:tc>
        <w:tc>
          <w:tcPr>
            <w:tcW w:w="1147" w:type="dxa"/>
            <w:tcBorders>
              <w:top w:val="nil"/>
              <w:left w:val="nil"/>
              <w:bottom w:val="single" w:sz="4" w:space="0" w:color="auto"/>
              <w:right w:val="single" w:sz="4" w:space="0" w:color="auto"/>
            </w:tcBorders>
            <w:noWrap/>
            <w:tcMar>
              <w:left w:w="14" w:type="dxa"/>
              <w:right w:w="14" w:type="dxa"/>
            </w:tcMar>
          </w:tcPr>
          <w:p w14:paraId="7F33831D" w14:textId="77777777" w:rsidR="005614E8" w:rsidRPr="00A36BE2" w:rsidRDefault="005614E8" w:rsidP="00E35576">
            <w:pPr>
              <w:jc w:val="right"/>
              <w:rPr>
                <w:sz w:val="16"/>
                <w:szCs w:val="16"/>
              </w:rPr>
            </w:pPr>
            <w:r w:rsidRPr="00A36BE2">
              <w:rPr>
                <w:sz w:val="16"/>
                <w:szCs w:val="16"/>
              </w:rPr>
              <w:t>4,956,787</w:t>
            </w:r>
          </w:p>
        </w:tc>
        <w:tc>
          <w:tcPr>
            <w:tcW w:w="963" w:type="dxa"/>
            <w:tcBorders>
              <w:top w:val="nil"/>
              <w:left w:val="nil"/>
              <w:bottom w:val="single" w:sz="4" w:space="0" w:color="auto"/>
              <w:right w:val="single" w:sz="4" w:space="0" w:color="auto"/>
            </w:tcBorders>
            <w:noWrap/>
            <w:tcMar>
              <w:left w:w="14" w:type="dxa"/>
              <w:right w:w="14" w:type="dxa"/>
            </w:tcMar>
          </w:tcPr>
          <w:p w14:paraId="7639E0D3" w14:textId="77777777" w:rsidR="005614E8" w:rsidRPr="00A36BE2" w:rsidRDefault="005614E8" w:rsidP="00E35576">
            <w:pPr>
              <w:jc w:val="right"/>
              <w:rPr>
                <w:sz w:val="16"/>
                <w:szCs w:val="16"/>
              </w:rPr>
            </w:pPr>
            <w:r w:rsidRPr="00A36BE2">
              <w:rPr>
                <w:sz w:val="16"/>
                <w:szCs w:val="16"/>
              </w:rPr>
              <w:t>6,150,432</w:t>
            </w:r>
          </w:p>
        </w:tc>
        <w:tc>
          <w:tcPr>
            <w:tcW w:w="1181" w:type="dxa"/>
            <w:tcBorders>
              <w:top w:val="nil"/>
              <w:left w:val="nil"/>
              <w:bottom w:val="single" w:sz="4" w:space="0" w:color="auto"/>
              <w:right w:val="single" w:sz="4" w:space="0" w:color="auto"/>
            </w:tcBorders>
            <w:noWrap/>
            <w:tcMar>
              <w:left w:w="14" w:type="dxa"/>
              <w:right w:w="14" w:type="dxa"/>
            </w:tcMar>
          </w:tcPr>
          <w:p w14:paraId="2572F112" w14:textId="77777777" w:rsidR="005614E8" w:rsidRPr="00A36BE2" w:rsidRDefault="005614E8" w:rsidP="00E35576">
            <w:pPr>
              <w:jc w:val="right"/>
              <w:rPr>
                <w:sz w:val="16"/>
                <w:szCs w:val="16"/>
              </w:rPr>
            </w:pPr>
            <w:r w:rsidRPr="00A36BE2">
              <w:rPr>
                <w:sz w:val="16"/>
                <w:szCs w:val="16"/>
              </w:rPr>
              <w:t>99.5%</w:t>
            </w:r>
          </w:p>
        </w:tc>
      </w:tr>
      <w:tr w:rsidR="005614E8" w:rsidRPr="00E35576" w14:paraId="0FE59D40"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4D1219D0" w14:textId="77777777" w:rsidR="005614E8" w:rsidRPr="00A36BE2" w:rsidRDefault="005614E8" w:rsidP="00E35576">
            <w:pPr>
              <w:jc w:val="left"/>
              <w:rPr>
                <w:sz w:val="16"/>
                <w:szCs w:val="16"/>
              </w:rPr>
            </w:pPr>
            <w:r w:rsidRPr="00A36BE2">
              <w:rPr>
                <w:rFonts w:ascii="SimSun" w:hAnsi="SimSun" w:cs="SimSun" w:hint="eastAsia"/>
                <w:sz w:val="16"/>
                <w:szCs w:val="16"/>
              </w:rPr>
              <w:t>吉尔吉斯斯坦</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4A751275" w14:textId="77777777" w:rsidR="005614E8" w:rsidRPr="00A36BE2" w:rsidRDefault="005614E8" w:rsidP="00E35576">
            <w:pPr>
              <w:jc w:val="right"/>
              <w:rPr>
                <w:sz w:val="16"/>
                <w:szCs w:val="16"/>
              </w:rPr>
            </w:pPr>
            <w:r w:rsidRPr="00A36BE2">
              <w:rPr>
                <w:sz w:val="16"/>
                <w:szCs w:val="16"/>
              </w:rPr>
              <w:t>304,301</w:t>
            </w:r>
          </w:p>
        </w:tc>
        <w:tc>
          <w:tcPr>
            <w:tcW w:w="950" w:type="dxa"/>
            <w:tcBorders>
              <w:top w:val="nil"/>
              <w:left w:val="nil"/>
              <w:bottom w:val="single" w:sz="4" w:space="0" w:color="auto"/>
              <w:right w:val="single" w:sz="4" w:space="0" w:color="auto"/>
            </w:tcBorders>
            <w:noWrap/>
            <w:tcMar>
              <w:left w:w="14" w:type="dxa"/>
              <w:right w:w="14" w:type="dxa"/>
            </w:tcMar>
          </w:tcPr>
          <w:p w14:paraId="085200CD" w14:textId="77777777" w:rsidR="005614E8" w:rsidRPr="00A36BE2" w:rsidRDefault="005614E8" w:rsidP="00E35576">
            <w:pPr>
              <w:jc w:val="right"/>
              <w:rPr>
                <w:sz w:val="16"/>
                <w:szCs w:val="16"/>
              </w:rPr>
            </w:pPr>
            <w:r w:rsidRPr="00A36BE2">
              <w:rPr>
                <w:sz w:val="16"/>
                <w:szCs w:val="16"/>
              </w:rPr>
              <w:t>310,387</w:t>
            </w:r>
          </w:p>
        </w:tc>
        <w:tc>
          <w:tcPr>
            <w:tcW w:w="950" w:type="dxa"/>
            <w:tcBorders>
              <w:top w:val="nil"/>
              <w:left w:val="nil"/>
              <w:bottom w:val="single" w:sz="4" w:space="0" w:color="auto"/>
              <w:right w:val="single" w:sz="4" w:space="0" w:color="auto"/>
            </w:tcBorders>
            <w:noWrap/>
            <w:tcMar>
              <w:left w:w="14" w:type="dxa"/>
              <w:right w:w="14" w:type="dxa"/>
            </w:tcMar>
          </w:tcPr>
          <w:p w14:paraId="4CF57A56" w14:textId="77777777" w:rsidR="005614E8" w:rsidRPr="00A36BE2" w:rsidRDefault="005614E8" w:rsidP="00E35576">
            <w:pPr>
              <w:jc w:val="right"/>
              <w:rPr>
                <w:sz w:val="16"/>
                <w:szCs w:val="16"/>
              </w:rPr>
            </w:pPr>
            <w:r w:rsidRPr="00A36BE2">
              <w:rPr>
                <w:sz w:val="16"/>
                <w:szCs w:val="16"/>
              </w:rPr>
              <w:t>316,595</w:t>
            </w:r>
          </w:p>
        </w:tc>
        <w:tc>
          <w:tcPr>
            <w:tcW w:w="978" w:type="dxa"/>
            <w:tcBorders>
              <w:top w:val="nil"/>
              <w:left w:val="nil"/>
              <w:bottom w:val="single" w:sz="4" w:space="0" w:color="auto"/>
              <w:right w:val="single" w:sz="4" w:space="0" w:color="auto"/>
            </w:tcBorders>
            <w:noWrap/>
            <w:tcMar>
              <w:left w:w="14" w:type="dxa"/>
              <w:right w:w="14" w:type="dxa"/>
            </w:tcMar>
          </w:tcPr>
          <w:p w14:paraId="0063021F" w14:textId="77777777" w:rsidR="005614E8" w:rsidRPr="00A36BE2" w:rsidRDefault="005614E8" w:rsidP="00E35576">
            <w:pPr>
              <w:jc w:val="right"/>
              <w:rPr>
                <w:sz w:val="16"/>
                <w:szCs w:val="16"/>
              </w:rPr>
            </w:pPr>
            <w:r w:rsidRPr="00A36BE2">
              <w:rPr>
                <w:sz w:val="16"/>
                <w:szCs w:val="16"/>
              </w:rPr>
              <w:t>322,927</w:t>
            </w:r>
          </w:p>
        </w:tc>
        <w:tc>
          <w:tcPr>
            <w:tcW w:w="950" w:type="dxa"/>
            <w:tcBorders>
              <w:top w:val="nil"/>
              <w:left w:val="nil"/>
              <w:bottom w:val="single" w:sz="4" w:space="0" w:color="auto"/>
              <w:right w:val="single" w:sz="4" w:space="0" w:color="auto"/>
            </w:tcBorders>
            <w:noWrap/>
            <w:tcMar>
              <w:left w:w="14" w:type="dxa"/>
              <w:right w:w="14" w:type="dxa"/>
            </w:tcMar>
          </w:tcPr>
          <w:p w14:paraId="715520AC" w14:textId="77777777" w:rsidR="005614E8" w:rsidRPr="00A36BE2" w:rsidRDefault="005614E8" w:rsidP="00E35576">
            <w:pPr>
              <w:jc w:val="right"/>
              <w:rPr>
                <w:sz w:val="16"/>
                <w:szCs w:val="16"/>
              </w:rPr>
            </w:pPr>
            <w:r w:rsidRPr="00A36BE2">
              <w:rPr>
                <w:sz w:val="16"/>
                <w:szCs w:val="16"/>
              </w:rPr>
              <w:t>355,219</w:t>
            </w:r>
          </w:p>
        </w:tc>
        <w:tc>
          <w:tcPr>
            <w:tcW w:w="950" w:type="dxa"/>
            <w:tcBorders>
              <w:top w:val="nil"/>
              <w:left w:val="nil"/>
              <w:bottom w:val="single" w:sz="4" w:space="0" w:color="auto"/>
              <w:right w:val="single" w:sz="4" w:space="0" w:color="auto"/>
            </w:tcBorders>
            <w:noWrap/>
            <w:tcMar>
              <w:left w:w="14" w:type="dxa"/>
              <w:right w:w="14" w:type="dxa"/>
            </w:tcMar>
          </w:tcPr>
          <w:p w14:paraId="69D35647" w14:textId="77777777" w:rsidR="005614E8" w:rsidRPr="00A36BE2" w:rsidRDefault="005614E8" w:rsidP="00E35576">
            <w:pPr>
              <w:jc w:val="right"/>
              <w:rPr>
                <w:sz w:val="16"/>
                <w:szCs w:val="16"/>
              </w:rPr>
            </w:pPr>
            <w:r w:rsidRPr="00A36BE2">
              <w:rPr>
                <w:sz w:val="16"/>
                <w:szCs w:val="16"/>
              </w:rPr>
              <w:t>390,741</w:t>
            </w:r>
          </w:p>
        </w:tc>
        <w:tc>
          <w:tcPr>
            <w:tcW w:w="1147" w:type="dxa"/>
            <w:tcBorders>
              <w:top w:val="nil"/>
              <w:left w:val="nil"/>
              <w:bottom w:val="single" w:sz="4" w:space="0" w:color="auto"/>
              <w:right w:val="single" w:sz="4" w:space="0" w:color="auto"/>
            </w:tcBorders>
            <w:noWrap/>
            <w:tcMar>
              <w:left w:w="14" w:type="dxa"/>
              <w:right w:w="14" w:type="dxa"/>
            </w:tcMar>
          </w:tcPr>
          <w:p w14:paraId="6BA1CA51" w14:textId="77777777" w:rsidR="005614E8" w:rsidRPr="00A36BE2" w:rsidRDefault="005614E8" w:rsidP="00E35576">
            <w:pPr>
              <w:jc w:val="right"/>
              <w:rPr>
                <w:sz w:val="16"/>
                <w:szCs w:val="16"/>
              </w:rPr>
            </w:pPr>
            <w:r w:rsidRPr="00A36BE2">
              <w:rPr>
                <w:sz w:val="16"/>
                <w:szCs w:val="16"/>
              </w:rPr>
              <w:t>316,636</w:t>
            </w:r>
          </w:p>
        </w:tc>
        <w:tc>
          <w:tcPr>
            <w:tcW w:w="963" w:type="dxa"/>
            <w:tcBorders>
              <w:top w:val="nil"/>
              <w:left w:val="nil"/>
              <w:bottom w:val="single" w:sz="4" w:space="0" w:color="auto"/>
              <w:right w:val="single" w:sz="4" w:space="0" w:color="auto"/>
            </w:tcBorders>
            <w:noWrap/>
            <w:tcMar>
              <w:left w:w="14" w:type="dxa"/>
              <w:right w:w="14" w:type="dxa"/>
            </w:tcMar>
          </w:tcPr>
          <w:p w14:paraId="38DB6E2D" w14:textId="77777777" w:rsidR="005614E8" w:rsidRPr="00A36BE2" w:rsidRDefault="005614E8" w:rsidP="00E35576">
            <w:pPr>
              <w:jc w:val="right"/>
              <w:rPr>
                <w:sz w:val="16"/>
                <w:szCs w:val="16"/>
              </w:rPr>
            </w:pPr>
            <w:r w:rsidRPr="00A36BE2">
              <w:rPr>
                <w:sz w:val="16"/>
                <w:szCs w:val="16"/>
              </w:rPr>
              <w:t>391,179</w:t>
            </w:r>
          </w:p>
        </w:tc>
        <w:tc>
          <w:tcPr>
            <w:tcW w:w="1181" w:type="dxa"/>
            <w:tcBorders>
              <w:top w:val="nil"/>
              <w:left w:val="nil"/>
              <w:bottom w:val="single" w:sz="4" w:space="0" w:color="auto"/>
              <w:right w:val="single" w:sz="4" w:space="0" w:color="auto"/>
            </w:tcBorders>
            <w:noWrap/>
            <w:tcMar>
              <w:left w:w="14" w:type="dxa"/>
              <w:right w:w="14" w:type="dxa"/>
            </w:tcMar>
          </w:tcPr>
          <w:p w14:paraId="551E8BCA" w14:textId="77777777" w:rsidR="005614E8" w:rsidRPr="00A36BE2" w:rsidRDefault="005614E8" w:rsidP="00E35576">
            <w:pPr>
              <w:jc w:val="right"/>
              <w:rPr>
                <w:sz w:val="16"/>
                <w:szCs w:val="16"/>
              </w:rPr>
            </w:pPr>
            <w:r w:rsidRPr="00A36BE2">
              <w:rPr>
                <w:sz w:val="16"/>
                <w:szCs w:val="16"/>
              </w:rPr>
              <w:t>99.9%</w:t>
            </w:r>
          </w:p>
        </w:tc>
      </w:tr>
      <w:tr w:rsidR="005614E8" w:rsidRPr="00E35576" w14:paraId="75107BC5"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76CE640F" w14:textId="77777777" w:rsidR="005614E8" w:rsidRPr="00A36BE2" w:rsidRDefault="005614E8" w:rsidP="00E35576">
            <w:pPr>
              <w:jc w:val="left"/>
              <w:rPr>
                <w:sz w:val="16"/>
                <w:szCs w:val="16"/>
              </w:rPr>
            </w:pPr>
            <w:r w:rsidRPr="00A36BE2">
              <w:rPr>
                <w:rFonts w:ascii="SimSun" w:hAnsi="SimSun" w:cs="SimSun" w:hint="eastAsia"/>
                <w:sz w:val="16"/>
                <w:szCs w:val="16"/>
              </w:rPr>
              <w:t>纳米比亚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66E17C0C" w14:textId="77777777" w:rsidR="005614E8" w:rsidRPr="00A36BE2" w:rsidRDefault="005614E8" w:rsidP="00E35576">
            <w:pPr>
              <w:jc w:val="right"/>
              <w:rPr>
                <w:sz w:val="16"/>
                <w:szCs w:val="16"/>
              </w:rPr>
            </w:pPr>
            <w:r w:rsidRPr="00A36BE2">
              <w:rPr>
                <w:sz w:val="16"/>
                <w:szCs w:val="16"/>
              </w:rPr>
              <w:t>729,875</w:t>
            </w:r>
          </w:p>
        </w:tc>
        <w:tc>
          <w:tcPr>
            <w:tcW w:w="950" w:type="dxa"/>
            <w:tcBorders>
              <w:top w:val="nil"/>
              <w:left w:val="nil"/>
              <w:bottom w:val="single" w:sz="4" w:space="0" w:color="auto"/>
              <w:right w:val="single" w:sz="4" w:space="0" w:color="auto"/>
            </w:tcBorders>
            <w:noWrap/>
            <w:tcMar>
              <w:left w:w="14" w:type="dxa"/>
              <w:right w:w="14" w:type="dxa"/>
            </w:tcMar>
          </w:tcPr>
          <w:p w14:paraId="7360C813" w14:textId="77777777" w:rsidR="005614E8" w:rsidRPr="00A36BE2" w:rsidRDefault="005614E8" w:rsidP="00E35576">
            <w:pPr>
              <w:jc w:val="right"/>
              <w:rPr>
                <w:sz w:val="16"/>
                <w:szCs w:val="16"/>
              </w:rPr>
            </w:pPr>
            <w:r w:rsidRPr="00A36BE2">
              <w:rPr>
                <w:sz w:val="16"/>
                <w:szCs w:val="16"/>
              </w:rPr>
              <w:t>744,473</w:t>
            </w:r>
          </w:p>
        </w:tc>
        <w:tc>
          <w:tcPr>
            <w:tcW w:w="950" w:type="dxa"/>
            <w:tcBorders>
              <w:top w:val="nil"/>
              <w:left w:val="nil"/>
              <w:bottom w:val="single" w:sz="4" w:space="0" w:color="auto"/>
              <w:right w:val="single" w:sz="4" w:space="0" w:color="auto"/>
            </w:tcBorders>
            <w:noWrap/>
            <w:tcMar>
              <w:left w:w="14" w:type="dxa"/>
              <w:right w:w="14" w:type="dxa"/>
            </w:tcMar>
          </w:tcPr>
          <w:p w14:paraId="62E87A6F" w14:textId="77777777" w:rsidR="005614E8" w:rsidRPr="00A36BE2" w:rsidRDefault="005614E8" w:rsidP="00E35576">
            <w:pPr>
              <w:jc w:val="right"/>
              <w:rPr>
                <w:sz w:val="16"/>
                <w:szCs w:val="16"/>
              </w:rPr>
            </w:pPr>
            <w:r w:rsidRPr="00A36BE2">
              <w:rPr>
                <w:sz w:val="16"/>
                <w:szCs w:val="16"/>
              </w:rPr>
              <w:t>759,362</w:t>
            </w:r>
          </w:p>
        </w:tc>
        <w:tc>
          <w:tcPr>
            <w:tcW w:w="978" w:type="dxa"/>
            <w:tcBorders>
              <w:top w:val="nil"/>
              <w:left w:val="nil"/>
              <w:bottom w:val="single" w:sz="4" w:space="0" w:color="auto"/>
              <w:right w:val="single" w:sz="4" w:space="0" w:color="auto"/>
            </w:tcBorders>
            <w:noWrap/>
            <w:tcMar>
              <w:left w:w="14" w:type="dxa"/>
              <w:right w:w="14" w:type="dxa"/>
            </w:tcMar>
          </w:tcPr>
          <w:p w14:paraId="0BADE625" w14:textId="77777777" w:rsidR="005614E8" w:rsidRPr="00A36BE2" w:rsidRDefault="005614E8" w:rsidP="00E35576">
            <w:pPr>
              <w:jc w:val="right"/>
              <w:rPr>
                <w:sz w:val="16"/>
                <w:szCs w:val="16"/>
              </w:rPr>
            </w:pPr>
            <w:r w:rsidRPr="00A36BE2">
              <w:rPr>
                <w:sz w:val="16"/>
                <w:szCs w:val="16"/>
              </w:rPr>
              <w:t>774,549</w:t>
            </w:r>
          </w:p>
        </w:tc>
        <w:tc>
          <w:tcPr>
            <w:tcW w:w="950" w:type="dxa"/>
            <w:tcBorders>
              <w:top w:val="nil"/>
              <w:left w:val="nil"/>
              <w:bottom w:val="single" w:sz="4" w:space="0" w:color="auto"/>
              <w:right w:val="single" w:sz="4" w:space="0" w:color="auto"/>
            </w:tcBorders>
            <w:noWrap/>
            <w:tcMar>
              <w:left w:w="14" w:type="dxa"/>
              <w:right w:w="14" w:type="dxa"/>
            </w:tcMar>
          </w:tcPr>
          <w:p w14:paraId="2962C98C" w14:textId="77777777" w:rsidR="005614E8" w:rsidRPr="00A36BE2" w:rsidRDefault="005614E8" w:rsidP="00E35576">
            <w:pPr>
              <w:jc w:val="right"/>
              <w:rPr>
                <w:sz w:val="16"/>
                <w:szCs w:val="16"/>
              </w:rPr>
            </w:pPr>
            <w:r w:rsidRPr="00A36BE2">
              <w:rPr>
                <w:sz w:val="16"/>
                <w:szCs w:val="16"/>
              </w:rPr>
              <w:t>852,004</w:t>
            </w:r>
          </w:p>
        </w:tc>
        <w:tc>
          <w:tcPr>
            <w:tcW w:w="950" w:type="dxa"/>
            <w:tcBorders>
              <w:top w:val="nil"/>
              <w:left w:val="nil"/>
              <w:bottom w:val="single" w:sz="4" w:space="0" w:color="auto"/>
              <w:right w:val="single" w:sz="4" w:space="0" w:color="auto"/>
            </w:tcBorders>
            <w:noWrap/>
            <w:tcMar>
              <w:left w:w="14" w:type="dxa"/>
              <w:right w:w="14" w:type="dxa"/>
            </w:tcMar>
          </w:tcPr>
          <w:p w14:paraId="4DDACADD" w14:textId="77777777" w:rsidR="005614E8" w:rsidRPr="00A36BE2" w:rsidRDefault="005614E8" w:rsidP="00E35576">
            <w:pPr>
              <w:jc w:val="right"/>
              <w:rPr>
                <w:sz w:val="16"/>
                <w:szCs w:val="16"/>
              </w:rPr>
            </w:pPr>
            <w:r w:rsidRPr="00A36BE2">
              <w:rPr>
                <w:sz w:val="16"/>
                <w:szCs w:val="16"/>
              </w:rPr>
              <w:t>937,205</w:t>
            </w:r>
          </w:p>
        </w:tc>
        <w:tc>
          <w:tcPr>
            <w:tcW w:w="1147" w:type="dxa"/>
            <w:tcBorders>
              <w:top w:val="nil"/>
              <w:left w:val="nil"/>
              <w:bottom w:val="single" w:sz="4" w:space="0" w:color="auto"/>
              <w:right w:val="single" w:sz="4" w:space="0" w:color="auto"/>
            </w:tcBorders>
            <w:noWrap/>
            <w:tcMar>
              <w:left w:w="14" w:type="dxa"/>
              <w:right w:w="14" w:type="dxa"/>
            </w:tcMar>
          </w:tcPr>
          <w:p w14:paraId="5DA5534E" w14:textId="77777777" w:rsidR="005614E8" w:rsidRPr="00A36BE2" w:rsidRDefault="005614E8" w:rsidP="00E35576">
            <w:pPr>
              <w:jc w:val="right"/>
              <w:rPr>
                <w:sz w:val="16"/>
                <w:szCs w:val="16"/>
              </w:rPr>
            </w:pPr>
            <w:r w:rsidRPr="00A36BE2">
              <w:rPr>
                <w:sz w:val="16"/>
                <w:szCs w:val="16"/>
              </w:rPr>
              <w:t>759,461</w:t>
            </w:r>
          </w:p>
        </w:tc>
        <w:tc>
          <w:tcPr>
            <w:tcW w:w="963" w:type="dxa"/>
            <w:tcBorders>
              <w:top w:val="nil"/>
              <w:left w:val="nil"/>
              <w:bottom w:val="single" w:sz="4" w:space="0" w:color="auto"/>
              <w:right w:val="single" w:sz="4" w:space="0" w:color="auto"/>
            </w:tcBorders>
            <w:noWrap/>
            <w:tcMar>
              <w:left w:w="14" w:type="dxa"/>
              <w:right w:w="14" w:type="dxa"/>
            </w:tcMar>
          </w:tcPr>
          <w:p w14:paraId="2A79BB11" w14:textId="77777777" w:rsidR="005614E8" w:rsidRPr="00A36BE2" w:rsidRDefault="005614E8" w:rsidP="00E35576">
            <w:pPr>
              <w:jc w:val="right"/>
              <w:rPr>
                <w:sz w:val="16"/>
                <w:szCs w:val="16"/>
              </w:rPr>
            </w:pPr>
            <w:r w:rsidRPr="00A36BE2">
              <w:rPr>
                <w:sz w:val="16"/>
                <w:szCs w:val="16"/>
              </w:rPr>
              <w:t>933,961</w:t>
            </w:r>
          </w:p>
        </w:tc>
        <w:tc>
          <w:tcPr>
            <w:tcW w:w="1181" w:type="dxa"/>
            <w:tcBorders>
              <w:top w:val="nil"/>
              <w:left w:val="nil"/>
              <w:bottom w:val="single" w:sz="4" w:space="0" w:color="auto"/>
              <w:right w:val="single" w:sz="4" w:space="0" w:color="auto"/>
            </w:tcBorders>
            <w:noWrap/>
            <w:tcMar>
              <w:left w:w="14" w:type="dxa"/>
              <w:right w:w="14" w:type="dxa"/>
            </w:tcMar>
          </w:tcPr>
          <w:p w14:paraId="1B0A4BF3" w14:textId="77777777" w:rsidR="005614E8" w:rsidRPr="00A36BE2" w:rsidRDefault="005614E8" w:rsidP="00E35576">
            <w:pPr>
              <w:jc w:val="right"/>
              <w:rPr>
                <w:sz w:val="16"/>
                <w:szCs w:val="16"/>
              </w:rPr>
            </w:pPr>
            <w:r w:rsidRPr="00A36BE2">
              <w:rPr>
                <w:sz w:val="16"/>
                <w:szCs w:val="16"/>
              </w:rPr>
              <w:t>100.3%</w:t>
            </w:r>
          </w:p>
        </w:tc>
      </w:tr>
      <w:tr w:rsidR="005614E8" w:rsidRPr="00E35576" w14:paraId="350A2000"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1469343F" w14:textId="77777777" w:rsidR="005614E8" w:rsidRPr="00A36BE2" w:rsidRDefault="005614E8" w:rsidP="00E35576">
            <w:pPr>
              <w:jc w:val="left"/>
              <w:rPr>
                <w:sz w:val="16"/>
                <w:szCs w:val="16"/>
              </w:rPr>
            </w:pPr>
            <w:r w:rsidRPr="00A36BE2">
              <w:rPr>
                <w:rFonts w:ascii="SimSun" w:hAnsi="SimSun" w:cs="SimSun" w:hint="eastAsia"/>
                <w:sz w:val="16"/>
                <w:szCs w:val="16"/>
              </w:rPr>
              <w:t>马尔代夫</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23061C25" w14:textId="77777777" w:rsidR="005614E8" w:rsidRPr="00A36BE2" w:rsidRDefault="005614E8" w:rsidP="00E35576">
            <w:pPr>
              <w:jc w:val="right"/>
              <w:rPr>
                <w:sz w:val="16"/>
                <w:szCs w:val="16"/>
              </w:rPr>
            </w:pPr>
            <w:r w:rsidRPr="00A36BE2">
              <w:rPr>
                <w:sz w:val="16"/>
                <w:szCs w:val="16"/>
              </w:rPr>
              <w:t>358,171</w:t>
            </w:r>
          </w:p>
        </w:tc>
        <w:tc>
          <w:tcPr>
            <w:tcW w:w="950" w:type="dxa"/>
            <w:tcBorders>
              <w:top w:val="nil"/>
              <w:left w:val="nil"/>
              <w:bottom w:val="single" w:sz="4" w:space="0" w:color="auto"/>
              <w:right w:val="single" w:sz="4" w:space="0" w:color="auto"/>
            </w:tcBorders>
            <w:noWrap/>
            <w:tcMar>
              <w:left w:w="14" w:type="dxa"/>
              <w:right w:w="14" w:type="dxa"/>
            </w:tcMar>
          </w:tcPr>
          <w:p w14:paraId="3C728751" w14:textId="77777777" w:rsidR="005614E8" w:rsidRPr="00A36BE2" w:rsidRDefault="005614E8" w:rsidP="00E35576">
            <w:pPr>
              <w:jc w:val="right"/>
              <w:rPr>
                <w:sz w:val="16"/>
                <w:szCs w:val="16"/>
              </w:rPr>
            </w:pPr>
            <w:r w:rsidRPr="00A36BE2">
              <w:rPr>
                <w:sz w:val="16"/>
                <w:szCs w:val="16"/>
              </w:rPr>
              <w:t>365,334</w:t>
            </w:r>
          </w:p>
        </w:tc>
        <w:tc>
          <w:tcPr>
            <w:tcW w:w="950" w:type="dxa"/>
            <w:tcBorders>
              <w:top w:val="nil"/>
              <w:left w:val="nil"/>
              <w:bottom w:val="single" w:sz="4" w:space="0" w:color="auto"/>
              <w:right w:val="single" w:sz="4" w:space="0" w:color="auto"/>
            </w:tcBorders>
            <w:noWrap/>
            <w:tcMar>
              <w:left w:w="14" w:type="dxa"/>
              <w:right w:w="14" w:type="dxa"/>
            </w:tcMar>
          </w:tcPr>
          <w:p w14:paraId="10BDFA08" w14:textId="77777777" w:rsidR="005614E8" w:rsidRPr="00A36BE2" w:rsidRDefault="005614E8" w:rsidP="00E35576">
            <w:pPr>
              <w:jc w:val="right"/>
              <w:rPr>
                <w:sz w:val="16"/>
                <w:szCs w:val="16"/>
              </w:rPr>
            </w:pPr>
            <w:r w:rsidRPr="00A36BE2">
              <w:rPr>
                <w:sz w:val="16"/>
                <w:szCs w:val="16"/>
              </w:rPr>
              <w:t>372,641</w:t>
            </w:r>
          </w:p>
        </w:tc>
        <w:tc>
          <w:tcPr>
            <w:tcW w:w="978" w:type="dxa"/>
            <w:tcBorders>
              <w:top w:val="nil"/>
              <w:left w:val="nil"/>
              <w:bottom w:val="single" w:sz="4" w:space="0" w:color="auto"/>
              <w:right w:val="single" w:sz="4" w:space="0" w:color="auto"/>
            </w:tcBorders>
            <w:noWrap/>
            <w:tcMar>
              <w:left w:w="14" w:type="dxa"/>
              <w:right w:w="14" w:type="dxa"/>
            </w:tcMar>
          </w:tcPr>
          <w:p w14:paraId="632DC2F2" w14:textId="77777777" w:rsidR="005614E8" w:rsidRPr="00A36BE2" w:rsidRDefault="005614E8" w:rsidP="00E35576">
            <w:pPr>
              <w:jc w:val="right"/>
              <w:rPr>
                <w:sz w:val="16"/>
                <w:szCs w:val="16"/>
              </w:rPr>
            </w:pPr>
            <w:r w:rsidRPr="00A36BE2">
              <w:rPr>
                <w:sz w:val="16"/>
                <w:szCs w:val="16"/>
              </w:rPr>
              <w:t>380,094</w:t>
            </w:r>
          </w:p>
        </w:tc>
        <w:tc>
          <w:tcPr>
            <w:tcW w:w="950" w:type="dxa"/>
            <w:tcBorders>
              <w:top w:val="nil"/>
              <w:left w:val="nil"/>
              <w:bottom w:val="single" w:sz="4" w:space="0" w:color="auto"/>
              <w:right w:val="single" w:sz="4" w:space="0" w:color="auto"/>
            </w:tcBorders>
            <w:noWrap/>
            <w:tcMar>
              <w:left w:w="14" w:type="dxa"/>
              <w:right w:w="14" w:type="dxa"/>
            </w:tcMar>
          </w:tcPr>
          <w:p w14:paraId="6D9CA709" w14:textId="77777777" w:rsidR="005614E8" w:rsidRPr="00A36BE2" w:rsidRDefault="005614E8" w:rsidP="00E35576">
            <w:pPr>
              <w:jc w:val="right"/>
              <w:rPr>
                <w:sz w:val="16"/>
                <w:szCs w:val="16"/>
              </w:rPr>
            </w:pPr>
            <w:r w:rsidRPr="00A36BE2">
              <w:rPr>
                <w:sz w:val="16"/>
                <w:szCs w:val="16"/>
              </w:rPr>
              <w:t>418,103</w:t>
            </w:r>
          </w:p>
        </w:tc>
        <w:tc>
          <w:tcPr>
            <w:tcW w:w="950" w:type="dxa"/>
            <w:tcBorders>
              <w:top w:val="nil"/>
              <w:left w:val="nil"/>
              <w:bottom w:val="single" w:sz="4" w:space="0" w:color="auto"/>
              <w:right w:val="single" w:sz="4" w:space="0" w:color="auto"/>
            </w:tcBorders>
            <w:noWrap/>
            <w:tcMar>
              <w:left w:w="14" w:type="dxa"/>
              <w:right w:w="14" w:type="dxa"/>
            </w:tcMar>
          </w:tcPr>
          <w:p w14:paraId="2DC0FE67" w14:textId="77777777" w:rsidR="005614E8" w:rsidRPr="00A36BE2" w:rsidRDefault="005614E8" w:rsidP="00E35576">
            <w:pPr>
              <w:jc w:val="right"/>
              <w:rPr>
                <w:sz w:val="16"/>
                <w:szCs w:val="16"/>
              </w:rPr>
            </w:pPr>
            <w:r w:rsidRPr="00A36BE2">
              <w:rPr>
                <w:sz w:val="16"/>
                <w:szCs w:val="16"/>
              </w:rPr>
              <w:t>459,914</w:t>
            </w:r>
          </w:p>
        </w:tc>
        <w:tc>
          <w:tcPr>
            <w:tcW w:w="1147" w:type="dxa"/>
            <w:tcBorders>
              <w:top w:val="nil"/>
              <w:left w:val="nil"/>
              <w:bottom w:val="single" w:sz="4" w:space="0" w:color="auto"/>
              <w:right w:val="single" w:sz="4" w:space="0" w:color="auto"/>
            </w:tcBorders>
            <w:noWrap/>
            <w:tcMar>
              <w:left w:w="14" w:type="dxa"/>
              <w:right w:w="14" w:type="dxa"/>
            </w:tcMar>
          </w:tcPr>
          <w:p w14:paraId="5FEC9241" w14:textId="77777777" w:rsidR="005614E8" w:rsidRPr="00A36BE2" w:rsidRDefault="005614E8" w:rsidP="00E35576">
            <w:pPr>
              <w:jc w:val="right"/>
              <w:rPr>
                <w:sz w:val="16"/>
                <w:szCs w:val="16"/>
              </w:rPr>
            </w:pPr>
            <w:r w:rsidRPr="00A36BE2">
              <w:rPr>
                <w:sz w:val="16"/>
                <w:szCs w:val="16"/>
              </w:rPr>
              <w:t>372,690</w:t>
            </w:r>
          </w:p>
        </w:tc>
        <w:tc>
          <w:tcPr>
            <w:tcW w:w="963" w:type="dxa"/>
            <w:tcBorders>
              <w:top w:val="nil"/>
              <w:left w:val="nil"/>
              <w:bottom w:val="single" w:sz="4" w:space="0" w:color="auto"/>
              <w:right w:val="single" w:sz="4" w:space="0" w:color="auto"/>
            </w:tcBorders>
            <w:noWrap/>
            <w:tcMar>
              <w:left w:w="14" w:type="dxa"/>
              <w:right w:w="14" w:type="dxa"/>
            </w:tcMar>
          </w:tcPr>
          <w:p w14:paraId="11B3A37B" w14:textId="77777777" w:rsidR="005614E8" w:rsidRPr="00A36BE2" w:rsidRDefault="005614E8" w:rsidP="00E35576">
            <w:pPr>
              <w:jc w:val="right"/>
              <w:rPr>
                <w:sz w:val="16"/>
                <w:szCs w:val="16"/>
              </w:rPr>
            </w:pPr>
            <w:r w:rsidRPr="00A36BE2">
              <w:rPr>
                <w:sz w:val="16"/>
                <w:szCs w:val="16"/>
              </w:rPr>
              <w:t>458,238</w:t>
            </w:r>
          </w:p>
        </w:tc>
        <w:tc>
          <w:tcPr>
            <w:tcW w:w="1181" w:type="dxa"/>
            <w:tcBorders>
              <w:top w:val="nil"/>
              <w:left w:val="nil"/>
              <w:bottom w:val="single" w:sz="4" w:space="0" w:color="auto"/>
              <w:right w:val="single" w:sz="4" w:space="0" w:color="auto"/>
            </w:tcBorders>
            <w:noWrap/>
            <w:tcMar>
              <w:left w:w="14" w:type="dxa"/>
              <w:right w:w="14" w:type="dxa"/>
            </w:tcMar>
          </w:tcPr>
          <w:p w14:paraId="33934D52" w14:textId="77777777" w:rsidR="005614E8" w:rsidRPr="00A36BE2" w:rsidRDefault="005614E8" w:rsidP="00E35576">
            <w:pPr>
              <w:jc w:val="right"/>
              <w:rPr>
                <w:sz w:val="16"/>
                <w:szCs w:val="16"/>
              </w:rPr>
            </w:pPr>
            <w:r w:rsidRPr="00A36BE2">
              <w:rPr>
                <w:sz w:val="16"/>
                <w:szCs w:val="16"/>
              </w:rPr>
              <w:t>100.4%</w:t>
            </w:r>
          </w:p>
        </w:tc>
      </w:tr>
      <w:tr w:rsidR="005614E8" w:rsidRPr="00E35576" w14:paraId="366D13A3"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607A7857" w14:textId="77777777" w:rsidR="005614E8" w:rsidRPr="00A36BE2" w:rsidRDefault="005614E8" w:rsidP="00E35576">
            <w:pPr>
              <w:jc w:val="left"/>
              <w:rPr>
                <w:sz w:val="16"/>
                <w:szCs w:val="16"/>
              </w:rPr>
            </w:pPr>
            <w:r w:rsidRPr="00A36BE2">
              <w:rPr>
                <w:rFonts w:ascii="SimSun" w:hAnsi="SimSun" w:cs="SimSun" w:hint="eastAsia"/>
                <w:sz w:val="16"/>
                <w:szCs w:val="16"/>
              </w:rPr>
              <w:t>尼加拉瓜</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5567815D" w14:textId="77777777" w:rsidR="005614E8" w:rsidRPr="00A36BE2" w:rsidRDefault="005614E8" w:rsidP="00E35576">
            <w:pPr>
              <w:jc w:val="right"/>
              <w:rPr>
                <w:sz w:val="16"/>
                <w:szCs w:val="16"/>
              </w:rPr>
            </w:pPr>
            <w:r w:rsidRPr="00A36BE2">
              <w:rPr>
                <w:sz w:val="16"/>
                <w:szCs w:val="16"/>
              </w:rPr>
              <w:t>558,528</w:t>
            </w:r>
          </w:p>
        </w:tc>
        <w:tc>
          <w:tcPr>
            <w:tcW w:w="950" w:type="dxa"/>
            <w:tcBorders>
              <w:top w:val="nil"/>
              <w:left w:val="nil"/>
              <w:bottom w:val="single" w:sz="4" w:space="0" w:color="auto"/>
              <w:right w:val="single" w:sz="4" w:space="0" w:color="auto"/>
            </w:tcBorders>
            <w:noWrap/>
            <w:tcMar>
              <w:left w:w="14" w:type="dxa"/>
              <w:right w:w="14" w:type="dxa"/>
            </w:tcMar>
          </w:tcPr>
          <w:p w14:paraId="7EDAABDE" w14:textId="77777777" w:rsidR="005614E8" w:rsidRPr="00A36BE2" w:rsidRDefault="005614E8" w:rsidP="00E35576">
            <w:pPr>
              <w:jc w:val="right"/>
              <w:rPr>
                <w:sz w:val="16"/>
                <w:szCs w:val="16"/>
              </w:rPr>
            </w:pPr>
            <w:r w:rsidRPr="00A36BE2">
              <w:rPr>
                <w:sz w:val="16"/>
                <w:szCs w:val="16"/>
              </w:rPr>
              <w:t>569,699</w:t>
            </w:r>
          </w:p>
        </w:tc>
        <w:tc>
          <w:tcPr>
            <w:tcW w:w="950" w:type="dxa"/>
            <w:tcBorders>
              <w:top w:val="nil"/>
              <w:left w:val="nil"/>
              <w:bottom w:val="single" w:sz="4" w:space="0" w:color="auto"/>
              <w:right w:val="single" w:sz="4" w:space="0" w:color="auto"/>
            </w:tcBorders>
            <w:noWrap/>
            <w:tcMar>
              <w:left w:w="14" w:type="dxa"/>
              <w:right w:w="14" w:type="dxa"/>
            </w:tcMar>
          </w:tcPr>
          <w:p w14:paraId="260050BF" w14:textId="77777777" w:rsidR="005614E8" w:rsidRPr="00A36BE2" w:rsidRDefault="005614E8" w:rsidP="00E35576">
            <w:pPr>
              <w:jc w:val="right"/>
              <w:rPr>
                <w:sz w:val="16"/>
                <w:szCs w:val="16"/>
              </w:rPr>
            </w:pPr>
            <w:r w:rsidRPr="00A36BE2">
              <w:rPr>
                <w:sz w:val="16"/>
                <w:szCs w:val="16"/>
              </w:rPr>
              <w:t>581,093</w:t>
            </w:r>
          </w:p>
        </w:tc>
        <w:tc>
          <w:tcPr>
            <w:tcW w:w="978" w:type="dxa"/>
            <w:tcBorders>
              <w:top w:val="nil"/>
              <w:left w:val="nil"/>
              <w:bottom w:val="single" w:sz="4" w:space="0" w:color="auto"/>
              <w:right w:val="single" w:sz="4" w:space="0" w:color="auto"/>
            </w:tcBorders>
            <w:noWrap/>
            <w:tcMar>
              <w:left w:w="14" w:type="dxa"/>
              <w:right w:w="14" w:type="dxa"/>
            </w:tcMar>
          </w:tcPr>
          <w:p w14:paraId="752674D8" w14:textId="77777777" w:rsidR="005614E8" w:rsidRPr="00A36BE2" w:rsidRDefault="005614E8" w:rsidP="00E35576">
            <w:pPr>
              <w:jc w:val="right"/>
              <w:rPr>
                <w:sz w:val="16"/>
                <w:szCs w:val="16"/>
              </w:rPr>
            </w:pPr>
            <w:r w:rsidRPr="00A36BE2">
              <w:rPr>
                <w:sz w:val="16"/>
                <w:szCs w:val="16"/>
              </w:rPr>
              <w:t>592,714</w:t>
            </w:r>
          </w:p>
        </w:tc>
        <w:tc>
          <w:tcPr>
            <w:tcW w:w="950" w:type="dxa"/>
            <w:tcBorders>
              <w:top w:val="nil"/>
              <w:left w:val="nil"/>
              <w:bottom w:val="single" w:sz="4" w:space="0" w:color="auto"/>
              <w:right w:val="single" w:sz="4" w:space="0" w:color="auto"/>
            </w:tcBorders>
            <w:noWrap/>
            <w:tcMar>
              <w:left w:w="14" w:type="dxa"/>
              <w:right w:w="14" w:type="dxa"/>
            </w:tcMar>
          </w:tcPr>
          <w:p w14:paraId="5F5D6AEB" w14:textId="77777777" w:rsidR="005614E8" w:rsidRPr="00A36BE2" w:rsidRDefault="005614E8" w:rsidP="00E35576">
            <w:pPr>
              <w:jc w:val="right"/>
              <w:rPr>
                <w:sz w:val="16"/>
                <w:szCs w:val="16"/>
              </w:rPr>
            </w:pPr>
            <w:r w:rsidRPr="00A36BE2">
              <w:rPr>
                <w:sz w:val="16"/>
                <w:szCs w:val="16"/>
              </w:rPr>
              <w:t>651,986</w:t>
            </w:r>
          </w:p>
        </w:tc>
        <w:tc>
          <w:tcPr>
            <w:tcW w:w="950" w:type="dxa"/>
            <w:tcBorders>
              <w:top w:val="nil"/>
              <w:left w:val="nil"/>
              <w:bottom w:val="single" w:sz="4" w:space="0" w:color="auto"/>
              <w:right w:val="single" w:sz="4" w:space="0" w:color="auto"/>
            </w:tcBorders>
            <w:noWrap/>
            <w:tcMar>
              <w:left w:w="14" w:type="dxa"/>
              <w:right w:w="14" w:type="dxa"/>
            </w:tcMar>
          </w:tcPr>
          <w:p w14:paraId="1DDB9B4E" w14:textId="77777777" w:rsidR="005614E8" w:rsidRPr="00A36BE2" w:rsidRDefault="005614E8" w:rsidP="00E35576">
            <w:pPr>
              <w:jc w:val="right"/>
              <w:rPr>
                <w:sz w:val="16"/>
                <w:szCs w:val="16"/>
              </w:rPr>
            </w:pPr>
            <w:r w:rsidRPr="00A36BE2">
              <w:rPr>
                <w:sz w:val="16"/>
                <w:szCs w:val="16"/>
              </w:rPr>
              <w:t>717,184</w:t>
            </w:r>
          </w:p>
        </w:tc>
        <w:tc>
          <w:tcPr>
            <w:tcW w:w="1147" w:type="dxa"/>
            <w:tcBorders>
              <w:top w:val="nil"/>
              <w:left w:val="nil"/>
              <w:bottom w:val="single" w:sz="4" w:space="0" w:color="auto"/>
              <w:right w:val="single" w:sz="4" w:space="0" w:color="auto"/>
            </w:tcBorders>
            <w:noWrap/>
            <w:tcMar>
              <w:left w:w="14" w:type="dxa"/>
              <w:right w:w="14" w:type="dxa"/>
            </w:tcMar>
          </w:tcPr>
          <w:p w14:paraId="0CE1C253" w14:textId="77777777" w:rsidR="005614E8" w:rsidRPr="00A36BE2" w:rsidRDefault="005614E8" w:rsidP="00E35576">
            <w:pPr>
              <w:jc w:val="right"/>
              <w:rPr>
                <w:sz w:val="16"/>
                <w:szCs w:val="16"/>
              </w:rPr>
            </w:pPr>
            <w:r w:rsidRPr="00A36BE2">
              <w:rPr>
                <w:sz w:val="16"/>
                <w:szCs w:val="16"/>
              </w:rPr>
              <w:t>581,168</w:t>
            </w:r>
          </w:p>
        </w:tc>
        <w:tc>
          <w:tcPr>
            <w:tcW w:w="963" w:type="dxa"/>
            <w:tcBorders>
              <w:top w:val="nil"/>
              <w:left w:val="nil"/>
              <w:bottom w:val="single" w:sz="4" w:space="0" w:color="auto"/>
              <w:right w:val="single" w:sz="4" w:space="0" w:color="auto"/>
            </w:tcBorders>
            <w:noWrap/>
            <w:tcMar>
              <w:left w:w="14" w:type="dxa"/>
              <w:right w:w="14" w:type="dxa"/>
            </w:tcMar>
          </w:tcPr>
          <w:p w14:paraId="4BE8AC77" w14:textId="77777777" w:rsidR="005614E8" w:rsidRPr="00A36BE2" w:rsidRDefault="005614E8" w:rsidP="00E35576">
            <w:pPr>
              <w:jc w:val="right"/>
              <w:rPr>
                <w:sz w:val="16"/>
                <w:szCs w:val="16"/>
              </w:rPr>
            </w:pPr>
            <w:r w:rsidRPr="00A36BE2">
              <w:rPr>
                <w:sz w:val="16"/>
                <w:szCs w:val="16"/>
              </w:rPr>
              <w:t>714,476</w:t>
            </w:r>
          </w:p>
        </w:tc>
        <w:tc>
          <w:tcPr>
            <w:tcW w:w="1181" w:type="dxa"/>
            <w:tcBorders>
              <w:top w:val="nil"/>
              <w:left w:val="nil"/>
              <w:bottom w:val="single" w:sz="4" w:space="0" w:color="auto"/>
              <w:right w:val="single" w:sz="4" w:space="0" w:color="auto"/>
            </w:tcBorders>
            <w:noWrap/>
            <w:tcMar>
              <w:left w:w="14" w:type="dxa"/>
              <w:right w:w="14" w:type="dxa"/>
            </w:tcMar>
          </w:tcPr>
          <w:p w14:paraId="382D218E" w14:textId="77777777" w:rsidR="005614E8" w:rsidRPr="00A36BE2" w:rsidRDefault="005614E8" w:rsidP="00E35576">
            <w:pPr>
              <w:jc w:val="right"/>
              <w:rPr>
                <w:sz w:val="16"/>
                <w:szCs w:val="16"/>
              </w:rPr>
            </w:pPr>
            <w:r w:rsidRPr="00A36BE2">
              <w:rPr>
                <w:sz w:val="16"/>
                <w:szCs w:val="16"/>
              </w:rPr>
              <w:t>100.4%</w:t>
            </w:r>
          </w:p>
        </w:tc>
      </w:tr>
      <w:tr w:rsidR="005614E8" w:rsidRPr="00E35576" w14:paraId="413EC57B"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11971FE5" w14:textId="77777777" w:rsidR="005614E8" w:rsidRPr="00A36BE2" w:rsidRDefault="005614E8" w:rsidP="00E35576">
            <w:pPr>
              <w:jc w:val="left"/>
              <w:rPr>
                <w:sz w:val="16"/>
                <w:szCs w:val="16"/>
              </w:rPr>
            </w:pPr>
            <w:r w:rsidRPr="00A36BE2">
              <w:rPr>
                <w:rFonts w:ascii="SimSun" w:hAnsi="SimSun" w:cs="SimSun" w:hint="eastAsia"/>
                <w:sz w:val="16"/>
                <w:szCs w:val="16"/>
              </w:rPr>
              <w:t>哥斯达黎加</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6DAF5933" w14:textId="77777777" w:rsidR="005614E8" w:rsidRPr="00A36BE2" w:rsidRDefault="005614E8" w:rsidP="00E35576">
            <w:pPr>
              <w:jc w:val="right"/>
              <w:rPr>
                <w:sz w:val="16"/>
                <w:szCs w:val="16"/>
              </w:rPr>
            </w:pPr>
            <w:r w:rsidRPr="00A36BE2">
              <w:rPr>
                <w:sz w:val="16"/>
                <w:szCs w:val="16"/>
              </w:rPr>
              <w:t>1,099,195</w:t>
            </w:r>
          </w:p>
        </w:tc>
        <w:tc>
          <w:tcPr>
            <w:tcW w:w="950" w:type="dxa"/>
            <w:tcBorders>
              <w:top w:val="nil"/>
              <w:left w:val="nil"/>
              <w:bottom w:val="single" w:sz="4" w:space="0" w:color="auto"/>
              <w:right w:val="single" w:sz="4" w:space="0" w:color="auto"/>
            </w:tcBorders>
            <w:noWrap/>
            <w:tcMar>
              <w:left w:w="14" w:type="dxa"/>
              <w:right w:w="14" w:type="dxa"/>
            </w:tcMar>
          </w:tcPr>
          <w:p w14:paraId="7AFDDE87" w14:textId="77777777" w:rsidR="005614E8" w:rsidRPr="00A36BE2" w:rsidRDefault="005614E8" w:rsidP="00E35576">
            <w:pPr>
              <w:jc w:val="right"/>
              <w:rPr>
                <w:sz w:val="16"/>
                <w:szCs w:val="16"/>
              </w:rPr>
            </w:pPr>
            <w:r w:rsidRPr="00A36BE2">
              <w:rPr>
                <w:sz w:val="16"/>
                <w:szCs w:val="16"/>
              </w:rPr>
              <w:t>1,121,179</w:t>
            </w:r>
          </w:p>
        </w:tc>
        <w:tc>
          <w:tcPr>
            <w:tcW w:w="950" w:type="dxa"/>
            <w:tcBorders>
              <w:top w:val="nil"/>
              <w:left w:val="nil"/>
              <w:bottom w:val="single" w:sz="4" w:space="0" w:color="auto"/>
              <w:right w:val="single" w:sz="4" w:space="0" w:color="auto"/>
            </w:tcBorders>
            <w:noWrap/>
            <w:tcMar>
              <w:left w:w="14" w:type="dxa"/>
              <w:right w:w="14" w:type="dxa"/>
            </w:tcMar>
          </w:tcPr>
          <w:p w14:paraId="784EDB8C" w14:textId="77777777" w:rsidR="005614E8" w:rsidRPr="00A36BE2" w:rsidRDefault="005614E8" w:rsidP="00E35576">
            <w:pPr>
              <w:jc w:val="right"/>
              <w:rPr>
                <w:sz w:val="16"/>
                <w:szCs w:val="16"/>
              </w:rPr>
            </w:pPr>
            <w:r w:rsidRPr="00A36BE2">
              <w:rPr>
                <w:sz w:val="16"/>
                <w:szCs w:val="16"/>
              </w:rPr>
              <w:t>1,143,602</w:t>
            </w:r>
          </w:p>
        </w:tc>
        <w:tc>
          <w:tcPr>
            <w:tcW w:w="978" w:type="dxa"/>
            <w:tcBorders>
              <w:top w:val="nil"/>
              <w:left w:val="nil"/>
              <w:bottom w:val="single" w:sz="4" w:space="0" w:color="auto"/>
              <w:right w:val="single" w:sz="4" w:space="0" w:color="auto"/>
            </w:tcBorders>
            <w:noWrap/>
            <w:tcMar>
              <w:left w:w="14" w:type="dxa"/>
              <w:right w:w="14" w:type="dxa"/>
            </w:tcMar>
          </w:tcPr>
          <w:p w14:paraId="04498977" w14:textId="77777777" w:rsidR="005614E8" w:rsidRPr="00A36BE2" w:rsidRDefault="005614E8" w:rsidP="00E35576">
            <w:pPr>
              <w:jc w:val="right"/>
              <w:rPr>
                <w:sz w:val="16"/>
                <w:szCs w:val="16"/>
              </w:rPr>
            </w:pPr>
            <w:r w:rsidRPr="00A36BE2">
              <w:rPr>
                <w:sz w:val="16"/>
                <w:szCs w:val="16"/>
              </w:rPr>
              <w:t>1,166,475</w:t>
            </w:r>
          </w:p>
        </w:tc>
        <w:tc>
          <w:tcPr>
            <w:tcW w:w="950" w:type="dxa"/>
            <w:tcBorders>
              <w:top w:val="nil"/>
              <w:left w:val="nil"/>
              <w:bottom w:val="single" w:sz="4" w:space="0" w:color="auto"/>
              <w:right w:val="single" w:sz="4" w:space="0" w:color="auto"/>
            </w:tcBorders>
            <w:noWrap/>
            <w:tcMar>
              <w:left w:w="14" w:type="dxa"/>
              <w:right w:w="14" w:type="dxa"/>
            </w:tcMar>
          </w:tcPr>
          <w:p w14:paraId="142B5A99" w14:textId="77777777" w:rsidR="005614E8" w:rsidRPr="00A36BE2" w:rsidRDefault="005614E8" w:rsidP="00E35576">
            <w:pPr>
              <w:jc w:val="right"/>
              <w:rPr>
                <w:sz w:val="16"/>
                <w:szCs w:val="16"/>
              </w:rPr>
            </w:pPr>
            <w:r w:rsidRPr="00A36BE2">
              <w:rPr>
                <w:sz w:val="16"/>
                <w:szCs w:val="16"/>
              </w:rPr>
              <w:t>1,283,122</w:t>
            </w:r>
          </w:p>
        </w:tc>
        <w:tc>
          <w:tcPr>
            <w:tcW w:w="950" w:type="dxa"/>
            <w:tcBorders>
              <w:top w:val="nil"/>
              <w:left w:val="nil"/>
              <w:bottom w:val="single" w:sz="4" w:space="0" w:color="auto"/>
              <w:right w:val="single" w:sz="4" w:space="0" w:color="auto"/>
            </w:tcBorders>
            <w:noWrap/>
            <w:tcMar>
              <w:left w:w="14" w:type="dxa"/>
              <w:right w:w="14" w:type="dxa"/>
            </w:tcMar>
          </w:tcPr>
          <w:p w14:paraId="5E3F542E" w14:textId="77777777" w:rsidR="005614E8" w:rsidRPr="00A36BE2" w:rsidRDefault="005614E8" w:rsidP="00E35576">
            <w:pPr>
              <w:jc w:val="right"/>
              <w:rPr>
                <w:sz w:val="16"/>
                <w:szCs w:val="16"/>
              </w:rPr>
            </w:pPr>
            <w:r w:rsidRPr="00A36BE2">
              <w:rPr>
                <w:sz w:val="16"/>
                <w:szCs w:val="16"/>
              </w:rPr>
              <w:t>1,411,434</w:t>
            </w:r>
          </w:p>
        </w:tc>
        <w:tc>
          <w:tcPr>
            <w:tcW w:w="1147" w:type="dxa"/>
            <w:tcBorders>
              <w:top w:val="nil"/>
              <w:left w:val="nil"/>
              <w:bottom w:val="single" w:sz="4" w:space="0" w:color="auto"/>
              <w:right w:val="single" w:sz="4" w:space="0" w:color="auto"/>
            </w:tcBorders>
            <w:noWrap/>
            <w:tcMar>
              <w:left w:w="14" w:type="dxa"/>
              <w:right w:w="14" w:type="dxa"/>
            </w:tcMar>
          </w:tcPr>
          <w:p w14:paraId="3E8D562E" w14:textId="77777777" w:rsidR="005614E8" w:rsidRPr="00A36BE2" w:rsidRDefault="005614E8" w:rsidP="00E35576">
            <w:pPr>
              <w:jc w:val="right"/>
              <w:rPr>
                <w:sz w:val="16"/>
                <w:szCs w:val="16"/>
              </w:rPr>
            </w:pPr>
            <w:r w:rsidRPr="00A36BE2">
              <w:rPr>
                <w:sz w:val="16"/>
                <w:szCs w:val="16"/>
              </w:rPr>
              <w:t>1,143,752</w:t>
            </w:r>
          </w:p>
        </w:tc>
        <w:tc>
          <w:tcPr>
            <w:tcW w:w="963" w:type="dxa"/>
            <w:tcBorders>
              <w:top w:val="nil"/>
              <w:left w:val="nil"/>
              <w:bottom w:val="single" w:sz="4" w:space="0" w:color="auto"/>
              <w:right w:val="single" w:sz="4" w:space="0" w:color="auto"/>
            </w:tcBorders>
            <w:noWrap/>
            <w:tcMar>
              <w:left w:w="14" w:type="dxa"/>
              <w:right w:w="14" w:type="dxa"/>
            </w:tcMar>
          </w:tcPr>
          <w:p w14:paraId="4F300B03" w14:textId="77777777" w:rsidR="005614E8" w:rsidRPr="00A36BE2" w:rsidRDefault="005614E8" w:rsidP="00E35576">
            <w:pPr>
              <w:jc w:val="right"/>
              <w:rPr>
                <w:sz w:val="16"/>
                <w:szCs w:val="16"/>
              </w:rPr>
            </w:pPr>
            <w:r w:rsidRPr="00A36BE2">
              <w:rPr>
                <w:sz w:val="16"/>
                <w:szCs w:val="16"/>
              </w:rPr>
              <w:t>1,382,354</w:t>
            </w:r>
          </w:p>
        </w:tc>
        <w:tc>
          <w:tcPr>
            <w:tcW w:w="1181" w:type="dxa"/>
            <w:tcBorders>
              <w:top w:val="nil"/>
              <w:left w:val="nil"/>
              <w:bottom w:val="single" w:sz="4" w:space="0" w:color="auto"/>
              <w:right w:val="single" w:sz="4" w:space="0" w:color="auto"/>
            </w:tcBorders>
            <w:noWrap/>
            <w:tcMar>
              <w:left w:w="14" w:type="dxa"/>
              <w:right w:w="14" w:type="dxa"/>
            </w:tcMar>
          </w:tcPr>
          <w:p w14:paraId="012345F0" w14:textId="77777777" w:rsidR="005614E8" w:rsidRPr="00A36BE2" w:rsidRDefault="005614E8" w:rsidP="00E35576">
            <w:pPr>
              <w:jc w:val="right"/>
              <w:rPr>
                <w:sz w:val="16"/>
                <w:szCs w:val="16"/>
              </w:rPr>
            </w:pPr>
            <w:r w:rsidRPr="00A36BE2">
              <w:rPr>
                <w:sz w:val="16"/>
                <w:szCs w:val="16"/>
              </w:rPr>
              <w:t>102.1%</w:t>
            </w:r>
          </w:p>
        </w:tc>
      </w:tr>
      <w:tr w:rsidR="005614E8" w:rsidRPr="00E35576" w14:paraId="54129294"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202AC97E" w14:textId="77777777" w:rsidR="005614E8" w:rsidRPr="00A36BE2" w:rsidRDefault="005614E8" w:rsidP="00E35576">
            <w:pPr>
              <w:jc w:val="left"/>
              <w:rPr>
                <w:sz w:val="16"/>
                <w:szCs w:val="16"/>
              </w:rPr>
            </w:pPr>
            <w:r w:rsidRPr="00A36BE2">
              <w:rPr>
                <w:rFonts w:ascii="SimSun" w:hAnsi="SimSun" w:cs="SimSun" w:hint="eastAsia"/>
                <w:sz w:val="16"/>
                <w:szCs w:val="16"/>
              </w:rPr>
              <w:t>萨摩亚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2480A27E" w14:textId="77777777" w:rsidR="005614E8" w:rsidRPr="00A36BE2" w:rsidRDefault="005614E8" w:rsidP="00E35576">
            <w:pPr>
              <w:jc w:val="right"/>
              <w:rPr>
                <w:sz w:val="16"/>
                <w:szCs w:val="16"/>
              </w:rPr>
            </w:pPr>
            <w:r w:rsidRPr="00A36BE2">
              <w:rPr>
                <w:sz w:val="16"/>
                <w:szCs w:val="16"/>
              </w:rPr>
              <w:t>25,170</w:t>
            </w:r>
          </w:p>
        </w:tc>
        <w:tc>
          <w:tcPr>
            <w:tcW w:w="950" w:type="dxa"/>
            <w:tcBorders>
              <w:top w:val="nil"/>
              <w:left w:val="nil"/>
              <w:bottom w:val="single" w:sz="4" w:space="0" w:color="auto"/>
              <w:right w:val="single" w:sz="4" w:space="0" w:color="auto"/>
            </w:tcBorders>
            <w:noWrap/>
            <w:tcMar>
              <w:left w:w="14" w:type="dxa"/>
              <w:right w:w="14" w:type="dxa"/>
            </w:tcMar>
          </w:tcPr>
          <w:p w14:paraId="75E68CB1" w14:textId="77777777" w:rsidR="005614E8" w:rsidRPr="00A36BE2" w:rsidRDefault="005614E8" w:rsidP="00E35576">
            <w:pPr>
              <w:jc w:val="right"/>
              <w:rPr>
                <w:sz w:val="16"/>
                <w:szCs w:val="16"/>
              </w:rPr>
            </w:pPr>
            <w:r w:rsidRPr="00A36BE2">
              <w:rPr>
                <w:sz w:val="16"/>
                <w:szCs w:val="16"/>
              </w:rPr>
              <w:t>25,673</w:t>
            </w:r>
          </w:p>
        </w:tc>
        <w:tc>
          <w:tcPr>
            <w:tcW w:w="950" w:type="dxa"/>
            <w:tcBorders>
              <w:top w:val="nil"/>
              <w:left w:val="nil"/>
              <w:bottom w:val="single" w:sz="4" w:space="0" w:color="auto"/>
              <w:right w:val="single" w:sz="4" w:space="0" w:color="auto"/>
            </w:tcBorders>
            <w:noWrap/>
            <w:tcMar>
              <w:left w:w="14" w:type="dxa"/>
              <w:right w:w="14" w:type="dxa"/>
            </w:tcMar>
          </w:tcPr>
          <w:p w14:paraId="28B06919" w14:textId="77777777" w:rsidR="005614E8" w:rsidRPr="00A36BE2" w:rsidRDefault="005614E8" w:rsidP="00E35576">
            <w:pPr>
              <w:jc w:val="right"/>
              <w:rPr>
                <w:sz w:val="16"/>
                <w:szCs w:val="16"/>
              </w:rPr>
            </w:pPr>
            <w:r w:rsidRPr="00A36BE2">
              <w:rPr>
                <w:sz w:val="16"/>
                <w:szCs w:val="16"/>
              </w:rPr>
              <w:t>26,187</w:t>
            </w:r>
          </w:p>
        </w:tc>
        <w:tc>
          <w:tcPr>
            <w:tcW w:w="978" w:type="dxa"/>
            <w:tcBorders>
              <w:top w:val="nil"/>
              <w:left w:val="nil"/>
              <w:bottom w:val="single" w:sz="4" w:space="0" w:color="auto"/>
              <w:right w:val="single" w:sz="4" w:space="0" w:color="auto"/>
            </w:tcBorders>
            <w:noWrap/>
            <w:tcMar>
              <w:left w:w="14" w:type="dxa"/>
              <w:right w:w="14" w:type="dxa"/>
            </w:tcMar>
          </w:tcPr>
          <w:p w14:paraId="12BCB53C" w14:textId="77777777" w:rsidR="005614E8" w:rsidRPr="00A36BE2" w:rsidRDefault="005614E8" w:rsidP="00E35576">
            <w:pPr>
              <w:jc w:val="right"/>
              <w:rPr>
                <w:sz w:val="16"/>
                <w:szCs w:val="16"/>
              </w:rPr>
            </w:pPr>
            <w:r w:rsidRPr="00A36BE2">
              <w:rPr>
                <w:sz w:val="16"/>
                <w:szCs w:val="16"/>
              </w:rPr>
              <w:t>26,711</w:t>
            </w:r>
          </w:p>
        </w:tc>
        <w:tc>
          <w:tcPr>
            <w:tcW w:w="950" w:type="dxa"/>
            <w:tcBorders>
              <w:top w:val="nil"/>
              <w:left w:val="nil"/>
              <w:bottom w:val="single" w:sz="4" w:space="0" w:color="auto"/>
              <w:right w:val="single" w:sz="4" w:space="0" w:color="auto"/>
            </w:tcBorders>
            <w:noWrap/>
            <w:tcMar>
              <w:left w:w="14" w:type="dxa"/>
              <w:right w:w="14" w:type="dxa"/>
            </w:tcMar>
          </w:tcPr>
          <w:p w14:paraId="6C816768" w14:textId="77777777" w:rsidR="005614E8" w:rsidRPr="00A36BE2" w:rsidRDefault="005614E8" w:rsidP="00E35576">
            <w:pPr>
              <w:jc w:val="right"/>
              <w:rPr>
                <w:sz w:val="16"/>
                <w:szCs w:val="16"/>
              </w:rPr>
            </w:pPr>
            <w:r w:rsidRPr="00A36BE2">
              <w:rPr>
                <w:sz w:val="16"/>
                <w:szCs w:val="16"/>
              </w:rPr>
              <w:t>29,382</w:t>
            </w:r>
          </w:p>
        </w:tc>
        <w:tc>
          <w:tcPr>
            <w:tcW w:w="950" w:type="dxa"/>
            <w:tcBorders>
              <w:top w:val="nil"/>
              <w:left w:val="nil"/>
              <w:bottom w:val="single" w:sz="4" w:space="0" w:color="auto"/>
              <w:right w:val="single" w:sz="4" w:space="0" w:color="auto"/>
            </w:tcBorders>
            <w:noWrap/>
            <w:tcMar>
              <w:left w:w="14" w:type="dxa"/>
              <w:right w:w="14" w:type="dxa"/>
            </w:tcMar>
          </w:tcPr>
          <w:p w14:paraId="3B68EBDB" w14:textId="77777777" w:rsidR="005614E8" w:rsidRPr="00A36BE2" w:rsidRDefault="005614E8" w:rsidP="00E35576">
            <w:pPr>
              <w:jc w:val="right"/>
              <w:rPr>
                <w:sz w:val="16"/>
                <w:szCs w:val="16"/>
              </w:rPr>
            </w:pPr>
            <w:r w:rsidRPr="00A36BE2">
              <w:rPr>
                <w:sz w:val="16"/>
                <w:szCs w:val="16"/>
              </w:rPr>
              <w:t>32,320</w:t>
            </w:r>
          </w:p>
        </w:tc>
        <w:tc>
          <w:tcPr>
            <w:tcW w:w="1147" w:type="dxa"/>
            <w:tcBorders>
              <w:top w:val="nil"/>
              <w:left w:val="nil"/>
              <w:bottom w:val="single" w:sz="4" w:space="0" w:color="auto"/>
              <w:right w:val="single" w:sz="4" w:space="0" w:color="auto"/>
            </w:tcBorders>
            <w:noWrap/>
            <w:tcMar>
              <w:left w:w="14" w:type="dxa"/>
              <w:right w:w="14" w:type="dxa"/>
            </w:tcMar>
          </w:tcPr>
          <w:p w14:paraId="432CF9C3" w14:textId="77777777" w:rsidR="005614E8" w:rsidRPr="00A36BE2" w:rsidRDefault="005614E8" w:rsidP="00E35576">
            <w:pPr>
              <w:jc w:val="right"/>
              <w:rPr>
                <w:sz w:val="16"/>
                <w:szCs w:val="16"/>
              </w:rPr>
            </w:pPr>
            <w:r w:rsidRPr="00A36BE2">
              <w:rPr>
                <w:sz w:val="16"/>
                <w:szCs w:val="16"/>
              </w:rPr>
              <w:t>26,190</w:t>
            </w:r>
          </w:p>
        </w:tc>
        <w:tc>
          <w:tcPr>
            <w:tcW w:w="963" w:type="dxa"/>
            <w:tcBorders>
              <w:top w:val="nil"/>
              <w:left w:val="nil"/>
              <w:bottom w:val="single" w:sz="4" w:space="0" w:color="auto"/>
              <w:right w:val="single" w:sz="4" w:space="0" w:color="auto"/>
            </w:tcBorders>
            <w:noWrap/>
            <w:tcMar>
              <w:left w:w="14" w:type="dxa"/>
              <w:right w:w="14" w:type="dxa"/>
            </w:tcMar>
          </w:tcPr>
          <w:p w14:paraId="2F769970" w14:textId="77777777" w:rsidR="005614E8" w:rsidRPr="00A36BE2" w:rsidRDefault="005614E8" w:rsidP="00E35576">
            <w:pPr>
              <w:jc w:val="right"/>
              <w:rPr>
                <w:sz w:val="16"/>
                <w:szCs w:val="16"/>
              </w:rPr>
            </w:pPr>
            <w:r w:rsidRPr="00A36BE2">
              <w:rPr>
                <w:sz w:val="16"/>
                <w:szCs w:val="16"/>
              </w:rPr>
              <w:t>31,602</w:t>
            </w:r>
          </w:p>
        </w:tc>
        <w:tc>
          <w:tcPr>
            <w:tcW w:w="1181" w:type="dxa"/>
            <w:tcBorders>
              <w:top w:val="nil"/>
              <w:left w:val="nil"/>
              <w:bottom w:val="single" w:sz="4" w:space="0" w:color="auto"/>
              <w:right w:val="single" w:sz="4" w:space="0" w:color="auto"/>
            </w:tcBorders>
            <w:noWrap/>
            <w:tcMar>
              <w:left w:w="14" w:type="dxa"/>
              <w:right w:w="14" w:type="dxa"/>
            </w:tcMar>
          </w:tcPr>
          <w:p w14:paraId="73E9313B" w14:textId="77777777" w:rsidR="005614E8" w:rsidRPr="00A36BE2" w:rsidRDefault="005614E8" w:rsidP="00E35576">
            <w:pPr>
              <w:jc w:val="right"/>
              <w:rPr>
                <w:sz w:val="16"/>
                <w:szCs w:val="16"/>
              </w:rPr>
            </w:pPr>
            <w:r w:rsidRPr="00A36BE2">
              <w:rPr>
                <w:sz w:val="16"/>
                <w:szCs w:val="16"/>
              </w:rPr>
              <w:t>102.3%</w:t>
            </w:r>
          </w:p>
        </w:tc>
      </w:tr>
      <w:tr w:rsidR="005614E8" w:rsidRPr="00E35576" w14:paraId="2B416C76"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678E1234" w14:textId="77777777" w:rsidR="005614E8" w:rsidRPr="00A36BE2" w:rsidRDefault="005614E8" w:rsidP="00E35576">
            <w:pPr>
              <w:jc w:val="left"/>
              <w:rPr>
                <w:sz w:val="16"/>
                <w:szCs w:val="16"/>
              </w:rPr>
            </w:pPr>
            <w:r w:rsidRPr="00A36BE2">
              <w:rPr>
                <w:rFonts w:ascii="SimSun" w:hAnsi="SimSun" w:cs="SimSun" w:hint="eastAsia"/>
                <w:sz w:val="16"/>
                <w:szCs w:val="16"/>
              </w:rPr>
              <w:t>密克罗尼西亚</w:t>
            </w:r>
            <w:r>
              <w:rPr>
                <w:rFonts w:ascii="SimSun" w:hAnsi="SimSun" w:cs="SimSun" w:hint="eastAsia"/>
                <w:sz w:val="16"/>
                <w:szCs w:val="16"/>
              </w:rPr>
              <w:t>联邦</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505D37F2" w14:textId="77777777" w:rsidR="005614E8" w:rsidRPr="00A36BE2" w:rsidRDefault="005614E8" w:rsidP="00E35576">
            <w:pPr>
              <w:jc w:val="right"/>
              <w:rPr>
                <w:sz w:val="16"/>
                <w:szCs w:val="16"/>
              </w:rPr>
            </w:pPr>
            <w:r w:rsidRPr="00A36BE2">
              <w:rPr>
                <w:sz w:val="16"/>
                <w:szCs w:val="16"/>
              </w:rPr>
              <w:t>14,020</w:t>
            </w:r>
          </w:p>
        </w:tc>
        <w:tc>
          <w:tcPr>
            <w:tcW w:w="950" w:type="dxa"/>
            <w:tcBorders>
              <w:top w:val="nil"/>
              <w:left w:val="nil"/>
              <w:bottom w:val="single" w:sz="4" w:space="0" w:color="auto"/>
              <w:right w:val="single" w:sz="4" w:space="0" w:color="auto"/>
            </w:tcBorders>
            <w:noWrap/>
            <w:tcMar>
              <w:left w:w="14" w:type="dxa"/>
              <w:right w:w="14" w:type="dxa"/>
            </w:tcMar>
          </w:tcPr>
          <w:p w14:paraId="23381DB3" w14:textId="77777777" w:rsidR="005614E8" w:rsidRPr="00A36BE2" w:rsidRDefault="005614E8" w:rsidP="00E35576">
            <w:pPr>
              <w:jc w:val="right"/>
              <w:rPr>
                <w:sz w:val="16"/>
                <w:szCs w:val="16"/>
              </w:rPr>
            </w:pPr>
            <w:r w:rsidRPr="00A36BE2">
              <w:rPr>
                <w:sz w:val="16"/>
                <w:szCs w:val="16"/>
              </w:rPr>
              <w:t>14,300</w:t>
            </w:r>
          </w:p>
        </w:tc>
        <w:tc>
          <w:tcPr>
            <w:tcW w:w="950" w:type="dxa"/>
            <w:tcBorders>
              <w:top w:val="nil"/>
              <w:left w:val="nil"/>
              <w:bottom w:val="single" w:sz="4" w:space="0" w:color="auto"/>
              <w:right w:val="single" w:sz="4" w:space="0" w:color="auto"/>
            </w:tcBorders>
            <w:noWrap/>
            <w:tcMar>
              <w:left w:w="14" w:type="dxa"/>
              <w:right w:w="14" w:type="dxa"/>
            </w:tcMar>
          </w:tcPr>
          <w:p w14:paraId="3AD82D40" w14:textId="77777777" w:rsidR="005614E8" w:rsidRPr="00A36BE2" w:rsidRDefault="005614E8" w:rsidP="00E35576">
            <w:pPr>
              <w:jc w:val="right"/>
              <w:rPr>
                <w:sz w:val="16"/>
                <w:szCs w:val="16"/>
              </w:rPr>
            </w:pPr>
            <w:r w:rsidRPr="00A36BE2">
              <w:rPr>
                <w:sz w:val="16"/>
                <w:szCs w:val="16"/>
              </w:rPr>
              <w:t>14,586</w:t>
            </w:r>
          </w:p>
        </w:tc>
        <w:tc>
          <w:tcPr>
            <w:tcW w:w="978" w:type="dxa"/>
            <w:tcBorders>
              <w:top w:val="nil"/>
              <w:left w:val="nil"/>
              <w:bottom w:val="single" w:sz="4" w:space="0" w:color="auto"/>
              <w:right w:val="single" w:sz="4" w:space="0" w:color="auto"/>
            </w:tcBorders>
            <w:noWrap/>
            <w:tcMar>
              <w:left w:w="14" w:type="dxa"/>
              <w:right w:w="14" w:type="dxa"/>
            </w:tcMar>
          </w:tcPr>
          <w:p w14:paraId="124CC632" w14:textId="77777777" w:rsidR="005614E8" w:rsidRPr="00A36BE2" w:rsidRDefault="005614E8" w:rsidP="00E35576">
            <w:pPr>
              <w:jc w:val="right"/>
              <w:rPr>
                <w:sz w:val="16"/>
                <w:szCs w:val="16"/>
              </w:rPr>
            </w:pPr>
            <w:r w:rsidRPr="00A36BE2">
              <w:rPr>
                <w:sz w:val="16"/>
                <w:szCs w:val="16"/>
              </w:rPr>
              <w:t>14,878</w:t>
            </w:r>
          </w:p>
        </w:tc>
        <w:tc>
          <w:tcPr>
            <w:tcW w:w="950" w:type="dxa"/>
            <w:tcBorders>
              <w:top w:val="nil"/>
              <w:left w:val="nil"/>
              <w:bottom w:val="single" w:sz="4" w:space="0" w:color="auto"/>
              <w:right w:val="single" w:sz="4" w:space="0" w:color="auto"/>
            </w:tcBorders>
            <w:noWrap/>
            <w:tcMar>
              <w:left w:w="14" w:type="dxa"/>
              <w:right w:w="14" w:type="dxa"/>
            </w:tcMar>
          </w:tcPr>
          <w:p w14:paraId="265C2CC1" w14:textId="77777777" w:rsidR="005614E8" w:rsidRPr="00A36BE2" w:rsidRDefault="005614E8" w:rsidP="00E35576">
            <w:pPr>
              <w:jc w:val="right"/>
              <w:rPr>
                <w:sz w:val="16"/>
                <w:szCs w:val="16"/>
              </w:rPr>
            </w:pPr>
            <w:r w:rsidRPr="00A36BE2">
              <w:rPr>
                <w:sz w:val="16"/>
                <w:szCs w:val="16"/>
              </w:rPr>
              <w:t>16,366</w:t>
            </w:r>
          </w:p>
        </w:tc>
        <w:tc>
          <w:tcPr>
            <w:tcW w:w="950" w:type="dxa"/>
            <w:tcBorders>
              <w:top w:val="nil"/>
              <w:left w:val="nil"/>
              <w:bottom w:val="single" w:sz="4" w:space="0" w:color="auto"/>
              <w:right w:val="single" w:sz="4" w:space="0" w:color="auto"/>
            </w:tcBorders>
            <w:noWrap/>
            <w:tcMar>
              <w:left w:w="14" w:type="dxa"/>
              <w:right w:w="14" w:type="dxa"/>
            </w:tcMar>
          </w:tcPr>
          <w:p w14:paraId="392DB19E" w14:textId="77777777" w:rsidR="005614E8" w:rsidRPr="00A36BE2" w:rsidRDefault="005614E8" w:rsidP="00E35576">
            <w:pPr>
              <w:jc w:val="right"/>
              <w:rPr>
                <w:sz w:val="16"/>
                <w:szCs w:val="16"/>
              </w:rPr>
            </w:pPr>
            <w:r w:rsidRPr="00A36BE2">
              <w:rPr>
                <w:sz w:val="16"/>
                <w:szCs w:val="16"/>
              </w:rPr>
              <w:t>18,003</w:t>
            </w:r>
          </w:p>
        </w:tc>
        <w:tc>
          <w:tcPr>
            <w:tcW w:w="1147" w:type="dxa"/>
            <w:tcBorders>
              <w:top w:val="nil"/>
              <w:left w:val="nil"/>
              <w:bottom w:val="single" w:sz="4" w:space="0" w:color="auto"/>
              <w:right w:val="single" w:sz="4" w:space="0" w:color="auto"/>
            </w:tcBorders>
            <w:noWrap/>
            <w:tcMar>
              <w:left w:w="14" w:type="dxa"/>
              <w:right w:w="14" w:type="dxa"/>
            </w:tcMar>
          </w:tcPr>
          <w:p w14:paraId="2903DB82" w14:textId="77777777" w:rsidR="005614E8" w:rsidRPr="00A36BE2" w:rsidRDefault="005614E8" w:rsidP="00E35576">
            <w:pPr>
              <w:jc w:val="right"/>
              <w:rPr>
                <w:sz w:val="16"/>
                <w:szCs w:val="16"/>
              </w:rPr>
            </w:pPr>
            <w:r w:rsidRPr="00A36BE2">
              <w:rPr>
                <w:sz w:val="16"/>
                <w:szCs w:val="16"/>
              </w:rPr>
              <w:t>14,588</w:t>
            </w:r>
          </w:p>
        </w:tc>
        <w:tc>
          <w:tcPr>
            <w:tcW w:w="963" w:type="dxa"/>
            <w:tcBorders>
              <w:top w:val="nil"/>
              <w:left w:val="nil"/>
              <w:bottom w:val="single" w:sz="4" w:space="0" w:color="auto"/>
              <w:right w:val="single" w:sz="4" w:space="0" w:color="auto"/>
            </w:tcBorders>
            <w:noWrap/>
            <w:tcMar>
              <w:left w:w="14" w:type="dxa"/>
              <w:right w:w="14" w:type="dxa"/>
            </w:tcMar>
          </w:tcPr>
          <w:p w14:paraId="1408CD4A" w14:textId="77777777" w:rsidR="005614E8" w:rsidRPr="00A36BE2" w:rsidRDefault="005614E8" w:rsidP="00E35576">
            <w:pPr>
              <w:jc w:val="right"/>
              <w:rPr>
                <w:sz w:val="16"/>
                <w:szCs w:val="16"/>
              </w:rPr>
            </w:pPr>
            <w:r w:rsidRPr="00A36BE2">
              <w:rPr>
                <w:sz w:val="16"/>
                <w:szCs w:val="16"/>
              </w:rPr>
              <w:t>17,514</w:t>
            </w:r>
          </w:p>
        </w:tc>
        <w:tc>
          <w:tcPr>
            <w:tcW w:w="1181" w:type="dxa"/>
            <w:tcBorders>
              <w:top w:val="nil"/>
              <w:left w:val="nil"/>
              <w:bottom w:val="single" w:sz="4" w:space="0" w:color="auto"/>
              <w:right w:val="single" w:sz="4" w:space="0" w:color="auto"/>
            </w:tcBorders>
            <w:noWrap/>
            <w:tcMar>
              <w:left w:w="14" w:type="dxa"/>
              <w:right w:w="14" w:type="dxa"/>
            </w:tcMar>
          </w:tcPr>
          <w:p w14:paraId="30B8592A" w14:textId="77777777" w:rsidR="005614E8" w:rsidRPr="00A36BE2" w:rsidRDefault="005614E8" w:rsidP="00E35576">
            <w:pPr>
              <w:jc w:val="right"/>
              <w:rPr>
                <w:sz w:val="16"/>
                <w:szCs w:val="16"/>
              </w:rPr>
            </w:pPr>
            <w:r w:rsidRPr="00A36BE2">
              <w:rPr>
                <w:sz w:val="16"/>
                <w:szCs w:val="16"/>
              </w:rPr>
              <w:t>102.8%</w:t>
            </w:r>
          </w:p>
        </w:tc>
      </w:tr>
      <w:tr w:rsidR="005614E8" w:rsidRPr="00E35576" w14:paraId="60D514A0"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07EABA4C" w14:textId="77777777" w:rsidR="005614E8" w:rsidRPr="00A36BE2" w:rsidRDefault="005614E8" w:rsidP="00E35576">
            <w:pPr>
              <w:jc w:val="left"/>
              <w:rPr>
                <w:sz w:val="16"/>
                <w:szCs w:val="16"/>
              </w:rPr>
            </w:pPr>
            <w:r w:rsidRPr="00A36BE2">
              <w:rPr>
                <w:rFonts w:ascii="SimSun" w:hAnsi="SimSun" w:cs="SimSun" w:hint="eastAsia"/>
                <w:sz w:val="16"/>
                <w:szCs w:val="16"/>
              </w:rPr>
              <w:t>基里巴斯</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52F99767" w14:textId="77777777" w:rsidR="005614E8" w:rsidRPr="00A36BE2" w:rsidRDefault="005614E8" w:rsidP="00E35576">
            <w:pPr>
              <w:jc w:val="right"/>
              <w:rPr>
                <w:sz w:val="16"/>
                <w:szCs w:val="16"/>
              </w:rPr>
            </w:pPr>
            <w:r w:rsidRPr="00A36BE2">
              <w:rPr>
                <w:sz w:val="16"/>
                <w:szCs w:val="16"/>
              </w:rPr>
              <w:t>5,572</w:t>
            </w:r>
          </w:p>
        </w:tc>
        <w:tc>
          <w:tcPr>
            <w:tcW w:w="950" w:type="dxa"/>
            <w:tcBorders>
              <w:top w:val="nil"/>
              <w:left w:val="nil"/>
              <w:bottom w:val="single" w:sz="4" w:space="0" w:color="auto"/>
              <w:right w:val="single" w:sz="4" w:space="0" w:color="auto"/>
            </w:tcBorders>
            <w:noWrap/>
            <w:tcMar>
              <w:left w:w="14" w:type="dxa"/>
              <w:right w:w="14" w:type="dxa"/>
            </w:tcMar>
          </w:tcPr>
          <w:p w14:paraId="4C32212F" w14:textId="77777777" w:rsidR="005614E8" w:rsidRPr="00A36BE2" w:rsidRDefault="005614E8" w:rsidP="00E35576">
            <w:pPr>
              <w:jc w:val="right"/>
              <w:rPr>
                <w:sz w:val="16"/>
                <w:szCs w:val="16"/>
              </w:rPr>
            </w:pPr>
            <w:r w:rsidRPr="00A36BE2">
              <w:rPr>
                <w:sz w:val="16"/>
                <w:szCs w:val="16"/>
              </w:rPr>
              <w:t>5,683</w:t>
            </w:r>
          </w:p>
        </w:tc>
        <w:tc>
          <w:tcPr>
            <w:tcW w:w="950" w:type="dxa"/>
            <w:tcBorders>
              <w:top w:val="nil"/>
              <w:left w:val="nil"/>
              <w:bottom w:val="single" w:sz="4" w:space="0" w:color="auto"/>
              <w:right w:val="single" w:sz="4" w:space="0" w:color="auto"/>
            </w:tcBorders>
            <w:noWrap/>
            <w:tcMar>
              <w:left w:w="14" w:type="dxa"/>
              <w:right w:w="14" w:type="dxa"/>
            </w:tcMar>
          </w:tcPr>
          <w:p w14:paraId="3A2FEEF4" w14:textId="77777777" w:rsidR="005614E8" w:rsidRPr="00A36BE2" w:rsidRDefault="005614E8" w:rsidP="00E35576">
            <w:pPr>
              <w:jc w:val="right"/>
              <w:rPr>
                <w:sz w:val="16"/>
                <w:szCs w:val="16"/>
              </w:rPr>
            </w:pPr>
            <w:r w:rsidRPr="00A36BE2">
              <w:rPr>
                <w:sz w:val="16"/>
                <w:szCs w:val="16"/>
              </w:rPr>
              <w:t>5,797</w:t>
            </w:r>
          </w:p>
        </w:tc>
        <w:tc>
          <w:tcPr>
            <w:tcW w:w="978" w:type="dxa"/>
            <w:tcBorders>
              <w:top w:val="nil"/>
              <w:left w:val="nil"/>
              <w:bottom w:val="single" w:sz="4" w:space="0" w:color="auto"/>
              <w:right w:val="single" w:sz="4" w:space="0" w:color="auto"/>
            </w:tcBorders>
            <w:noWrap/>
            <w:tcMar>
              <w:left w:w="14" w:type="dxa"/>
              <w:right w:w="14" w:type="dxa"/>
            </w:tcMar>
          </w:tcPr>
          <w:p w14:paraId="5BEEC92D" w14:textId="77777777" w:rsidR="005614E8" w:rsidRPr="00A36BE2" w:rsidRDefault="005614E8" w:rsidP="00E35576">
            <w:pPr>
              <w:jc w:val="right"/>
              <w:rPr>
                <w:sz w:val="16"/>
                <w:szCs w:val="16"/>
              </w:rPr>
            </w:pPr>
            <w:r w:rsidRPr="00A36BE2">
              <w:rPr>
                <w:sz w:val="16"/>
                <w:szCs w:val="16"/>
              </w:rPr>
              <w:t>5,913</w:t>
            </w:r>
          </w:p>
        </w:tc>
        <w:tc>
          <w:tcPr>
            <w:tcW w:w="950" w:type="dxa"/>
            <w:tcBorders>
              <w:top w:val="nil"/>
              <w:left w:val="nil"/>
              <w:bottom w:val="single" w:sz="4" w:space="0" w:color="auto"/>
              <w:right w:val="single" w:sz="4" w:space="0" w:color="auto"/>
            </w:tcBorders>
            <w:noWrap/>
            <w:tcMar>
              <w:left w:w="14" w:type="dxa"/>
              <w:right w:w="14" w:type="dxa"/>
            </w:tcMar>
          </w:tcPr>
          <w:p w14:paraId="72A8A893" w14:textId="77777777" w:rsidR="005614E8" w:rsidRPr="00A36BE2" w:rsidRDefault="005614E8" w:rsidP="00E35576">
            <w:pPr>
              <w:jc w:val="right"/>
              <w:rPr>
                <w:sz w:val="16"/>
                <w:szCs w:val="16"/>
              </w:rPr>
            </w:pPr>
            <w:r w:rsidRPr="00A36BE2">
              <w:rPr>
                <w:sz w:val="16"/>
                <w:szCs w:val="16"/>
              </w:rPr>
              <w:t>6,504</w:t>
            </w:r>
          </w:p>
        </w:tc>
        <w:tc>
          <w:tcPr>
            <w:tcW w:w="950" w:type="dxa"/>
            <w:tcBorders>
              <w:top w:val="nil"/>
              <w:left w:val="nil"/>
              <w:bottom w:val="single" w:sz="4" w:space="0" w:color="auto"/>
              <w:right w:val="single" w:sz="4" w:space="0" w:color="auto"/>
            </w:tcBorders>
            <w:noWrap/>
            <w:tcMar>
              <w:left w:w="14" w:type="dxa"/>
              <w:right w:w="14" w:type="dxa"/>
            </w:tcMar>
          </w:tcPr>
          <w:p w14:paraId="4B57F874" w14:textId="77777777" w:rsidR="005614E8" w:rsidRPr="00A36BE2" w:rsidRDefault="005614E8" w:rsidP="00E35576">
            <w:pPr>
              <w:jc w:val="right"/>
              <w:rPr>
                <w:sz w:val="16"/>
                <w:szCs w:val="16"/>
              </w:rPr>
            </w:pPr>
            <w:r w:rsidRPr="00A36BE2">
              <w:rPr>
                <w:sz w:val="16"/>
                <w:szCs w:val="16"/>
              </w:rPr>
              <w:t>7,155</w:t>
            </w:r>
          </w:p>
        </w:tc>
        <w:tc>
          <w:tcPr>
            <w:tcW w:w="1147" w:type="dxa"/>
            <w:tcBorders>
              <w:top w:val="nil"/>
              <w:left w:val="nil"/>
              <w:bottom w:val="single" w:sz="4" w:space="0" w:color="auto"/>
              <w:right w:val="single" w:sz="4" w:space="0" w:color="auto"/>
            </w:tcBorders>
            <w:noWrap/>
            <w:tcMar>
              <w:left w:w="14" w:type="dxa"/>
              <w:right w:w="14" w:type="dxa"/>
            </w:tcMar>
          </w:tcPr>
          <w:p w14:paraId="08E34718" w14:textId="77777777" w:rsidR="005614E8" w:rsidRPr="00A36BE2" w:rsidRDefault="005614E8" w:rsidP="00E35576">
            <w:pPr>
              <w:jc w:val="right"/>
              <w:rPr>
                <w:sz w:val="16"/>
                <w:szCs w:val="16"/>
              </w:rPr>
            </w:pPr>
            <w:r w:rsidRPr="00A36BE2">
              <w:rPr>
                <w:sz w:val="16"/>
                <w:szCs w:val="16"/>
              </w:rPr>
              <w:t>5,798</w:t>
            </w:r>
          </w:p>
        </w:tc>
        <w:tc>
          <w:tcPr>
            <w:tcW w:w="963" w:type="dxa"/>
            <w:tcBorders>
              <w:top w:val="nil"/>
              <w:left w:val="nil"/>
              <w:bottom w:val="single" w:sz="4" w:space="0" w:color="auto"/>
              <w:right w:val="single" w:sz="4" w:space="0" w:color="auto"/>
            </w:tcBorders>
            <w:noWrap/>
            <w:tcMar>
              <w:left w:w="14" w:type="dxa"/>
              <w:right w:w="14" w:type="dxa"/>
            </w:tcMar>
          </w:tcPr>
          <w:p w14:paraId="122B2C1A" w14:textId="77777777" w:rsidR="005614E8" w:rsidRPr="00A36BE2" w:rsidRDefault="005614E8" w:rsidP="00E35576">
            <w:pPr>
              <w:jc w:val="right"/>
              <w:rPr>
                <w:sz w:val="16"/>
                <w:szCs w:val="16"/>
              </w:rPr>
            </w:pPr>
            <w:r w:rsidRPr="00A36BE2">
              <w:rPr>
                <w:sz w:val="16"/>
                <w:szCs w:val="16"/>
              </w:rPr>
              <w:t>6,939</w:t>
            </w:r>
          </w:p>
        </w:tc>
        <w:tc>
          <w:tcPr>
            <w:tcW w:w="1181" w:type="dxa"/>
            <w:tcBorders>
              <w:top w:val="nil"/>
              <w:left w:val="nil"/>
              <w:bottom w:val="single" w:sz="4" w:space="0" w:color="auto"/>
              <w:right w:val="single" w:sz="4" w:space="0" w:color="auto"/>
            </w:tcBorders>
            <w:noWrap/>
            <w:tcMar>
              <w:left w:w="14" w:type="dxa"/>
              <w:right w:w="14" w:type="dxa"/>
            </w:tcMar>
          </w:tcPr>
          <w:p w14:paraId="1D47A6C2" w14:textId="77777777" w:rsidR="005614E8" w:rsidRPr="00A36BE2" w:rsidRDefault="005614E8" w:rsidP="00E35576">
            <w:pPr>
              <w:jc w:val="right"/>
              <w:rPr>
                <w:sz w:val="16"/>
                <w:szCs w:val="16"/>
              </w:rPr>
            </w:pPr>
            <w:r w:rsidRPr="00A36BE2">
              <w:rPr>
                <w:sz w:val="16"/>
                <w:szCs w:val="16"/>
              </w:rPr>
              <w:t>103.1%</w:t>
            </w:r>
          </w:p>
        </w:tc>
      </w:tr>
      <w:tr w:rsidR="005614E8" w:rsidRPr="00E35576" w14:paraId="215AF061"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69852825" w14:textId="77777777" w:rsidR="005614E8" w:rsidRPr="00A36BE2" w:rsidRDefault="005614E8" w:rsidP="00E35576">
            <w:pPr>
              <w:jc w:val="left"/>
              <w:rPr>
                <w:sz w:val="16"/>
                <w:szCs w:val="16"/>
              </w:rPr>
            </w:pPr>
            <w:r w:rsidRPr="00A36BE2">
              <w:rPr>
                <w:rFonts w:ascii="SimSun" w:hAnsi="SimSun" w:cs="SimSun" w:hint="eastAsia"/>
                <w:sz w:val="16"/>
                <w:szCs w:val="16"/>
              </w:rPr>
              <w:t>厄瓜多尔</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34621478" w14:textId="77777777" w:rsidR="005614E8" w:rsidRPr="00A36BE2" w:rsidRDefault="005614E8" w:rsidP="00E35576">
            <w:pPr>
              <w:jc w:val="right"/>
              <w:rPr>
                <w:sz w:val="16"/>
                <w:szCs w:val="16"/>
              </w:rPr>
            </w:pPr>
            <w:r w:rsidRPr="00A36BE2">
              <w:rPr>
                <w:sz w:val="16"/>
                <w:szCs w:val="16"/>
              </w:rPr>
              <w:t>2,370,319</w:t>
            </w:r>
          </w:p>
        </w:tc>
        <w:tc>
          <w:tcPr>
            <w:tcW w:w="950" w:type="dxa"/>
            <w:tcBorders>
              <w:top w:val="nil"/>
              <w:left w:val="nil"/>
              <w:bottom w:val="single" w:sz="4" w:space="0" w:color="auto"/>
              <w:right w:val="single" w:sz="4" w:space="0" w:color="auto"/>
            </w:tcBorders>
            <w:noWrap/>
            <w:tcMar>
              <w:left w:w="14" w:type="dxa"/>
              <w:right w:w="14" w:type="dxa"/>
            </w:tcMar>
          </w:tcPr>
          <w:p w14:paraId="31B81131" w14:textId="77777777" w:rsidR="005614E8" w:rsidRPr="00A36BE2" w:rsidRDefault="005614E8" w:rsidP="00E35576">
            <w:pPr>
              <w:jc w:val="right"/>
              <w:rPr>
                <w:sz w:val="16"/>
                <w:szCs w:val="16"/>
              </w:rPr>
            </w:pPr>
            <w:r w:rsidRPr="00A36BE2">
              <w:rPr>
                <w:sz w:val="16"/>
                <w:szCs w:val="16"/>
              </w:rPr>
              <w:t>2,417,725</w:t>
            </w:r>
          </w:p>
        </w:tc>
        <w:tc>
          <w:tcPr>
            <w:tcW w:w="950" w:type="dxa"/>
            <w:tcBorders>
              <w:top w:val="nil"/>
              <w:left w:val="nil"/>
              <w:bottom w:val="single" w:sz="4" w:space="0" w:color="auto"/>
              <w:right w:val="single" w:sz="4" w:space="0" w:color="auto"/>
            </w:tcBorders>
            <w:noWrap/>
            <w:tcMar>
              <w:left w:w="14" w:type="dxa"/>
              <w:right w:w="14" w:type="dxa"/>
            </w:tcMar>
          </w:tcPr>
          <w:p w14:paraId="7D785738" w14:textId="77777777" w:rsidR="005614E8" w:rsidRPr="00A36BE2" w:rsidRDefault="005614E8" w:rsidP="00E35576">
            <w:pPr>
              <w:jc w:val="right"/>
              <w:rPr>
                <w:sz w:val="16"/>
                <w:szCs w:val="16"/>
              </w:rPr>
            </w:pPr>
            <w:r w:rsidRPr="00A36BE2">
              <w:rPr>
                <w:sz w:val="16"/>
                <w:szCs w:val="16"/>
              </w:rPr>
              <w:t>2,466,080</w:t>
            </w:r>
          </w:p>
        </w:tc>
        <w:tc>
          <w:tcPr>
            <w:tcW w:w="978" w:type="dxa"/>
            <w:tcBorders>
              <w:top w:val="nil"/>
              <w:left w:val="nil"/>
              <w:bottom w:val="single" w:sz="4" w:space="0" w:color="auto"/>
              <w:right w:val="single" w:sz="4" w:space="0" w:color="auto"/>
            </w:tcBorders>
            <w:noWrap/>
            <w:tcMar>
              <w:left w:w="14" w:type="dxa"/>
              <w:right w:w="14" w:type="dxa"/>
            </w:tcMar>
          </w:tcPr>
          <w:p w14:paraId="0CB6F80F" w14:textId="77777777" w:rsidR="005614E8" w:rsidRPr="00A36BE2" w:rsidRDefault="005614E8" w:rsidP="00E35576">
            <w:pPr>
              <w:jc w:val="right"/>
              <w:rPr>
                <w:sz w:val="16"/>
                <w:szCs w:val="16"/>
              </w:rPr>
            </w:pPr>
            <w:r w:rsidRPr="00A36BE2">
              <w:rPr>
                <w:sz w:val="16"/>
                <w:szCs w:val="16"/>
              </w:rPr>
              <w:t>2,515,401</w:t>
            </w:r>
          </w:p>
        </w:tc>
        <w:tc>
          <w:tcPr>
            <w:tcW w:w="950" w:type="dxa"/>
            <w:tcBorders>
              <w:top w:val="nil"/>
              <w:left w:val="nil"/>
              <w:bottom w:val="single" w:sz="4" w:space="0" w:color="auto"/>
              <w:right w:val="single" w:sz="4" w:space="0" w:color="auto"/>
            </w:tcBorders>
            <w:noWrap/>
            <w:tcMar>
              <w:left w:w="14" w:type="dxa"/>
              <w:right w:w="14" w:type="dxa"/>
            </w:tcMar>
          </w:tcPr>
          <w:p w14:paraId="6256FC89" w14:textId="77777777" w:rsidR="005614E8" w:rsidRPr="00A36BE2" w:rsidRDefault="005614E8" w:rsidP="00E35576">
            <w:pPr>
              <w:jc w:val="right"/>
              <w:rPr>
                <w:sz w:val="16"/>
                <w:szCs w:val="16"/>
              </w:rPr>
            </w:pPr>
            <w:r w:rsidRPr="00A36BE2">
              <w:rPr>
                <w:sz w:val="16"/>
                <w:szCs w:val="16"/>
              </w:rPr>
              <w:t>2,766,942</w:t>
            </w:r>
          </w:p>
        </w:tc>
        <w:tc>
          <w:tcPr>
            <w:tcW w:w="950" w:type="dxa"/>
            <w:tcBorders>
              <w:top w:val="nil"/>
              <w:left w:val="nil"/>
              <w:bottom w:val="single" w:sz="4" w:space="0" w:color="auto"/>
              <w:right w:val="single" w:sz="4" w:space="0" w:color="auto"/>
            </w:tcBorders>
            <w:noWrap/>
            <w:tcMar>
              <w:left w:w="14" w:type="dxa"/>
              <w:right w:w="14" w:type="dxa"/>
            </w:tcMar>
          </w:tcPr>
          <w:p w14:paraId="3E23109A" w14:textId="77777777" w:rsidR="005614E8" w:rsidRPr="00A36BE2" w:rsidRDefault="005614E8" w:rsidP="00E35576">
            <w:pPr>
              <w:jc w:val="right"/>
              <w:rPr>
                <w:sz w:val="16"/>
                <w:szCs w:val="16"/>
              </w:rPr>
            </w:pPr>
            <w:r w:rsidRPr="00A36BE2">
              <w:rPr>
                <w:sz w:val="16"/>
                <w:szCs w:val="16"/>
              </w:rPr>
              <w:t>3,043,636</w:t>
            </w:r>
          </w:p>
        </w:tc>
        <w:tc>
          <w:tcPr>
            <w:tcW w:w="1147" w:type="dxa"/>
            <w:tcBorders>
              <w:top w:val="nil"/>
              <w:left w:val="nil"/>
              <w:bottom w:val="single" w:sz="4" w:space="0" w:color="auto"/>
              <w:right w:val="single" w:sz="4" w:space="0" w:color="auto"/>
            </w:tcBorders>
            <w:noWrap/>
            <w:tcMar>
              <w:left w:w="14" w:type="dxa"/>
              <w:right w:w="14" w:type="dxa"/>
            </w:tcMar>
          </w:tcPr>
          <w:p w14:paraId="6240AEF2" w14:textId="77777777" w:rsidR="005614E8" w:rsidRPr="00A36BE2" w:rsidRDefault="005614E8" w:rsidP="00E35576">
            <w:pPr>
              <w:jc w:val="right"/>
              <w:rPr>
                <w:sz w:val="16"/>
                <w:szCs w:val="16"/>
              </w:rPr>
            </w:pPr>
            <w:r w:rsidRPr="00A36BE2">
              <w:rPr>
                <w:sz w:val="16"/>
                <w:szCs w:val="16"/>
              </w:rPr>
              <w:t>2,466,402</w:t>
            </w:r>
          </w:p>
        </w:tc>
        <w:tc>
          <w:tcPr>
            <w:tcW w:w="963" w:type="dxa"/>
            <w:tcBorders>
              <w:top w:val="nil"/>
              <w:left w:val="nil"/>
              <w:bottom w:val="single" w:sz="4" w:space="0" w:color="auto"/>
              <w:right w:val="single" w:sz="4" w:space="0" w:color="auto"/>
            </w:tcBorders>
            <w:noWrap/>
            <w:tcMar>
              <w:left w:w="14" w:type="dxa"/>
              <w:right w:w="14" w:type="dxa"/>
            </w:tcMar>
          </w:tcPr>
          <w:p w14:paraId="6684734C" w14:textId="77777777" w:rsidR="005614E8" w:rsidRPr="00A36BE2" w:rsidRDefault="005614E8" w:rsidP="00E35576">
            <w:pPr>
              <w:jc w:val="right"/>
              <w:rPr>
                <w:sz w:val="16"/>
                <w:szCs w:val="16"/>
              </w:rPr>
            </w:pPr>
            <w:r w:rsidRPr="00A36BE2">
              <w:rPr>
                <w:sz w:val="16"/>
                <w:szCs w:val="16"/>
              </w:rPr>
              <w:t>2,947,540</w:t>
            </w:r>
          </w:p>
        </w:tc>
        <w:tc>
          <w:tcPr>
            <w:tcW w:w="1181" w:type="dxa"/>
            <w:tcBorders>
              <w:top w:val="nil"/>
              <w:left w:val="nil"/>
              <w:bottom w:val="single" w:sz="4" w:space="0" w:color="auto"/>
              <w:right w:val="single" w:sz="4" w:space="0" w:color="auto"/>
            </w:tcBorders>
            <w:noWrap/>
            <w:tcMar>
              <w:left w:w="14" w:type="dxa"/>
              <w:right w:w="14" w:type="dxa"/>
            </w:tcMar>
          </w:tcPr>
          <w:p w14:paraId="02480E58" w14:textId="77777777" w:rsidR="005614E8" w:rsidRPr="00A36BE2" w:rsidRDefault="005614E8" w:rsidP="00E35576">
            <w:pPr>
              <w:jc w:val="right"/>
              <w:rPr>
                <w:sz w:val="16"/>
                <w:szCs w:val="16"/>
              </w:rPr>
            </w:pPr>
            <w:r w:rsidRPr="00A36BE2">
              <w:rPr>
                <w:sz w:val="16"/>
                <w:szCs w:val="16"/>
              </w:rPr>
              <w:t>103.3%</w:t>
            </w:r>
          </w:p>
        </w:tc>
      </w:tr>
      <w:tr w:rsidR="005614E8" w:rsidRPr="00E35576" w14:paraId="334F5153"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38C48BBD" w14:textId="77777777" w:rsidR="005614E8" w:rsidRPr="00A36BE2" w:rsidRDefault="005614E8" w:rsidP="00E35576">
            <w:pPr>
              <w:jc w:val="left"/>
              <w:rPr>
                <w:sz w:val="16"/>
                <w:szCs w:val="16"/>
              </w:rPr>
            </w:pPr>
            <w:r w:rsidRPr="00A36BE2">
              <w:rPr>
                <w:rFonts w:ascii="SimSun" w:hAnsi="SimSun" w:cs="SimSun" w:hint="eastAsia"/>
                <w:sz w:val="16"/>
                <w:szCs w:val="16"/>
              </w:rPr>
              <w:t>尼日尔</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67319B9D" w14:textId="77777777" w:rsidR="005614E8" w:rsidRPr="00A36BE2" w:rsidRDefault="005614E8" w:rsidP="00E35576">
            <w:pPr>
              <w:jc w:val="right"/>
              <w:rPr>
                <w:sz w:val="16"/>
                <w:szCs w:val="16"/>
              </w:rPr>
            </w:pPr>
            <w:r w:rsidRPr="00A36BE2">
              <w:rPr>
                <w:sz w:val="16"/>
                <w:szCs w:val="16"/>
              </w:rPr>
              <w:t>1,730,118</w:t>
            </w:r>
          </w:p>
        </w:tc>
        <w:tc>
          <w:tcPr>
            <w:tcW w:w="950" w:type="dxa"/>
            <w:tcBorders>
              <w:top w:val="nil"/>
              <w:left w:val="nil"/>
              <w:bottom w:val="single" w:sz="4" w:space="0" w:color="auto"/>
              <w:right w:val="single" w:sz="4" w:space="0" w:color="auto"/>
            </w:tcBorders>
            <w:noWrap/>
            <w:tcMar>
              <w:left w:w="14" w:type="dxa"/>
              <w:right w:w="14" w:type="dxa"/>
            </w:tcMar>
          </w:tcPr>
          <w:p w14:paraId="752BBA96" w14:textId="77777777" w:rsidR="005614E8" w:rsidRPr="00A36BE2" w:rsidRDefault="005614E8" w:rsidP="00E35576">
            <w:pPr>
              <w:jc w:val="right"/>
              <w:rPr>
                <w:sz w:val="16"/>
                <w:szCs w:val="16"/>
              </w:rPr>
            </w:pPr>
            <w:r w:rsidRPr="00A36BE2">
              <w:rPr>
                <w:sz w:val="16"/>
                <w:szCs w:val="16"/>
              </w:rPr>
              <w:t>1,764,720</w:t>
            </w:r>
          </w:p>
        </w:tc>
        <w:tc>
          <w:tcPr>
            <w:tcW w:w="950" w:type="dxa"/>
            <w:tcBorders>
              <w:top w:val="nil"/>
              <w:left w:val="nil"/>
              <w:bottom w:val="single" w:sz="4" w:space="0" w:color="auto"/>
              <w:right w:val="single" w:sz="4" w:space="0" w:color="auto"/>
            </w:tcBorders>
            <w:noWrap/>
            <w:tcMar>
              <w:left w:w="14" w:type="dxa"/>
              <w:right w:w="14" w:type="dxa"/>
            </w:tcMar>
          </w:tcPr>
          <w:p w14:paraId="29A2038E" w14:textId="77777777" w:rsidR="005614E8" w:rsidRPr="00A36BE2" w:rsidRDefault="005614E8" w:rsidP="00E35576">
            <w:pPr>
              <w:jc w:val="right"/>
              <w:rPr>
                <w:sz w:val="16"/>
                <w:szCs w:val="16"/>
              </w:rPr>
            </w:pPr>
            <w:r w:rsidRPr="00A36BE2">
              <w:rPr>
                <w:sz w:val="16"/>
                <w:szCs w:val="16"/>
              </w:rPr>
              <w:t>1,800,015</w:t>
            </w:r>
          </w:p>
        </w:tc>
        <w:tc>
          <w:tcPr>
            <w:tcW w:w="978" w:type="dxa"/>
            <w:tcBorders>
              <w:top w:val="nil"/>
              <w:left w:val="nil"/>
              <w:bottom w:val="single" w:sz="4" w:space="0" w:color="auto"/>
              <w:right w:val="single" w:sz="4" w:space="0" w:color="auto"/>
            </w:tcBorders>
            <w:noWrap/>
            <w:tcMar>
              <w:left w:w="14" w:type="dxa"/>
              <w:right w:w="14" w:type="dxa"/>
            </w:tcMar>
          </w:tcPr>
          <w:p w14:paraId="476F2A30" w14:textId="77777777" w:rsidR="005614E8" w:rsidRPr="00A36BE2" w:rsidRDefault="005614E8" w:rsidP="00E35576">
            <w:pPr>
              <w:jc w:val="right"/>
              <w:rPr>
                <w:sz w:val="16"/>
                <w:szCs w:val="16"/>
              </w:rPr>
            </w:pPr>
            <w:r w:rsidRPr="00A36BE2">
              <w:rPr>
                <w:sz w:val="16"/>
                <w:szCs w:val="16"/>
              </w:rPr>
              <w:t>1,836,015</w:t>
            </w:r>
          </w:p>
        </w:tc>
        <w:tc>
          <w:tcPr>
            <w:tcW w:w="950" w:type="dxa"/>
            <w:tcBorders>
              <w:top w:val="nil"/>
              <w:left w:val="nil"/>
              <w:bottom w:val="single" w:sz="4" w:space="0" w:color="auto"/>
              <w:right w:val="single" w:sz="4" w:space="0" w:color="auto"/>
            </w:tcBorders>
            <w:noWrap/>
            <w:tcMar>
              <w:left w:w="14" w:type="dxa"/>
              <w:right w:w="14" w:type="dxa"/>
            </w:tcMar>
          </w:tcPr>
          <w:p w14:paraId="0EB257D8" w14:textId="77777777" w:rsidR="005614E8" w:rsidRPr="00A36BE2" w:rsidRDefault="005614E8" w:rsidP="00E35576">
            <w:pPr>
              <w:jc w:val="right"/>
              <w:rPr>
                <w:sz w:val="16"/>
                <w:szCs w:val="16"/>
              </w:rPr>
            </w:pPr>
            <w:r w:rsidRPr="00A36BE2">
              <w:rPr>
                <w:sz w:val="16"/>
                <w:szCs w:val="16"/>
              </w:rPr>
              <w:t>2,019,617</w:t>
            </w:r>
          </w:p>
        </w:tc>
        <w:tc>
          <w:tcPr>
            <w:tcW w:w="950" w:type="dxa"/>
            <w:tcBorders>
              <w:top w:val="nil"/>
              <w:left w:val="nil"/>
              <w:bottom w:val="single" w:sz="4" w:space="0" w:color="auto"/>
              <w:right w:val="single" w:sz="4" w:space="0" w:color="auto"/>
            </w:tcBorders>
            <w:noWrap/>
            <w:tcMar>
              <w:left w:w="14" w:type="dxa"/>
              <w:right w:w="14" w:type="dxa"/>
            </w:tcMar>
          </w:tcPr>
          <w:p w14:paraId="6AE0BC3A" w14:textId="77777777" w:rsidR="005614E8" w:rsidRPr="00A36BE2" w:rsidRDefault="005614E8" w:rsidP="00E35576">
            <w:pPr>
              <w:jc w:val="right"/>
              <w:rPr>
                <w:sz w:val="16"/>
                <w:szCs w:val="16"/>
              </w:rPr>
            </w:pPr>
            <w:r w:rsidRPr="00A36BE2">
              <w:rPr>
                <w:sz w:val="16"/>
                <w:szCs w:val="16"/>
              </w:rPr>
              <w:t>2,221,578</w:t>
            </w:r>
          </w:p>
        </w:tc>
        <w:tc>
          <w:tcPr>
            <w:tcW w:w="1147" w:type="dxa"/>
            <w:tcBorders>
              <w:top w:val="nil"/>
              <w:left w:val="nil"/>
              <w:bottom w:val="single" w:sz="4" w:space="0" w:color="auto"/>
              <w:right w:val="single" w:sz="4" w:space="0" w:color="auto"/>
            </w:tcBorders>
            <w:noWrap/>
            <w:tcMar>
              <w:left w:w="14" w:type="dxa"/>
              <w:right w:w="14" w:type="dxa"/>
            </w:tcMar>
          </w:tcPr>
          <w:p w14:paraId="4AA1F734" w14:textId="77777777" w:rsidR="005614E8" w:rsidRPr="00A36BE2" w:rsidRDefault="005614E8" w:rsidP="00E35576">
            <w:pPr>
              <w:jc w:val="right"/>
              <w:rPr>
                <w:sz w:val="16"/>
                <w:szCs w:val="16"/>
              </w:rPr>
            </w:pPr>
            <w:r w:rsidRPr="00A36BE2">
              <w:rPr>
                <w:sz w:val="16"/>
                <w:szCs w:val="16"/>
              </w:rPr>
              <w:t>1,800,250</w:t>
            </w:r>
          </w:p>
        </w:tc>
        <w:tc>
          <w:tcPr>
            <w:tcW w:w="963" w:type="dxa"/>
            <w:tcBorders>
              <w:top w:val="nil"/>
              <w:left w:val="nil"/>
              <w:bottom w:val="single" w:sz="4" w:space="0" w:color="auto"/>
              <w:right w:val="single" w:sz="4" w:space="0" w:color="auto"/>
            </w:tcBorders>
            <w:noWrap/>
            <w:tcMar>
              <w:left w:w="14" w:type="dxa"/>
              <w:right w:w="14" w:type="dxa"/>
            </w:tcMar>
          </w:tcPr>
          <w:p w14:paraId="429562BA" w14:textId="77777777" w:rsidR="005614E8" w:rsidRPr="00A36BE2" w:rsidRDefault="005614E8" w:rsidP="00E35576">
            <w:pPr>
              <w:jc w:val="right"/>
              <w:rPr>
                <w:sz w:val="16"/>
                <w:szCs w:val="16"/>
              </w:rPr>
            </w:pPr>
            <w:r w:rsidRPr="00A36BE2">
              <w:rPr>
                <w:sz w:val="16"/>
                <w:szCs w:val="16"/>
              </w:rPr>
              <w:t>2,141,888</w:t>
            </w:r>
          </w:p>
        </w:tc>
        <w:tc>
          <w:tcPr>
            <w:tcW w:w="1181" w:type="dxa"/>
            <w:tcBorders>
              <w:top w:val="nil"/>
              <w:left w:val="nil"/>
              <w:bottom w:val="single" w:sz="4" w:space="0" w:color="auto"/>
              <w:right w:val="single" w:sz="4" w:space="0" w:color="auto"/>
            </w:tcBorders>
            <w:noWrap/>
            <w:tcMar>
              <w:left w:w="14" w:type="dxa"/>
              <w:right w:w="14" w:type="dxa"/>
            </w:tcMar>
          </w:tcPr>
          <w:p w14:paraId="77F9556E" w14:textId="77777777" w:rsidR="005614E8" w:rsidRPr="00A36BE2" w:rsidRDefault="005614E8" w:rsidP="00E35576">
            <w:pPr>
              <w:jc w:val="right"/>
              <w:rPr>
                <w:sz w:val="16"/>
                <w:szCs w:val="16"/>
              </w:rPr>
            </w:pPr>
            <w:r w:rsidRPr="00A36BE2">
              <w:rPr>
                <w:sz w:val="16"/>
                <w:szCs w:val="16"/>
              </w:rPr>
              <w:t>103.7%</w:t>
            </w:r>
          </w:p>
        </w:tc>
      </w:tr>
      <w:tr w:rsidR="005614E8" w:rsidRPr="00E35576" w14:paraId="61A840C4"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04EFBA71" w14:textId="77777777" w:rsidR="005614E8" w:rsidRPr="00A36BE2" w:rsidRDefault="005614E8" w:rsidP="00E35576">
            <w:pPr>
              <w:jc w:val="left"/>
              <w:rPr>
                <w:sz w:val="16"/>
                <w:szCs w:val="16"/>
                <w:lang w:val="en-CA"/>
              </w:rPr>
            </w:pPr>
            <w:r w:rsidRPr="00A36BE2">
              <w:rPr>
                <w:rFonts w:ascii="SimSun" w:hAnsi="SimSun" w:cs="SimSun" w:hint="eastAsia"/>
                <w:sz w:val="16"/>
                <w:szCs w:val="16"/>
              </w:rPr>
              <w:t>圣文森特和格林纳丁斯</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7BD039FE" w14:textId="77777777" w:rsidR="005614E8" w:rsidRPr="00A36BE2" w:rsidRDefault="005614E8" w:rsidP="00E35576">
            <w:pPr>
              <w:jc w:val="right"/>
              <w:rPr>
                <w:sz w:val="16"/>
                <w:szCs w:val="16"/>
              </w:rPr>
            </w:pPr>
            <w:r w:rsidRPr="00A36BE2">
              <w:rPr>
                <w:sz w:val="16"/>
                <w:szCs w:val="16"/>
              </w:rPr>
              <w:t>30,664</w:t>
            </w:r>
          </w:p>
        </w:tc>
        <w:tc>
          <w:tcPr>
            <w:tcW w:w="950" w:type="dxa"/>
            <w:tcBorders>
              <w:top w:val="nil"/>
              <w:left w:val="nil"/>
              <w:bottom w:val="single" w:sz="4" w:space="0" w:color="auto"/>
              <w:right w:val="single" w:sz="4" w:space="0" w:color="auto"/>
            </w:tcBorders>
            <w:noWrap/>
            <w:tcMar>
              <w:left w:w="14" w:type="dxa"/>
              <w:right w:w="14" w:type="dxa"/>
            </w:tcMar>
          </w:tcPr>
          <w:p w14:paraId="7E4DC745" w14:textId="77777777" w:rsidR="005614E8" w:rsidRPr="00A36BE2" w:rsidRDefault="005614E8" w:rsidP="00E35576">
            <w:pPr>
              <w:jc w:val="right"/>
              <w:rPr>
                <w:sz w:val="16"/>
                <w:szCs w:val="16"/>
              </w:rPr>
            </w:pPr>
            <w:r w:rsidRPr="00A36BE2">
              <w:rPr>
                <w:sz w:val="16"/>
                <w:szCs w:val="16"/>
              </w:rPr>
              <w:t>31,277</w:t>
            </w:r>
          </w:p>
        </w:tc>
        <w:tc>
          <w:tcPr>
            <w:tcW w:w="950" w:type="dxa"/>
            <w:tcBorders>
              <w:top w:val="nil"/>
              <w:left w:val="nil"/>
              <w:bottom w:val="single" w:sz="4" w:space="0" w:color="auto"/>
              <w:right w:val="single" w:sz="4" w:space="0" w:color="auto"/>
            </w:tcBorders>
            <w:noWrap/>
            <w:tcMar>
              <w:left w:w="14" w:type="dxa"/>
              <w:right w:w="14" w:type="dxa"/>
            </w:tcMar>
          </w:tcPr>
          <w:p w14:paraId="08E2A7F8" w14:textId="77777777" w:rsidR="005614E8" w:rsidRPr="00A36BE2" w:rsidRDefault="005614E8" w:rsidP="00E35576">
            <w:pPr>
              <w:jc w:val="right"/>
              <w:rPr>
                <w:sz w:val="16"/>
                <w:szCs w:val="16"/>
              </w:rPr>
            </w:pPr>
            <w:r w:rsidRPr="00A36BE2">
              <w:rPr>
                <w:sz w:val="16"/>
                <w:szCs w:val="16"/>
              </w:rPr>
              <w:t>31,903</w:t>
            </w:r>
          </w:p>
        </w:tc>
        <w:tc>
          <w:tcPr>
            <w:tcW w:w="978" w:type="dxa"/>
            <w:tcBorders>
              <w:top w:val="nil"/>
              <w:left w:val="nil"/>
              <w:bottom w:val="single" w:sz="4" w:space="0" w:color="auto"/>
              <w:right w:val="single" w:sz="4" w:space="0" w:color="auto"/>
            </w:tcBorders>
            <w:noWrap/>
            <w:tcMar>
              <w:left w:w="14" w:type="dxa"/>
              <w:right w:w="14" w:type="dxa"/>
            </w:tcMar>
          </w:tcPr>
          <w:p w14:paraId="7A5278FB" w14:textId="77777777" w:rsidR="005614E8" w:rsidRPr="00A36BE2" w:rsidRDefault="005614E8" w:rsidP="00E35576">
            <w:pPr>
              <w:jc w:val="right"/>
              <w:rPr>
                <w:sz w:val="16"/>
                <w:szCs w:val="16"/>
              </w:rPr>
            </w:pPr>
            <w:r w:rsidRPr="00A36BE2">
              <w:rPr>
                <w:sz w:val="16"/>
                <w:szCs w:val="16"/>
              </w:rPr>
              <w:t>32,541</w:t>
            </w:r>
          </w:p>
        </w:tc>
        <w:tc>
          <w:tcPr>
            <w:tcW w:w="950" w:type="dxa"/>
            <w:tcBorders>
              <w:top w:val="nil"/>
              <w:left w:val="nil"/>
              <w:bottom w:val="single" w:sz="4" w:space="0" w:color="auto"/>
              <w:right w:val="single" w:sz="4" w:space="0" w:color="auto"/>
            </w:tcBorders>
            <w:noWrap/>
            <w:tcMar>
              <w:left w:w="14" w:type="dxa"/>
              <w:right w:w="14" w:type="dxa"/>
            </w:tcMar>
          </w:tcPr>
          <w:p w14:paraId="48F8359C" w14:textId="77777777" w:rsidR="005614E8" w:rsidRPr="00A36BE2" w:rsidRDefault="005614E8" w:rsidP="00E35576">
            <w:pPr>
              <w:jc w:val="right"/>
              <w:rPr>
                <w:sz w:val="16"/>
                <w:szCs w:val="16"/>
              </w:rPr>
            </w:pPr>
            <w:r w:rsidRPr="00A36BE2">
              <w:rPr>
                <w:sz w:val="16"/>
                <w:szCs w:val="16"/>
              </w:rPr>
              <w:t>35,795</w:t>
            </w:r>
          </w:p>
        </w:tc>
        <w:tc>
          <w:tcPr>
            <w:tcW w:w="950" w:type="dxa"/>
            <w:tcBorders>
              <w:top w:val="nil"/>
              <w:left w:val="nil"/>
              <w:bottom w:val="single" w:sz="4" w:space="0" w:color="auto"/>
              <w:right w:val="single" w:sz="4" w:space="0" w:color="auto"/>
            </w:tcBorders>
            <w:noWrap/>
            <w:tcMar>
              <w:left w:w="14" w:type="dxa"/>
              <w:right w:w="14" w:type="dxa"/>
            </w:tcMar>
          </w:tcPr>
          <w:p w14:paraId="752D8865" w14:textId="77777777" w:rsidR="005614E8" w:rsidRPr="00A36BE2" w:rsidRDefault="005614E8" w:rsidP="00E35576">
            <w:pPr>
              <w:jc w:val="right"/>
              <w:rPr>
                <w:sz w:val="16"/>
                <w:szCs w:val="16"/>
              </w:rPr>
            </w:pPr>
            <w:r w:rsidRPr="00A36BE2">
              <w:rPr>
                <w:sz w:val="16"/>
                <w:szCs w:val="16"/>
              </w:rPr>
              <w:t>39,374</w:t>
            </w:r>
          </w:p>
        </w:tc>
        <w:tc>
          <w:tcPr>
            <w:tcW w:w="1147" w:type="dxa"/>
            <w:tcBorders>
              <w:top w:val="nil"/>
              <w:left w:val="nil"/>
              <w:bottom w:val="single" w:sz="4" w:space="0" w:color="auto"/>
              <w:right w:val="single" w:sz="4" w:space="0" w:color="auto"/>
            </w:tcBorders>
            <w:noWrap/>
            <w:tcMar>
              <w:left w:w="14" w:type="dxa"/>
              <w:right w:w="14" w:type="dxa"/>
            </w:tcMar>
          </w:tcPr>
          <w:p w14:paraId="6ED68C04" w14:textId="77777777" w:rsidR="005614E8" w:rsidRPr="00A36BE2" w:rsidRDefault="005614E8" w:rsidP="00E35576">
            <w:pPr>
              <w:jc w:val="right"/>
              <w:rPr>
                <w:sz w:val="16"/>
                <w:szCs w:val="16"/>
              </w:rPr>
            </w:pPr>
            <w:r w:rsidRPr="00A36BE2">
              <w:rPr>
                <w:sz w:val="16"/>
                <w:szCs w:val="16"/>
              </w:rPr>
              <w:t>31,907</w:t>
            </w:r>
          </w:p>
        </w:tc>
        <w:tc>
          <w:tcPr>
            <w:tcW w:w="963" w:type="dxa"/>
            <w:tcBorders>
              <w:top w:val="nil"/>
              <w:left w:val="nil"/>
              <w:bottom w:val="single" w:sz="4" w:space="0" w:color="auto"/>
              <w:right w:val="single" w:sz="4" w:space="0" w:color="auto"/>
            </w:tcBorders>
            <w:noWrap/>
            <w:tcMar>
              <w:left w:w="14" w:type="dxa"/>
              <w:right w:w="14" w:type="dxa"/>
            </w:tcMar>
          </w:tcPr>
          <w:p w14:paraId="37C66313" w14:textId="77777777" w:rsidR="005614E8" w:rsidRPr="00A36BE2" w:rsidRDefault="005614E8" w:rsidP="00E35576">
            <w:pPr>
              <w:jc w:val="right"/>
              <w:rPr>
                <w:sz w:val="16"/>
                <w:szCs w:val="16"/>
              </w:rPr>
            </w:pPr>
            <w:r w:rsidRPr="00A36BE2">
              <w:rPr>
                <w:sz w:val="16"/>
                <w:szCs w:val="16"/>
              </w:rPr>
              <w:t>37,943</w:t>
            </w:r>
          </w:p>
        </w:tc>
        <w:tc>
          <w:tcPr>
            <w:tcW w:w="1181" w:type="dxa"/>
            <w:tcBorders>
              <w:top w:val="nil"/>
              <w:left w:val="nil"/>
              <w:bottom w:val="single" w:sz="4" w:space="0" w:color="auto"/>
              <w:right w:val="single" w:sz="4" w:space="0" w:color="auto"/>
            </w:tcBorders>
            <w:noWrap/>
            <w:tcMar>
              <w:left w:w="14" w:type="dxa"/>
              <w:right w:w="14" w:type="dxa"/>
            </w:tcMar>
          </w:tcPr>
          <w:p w14:paraId="50D39FDA" w14:textId="77777777" w:rsidR="005614E8" w:rsidRPr="00A36BE2" w:rsidRDefault="005614E8" w:rsidP="00E35576">
            <w:pPr>
              <w:jc w:val="right"/>
              <w:rPr>
                <w:sz w:val="16"/>
                <w:szCs w:val="16"/>
              </w:rPr>
            </w:pPr>
            <w:r w:rsidRPr="00A36BE2">
              <w:rPr>
                <w:sz w:val="16"/>
                <w:szCs w:val="16"/>
              </w:rPr>
              <w:t>103.8%</w:t>
            </w:r>
          </w:p>
        </w:tc>
      </w:tr>
      <w:tr w:rsidR="005614E8" w:rsidRPr="00E35576" w14:paraId="11F347E1"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0EC97F7D" w14:textId="77777777" w:rsidR="005614E8" w:rsidRPr="00A36BE2" w:rsidRDefault="005614E8" w:rsidP="00E35576">
            <w:pPr>
              <w:jc w:val="left"/>
              <w:rPr>
                <w:sz w:val="16"/>
                <w:szCs w:val="16"/>
              </w:rPr>
            </w:pPr>
            <w:r w:rsidRPr="00A36BE2">
              <w:rPr>
                <w:rFonts w:ascii="SimSun" w:hAnsi="SimSun" w:cs="SimSun" w:hint="eastAsia"/>
                <w:sz w:val="16"/>
                <w:szCs w:val="16"/>
              </w:rPr>
              <w:t>乌干达</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632CA18B" w14:textId="77777777" w:rsidR="005614E8" w:rsidRPr="00A36BE2" w:rsidRDefault="005614E8" w:rsidP="00E35576">
            <w:pPr>
              <w:jc w:val="right"/>
              <w:rPr>
                <w:sz w:val="16"/>
                <w:szCs w:val="16"/>
              </w:rPr>
            </w:pPr>
            <w:r w:rsidRPr="00A36BE2">
              <w:rPr>
                <w:sz w:val="16"/>
                <w:szCs w:val="16"/>
              </w:rPr>
              <w:t>21,480</w:t>
            </w:r>
          </w:p>
        </w:tc>
        <w:tc>
          <w:tcPr>
            <w:tcW w:w="950" w:type="dxa"/>
            <w:tcBorders>
              <w:top w:val="nil"/>
              <w:left w:val="nil"/>
              <w:bottom w:val="single" w:sz="4" w:space="0" w:color="auto"/>
              <w:right w:val="single" w:sz="4" w:space="0" w:color="auto"/>
            </w:tcBorders>
            <w:noWrap/>
            <w:tcMar>
              <w:left w:w="14" w:type="dxa"/>
              <w:right w:w="14" w:type="dxa"/>
            </w:tcMar>
          </w:tcPr>
          <w:p w14:paraId="423E481C" w14:textId="77777777" w:rsidR="005614E8" w:rsidRPr="00A36BE2" w:rsidRDefault="005614E8" w:rsidP="00E35576">
            <w:pPr>
              <w:jc w:val="right"/>
              <w:rPr>
                <w:sz w:val="16"/>
                <w:szCs w:val="16"/>
              </w:rPr>
            </w:pPr>
            <w:r w:rsidRPr="00A36BE2">
              <w:rPr>
                <w:sz w:val="16"/>
                <w:szCs w:val="16"/>
              </w:rPr>
              <w:t>21,910</w:t>
            </w:r>
          </w:p>
        </w:tc>
        <w:tc>
          <w:tcPr>
            <w:tcW w:w="950" w:type="dxa"/>
            <w:tcBorders>
              <w:top w:val="nil"/>
              <w:left w:val="nil"/>
              <w:bottom w:val="single" w:sz="4" w:space="0" w:color="auto"/>
              <w:right w:val="single" w:sz="4" w:space="0" w:color="auto"/>
            </w:tcBorders>
            <w:noWrap/>
            <w:tcMar>
              <w:left w:w="14" w:type="dxa"/>
              <w:right w:w="14" w:type="dxa"/>
            </w:tcMar>
          </w:tcPr>
          <w:p w14:paraId="6A612240" w14:textId="77777777" w:rsidR="005614E8" w:rsidRPr="00A36BE2" w:rsidRDefault="005614E8" w:rsidP="00E35576">
            <w:pPr>
              <w:jc w:val="right"/>
              <w:rPr>
                <w:sz w:val="16"/>
                <w:szCs w:val="16"/>
              </w:rPr>
            </w:pPr>
            <w:r w:rsidRPr="00A36BE2">
              <w:rPr>
                <w:sz w:val="16"/>
                <w:szCs w:val="16"/>
              </w:rPr>
              <w:t>22,348</w:t>
            </w:r>
          </w:p>
        </w:tc>
        <w:tc>
          <w:tcPr>
            <w:tcW w:w="978" w:type="dxa"/>
            <w:tcBorders>
              <w:top w:val="nil"/>
              <w:left w:val="nil"/>
              <w:bottom w:val="single" w:sz="4" w:space="0" w:color="auto"/>
              <w:right w:val="single" w:sz="4" w:space="0" w:color="auto"/>
            </w:tcBorders>
            <w:noWrap/>
            <w:tcMar>
              <w:left w:w="14" w:type="dxa"/>
              <w:right w:w="14" w:type="dxa"/>
            </w:tcMar>
          </w:tcPr>
          <w:p w14:paraId="2B6BE76A" w14:textId="77777777" w:rsidR="005614E8" w:rsidRPr="00A36BE2" w:rsidRDefault="005614E8" w:rsidP="00E35576">
            <w:pPr>
              <w:jc w:val="right"/>
              <w:rPr>
                <w:sz w:val="16"/>
                <w:szCs w:val="16"/>
              </w:rPr>
            </w:pPr>
            <w:r w:rsidRPr="00A36BE2">
              <w:rPr>
                <w:sz w:val="16"/>
                <w:szCs w:val="16"/>
              </w:rPr>
              <w:t>22,795</w:t>
            </w:r>
          </w:p>
        </w:tc>
        <w:tc>
          <w:tcPr>
            <w:tcW w:w="950" w:type="dxa"/>
            <w:tcBorders>
              <w:top w:val="nil"/>
              <w:left w:val="nil"/>
              <w:bottom w:val="single" w:sz="4" w:space="0" w:color="auto"/>
              <w:right w:val="single" w:sz="4" w:space="0" w:color="auto"/>
            </w:tcBorders>
            <w:noWrap/>
            <w:tcMar>
              <w:left w:w="14" w:type="dxa"/>
              <w:right w:w="14" w:type="dxa"/>
            </w:tcMar>
          </w:tcPr>
          <w:p w14:paraId="65999224" w14:textId="77777777" w:rsidR="005614E8" w:rsidRPr="00A36BE2" w:rsidRDefault="005614E8" w:rsidP="00E35576">
            <w:pPr>
              <w:jc w:val="right"/>
              <w:rPr>
                <w:sz w:val="16"/>
                <w:szCs w:val="16"/>
              </w:rPr>
            </w:pPr>
            <w:r w:rsidRPr="00A36BE2">
              <w:rPr>
                <w:sz w:val="16"/>
                <w:szCs w:val="16"/>
              </w:rPr>
              <w:t>25,074</w:t>
            </w:r>
          </w:p>
        </w:tc>
        <w:tc>
          <w:tcPr>
            <w:tcW w:w="950" w:type="dxa"/>
            <w:tcBorders>
              <w:top w:val="nil"/>
              <w:left w:val="nil"/>
              <w:bottom w:val="single" w:sz="4" w:space="0" w:color="auto"/>
              <w:right w:val="single" w:sz="4" w:space="0" w:color="auto"/>
            </w:tcBorders>
            <w:noWrap/>
            <w:tcMar>
              <w:left w:w="14" w:type="dxa"/>
              <w:right w:w="14" w:type="dxa"/>
            </w:tcMar>
          </w:tcPr>
          <w:p w14:paraId="4F88579A" w14:textId="77777777" w:rsidR="005614E8" w:rsidRPr="00A36BE2" w:rsidRDefault="005614E8" w:rsidP="00E35576">
            <w:pPr>
              <w:jc w:val="right"/>
              <w:rPr>
                <w:sz w:val="16"/>
                <w:szCs w:val="16"/>
              </w:rPr>
            </w:pPr>
            <w:r w:rsidRPr="00A36BE2">
              <w:rPr>
                <w:sz w:val="16"/>
                <w:szCs w:val="16"/>
              </w:rPr>
              <w:t>27,582</w:t>
            </w:r>
          </w:p>
        </w:tc>
        <w:tc>
          <w:tcPr>
            <w:tcW w:w="1147" w:type="dxa"/>
            <w:tcBorders>
              <w:top w:val="nil"/>
              <w:left w:val="nil"/>
              <w:bottom w:val="single" w:sz="4" w:space="0" w:color="auto"/>
              <w:right w:val="single" w:sz="4" w:space="0" w:color="auto"/>
            </w:tcBorders>
            <w:noWrap/>
            <w:tcMar>
              <w:left w:w="14" w:type="dxa"/>
              <w:right w:w="14" w:type="dxa"/>
            </w:tcMar>
          </w:tcPr>
          <w:p w14:paraId="3C9597B2" w14:textId="77777777" w:rsidR="005614E8" w:rsidRPr="00A36BE2" w:rsidRDefault="005614E8" w:rsidP="00E35576">
            <w:pPr>
              <w:jc w:val="right"/>
              <w:rPr>
                <w:sz w:val="16"/>
                <w:szCs w:val="16"/>
              </w:rPr>
            </w:pPr>
            <w:r w:rsidRPr="00A36BE2">
              <w:rPr>
                <w:sz w:val="16"/>
                <w:szCs w:val="16"/>
              </w:rPr>
              <w:t>22,351</w:t>
            </w:r>
          </w:p>
        </w:tc>
        <w:tc>
          <w:tcPr>
            <w:tcW w:w="963" w:type="dxa"/>
            <w:tcBorders>
              <w:top w:val="nil"/>
              <w:left w:val="nil"/>
              <w:bottom w:val="single" w:sz="4" w:space="0" w:color="auto"/>
              <w:right w:val="single" w:sz="4" w:space="0" w:color="auto"/>
            </w:tcBorders>
            <w:noWrap/>
            <w:tcMar>
              <w:left w:w="14" w:type="dxa"/>
              <w:right w:w="14" w:type="dxa"/>
            </w:tcMar>
          </w:tcPr>
          <w:p w14:paraId="51E95EF4" w14:textId="77777777" w:rsidR="005614E8" w:rsidRPr="00A36BE2" w:rsidRDefault="005614E8" w:rsidP="00E35576">
            <w:pPr>
              <w:jc w:val="right"/>
              <w:rPr>
                <w:sz w:val="16"/>
                <w:szCs w:val="16"/>
              </w:rPr>
            </w:pPr>
            <w:r w:rsidRPr="00A36BE2">
              <w:rPr>
                <w:sz w:val="16"/>
                <w:szCs w:val="16"/>
              </w:rPr>
              <w:t>25,493</w:t>
            </w:r>
          </w:p>
        </w:tc>
        <w:tc>
          <w:tcPr>
            <w:tcW w:w="1181" w:type="dxa"/>
            <w:tcBorders>
              <w:top w:val="nil"/>
              <w:left w:val="nil"/>
              <w:bottom w:val="single" w:sz="4" w:space="0" w:color="auto"/>
              <w:right w:val="single" w:sz="4" w:space="0" w:color="auto"/>
            </w:tcBorders>
            <w:noWrap/>
            <w:tcMar>
              <w:left w:w="14" w:type="dxa"/>
              <w:right w:w="14" w:type="dxa"/>
            </w:tcMar>
          </w:tcPr>
          <w:p w14:paraId="00ECA7F0" w14:textId="77777777" w:rsidR="005614E8" w:rsidRPr="00A36BE2" w:rsidRDefault="005614E8" w:rsidP="00E35576">
            <w:pPr>
              <w:jc w:val="right"/>
              <w:rPr>
                <w:sz w:val="16"/>
                <w:szCs w:val="16"/>
              </w:rPr>
            </w:pPr>
            <w:r w:rsidRPr="00A36BE2">
              <w:rPr>
                <w:sz w:val="16"/>
                <w:szCs w:val="16"/>
              </w:rPr>
              <w:t>108.2%</w:t>
            </w:r>
          </w:p>
        </w:tc>
      </w:tr>
      <w:tr w:rsidR="005614E8" w:rsidRPr="00E35576" w14:paraId="3521D6B3"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3D19443A" w14:textId="77777777" w:rsidR="005614E8" w:rsidRPr="00A36BE2" w:rsidRDefault="005614E8" w:rsidP="00E35576">
            <w:pPr>
              <w:jc w:val="left"/>
              <w:rPr>
                <w:sz w:val="16"/>
                <w:szCs w:val="16"/>
              </w:rPr>
            </w:pPr>
            <w:r>
              <w:rPr>
                <w:rFonts w:ascii="SimSun" w:hAnsi="SimSun" w:cs="SimSun" w:hint="eastAsia"/>
                <w:sz w:val="16"/>
                <w:szCs w:val="16"/>
              </w:rPr>
              <w:t>多民族玻利维亚国</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0D5B40F9" w14:textId="77777777" w:rsidR="005614E8" w:rsidRPr="00A36BE2" w:rsidRDefault="005614E8" w:rsidP="00E35576">
            <w:pPr>
              <w:jc w:val="right"/>
              <w:rPr>
                <w:sz w:val="16"/>
                <w:szCs w:val="16"/>
              </w:rPr>
            </w:pPr>
            <w:r w:rsidRPr="00A36BE2">
              <w:rPr>
                <w:sz w:val="16"/>
                <w:szCs w:val="16"/>
              </w:rPr>
              <w:t>773,894</w:t>
            </w:r>
          </w:p>
        </w:tc>
        <w:tc>
          <w:tcPr>
            <w:tcW w:w="950" w:type="dxa"/>
            <w:tcBorders>
              <w:top w:val="nil"/>
              <w:left w:val="nil"/>
              <w:bottom w:val="single" w:sz="4" w:space="0" w:color="auto"/>
              <w:right w:val="single" w:sz="4" w:space="0" w:color="auto"/>
            </w:tcBorders>
            <w:noWrap/>
            <w:tcMar>
              <w:left w:w="14" w:type="dxa"/>
              <w:right w:w="14" w:type="dxa"/>
            </w:tcMar>
          </w:tcPr>
          <w:p w14:paraId="00D84ECD" w14:textId="77777777" w:rsidR="005614E8" w:rsidRPr="00A36BE2" w:rsidRDefault="005614E8" w:rsidP="00E35576">
            <w:pPr>
              <w:jc w:val="right"/>
              <w:rPr>
                <w:sz w:val="16"/>
                <w:szCs w:val="16"/>
              </w:rPr>
            </w:pPr>
            <w:r w:rsidRPr="00A36BE2">
              <w:rPr>
                <w:sz w:val="16"/>
                <w:szCs w:val="16"/>
              </w:rPr>
              <w:t>789,372</w:t>
            </w:r>
          </w:p>
        </w:tc>
        <w:tc>
          <w:tcPr>
            <w:tcW w:w="950" w:type="dxa"/>
            <w:tcBorders>
              <w:top w:val="nil"/>
              <w:left w:val="nil"/>
              <w:bottom w:val="single" w:sz="4" w:space="0" w:color="auto"/>
              <w:right w:val="single" w:sz="4" w:space="0" w:color="auto"/>
            </w:tcBorders>
            <w:noWrap/>
            <w:tcMar>
              <w:left w:w="14" w:type="dxa"/>
              <w:right w:w="14" w:type="dxa"/>
            </w:tcMar>
          </w:tcPr>
          <w:p w14:paraId="0553C6BF" w14:textId="77777777" w:rsidR="005614E8" w:rsidRPr="00A36BE2" w:rsidRDefault="005614E8" w:rsidP="00E35576">
            <w:pPr>
              <w:jc w:val="right"/>
              <w:rPr>
                <w:sz w:val="16"/>
                <w:szCs w:val="16"/>
              </w:rPr>
            </w:pPr>
            <w:r w:rsidRPr="00A36BE2">
              <w:rPr>
                <w:sz w:val="16"/>
                <w:szCs w:val="16"/>
              </w:rPr>
              <w:t>805,160</w:t>
            </w:r>
          </w:p>
        </w:tc>
        <w:tc>
          <w:tcPr>
            <w:tcW w:w="978" w:type="dxa"/>
            <w:tcBorders>
              <w:top w:val="nil"/>
              <w:left w:val="nil"/>
              <w:bottom w:val="single" w:sz="4" w:space="0" w:color="auto"/>
              <w:right w:val="single" w:sz="4" w:space="0" w:color="auto"/>
            </w:tcBorders>
            <w:noWrap/>
            <w:tcMar>
              <w:left w:w="14" w:type="dxa"/>
              <w:right w:w="14" w:type="dxa"/>
            </w:tcMar>
          </w:tcPr>
          <w:p w14:paraId="79FC50AC" w14:textId="77777777" w:rsidR="005614E8" w:rsidRPr="00A36BE2" w:rsidRDefault="005614E8" w:rsidP="00E35576">
            <w:pPr>
              <w:jc w:val="right"/>
              <w:rPr>
                <w:sz w:val="16"/>
                <w:szCs w:val="16"/>
              </w:rPr>
            </w:pPr>
            <w:r w:rsidRPr="00A36BE2">
              <w:rPr>
                <w:sz w:val="16"/>
                <w:szCs w:val="16"/>
              </w:rPr>
              <w:t>821,263</w:t>
            </w:r>
          </w:p>
        </w:tc>
        <w:tc>
          <w:tcPr>
            <w:tcW w:w="950" w:type="dxa"/>
            <w:tcBorders>
              <w:top w:val="nil"/>
              <w:left w:val="nil"/>
              <w:bottom w:val="single" w:sz="4" w:space="0" w:color="auto"/>
              <w:right w:val="single" w:sz="4" w:space="0" w:color="auto"/>
            </w:tcBorders>
            <w:noWrap/>
            <w:tcMar>
              <w:left w:w="14" w:type="dxa"/>
              <w:right w:w="14" w:type="dxa"/>
            </w:tcMar>
          </w:tcPr>
          <w:p w14:paraId="5FAFC02A" w14:textId="77777777" w:rsidR="005614E8" w:rsidRPr="00A36BE2" w:rsidRDefault="005614E8" w:rsidP="00E35576">
            <w:pPr>
              <w:jc w:val="right"/>
              <w:rPr>
                <w:sz w:val="16"/>
                <w:szCs w:val="16"/>
              </w:rPr>
            </w:pPr>
            <w:r w:rsidRPr="00A36BE2">
              <w:rPr>
                <w:sz w:val="16"/>
                <w:szCs w:val="16"/>
              </w:rPr>
              <w:t>903,389</w:t>
            </w:r>
          </w:p>
        </w:tc>
        <w:tc>
          <w:tcPr>
            <w:tcW w:w="950" w:type="dxa"/>
            <w:tcBorders>
              <w:top w:val="nil"/>
              <w:left w:val="nil"/>
              <w:bottom w:val="single" w:sz="4" w:space="0" w:color="auto"/>
              <w:right w:val="single" w:sz="4" w:space="0" w:color="auto"/>
            </w:tcBorders>
            <w:noWrap/>
            <w:tcMar>
              <w:left w:w="14" w:type="dxa"/>
              <w:right w:w="14" w:type="dxa"/>
            </w:tcMar>
          </w:tcPr>
          <w:p w14:paraId="746BF893" w14:textId="77777777" w:rsidR="005614E8" w:rsidRPr="00A36BE2" w:rsidRDefault="005614E8" w:rsidP="00E35576">
            <w:pPr>
              <w:jc w:val="right"/>
              <w:rPr>
                <w:sz w:val="16"/>
                <w:szCs w:val="16"/>
              </w:rPr>
            </w:pPr>
            <w:r w:rsidRPr="00A36BE2">
              <w:rPr>
                <w:sz w:val="16"/>
                <w:szCs w:val="16"/>
              </w:rPr>
              <w:t>993,728</w:t>
            </w:r>
          </w:p>
        </w:tc>
        <w:tc>
          <w:tcPr>
            <w:tcW w:w="1147" w:type="dxa"/>
            <w:tcBorders>
              <w:top w:val="nil"/>
              <w:left w:val="nil"/>
              <w:bottom w:val="single" w:sz="4" w:space="0" w:color="auto"/>
              <w:right w:val="single" w:sz="4" w:space="0" w:color="auto"/>
            </w:tcBorders>
            <w:noWrap/>
            <w:tcMar>
              <w:left w:w="14" w:type="dxa"/>
              <w:right w:w="14" w:type="dxa"/>
            </w:tcMar>
          </w:tcPr>
          <w:p w14:paraId="6D2C2020" w14:textId="77777777" w:rsidR="005614E8" w:rsidRPr="00A36BE2" w:rsidRDefault="005614E8" w:rsidP="00E35576">
            <w:pPr>
              <w:jc w:val="right"/>
              <w:rPr>
                <w:sz w:val="16"/>
                <w:szCs w:val="16"/>
              </w:rPr>
            </w:pPr>
            <w:r w:rsidRPr="00A36BE2">
              <w:rPr>
                <w:sz w:val="16"/>
                <w:szCs w:val="16"/>
              </w:rPr>
              <w:t>805,265</w:t>
            </w:r>
          </w:p>
        </w:tc>
        <w:tc>
          <w:tcPr>
            <w:tcW w:w="963" w:type="dxa"/>
            <w:tcBorders>
              <w:top w:val="nil"/>
              <w:left w:val="nil"/>
              <w:bottom w:val="single" w:sz="4" w:space="0" w:color="auto"/>
              <w:right w:val="single" w:sz="4" w:space="0" w:color="auto"/>
            </w:tcBorders>
            <w:noWrap/>
            <w:tcMar>
              <w:left w:w="14" w:type="dxa"/>
              <w:right w:w="14" w:type="dxa"/>
            </w:tcMar>
          </w:tcPr>
          <w:p w14:paraId="50D96E39" w14:textId="77777777" w:rsidR="005614E8" w:rsidRPr="00A36BE2" w:rsidRDefault="005614E8" w:rsidP="00E35576">
            <w:pPr>
              <w:jc w:val="right"/>
              <w:rPr>
                <w:sz w:val="16"/>
                <w:szCs w:val="16"/>
              </w:rPr>
            </w:pPr>
            <w:r w:rsidRPr="00A36BE2">
              <w:rPr>
                <w:sz w:val="16"/>
                <w:szCs w:val="16"/>
              </w:rPr>
              <w:t>917,796</w:t>
            </w:r>
          </w:p>
        </w:tc>
        <w:tc>
          <w:tcPr>
            <w:tcW w:w="1181" w:type="dxa"/>
            <w:tcBorders>
              <w:top w:val="nil"/>
              <w:left w:val="nil"/>
              <w:bottom w:val="single" w:sz="4" w:space="0" w:color="auto"/>
              <w:right w:val="single" w:sz="4" w:space="0" w:color="auto"/>
            </w:tcBorders>
            <w:noWrap/>
            <w:tcMar>
              <w:left w:w="14" w:type="dxa"/>
              <w:right w:w="14" w:type="dxa"/>
            </w:tcMar>
          </w:tcPr>
          <w:p w14:paraId="406671A0" w14:textId="77777777" w:rsidR="005614E8" w:rsidRPr="00A36BE2" w:rsidRDefault="005614E8" w:rsidP="00E35576">
            <w:pPr>
              <w:jc w:val="right"/>
              <w:rPr>
                <w:sz w:val="16"/>
                <w:szCs w:val="16"/>
              </w:rPr>
            </w:pPr>
            <w:r w:rsidRPr="00A36BE2">
              <w:rPr>
                <w:sz w:val="16"/>
                <w:szCs w:val="16"/>
              </w:rPr>
              <w:t>108.3%</w:t>
            </w:r>
          </w:p>
        </w:tc>
      </w:tr>
      <w:tr w:rsidR="005614E8" w:rsidRPr="00E35576" w14:paraId="362E8EAA"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6E36671E" w14:textId="77777777" w:rsidR="005614E8" w:rsidRPr="00A36BE2" w:rsidRDefault="005614E8" w:rsidP="00E35576">
            <w:pPr>
              <w:jc w:val="left"/>
              <w:rPr>
                <w:sz w:val="16"/>
                <w:szCs w:val="16"/>
              </w:rPr>
            </w:pPr>
            <w:r w:rsidRPr="00A36BE2">
              <w:rPr>
                <w:rFonts w:ascii="SimSun" w:hAnsi="SimSun" w:cs="SimSun" w:hint="eastAsia"/>
                <w:sz w:val="16"/>
                <w:szCs w:val="16"/>
              </w:rPr>
              <w:t>危地马拉</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381EDECA" w14:textId="77777777" w:rsidR="005614E8" w:rsidRPr="00A36BE2" w:rsidRDefault="005614E8" w:rsidP="00E35576">
            <w:pPr>
              <w:jc w:val="right"/>
              <w:rPr>
                <w:sz w:val="16"/>
                <w:szCs w:val="16"/>
              </w:rPr>
            </w:pPr>
            <w:r w:rsidRPr="00A36BE2">
              <w:rPr>
                <w:sz w:val="16"/>
                <w:szCs w:val="16"/>
              </w:rPr>
              <w:t>1,169,662</w:t>
            </w:r>
          </w:p>
        </w:tc>
        <w:tc>
          <w:tcPr>
            <w:tcW w:w="950" w:type="dxa"/>
            <w:tcBorders>
              <w:top w:val="nil"/>
              <w:left w:val="nil"/>
              <w:bottom w:val="single" w:sz="4" w:space="0" w:color="auto"/>
              <w:right w:val="single" w:sz="4" w:space="0" w:color="auto"/>
            </w:tcBorders>
            <w:noWrap/>
            <w:tcMar>
              <w:left w:w="14" w:type="dxa"/>
              <w:right w:w="14" w:type="dxa"/>
            </w:tcMar>
          </w:tcPr>
          <w:p w14:paraId="1355ACA6" w14:textId="77777777" w:rsidR="005614E8" w:rsidRPr="00A36BE2" w:rsidRDefault="005614E8" w:rsidP="00E35576">
            <w:pPr>
              <w:jc w:val="right"/>
              <w:rPr>
                <w:sz w:val="16"/>
                <w:szCs w:val="16"/>
              </w:rPr>
            </w:pPr>
            <w:r w:rsidRPr="00A36BE2">
              <w:rPr>
                <w:sz w:val="16"/>
                <w:szCs w:val="16"/>
              </w:rPr>
              <w:t>1,193,055</w:t>
            </w:r>
          </w:p>
        </w:tc>
        <w:tc>
          <w:tcPr>
            <w:tcW w:w="950" w:type="dxa"/>
            <w:tcBorders>
              <w:top w:val="nil"/>
              <w:left w:val="nil"/>
              <w:bottom w:val="single" w:sz="4" w:space="0" w:color="auto"/>
              <w:right w:val="single" w:sz="4" w:space="0" w:color="auto"/>
            </w:tcBorders>
            <w:noWrap/>
            <w:tcMar>
              <w:left w:w="14" w:type="dxa"/>
              <w:right w:w="14" w:type="dxa"/>
            </w:tcMar>
          </w:tcPr>
          <w:p w14:paraId="58CD17CC" w14:textId="77777777" w:rsidR="005614E8" w:rsidRPr="00A36BE2" w:rsidRDefault="005614E8" w:rsidP="00E35576">
            <w:pPr>
              <w:jc w:val="right"/>
              <w:rPr>
                <w:sz w:val="16"/>
                <w:szCs w:val="16"/>
              </w:rPr>
            </w:pPr>
            <w:r w:rsidRPr="00A36BE2">
              <w:rPr>
                <w:sz w:val="16"/>
                <w:szCs w:val="16"/>
              </w:rPr>
              <w:t>1,216,916</w:t>
            </w:r>
          </w:p>
        </w:tc>
        <w:tc>
          <w:tcPr>
            <w:tcW w:w="978" w:type="dxa"/>
            <w:tcBorders>
              <w:top w:val="nil"/>
              <w:left w:val="nil"/>
              <w:bottom w:val="single" w:sz="4" w:space="0" w:color="auto"/>
              <w:right w:val="single" w:sz="4" w:space="0" w:color="auto"/>
            </w:tcBorders>
            <w:noWrap/>
            <w:tcMar>
              <w:left w:w="14" w:type="dxa"/>
              <w:right w:w="14" w:type="dxa"/>
            </w:tcMar>
          </w:tcPr>
          <w:p w14:paraId="4F16CF7D" w14:textId="77777777" w:rsidR="005614E8" w:rsidRPr="00A36BE2" w:rsidRDefault="005614E8" w:rsidP="00E35576">
            <w:pPr>
              <w:jc w:val="right"/>
              <w:rPr>
                <w:sz w:val="16"/>
                <w:szCs w:val="16"/>
              </w:rPr>
            </w:pPr>
            <w:r w:rsidRPr="00A36BE2">
              <w:rPr>
                <w:sz w:val="16"/>
                <w:szCs w:val="16"/>
              </w:rPr>
              <w:t>1,241,255</w:t>
            </w:r>
          </w:p>
        </w:tc>
        <w:tc>
          <w:tcPr>
            <w:tcW w:w="950" w:type="dxa"/>
            <w:tcBorders>
              <w:top w:val="nil"/>
              <w:left w:val="nil"/>
              <w:bottom w:val="single" w:sz="4" w:space="0" w:color="auto"/>
              <w:right w:val="single" w:sz="4" w:space="0" w:color="auto"/>
            </w:tcBorders>
            <w:noWrap/>
            <w:tcMar>
              <w:left w:w="14" w:type="dxa"/>
              <w:right w:w="14" w:type="dxa"/>
            </w:tcMar>
          </w:tcPr>
          <w:p w14:paraId="3922DB35" w14:textId="77777777" w:rsidR="005614E8" w:rsidRPr="00A36BE2" w:rsidRDefault="005614E8" w:rsidP="00E35576">
            <w:pPr>
              <w:jc w:val="right"/>
              <w:rPr>
                <w:sz w:val="16"/>
                <w:szCs w:val="16"/>
              </w:rPr>
            </w:pPr>
            <w:r w:rsidRPr="00A36BE2">
              <w:rPr>
                <w:sz w:val="16"/>
                <w:szCs w:val="16"/>
              </w:rPr>
              <w:t>1,365,380</w:t>
            </w:r>
          </w:p>
        </w:tc>
        <w:tc>
          <w:tcPr>
            <w:tcW w:w="950" w:type="dxa"/>
            <w:tcBorders>
              <w:top w:val="nil"/>
              <w:left w:val="nil"/>
              <w:bottom w:val="single" w:sz="4" w:space="0" w:color="auto"/>
              <w:right w:val="single" w:sz="4" w:space="0" w:color="auto"/>
            </w:tcBorders>
            <w:noWrap/>
            <w:tcMar>
              <w:left w:w="14" w:type="dxa"/>
              <w:right w:w="14" w:type="dxa"/>
            </w:tcMar>
          </w:tcPr>
          <w:p w14:paraId="09405035" w14:textId="77777777" w:rsidR="005614E8" w:rsidRPr="00A36BE2" w:rsidRDefault="005614E8" w:rsidP="00E35576">
            <w:pPr>
              <w:jc w:val="right"/>
              <w:rPr>
                <w:sz w:val="16"/>
                <w:szCs w:val="16"/>
              </w:rPr>
            </w:pPr>
            <w:r w:rsidRPr="00A36BE2">
              <w:rPr>
                <w:sz w:val="16"/>
                <w:szCs w:val="16"/>
              </w:rPr>
              <w:t>1,501,918</w:t>
            </w:r>
          </w:p>
        </w:tc>
        <w:tc>
          <w:tcPr>
            <w:tcW w:w="1147" w:type="dxa"/>
            <w:tcBorders>
              <w:top w:val="nil"/>
              <w:left w:val="nil"/>
              <w:bottom w:val="single" w:sz="4" w:space="0" w:color="auto"/>
              <w:right w:val="single" w:sz="4" w:space="0" w:color="auto"/>
            </w:tcBorders>
            <w:noWrap/>
            <w:tcMar>
              <w:left w:w="14" w:type="dxa"/>
              <w:right w:w="14" w:type="dxa"/>
            </w:tcMar>
          </w:tcPr>
          <w:p w14:paraId="0351AD77" w14:textId="77777777" w:rsidR="005614E8" w:rsidRPr="00A36BE2" w:rsidRDefault="005614E8" w:rsidP="00E35576">
            <w:pPr>
              <w:jc w:val="right"/>
              <w:rPr>
                <w:sz w:val="16"/>
                <w:szCs w:val="16"/>
              </w:rPr>
            </w:pPr>
            <w:r w:rsidRPr="00A36BE2">
              <w:rPr>
                <w:sz w:val="16"/>
                <w:szCs w:val="16"/>
              </w:rPr>
              <w:t>1,217,075</w:t>
            </w:r>
          </w:p>
        </w:tc>
        <w:tc>
          <w:tcPr>
            <w:tcW w:w="963" w:type="dxa"/>
            <w:tcBorders>
              <w:top w:val="nil"/>
              <w:left w:val="nil"/>
              <w:bottom w:val="single" w:sz="4" w:space="0" w:color="auto"/>
              <w:right w:val="single" w:sz="4" w:space="0" w:color="auto"/>
            </w:tcBorders>
            <w:noWrap/>
            <w:tcMar>
              <w:left w:w="14" w:type="dxa"/>
              <w:right w:w="14" w:type="dxa"/>
            </w:tcMar>
          </w:tcPr>
          <w:p w14:paraId="6F786826" w14:textId="77777777" w:rsidR="005614E8" w:rsidRPr="00A36BE2" w:rsidRDefault="005614E8" w:rsidP="00E35576">
            <w:pPr>
              <w:jc w:val="right"/>
              <w:rPr>
                <w:sz w:val="16"/>
                <w:szCs w:val="16"/>
              </w:rPr>
            </w:pPr>
            <w:r w:rsidRPr="00A36BE2">
              <w:rPr>
                <w:sz w:val="16"/>
                <w:szCs w:val="16"/>
              </w:rPr>
              <w:t>1,373,638</w:t>
            </w:r>
          </w:p>
        </w:tc>
        <w:tc>
          <w:tcPr>
            <w:tcW w:w="1181" w:type="dxa"/>
            <w:tcBorders>
              <w:top w:val="nil"/>
              <w:left w:val="nil"/>
              <w:bottom w:val="single" w:sz="4" w:space="0" w:color="auto"/>
              <w:right w:val="single" w:sz="4" w:space="0" w:color="auto"/>
            </w:tcBorders>
            <w:noWrap/>
            <w:tcMar>
              <w:left w:w="14" w:type="dxa"/>
              <w:right w:w="14" w:type="dxa"/>
            </w:tcMar>
          </w:tcPr>
          <w:p w14:paraId="7940634E" w14:textId="77777777" w:rsidR="005614E8" w:rsidRPr="00A36BE2" w:rsidRDefault="005614E8" w:rsidP="00E35576">
            <w:pPr>
              <w:jc w:val="right"/>
              <w:rPr>
                <w:sz w:val="16"/>
                <w:szCs w:val="16"/>
              </w:rPr>
            </w:pPr>
            <w:r w:rsidRPr="00A36BE2">
              <w:rPr>
                <w:sz w:val="16"/>
                <w:szCs w:val="16"/>
              </w:rPr>
              <w:t>109.3%</w:t>
            </w:r>
          </w:p>
        </w:tc>
      </w:tr>
      <w:tr w:rsidR="005614E8" w:rsidRPr="00E35576" w14:paraId="5B9F57FE"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3323D5D1" w14:textId="77777777" w:rsidR="005614E8" w:rsidRPr="00A36BE2" w:rsidRDefault="005614E8" w:rsidP="00E35576">
            <w:pPr>
              <w:jc w:val="left"/>
              <w:rPr>
                <w:sz w:val="16"/>
                <w:szCs w:val="16"/>
              </w:rPr>
            </w:pPr>
            <w:r w:rsidRPr="00A36BE2">
              <w:rPr>
                <w:rFonts w:ascii="SimSun" w:hAnsi="SimSun" w:cs="SimSun" w:hint="eastAsia"/>
                <w:sz w:val="16"/>
                <w:szCs w:val="16"/>
              </w:rPr>
              <w:t>塞舌尔</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00CE8666" w14:textId="77777777" w:rsidR="005614E8" w:rsidRPr="00A36BE2" w:rsidRDefault="005614E8" w:rsidP="00E35576">
            <w:pPr>
              <w:jc w:val="right"/>
              <w:rPr>
                <w:sz w:val="16"/>
                <w:szCs w:val="16"/>
              </w:rPr>
            </w:pPr>
            <w:r w:rsidRPr="00A36BE2">
              <w:rPr>
                <w:sz w:val="16"/>
                <w:szCs w:val="16"/>
              </w:rPr>
              <w:t>227,367</w:t>
            </w:r>
          </w:p>
        </w:tc>
        <w:tc>
          <w:tcPr>
            <w:tcW w:w="950" w:type="dxa"/>
            <w:tcBorders>
              <w:top w:val="nil"/>
              <w:left w:val="nil"/>
              <w:bottom w:val="single" w:sz="4" w:space="0" w:color="auto"/>
              <w:right w:val="single" w:sz="4" w:space="0" w:color="auto"/>
            </w:tcBorders>
            <w:noWrap/>
            <w:tcMar>
              <w:left w:w="14" w:type="dxa"/>
              <w:right w:w="14" w:type="dxa"/>
            </w:tcMar>
          </w:tcPr>
          <w:p w14:paraId="0E06B7DF" w14:textId="77777777" w:rsidR="005614E8" w:rsidRPr="00A36BE2" w:rsidRDefault="005614E8" w:rsidP="00E35576">
            <w:pPr>
              <w:jc w:val="right"/>
              <w:rPr>
                <w:sz w:val="16"/>
                <w:szCs w:val="16"/>
              </w:rPr>
            </w:pPr>
            <w:r w:rsidRPr="00A36BE2">
              <w:rPr>
                <w:sz w:val="16"/>
                <w:szCs w:val="16"/>
              </w:rPr>
              <w:t>231,914</w:t>
            </w:r>
          </w:p>
        </w:tc>
        <w:tc>
          <w:tcPr>
            <w:tcW w:w="950" w:type="dxa"/>
            <w:tcBorders>
              <w:top w:val="nil"/>
              <w:left w:val="nil"/>
              <w:bottom w:val="single" w:sz="4" w:space="0" w:color="auto"/>
              <w:right w:val="single" w:sz="4" w:space="0" w:color="auto"/>
            </w:tcBorders>
            <w:noWrap/>
            <w:tcMar>
              <w:left w:w="14" w:type="dxa"/>
              <w:right w:w="14" w:type="dxa"/>
            </w:tcMar>
          </w:tcPr>
          <w:p w14:paraId="32C89E0F" w14:textId="77777777" w:rsidR="005614E8" w:rsidRPr="00A36BE2" w:rsidRDefault="005614E8" w:rsidP="00E35576">
            <w:pPr>
              <w:jc w:val="right"/>
              <w:rPr>
                <w:sz w:val="16"/>
                <w:szCs w:val="16"/>
              </w:rPr>
            </w:pPr>
            <w:r w:rsidRPr="00A36BE2">
              <w:rPr>
                <w:sz w:val="16"/>
                <w:szCs w:val="16"/>
              </w:rPr>
              <w:t>236,553</w:t>
            </w:r>
          </w:p>
        </w:tc>
        <w:tc>
          <w:tcPr>
            <w:tcW w:w="978" w:type="dxa"/>
            <w:tcBorders>
              <w:top w:val="nil"/>
              <w:left w:val="nil"/>
              <w:bottom w:val="single" w:sz="4" w:space="0" w:color="auto"/>
              <w:right w:val="single" w:sz="4" w:space="0" w:color="auto"/>
            </w:tcBorders>
            <w:noWrap/>
            <w:tcMar>
              <w:left w:w="14" w:type="dxa"/>
              <w:right w:w="14" w:type="dxa"/>
            </w:tcMar>
          </w:tcPr>
          <w:p w14:paraId="556485B2" w14:textId="77777777" w:rsidR="005614E8" w:rsidRPr="00A36BE2" w:rsidRDefault="005614E8" w:rsidP="00E35576">
            <w:pPr>
              <w:jc w:val="right"/>
              <w:rPr>
                <w:sz w:val="16"/>
                <w:szCs w:val="16"/>
              </w:rPr>
            </w:pPr>
            <w:r w:rsidRPr="00A36BE2">
              <w:rPr>
                <w:sz w:val="16"/>
                <w:szCs w:val="16"/>
              </w:rPr>
              <w:t>241,284</w:t>
            </w:r>
          </w:p>
        </w:tc>
        <w:tc>
          <w:tcPr>
            <w:tcW w:w="950" w:type="dxa"/>
            <w:tcBorders>
              <w:top w:val="nil"/>
              <w:left w:val="nil"/>
              <w:bottom w:val="single" w:sz="4" w:space="0" w:color="auto"/>
              <w:right w:val="single" w:sz="4" w:space="0" w:color="auto"/>
            </w:tcBorders>
            <w:noWrap/>
            <w:tcMar>
              <w:left w:w="14" w:type="dxa"/>
              <w:right w:w="14" w:type="dxa"/>
            </w:tcMar>
          </w:tcPr>
          <w:p w14:paraId="0C69D080" w14:textId="77777777" w:rsidR="005614E8" w:rsidRPr="00A36BE2" w:rsidRDefault="005614E8" w:rsidP="00E35576">
            <w:pPr>
              <w:jc w:val="right"/>
              <w:rPr>
                <w:sz w:val="16"/>
                <w:szCs w:val="16"/>
              </w:rPr>
            </w:pPr>
            <w:r w:rsidRPr="00A36BE2">
              <w:rPr>
                <w:sz w:val="16"/>
                <w:szCs w:val="16"/>
              </w:rPr>
              <w:t>265,412</w:t>
            </w:r>
          </w:p>
        </w:tc>
        <w:tc>
          <w:tcPr>
            <w:tcW w:w="950" w:type="dxa"/>
            <w:tcBorders>
              <w:top w:val="nil"/>
              <w:left w:val="nil"/>
              <w:bottom w:val="single" w:sz="4" w:space="0" w:color="auto"/>
              <w:right w:val="single" w:sz="4" w:space="0" w:color="auto"/>
            </w:tcBorders>
            <w:noWrap/>
            <w:tcMar>
              <w:left w:w="14" w:type="dxa"/>
              <w:right w:w="14" w:type="dxa"/>
            </w:tcMar>
          </w:tcPr>
          <w:p w14:paraId="52707D97" w14:textId="77777777" w:rsidR="005614E8" w:rsidRPr="00A36BE2" w:rsidRDefault="005614E8" w:rsidP="00E35576">
            <w:pPr>
              <w:jc w:val="right"/>
              <w:rPr>
                <w:sz w:val="16"/>
                <w:szCs w:val="16"/>
              </w:rPr>
            </w:pPr>
            <w:r w:rsidRPr="00A36BE2">
              <w:rPr>
                <w:sz w:val="16"/>
                <w:szCs w:val="16"/>
              </w:rPr>
              <w:t>291,953</w:t>
            </w:r>
          </w:p>
        </w:tc>
        <w:tc>
          <w:tcPr>
            <w:tcW w:w="1147" w:type="dxa"/>
            <w:tcBorders>
              <w:top w:val="nil"/>
              <w:left w:val="nil"/>
              <w:bottom w:val="single" w:sz="4" w:space="0" w:color="auto"/>
              <w:right w:val="single" w:sz="4" w:space="0" w:color="auto"/>
            </w:tcBorders>
            <w:noWrap/>
            <w:tcMar>
              <w:left w:w="14" w:type="dxa"/>
              <w:right w:w="14" w:type="dxa"/>
            </w:tcMar>
          </w:tcPr>
          <w:p w14:paraId="408EE172" w14:textId="77777777" w:rsidR="005614E8" w:rsidRPr="00A36BE2" w:rsidRDefault="005614E8" w:rsidP="00E35576">
            <w:pPr>
              <w:jc w:val="right"/>
              <w:rPr>
                <w:sz w:val="16"/>
                <w:szCs w:val="16"/>
              </w:rPr>
            </w:pPr>
            <w:r w:rsidRPr="00A36BE2">
              <w:rPr>
                <w:sz w:val="16"/>
                <w:szCs w:val="16"/>
              </w:rPr>
              <w:t>236,584</w:t>
            </w:r>
          </w:p>
        </w:tc>
        <w:tc>
          <w:tcPr>
            <w:tcW w:w="963" w:type="dxa"/>
            <w:tcBorders>
              <w:top w:val="nil"/>
              <w:left w:val="nil"/>
              <w:bottom w:val="single" w:sz="4" w:space="0" w:color="auto"/>
              <w:right w:val="single" w:sz="4" w:space="0" w:color="auto"/>
            </w:tcBorders>
            <w:noWrap/>
            <w:tcMar>
              <w:left w:w="14" w:type="dxa"/>
              <w:right w:w="14" w:type="dxa"/>
            </w:tcMar>
          </w:tcPr>
          <w:p w14:paraId="446BB937" w14:textId="77777777" w:rsidR="005614E8" w:rsidRPr="00A36BE2" w:rsidRDefault="005614E8" w:rsidP="00E35576">
            <w:pPr>
              <w:jc w:val="right"/>
              <w:rPr>
                <w:sz w:val="16"/>
                <w:szCs w:val="16"/>
              </w:rPr>
            </w:pPr>
            <w:r w:rsidRPr="00A36BE2">
              <w:rPr>
                <w:sz w:val="16"/>
                <w:szCs w:val="16"/>
              </w:rPr>
              <w:t>265,713</w:t>
            </w:r>
          </w:p>
        </w:tc>
        <w:tc>
          <w:tcPr>
            <w:tcW w:w="1181" w:type="dxa"/>
            <w:tcBorders>
              <w:top w:val="nil"/>
              <w:left w:val="nil"/>
              <w:bottom w:val="single" w:sz="4" w:space="0" w:color="auto"/>
              <w:right w:val="single" w:sz="4" w:space="0" w:color="auto"/>
            </w:tcBorders>
            <w:noWrap/>
            <w:tcMar>
              <w:left w:w="14" w:type="dxa"/>
              <w:right w:w="14" w:type="dxa"/>
            </w:tcMar>
          </w:tcPr>
          <w:p w14:paraId="73AD54E9" w14:textId="77777777" w:rsidR="005614E8" w:rsidRPr="00A36BE2" w:rsidRDefault="005614E8" w:rsidP="00E35576">
            <w:pPr>
              <w:jc w:val="right"/>
              <w:rPr>
                <w:sz w:val="16"/>
                <w:szCs w:val="16"/>
              </w:rPr>
            </w:pPr>
            <w:r w:rsidRPr="00A36BE2">
              <w:rPr>
                <w:sz w:val="16"/>
                <w:szCs w:val="16"/>
              </w:rPr>
              <w:t>109.9%</w:t>
            </w:r>
          </w:p>
        </w:tc>
      </w:tr>
      <w:tr w:rsidR="005614E8" w:rsidRPr="00E35576" w14:paraId="524595E1"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0AFF941A" w14:textId="77777777" w:rsidR="005614E8" w:rsidRPr="00A36BE2" w:rsidRDefault="005614E8" w:rsidP="00E35576">
            <w:pPr>
              <w:jc w:val="left"/>
              <w:rPr>
                <w:sz w:val="16"/>
                <w:szCs w:val="16"/>
              </w:rPr>
            </w:pPr>
            <w:r w:rsidRPr="00A36BE2">
              <w:rPr>
                <w:rFonts w:ascii="SimSun" w:hAnsi="SimSun" w:cs="SimSun" w:hint="eastAsia"/>
                <w:sz w:val="16"/>
                <w:szCs w:val="16"/>
              </w:rPr>
              <w:t>卢旺达</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09E16158" w14:textId="77777777" w:rsidR="005614E8" w:rsidRPr="00A36BE2" w:rsidRDefault="005614E8" w:rsidP="00E35576">
            <w:pPr>
              <w:jc w:val="right"/>
              <w:rPr>
                <w:sz w:val="16"/>
                <w:szCs w:val="16"/>
              </w:rPr>
            </w:pPr>
            <w:r w:rsidRPr="00A36BE2">
              <w:rPr>
                <w:sz w:val="16"/>
                <w:szCs w:val="16"/>
              </w:rPr>
              <w:t>700,970</w:t>
            </w:r>
          </w:p>
        </w:tc>
        <w:tc>
          <w:tcPr>
            <w:tcW w:w="950" w:type="dxa"/>
            <w:tcBorders>
              <w:top w:val="nil"/>
              <w:left w:val="nil"/>
              <w:bottom w:val="single" w:sz="4" w:space="0" w:color="auto"/>
              <w:right w:val="single" w:sz="4" w:space="0" w:color="auto"/>
            </w:tcBorders>
            <w:noWrap/>
            <w:tcMar>
              <w:left w:w="14" w:type="dxa"/>
              <w:right w:w="14" w:type="dxa"/>
            </w:tcMar>
          </w:tcPr>
          <w:p w14:paraId="266033C7" w14:textId="77777777" w:rsidR="005614E8" w:rsidRPr="00A36BE2" w:rsidRDefault="005614E8" w:rsidP="00E35576">
            <w:pPr>
              <w:jc w:val="right"/>
              <w:rPr>
                <w:sz w:val="16"/>
                <w:szCs w:val="16"/>
              </w:rPr>
            </w:pPr>
            <w:r w:rsidRPr="00A36BE2">
              <w:rPr>
                <w:sz w:val="16"/>
                <w:szCs w:val="16"/>
              </w:rPr>
              <w:t>714,989</w:t>
            </w:r>
          </w:p>
        </w:tc>
        <w:tc>
          <w:tcPr>
            <w:tcW w:w="950" w:type="dxa"/>
            <w:tcBorders>
              <w:top w:val="nil"/>
              <w:left w:val="nil"/>
              <w:bottom w:val="single" w:sz="4" w:space="0" w:color="auto"/>
              <w:right w:val="single" w:sz="4" w:space="0" w:color="auto"/>
            </w:tcBorders>
            <w:noWrap/>
            <w:tcMar>
              <w:left w:w="14" w:type="dxa"/>
              <w:right w:w="14" w:type="dxa"/>
            </w:tcMar>
          </w:tcPr>
          <w:p w14:paraId="53AF25B8" w14:textId="77777777" w:rsidR="005614E8" w:rsidRPr="00A36BE2" w:rsidRDefault="005614E8" w:rsidP="00E35576">
            <w:pPr>
              <w:jc w:val="right"/>
              <w:rPr>
                <w:sz w:val="16"/>
                <w:szCs w:val="16"/>
              </w:rPr>
            </w:pPr>
            <w:r w:rsidRPr="00A36BE2">
              <w:rPr>
                <w:sz w:val="16"/>
                <w:szCs w:val="16"/>
              </w:rPr>
              <w:t>729,289</w:t>
            </w:r>
          </w:p>
        </w:tc>
        <w:tc>
          <w:tcPr>
            <w:tcW w:w="978" w:type="dxa"/>
            <w:tcBorders>
              <w:top w:val="nil"/>
              <w:left w:val="nil"/>
              <w:bottom w:val="single" w:sz="4" w:space="0" w:color="auto"/>
              <w:right w:val="single" w:sz="4" w:space="0" w:color="auto"/>
            </w:tcBorders>
            <w:noWrap/>
            <w:tcMar>
              <w:left w:w="14" w:type="dxa"/>
              <w:right w:w="14" w:type="dxa"/>
            </w:tcMar>
          </w:tcPr>
          <w:p w14:paraId="0146E82D" w14:textId="77777777" w:rsidR="005614E8" w:rsidRPr="00A36BE2" w:rsidRDefault="005614E8" w:rsidP="00E35576">
            <w:pPr>
              <w:jc w:val="right"/>
              <w:rPr>
                <w:sz w:val="16"/>
                <w:szCs w:val="16"/>
              </w:rPr>
            </w:pPr>
            <w:r w:rsidRPr="00A36BE2">
              <w:rPr>
                <w:sz w:val="16"/>
                <w:szCs w:val="16"/>
              </w:rPr>
              <w:t>743,875</w:t>
            </w:r>
          </w:p>
        </w:tc>
        <w:tc>
          <w:tcPr>
            <w:tcW w:w="950" w:type="dxa"/>
            <w:tcBorders>
              <w:top w:val="nil"/>
              <w:left w:val="nil"/>
              <w:bottom w:val="single" w:sz="4" w:space="0" w:color="auto"/>
              <w:right w:val="single" w:sz="4" w:space="0" w:color="auto"/>
            </w:tcBorders>
            <w:noWrap/>
            <w:tcMar>
              <w:left w:w="14" w:type="dxa"/>
              <w:right w:w="14" w:type="dxa"/>
            </w:tcMar>
          </w:tcPr>
          <w:p w14:paraId="1845C225" w14:textId="77777777" w:rsidR="005614E8" w:rsidRPr="00A36BE2" w:rsidRDefault="005614E8" w:rsidP="00E35576">
            <w:pPr>
              <w:jc w:val="right"/>
              <w:rPr>
                <w:sz w:val="16"/>
                <w:szCs w:val="16"/>
              </w:rPr>
            </w:pPr>
            <w:r w:rsidRPr="00A36BE2">
              <w:rPr>
                <w:sz w:val="16"/>
                <w:szCs w:val="16"/>
              </w:rPr>
              <w:t>818,262</w:t>
            </w:r>
          </w:p>
        </w:tc>
        <w:tc>
          <w:tcPr>
            <w:tcW w:w="950" w:type="dxa"/>
            <w:tcBorders>
              <w:top w:val="nil"/>
              <w:left w:val="nil"/>
              <w:bottom w:val="single" w:sz="4" w:space="0" w:color="auto"/>
              <w:right w:val="single" w:sz="4" w:space="0" w:color="auto"/>
            </w:tcBorders>
            <w:noWrap/>
            <w:tcMar>
              <w:left w:w="14" w:type="dxa"/>
              <w:right w:w="14" w:type="dxa"/>
            </w:tcMar>
          </w:tcPr>
          <w:p w14:paraId="4735B6F8" w14:textId="77777777" w:rsidR="005614E8" w:rsidRPr="00A36BE2" w:rsidRDefault="005614E8" w:rsidP="00E35576">
            <w:pPr>
              <w:jc w:val="right"/>
              <w:rPr>
                <w:sz w:val="16"/>
                <w:szCs w:val="16"/>
              </w:rPr>
            </w:pPr>
            <w:r w:rsidRPr="00A36BE2">
              <w:rPr>
                <w:sz w:val="16"/>
                <w:szCs w:val="16"/>
              </w:rPr>
              <w:t>900,089</w:t>
            </w:r>
          </w:p>
        </w:tc>
        <w:tc>
          <w:tcPr>
            <w:tcW w:w="1147" w:type="dxa"/>
            <w:tcBorders>
              <w:top w:val="nil"/>
              <w:left w:val="nil"/>
              <w:bottom w:val="single" w:sz="4" w:space="0" w:color="auto"/>
              <w:right w:val="single" w:sz="4" w:space="0" w:color="auto"/>
            </w:tcBorders>
            <w:noWrap/>
            <w:tcMar>
              <w:left w:w="14" w:type="dxa"/>
              <w:right w:w="14" w:type="dxa"/>
            </w:tcMar>
          </w:tcPr>
          <w:p w14:paraId="72B92FE7" w14:textId="77777777" w:rsidR="005614E8" w:rsidRPr="00A36BE2" w:rsidRDefault="005614E8" w:rsidP="00E35576">
            <w:pPr>
              <w:jc w:val="right"/>
              <w:rPr>
                <w:sz w:val="16"/>
                <w:szCs w:val="16"/>
              </w:rPr>
            </w:pPr>
            <w:r w:rsidRPr="00A36BE2">
              <w:rPr>
                <w:sz w:val="16"/>
                <w:szCs w:val="16"/>
              </w:rPr>
              <w:t>729,385</w:t>
            </w:r>
          </w:p>
        </w:tc>
        <w:tc>
          <w:tcPr>
            <w:tcW w:w="963" w:type="dxa"/>
            <w:tcBorders>
              <w:top w:val="nil"/>
              <w:left w:val="nil"/>
              <w:bottom w:val="single" w:sz="4" w:space="0" w:color="auto"/>
              <w:right w:val="single" w:sz="4" w:space="0" w:color="auto"/>
            </w:tcBorders>
            <w:noWrap/>
            <w:tcMar>
              <w:left w:w="14" w:type="dxa"/>
              <w:right w:w="14" w:type="dxa"/>
            </w:tcMar>
          </w:tcPr>
          <w:p w14:paraId="456FB757" w14:textId="77777777" w:rsidR="005614E8" w:rsidRPr="00A36BE2" w:rsidRDefault="005614E8" w:rsidP="00E35576">
            <w:pPr>
              <w:jc w:val="right"/>
              <w:rPr>
                <w:sz w:val="16"/>
                <w:szCs w:val="16"/>
              </w:rPr>
            </w:pPr>
            <w:r w:rsidRPr="00A36BE2">
              <w:rPr>
                <w:sz w:val="16"/>
                <w:szCs w:val="16"/>
              </w:rPr>
              <w:t>813,423</w:t>
            </w:r>
          </w:p>
        </w:tc>
        <w:tc>
          <w:tcPr>
            <w:tcW w:w="1181" w:type="dxa"/>
            <w:tcBorders>
              <w:top w:val="nil"/>
              <w:left w:val="nil"/>
              <w:bottom w:val="single" w:sz="4" w:space="0" w:color="auto"/>
              <w:right w:val="single" w:sz="4" w:space="0" w:color="auto"/>
            </w:tcBorders>
            <w:noWrap/>
            <w:tcMar>
              <w:left w:w="14" w:type="dxa"/>
              <w:right w:w="14" w:type="dxa"/>
            </w:tcMar>
          </w:tcPr>
          <w:p w14:paraId="69D95959" w14:textId="77777777" w:rsidR="005614E8" w:rsidRPr="00A36BE2" w:rsidRDefault="005614E8" w:rsidP="00E35576">
            <w:pPr>
              <w:jc w:val="right"/>
              <w:rPr>
                <w:sz w:val="16"/>
                <w:szCs w:val="16"/>
              </w:rPr>
            </w:pPr>
            <w:r w:rsidRPr="00A36BE2">
              <w:rPr>
                <w:sz w:val="16"/>
                <w:szCs w:val="16"/>
              </w:rPr>
              <w:t>110.7%</w:t>
            </w:r>
          </w:p>
        </w:tc>
      </w:tr>
      <w:tr w:rsidR="005614E8" w:rsidRPr="00E35576" w14:paraId="2FD9ACC5"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5293BDD1" w14:textId="77777777" w:rsidR="005614E8" w:rsidRPr="00A36BE2" w:rsidRDefault="005614E8" w:rsidP="00E35576">
            <w:pPr>
              <w:jc w:val="left"/>
              <w:rPr>
                <w:sz w:val="16"/>
                <w:szCs w:val="16"/>
              </w:rPr>
            </w:pPr>
            <w:r w:rsidRPr="00A36BE2">
              <w:rPr>
                <w:rFonts w:ascii="SimSun" w:hAnsi="SimSun" w:cs="SimSun" w:hint="eastAsia"/>
                <w:sz w:val="16"/>
                <w:szCs w:val="16"/>
              </w:rPr>
              <w:t>阿尔巴尼亚</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08E5D60B" w14:textId="77777777" w:rsidR="005614E8" w:rsidRPr="00A36BE2" w:rsidRDefault="005614E8" w:rsidP="00E35576">
            <w:pPr>
              <w:jc w:val="right"/>
              <w:rPr>
                <w:sz w:val="16"/>
                <w:szCs w:val="16"/>
              </w:rPr>
            </w:pPr>
            <w:r w:rsidRPr="00A36BE2">
              <w:rPr>
                <w:sz w:val="16"/>
                <w:szCs w:val="16"/>
              </w:rPr>
              <w:t>1,091,972</w:t>
            </w:r>
          </w:p>
        </w:tc>
        <w:tc>
          <w:tcPr>
            <w:tcW w:w="950" w:type="dxa"/>
            <w:tcBorders>
              <w:top w:val="nil"/>
              <w:left w:val="nil"/>
              <w:bottom w:val="single" w:sz="4" w:space="0" w:color="auto"/>
              <w:right w:val="single" w:sz="4" w:space="0" w:color="auto"/>
            </w:tcBorders>
            <w:noWrap/>
            <w:tcMar>
              <w:left w:w="14" w:type="dxa"/>
              <w:right w:w="14" w:type="dxa"/>
            </w:tcMar>
          </w:tcPr>
          <w:p w14:paraId="745112AC" w14:textId="77777777" w:rsidR="005614E8" w:rsidRPr="00A36BE2" w:rsidRDefault="005614E8" w:rsidP="00E35576">
            <w:pPr>
              <w:jc w:val="right"/>
              <w:rPr>
                <w:sz w:val="16"/>
                <w:szCs w:val="16"/>
              </w:rPr>
            </w:pPr>
            <w:r w:rsidRPr="00A36BE2">
              <w:rPr>
                <w:sz w:val="16"/>
                <w:szCs w:val="16"/>
              </w:rPr>
              <w:t>1,113,811</w:t>
            </w:r>
          </w:p>
        </w:tc>
        <w:tc>
          <w:tcPr>
            <w:tcW w:w="950" w:type="dxa"/>
            <w:tcBorders>
              <w:top w:val="nil"/>
              <w:left w:val="nil"/>
              <w:bottom w:val="single" w:sz="4" w:space="0" w:color="auto"/>
              <w:right w:val="single" w:sz="4" w:space="0" w:color="auto"/>
            </w:tcBorders>
            <w:noWrap/>
            <w:tcMar>
              <w:left w:w="14" w:type="dxa"/>
              <w:right w:w="14" w:type="dxa"/>
            </w:tcMar>
          </w:tcPr>
          <w:p w14:paraId="654656E7" w14:textId="77777777" w:rsidR="005614E8" w:rsidRPr="00A36BE2" w:rsidRDefault="005614E8" w:rsidP="00E35576">
            <w:pPr>
              <w:jc w:val="right"/>
              <w:rPr>
                <w:sz w:val="16"/>
                <w:szCs w:val="16"/>
              </w:rPr>
            </w:pPr>
            <w:r w:rsidRPr="00A36BE2">
              <w:rPr>
                <w:sz w:val="16"/>
                <w:szCs w:val="16"/>
              </w:rPr>
              <w:t>1,136,088</w:t>
            </w:r>
          </w:p>
        </w:tc>
        <w:tc>
          <w:tcPr>
            <w:tcW w:w="978" w:type="dxa"/>
            <w:tcBorders>
              <w:top w:val="nil"/>
              <w:left w:val="nil"/>
              <w:bottom w:val="single" w:sz="4" w:space="0" w:color="auto"/>
              <w:right w:val="single" w:sz="4" w:space="0" w:color="auto"/>
            </w:tcBorders>
            <w:noWrap/>
            <w:tcMar>
              <w:left w:w="14" w:type="dxa"/>
              <w:right w:w="14" w:type="dxa"/>
            </w:tcMar>
          </w:tcPr>
          <w:p w14:paraId="5680D706" w14:textId="77777777" w:rsidR="005614E8" w:rsidRPr="00A36BE2" w:rsidRDefault="005614E8" w:rsidP="00E35576">
            <w:pPr>
              <w:jc w:val="right"/>
              <w:rPr>
                <w:sz w:val="16"/>
                <w:szCs w:val="16"/>
              </w:rPr>
            </w:pPr>
            <w:r w:rsidRPr="00A36BE2">
              <w:rPr>
                <w:sz w:val="16"/>
                <w:szCs w:val="16"/>
              </w:rPr>
              <w:t>1,158,809</w:t>
            </w:r>
          </w:p>
        </w:tc>
        <w:tc>
          <w:tcPr>
            <w:tcW w:w="950" w:type="dxa"/>
            <w:tcBorders>
              <w:top w:val="nil"/>
              <w:left w:val="nil"/>
              <w:bottom w:val="single" w:sz="4" w:space="0" w:color="auto"/>
              <w:right w:val="single" w:sz="4" w:space="0" w:color="auto"/>
            </w:tcBorders>
            <w:noWrap/>
            <w:tcMar>
              <w:left w:w="14" w:type="dxa"/>
              <w:right w:w="14" w:type="dxa"/>
            </w:tcMar>
          </w:tcPr>
          <w:p w14:paraId="27C5EBBB" w14:textId="77777777" w:rsidR="005614E8" w:rsidRPr="00A36BE2" w:rsidRDefault="005614E8" w:rsidP="00E35576">
            <w:pPr>
              <w:jc w:val="right"/>
              <w:rPr>
                <w:sz w:val="16"/>
                <w:szCs w:val="16"/>
              </w:rPr>
            </w:pPr>
            <w:r w:rsidRPr="00A36BE2">
              <w:rPr>
                <w:sz w:val="16"/>
                <w:szCs w:val="16"/>
              </w:rPr>
              <w:t>1,274,690</w:t>
            </w:r>
          </w:p>
        </w:tc>
        <w:tc>
          <w:tcPr>
            <w:tcW w:w="950" w:type="dxa"/>
            <w:tcBorders>
              <w:top w:val="nil"/>
              <w:left w:val="nil"/>
              <w:bottom w:val="single" w:sz="4" w:space="0" w:color="auto"/>
              <w:right w:val="single" w:sz="4" w:space="0" w:color="auto"/>
            </w:tcBorders>
            <w:noWrap/>
            <w:tcMar>
              <w:left w:w="14" w:type="dxa"/>
              <w:right w:w="14" w:type="dxa"/>
            </w:tcMar>
          </w:tcPr>
          <w:p w14:paraId="6EF123A5" w14:textId="77777777" w:rsidR="005614E8" w:rsidRPr="00A36BE2" w:rsidRDefault="005614E8" w:rsidP="00E35576">
            <w:pPr>
              <w:jc w:val="right"/>
              <w:rPr>
                <w:sz w:val="16"/>
                <w:szCs w:val="16"/>
              </w:rPr>
            </w:pPr>
            <w:r w:rsidRPr="00A36BE2">
              <w:rPr>
                <w:sz w:val="16"/>
                <w:szCs w:val="16"/>
              </w:rPr>
              <w:t>1,402,159</w:t>
            </w:r>
          </w:p>
        </w:tc>
        <w:tc>
          <w:tcPr>
            <w:tcW w:w="1147" w:type="dxa"/>
            <w:tcBorders>
              <w:top w:val="nil"/>
              <w:left w:val="nil"/>
              <w:bottom w:val="single" w:sz="4" w:space="0" w:color="auto"/>
              <w:right w:val="single" w:sz="4" w:space="0" w:color="auto"/>
            </w:tcBorders>
            <w:noWrap/>
            <w:tcMar>
              <w:left w:w="14" w:type="dxa"/>
              <w:right w:w="14" w:type="dxa"/>
            </w:tcMar>
          </w:tcPr>
          <w:p w14:paraId="33F1726B" w14:textId="77777777" w:rsidR="005614E8" w:rsidRPr="00A36BE2" w:rsidRDefault="005614E8" w:rsidP="00E35576">
            <w:pPr>
              <w:jc w:val="right"/>
              <w:rPr>
                <w:sz w:val="16"/>
                <w:szCs w:val="16"/>
              </w:rPr>
            </w:pPr>
            <w:r w:rsidRPr="00A36BE2">
              <w:rPr>
                <w:sz w:val="16"/>
                <w:szCs w:val="16"/>
              </w:rPr>
              <w:t>1,136,236</w:t>
            </w:r>
          </w:p>
        </w:tc>
        <w:tc>
          <w:tcPr>
            <w:tcW w:w="963" w:type="dxa"/>
            <w:tcBorders>
              <w:top w:val="nil"/>
              <w:left w:val="nil"/>
              <w:bottom w:val="single" w:sz="4" w:space="0" w:color="auto"/>
              <w:right w:val="single" w:sz="4" w:space="0" w:color="auto"/>
            </w:tcBorders>
            <w:noWrap/>
            <w:tcMar>
              <w:left w:w="14" w:type="dxa"/>
              <w:right w:w="14" w:type="dxa"/>
            </w:tcMar>
          </w:tcPr>
          <w:p w14:paraId="50BF47EA" w14:textId="77777777" w:rsidR="005614E8" w:rsidRPr="00A36BE2" w:rsidRDefault="005614E8" w:rsidP="00E35576">
            <w:pPr>
              <w:jc w:val="right"/>
              <w:rPr>
                <w:sz w:val="16"/>
                <w:szCs w:val="16"/>
              </w:rPr>
            </w:pPr>
            <w:r w:rsidRPr="00A36BE2">
              <w:rPr>
                <w:sz w:val="16"/>
                <w:szCs w:val="16"/>
              </w:rPr>
              <w:t>1,263,325</w:t>
            </w:r>
          </w:p>
        </w:tc>
        <w:tc>
          <w:tcPr>
            <w:tcW w:w="1181" w:type="dxa"/>
            <w:tcBorders>
              <w:top w:val="nil"/>
              <w:left w:val="nil"/>
              <w:bottom w:val="single" w:sz="4" w:space="0" w:color="auto"/>
              <w:right w:val="single" w:sz="4" w:space="0" w:color="auto"/>
            </w:tcBorders>
            <w:noWrap/>
            <w:tcMar>
              <w:left w:w="14" w:type="dxa"/>
              <w:right w:w="14" w:type="dxa"/>
            </w:tcMar>
          </w:tcPr>
          <w:p w14:paraId="5536BC11" w14:textId="77777777" w:rsidR="005614E8" w:rsidRPr="00A36BE2" w:rsidRDefault="005614E8" w:rsidP="00E35576">
            <w:pPr>
              <w:jc w:val="right"/>
              <w:rPr>
                <w:sz w:val="16"/>
                <w:szCs w:val="16"/>
              </w:rPr>
            </w:pPr>
            <w:r w:rsidRPr="00A36BE2">
              <w:rPr>
                <w:sz w:val="16"/>
                <w:szCs w:val="16"/>
              </w:rPr>
              <w:t>111.0%</w:t>
            </w:r>
          </w:p>
        </w:tc>
      </w:tr>
      <w:tr w:rsidR="005614E8" w:rsidRPr="00E35576" w14:paraId="7139DDB8"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4CC5DE2D" w14:textId="77777777" w:rsidR="005614E8" w:rsidRPr="00A36BE2" w:rsidRDefault="005614E8" w:rsidP="00E35576">
            <w:pPr>
              <w:jc w:val="left"/>
              <w:rPr>
                <w:sz w:val="16"/>
                <w:szCs w:val="16"/>
              </w:rPr>
            </w:pPr>
            <w:r w:rsidRPr="00A36BE2">
              <w:rPr>
                <w:rFonts w:ascii="SimSun" w:hAnsi="SimSun" w:cs="SimSun" w:hint="eastAsia"/>
                <w:sz w:val="16"/>
                <w:szCs w:val="16"/>
              </w:rPr>
              <w:t>科摩罗</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5DE951AB" w14:textId="77777777" w:rsidR="005614E8" w:rsidRPr="00A36BE2" w:rsidRDefault="005614E8" w:rsidP="00E35576">
            <w:pPr>
              <w:jc w:val="right"/>
              <w:rPr>
                <w:sz w:val="16"/>
                <w:szCs w:val="16"/>
              </w:rPr>
            </w:pPr>
            <w:r w:rsidRPr="00A36BE2">
              <w:rPr>
                <w:sz w:val="16"/>
                <w:szCs w:val="16"/>
              </w:rPr>
              <w:t>34,149</w:t>
            </w:r>
          </w:p>
        </w:tc>
        <w:tc>
          <w:tcPr>
            <w:tcW w:w="950" w:type="dxa"/>
            <w:tcBorders>
              <w:top w:val="nil"/>
              <w:left w:val="nil"/>
              <w:bottom w:val="single" w:sz="4" w:space="0" w:color="auto"/>
              <w:right w:val="single" w:sz="4" w:space="0" w:color="auto"/>
            </w:tcBorders>
            <w:noWrap/>
            <w:tcMar>
              <w:left w:w="14" w:type="dxa"/>
              <w:right w:w="14" w:type="dxa"/>
            </w:tcMar>
          </w:tcPr>
          <w:p w14:paraId="5AEEE77C" w14:textId="77777777" w:rsidR="005614E8" w:rsidRPr="00A36BE2" w:rsidRDefault="005614E8" w:rsidP="00E35576">
            <w:pPr>
              <w:jc w:val="right"/>
              <w:rPr>
                <w:sz w:val="16"/>
                <w:szCs w:val="16"/>
              </w:rPr>
            </w:pPr>
            <w:r w:rsidRPr="00A36BE2">
              <w:rPr>
                <w:sz w:val="16"/>
                <w:szCs w:val="16"/>
              </w:rPr>
              <w:t>34,832</w:t>
            </w:r>
          </w:p>
        </w:tc>
        <w:tc>
          <w:tcPr>
            <w:tcW w:w="950" w:type="dxa"/>
            <w:tcBorders>
              <w:top w:val="nil"/>
              <w:left w:val="nil"/>
              <w:bottom w:val="single" w:sz="4" w:space="0" w:color="auto"/>
              <w:right w:val="single" w:sz="4" w:space="0" w:color="auto"/>
            </w:tcBorders>
            <w:noWrap/>
            <w:tcMar>
              <w:left w:w="14" w:type="dxa"/>
              <w:right w:w="14" w:type="dxa"/>
            </w:tcMar>
          </w:tcPr>
          <w:p w14:paraId="1A335C23" w14:textId="77777777" w:rsidR="005614E8" w:rsidRPr="00A36BE2" w:rsidRDefault="005614E8" w:rsidP="00E35576">
            <w:pPr>
              <w:jc w:val="right"/>
              <w:rPr>
                <w:sz w:val="16"/>
                <w:szCs w:val="16"/>
              </w:rPr>
            </w:pPr>
            <w:r w:rsidRPr="00A36BE2">
              <w:rPr>
                <w:sz w:val="16"/>
                <w:szCs w:val="16"/>
              </w:rPr>
              <w:t>35,529</w:t>
            </w:r>
          </w:p>
        </w:tc>
        <w:tc>
          <w:tcPr>
            <w:tcW w:w="978" w:type="dxa"/>
            <w:tcBorders>
              <w:top w:val="nil"/>
              <w:left w:val="nil"/>
              <w:bottom w:val="single" w:sz="4" w:space="0" w:color="auto"/>
              <w:right w:val="single" w:sz="4" w:space="0" w:color="auto"/>
            </w:tcBorders>
            <w:noWrap/>
            <w:tcMar>
              <w:left w:w="14" w:type="dxa"/>
              <w:right w:w="14" w:type="dxa"/>
            </w:tcMar>
          </w:tcPr>
          <w:p w14:paraId="3F626742" w14:textId="77777777" w:rsidR="005614E8" w:rsidRPr="00A36BE2" w:rsidRDefault="005614E8" w:rsidP="00E35576">
            <w:pPr>
              <w:jc w:val="right"/>
              <w:rPr>
                <w:sz w:val="16"/>
                <w:szCs w:val="16"/>
              </w:rPr>
            </w:pPr>
            <w:r w:rsidRPr="00A36BE2">
              <w:rPr>
                <w:sz w:val="16"/>
                <w:szCs w:val="16"/>
              </w:rPr>
              <w:t>36,239</w:t>
            </w:r>
          </w:p>
        </w:tc>
        <w:tc>
          <w:tcPr>
            <w:tcW w:w="950" w:type="dxa"/>
            <w:tcBorders>
              <w:top w:val="nil"/>
              <w:left w:val="nil"/>
              <w:bottom w:val="single" w:sz="4" w:space="0" w:color="auto"/>
              <w:right w:val="single" w:sz="4" w:space="0" w:color="auto"/>
            </w:tcBorders>
            <w:noWrap/>
            <w:tcMar>
              <w:left w:w="14" w:type="dxa"/>
              <w:right w:w="14" w:type="dxa"/>
            </w:tcMar>
          </w:tcPr>
          <w:p w14:paraId="3D201FD3" w14:textId="77777777" w:rsidR="005614E8" w:rsidRPr="00A36BE2" w:rsidRDefault="005614E8" w:rsidP="00E35576">
            <w:pPr>
              <w:jc w:val="right"/>
              <w:rPr>
                <w:sz w:val="16"/>
                <w:szCs w:val="16"/>
              </w:rPr>
            </w:pPr>
            <w:r w:rsidRPr="00A36BE2">
              <w:rPr>
                <w:sz w:val="16"/>
                <w:szCs w:val="16"/>
              </w:rPr>
              <w:t>39,863</w:t>
            </w:r>
          </w:p>
        </w:tc>
        <w:tc>
          <w:tcPr>
            <w:tcW w:w="950" w:type="dxa"/>
            <w:tcBorders>
              <w:top w:val="nil"/>
              <w:left w:val="nil"/>
              <w:bottom w:val="single" w:sz="4" w:space="0" w:color="auto"/>
              <w:right w:val="single" w:sz="4" w:space="0" w:color="auto"/>
            </w:tcBorders>
            <w:noWrap/>
            <w:tcMar>
              <w:left w:w="14" w:type="dxa"/>
              <w:right w:w="14" w:type="dxa"/>
            </w:tcMar>
          </w:tcPr>
          <w:p w14:paraId="1471BB1F" w14:textId="77777777" w:rsidR="005614E8" w:rsidRPr="00A36BE2" w:rsidRDefault="005614E8" w:rsidP="00E35576">
            <w:pPr>
              <w:jc w:val="right"/>
              <w:rPr>
                <w:sz w:val="16"/>
                <w:szCs w:val="16"/>
              </w:rPr>
            </w:pPr>
            <w:r w:rsidRPr="00A36BE2">
              <w:rPr>
                <w:sz w:val="16"/>
                <w:szCs w:val="16"/>
              </w:rPr>
              <w:t>43,849</w:t>
            </w:r>
          </w:p>
        </w:tc>
        <w:tc>
          <w:tcPr>
            <w:tcW w:w="1147" w:type="dxa"/>
            <w:tcBorders>
              <w:top w:val="nil"/>
              <w:left w:val="nil"/>
              <w:bottom w:val="single" w:sz="4" w:space="0" w:color="auto"/>
              <w:right w:val="single" w:sz="4" w:space="0" w:color="auto"/>
            </w:tcBorders>
            <w:noWrap/>
            <w:tcMar>
              <w:left w:w="14" w:type="dxa"/>
              <w:right w:w="14" w:type="dxa"/>
            </w:tcMar>
          </w:tcPr>
          <w:p w14:paraId="6A244317" w14:textId="77777777" w:rsidR="005614E8" w:rsidRPr="00A36BE2" w:rsidRDefault="005614E8" w:rsidP="00E35576">
            <w:pPr>
              <w:jc w:val="right"/>
              <w:rPr>
                <w:sz w:val="16"/>
                <w:szCs w:val="16"/>
              </w:rPr>
            </w:pPr>
            <w:r w:rsidRPr="00A36BE2">
              <w:rPr>
                <w:sz w:val="16"/>
                <w:szCs w:val="16"/>
              </w:rPr>
              <w:t>35,533</w:t>
            </w:r>
          </w:p>
        </w:tc>
        <w:tc>
          <w:tcPr>
            <w:tcW w:w="963" w:type="dxa"/>
            <w:tcBorders>
              <w:top w:val="nil"/>
              <w:left w:val="nil"/>
              <w:bottom w:val="single" w:sz="4" w:space="0" w:color="auto"/>
              <w:right w:val="single" w:sz="4" w:space="0" w:color="auto"/>
            </w:tcBorders>
            <w:noWrap/>
            <w:tcMar>
              <w:left w:w="14" w:type="dxa"/>
              <w:right w:w="14" w:type="dxa"/>
            </w:tcMar>
          </w:tcPr>
          <w:p w14:paraId="0C2EB75B" w14:textId="77777777" w:rsidR="005614E8" w:rsidRPr="00A36BE2" w:rsidRDefault="005614E8" w:rsidP="00E35576">
            <w:pPr>
              <w:jc w:val="right"/>
              <w:rPr>
                <w:sz w:val="16"/>
                <w:szCs w:val="16"/>
              </w:rPr>
            </w:pPr>
            <w:r w:rsidRPr="00A36BE2">
              <w:rPr>
                <w:sz w:val="16"/>
                <w:szCs w:val="16"/>
              </w:rPr>
              <w:t>38,451</w:t>
            </w:r>
          </w:p>
        </w:tc>
        <w:tc>
          <w:tcPr>
            <w:tcW w:w="1181" w:type="dxa"/>
            <w:tcBorders>
              <w:top w:val="nil"/>
              <w:left w:val="nil"/>
              <w:bottom w:val="single" w:sz="4" w:space="0" w:color="auto"/>
              <w:right w:val="single" w:sz="4" w:space="0" w:color="auto"/>
            </w:tcBorders>
            <w:noWrap/>
            <w:tcMar>
              <w:left w:w="14" w:type="dxa"/>
              <w:right w:w="14" w:type="dxa"/>
            </w:tcMar>
          </w:tcPr>
          <w:p w14:paraId="773CC40B" w14:textId="77777777" w:rsidR="005614E8" w:rsidRPr="00A36BE2" w:rsidRDefault="005614E8" w:rsidP="00E35576">
            <w:pPr>
              <w:jc w:val="right"/>
              <w:rPr>
                <w:sz w:val="16"/>
                <w:szCs w:val="16"/>
              </w:rPr>
            </w:pPr>
            <w:r w:rsidRPr="00A36BE2">
              <w:rPr>
                <w:sz w:val="16"/>
                <w:szCs w:val="16"/>
              </w:rPr>
              <w:t>114.0%</w:t>
            </w:r>
          </w:p>
        </w:tc>
      </w:tr>
      <w:tr w:rsidR="005614E8" w:rsidRPr="00E35576" w14:paraId="24003C20"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53FBC245" w14:textId="77777777" w:rsidR="005614E8" w:rsidRPr="00A36BE2" w:rsidRDefault="005614E8" w:rsidP="00E35576">
            <w:pPr>
              <w:jc w:val="left"/>
              <w:rPr>
                <w:sz w:val="16"/>
                <w:szCs w:val="16"/>
              </w:rPr>
            </w:pPr>
            <w:r w:rsidRPr="00A36BE2">
              <w:rPr>
                <w:rFonts w:ascii="SimSun" w:hAnsi="SimSun" w:cs="SimSun" w:hint="eastAsia"/>
                <w:sz w:val="16"/>
                <w:szCs w:val="16"/>
              </w:rPr>
              <w:t>卡塔尔</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7C58B697" w14:textId="77777777" w:rsidR="005614E8" w:rsidRPr="00A36BE2" w:rsidRDefault="005614E8" w:rsidP="00E35576">
            <w:pPr>
              <w:jc w:val="right"/>
              <w:rPr>
                <w:sz w:val="16"/>
                <w:szCs w:val="16"/>
              </w:rPr>
            </w:pPr>
            <w:r w:rsidRPr="00A36BE2">
              <w:rPr>
                <w:sz w:val="16"/>
                <w:szCs w:val="16"/>
              </w:rPr>
              <w:t>21,878,613</w:t>
            </w:r>
          </w:p>
        </w:tc>
        <w:tc>
          <w:tcPr>
            <w:tcW w:w="950" w:type="dxa"/>
            <w:tcBorders>
              <w:top w:val="nil"/>
              <w:left w:val="nil"/>
              <w:bottom w:val="single" w:sz="4" w:space="0" w:color="auto"/>
              <w:right w:val="single" w:sz="4" w:space="0" w:color="auto"/>
            </w:tcBorders>
            <w:noWrap/>
            <w:tcMar>
              <w:left w:w="14" w:type="dxa"/>
              <w:right w:w="14" w:type="dxa"/>
            </w:tcMar>
          </w:tcPr>
          <w:p w14:paraId="7261C3C7" w14:textId="77777777" w:rsidR="005614E8" w:rsidRPr="00A36BE2" w:rsidRDefault="005614E8" w:rsidP="00E35576">
            <w:pPr>
              <w:jc w:val="right"/>
              <w:rPr>
                <w:sz w:val="16"/>
                <w:szCs w:val="16"/>
              </w:rPr>
            </w:pPr>
            <w:r w:rsidRPr="00A36BE2">
              <w:rPr>
                <w:sz w:val="16"/>
                <w:szCs w:val="16"/>
              </w:rPr>
              <w:t>22,316,185</w:t>
            </w:r>
          </w:p>
        </w:tc>
        <w:tc>
          <w:tcPr>
            <w:tcW w:w="950" w:type="dxa"/>
            <w:tcBorders>
              <w:top w:val="nil"/>
              <w:left w:val="nil"/>
              <w:bottom w:val="single" w:sz="4" w:space="0" w:color="auto"/>
              <w:right w:val="single" w:sz="4" w:space="0" w:color="auto"/>
            </w:tcBorders>
            <w:noWrap/>
            <w:tcMar>
              <w:left w:w="14" w:type="dxa"/>
              <w:right w:w="14" w:type="dxa"/>
            </w:tcMar>
          </w:tcPr>
          <w:p w14:paraId="2BA08C20" w14:textId="77777777" w:rsidR="005614E8" w:rsidRPr="00A36BE2" w:rsidRDefault="005614E8" w:rsidP="00E35576">
            <w:pPr>
              <w:jc w:val="right"/>
              <w:rPr>
                <w:sz w:val="16"/>
                <w:szCs w:val="16"/>
              </w:rPr>
            </w:pPr>
            <w:r w:rsidRPr="00A36BE2">
              <w:rPr>
                <w:sz w:val="16"/>
                <w:szCs w:val="16"/>
              </w:rPr>
              <w:t>22,762,509</w:t>
            </w:r>
          </w:p>
        </w:tc>
        <w:tc>
          <w:tcPr>
            <w:tcW w:w="978" w:type="dxa"/>
            <w:tcBorders>
              <w:top w:val="nil"/>
              <w:left w:val="nil"/>
              <w:bottom w:val="single" w:sz="4" w:space="0" w:color="auto"/>
              <w:right w:val="single" w:sz="4" w:space="0" w:color="auto"/>
            </w:tcBorders>
            <w:noWrap/>
            <w:tcMar>
              <w:left w:w="14" w:type="dxa"/>
              <w:right w:w="14" w:type="dxa"/>
            </w:tcMar>
          </w:tcPr>
          <w:p w14:paraId="492C7194" w14:textId="77777777" w:rsidR="005614E8" w:rsidRPr="00A36BE2" w:rsidRDefault="005614E8" w:rsidP="00E35576">
            <w:pPr>
              <w:jc w:val="right"/>
              <w:rPr>
                <w:sz w:val="16"/>
                <w:szCs w:val="16"/>
              </w:rPr>
            </w:pPr>
            <w:r w:rsidRPr="00A36BE2">
              <w:rPr>
                <w:sz w:val="16"/>
                <w:szCs w:val="16"/>
              </w:rPr>
              <w:t>23,217,759</w:t>
            </w:r>
          </w:p>
        </w:tc>
        <w:tc>
          <w:tcPr>
            <w:tcW w:w="950" w:type="dxa"/>
            <w:tcBorders>
              <w:top w:val="nil"/>
              <w:left w:val="nil"/>
              <w:bottom w:val="single" w:sz="4" w:space="0" w:color="auto"/>
              <w:right w:val="single" w:sz="4" w:space="0" w:color="auto"/>
            </w:tcBorders>
            <w:noWrap/>
            <w:tcMar>
              <w:left w:w="14" w:type="dxa"/>
              <w:right w:w="14" w:type="dxa"/>
            </w:tcMar>
          </w:tcPr>
          <w:p w14:paraId="490E1F52" w14:textId="77777777" w:rsidR="005614E8" w:rsidRPr="00A36BE2" w:rsidRDefault="005614E8" w:rsidP="00E35576">
            <w:pPr>
              <w:jc w:val="right"/>
              <w:rPr>
                <w:sz w:val="16"/>
                <w:szCs w:val="16"/>
              </w:rPr>
            </w:pPr>
            <w:r w:rsidRPr="00A36BE2">
              <w:rPr>
                <w:sz w:val="16"/>
                <w:szCs w:val="16"/>
              </w:rPr>
              <w:t>25,539,535</w:t>
            </w:r>
          </w:p>
        </w:tc>
        <w:tc>
          <w:tcPr>
            <w:tcW w:w="950" w:type="dxa"/>
            <w:tcBorders>
              <w:top w:val="nil"/>
              <w:left w:val="nil"/>
              <w:bottom w:val="single" w:sz="4" w:space="0" w:color="auto"/>
              <w:right w:val="single" w:sz="4" w:space="0" w:color="auto"/>
            </w:tcBorders>
            <w:noWrap/>
            <w:tcMar>
              <w:left w:w="14" w:type="dxa"/>
              <w:right w:w="14" w:type="dxa"/>
            </w:tcMar>
          </w:tcPr>
          <w:p w14:paraId="3DD45D7D" w14:textId="77777777" w:rsidR="005614E8" w:rsidRPr="00A36BE2" w:rsidRDefault="005614E8" w:rsidP="00E35576">
            <w:pPr>
              <w:jc w:val="right"/>
              <w:rPr>
                <w:sz w:val="16"/>
                <w:szCs w:val="16"/>
              </w:rPr>
            </w:pPr>
            <w:r w:rsidRPr="00A36BE2">
              <w:rPr>
                <w:sz w:val="16"/>
                <w:szCs w:val="16"/>
              </w:rPr>
              <w:t>28,093,488</w:t>
            </w:r>
          </w:p>
        </w:tc>
        <w:tc>
          <w:tcPr>
            <w:tcW w:w="1147" w:type="dxa"/>
            <w:tcBorders>
              <w:top w:val="nil"/>
              <w:left w:val="nil"/>
              <w:bottom w:val="single" w:sz="4" w:space="0" w:color="auto"/>
              <w:right w:val="single" w:sz="4" w:space="0" w:color="auto"/>
            </w:tcBorders>
            <w:noWrap/>
            <w:tcMar>
              <w:left w:w="14" w:type="dxa"/>
              <w:right w:w="14" w:type="dxa"/>
            </w:tcMar>
          </w:tcPr>
          <w:p w14:paraId="17134FF1" w14:textId="77777777" w:rsidR="005614E8" w:rsidRPr="00A36BE2" w:rsidRDefault="005614E8" w:rsidP="00E35576">
            <w:pPr>
              <w:jc w:val="right"/>
              <w:rPr>
                <w:sz w:val="16"/>
                <w:szCs w:val="16"/>
              </w:rPr>
            </w:pPr>
            <w:r w:rsidRPr="00A36BE2">
              <w:rPr>
                <w:sz w:val="16"/>
                <w:szCs w:val="16"/>
              </w:rPr>
              <w:t>22,765,484</w:t>
            </w:r>
          </w:p>
        </w:tc>
        <w:tc>
          <w:tcPr>
            <w:tcW w:w="963" w:type="dxa"/>
            <w:tcBorders>
              <w:top w:val="nil"/>
              <w:left w:val="nil"/>
              <w:bottom w:val="single" w:sz="4" w:space="0" w:color="auto"/>
              <w:right w:val="single" w:sz="4" w:space="0" w:color="auto"/>
            </w:tcBorders>
            <w:noWrap/>
            <w:tcMar>
              <w:left w:w="14" w:type="dxa"/>
              <w:right w:w="14" w:type="dxa"/>
            </w:tcMar>
          </w:tcPr>
          <w:p w14:paraId="5AEE879F" w14:textId="77777777" w:rsidR="005614E8" w:rsidRPr="00A36BE2" w:rsidRDefault="005614E8" w:rsidP="00E35576">
            <w:pPr>
              <w:jc w:val="right"/>
              <w:rPr>
                <w:sz w:val="16"/>
                <w:szCs w:val="16"/>
              </w:rPr>
            </w:pPr>
            <w:r w:rsidRPr="00A36BE2">
              <w:rPr>
                <w:sz w:val="16"/>
                <w:szCs w:val="16"/>
              </w:rPr>
              <w:t>24,633,313</w:t>
            </w:r>
          </w:p>
        </w:tc>
        <w:tc>
          <w:tcPr>
            <w:tcW w:w="1181" w:type="dxa"/>
            <w:tcBorders>
              <w:top w:val="nil"/>
              <w:left w:val="nil"/>
              <w:bottom w:val="single" w:sz="4" w:space="0" w:color="auto"/>
              <w:right w:val="single" w:sz="4" w:space="0" w:color="auto"/>
            </w:tcBorders>
            <w:noWrap/>
            <w:tcMar>
              <w:left w:w="14" w:type="dxa"/>
              <w:right w:w="14" w:type="dxa"/>
            </w:tcMar>
          </w:tcPr>
          <w:p w14:paraId="0BD5CC03" w14:textId="77777777" w:rsidR="005614E8" w:rsidRPr="00A36BE2" w:rsidRDefault="005614E8" w:rsidP="00E35576">
            <w:pPr>
              <w:jc w:val="right"/>
              <w:rPr>
                <w:sz w:val="16"/>
                <w:szCs w:val="16"/>
              </w:rPr>
            </w:pPr>
            <w:r w:rsidRPr="00A36BE2">
              <w:rPr>
                <w:sz w:val="16"/>
                <w:szCs w:val="16"/>
              </w:rPr>
              <w:t>114.0%</w:t>
            </w:r>
          </w:p>
        </w:tc>
      </w:tr>
      <w:tr w:rsidR="005614E8" w:rsidRPr="00E35576" w14:paraId="10AF541A"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380F5178" w14:textId="77777777" w:rsidR="005614E8" w:rsidRPr="00A36BE2" w:rsidRDefault="005614E8" w:rsidP="00E35576">
            <w:pPr>
              <w:jc w:val="left"/>
              <w:rPr>
                <w:sz w:val="16"/>
                <w:szCs w:val="16"/>
              </w:rPr>
            </w:pPr>
            <w:r w:rsidRPr="00A36BE2">
              <w:rPr>
                <w:rFonts w:ascii="SimSun" w:hAnsi="SimSun" w:cs="SimSun" w:hint="eastAsia"/>
                <w:sz w:val="16"/>
                <w:szCs w:val="16"/>
              </w:rPr>
              <w:t>黑山共和国</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3EB54B20" w14:textId="77777777" w:rsidR="005614E8" w:rsidRPr="00A36BE2" w:rsidRDefault="005614E8" w:rsidP="00E35576">
            <w:pPr>
              <w:jc w:val="right"/>
              <w:rPr>
                <w:sz w:val="16"/>
                <w:szCs w:val="16"/>
              </w:rPr>
            </w:pPr>
            <w:r w:rsidRPr="00A36BE2">
              <w:rPr>
                <w:sz w:val="16"/>
                <w:szCs w:val="16"/>
              </w:rPr>
              <w:t>192,898</w:t>
            </w:r>
          </w:p>
        </w:tc>
        <w:tc>
          <w:tcPr>
            <w:tcW w:w="950" w:type="dxa"/>
            <w:tcBorders>
              <w:top w:val="nil"/>
              <w:left w:val="nil"/>
              <w:bottom w:val="single" w:sz="4" w:space="0" w:color="auto"/>
              <w:right w:val="single" w:sz="4" w:space="0" w:color="auto"/>
            </w:tcBorders>
            <w:noWrap/>
            <w:tcMar>
              <w:left w:w="14" w:type="dxa"/>
              <w:right w:w="14" w:type="dxa"/>
            </w:tcMar>
          </w:tcPr>
          <w:p w14:paraId="4C0FDEFE" w14:textId="77777777" w:rsidR="005614E8" w:rsidRPr="00A36BE2" w:rsidRDefault="005614E8" w:rsidP="00E35576">
            <w:pPr>
              <w:jc w:val="right"/>
              <w:rPr>
                <w:sz w:val="16"/>
                <w:szCs w:val="16"/>
              </w:rPr>
            </w:pPr>
            <w:r w:rsidRPr="00A36BE2">
              <w:rPr>
                <w:sz w:val="16"/>
                <w:szCs w:val="16"/>
              </w:rPr>
              <w:t>196,756</w:t>
            </w:r>
          </w:p>
        </w:tc>
        <w:tc>
          <w:tcPr>
            <w:tcW w:w="950" w:type="dxa"/>
            <w:tcBorders>
              <w:top w:val="nil"/>
              <w:left w:val="nil"/>
              <w:bottom w:val="single" w:sz="4" w:space="0" w:color="auto"/>
              <w:right w:val="single" w:sz="4" w:space="0" w:color="auto"/>
            </w:tcBorders>
            <w:noWrap/>
            <w:tcMar>
              <w:left w:w="14" w:type="dxa"/>
              <w:right w:w="14" w:type="dxa"/>
            </w:tcMar>
          </w:tcPr>
          <w:p w14:paraId="17EAA459" w14:textId="77777777" w:rsidR="005614E8" w:rsidRPr="00A36BE2" w:rsidRDefault="005614E8" w:rsidP="00E35576">
            <w:pPr>
              <w:jc w:val="right"/>
              <w:rPr>
                <w:sz w:val="16"/>
                <w:szCs w:val="16"/>
              </w:rPr>
            </w:pPr>
            <w:r w:rsidRPr="00A36BE2">
              <w:rPr>
                <w:sz w:val="16"/>
                <w:szCs w:val="16"/>
              </w:rPr>
              <w:t>200,691</w:t>
            </w:r>
          </w:p>
        </w:tc>
        <w:tc>
          <w:tcPr>
            <w:tcW w:w="978" w:type="dxa"/>
            <w:tcBorders>
              <w:top w:val="nil"/>
              <w:left w:val="nil"/>
              <w:bottom w:val="single" w:sz="4" w:space="0" w:color="auto"/>
              <w:right w:val="single" w:sz="4" w:space="0" w:color="auto"/>
            </w:tcBorders>
            <w:noWrap/>
            <w:tcMar>
              <w:left w:w="14" w:type="dxa"/>
              <w:right w:w="14" w:type="dxa"/>
            </w:tcMar>
          </w:tcPr>
          <w:p w14:paraId="1FAF974B" w14:textId="77777777" w:rsidR="005614E8" w:rsidRPr="00A36BE2" w:rsidRDefault="005614E8" w:rsidP="00E35576">
            <w:pPr>
              <w:jc w:val="right"/>
              <w:rPr>
                <w:sz w:val="16"/>
                <w:szCs w:val="16"/>
              </w:rPr>
            </w:pPr>
            <w:r w:rsidRPr="00A36BE2">
              <w:rPr>
                <w:sz w:val="16"/>
                <w:szCs w:val="16"/>
              </w:rPr>
              <w:t>204,705</w:t>
            </w:r>
          </w:p>
        </w:tc>
        <w:tc>
          <w:tcPr>
            <w:tcW w:w="950" w:type="dxa"/>
            <w:tcBorders>
              <w:top w:val="nil"/>
              <w:left w:val="nil"/>
              <w:bottom w:val="single" w:sz="4" w:space="0" w:color="auto"/>
              <w:right w:val="single" w:sz="4" w:space="0" w:color="auto"/>
            </w:tcBorders>
            <w:noWrap/>
            <w:tcMar>
              <w:left w:w="14" w:type="dxa"/>
              <w:right w:w="14" w:type="dxa"/>
            </w:tcMar>
          </w:tcPr>
          <w:p w14:paraId="2E4BCB20" w14:textId="77777777" w:rsidR="005614E8" w:rsidRPr="00A36BE2" w:rsidRDefault="005614E8" w:rsidP="00E35576">
            <w:pPr>
              <w:jc w:val="right"/>
              <w:rPr>
                <w:sz w:val="16"/>
                <w:szCs w:val="16"/>
              </w:rPr>
            </w:pPr>
            <w:r w:rsidRPr="00A36BE2">
              <w:rPr>
                <w:sz w:val="16"/>
                <w:szCs w:val="16"/>
              </w:rPr>
              <w:t>225,175</w:t>
            </w:r>
          </w:p>
        </w:tc>
        <w:tc>
          <w:tcPr>
            <w:tcW w:w="950" w:type="dxa"/>
            <w:tcBorders>
              <w:top w:val="nil"/>
              <w:left w:val="nil"/>
              <w:bottom w:val="single" w:sz="4" w:space="0" w:color="auto"/>
              <w:right w:val="single" w:sz="4" w:space="0" w:color="auto"/>
            </w:tcBorders>
            <w:noWrap/>
            <w:tcMar>
              <w:left w:w="14" w:type="dxa"/>
              <w:right w:w="14" w:type="dxa"/>
            </w:tcMar>
          </w:tcPr>
          <w:p w14:paraId="2CBC4AEA" w14:textId="77777777" w:rsidR="005614E8" w:rsidRPr="00A36BE2" w:rsidRDefault="005614E8" w:rsidP="00E35576">
            <w:pPr>
              <w:jc w:val="right"/>
              <w:rPr>
                <w:sz w:val="16"/>
                <w:szCs w:val="16"/>
              </w:rPr>
            </w:pPr>
            <w:r w:rsidRPr="00A36BE2">
              <w:rPr>
                <w:sz w:val="16"/>
                <w:szCs w:val="16"/>
              </w:rPr>
              <w:t>247,693</w:t>
            </w:r>
          </w:p>
        </w:tc>
        <w:tc>
          <w:tcPr>
            <w:tcW w:w="1147" w:type="dxa"/>
            <w:tcBorders>
              <w:top w:val="nil"/>
              <w:left w:val="nil"/>
              <w:bottom w:val="single" w:sz="4" w:space="0" w:color="auto"/>
              <w:right w:val="single" w:sz="4" w:space="0" w:color="auto"/>
            </w:tcBorders>
            <w:noWrap/>
            <w:tcMar>
              <w:left w:w="14" w:type="dxa"/>
              <w:right w:w="14" w:type="dxa"/>
            </w:tcMar>
          </w:tcPr>
          <w:p w14:paraId="4E92C700" w14:textId="77777777" w:rsidR="005614E8" w:rsidRPr="00A36BE2" w:rsidRDefault="005614E8" w:rsidP="00E35576">
            <w:pPr>
              <w:jc w:val="right"/>
              <w:rPr>
                <w:sz w:val="16"/>
                <w:szCs w:val="16"/>
              </w:rPr>
            </w:pPr>
            <w:r w:rsidRPr="00A36BE2">
              <w:rPr>
                <w:sz w:val="16"/>
                <w:szCs w:val="16"/>
              </w:rPr>
              <w:t>200,717</w:t>
            </w:r>
          </w:p>
        </w:tc>
        <w:tc>
          <w:tcPr>
            <w:tcW w:w="963" w:type="dxa"/>
            <w:tcBorders>
              <w:top w:val="nil"/>
              <w:left w:val="nil"/>
              <w:bottom w:val="single" w:sz="4" w:space="0" w:color="auto"/>
              <w:right w:val="single" w:sz="4" w:space="0" w:color="auto"/>
            </w:tcBorders>
            <w:noWrap/>
            <w:tcMar>
              <w:left w:w="14" w:type="dxa"/>
              <w:right w:w="14" w:type="dxa"/>
            </w:tcMar>
          </w:tcPr>
          <w:p w14:paraId="6FE93C97" w14:textId="77777777" w:rsidR="005614E8" w:rsidRPr="00A36BE2" w:rsidRDefault="005614E8" w:rsidP="00E35576">
            <w:pPr>
              <w:jc w:val="right"/>
              <w:rPr>
                <w:sz w:val="16"/>
                <w:szCs w:val="16"/>
              </w:rPr>
            </w:pPr>
            <w:r w:rsidRPr="00A36BE2">
              <w:rPr>
                <w:sz w:val="16"/>
                <w:szCs w:val="16"/>
              </w:rPr>
              <w:t>217,041</w:t>
            </w:r>
          </w:p>
        </w:tc>
        <w:tc>
          <w:tcPr>
            <w:tcW w:w="1181" w:type="dxa"/>
            <w:tcBorders>
              <w:top w:val="nil"/>
              <w:left w:val="nil"/>
              <w:bottom w:val="single" w:sz="4" w:space="0" w:color="auto"/>
              <w:right w:val="single" w:sz="4" w:space="0" w:color="auto"/>
            </w:tcBorders>
            <w:noWrap/>
            <w:tcMar>
              <w:left w:w="14" w:type="dxa"/>
              <w:right w:w="14" w:type="dxa"/>
            </w:tcMar>
          </w:tcPr>
          <w:p w14:paraId="61C654C7" w14:textId="77777777" w:rsidR="005614E8" w:rsidRPr="00A36BE2" w:rsidRDefault="005614E8" w:rsidP="00E35576">
            <w:pPr>
              <w:jc w:val="right"/>
              <w:rPr>
                <w:sz w:val="16"/>
                <w:szCs w:val="16"/>
              </w:rPr>
            </w:pPr>
            <w:r w:rsidRPr="00A36BE2">
              <w:rPr>
                <w:sz w:val="16"/>
                <w:szCs w:val="16"/>
              </w:rPr>
              <w:t>114.1%</w:t>
            </w:r>
          </w:p>
        </w:tc>
      </w:tr>
      <w:tr w:rsidR="005614E8" w:rsidRPr="00E35576" w14:paraId="4B331381"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313A1BF3" w14:textId="77777777" w:rsidR="005614E8" w:rsidRPr="00A36BE2" w:rsidRDefault="005614E8" w:rsidP="00E35576">
            <w:pPr>
              <w:jc w:val="left"/>
              <w:rPr>
                <w:sz w:val="16"/>
                <w:szCs w:val="16"/>
              </w:rPr>
            </w:pPr>
            <w:r w:rsidRPr="00A36BE2">
              <w:rPr>
                <w:rFonts w:ascii="SimSun" w:hAnsi="SimSun" w:cs="SimSun" w:hint="eastAsia"/>
                <w:sz w:val="16"/>
                <w:szCs w:val="16"/>
              </w:rPr>
              <w:t>科特迪瓦</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1D4EFD17" w14:textId="77777777" w:rsidR="005614E8" w:rsidRPr="00A36BE2" w:rsidRDefault="005614E8" w:rsidP="00E35576">
            <w:pPr>
              <w:jc w:val="right"/>
              <w:rPr>
                <w:sz w:val="16"/>
                <w:szCs w:val="16"/>
              </w:rPr>
            </w:pPr>
            <w:r w:rsidRPr="00A36BE2">
              <w:rPr>
                <w:sz w:val="16"/>
                <w:szCs w:val="16"/>
              </w:rPr>
              <w:t>24,855,307</w:t>
            </w:r>
          </w:p>
        </w:tc>
        <w:tc>
          <w:tcPr>
            <w:tcW w:w="950" w:type="dxa"/>
            <w:tcBorders>
              <w:top w:val="nil"/>
              <w:left w:val="nil"/>
              <w:bottom w:val="single" w:sz="4" w:space="0" w:color="auto"/>
              <w:right w:val="single" w:sz="4" w:space="0" w:color="auto"/>
            </w:tcBorders>
            <w:noWrap/>
            <w:tcMar>
              <w:left w:w="14" w:type="dxa"/>
              <w:right w:w="14" w:type="dxa"/>
            </w:tcMar>
          </w:tcPr>
          <w:p w14:paraId="7A501D97" w14:textId="77777777" w:rsidR="005614E8" w:rsidRPr="00A36BE2" w:rsidRDefault="005614E8" w:rsidP="00E35576">
            <w:pPr>
              <w:jc w:val="right"/>
              <w:rPr>
                <w:sz w:val="16"/>
                <w:szCs w:val="16"/>
              </w:rPr>
            </w:pPr>
            <w:r w:rsidRPr="00A36BE2">
              <w:rPr>
                <w:sz w:val="16"/>
                <w:szCs w:val="16"/>
              </w:rPr>
              <w:t>25,352,413</w:t>
            </w:r>
          </w:p>
        </w:tc>
        <w:tc>
          <w:tcPr>
            <w:tcW w:w="950" w:type="dxa"/>
            <w:tcBorders>
              <w:top w:val="nil"/>
              <w:left w:val="nil"/>
              <w:bottom w:val="single" w:sz="4" w:space="0" w:color="auto"/>
              <w:right w:val="single" w:sz="4" w:space="0" w:color="auto"/>
            </w:tcBorders>
            <w:noWrap/>
            <w:tcMar>
              <w:left w:w="14" w:type="dxa"/>
              <w:right w:w="14" w:type="dxa"/>
            </w:tcMar>
          </w:tcPr>
          <w:p w14:paraId="6E8C1992" w14:textId="77777777" w:rsidR="005614E8" w:rsidRPr="00A36BE2" w:rsidRDefault="005614E8" w:rsidP="00E35576">
            <w:pPr>
              <w:jc w:val="right"/>
              <w:rPr>
                <w:sz w:val="16"/>
                <w:szCs w:val="16"/>
              </w:rPr>
            </w:pPr>
            <w:r w:rsidRPr="00A36BE2">
              <w:rPr>
                <w:sz w:val="16"/>
                <w:szCs w:val="16"/>
              </w:rPr>
              <w:t>25,859,461</w:t>
            </w:r>
          </w:p>
        </w:tc>
        <w:tc>
          <w:tcPr>
            <w:tcW w:w="978" w:type="dxa"/>
            <w:tcBorders>
              <w:top w:val="nil"/>
              <w:left w:val="nil"/>
              <w:bottom w:val="single" w:sz="4" w:space="0" w:color="auto"/>
              <w:right w:val="single" w:sz="4" w:space="0" w:color="auto"/>
            </w:tcBorders>
            <w:noWrap/>
            <w:tcMar>
              <w:left w:w="14" w:type="dxa"/>
              <w:right w:w="14" w:type="dxa"/>
            </w:tcMar>
          </w:tcPr>
          <w:p w14:paraId="0FBDEFA7" w14:textId="77777777" w:rsidR="005614E8" w:rsidRPr="00A36BE2" w:rsidRDefault="005614E8" w:rsidP="00E35576">
            <w:pPr>
              <w:jc w:val="right"/>
              <w:rPr>
                <w:sz w:val="16"/>
                <w:szCs w:val="16"/>
              </w:rPr>
            </w:pPr>
            <w:r w:rsidRPr="00A36BE2">
              <w:rPr>
                <w:sz w:val="16"/>
                <w:szCs w:val="16"/>
              </w:rPr>
              <w:t>26,376,651</w:t>
            </w:r>
          </w:p>
        </w:tc>
        <w:tc>
          <w:tcPr>
            <w:tcW w:w="950" w:type="dxa"/>
            <w:tcBorders>
              <w:top w:val="nil"/>
              <w:left w:val="nil"/>
              <w:bottom w:val="single" w:sz="4" w:space="0" w:color="auto"/>
              <w:right w:val="single" w:sz="4" w:space="0" w:color="auto"/>
            </w:tcBorders>
            <w:noWrap/>
            <w:tcMar>
              <w:left w:w="14" w:type="dxa"/>
              <w:right w:w="14" w:type="dxa"/>
            </w:tcMar>
          </w:tcPr>
          <w:p w14:paraId="049F85A8" w14:textId="77777777" w:rsidR="005614E8" w:rsidRPr="00A36BE2" w:rsidRDefault="005614E8" w:rsidP="00E35576">
            <w:pPr>
              <w:jc w:val="right"/>
              <w:rPr>
                <w:sz w:val="16"/>
                <w:szCs w:val="16"/>
              </w:rPr>
            </w:pPr>
            <w:r w:rsidRPr="00A36BE2">
              <w:rPr>
                <w:sz w:val="16"/>
                <w:szCs w:val="16"/>
              </w:rPr>
              <w:t>29,014,316</w:t>
            </w:r>
          </w:p>
        </w:tc>
        <w:tc>
          <w:tcPr>
            <w:tcW w:w="950" w:type="dxa"/>
            <w:tcBorders>
              <w:top w:val="nil"/>
              <w:left w:val="nil"/>
              <w:bottom w:val="single" w:sz="4" w:space="0" w:color="auto"/>
              <w:right w:val="single" w:sz="4" w:space="0" w:color="auto"/>
            </w:tcBorders>
            <w:noWrap/>
            <w:tcMar>
              <w:left w:w="14" w:type="dxa"/>
              <w:right w:w="14" w:type="dxa"/>
            </w:tcMar>
          </w:tcPr>
          <w:p w14:paraId="76D7230B" w14:textId="77777777" w:rsidR="005614E8" w:rsidRPr="00A36BE2" w:rsidRDefault="005614E8" w:rsidP="00E35576">
            <w:pPr>
              <w:jc w:val="right"/>
              <w:rPr>
                <w:sz w:val="16"/>
                <w:szCs w:val="16"/>
              </w:rPr>
            </w:pPr>
            <w:r w:rsidRPr="00A36BE2">
              <w:rPr>
                <w:sz w:val="16"/>
                <w:szCs w:val="16"/>
              </w:rPr>
              <w:t>31,915,747</w:t>
            </w:r>
          </w:p>
        </w:tc>
        <w:tc>
          <w:tcPr>
            <w:tcW w:w="1147" w:type="dxa"/>
            <w:tcBorders>
              <w:top w:val="nil"/>
              <w:left w:val="nil"/>
              <w:bottom w:val="single" w:sz="4" w:space="0" w:color="auto"/>
              <w:right w:val="single" w:sz="4" w:space="0" w:color="auto"/>
            </w:tcBorders>
            <w:noWrap/>
            <w:tcMar>
              <w:left w:w="14" w:type="dxa"/>
              <w:right w:w="14" w:type="dxa"/>
            </w:tcMar>
          </w:tcPr>
          <w:p w14:paraId="366852DC" w14:textId="77777777" w:rsidR="005614E8" w:rsidRPr="00A36BE2" w:rsidRDefault="005614E8" w:rsidP="00E35576">
            <w:pPr>
              <w:jc w:val="right"/>
              <w:rPr>
                <w:sz w:val="16"/>
                <w:szCs w:val="16"/>
              </w:rPr>
            </w:pPr>
            <w:r w:rsidRPr="00A36BE2">
              <w:rPr>
                <w:sz w:val="16"/>
                <w:szCs w:val="16"/>
              </w:rPr>
              <w:t>25,862,842</w:t>
            </w:r>
          </w:p>
        </w:tc>
        <w:tc>
          <w:tcPr>
            <w:tcW w:w="963" w:type="dxa"/>
            <w:tcBorders>
              <w:top w:val="nil"/>
              <w:left w:val="nil"/>
              <w:bottom w:val="single" w:sz="4" w:space="0" w:color="auto"/>
              <w:right w:val="single" w:sz="4" w:space="0" w:color="auto"/>
            </w:tcBorders>
            <w:noWrap/>
            <w:tcMar>
              <w:left w:w="14" w:type="dxa"/>
              <w:right w:w="14" w:type="dxa"/>
            </w:tcMar>
          </w:tcPr>
          <w:p w14:paraId="5B3F911F" w14:textId="77777777" w:rsidR="005614E8" w:rsidRPr="00A36BE2" w:rsidRDefault="005614E8" w:rsidP="00E35576">
            <w:pPr>
              <w:jc w:val="right"/>
              <w:rPr>
                <w:sz w:val="16"/>
                <w:szCs w:val="16"/>
              </w:rPr>
            </w:pPr>
            <w:r w:rsidRPr="00A36BE2">
              <w:rPr>
                <w:sz w:val="16"/>
                <w:szCs w:val="16"/>
              </w:rPr>
              <w:t>27,226,758</w:t>
            </w:r>
          </w:p>
        </w:tc>
        <w:tc>
          <w:tcPr>
            <w:tcW w:w="1181" w:type="dxa"/>
            <w:tcBorders>
              <w:top w:val="nil"/>
              <w:left w:val="nil"/>
              <w:bottom w:val="single" w:sz="4" w:space="0" w:color="auto"/>
              <w:right w:val="single" w:sz="4" w:space="0" w:color="auto"/>
            </w:tcBorders>
            <w:noWrap/>
            <w:tcMar>
              <w:left w:w="14" w:type="dxa"/>
              <w:right w:w="14" w:type="dxa"/>
            </w:tcMar>
          </w:tcPr>
          <w:p w14:paraId="30AF2BE1" w14:textId="77777777" w:rsidR="005614E8" w:rsidRPr="00A36BE2" w:rsidRDefault="005614E8" w:rsidP="00E35576">
            <w:pPr>
              <w:jc w:val="right"/>
              <w:rPr>
                <w:sz w:val="16"/>
                <w:szCs w:val="16"/>
              </w:rPr>
            </w:pPr>
            <w:r w:rsidRPr="00A36BE2">
              <w:rPr>
                <w:sz w:val="16"/>
                <w:szCs w:val="16"/>
              </w:rPr>
              <w:t>117.2%</w:t>
            </w:r>
          </w:p>
        </w:tc>
      </w:tr>
      <w:tr w:rsidR="005614E8" w:rsidRPr="00E35576" w14:paraId="7C9BBCC8"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0180219F" w14:textId="77777777" w:rsidR="005614E8" w:rsidRPr="00A36BE2" w:rsidRDefault="005614E8" w:rsidP="00E35576">
            <w:pPr>
              <w:jc w:val="left"/>
              <w:rPr>
                <w:sz w:val="16"/>
                <w:szCs w:val="16"/>
              </w:rPr>
            </w:pPr>
            <w:r w:rsidRPr="00A36BE2">
              <w:rPr>
                <w:rFonts w:ascii="SimSun" w:hAnsi="SimSun" w:cs="SimSun" w:hint="eastAsia"/>
                <w:sz w:val="16"/>
                <w:szCs w:val="16"/>
              </w:rPr>
              <w:t>几内亚比绍</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2B967780" w14:textId="77777777" w:rsidR="005614E8" w:rsidRPr="00A36BE2" w:rsidRDefault="005614E8" w:rsidP="00E35576">
            <w:pPr>
              <w:jc w:val="right"/>
              <w:rPr>
                <w:sz w:val="16"/>
                <w:szCs w:val="16"/>
              </w:rPr>
            </w:pPr>
            <w:r w:rsidRPr="00A36BE2">
              <w:rPr>
                <w:sz w:val="16"/>
                <w:szCs w:val="16"/>
              </w:rPr>
              <w:t>1,391,073</w:t>
            </w:r>
          </w:p>
        </w:tc>
        <w:tc>
          <w:tcPr>
            <w:tcW w:w="950" w:type="dxa"/>
            <w:tcBorders>
              <w:top w:val="nil"/>
              <w:left w:val="nil"/>
              <w:bottom w:val="single" w:sz="4" w:space="0" w:color="auto"/>
              <w:right w:val="single" w:sz="4" w:space="0" w:color="auto"/>
            </w:tcBorders>
            <w:noWrap/>
            <w:tcMar>
              <w:left w:w="14" w:type="dxa"/>
              <w:right w:w="14" w:type="dxa"/>
            </w:tcMar>
          </w:tcPr>
          <w:p w14:paraId="46733FD2" w14:textId="77777777" w:rsidR="005614E8" w:rsidRPr="00A36BE2" w:rsidRDefault="005614E8" w:rsidP="00E35576">
            <w:pPr>
              <w:jc w:val="right"/>
              <w:rPr>
                <w:sz w:val="16"/>
                <w:szCs w:val="16"/>
              </w:rPr>
            </w:pPr>
            <w:r w:rsidRPr="00A36BE2">
              <w:rPr>
                <w:sz w:val="16"/>
                <w:szCs w:val="16"/>
              </w:rPr>
              <w:t>1,418,894</w:t>
            </w:r>
          </w:p>
        </w:tc>
        <w:tc>
          <w:tcPr>
            <w:tcW w:w="950" w:type="dxa"/>
            <w:tcBorders>
              <w:top w:val="nil"/>
              <w:left w:val="nil"/>
              <w:bottom w:val="single" w:sz="4" w:space="0" w:color="auto"/>
              <w:right w:val="single" w:sz="4" w:space="0" w:color="auto"/>
            </w:tcBorders>
            <w:noWrap/>
            <w:tcMar>
              <w:left w:w="14" w:type="dxa"/>
              <w:right w:w="14" w:type="dxa"/>
            </w:tcMar>
          </w:tcPr>
          <w:p w14:paraId="4E6423DB" w14:textId="77777777" w:rsidR="005614E8" w:rsidRPr="00A36BE2" w:rsidRDefault="005614E8" w:rsidP="00E35576">
            <w:pPr>
              <w:jc w:val="right"/>
              <w:rPr>
                <w:sz w:val="16"/>
                <w:szCs w:val="16"/>
              </w:rPr>
            </w:pPr>
            <w:r w:rsidRPr="00A36BE2">
              <w:rPr>
                <w:sz w:val="16"/>
                <w:szCs w:val="16"/>
              </w:rPr>
              <w:t>1,447,272</w:t>
            </w:r>
          </w:p>
        </w:tc>
        <w:tc>
          <w:tcPr>
            <w:tcW w:w="978" w:type="dxa"/>
            <w:tcBorders>
              <w:top w:val="nil"/>
              <w:left w:val="nil"/>
              <w:bottom w:val="single" w:sz="4" w:space="0" w:color="auto"/>
              <w:right w:val="single" w:sz="4" w:space="0" w:color="auto"/>
            </w:tcBorders>
            <w:noWrap/>
            <w:tcMar>
              <w:left w:w="14" w:type="dxa"/>
              <w:right w:w="14" w:type="dxa"/>
            </w:tcMar>
          </w:tcPr>
          <w:p w14:paraId="72C07281" w14:textId="77777777" w:rsidR="005614E8" w:rsidRPr="00A36BE2" w:rsidRDefault="005614E8" w:rsidP="00E35576">
            <w:pPr>
              <w:jc w:val="right"/>
              <w:rPr>
                <w:sz w:val="16"/>
                <w:szCs w:val="16"/>
              </w:rPr>
            </w:pPr>
            <w:r w:rsidRPr="00A36BE2">
              <w:rPr>
                <w:sz w:val="16"/>
                <w:szCs w:val="16"/>
              </w:rPr>
              <w:t>1,476,218</w:t>
            </w:r>
          </w:p>
        </w:tc>
        <w:tc>
          <w:tcPr>
            <w:tcW w:w="950" w:type="dxa"/>
            <w:tcBorders>
              <w:top w:val="nil"/>
              <w:left w:val="nil"/>
              <w:bottom w:val="single" w:sz="4" w:space="0" w:color="auto"/>
              <w:right w:val="single" w:sz="4" w:space="0" w:color="auto"/>
            </w:tcBorders>
            <w:noWrap/>
            <w:tcMar>
              <w:left w:w="14" w:type="dxa"/>
              <w:right w:w="14" w:type="dxa"/>
            </w:tcMar>
          </w:tcPr>
          <w:p w14:paraId="5BF5B8EC" w14:textId="77777777" w:rsidR="005614E8" w:rsidRPr="00A36BE2" w:rsidRDefault="005614E8" w:rsidP="00E35576">
            <w:pPr>
              <w:jc w:val="right"/>
              <w:rPr>
                <w:sz w:val="16"/>
                <w:szCs w:val="16"/>
              </w:rPr>
            </w:pPr>
            <w:r w:rsidRPr="00A36BE2">
              <w:rPr>
                <w:sz w:val="16"/>
                <w:szCs w:val="16"/>
              </w:rPr>
              <w:t>1,623,840</w:t>
            </w:r>
          </w:p>
        </w:tc>
        <w:tc>
          <w:tcPr>
            <w:tcW w:w="950" w:type="dxa"/>
            <w:tcBorders>
              <w:top w:val="nil"/>
              <w:left w:val="nil"/>
              <w:bottom w:val="single" w:sz="4" w:space="0" w:color="auto"/>
              <w:right w:val="single" w:sz="4" w:space="0" w:color="auto"/>
            </w:tcBorders>
            <w:noWrap/>
            <w:tcMar>
              <w:left w:w="14" w:type="dxa"/>
              <w:right w:w="14" w:type="dxa"/>
            </w:tcMar>
          </w:tcPr>
          <w:p w14:paraId="7CC40B86" w14:textId="77777777" w:rsidR="005614E8" w:rsidRPr="00A36BE2" w:rsidRDefault="005614E8" w:rsidP="00E35576">
            <w:pPr>
              <w:jc w:val="right"/>
              <w:rPr>
                <w:sz w:val="16"/>
                <w:szCs w:val="16"/>
              </w:rPr>
            </w:pPr>
            <w:r w:rsidRPr="00A36BE2">
              <w:rPr>
                <w:sz w:val="16"/>
                <w:szCs w:val="16"/>
              </w:rPr>
              <w:t>1,786,224</w:t>
            </w:r>
          </w:p>
        </w:tc>
        <w:tc>
          <w:tcPr>
            <w:tcW w:w="1147" w:type="dxa"/>
            <w:tcBorders>
              <w:top w:val="nil"/>
              <w:left w:val="nil"/>
              <w:bottom w:val="single" w:sz="4" w:space="0" w:color="auto"/>
              <w:right w:val="single" w:sz="4" w:space="0" w:color="auto"/>
            </w:tcBorders>
            <w:noWrap/>
            <w:tcMar>
              <w:left w:w="14" w:type="dxa"/>
              <w:right w:w="14" w:type="dxa"/>
            </w:tcMar>
          </w:tcPr>
          <w:p w14:paraId="07FB1310" w14:textId="77777777" w:rsidR="005614E8" w:rsidRPr="00A36BE2" w:rsidRDefault="005614E8" w:rsidP="00E35576">
            <w:pPr>
              <w:jc w:val="right"/>
              <w:rPr>
                <w:sz w:val="16"/>
                <w:szCs w:val="16"/>
              </w:rPr>
            </w:pPr>
            <w:r w:rsidRPr="00A36BE2">
              <w:rPr>
                <w:sz w:val="16"/>
                <w:szCs w:val="16"/>
              </w:rPr>
              <w:t>1,447,462</w:t>
            </w:r>
          </w:p>
        </w:tc>
        <w:tc>
          <w:tcPr>
            <w:tcW w:w="963" w:type="dxa"/>
            <w:tcBorders>
              <w:top w:val="nil"/>
              <w:left w:val="nil"/>
              <w:bottom w:val="single" w:sz="4" w:space="0" w:color="auto"/>
              <w:right w:val="single" w:sz="4" w:space="0" w:color="auto"/>
            </w:tcBorders>
            <w:noWrap/>
            <w:tcMar>
              <w:left w:w="14" w:type="dxa"/>
              <w:right w:w="14" w:type="dxa"/>
            </w:tcMar>
          </w:tcPr>
          <w:p w14:paraId="4616F832" w14:textId="77777777" w:rsidR="005614E8" w:rsidRPr="00A36BE2" w:rsidRDefault="005614E8" w:rsidP="00E35576">
            <w:pPr>
              <w:jc w:val="right"/>
              <w:rPr>
                <w:sz w:val="16"/>
                <w:szCs w:val="16"/>
              </w:rPr>
            </w:pPr>
            <w:r w:rsidRPr="00A36BE2">
              <w:rPr>
                <w:sz w:val="16"/>
                <w:szCs w:val="16"/>
              </w:rPr>
              <w:t>1,507,463</w:t>
            </w:r>
          </w:p>
        </w:tc>
        <w:tc>
          <w:tcPr>
            <w:tcW w:w="1181" w:type="dxa"/>
            <w:tcBorders>
              <w:top w:val="nil"/>
              <w:left w:val="nil"/>
              <w:bottom w:val="single" w:sz="4" w:space="0" w:color="auto"/>
              <w:right w:val="single" w:sz="4" w:space="0" w:color="auto"/>
            </w:tcBorders>
            <w:noWrap/>
            <w:tcMar>
              <w:left w:w="14" w:type="dxa"/>
              <w:right w:w="14" w:type="dxa"/>
            </w:tcMar>
          </w:tcPr>
          <w:p w14:paraId="7A3C7685" w14:textId="77777777" w:rsidR="005614E8" w:rsidRPr="00A36BE2" w:rsidRDefault="005614E8" w:rsidP="00E35576">
            <w:pPr>
              <w:jc w:val="right"/>
              <w:rPr>
                <w:sz w:val="16"/>
                <w:szCs w:val="16"/>
              </w:rPr>
            </w:pPr>
            <w:r w:rsidRPr="00A36BE2">
              <w:rPr>
                <w:sz w:val="16"/>
                <w:szCs w:val="16"/>
              </w:rPr>
              <w:t>118.5%</w:t>
            </w:r>
          </w:p>
        </w:tc>
      </w:tr>
      <w:tr w:rsidR="005614E8" w:rsidRPr="00E35576" w14:paraId="00CD06C4" w14:textId="77777777" w:rsidTr="00FE1112">
        <w:tc>
          <w:tcPr>
            <w:tcW w:w="1130" w:type="dxa"/>
            <w:tcBorders>
              <w:top w:val="single" w:sz="4" w:space="0" w:color="auto"/>
              <w:left w:val="single" w:sz="4" w:space="0" w:color="auto"/>
              <w:bottom w:val="single" w:sz="4" w:space="0" w:color="auto"/>
              <w:right w:val="single" w:sz="4" w:space="0" w:color="auto"/>
            </w:tcBorders>
            <w:noWrap/>
          </w:tcPr>
          <w:p w14:paraId="7DA63738" w14:textId="77777777" w:rsidR="005614E8" w:rsidRPr="00A36BE2" w:rsidRDefault="005614E8" w:rsidP="00E35576">
            <w:pPr>
              <w:jc w:val="left"/>
              <w:rPr>
                <w:sz w:val="16"/>
                <w:szCs w:val="16"/>
              </w:rPr>
            </w:pPr>
            <w:r w:rsidRPr="00A36BE2">
              <w:rPr>
                <w:rFonts w:ascii="SimSun" w:hAnsi="SimSun" w:cs="SimSun" w:hint="eastAsia"/>
                <w:sz w:val="16"/>
                <w:szCs w:val="16"/>
              </w:rPr>
              <w:t>乍得</w:t>
            </w:r>
          </w:p>
        </w:tc>
        <w:tc>
          <w:tcPr>
            <w:tcW w:w="950" w:type="dxa"/>
            <w:tcBorders>
              <w:top w:val="nil"/>
              <w:left w:val="single" w:sz="4" w:space="0" w:color="auto"/>
              <w:bottom w:val="single" w:sz="4" w:space="0" w:color="auto"/>
              <w:right w:val="single" w:sz="4" w:space="0" w:color="auto"/>
            </w:tcBorders>
            <w:noWrap/>
            <w:tcMar>
              <w:left w:w="14" w:type="dxa"/>
              <w:right w:w="14" w:type="dxa"/>
            </w:tcMar>
          </w:tcPr>
          <w:p w14:paraId="6CA15534" w14:textId="77777777" w:rsidR="005614E8" w:rsidRPr="00A36BE2" w:rsidRDefault="005614E8" w:rsidP="00E35576">
            <w:pPr>
              <w:jc w:val="right"/>
              <w:rPr>
                <w:sz w:val="16"/>
                <w:szCs w:val="16"/>
              </w:rPr>
            </w:pPr>
            <w:r w:rsidRPr="00A36BE2">
              <w:rPr>
                <w:sz w:val="16"/>
                <w:szCs w:val="16"/>
              </w:rPr>
              <w:t>22,341,189</w:t>
            </w:r>
          </w:p>
        </w:tc>
        <w:tc>
          <w:tcPr>
            <w:tcW w:w="950" w:type="dxa"/>
            <w:tcBorders>
              <w:top w:val="nil"/>
              <w:left w:val="nil"/>
              <w:bottom w:val="single" w:sz="4" w:space="0" w:color="auto"/>
              <w:right w:val="single" w:sz="4" w:space="0" w:color="auto"/>
            </w:tcBorders>
            <w:noWrap/>
            <w:tcMar>
              <w:left w:w="14" w:type="dxa"/>
              <w:right w:w="14" w:type="dxa"/>
            </w:tcMar>
          </w:tcPr>
          <w:p w14:paraId="044EA175" w14:textId="77777777" w:rsidR="005614E8" w:rsidRPr="00A36BE2" w:rsidRDefault="005614E8" w:rsidP="00E35576">
            <w:pPr>
              <w:jc w:val="right"/>
              <w:rPr>
                <w:sz w:val="16"/>
                <w:szCs w:val="16"/>
              </w:rPr>
            </w:pPr>
            <w:r w:rsidRPr="00A36BE2">
              <w:rPr>
                <w:sz w:val="16"/>
                <w:szCs w:val="16"/>
              </w:rPr>
              <w:t>22,788,013</w:t>
            </w:r>
          </w:p>
        </w:tc>
        <w:tc>
          <w:tcPr>
            <w:tcW w:w="950" w:type="dxa"/>
            <w:tcBorders>
              <w:top w:val="nil"/>
              <w:left w:val="nil"/>
              <w:bottom w:val="single" w:sz="4" w:space="0" w:color="auto"/>
              <w:right w:val="single" w:sz="4" w:space="0" w:color="auto"/>
            </w:tcBorders>
            <w:noWrap/>
            <w:tcMar>
              <w:left w:w="14" w:type="dxa"/>
              <w:right w:w="14" w:type="dxa"/>
            </w:tcMar>
          </w:tcPr>
          <w:p w14:paraId="5794B8D4" w14:textId="77777777" w:rsidR="005614E8" w:rsidRPr="00A36BE2" w:rsidRDefault="005614E8" w:rsidP="00E35576">
            <w:pPr>
              <w:jc w:val="right"/>
              <w:rPr>
                <w:sz w:val="16"/>
                <w:szCs w:val="16"/>
              </w:rPr>
            </w:pPr>
            <w:r w:rsidRPr="00A36BE2">
              <w:rPr>
                <w:sz w:val="16"/>
                <w:szCs w:val="16"/>
              </w:rPr>
              <w:t>23,243,773</w:t>
            </w:r>
          </w:p>
        </w:tc>
        <w:tc>
          <w:tcPr>
            <w:tcW w:w="978" w:type="dxa"/>
            <w:tcBorders>
              <w:top w:val="nil"/>
              <w:left w:val="nil"/>
              <w:bottom w:val="single" w:sz="4" w:space="0" w:color="auto"/>
              <w:right w:val="single" w:sz="4" w:space="0" w:color="auto"/>
            </w:tcBorders>
            <w:noWrap/>
            <w:tcMar>
              <w:left w:w="14" w:type="dxa"/>
              <w:right w:w="14" w:type="dxa"/>
            </w:tcMar>
          </w:tcPr>
          <w:p w14:paraId="7F83871C" w14:textId="77777777" w:rsidR="005614E8" w:rsidRPr="00A36BE2" w:rsidRDefault="005614E8" w:rsidP="00E35576">
            <w:pPr>
              <w:jc w:val="right"/>
              <w:rPr>
                <w:sz w:val="16"/>
                <w:szCs w:val="16"/>
              </w:rPr>
            </w:pPr>
            <w:r w:rsidRPr="00A36BE2">
              <w:rPr>
                <w:sz w:val="16"/>
                <w:szCs w:val="16"/>
              </w:rPr>
              <w:t>23,708,648</w:t>
            </w:r>
          </w:p>
        </w:tc>
        <w:tc>
          <w:tcPr>
            <w:tcW w:w="950" w:type="dxa"/>
            <w:tcBorders>
              <w:top w:val="nil"/>
              <w:left w:val="nil"/>
              <w:bottom w:val="single" w:sz="4" w:space="0" w:color="auto"/>
              <w:right w:val="single" w:sz="4" w:space="0" w:color="auto"/>
            </w:tcBorders>
            <w:noWrap/>
            <w:tcMar>
              <w:left w:w="14" w:type="dxa"/>
              <w:right w:w="14" w:type="dxa"/>
            </w:tcMar>
          </w:tcPr>
          <w:p w14:paraId="73E3452A" w14:textId="77777777" w:rsidR="005614E8" w:rsidRPr="00A36BE2" w:rsidRDefault="005614E8" w:rsidP="00E35576">
            <w:pPr>
              <w:jc w:val="right"/>
              <w:rPr>
                <w:sz w:val="16"/>
                <w:szCs w:val="16"/>
              </w:rPr>
            </w:pPr>
            <w:r w:rsidRPr="00A36BE2">
              <w:rPr>
                <w:sz w:val="16"/>
                <w:szCs w:val="16"/>
              </w:rPr>
              <w:t>26,079,513</w:t>
            </w:r>
          </w:p>
        </w:tc>
        <w:tc>
          <w:tcPr>
            <w:tcW w:w="950" w:type="dxa"/>
            <w:tcBorders>
              <w:top w:val="nil"/>
              <w:left w:val="nil"/>
              <w:bottom w:val="single" w:sz="4" w:space="0" w:color="auto"/>
              <w:right w:val="single" w:sz="4" w:space="0" w:color="auto"/>
            </w:tcBorders>
            <w:noWrap/>
            <w:tcMar>
              <w:left w:w="14" w:type="dxa"/>
              <w:right w:w="14" w:type="dxa"/>
            </w:tcMar>
          </w:tcPr>
          <w:p w14:paraId="70E1502B" w14:textId="77777777" w:rsidR="005614E8" w:rsidRPr="00A36BE2" w:rsidRDefault="005614E8" w:rsidP="00E35576">
            <w:pPr>
              <w:jc w:val="right"/>
              <w:rPr>
                <w:sz w:val="16"/>
                <w:szCs w:val="16"/>
              </w:rPr>
            </w:pPr>
            <w:r w:rsidRPr="00A36BE2">
              <w:rPr>
                <w:sz w:val="16"/>
                <w:szCs w:val="16"/>
              </w:rPr>
              <w:t>28,687,465</w:t>
            </w:r>
          </w:p>
        </w:tc>
        <w:tc>
          <w:tcPr>
            <w:tcW w:w="1147" w:type="dxa"/>
            <w:tcBorders>
              <w:top w:val="nil"/>
              <w:left w:val="nil"/>
              <w:bottom w:val="single" w:sz="4" w:space="0" w:color="auto"/>
              <w:right w:val="single" w:sz="4" w:space="0" w:color="auto"/>
            </w:tcBorders>
            <w:noWrap/>
            <w:tcMar>
              <w:left w:w="14" w:type="dxa"/>
              <w:right w:w="14" w:type="dxa"/>
            </w:tcMar>
          </w:tcPr>
          <w:p w14:paraId="0ECD81D4" w14:textId="77777777" w:rsidR="005614E8" w:rsidRPr="00A36BE2" w:rsidRDefault="005614E8" w:rsidP="00E35576">
            <w:pPr>
              <w:jc w:val="right"/>
              <w:rPr>
                <w:sz w:val="16"/>
                <w:szCs w:val="16"/>
              </w:rPr>
            </w:pPr>
            <w:r w:rsidRPr="00A36BE2">
              <w:rPr>
                <w:sz w:val="16"/>
                <w:szCs w:val="16"/>
              </w:rPr>
              <w:t>23,246,811</w:t>
            </w:r>
          </w:p>
        </w:tc>
        <w:tc>
          <w:tcPr>
            <w:tcW w:w="963" w:type="dxa"/>
            <w:tcBorders>
              <w:top w:val="nil"/>
              <w:left w:val="nil"/>
              <w:bottom w:val="single" w:sz="4" w:space="0" w:color="auto"/>
              <w:right w:val="single" w:sz="4" w:space="0" w:color="auto"/>
            </w:tcBorders>
            <w:noWrap/>
            <w:tcMar>
              <w:left w:w="14" w:type="dxa"/>
              <w:right w:w="14" w:type="dxa"/>
            </w:tcMar>
          </w:tcPr>
          <w:p w14:paraId="7CFA4D65" w14:textId="77777777" w:rsidR="005614E8" w:rsidRPr="00A36BE2" w:rsidRDefault="005614E8" w:rsidP="00E35576">
            <w:pPr>
              <w:jc w:val="right"/>
              <w:rPr>
                <w:sz w:val="16"/>
                <w:szCs w:val="16"/>
              </w:rPr>
            </w:pPr>
            <w:r w:rsidRPr="00A36BE2">
              <w:rPr>
                <w:sz w:val="16"/>
                <w:szCs w:val="16"/>
              </w:rPr>
              <w:t>23,591,173</w:t>
            </w:r>
          </w:p>
        </w:tc>
        <w:tc>
          <w:tcPr>
            <w:tcW w:w="1181" w:type="dxa"/>
            <w:tcBorders>
              <w:top w:val="nil"/>
              <w:left w:val="nil"/>
              <w:bottom w:val="single" w:sz="4" w:space="0" w:color="auto"/>
              <w:right w:val="single" w:sz="4" w:space="0" w:color="auto"/>
            </w:tcBorders>
            <w:noWrap/>
            <w:tcMar>
              <w:left w:w="14" w:type="dxa"/>
              <w:right w:w="14" w:type="dxa"/>
            </w:tcMar>
          </w:tcPr>
          <w:p w14:paraId="2978226A" w14:textId="77777777" w:rsidR="005614E8" w:rsidRPr="00A36BE2" w:rsidRDefault="005614E8" w:rsidP="00E35576">
            <w:pPr>
              <w:jc w:val="right"/>
              <w:rPr>
                <w:sz w:val="16"/>
                <w:szCs w:val="16"/>
              </w:rPr>
            </w:pPr>
            <w:r w:rsidRPr="00A36BE2">
              <w:rPr>
                <w:sz w:val="16"/>
                <w:szCs w:val="16"/>
              </w:rPr>
              <w:t>121.6%</w:t>
            </w:r>
          </w:p>
        </w:tc>
      </w:tr>
      <w:tr w:rsidR="005614E8" w:rsidRPr="00E35576" w14:paraId="1FC63E2A" w14:textId="77777777" w:rsidTr="00FE1112">
        <w:tc>
          <w:tcPr>
            <w:tcW w:w="1130" w:type="dxa"/>
            <w:tcBorders>
              <w:top w:val="single" w:sz="4" w:space="0" w:color="auto"/>
              <w:left w:val="single" w:sz="4" w:space="0" w:color="auto"/>
              <w:bottom w:val="single" w:sz="4" w:space="0" w:color="auto"/>
              <w:right w:val="single" w:sz="4" w:space="0" w:color="auto"/>
            </w:tcBorders>
            <w:noWrap/>
            <w:vAlign w:val="bottom"/>
          </w:tcPr>
          <w:p w14:paraId="548940E7" w14:textId="77777777" w:rsidR="005614E8" w:rsidRPr="00A36BE2" w:rsidRDefault="005614E8" w:rsidP="00E35576">
            <w:pPr>
              <w:jc w:val="left"/>
              <w:rPr>
                <w:sz w:val="16"/>
                <w:szCs w:val="16"/>
              </w:rPr>
            </w:pPr>
            <w:r w:rsidRPr="00A36BE2">
              <w:rPr>
                <w:rFonts w:ascii="SimSun" w:hAnsi="SimSun" w:cs="SimSun" w:hint="eastAsia"/>
                <w:sz w:val="16"/>
                <w:szCs w:val="16"/>
              </w:rPr>
              <w:t>佛得角</w:t>
            </w:r>
          </w:p>
        </w:tc>
        <w:tc>
          <w:tcPr>
            <w:tcW w:w="950" w:type="dxa"/>
            <w:tcBorders>
              <w:top w:val="nil"/>
              <w:left w:val="nil"/>
              <w:bottom w:val="single" w:sz="4" w:space="0" w:color="auto"/>
              <w:right w:val="single" w:sz="4" w:space="0" w:color="auto"/>
            </w:tcBorders>
            <w:noWrap/>
            <w:tcMar>
              <w:left w:w="14" w:type="dxa"/>
              <w:right w:w="14" w:type="dxa"/>
            </w:tcMar>
          </w:tcPr>
          <w:p w14:paraId="308BC47F" w14:textId="77777777" w:rsidR="005614E8" w:rsidRPr="00A36BE2" w:rsidRDefault="005614E8" w:rsidP="00E35576">
            <w:pPr>
              <w:jc w:val="right"/>
              <w:rPr>
                <w:sz w:val="16"/>
                <w:szCs w:val="16"/>
              </w:rPr>
            </w:pPr>
            <w:r w:rsidRPr="00A36BE2">
              <w:rPr>
                <w:sz w:val="16"/>
                <w:szCs w:val="16"/>
              </w:rPr>
              <w:t>3,498,447</w:t>
            </w:r>
          </w:p>
        </w:tc>
        <w:tc>
          <w:tcPr>
            <w:tcW w:w="950" w:type="dxa"/>
            <w:tcBorders>
              <w:top w:val="nil"/>
              <w:left w:val="nil"/>
              <w:bottom w:val="single" w:sz="4" w:space="0" w:color="auto"/>
              <w:right w:val="single" w:sz="4" w:space="0" w:color="auto"/>
            </w:tcBorders>
            <w:noWrap/>
            <w:tcMar>
              <w:left w:w="14" w:type="dxa"/>
              <w:right w:w="14" w:type="dxa"/>
            </w:tcMar>
          </w:tcPr>
          <w:p w14:paraId="7CFE14A0" w14:textId="77777777" w:rsidR="005614E8" w:rsidRPr="00A36BE2" w:rsidRDefault="005614E8" w:rsidP="00E35576">
            <w:pPr>
              <w:jc w:val="right"/>
              <w:rPr>
                <w:sz w:val="16"/>
                <w:szCs w:val="16"/>
              </w:rPr>
            </w:pPr>
            <w:r w:rsidRPr="00A36BE2">
              <w:rPr>
                <w:sz w:val="16"/>
                <w:szCs w:val="16"/>
              </w:rPr>
              <w:t>3,568,416</w:t>
            </w:r>
          </w:p>
        </w:tc>
        <w:tc>
          <w:tcPr>
            <w:tcW w:w="950" w:type="dxa"/>
            <w:tcBorders>
              <w:top w:val="nil"/>
              <w:left w:val="nil"/>
              <w:bottom w:val="single" w:sz="4" w:space="0" w:color="auto"/>
              <w:right w:val="single" w:sz="4" w:space="0" w:color="auto"/>
            </w:tcBorders>
            <w:noWrap/>
            <w:tcMar>
              <w:left w:w="14" w:type="dxa"/>
              <w:right w:w="14" w:type="dxa"/>
            </w:tcMar>
          </w:tcPr>
          <w:p w14:paraId="3A6A2BD2" w14:textId="77777777" w:rsidR="005614E8" w:rsidRPr="00A36BE2" w:rsidRDefault="005614E8" w:rsidP="00E35576">
            <w:pPr>
              <w:jc w:val="right"/>
              <w:rPr>
                <w:sz w:val="16"/>
                <w:szCs w:val="16"/>
              </w:rPr>
            </w:pPr>
            <w:r w:rsidRPr="00A36BE2">
              <w:rPr>
                <w:sz w:val="16"/>
                <w:szCs w:val="16"/>
              </w:rPr>
              <w:t>3,639,785</w:t>
            </w:r>
          </w:p>
        </w:tc>
        <w:tc>
          <w:tcPr>
            <w:tcW w:w="978" w:type="dxa"/>
            <w:tcBorders>
              <w:top w:val="nil"/>
              <w:left w:val="nil"/>
              <w:bottom w:val="single" w:sz="4" w:space="0" w:color="auto"/>
              <w:right w:val="single" w:sz="4" w:space="0" w:color="auto"/>
            </w:tcBorders>
            <w:noWrap/>
            <w:tcMar>
              <w:left w:w="14" w:type="dxa"/>
              <w:right w:w="14" w:type="dxa"/>
            </w:tcMar>
          </w:tcPr>
          <w:p w14:paraId="161FEE22" w14:textId="77777777" w:rsidR="005614E8" w:rsidRPr="00A36BE2" w:rsidRDefault="005614E8" w:rsidP="00E35576">
            <w:pPr>
              <w:jc w:val="right"/>
              <w:rPr>
                <w:sz w:val="16"/>
                <w:szCs w:val="16"/>
              </w:rPr>
            </w:pPr>
            <w:r w:rsidRPr="00A36BE2">
              <w:rPr>
                <w:sz w:val="16"/>
                <w:szCs w:val="16"/>
              </w:rPr>
              <w:t>3,712,580</w:t>
            </w:r>
          </w:p>
        </w:tc>
        <w:tc>
          <w:tcPr>
            <w:tcW w:w="950" w:type="dxa"/>
            <w:tcBorders>
              <w:top w:val="nil"/>
              <w:left w:val="nil"/>
              <w:bottom w:val="single" w:sz="4" w:space="0" w:color="auto"/>
              <w:right w:val="single" w:sz="4" w:space="0" w:color="auto"/>
            </w:tcBorders>
            <w:noWrap/>
            <w:tcMar>
              <w:left w:w="14" w:type="dxa"/>
              <w:right w:w="14" w:type="dxa"/>
            </w:tcMar>
          </w:tcPr>
          <w:p w14:paraId="61FF55D5" w14:textId="77777777" w:rsidR="005614E8" w:rsidRPr="00A36BE2" w:rsidRDefault="005614E8" w:rsidP="00E35576">
            <w:pPr>
              <w:jc w:val="right"/>
              <w:rPr>
                <w:sz w:val="16"/>
                <w:szCs w:val="16"/>
              </w:rPr>
            </w:pPr>
            <w:r w:rsidRPr="00A36BE2">
              <w:rPr>
                <w:sz w:val="16"/>
                <w:szCs w:val="16"/>
              </w:rPr>
              <w:t>4,083,838</w:t>
            </w:r>
          </w:p>
        </w:tc>
        <w:tc>
          <w:tcPr>
            <w:tcW w:w="950" w:type="dxa"/>
            <w:tcBorders>
              <w:top w:val="nil"/>
              <w:left w:val="nil"/>
              <w:bottom w:val="single" w:sz="4" w:space="0" w:color="auto"/>
              <w:right w:val="single" w:sz="4" w:space="0" w:color="auto"/>
            </w:tcBorders>
            <w:noWrap/>
            <w:tcMar>
              <w:left w:w="14" w:type="dxa"/>
              <w:right w:w="14" w:type="dxa"/>
            </w:tcMar>
          </w:tcPr>
          <w:p w14:paraId="1B8CB129" w14:textId="77777777" w:rsidR="005614E8" w:rsidRPr="00A36BE2" w:rsidRDefault="005614E8" w:rsidP="00E35576">
            <w:pPr>
              <w:jc w:val="right"/>
              <w:rPr>
                <w:sz w:val="16"/>
                <w:szCs w:val="16"/>
              </w:rPr>
            </w:pPr>
            <w:r w:rsidRPr="00A36BE2">
              <w:rPr>
                <w:sz w:val="16"/>
                <w:szCs w:val="16"/>
              </w:rPr>
              <w:t>4,492,222</w:t>
            </w:r>
          </w:p>
        </w:tc>
        <w:tc>
          <w:tcPr>
            <w:tcW w:w="1147" w:type="dxa"/>
            <w:tcBorders>
              <w:top w:val="nil"/>
              <w:left w:val="nil"/>
              <w:bottom w:val="single" w:sz="4" w:space="0" w:color="auto"/>
              <w:right w:val="single" w:sz="4" w:space="0" w:color="auto"/>
            </w:tcBorders>
            <w:noWrap/>
            <w:tcMar>
              <w:left w:w="14" w:type="dxa"/>
              <w:right w:w="14" w:type="dxa"/>
            </w:tcMar>
          </w:tcPr>
          <w:p w14:paraId="7F753121" w14:textId="77777777" w:rsidR="005614E8" w:rsidRPr="00A36BE2" w:rsidRDefault="005614E8" w:rsidP="00E35576">
            <w:pPr>
              <w:jc w:val="right"/>
              <w:rPr>
                <w:sz w:val="16"/>
                <w:szCs w:val="16"/>
              </w:rPr>
            </w:pPr>
            <w:r w:rsidRPr="00A36BE2">
              <w:rPr>
                <w:sz w:val="16"/>
                <w:szCs w:val="16"/>
              </w:rPr>
              <w:t>3,640,260</w:t>
            </w:r>
          </w:p>
        </w:tc>
        <w:tc>
          <w:tcPr>
            <w:tcW w:w="963" w:type="dxa"/>
            <w:tcBorders>
              <w:top w:val="nil"/>
              <w:left w:val="nil"/>
              <w:bottom w:val="single" w:sz="4" w:space="0" w:color="auto"/>
              <w:right w:val="single" w:sz="4" w:space="0" w:color="auto"/>
            </w:tcBorders>
            <w:noWrap/>
            <w:tcMar>
              <w:left w:w="14" w:type="dxa"/>
              <w:right w:w="14" w:type="dxa"/>
            </w:tcMar>
          </w:tcPr>
          <w:p w14:paraId="4DEACAE1" w14:textId="77777777" w:rsidR="005614E8" w:rsidRPr="00A36BE2" w:rsidRDefault="005614E8" w:rsidP="00E35576">
            <w:pPr>
              <w:jc w:val="right"/>
              <w:rPr>
                <w:sz w:val="16"/>
                <w:szCs w:val="16"/>
              </w:rPr>
            </w:pPr>
            <w:r w:rsidRPr="00A36BE2">
              <w:rPr>
                <w:sz w:val="16"/>
                <w:szCs w:val="16"/>
              </w:rPr>
              <w:t>3,662,026</w:t>
            </w:r>
          </w:p>
        </w:tc>
        <w:tc>
          <w:tcPr>
            <w:tcW w:w="1181" w:type="dxa"/>
            <w:tcBorders>
              <w:top w:val="nil"/>
              <w:left w:val="nil"/>
              <w:bottom w:val="single" w:sz="4" w:space="0" w:color="auto"/>
              <w:right w:val="single" w:sz="4" w:space="0" w:color="auto"/>
            </w:tcBorders>
            <w:noWrap/>
            <w:tcMar>
              <w:left w:w="14" w:type="dxa"/>
              <w:right w:w="14" w:type="dxa"/>
            </w:tcMar>
          </w:tcPr>
          <w:p w14:paraId="4375F85F" w14:textId="77777777" w:rsidR="005614E8" w:rsidRPr="00A36BE2" w:rsidRDefault="005614E8" w:rsidP="00E35576">
            <w:pPr>
              <w:jc w:val="right"/>
              <w:rPr>
                <w:sz w:val="16"/>
                <w:szCs w:val="16"/>
              </w:rPr>
            </w:pPr>
            <w:r w:rsidRPr="00A36BE2">
              <w:rPr>
                <w:sz w:val="16"/>
                <w:szCs w:val="16"/>
              </w:rPr>
              <w:t>122.7%</w:t>
            </w:r>
          </w:p>
        </w:tc>
      </w:tr>
    </w:tbl>
    <w:p w14:paraId="134B8915" w14:textId="77777777" w:rsidR="005614E8" w:rsidRPr="00E35576" w:rsidRDefault="005614E8" w:rsidP="00E35576">
      <w:pPr>
        <w:pStyle w:val="StyleHeader4Para4Left0Firstline0"/>
        <w:numPr>
          <w:ilvl w:val="0"/>
          <w:numId w:val="0"/>
        </w:numPr>
        <w:tabs>
          <w:tab w:val="clear" w:pos="2880"/>
          <w:tab w:val="clear" w:pos="5760"/>
        </w:tabs>
        <w:spacing w:after="0"/>
        <w:jc w:val="left"/>
        <w:rPr>
          <w:sz w:val="24"/>
        </w:rPr>
      </w:pPr>
    </w:p>
    <w:p w14:paraId="53D6AA78" w14:textId="77777777" w:rsidR="005614E8" w:rsidRPr="00E35576" w:rsidRDefault="005614E8" w:rsidP="00E35576">
      <w:pPr>
        <w:pStyle w:val="StyleHeader4Para4Left0Firstline0"/>
        <w:numPr>
          <w:ilvl w:val="0"/>
          <w:numId w:val="0"/>
        </w:numPr>
        <w:tabs>
          <w:tab w:val="clear" w:pos="2880"/>
          <w:tab w:val="clear" w:pos="5760"/>
        </w:tabs>
        <w:spacing w:after="0"/>
        <w:jc w:val="left"/>
        <w:rPr>
          <w:sz w:val="24"/>
        </w:rPr>
      </w:pPr>
    </w:p>
    <w:p w14:paraId="6D568E24" w14:textId="77777777" w:rsidR="005614E8" w:rsidRPr="00E35576" w:rsidRDefault="005614E8" w:rsidP="00E35576">
      <w:pPr>
        <w:jc w:val="left"/>
        <w:rPr>
          <w:sz w:val="24"/>
        </w:rPr>
        <w:sectPr w:rsidR="005614E8" w:rsidRPr="00E35576" w:rsidSect="008A6DB6">
          <w:headerReference w:type="even" r:id="rId17"/>
          <w:head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2C97DF09" w14:textId="77777777" w:rsidR="005614E8" w:rsidRPr="00E35576" w:rsidRDefault="005614E8" w:rsidP="00E35576">
      <w:pPr>
        <w:pStyle w:val="StyleHeader4Para4Left0Firstline0"/>
        <w:numPr>
          <w:ilvl w:val="0"/>
          <w:numId w:val="0"/>
        </w:numPr>
        <w:tabs>
          <w:tab w:val="clear" w:pos="2880"/>
          <w:tab w:val="clear" w:pos="5760"/>
        </w:tabs>
        <w:spacing w:after="0"/>
        <w:jc w:val="center"/>
        <w:rPr>
          <w:b/>
          <w:sz w:val="24"/>
        </w:rPr>
      </w:pPr>
      <w:r w:rsidRPr="00E35576">
        <w:rPr>
          <w:rFonts w:ascii="SimSun" w:hAnsi="SimSun" w:cs="SimSun" w:hint="eastAsia"/>
          <w:b/>
          <w:sz w:val="24"/>
        </w:rPr>
        <w:lastRenderedPageBreak/>
        <w:t>附件二</w:t>
      </w:r>
    </w:p>
    <w:p w14:paraId="59541BBC" w14:textId="77777777" w:rsidR="005614E8" w:rsidRPr="00E35576" w:rsidRDefault="005614E8" w:rsidP="00E35576">
      <w:pPr>
        <w:pStyle w:val="StyleHeader4Para4Left0Firstline0"/>
        <w:numPr>
          <w:ilvl w:val="0"/>
          <w:numId w:val="0"/>
        </w:numPr>
        <w:tabs>
          <w:tab w:val="clear" w:pos="2880"/>
          <w:tab w:val="clear" w:pos="5760"/>
        </w:tabs>
        <w:spacing w:after="0"/>
        <w:jc w:val="center"/>
        <w:rPr>
          <w:b/>
          <w:sz w:val="24"/>
        </w:rPr>
      </w:pPr>
    </w:p>
    <w:p w14:paraId="0AB8CF5F" w14:textId="77777777" w:rsidR="005614E8" w:rsidRPr="00E35576" w:rsidRDefault="005614E8" w:rsidP="00E35576">
      <w:pPr>
        <w:jc w:val="center"/>
        <w:rPr>
          <w:b/>
          <w:sz w:val="24"/>
        </w:rPr>
      </w:pPr>
      <w:r w:rsidRPr="00E35576">
        <w:rPr>
          <w:rFonts w:ascii="SimSun" w:hAnsi="SimSun" w:cs="SimSun" w:hint="eastAsia"/>
          <w:b/>
          <w:sz w:val="24"/>
        </w:rPr>
        <w:t>投资项目执行模式概要</w:t>
      </w:r>
    </w:p>
    <w:p w14:paraId="6EF81B58" w14:textId="77777777" w:rsidR="005614E8" w:rsidRPr="00D152BB" w:rsidRDefault="005614E8" w:rsidP="00E35576">
      <w:pPr>
        <w:rPr>
          <w:b/>
          <w:sz w:val="21"/>
          <w:szCs w:val="21"/>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65"/>
        <w:gridCol w:w="1080"/>
        <w:gridCol w:w="1260"/>
        <w:gridCol w:w="3150"/>
        <w:gridCol w:w="2790"/>
      </w:tblGrid>
      <w:tr w:rsidR="005614E8" w:rsidRPr="00E35576" w14:paraId="5DA87333" w14:textId="77777777" w:rsidTr="00ED49D5">
        <w:trPr>
          <w:tblHeader/>
        </w:trPr>
        <w:tc>
          <w:tcPr>
            <w:tcW w:w="1165" w:type="dxa"/>
            <w:vAlign w:val="center"/>
          </w:tcPr>
          <w:p w14:paraId="3F3DE2C6" w14:textId="77777777" w:rsidR="005614E8" w:rsidRPr="00ED49D5" w:rsidRDefault="005614E8" w:rsidP="00E35576">
            <w:pPr>
              <w:jc w:val="left"/>
              <w:rPr>
                <w:b/>
                <w:sz w:val="18"/>
                <w:szCs w:val="18"/>
              </w:rPr>
            </w:pPr>
            <w:r w:rsidRPr="00ED49D5">
              <w:rPr>
                <w:rFonts w:ascii="SimSun" w:hAnsi="SimSun" w:cs="SimSun" w:hint="eastAsia"/>
                <w:b/>
                <w:sz w:val="18"/>
                <w:szCs w:val="18"/>
              </w:rPr>
              <w:t>行业</w:t>
            </w:r>
          </w:p>
        </w:tc>
        <w:tc>
          <w:tcPr>
            <w:tcW w:w="1080" w:type="dxa"/>
            <w:vAlign w:val="center"/>
          </w:tcPr>
          <w:p w14:paraId="44319DAC" w14:textId="77777777" w:rsidR="005614E8" w:rsidRPr="00ED49D5" w:rsidRDefault="005614E8" w:rsidP="00E35576">
            <w:pPr>
              <w:jc w:val="center"/>
              <w:rPr>
                <w:b/>
                <w:sz w:val="18"/>
                <w:szCs w:val="18"/>
              </w:rPr>
            </w:pPr>
            <w:r w:rsidRPr="00ED49D5">
              <w:rPr>
                <w:rFonts w:ascii="SimSun" w:hAnsi="SimSun" w:cs="SimSun" w:hint="eastAsia"/>
                <w:b/>
                <w:sz w:val="18"/>
                <w:szCs w:val="18"/>
              </w:rPr>
              <w:t>氟氯烃</w:t>
            </w:r>
          </w:p>
        </w:tc>
        <w:tc>
          <w:tcPr>
            <w:tcW w:w="1260" w:type="dxa"/>
            <w:tcMar>
              <w:left w:w="29" w:type="dxa"/>
              <w:right w:w="29" w:type="dxa"/>
            </w:tcMar>
            <w:vAlign w:val="center"/>
          </w:tcPr>
          <w:p w14:paraId="3E7A9DDC" w14:textId="77777777" w:rsidR="005614E8" w:rsidRPr="00ED49D5" w:rsidRDefault="005614E8" w:rsidP="00E35576">
            <w:pPr>
              <w:jc w:val="center"/>
              <w:rPr>
                <w:b/>
                <w:sz w:val="18"/>
                <w:szCs w:val="18"/>
              </w:rPr>
            </w:pPr>
            <w:r w:rsidRPr="00ED49D5">
              <w:rPr>
                <w:rFonts w:ascii="SimSun" w:hAnsi="SimSun" w:cs="SimSun" w:hint="eastAsia"/>
                <w:b/>
                <w:sz w:val="18"/>
                <w:szCs w:val="18"/>
              </w:rPr>
              <w:t>氢氟碳化合物</w:t>
            </w:r>
          </w:p>
        </w:tc>
        <w:tc>
          <w:tcPr>
            <w:tcW w:w="3150" w:type="dxa"/>
            <w:vAlign w:val="center"/>
          </w:tcPr>
          <w:p w14:paraId="0106DA9D" w14:textId="77777777" w:rsidR="005614E8" w:rsidRPr="00ED49D5" w:rsidRDefault="005614E8" w:rsidP="00E35576">
            <w:pPr>
              <w:jc w:val="center"/>
              <w:rPr>
                <w:b/>
                <w:sz w:val="18"/>
                <w:szCs w:val="18"/>
              </w:rPr>
            </w:pPr>
            <w:r w:rsidRPr="00ED49D5">
              <w:rPr>
                <w:rFonts w:ascii="SimSun" w:hAnsi="SimSun" w:cs="SimSun" w:hint="eastAsia"/>
                <w:b/>
                <w:sz w:val="18"/>
                <w:szCs w:val="18"/>
              </w:rPr>
              <w:t>综合执行淘汰氟氯烃和逐步减少氢氟碳化合物项目的机会</w:t>
            </w:r>
          </w:p>
        </w:tc>
        <w:tc>
          <w:tcPr>
            <w:tcW w:w="2790" w:type="dxa"/>
            <w:vAlign w:val="center"/>
          </w:tcPr>
          <w:p w14:paraId="7EFD7CC4" w14:textId="77777777" w:rsidR="005614E8" w:rsidRPr="00ED49D5" w:rsidRDefault="005614E8" w:rsidP="00E35576">
            <w:pPr>
              <w:jc w:val="center"/>
              <w:rPr>
                <w:b/>
                <w:sz w:val="18"/>
                <w:szCs w:val="18"/>
              </w:rPr>
            </w:pPr>
            <w:r w:rsidRPr="00ED49D5">
              <w:rPr>
                <w:rFonts w:ascii="SimSun" w:hAnsi="SimSun" w:cs="SimSun" w:hint="eastAsia"/>
                <w:b/>
                <w:sz w:val="18"/>
                <w:szCs w:val="18"/>
              </w:rPr>
              <w:t>其他考虑因素</w:t>
            </w:r>
            <w:r w:rsidRPr="00ED49D5">
              <w:rPr>
                <w:b/>
                <w:sz w:val="18"/>
                <w:szCs w:val="18"/>
              </w:rPr>
              <w:t>(</w:t>
            </w:r>
            <w:r w:rsidRPr="00ED49D5">
              <w:rPr>
                <w:rFonts w:ascii="SimSun" w:hAnsi="SimSun" w:cs="SimSun" w:hint="eastAsia"/>
                <w:b/>
                <w:sz w:val="18"/>
                <w:szCs w:val="18"/>
              </w:rPr>
              <w:t>包括尽早采取行动，限制氢氟碳化合物消费量的增长</w:t>
            </w:r>
            <w:r w:rsidRPr="00ED49D5">
              <w:rPr>
                <w:b/>
                <w:sz w:val="18"/>
                <w:szCs w:val="18"/>
              </w:rPr>
              <w:t>)</w:t>
            </w:r>
          </w:p>
        </w:tc>
      </w:tr>
      <w:tr w:rsidR="005614E8" w:rsidRPr="00E35576" w14:paraId="61D78CC0" w14:textId="77777777" w:rsidTr="00ED49D5">
        <w:tc>
          <w:tcPr>
            <w:tcW w:w="1165" w:type="dxa"/>
            <w:tcMar>
              <w:left w:w="72" w:type="dxa"/>
              <w:right w:w="43" w:type="dxa"/>
            </w:tcMar>
          </w:tcPr>
          <w:p w14:paraId="2258449F" w14:textId="77777777" w:rsidR="005614E8" w:rsidRPr="00ED49D5" w:rsidRDefault="005614E8" w:rsidP="00E35576">
            <w:pPr>
              <w:jc w:val="left"/>
              <w:rPr>
                <w:sz w:val="18"/>
                <w:szCs w:val="18"/>
              </w:rPr>
            </w:pPr>
            <w:r w:rsidRPr="00ED49D5">
              <w:rPr>
                <w:rFonts w:ascii="SimSun" w:hAnsi="SimSun" w:cs="SimSun" w:hint="eastAsia"/>
                <w:sz w:val="18"/>
                <w:szCs w:val="18"/>
              </w:rPr>
              <w:t>聚氨酯泡沫塑料</w:t>
            </w:r>
          </w:p>
        </w:tc>
        <w:tc>
          <w:tcPr>
            <w:tcW w:w="1080" w:type="dxa"/>
            <w:tcMar>
              <w:left w:w="72" w:type="dxa"/>
              <w:right w:w="43" w:type="dxa"/>
            </w:tcMar>
          </w:tcPr>
          <w:p w14:paraId="2F4D3A1D" w14:textId="77777777" w:rsidR="005614E8" w:rsidRPr="00ED49D5" w:rsidRDefault="005614E8" w:rsidP="00E35576">
            <w:pPr>
              <w:jc w:val="left"/>
              <w:rPr>
                <w:sz w:val="18"/>
                <w:szCs w:val="18"/>
              </w:rPr>
            </w:pPr>
            <w:r w:rsidRPr="00ED49D5">
              <w:rPr>
                <w:sz w:val="18"/>
                <w:szCs w:val="18"/>
              </w:rPr>
              <w:t>HCFC-141b</w:t>
            </w:r>
          </w:p>
        </w:tc>
        <w:tc>
          <w:tcPr>
            <w:tcW w:w="1260" w:type="dxa"/>
            <w:tcMar>
              <w:left w:w="72" w:type="dxa"/>
              <w:right w:w="43" w:type="dxa"/>
            </w:tcMar>
          </w:tcPr>
          <w:p w14:paraId="40BB46C6" w14:textId="77777777" w:rsidR="005614E8" w:rsidRPr="00ED49D5" w:rsidRDefault="005614E8" w:rsidP="00E35576">
            <w:pPr>
              <w:jc w:val="left"/>
              <w:rPr>
                <w:sz w:val="18"/>
                <w:szCs w:val="18"/>
              </w:rPr>
            </w:pPr>
            <w:r w:rsidRPr="00ED49D5">
              <w:rPr>
                <w:sz w:val="18"/>
                <w:szCs w:val="18"/>
              </w:rPr>
              <w:t>HFC-245fa</w:t>
            </w:r>
          </w:p>
          <w:p w14:paraId="6B96E468" w14:textId="77777777" w:rsidR="005614E8" w:rsidRPr="00ED49D5" w:rsidRDefault="005614E8" w:rsidP="00E35576">
            <w:pPr>
              <w:jc w:val="left"/>
              <w:rPr>
                <w:sz w:val="18"/>
                <w:szCs w:val="18"/>
              </w:rPr>
            </w:pPr>
            <w:r w:rsidRPr="00ED49D5">
              <w:rPr>
                <w:sz w:val="18"/>
                <w:szCs w:val="18"/>
              </w:rPr>
              <w:t>HFC-365mfc / HFC-227ea</w:t>
            </w:r>
          </w:p>
        </w:tc>
        <w:tc>
          <w:tcPr>
            <w:tcW w:w="3150" w:type="dxa"/>
            <w:tcMar>
              <w:left w:w="72" w:type="dxa"/>
              <w:right w:w="43" w:type="dxa"/>
            </w:tcMar>
          </w:tcPr>
          <w:p w14:paraId="16C558C1" w14:textId="77777777" w:rsidR="005614E8" w:rsidRPr="00ED49D5" w:rsidRDefault="005614E8" w:rsidP="00E35576">
            <w:pPr>
              <w:spacing w:after="60"/>
              <w:jc w:val="left"/>
              <w:rPr>
                <w:sz w:val="18"/>
                <w:szCs w:val="18"/>
              </w:rPr>
            </w:pPr>
            <w:r w:rsidRPr="00ED49D5">
              <w:rPr>
                <w:rFonts w:ascii="SimSun" w:hAnsi="SimSun" w:cs="SimSun" w:hint="eastAsia"/>
                <w:sz w:val="18"/>
                <w:szCs w:val="18"/>
              </w:rPr>
              <w:t>聚氨酯泡沫塑料行业计划在多数国家内处于后期执行阶段，正在逐渐采用低全球升温潜能值</w:t>
            </w:r>
            <w:r w:rsidRPr="00ED49D5">
              <w:rPr>
                <w:sz w:val="18"/>
                <w:szCs w:val="18"/>
              </w:rPr>
              <w:t>(GWP)</w:t>
            </w:r>
            <w:r w:rsidRPr="00ED49D5">
              <w:rPr>
                <w:rFonts w:ascii="SimSun" w:hAnsi="SimSun" w:cs="SimSun" w:hint="eastAsia"/>
                <w:sz w:val="18"/>
                <w:szCs w:val="18"/>
              </w:rPr>
              <w:t>替代品。因此，在预计今后几年将开展大量氟氯烃淘汰工作的情况下，综合执行的空间有限。</w:t>
            </w:r>
          </w:p>
        </w:tc>
        <w:tc>
          <w:tcPr>
            <w:tcW w:w="2790" w:type="dxa"/>
            <w:tcMar>
              <w:left w:w="72" w:type="dxa"/>
              <w:right w:w="43" w:type="dxa"/>
            </w:tcMar>
          </w:tcPr>
          <w:p w14:paraId="2BEA980A" w14:textId="77777777" w:rsidR="005614E8" w:rsidRPr="00ED49D5" w:rsidRDefault="005614E8" w:rsidP="00E35576">
            <w:pPr>
              <w:spacing w:after="60"/>
              <w:jc w:val="left"/>
              <w:rPr>
                <w:sz w:val="18"/>
                <w:szCs w:val="18"/>
              </w:rPr>
            </w:pPr>
            <w:r w:rsidRPr="00ED49D5">
              <w:rPr>
                <w:rFonts w:ascii="SimSun" w:hAnsi="SimSun" w:cs="SimSun" w:hint="eastAsia"/>
                <w:sz w:val="18"/>
                <w:szCs w:val="18"/>
              </w:rPr>
              <w:t>如果在这个行业淘汰氢氟碳化合物，可以有助于确保在氟氯烃淘汰计划之下持久采用低</w:t>
            </w:r>
            <w:r w:rsidRPr="00ED49D5">
              <w:rPr>
                <w:sz w:val="18"/>
                <w:szCs w:val="18"/>
              </w:rPr>
              <w:t>GWP</w:t>
            </w:r>
            <w:r w:rsidRPr="00ED49D5">
              <w:rPr>
                <w:rFonts w:ascii="SimSun" w:hAnsi="SimSun" w:cs="SimSun" w:hint="eastAsia"/>
                <w:sz w:val="18"/>
                <w:szCs w:val="18"/>
              </w:rPr>
              <w:t>技术。</w:t>
            </w:r>
          </w:p>
        </w:tc>
      </w:tr>
      <w:tr w:rsidR="005614E8" w:rsidRPr="00E35576" w14:paraId="6B9BE2CE" w14:textId="77777777" w:rsidTr="00ED49D5">
        <w:tc>
          <w:tcPr>
            <w:tcW w:w="1165" w:type="dxa"/>
            <w:tcMar>
              <w:left w:w="72" w:type="dxa"/>
              <w:right w:w="43" w:type="dxa"/>
            </w:tcMar>
          </w:tcPr>
          <w:p w14:paraId="253F88C7" w14:textId="77777777" w:rsidR="005614E8" w:rsidRPr="00ED49D5" w:rsidRDefault="005614E8" w:rsidP="00E35576">
            <w:pPr>
              <w:jc w:val="left"/>
              <w:rPr>
                <w:sz w:val="18"/>
                <w:szCs w:val="18"/>
              </w:rPr>
            </w:pPr>
            <w:r w:rsidRPr="00ED49D5">
              <w:rPr>
                <w:rFonts w:ascii="SimSun" w:hAnsi="SimSun" w:cs="SimSun" w:hint="eastAsia"/>
                <w:sz w:val="18"/>
                <w:szCs w:val="18"/>
                <w:lang w:val="en-US"/>
              </w:rPr>
              <w:t>挤塑聚苯乙烯泡沫塑料</w:t>
            </w:r>
          </w:p>
        </w:tc>
        <w:tc>
          <w:tcPr>
            <w:tcW w:w="1080" w:type="dxa"/>
            <w:tcMar>
              <w:left w:w="72" w:type="dxa"/>
              <w:right w:w="43" w:type="dxa"/>
            </w:tcMar>
          </w:tcPr>
          <w:p w14:paraId="116F0AC5" w14:textId="77777777" w:rsidR="005614E8" w:rsidRPr="00ED49D5" w:rsidRDefault="005614E8" w:rsidP="00E35576">
            <w:pPr>
              <w:jc w:val="left"/>
              <w:rPr>
                <w:sz w:val="18"/>
                <w:szCs w:val="18"/>
              </w:rPr>
            </w:pPr>
            <w:r w:rsidRPr="00ED49D5">
              <w:rPr>
                <w:sz w:val="18"/>
                <w:szCs w:val="18"/>
              </w:rPr>
              <w:t>HCFC-22/</w:t>
            </w:r>
          </w:p>
          <w:p w14:paraId="6BFCDE30" w14:textId="77777777" w:rsidR="005614E8" w:rsidRPr="00ED49D5" w:rsidRDefault="005614E8" w:rsidP="00E35576">
            <w:pPr>
              <w:jc w:val="left"/>
              <w:rPr>
                <w:sz w:val="18"/>
                <w:szCs w:val="18"/>
              </w:rPr>
            </w:pPr>
            <w:r w:rsidRPr="00ED49D5">
              <w:rPr>
                <w:sz w:val="18"/>
                <w:szCs w:val="18"/>
              </w:rPr>
              <w:t>HCFC-142b</w:t>
            </w:r>
          </w:p>
        </w:tc>
        <w:tc>
          <w:tcPr>
            <w:tcW w:w="1260" w:type="dxa"/>
            <w:tcMar>
              <w:left w:w="72" w:type="dxa"/>
              <w:right w:w="43" w:type="dxa"/>
            </w:tcMar>
          </w:tcPr>
          <w:p w14:paraId="5EE4C13C" w14:textId="77777777" w:rsidR="005614E8" w:rsidRPr="00ED49D5" w:rsidRDefault="005614E8" w:rsidP="00E35576">
            <w:pPr>
              <w:jc w:val="left"/>
              <w:rPr>
                <w:sz w:val="18"/>
                <w:szCs w:val="18"/>
              </w:rPr>
            </w:pPr>
            <w:r w:rsidRPr="00ED49D5">
              <w:rPr>
                <w:sz w:val="18"/>
                <w:szCs w:val="18"/>
              </w:rPr>
              <w:t>HFC-134a/</w:t>
            </w:r>
          </w:p>
          <w:p w14:paraId="08D606EC" w14:textId="77777777" w:rsidR="005614E8" w:rsidRPr="00ED49D5" w:rsidRDefault="005614E8" w:rsidP="00E35576">
            <w:pPr>
              <w:jc w:val="left"/>
              <w:rPr>
                <w:sz w:val="18"/>
                <w:szCs w:val="18"/>
              </w:rPr>
            </w:pPr>
            <w:r w:rsidRPr="00ED49D5">
              <w:rPr>
                <w:sz w:val="18"/>
                <w:szCs w:val="18"/>
              </w:rPr>
              <w:t>HFC-152a</w:t>
            </w:r>
          </w:p>
        </w:tc>
        <w:tc>
          <w:tcPr>
            <w:tcW w:w="3150" w:type="dxa"/>
            <w:tcMar>
              <w:left w:w="72" w:type="dxa"/>
              <w:right w:w="43" w:type="dxa"/>
            </w:tcMar>
          </w:tcPr>
          <w:p w14:paraId="15D44356" w14:textId="77777777" w:rsidR="005614E8" w:rsidRPr="00ED49D5" w:rsidRDefault="005614E8" w:rsidP="00E35576">
            <w:pPr>
              <w:spacing w:after="60"/>
              <w:jc w:val="left"/>
              <w:rPr>
                <w:sz w:val="18"/>
                <w:szCs w:val="18"/>
              </w:rPr>
            </w:pPr>
            <w:r w:rsidRPr="00ED49D5">
              <w:rPr>
                <w:rFonts w:ascii="SimSun" w:hAnsi="SimSun" w:cs="SimSun" w:hint="eastAsia"/>
                <w:sz w:val="18"/>
                <w:szCs w:val="18"/>
              </w:rPr>
              <w:t>挤塑聚苯乙烯泡沫塑料行业计划在多数国家处于后期执行阶段，正在逐渐采用低</w:t>
            </w:r>
            <w:r w:rsidRPr="00ED49D5">
              <w:rPr>
                <w:sz w:val="18"/>
                <w:szCs w:val="18"/>
              </w:rPr>
              <w:t>GWP</w:t>
            </w:r>
            <w:r w:rsidRPr="00ED49D5">
              <w:rPr>
                <w:rFonts w:ascii="SimSun" w:hAnsi="SimSun" w:cs="SimSun" w:hint="eastAsia"/>
                <w:sz w:val="18"/>
                <w:szCs w:val="18"/>
              </w:rPr>
              <w:t>替代品。因此，在预计今后几年将开展大量氟氯烃淘汰工作的情况中，综合执行的空间有限。</w:t>
            </w:r>
          </w:p>
        </w:tc>
        <w:tc>
          <w:tcPr>
            <w:tcW w:w="2790" w:type="dxa"/>
            <w:tcMar>
              <w:left w:w="72" w:type="dxa"/>
              <w:right w:w="43" w:type="dxa"/>
            </w:tcMar>
          </w:tcPr>
          <w:p w14:paraId="0B27E52E" w14:textId="77777777" w:rsidR="005614E8" w:rsidRPr="00ED49D5" w:rsidRDefault="005614E8" w:rsidP="00E35576">
            <w:pPr>
              <w:spacing w:after="60"/>
              <w:jc w:val="left"/>
              <w:rPr>
                <w:sz w:val="18"/>
                <w:szCs w:val="18"/>
              </w:rPr>
            </w:pPr>
            <w:r w:rsidRPr="00ED49D5">
              <w:rPr>
                <w:rFonts w:ascii="SimSun" w:hAnsi="SimSun" w:cs="SimSun" w:hint="eastAsia"/>
                <w:sz w:val="18"/>
                <w:szCs w:val="18"/>
              </w:rPr>
              <w:t>正在通过氟氯烃淘汰管理计划逐渐采用低</w:t>
            </w:r>
            <w:r w:rsidRPr="00ED49D5">
              <w:rPr>
                <w:sz w:val="18"/>
                <w:szCs w:val="18"/>
              </w:rPr>
              <w:t>GWP</w:t>
            </w:r>
            <w:r w:rsidRPr="00ED49D5">
              <w:rPr>
                <w:rFonts w:ascii="SimSun" w:hAnsi="SimSun" w:cs="SimSun" w:hint="eastAsia"/>
                <w:sz w:val="18"/>
                <w:szCs w:val="18"/>
              </w:rPr>
              <w:t>替代品（即二氧化碳、异丁烷和</w:t>
            </w:r>
            <w:r w:rsidRPr="00ED49D5">
              <w:rPr>
                <w:rFonts w:ascii="SimSun" w:hAnsi="SimSun" w:cs="SimSun" w:hint="eastAsia"/>
                <w:sz w:val="18"/>
                <w:szCs w:val="18"/>
                <w:lang w:val="en-US"/>
              </w:rPr>
              <w:t>氢氟烯烃）。</w:t>
            </w:r>
          </w:p>
          <w:p w14:paraId="148FCC43" w14:textId="77777777" w:rsidR="005614E8" w:rsidRPr="00ED49D5" w:rsidRDefault="005614E8" w:rsidP="00E35576">
            <w:pPr>
              <w:spacing w:after="60"/>
              <w:jc w:val="left"/>
              <w:rPr>
                <w:sz w:val="18"/>
                <w:szCs w:val="18"/>
              </w:rPr>
            </w:pPr>
            <w:r w:rsidRPr="00ED49D5">
              <w:rPr>
                <w:rFonts w:ascii="SimSun" w:hAnsi="SimSun" w:cs="SimSun" w:hint="eastAsia"/>
                <w:sz w:val="18"/>
                <w:szCs w:val="18"/>
              </w:rPr>
              <w:t>第</w:t>
            </w:r>
            <w:r w:rsidRPr="00ED49D5">
              <w:rPr>
                <w:sz w:val="18"/>
                <w:szCs w:val="18"/>
              </w:rPr>
              <w:t>5</w:t>
            </w:r>
            <w:r w:rsidRPr="00ED49D5">
              <w:rPr>
                <w:rFonts w:ascii="SimSun" w:hAnsi="SimSun" w:cs="SimSun" w:hint="eastAsia"/>
                <w:sz w:val="18"/>
                <w:szCs w:val="18"/>
              </w:rPr>
              <w:t>条国家可以考虑制定监管措施，用以避免安装使用氢氟碳化合物的挤塑聚苯乙烯泡沫塑料制造设施。</w:t>
            </w:r>
          </w:p>
        </w:tc>
      </w:tr>
      <w:tr w:rsidR="005614E8" w:rsidRPr="00E35576" w14:paraId="67961F22" w14:textId="77777777" w:rsidTr="00ED49D5">
        <w:tc>
          <w:tcPr>
            <w:tcW w:w="1165" w:type="dxa"/>
            <w:tcMar>
              <w:left w:w="72" w:type="dxa"/>
              <w:right w:w="43" w:type="dxa"/>
            </w:tcMar>
          </w:tcPr>
          <w:p w14:paraId="5658E914" w14:textId="77777777" w:rsidR="005614E8" w:rsidRPr="00ED49D5" w:rsidRDefault="005614E8" w:rsidP="00E35576">
            <w:pPr>
              <w:jc w:val="left"/>
              <w:rPr>
                <w:sz w:val="18"/>
                <w:szCs w:val="18"/>
              </w:rPr>
            </w:pPr>
            <w:r w:rsidRPr="00ED49D5">
              <w:rPr>
                <w:rFonts w:ascii="SimSun" w:hAnsi="SimSun" w:cs="SimSun" w:hint="eastAsia"/>
                <w:sz w:val="18"/>
                <w:szCs w:val="18"/>
              </w:rPr>
              <w:t>家用制冷</w:t>
            </w:r>
            <w:r w:rsidRPr="00ED49D5">
              <w:rPr>
                <w:sz w:val="18"/>
                <w:szCs w:val="18"/>
              </w:rPr>
              <w:t xml:space="preserve"> (</w:t>
            </w:r>
            <w:r w:rsidRPr="00ED49D5">
              <w:rPr>
                <w:rFonts w:ascii="SimSun" w:hAnsi="SimSun" w:cs="SimSun" w:hint="eastAsia"/>
                <w:sz w:val="18"/>
                <w:szCs w:val="18"/>
              </w:rPr>
              <w:t>制冷系统</w:t>
            </w:r>
            <w:r w:rsidRPr="00ED49D5">
              <w:rPr>
                <w:sz w:val="18"/>
                <w:szCs w:val="18"/>
              </w:rPr>
              <w:t>)</w:t>
            </w:r>
          </w:p>
        </w:tc>
        <w:tc>
          <w:tcPr>
            <w:tcW w:w="1080" w:type="dxa"/>
            <w:tcMar>
              <w:left w:w="72" w:type="dxa"/>
              <w:right w:w="43" w:type="dxa"/>
            </w:tcMar>
          </w:tcPr>
          <w:p w14:paraId="2BF28201" w14:textId="77777777" w:rsidR="005614E8" w:rsidRPr="00ED49D5" w:rsidRDefault="005614E8" w:rsidP="00E35576">
            <w:pPr>
              <w:jc w:val="left"/>
              <w:rPr>
                <w:sz w:val="18"/>
                <w:szCs w:val="18"/>
              </w:rPr>
            </w:pPr>
            <w:r w:rsidRPr="00ED49D5">
              <w:rPr>
                <w:rFonts w:ascii="SimSun" w:hAnsi="SimSun" w:cs="SimSun" w:hint="eastAsia"/>
                <w:sz w:val="18"/>
                <w:szCs w:val="18"/>
              </w:rPr>
              <w:t>无</w:t>
            </w:r>
          </w:p>
        </w:tc>
        <w:tc>
          <w:tcPr>
            <w:tcW w:w="1260" w:type="dxa"/>
            <w:tcMar>
              <w:left w:w="72" w:type="dxa"/>
              <w:right w:w="43" w:type="dxa"/>
            </w:tcMar>
          </w:tcPr>
          <w:p w14:paraId="11721CC2" w14:textId="77777777" w:rsidR="005614E8" w:rsidRPr="00ED49D5" w:rsidRDefault="005614E8" w:rsidP="00E35576">
            <w:pPr>
              <w:jc w:val="left"/>
              <w:rPr>
                <w:sz w:val="18"/>
                <w:szCs w:val="18"/>
              </w:rPr>
            </w:pPr>
            <w:r w:rsidRPr="00ED49D5">
              <w:rPr>
                <w:sz w:val="18"/>
                <w:szCs w:val="18"/>
              </w:rPr>
              <w:t>HFC-134a</w:t>
            </w:r>
          </w:p>
        </w:tc>
        <w:tc>
          <w:tcPr>
            <w:tcW w:w="3150" w:type="dxa"/>
            <w:tcMar>
              <w:left w:w="72" w:type="dxa"/>
              <w:right w:w="43" w:type="dxa"/>
            </w:tcMar>
          </w:tcPr>
          <w:p w14:paraId="61C60163" w14:textId="77777777" w:rsidR="005614E8" w:rsidRPr="00ED49D5" w:rsidRDefault="005614E8" w:rsidP="00E35576">
            <w:pPr>
              <w:spacing w:after="60"/>
              <w:jc w:val="left"/>
              <w:rPr>
                <w:sz w:val="18"/>
                <w:szCs w:val="18"/>
              </w:rPr>
            </w:pPr>
            <w:r w:rsidRPr="00ED49D5">
              <w:rPr>
                <w:sz w:val="18"/>
                <w:szCs w:val="18"/>
              </w:rPr>
              <w:t>HCFC-141b</w:t>
            </w:r>
            <w:r w:rsidRPr="00ED49D5">
              <w:rPr>
                <w:rFonts w:ascii="SimSun" w:hAnsi="SimSun" w:cs="SimSun" w:hint="eastAsia"/>
                <w:sz w:val="18"/>
                <w:szCs w:val="18"/>
              </w:rPr>
              <w:t>泡沫塑料板的改造工作已在多数国家完成。</w:t>
            </w:r>
          </w:p>
          <w:p w14:paraId="043014AD" w14:textId="77777777" w:rsidR="005614E8" w:rsidRPr="00ED49D5" w:rsidRDefault="005614E8" w:rsidP="00E35576">
            <w:pPr>
              <w:spacing w:after="60"/>
              <w:jc w:val="left"/>
              <w:rPr>
                <w:sz w:val="18"/>
                <w:szCs w:val="18"/>
              </w:rPr>
            </w:pPr>
            <w:r w:rsidRPr="00ED49D5">
              <w:rPr>
                <w:rFonts w:ascii="SimSun" w:hAnsi="SimSun" w:cs="SimSun" w:hint="eastAsia"/>
                <w:sz w:val="18"/>
                <w:szCs w:val="18"/>
              </w:rPr>
              <w:t>这些不使用氟氯烃的制冷系统无法采用综合执行模式。</w:t>
            </w:r>
          </w:p>
        </w:tc>
        <w:tc>
          <w:tcPr>
            <w:tcW w:w="2790" w:type="dxa"/>
            <w:tcMar>
              <w:left w:w="72" w:type="dxa"/>
              <w:right w:w="43" w:type="dxa"/>
            </w:tcMar>
          </w:tcPr>
          <w:p w14:paraId="4395DEEE" w14:textId="77777777" w:rsidR="005614E8" w:rsidRPr="00ED49D5" w:rsidRDefault="005614E8" w:rsidP="00E35576">
            <w:pPr>
              <w:spacing w:after="60"/>
              <w:jc w:val="left"/>
              <w:rPr>
                <w:sz w:val="18"/>
                <w:szCs w:val="18"/>
              </w:rPr>
            </w:pPr>
            <w:r w:rsidRPr="00ED49D5">
              <w:rPr>
                <w:rFonts w:ascii="SimSun" w:hAnsi="SimSun" w:cs="SimSun" w:hint="eastAsia"/>
                <w:sz w:val="18"/>
                <w:szCs w:val="18"/>
              </w:rPr>
              <w:t>由于在当地市场可以通过商业途径获得成本效益好的</w:t>
            </w:r>
            <w:r w:rsidRPr="00ED49D5">
              <w:rPr>
                <w:sz w:val="18"/>
                <w:szCs w:val="18"/>
              </w:rPr>
              <w:t>HFC-134a</w:t>
            </w:r>
            <w:r w:rsidRPr="00ED49D5">
              <w:rPr>
                <w:rFonts w:ascii="SimSun" w:hAnsi="SimSun" w:cs="SimSun" w:hint="eastAsia"/>
                <w:sz w:val="18"/>
                <w:szCs w:val="18"/>
              </w:rPr>
              <w:t>替代品，这个行业现在便可实现改造，随后通过监管来确保淘汰成果的可持续性。</w:t>
            </w:r>
          </w:p>
        </w:tc>
      </w:tr>
      <w:tr w:rsidR="005614E8" w:rsidRPr="00E35576" w14:paraId="36D4FD4D" w14:textId="77777777" w:rsidTr="00ED49D5">
        <w:tc>
          <w:tcPr>
            <w:tcW w:w="1165" w:type="dxa"/>
            <w:tcMar>
              <w:left w:w="72" w:type="dxa"/>
              <w:right w:w="43" w:type="dxa"/>
            </w:tcMar>
          </w:tcPr>
          <w:p w14:paraId="053550EB" w14:textId="77777777" w:rsidR="005614E8" w:rsidRPr="00ED49D5" w:rsidRDefault="005614E8" w:rsidP="00E35576">
            <w:pPr>
              <w:jc w:val="left"/>
              <w:rPr>
                <w:sz w:val="18"/>
                <w:szCs w:val="18"/>
              </w:rPr>
            </w:pPr>
            <w:r w:rsidRPr="00ED49D5">
              <w:rPr>
                <w:rFonts w:ascii="SimSun" w:hAnsi="SimSun" w:cs="SimSun" w:hint="eastAsia"/>
                <w:sz w:val="18"/>
                <w:szCs w:val="18"/>
              </w:rPr>
              <w:t>商用制冷</w:t>
            </w:r>
          </w:p>
          <w:p w14:paraId="696DFA9F" w14:textId="77777777" w:rsidR="005614E8" w:rsidRPr="00ED49D5" w:rsidRDefault="005614E8" w:rsidP="00E35576">
            <w:pPr>
              <w:jc w:val="left"/>
              <w:rPr>
                <w:sz w:val="18"/>
                <w:szCs w:val="18"/>
              </w:rPr>
            </w:pPr>
            <w:r w:rsidRPr="00ED49D5">
              <w:rPr>
                <w:sz w:val="18"/>
                <w:szCs w:val="18"/>
              </w:rPr>
              <w:t>(</w:t>
            </w:r>
            <w:r w:rsidRPr="00ED49D5">
              <w:rPr>
                <w:rFonts w:ascii="SimSun" w:hAnsi="SimSun" w:cs="SimSun" w:hint="eastAsia"/>
                <w:sz w:val="18"/>
                <w:szCs w:val="18"/>
              </w:rPr>
              <w:t>单机系统</w:t>
            </w:r>
            <w:r w:rsidRPr="00ED49D5">
              <w:rPr>
                <w:sz w:val="18"/>
                <w:szCs w:val="18"/>
              </w:rPr>
              <w:t>)</w:t>
            </w:r>
          </w:p>
        </w:tc>
        <w:tc>
          <w:tcPr>
            <w:tcW w:w="1080" w:type="dxa"/>
            <w:tcMar>
              <w:left w:w="72" w:type="dxa"/>
              <w:right w:w="43" w:type="dxa"/>
            </w:tcMar>
          </w:tcPr>
          <w:p w14:paraId="3B3488E4" w14:textId="77777777" w:rsidR="005614E8" w:rsidRPr="00ED49D5" w:rsidRDefault="005614E8" w:rsidP="00E35576">
            <w:pPr>
              <w:jc w:val="left"/>
              <w:rPr>
                <w:sz w:val="18"/>
                <w:szCs w:val="18"/>
              </w:rPr>
            </w:pPr>
            <w:r w:rsidRPr="00ED49D5">
              <w:rPr>
                <w:sz w:val="18"/>
                <w:szCs w:val="18"/>
              </w:rPr>
              <w:t>HCFC-22</w:t>
            </w:r>
          </w:p>
        </w:tc>
        <w:tc>
          <w:tcPr>
            <w:tcW w:w="1260" w:type="dxa"/>
            <w:tcMar>
              <w:left w:w="72" w:type="dxa"/>
              <w:right w:w="43" w:type="dxa"/>
            </w:tcMar>
          </w:tcPr>
          <w:p w14:paraId="69747894" w14:textId="77777777" w:rsidR="005614E8" w:rsidRPr="00ED49D5" w:rsidRDefault="005614E8" w:rsidP="00E35576">
            <w:pPr>
              <w:jc w:val="left"/>
              <w:rPr>
                <w:sz w:val="18"/>
                <w:szCs w:val="18"/>
              </w:rPr>
            </w:pPr>
            <w:r w:rsidRPr="00ED49D5">
              <w:rPr>
                <w:sz w:val="18"/>
                <w:szCs w:val="18"/>
              </w:rPr>
              <w:t>HFC-134a</w:t>
            </w:r>
          </w:p>
          <w:p w14:paraId="3442B93B" w14:textId="77777777" w:rsidR="005614E8" w:rsidRPr="00ED49D5" w:rsidRDefault="005614E8" w:rsidP="00E35576">
            <w:pPr>
              <w:jc w:val="left"/>
              <w:rPr>
                <w:sz w:val="18"/>
                <w:szCs w:val="18"/>
              </w:rPr>
            </w:pPr>
            <w:r w:rsidRPr="00ED49D5">
              <w:rPr>
                <w:sz w:val="18"/>
                <w:szCs w:val="18"/>
              </w:rPr>
              <w:t>R-404A</w:t>
            </w:r>
          </w:p>
          <w:p w14:paraId="7EC8E2BF" w14:textId="77777777" w:rsidR="005614E8" w:rsidRPr="00ED49D5" w:rsidRDefault="005614E8" w:rsidP="00E35576">
            <w:pPr>
              <w:jc w:val="left"/>
              <w:rPr>
                <w:sz w:val="18"/>
                <w:szCs w:val="18"/>
              </w:rPr>
            </w:pPr>
            <w:r w:rsidRPr="00ED49D5">
              <w:rPr>
                <w:rFonts w:ascii="SimSun" w:hAnsi="SimSun" w:cs="SimSun" w:hint="eastAsia"/>
                <w:sz w:val="18"/>
                <w:szCs w:val="18"/>
              </w:rPr>
              <w:t>混合剂</w:t>
            </w:r>
          </w:p>
        </w:tc>
        <w:tc>
          <w:tcPr>
            <w:tcW w:w="3150" w:type="dxa"/>
            <w:tcMar>
              <w:left w:w="72" w:type="dxa"/>
              <w:right w:w="43" w:type="dxa"/>
            </w:tcMar>
          </w:tcPr>
          <w:p w14:paraId="7BAFC32D" w14:textId="77777777" w:rsidR="005614E8" w:rsidRPr="00ED49D5" w:rsidRDefault="005614E8" w:rsidP="00E35576">
            <w:pPr>
              <w:spacing w:after="60"/>
              <w:jc w:val="left"/>
              <w:rPr>
                <w:sz w:val="18"/>
                <w:szCs w:val="18"/>
              </w:rPr>
            </w:pPr>
            <w:r w:rsidRPr="00ED49D5">
              <w:rPr>
                <w:sz w:val="18"/>
                <w:szCs w:val="18"/>
              </w:rPr>
              <w:t>HCFC-141b</w:t>
            </w:r>
            <w:r w:rsidRPr="00ED49D5">
              <w:rPr>
                <w:rFonts w:ascii="SimSun" w:hAnsi="SimSun" w:cs="SimSun" w:hint="eastAsia"/>
                <w:sz w:val="18"/>
                <w:szCs w:val="18"/>
              </w:rPr>
              <w:t>泡沫塑料板的改造工作已在多数国家完成。</w:t>
            </w:r>
          </w:p>
          <w:p w14:paraId="20DF970D" w14:textId="77777777" w:rsidR="005614E8" w:rsidRPr="00ED49D5" w:rsidRDefault="005614E8" w:rsidP="00E35576">
            <w:pPr>
              <w:spacing w:after="60"/>
              <w:jc w:val="left"/>
              <w:rPr>
                <w:sz w:val="18"/>
                <w:szCs w:val="18"/>
              </w:rPr>
            </w:pPr>
            <w:r w:rsidRPr="00ED49D5">
              <w:rPr>
                <w:rFonts w:ascii="SimSun" w:hAnsi="SimSun" w:cs="SimSun" w:hint="eastAsia"/>
                <w:sz w:val="18"/>
                <w:szCs w:val="18"/>
              </w:rPr>
              <w:t>为不同用途使用多种制冷剂</w:t>
            </w:r>
            <w:r w:rsidRPr="00ED49D5">
              <w:rPr>
                <w:sz w:val="18"/>
                <w:szCs w:val="18"/>
              </w:rPr>
              <w:t>(</w:t>
            </w:r>
            <w:r w:rsidRPr="00ED49D5">
              <w:rPr>
                <w:rFonts w:ascii="SimSun" w:hAnsi="SimSun" w:cs="SimSun" w:hint="eastAsia"/>
                <w:sz w:val="18"/>
                <w:szCs w:val="18"/>
              </w:rPr>
              <w:t>例如</w:t>
            </w:r>
            <w:r w:rsidRPr="00ED49D5">
              <w:rPr>
                <w:sz w:val="18"/>
                <w:szCs w:val="18"/>
              </w:rPr>
              <w:t>HCFC-22</w:t>
            </w:r>
            <w:r w:rsidRPr="00ED49D5">
              <w:rPr>
                <w:rFonts w:ascii="SimSun" w:hAnsi="SimSun" w:cs="SimSun" w:hint="eastAsia"/>
                <w:sz w:val="18"/>
                <w:szCs w:val="18"/>
              </w:rPr>
              <w:t>、</w:t>
            </w:r>
            <w:r w:rsidRPr="00ED49D5">
              <w:rPr>
                <w:sz w:val="18"/>
                <w:szCs w:val="18"/>
              </w:rPr>
              <w:t>HFC</w:t>
            </w:r>
            <w:r w:rsidRPr="00ED49D5">
              <w:rPr>
                <w:sz w:val="18"/>
                <w:szCs w:val="18"/>
              </w:rPr>
              <w:noBreakHyphen/>
              <w:t>134a</w:t>
            </w:r>
            <w:r w:rsidRPr="00ED49D5">
              <w:rPr>
                <w:rFonts w:ascii="SimSun" w:hAnsi="SimSun" w:cs="SimSun" w:hint="eastAsia"/>
                <w:sz w:val="18"/>
                <w:szCs w:val="18"/>
              </w:rPr>
              <w:t>和</w:t>
            </w:r>
            <w:r w:rsidRPr="00ED49D5">
              <w:rPr>
                <w:sz w:val="18"/>
                <w:szCs w:val="18"/>
              </w:rPr>
              <w:t>R</w:t>
            </w:r>
            <w:r w:rsidRPr="00ED49D5">
              <w:rPr>
                <w:sz w:val="18"/>
                <w:szCs w:val="18"/>
              </w:rPr>
              <w:noBreakHyphen/>
              <w:t>404A)</w:t>
            </w:r>
            <w:r w:rsidRPr="00ED49D5">
              <w:rPr>
                <w:rFonts w:ascii="SimSun" w:hAnsi="SimSun" w:cs="SimSun" w:hint="eastAsia"/>
                <w:sz w:val="18"/>
                <w:szCs w:val="18"/>
              </w:rPr>
              <w:t>的企业的制冷系统可以采用综合执行模式。</w:t>
            </w:r>
          </w:p>
        </w:tc>
        <w:tc>
          <w:tcPr>
            <w:tcW w:w="2790" w:type="dxa"/>
            <w:tcMar>
              <w:left w:w="72" w:type="dxa"/>
              <w:right w:w="43" w:type="dxa"/>
            </w:tcMar>
          </w:tcPr>
          <w:p w14:paraId="3CB29162" w14:textId="77777777" w:rsidR="005614E8" w:rsidRPr="00ED49D5" w:rsidRDefault="005614E8" w:rsidP="00E35576">
            <w:pPr>
              <w:spacing w:after="60"/>
              <w:jc w:val="left"/>
              <w:rPr>
                <w:sz w:val="18"/>
                <w:szCs w:val="18"/>
              </w:rPr>
            </w:pPr>
            <w:r w:rsidRPr="00ED49D5">
              <w:rPr>
                <w:rFonts w:ascii="SimSun" w:hAnsi="SimSun" w:cs="SimSun" w:hint="eastAsia"/>
                <w:sz w:val="18"/>
                <w:szCs w:val="18"/>
              </w:rPr>
              <w:t>若干技术选项可以通过商业途径获得，其他选项正在开发之中。</w:t>
            </w:r>
          </w:p>
          <w:p w14:paraId="29803744" w14:textId="77777777" w:rsidR="005614E8" w:rsidRPr="00ED49D5" w:rsidRDefault="005614E8" w:rsidP="00E35576">
            <w:pPr>
              <w:spacing w:after="60"/>
              <w:jc w:val="left"/>
              <w:rPr>
                <w:sz w:val="18"/>
                <w:szCs w:val="18"/>
              </w:rPr>
            </w:pPr>
            <w:r w:rsidRPr="00ED49D5">
              <w:rPr>
                <w:rFonts w:ascii="SimSun" w:hAnsi="SimSun" w:cs="SimSun" w:hint="eastAsia"/>
                <w:sz w:val="18"/>
                <w:szCs w:val="18"/>
              </w:rPr>
              <w:t>制造小型单机设备的次级行业现在便可改用诸如</w:t>
            </w:r>
            <w:r w:rsidRPr="00ED49D5">
              <w:rPr>
                <w:sz w:val="18"/>
                <w:szCs w:val="18"/>
              </w:rPr>
              <w:t>R-290</w:t>
            </w:r>
            <w:r w:rsidRPr="00ED49D5">
              <w:rPr>
                <w:rFonts w:ascii="SimSun" w:hAnsi="SimSun" w:cs="SimSun" w:hint="eastAsia"/>
                <w:sz w:val="18"/>
                <w:szCs w:val="18"/>
              </w:rPr>
              <w:t>和二氧化碳这样的替代品，随后通过具体的次级行业监管来确保可持续性。</w:t>
            </w:r>
          </w:p>
        </w:tc>
      </w:tr>
      <w:tr w:rsidR="005614E8" w:rsidRPr="00E35576" w14:paraId="26238628" w14:textId="77777777" w:rsidTr="00ED49D5">
        <w:tc>
          <w:tcPr>
            <w:tcW w:w="1165" w:type="dxa"/>
            <w:tcMar>
              <w:left w:w="72" w:type="dxa"/>
              <w:right w:w="43" w:type="dxa"/>
            </w:tcMar>
          </w:tcPr>
          <w:p w14:paraId="24064565" w14:textId="77777777" w:rsidR="005614E8" w:rsidRPr="00ED49D5" w:rsidRDefault="005614E8" w:rsidP="00E35576">
            <w:pPr>
              <w:jc w:val="left"/>
              <w:rPr>
                <w:sz w:val="18"/>
                <w:szCs w:val="18"/>
              </w:rPr>
            </w:pPr>
            <w:r w:rsidRPr="00ED49D5">
              <w:rPr>
                <w:rFonts w:ascii="SimSun" w:hAnsi="SimSun" w:cs="SimSun" w:hint="eastAsia"/>
                <w:sz w:val="18"/>
                <w:szCs w:val="18"/>
              </w:rPr>
              <w:t>大型商用和工业制冷</w:t>
            </w:r>
          </w:p>
        </w:tc>
        <w:tc>
          <w:tcPr>
            <w:tcW w:w="1080" w:type="dxa"/>
            <w:tcMar>
              <w:left w:w="72" w:type="dxa"/>
              <w:right w:w="43" w:type="dxa"/>
            </w:tcMar>
          </w:tcPr>
          <w:p w14:paraId="1FA1060A" w14:textId="77777777" w:rsidR="005614E8" w:rsidRPr="00ED49D5" w:rsidRDefault="005614E8" w:rsidP="00E35576">
            <w:pPr>
              <w:jc w:val="left"/>
              <w:rPr>
                <w:sz w:val="18"/>
                <w:szCs w:val="18"/>
              </w:rPr>
            </w:pPr>
            <w:r w:rsidRPr="00ED49D5">
              <w:rPr>
                <w:sz w:val="18"/>
                <w:szCs w:val="18"/>
              </w:rPr>
              <w:t>HCFC-22</w:t>
            </w:r>
          </w:p>
        </w:tc>
        <w:tc>
          <w:tcPr>
            <w:tcW w:w="1260" w:type="dxa"/>
            <w:tcMar>
              <w:left w:w="72" w:type="dxa"/>
              <w:right w:w="43" w:type="dxa"/>
            </w:tcMar>
          </w:tcPr>
          <w:p w14:paraId="7F717902" w14:textId="77777777" w:rsidR="005614E8" w:rsidRPr="00ED49D5" w:rsidRDefault="005614E8" w:rsidP="00E35576">
            <w:pPr>
              <w:jc w:val="left"/>
              <w:rPr>
                <w:sz w:val="18"/>
                <w:szCs w:val="18"/>
              </w:rPr>
            </w:pPr>
            <w:r w:rsidRPr="00ED49D5">
              <w:rPr>
                <w:sz w:val="18"/>
                <w:szCs w:val="18"/>
              </w:rPr>
              <w:t>HFC-134a</w:t>
            </w:r>
          </w:p>
          <w:p w14:paraId="3F3C3797" w14:textId="77777777" w:rsidR="005614E8" w:rsidRPr="00ED49D5" w:rsidRDefault="005614E8" w:rsidP="00E35576">
            <w:pPr>
              <w:jc w:val="left"/>
              <w:rPr>
                <w:sz w:val="18"/>
                <w:szCs w:val="18"/>
              </w:rPr>
            </w:pPr>
            <w:r w:rsidRPr="00ED49D5">
              <w:rPr>
                <w:sz w:val="18"/>
                <w:szCs w:val="18"/>
              </w:rPr>
              <w:t>R-404A</w:t>
            </w:r>
          </w:p>
          <w:p w14:paraId="042D6B0F" w14:textId="77777777" w:rsidR="005614E8" w:rsidRPr="00ED49D5" w:rsidRDefault="005614E8" w:rsidP="00E35576">
            <w:pPr>
              <w:jc w:val="left"/>
              <w:rPr>
                <w:sz w:val="18"/>
                <w:szCs w:val="18"/>
              </w:rPr>
            </w:pPr>
          </w:p>
        </w:tc>
        <w:tc>
          <w:tcPr>
            <w:tcW w:w="3150" w:type="dxa"/>
            <w:tcMar>
              <w:left w:w="72" w:type="dxa"/>
              <w:right w:w="43" w:type="dxa"/>
            </w:tcMar>
          </w:tcPr>
          <w:p w14:paraId="5D70D1B3" w14:textId="77777777" w:rsidR="005614E8" w:rsidRPr="00ED49D5" w:rsidRDefault="005614E8" w:rsidP="00E35576">
            <w:pPr>
              <w:spacing w:after="60"/>
              <w:jc w:val="left"/>
              <w:rPr>
                <w:sz w:val="18"/>
                <w:szCs w:val="18"/>
              </w:rPr>
            </w:pPr>
            <w:r w:rsidRPr="00ED49D5">
              <w:rPr>
                <w:rFonts w:ascii="SimSun" w:hAnsi="SimSun" w:cs="SimSun" w:hint="eastAsia"/>
                <w:sz w:val="18"/>
                <w:szCs w:val="18"/>
              </w:rPr>
              <w:t>鉴于有多种多样的用途和企业类型，将以个案方式审议。</w:t>
            </w:r>
          </w:p>
          <w:p w14:paraId="4C29A328" w14:textId="77777777" w:rsidR="005614E8" w:rsidRPr="00ED49D5" w:rsidRDefault="005614E8" w:rsidP="00E35576">
            <w:pPr>
              <w:spacing w:after="60"/>
              <w:jc w:val="left"/>
              <w:rPr>
                <w:sz w:val="18"/>
                <w:szCs w:val="18"/>
              </w:rPr>
            </w:pPr>
            <w:r w:rsidRPr="00ED49D5">
              <w:rPr>
                <w:rFonts w:ascii="SimSun" w:hAnsi="SimSun" w:cs="SimSun" w:hint="eastAsia"/>
                <w:sz w:val="18"/>
                <w:szCs w:val="18"/>
              </w:rPr>
              <w:t>为不同用途使用多种制冷剂</w:t>
            </w:r>
            <w:r w:rsidRPr="00ED49D5">
              <w:rPr>
                <w:sz w:val="18"/>
                <w:szCs w:val="18"/>
              </w:rPr>
              <w:t>(</w:t>
            </w:r>
            <w:r w:rsidRPr="00ED49D5">
              <w:rPr>
                <w:rFonts w:ascii="SimSun" w:hAnsi="SimSun" w:cs="SimSun" w:hint="eastAsia"/>
                <w:sz w:val="18"/>
                <w:szCs w:val="18"/>
              </w:rPr>
              <w:t>例如</w:t>
            </w:r>
            <w:r w:rsidRPr="00ED49D5">
              <w:rPr>
                <w:sz w:val="18"/>
                <w:szCs w:val="18"/>
              </w:rPr>
              <w:t>HCFC-22</w:t>
            </w:r>
            <w:r w:rsidRPr="00ED49D5">
              <w:rPr>
                <w:rFonts w:ascii="SimSun" w:hAnsi="SimSun" w:cs="SimSun" w:hint="eastAsia"/>
                <w:sz w:val="18"/>
                <w:szCs w:val="18"/>
              </w:rPr>
              <w:t>、</w:t>
            </w:r>
            <w:r w:rsidRPr="00ED49D5">
              <w:rPr>
                <w:sz w:val="18"/>
                <w:szCs w:val="18"/>
              </w:rPr>
              <w:t>HFC</w:t>
            </w:r>
            <w:r w:rsidRPr="00ED49D5">
              <w:rPr>
                <w:sz w:val="18"/>
                <w:szCs w:val="18"/>
              </w:rPr>
              <w:noBreakHyphen/>
              <w:t>134a</w:t>
            </w:r>
            <w:r w:rsidRPr="00ED49D5">
              <w:rPr>
                <w:rFonts w:ascii="SimSun" w:hAnsi="SimSun" w:cs="SimSun" w:hint="eastAsia"/>
                <w:sz w:val="18"/>
                <w:szCs w:val="18"/>
              </w:rPr>
              <w:t>和</w:t>
            </w:r>
            <w:r w:rsidRPr="00ED49D5">
              <w:rPr>
                <w:sz w:val="18"/>
                <w:szCs w:val="18"/>
              </w:rPr>
              <w:t>R</w:t>
            </w:r>
            <w:r w:rsidRPr="00ED49D5">
              <w:rPr>
                <w:sz w:val="18"/>
                <w:szCs w:val="18"/>
              </w:rPr>
              <w:noBreakHyphen/>
              <w:t>404A)</w:t>
            </w:r>
            <w:r w:rsidRPr="00ED49D5">
              <w:rPr>
                <w:rFonts w:ascii="SimSun" w:hAnsi="SimSun" w:cs="SimSun" w:hint="eastAsia"/>
                <w:sz w:val="18"/>
                <w:szCs w:val="18"/>
              </w:rPr>
              <w:t>的企业可以采用综合执行模式。然而，更有可能采用某种行业或次级行业方法，以确保淘汰成果的可持续性。</w:t>
            </w:r>
          </w:p>
        </w:tc>
        <w:tc>
          <w:tcPr>
            <w:tcW w:w="2790" w:type="dxa"/>
            <w:tcMar>
              <w:left w:w="72" w:type="dxa"/>
              <w:right w:w="43" w:type="dxa"/>
            </w:tcMar>
          </w:tcPr>
          <w:p w14:paraId="74651B48" w14:textId="77777777" w:rsidR="005614E8" w:rsidRPr="00ED49D5" w:rsidRDefault="005614E8" w:rsidP="00E35576">
            <w:pPr>
              <w:spacing w:after="60"/>
              <w:jc w:val="left"/>
              <w:rPr>
                <w:sz w:val="18"/>
                <w:szCs w:val="18"/>
              </w:rPr>
            </w:pPr>
            <w:r w:rsidRPr="00ED49D5">
              <w:rPr>
                <w:rFonts w:ascii="SimSun" w:hAnsi="SimSun" w:cs="SimSun" w:hint="eastAsia"/>
                <w:sz w:val="18"/>
                <w:szCs w:val="18"/>
              </w:rPr>
              <w:t>由于</w:t>
            </w:r>
            <w:r w:rsidRPr="00ED49D5">
              <w:rPr>
                <w:sz w:val="18"/>
                <w:szCs w:val="18"/>
              </w:rPr>
              <w:t xml:space="preserve">R-404A </w:t>
            </w:r>
            <w:r w:rsidRPr="00ED49D5">
              <w:rPr>
                <w:rFonts w:ascii="SimSun" w:hAnsi="SimSun" w:cs="SimSun" w:hint="eastAsia"/>
                <w:sz w:val="18"/>
                <w:szCs w:val="18"/>
              </w:rPr>
              <w:t>和</w:t>
            </w:r>
            <w:r w:rsidRPr="00ED49D5">
              <w:rPr>
                <w:sz w:val="18"/>
                <w:szCs w:val="18"/>
              </w:rPr>
              <w:t>R-507A</w:t>
            </w:r>
            <w:r w:rsidRPr="00ED49D5">
              <w:rPr>
                <w:rFonts w:ascii="SimSun" w:hAnsi="SimSun" w:cs="SimSun" w:hint="eastAsia"/>
                <w:sz w:val="18"/>
                <w:szCs w:val="18"/>
              </w:rPr>
              <w:t>的</w:t>
            </w:r>
            <w:r w:rsidRPr="00ED49D5">
              <w:rPr>
                <w:sz w:val="18"/>
                <w:szCs w:val="18"/>
              </w:rPr>
              <w:t>GWP</w:t>
            </w:r>
            <w:r w:rsidRPr="00ED49D5">
              <w:rPr>
                <w:rFonts w:ascii="SimSun" w:hAnsi="SimSun" w:cs="SimSun" w:hint="eastAsia"/>
                <w:sz w:val="18"/>
                <w:szCs w:val="18"/>
              </w:rPr>
              <w:t>很高，为在制造过程中减少使用这两种物质所设计的活动可以产生很大影响。然而，这些活动需要针对整个行业开展，从而确保持续淘汰。</w:t>
            </w:r>
          </w:p>
          <w:p w14:paraId="65D48C9E" w14:textId="77777777" w:rsidR="005614E8" w:rsidRPr="00ED49D5" w:rsidRDefault="005614E8" w:rsidP="00E35576">
            <w:pPr>
              <w:spacing w:after="60"/>
              <w:jc w:val="left"/>
              <w:rPr>
                <w:sz w:val="18"/>
                <w:szCs w:val="18"/>
              </w:rPr>
            </w:pPr>
            <w:r w:rsidRPr="00ED49D5">
              <w:rPr>
                <w:rFonts w:ascii="SimSun" w:hAnsi="SimSun" w:cs="SimSun" w:hint="eastAsia"/>
                <w:sz w:val="18"/>
                <w:szCs w:val="18"/>
              </w:rPr>
              <w:t>可以在维修行业逐步减少氢氟碳化合物计划的第一阶段开展潜在活动，包括预防性维修保养、泄露控制和提供最后用户支持，使其能够更好地使用所安装的设备。</w:t>
            </w:r>
          </w:p>
        </w:tc>
      </w:tr>
      <w:tr w:rsidR="005614E8" w:rsidRPr="00E35576" w14:paraId="5CCB3713" w14:textId="77777777" w:rsidTr="00ED49D5">
        <w:tc>
          <w:tcPr>
            <w:tcW w:w="1165" w:type="dxa"/>
            <w:tcMar>
              <w:left w:w="72" w:type="dxa"/>
              <w:right w:w="43" w:type="dxa"/>
            </w:tcMar>
          </w:tcPr>
          <w:p w14:paraId="3BDE7091" w14:textId="77777777" w:rsidR="005614E8" w:rsidRPr="00ED49D5" w:rsidRDefault="005614E8" w:rsidP="00E35576">
            <w:pPr>
              <w:jc w:val="left"/>
              <w:rPr>
                <w:sz w:val="18"/>
                <w:szCs w:val="18"/>
              </w:rPr>
            </w:pPr>
            <w:r w:rsidRPr="00ED49D5">
              <w:rPr>
                <w:rFonts w:ascii="SimSun" w:hAnsi="SimSun" w:cs="SimSun" w:hint="eastAsia"/>
                <w:sz w:val="18"/>
                <w:szCs w:val="18"/>
              </w:rPr>
              <w:t>住宅空调和商用空调</w:t>
            </w:r>
          </w:p>
        </w:tc>
        <w:tc>
          <w:tcPr>
            <w:tcW w:w="1080" w:type="dxa"/>
            <w:tcMar>
              <w:left w:w="72" w:type="dxa"/>
              <w:right w:w="43" w:type="dxa"/>
            </w:tcMar>
          </w:tcPr>
          <w:p w14:paraId="5F9141D1" w14:textId="77777777" w:rsidR="005614E8" w:rsidRPr="00ED49D5" w:rsidRDefault="005614E8" w:rsidP="00E35576">
            <w:pPr>
              <w:jc w:val="left"/>
              <w:rPr>
                <w:sz w:val="18"/>
                <w:szCs w:val="18"/>
              </w:rPr>
            </w:pPr>
            <w:r w:rsidRPr="00ED49D5">
              <w:rPr>
                <w:sz w:val="18"/>
                <w:szCs w:val="18"/>
              </w:rPr>
              <w:t>HCFC-22</w:t>
            </w:r>
          </w:p>
        </w:tc>
        <w:tc>
          <w:tcPr>
            <w:tcW w:w="1260" w:type="dxa"/>
            <w:tcMar>
              <w:left w:w="72" w:type="dxa"/>
              <w:right w:w="43" w:type="dxa"/>
            </w:tcMar>
          </w:tcPr>
          <w:p w14:paraId="6296D247" w14:textId="77777777" w:rsidR="005614E8" w:rsidRPr="00ED49D5" w:rsidRDefault="005614E8" w:rsidP="00E35576">
            <w:pPr>
              <w:jc w:val="left"/>
              <w:rPr>
                <w:sz w:val="18"/>
                <w:szCs w:val="18"/>
                <w:lang w:val="pt-BR"/>
              </w:rPr>
            </w:pPr>
            <w:r w:rsidRPr="00ED49D5">
              <w:rPr>
                <w:sz w:val="18"/>
                <w:szCs w:val="18"/>
                <w:lang w:val="pt-BR"/>
              </w:rPr>
              <w:t>R-410A</w:t>
            </w:r>
          </w:p>
          <w:p w14:paraId="4F0DE873" w14:textId="77777777" w:rsidR="005614E8" w:rsidRPr="00ED49D5" w:rsidRDefault="005614E8" w:rsidP="00E35576">
            <w:pPr>
              <w:jc w:val="left"/>
              <w:rPr>
                <w:sz w:val="18"/>
                <w:szCs w:val="18"/>
                <w:lang w:val="pt-BR"/>
              </w:rPr>
            </w:pPr>
            <w:r w:rsidRPr="00ED49D5">
              <w:rPr>
                <w:sz w:val="18"/>
                <w:szCs w:val="18"/>
                <w:lang w:val="pt-BR"/>
              </w:rPr>
              <w:t>R-407C</w:t>
            </w:r>
          </w:p>
          <w:p w14:paraId="639B6AE0" w14:textId="77777777" w:rsidR="005614E8" w:rsidRPr="00ED49D5" w:rsidRDefault="005614E8" w:rsidP="00E35576">
            <w:pPr>
              <w:jc w:val="left"/>
              <w:rPr>
                <w:sz w:val="18"/>
                <w:szCs w:val="18"/>
                <w:lang w:val="pt-BR"/>
              </w:rPr>
            </w:pPr>
            <w:r w:rsidRPr="00ED49D5">
              <w:rPr>
                <w:rFonts w:ascii="SimSun" w:hAnsi="SimSun" w:cs="SimSun" w:hint="eastAsia"/>
                <w:sz w:val="18"/>
                <w:szCs w:val="18"/>
                <w:lang w:val="pt-BR"/>
              </w:rPr>
              <w:t>混合剂</w:t>
            </w:r>
          </w:p>
        </w:tc>
        <w:tc>
          <w:tcPr>
            <w:tcW w:w="3150" w:type="dxa"/>
            <w:tcMar>
              <w:left w:w="72" w:type="dxa"/>
              <w:right w:w="43" w:type="dxa"/>
            </w:tcMar>
          </w:tcPr>
          <w:p w14:paraId="5C60112E" w14:textId="77777777" w:rsidR="005614E8" w:rsidRPr="00ED49D5" w:rsidRDefault="005614E8" w:rsidP="00E35576">
            <w:pPr>
              <w:spacing w:after="60"/>
              <w:jc w:val="left"/>
              <w:rPr>
                <w:sz w:val="18"/>
                <w:szCs w:val="18"/>
              </w:rPr>
            </w:pPr>
            <w:r w:rsidRPr="00ED49D5">
              <w:rPr>
                <w:rFonts w:ascii="SimSun" w:hAnsi="SimSun" w:cs="SimSun" w:hint="eastAsia"/>
                <w:sz w:val="18"/>
                <w:szCs w:val="18"/>
              </w:rPr>
              <w:t>既消费</w:t>
            </w:r>
            <w:r w:rsidRPr="00ED49D5">
              <w:rPr>
                <w:sz w:val="18"/>
                <w:szCs w:val="18"/>
                <w:lang w:val="pt-BR"/>
              </w:rPr>
              <w:t>HCFC</w:t>
            </w:r>
            <w:r w:rsidRPr="00ED49D5">
              <w:rPr>
                <w:sz w:val="18"/>
                <w:szCs w:val="18"/>
                <w:lang w:val="pt-BR"/>
              </w:rPr>
              <w:noBreakHyphen/>
              <w:t>22</w:t>
            </w:r>
            <w:r w:rsidRPr="00ED49D5">
              <w:rPr>
                <w:rFonts w:ascii="SimSun" w:hAnsi="SimSun" w:cs="SimSun" w:hint="eastAsia"/>
                <w:sz w:val="18"/>
                <w:szCs w:val="18"/>
              </w:rPr>
              <w:t>又消费</w:t>
            </w:r>
            <w:r w:rsidRPr="00ED49D5">
              <w:rPr>
                <w:sz w:val="18"/>
                <w:szCs w:val="18"/>
                <w:lang w:val="pt-BR"/>
              </w:rPr>
              <w:t>R</w:t>
            </w:r>
            <w:r w:rsidRPr="00ED49D5">
              <w:rPr>
                <w:sz w:val="18"/>
                <w:szCs w:val="18"/>
                <w:lang w:val="pt-BR"/>
              </w:rPr>
              <w:noBreakHyphen/>
              <w:t>410A(</w:t>
            </w:r>
            <w:r w:rsidRPr="00ED49D5">
              <w:rPr>
                <w:rFonts w:ascii="SimSun" w:hAnsi="SimSun" w:cs="SimSun" w:hint="eastAsia"/>
                <w:sz w:val="18"/>
                <w:szCs w:val="18"/>
              </w:rPr>
              <w:t>或其他高</w:t>
            </w:r>
            <w:r w:rsidRPr="00ED49D5">
              <w:rPr>
                <w:sz w:val="18"/>
                <w:szCs w:val="18"/>
                <w:lang w:val="pt-BR"/>
              </w:rPr>
              <w:t>GWP</w:t>
            </w:r>
            <w:r w:rsidRPr="00ED49D5">
              <w:rPr>
                <w:rFonts w:ascii="SimSun" w:hAnsi="SimSun" w:cs="SimSun" w:hint="eastAsia"/>
                <w:sz w:val="18"/>
                <w:szCs w:val="18"/>
              </w:rPr>
              <w:t>氢氟碳化合物</w:t>
            </w:r>
            <w:r w:rsidRPr="00ED49D5">
              <w:rPr>
                <w:sz w:val="18"/>
                <w:szCs w:val="18"/>
                <w:lang w:val="pt-BR"/>
              </w:rPr>
              <w:t>)</w:t>
            </w:r>
            <w:r w:rsidRPr="00ED49D5">
              <w:rPr>
                <w:rFonts w:ascii="SimSun" w:hAnsi="SimSun" w:cs="SimSun" w:hint="eastAsia"/>
                <w:sz w:val="18"/>
                <w:szCs w:val="18"/>
              </w:rPr>
              <w:t>的企业有可能采用综合执行模式。然而，如果其他制造厂商仍然使用高</w:t>
            </w:r>
            <w:r w:rsidRPr="00ED49D5">
              <w:rPr>
                <w:sz w:val="18"/>
                <w:szCs w:val="18"/>
              </w:rPr>
              <w:t>GWP</w:t>
            </w:r>
            <w:r w:rsidRPr="00ED49D5">
              <w:rPr>
                <w:rFonts w:ascii="SimSun" w:hAnsi="SimSun" w:cs="SimSun" w:hint="eastAsia"/>
                <w:sz w:val="18"/>
                <w:szCs w:val="18"/>
              </w:rPr>
              <w:t>氢氟碳化合物或进口使用高</w:t>
            </w:r>
            <w:r w:rsidRPr="00ED49D5">
              <w:rPr>
                <w:sz w:val="18"/>
                <w:szCs w:val="18"/>
              </w:rPr>
              <w:t>GWP</w:t>
            </w:r>
            <w:r w:rsidRPr="00ED49D5">
              <w:rPr>
                <w:rFonts w:ascii="SimSun" w:hAnsi="SimSun" w:cs="SimSun" w:hint="eastAsia"/>
                <w:sz w:val="18"/>
                <w:szCs w:val="18"/>
              </w:rPr>
              <w:t>氢氟碳化合物的设备，单个企业的改造成果可能无法持续。需要采用全行业方法来确保持续采用低</w:t>
            </w:r>
            <w:r w:rsidRPr="00ED49D5">
              <w:rPr>
                <w:sz w:val="18"/>
                <w:szCs w:val="18"/>
              </w:rPr>
              <w:t>GWP</w:t>
            </w:r>
            <w:r w:rsidRPr="00ED49D5">
              <w:rPr>
                <w:rFonts w:ascii="SimSun" w:hAnsi="SimSun" w:cs="SimSun" w:hint="eastAsia"/>
                <w:sz w:val="18"/>
                <w:szCs w:val="18"/>
              </w:rPr>
              <w:t>替代技术。</w:t>
            </w:r>
          </w:p>
        </w:tc>
        <w:tc>
          <w:tcPr>
            <w:tcW w:w="2790" w:type="dxa"/>
            <w:tcMar>
              <w:left w:w="72" w:type="dxa"/>
              <w:right w:w="43" w:type="dxa"/>
            </w:tcMar>
          </w:tcPr>
          <w:p w14:paraId="6C7FEA93" w14:textId="77777777" w:rsidR="005614E8" w:rsidRPr="00ED49D5" w:rsidRDefault="005614E8" w:rsidP="00E35576">
            <w:pPr>
              <w:spacing w:after="60"/>
              <w:jc w:val="left"/>
              <w:rPr>
                <w:sz w:val="18"/>
                <w:szCs w:val="18"/>
              </w:rPr>
            </w:pPr>
            <w:r w:rsidRPr="00ED49D5">
              <w:rPr>
                <w:rFonts w:ascii="SimSun" w:hAnsi="SimSun" w:cs="SimSun" w:hint="eastAsia"/>
                <w:sz w:val="18"/>
                <w:szCs w:val="18"/>
              </w:rPr>
              <w:t>空调能效标准可能在短期内鼓励采用</w:t>
            </w:r>
            <w:r w:rsidRPr="00ED49D5">
              <w:rPr>
                <w:sz w:val="18"/>
                <w:szCs w:val="18"/>
              </w:rPr>
              <w:t>R</w:t>
            </w:r>
            <w:r w:rsidRPr="00ED49D5">
              <w:rPr>
                <w:sz w:val="18"/>
                <w:szCs w:val="18"/>
              </w:rPr>
              <w:noBreakHyphen/>
              <w:t>410A</w:t>
            </w:r>
            <w:r w:rsidRPr="00ED49D5">
              <w:rPr>
                <w:rFonts w:ascii="SimSun" w:hAnsi="SimSun" w:cs="SimSun" w:hint="eastAsia"/>
                <w:sz w:val="18"/>
                <w:szCs w:val="18"/>
              </w:rPr>
              <w:t>或其他高</w:t>
            </w:r>
            <w:r w:rsidRPr="00ED49D5">
              <w:rPr>
                <w:sz w:val="18"/>
                <w:szCs w:val="18"/>
              </w:rPr>
              <w:t>GWP</w:t>
            </w:r>
            <w:r w:rsidRPr="00ED49D5">
              <w:rPr>
                <w:rFonts w:ascii="SimSun" w:hAnsi="SimSun" w:cs="SimSun" w:hint="eastAsia"/>
                <w:sz w:val="18"/>
                <w:szCs w:val="18"/>
              </w:rPr>
              <w:t>制冷剂；也许需要采取政策措施来避免这种情况。</w:t>
            </w:r>
          </w:p>
          <w:p w14:paraId="0256F394" w14:textId="77777777" w:rsidR="005614E8" w:rsidRPr="00ED49D5" w:rsidRDefault="005614E8" w:rsidP="00E35576">
            <w:pPr>
              <w:spacing w:after="60"/>
              <w:jc w:val="left"/>
              <w:rPr>
                <w:sz w:val="18"/>
                <w:szCs w:val="18"/>
              </w:rPr>
            </w:pPr>
          </w:p>
        </w:tc>
      </w:tr>
      <w:tr w:rsidR="005614E8" w:rsidRPr="00E35576" w14:paraId="4819E72F" w14:textId="77777777" w:rsidTr="00ED49D5">
        <w:tc>
          <w:tcPr>
            <w:tcW w:w="1165" w:type="dxa"/>
            <w:tcMar>
              <w:left w:w="72" w:type="dxa"/>
              <w:right w:w="43" w:type="dxa"/>
            </w:tcMar>
          </w:tcPr>
          <w:p w14:paraId="7B0CCA96" w14:textId="77777777" w:rsidR="005614E8" w:rsidRPr="00ED49D5" w:rsidRDefault="005614E8" w:rsidP="00E35576">
            <w:pPr>
              <w:jc w:val="left"/>
              <w:rPr>
                <w:sz w:val="18"/>
                <w:szCs w:val="18"/>
              </w:rPr>
            </w:pPr>
            <w:r w:rsidRPr="00ED49D5">
              <w:rPr>
                <w:rFonts w:ascii="SimSun" w:hAnsi="SimSun" w:cs="SimSun" w:hint="eastAsia"/>
                <w:sz w:val="18"/>
                <w:szCs w:val="18"/>
              </w:rPr>
              <w:lastRenderedPageBreak/>
              <w:t>移动空调</w:t>
            </w:r>
            <w:r w:rsidRPr="00ED49D5">
              <w:rPr>
                <w:sz w:val="18"/>
                <w:szCs w:val="18"/>
              </w:rPr>
              <w:t>(</w:t>
            </w:r>
            <w:r w:rsidRPr="00ED49D5">
              <w:rPr>
                <w:rFonts w:ascii="SimSun" w:hAnsi="SimSun" w:cs="SimSun" w:hint="eastAsia"/>
                <w:sz w:val="18"/>
                <w:szCs w:val="18"/>
              </w:rPr>
              <w:t>车辆</w:t>
            </w:r>
            <w:r w:rsidRPr="00ED49D5">
              <w:rPr>
                <w:sz w:val="18"/>
                <w:szCs w:val="18"/>
              </w:rPr>
              <w:t>)</w:t>
            </w:r>
          </w:p>
        </w:tc>
        <w:tc>
          <w:tcPr>
            <w:tcW w:w="1080" w:type="dxa"/>
            <w:tcMar>
              <w:left w:w="72" w:type="dxa"/>
              <w:right w:w="43" w:type="dxa"/>
            </w:tcMar>
          </w:tcPr>
          <w:p w14:paraId="34C4E8E9" w14:textId="77777777" w:rsidR="005614E8" w:rsidRPr="00ED49D5" w:rsidRDefault="005614E8" w:rsidP="00E35576">
            <w:pPr>
              <w:jc w:val="left"/>
              <w:rPr>
                <w:sz w:val="18"/>
                <w:szCs w:val="18"/>
              </w:rPr>
            </w:pPr>
            <w:r w:rsidRPr="00ED49D5">
              <w:rPr>
                <w:rFonts w:ascii="SimSun" w:hAnsi="SimSun" w:cs="SimSun" w:hint="eastAsia"/>
                <w:sz w:val="18"/>
                <w:szCs w:val="18"/>
              </w:rPr>
              <w:t>无</w:t>
            </w:r>
          </w:p>
        </w:tc>
        <w:tc>
          <w:tcPr>
            <w:tcW w:w="1260" w:type="dxa"/>
            <w:tcMar>
              <w:left w:w="72" w:type="dxa"/>
              <w:right w:w="43" w:type="dxa"/>
            </w:tcMar>
          </w:tcPr>
          <w:p w14:paraId="0127F569" w14:textId="77777777" w:rsidR="005614E8" w:rsidRPr="00ED49D5" w:rsidRDefault="005614E8" w:rsidP="00E35576">
            <w:pPr>
              <w:jc w:val="left"/>
              <w:rPr>
                <w:sz w:val="18"/>
                <w:szCs w:val="18"/>
                <w:lang w:val="pt-BR"/>
              </w:rPr>
            </w:pPr>
            <w:r w:rsidRPr="00ED49D5">
              <w:rPr>
                <w:sz w:val="18"/>
                <w:szCs w:val="18"/>
                <w:lang w:val="pt-BR"/>
              </w:rPr>
              <w:t>HFC-134a</w:t>
            </w:r>
          </w:p>
        </w:tc>
        <w:tc>
          <w:tcPr>
            <w:tcW w:w="3150" w:type="dxa"/>
            <w:tcMar>
              <w:left w:w="72" w:type="dxa"/>
              <w:right w:w="43" w:type="dxa"/>
            </w:tcMar>
          </w:tcPr>
          <w:p w14:paraId="74FE6A8C" w14:textId="77777777" w:rsidR="005614E8" w:rsidRPr="00ED49D5" w:rsidRDefault="005614E8" w:rsidP="00E35576">
            <w:pPr>
              <w:spacing w:after="60"/>
              <w:jc w:val="left"/>
              <w:rPr>
                <w:sz w:val="18"/>
                <w:szCs w:val="18"/>
              </w:rPr>
            </w:pPr>
            <w:r w:rsidRPr="00ED49D5">
              <w:rPr>
                <w:rFonts w:ascii="SimSun" w:hAnsi="SimSun" w:cs="SimSun" w:hint="eastAsia"/>
                <w:sz w:val="18"/>
                <w:szCs w:val="18"/>
              </w:rPr>
              <w:t>由于不使用氟氯烃，无法采用综合执行模式。</w:t>
            </w:r>
          </w:p>
        </w:tc>
        <w:tc>
          <w:tcPr>
            <w:tcW w:w="2790" w:type="dxa"/>
            <w:tcMar>
              <w:left w:w="72" w:type="dxa"/>
              <w:right w:w="43" w:type="dxa"/>
            </w:tcMar>
          </w:tcPr>
          <w:p w14:paraId="5F4A7FE9" w14:textId="77777777" w:rsidR="005614E8" w:rsidRPr="00ED49D5" w:rsidRDefault="005614E8" w:rsidP="00E35576">
            <w:pPr>
              <w:spacing w:after="60"/>
              <w:jc w:val="left"/>
              <w:rPr>
                <w:sz w:val="18"/>
                <w:szCs w:val="18"/>
              </w:rPr>
            </w:pPr>
            <w:r w:rsidRPr="00ED49D5">
              <w:rPr>
                <w:rFonts w:ascii="SimSun" w:hAnsi="SimSun" w:cs="SimSun" w:hint="eastAsia"/>
                <w:sz w:val="18"/>
                <w:szCs w:val="18"/>
              </w:rPr>
              <w:t>可以得到的信息有限。当前一些汽车制造厂商正在用</w:t>
            </w:r>
            <w:r w:rsidRPr="00ED49D5">
              <w:rPr>
                <w:sz w:val="18"/>
                <w:szCs w:val="18"/>
              </w:rPr>
              <w:t>HFO</w:t>
            </w:r>
            <w:r w:rsidRPr="00ED49D5">
              <w:rPr>
                <w:sz w:val="18"/>
                <w:szCs w:val="18"/>
              </w:rPr>
              <w:noBreakHyphen/>
              <w:t>1234yf</w:t>
            </w:r>
            <w:r w:rsidRPr="00ED49D5">
              <w:rPr>
                <w:rFonts w:ascii="SimSun" w:hAnsi="SimSun" w:cs="SimSun" w:hint="eastAsia"/>
                <w:sz w:val="18"/>
                <w:szCs w:val="18"/>
              </w:rPr>
              <w:t>替代</w:t>
            </w:r>
            <w:r w:rsidRPr="00ED49D5">
              <w:rPr>
                <w:sz w:val="18"/>
                <w:szCs w:val="18"/>
              </w:rPr>
              <w:t>HFC-134a</w:t>
            </w:r>
            <w:r w:rsidRPr="00ED49D5">
              <w:rPr>
                <w:rFonts w:ascii="SimSun" w:hAnsi="SimSun" w:cs="SimSun" w:hint="eastAsia"/>
                <w:sz w:val="18"/>
                <w:szCs w:val="18"/>
              </w:rPr>
              <w:t>。</w:t>
            </w:r>
            <w:r w:rsidRPr="00ED49D5">
              <w:rPr>
                <w:sz w:val="18"/>
                <w:szCs w:val="18"/>
              </w:rPr>
              <w:t xml:space="preserve"> </w:t>
            </w:r>
          </w:p>
        </w:tc>
      </w:tr>
      <w:tr w:rsidR="005614E8" w:rsidRPr="00E35576" w14:paraId="7ED08CAB" w14:textId="77777777" w:rsidTr="00ED49D5">
        <w:tc>
          <w:tcPr>
            <w:tcW w:w="1165" w:type="dxa"/>
            <w:tcMar>
              <w:left w:w="72" w:type="dxa"/>
              <w:right w:w="43" w:type="dxa"/>
            </w:tcMar>
          </w:tcPr>
          <w:p w14:paraId="24C6D23D" w14:textId="77777777" w:rsidR="005614E8" w:rsidRPr="00ED49D5" w:rsidRDefault="005614E8" w:rsidP="00E35576">
            <w:pPr>
              <w:jc w:val="left"/>
              <w:rPr>
                <w:sz w:val="18"/>
                <w:szCs w:val="18"/>
              </w:rPr>
            </w:pPr>
            <w:r w:rsidRPr="00ED49D5">
              <w:rPr>
                <w:rFonts w:ascii="SimSun" w:hAnsi="SimSun" w:cs="SimSun" w:hint="eastAsia"/>
                <w:sz w:val="18"/>
                <w:szCs w:val="18"/>
              </w:rPr>
              <w:t>冷风机</w:t>
            </w:r>
          </w:p>
        </w:tc>
        <w:tc>
          <w:tcPr>
            <w:tcW w:w="1080" w:type="dxa"/>
            <w:tcMar>
              <w:left w:w="72" w:type="dxa"/>
              <w:right w:w="43" w:type="dxa"/>
            </w:tcMar>
          </w:tcPr>
          <w:p w14:paraId="7A7C31AB" w14:textId="77777777" w:rsidR="005614E8" w:rsidRPr="00ED49D5" w:rsidRDefault="005614E8" w:rsidP="00E35576">
            <w:pPr>
              <w:jc w:val="left"/>
              <w:rPr>
                <w:sz w:val="18"/>
                <w:szCs w:val="18"/>
              </w:rPr>
            </w:pPr>
            <w:r w:rsidRPr="00ED49D5">
              <w:rPr>
                <w:sz w:val="18"/>
                <w:szCs w:val="18"/>
              </w:rPr>
              <w:t>HCFC-22</w:t>
            </w:r>
          </w:p>
        </w:tc>
        <w:tc>
          <w:tcPr>
            <w:tcW w:w="1260" w:type="dxa"/>
            <w:tcMar>
              <w:left w:w="72" w:type="dxa"/>
              <w:right w:w="43" w:type="dxa"/>
            </w:tcMar>
          </w:tcPr>
          <w:p w14:paraId="098A6037" w14:textId="77777777" w:rsidR="005614E8" w:rsidRPr="00ED49D5" w:rsidRDefault="005614E8" w:rsidP="00E35576">
            <w:pPr>
              <w:jc w:val="left"/>
              <w:rPr>
                <w:sz w:val="18"/>
                <w:szCs w:val="18"/>
                <w:lang w:val="pt-BR"/>
              </w:rPr>
            </w:pPr>
            <w:r w:rsidRPr="00ED49D5">
              <w:rPr>
                <w:sz w:val="18"/>
                <w:szCs w:val="18"/>
                <w:lang w:val="pt-BR"/>
              </w:rPr>
              <w:t>HFC-134a</w:t>
            </w:r>
            <w:r w:rsidRPr="00ED49D5">
              <w:rPr>
                <w:rFonts w:ascii="SimSun" w:hAnsi="SimSun" w:cs="SimSun" w:hint="eastAsia"/>
                <w:sz w:val="18"/>
                <w:szCs w:val="18"/>
                <w:lang w:val="pt-BR"/>
              </w:rPr>
              <w:t>、</w:t>
            </w:r>
          </w:p>
          <w:p w14:paraId="1C99D175" w14:textId="77777777" w:rsidR="005614E8" w:rsidRPr="00ED49D5" w:rsidRDefault="005614E8" w:rsidP="00E35576">
            <w:pPr>
              <w:jc w:val="left"/>
              <w:rPr>
                <w:sz w:val="18"/>
                <w:szCs w:val="18"/>
                <w:lang w:val="pt-BR"/>
              </w:rPr>
            </w:pPr>
            <w:r w:rsidRPr="00ED49D5">
              <w:rPr>
                <w:sz w:val="18"/>
                <w:szCs w:val="18"/>
                <w:lang w:val="pt-BR"/>
              </w:rPr>
              <w:t>R-410ª</w:t>
            </w:r>
            <w:r w:rsidRPr="00ED49D5">
              <w:rPr>
                <w:rFonts w:ascii="SimSun" w:hAnsi="SimSun" w:cs="SimSun" w:hint="eastAsia"/>
                <w:sz w:val="18"/>
                <w:szCs w:val="18"/>
                <w:lang w:val="pt-BR"/>
              </w:rPr>
              <w:t>、</w:t>
            </w:r>
          </w:p>
          <w:p w14:paraId="5405472D" w14:textId="77777777" w:rsidR="005614E8" w:rsidRPr="00ED49D5" w:rsidRDefault="005614E8" w:rsidP="00E35576">
            <w:pPr>
              <w:jc w:val="left"/>
              <w:rPr>
                <w:sz w:val="18"/>
                <w:szCs w:val="18"/>
                <w:lang w:val="pt-BR"/>
              </w:rPr>
            </w:pPr>
            <w:r w:rsidRPr="00ED49D5">
              <w:rPr>
                <w:sz w:val="18"/>
                <w:szCs w:val="18"/>
                <w:lang w:val="pt-BR"/>
              </w:rPr>
              <w:t>R-407C</w:t>
            </w:r>
            <w:r w:rsidRPr="00ED49D5">
              <w:rPr>
                <w:rFonts w:ascii="SimSun" w:hAnsi="SimSun" w:cs="SimSun" w:hint="eastAsia"/>
                <w:sz w:val="18"/>
                <w:szCs w:val="18"/>
                <w:lang w:val="pt-BR"/>
              </w:rPr>
              <w:t>、</w:t>
            </w:r>
          </w:p>
          <w:p w14:paraId="698862BC" w14:textId="77777777" w:rsidR="005614E8" w:rsidRPr="00ED49D5" w:rsidRDefault="005614E8" w:rsidP="00E35576">
            <w:pPr>
              <w:jc w:val="left"/>
              <w:rPr>
                <w:sz w:val="18"/>
                <w:szCs w:val="18"/>
                <w:lang w:val="pt-BR"/>
              </w:rPr>
            </w:pPr>
            <w:r w:rsidRPr="00ED49D5">
              <w:rPr>
                <w:sz w:val="18"/>
                <w:szCs w:val="18"/>
                <w:lang w:val="pt-BR"/>
              </w:rPr>
              <w:t xml:space="preserve">R-413A </w:t>
            </w:r>
          </w:p>
        </w:tc>
        <w:tc>
          <w:tcPr>
            <w:tcW w:w="3150" w:type="dxa"/>
            <w:tcMar>
              <w:left w:w="72" w:type="dxa"/>
              <w:right w:w="43" w:type="dxa"/>
            </w:tcMar>
          </w:tcPr>
          <w:p w14:paraId="3040BAE3" w14:textId="77777777" w:rsidR="005614E8" w:rsidRPr="00ED49D5" w:rsidRDefault="005614E8" w:rsidP="00E35576">
            <w:pPr>
              <w:spacing w:after="60"/>
              <w:jc w:val="left"/>
              <w:rPr>
                <w:sz w:val="18"/>
                <w:szCs w:val="18"/>
                <w:lang w:val="pt-BR"/>
              </w:rPr>
            </w:pPr>
            <w:r w:rsidRPr="00ED49D5">
              <w:rPr>
                <w:rFonts w:ascii="SimSun" w:hAnsi="SimSun" w:cs="SimSun" w:hint="eastAsia"/>
                <w:sz w:val="18"/>
                <w:szCs w:val="18"/>
              </w:rPr>
              <w:t>与商用空调情况相似</w:t>
            </w:r>
            <w:r w:rsidRPr="00ED49D5">
              <w:rPr>
                <w:rFonts w:ascii="SimSun" w:hAnsi="SimSun" w:cs="SimSun" w:hint="eastAsia"/>
                <w:sz w:val="18"/>
                <w:szCs w:val="18"/>
                <w:lang w:val="pt-BR"/>
              </w:rPr>
              <w:t>，</w:t>
            </w:r>
            <w:r w:rsidRPr="00ED49D5">
              <w:rPr>
                <w:rFonts w:ascii="SimSun" w:hAnsi="SimSun" w:cs="SimSun" w:hint="eastAsia"/>
                <w:sz w:val="18"/>
                <w:szCs w:val="18"/>
              </w:rPr>
              <w:t>但消费量可能较低。这个行业与最后用户和</w:t>
            </w:r>
            <w:r w:rsidRPr="00ED49D5">
              <w:rPr>
                <w:sz w:val="18"/>
                <w:szCs w:val="18"/>
                <w:lang w:val="pt-BR"/>
              </w:rPr>
              <w:t>/</w:t>
            </w:r>
            <w:r w:rsidRPr="00ED49D5">
              <w:rPr>
                <w:rFonts w:ascii="SimSun" w:hAnsi="SimSun" w:cs="SimSun" w:hint="eastAsia"/>
                <w:sz w:val="18"/>
                <w:szCs w:val="18"/>
              </w:rPr>
              <w:t>或组装企业关系较为密切。</w:t>
            </w:r>
          </w:p>
          <w:p w14:paraId="3E4E6238" w14:textId="77777777" w:rsidR="005614E8" w:rsidRPr="00ED49D5" w:rsidRDefault="005614E8" w:rsidP="00E35576">
            <w:pPr>
              <w:spacing w:after="60"/>
              <w:jc w:val="left"/>
              <w:rPr>
                <w:sz w:val="18"/>
                <w:szCs w:val="18"/>
              </w:rPr>
            </w:pPr>
            <w:r w:rsidRPr="00ED49D5">
              <w:rPr>
                <w:rFonts w:ascii="SimSun" w:hAnsi="SimSun" w:cs="SimSun" w:hint="eastAsia"/>
                <w:sz w:val="18"/>
                <w:szCs w:val="18"/>
              </w:rPr>
              <w:t>可能没有综合执行氟氯烃和氢氟碳化合物项目的机会。</w:t>
            </w:r>
          </w:p>
        </w:tc>
        <w:tc>
          <w:tcPr>
            <w:tcW w:w="2790" w:type="dxa"/>
            <w:tcMar>
              <w:left w:w="72" w:type="dxa"/>
              <w:right w:w="43" w:type="dxa"/>
            </w:tcMar>
          </w:tcPr>
          <w:p w14:paraId="601ACA52" w14:textId="77777777" w:rsidR="005614E8" w:rsidRPr="00ED49D5" w:rsidRDefault="005614E8" w:rsidP="00E35576">
            <w:pPr>
              <w:spacing w:after="60"/>
              <w:jc w:val="left"/>
              <w:rPr>
                <w:sz w:val="18"/>
                <w:szCs w:val="18"/>
              </w:rPr>
            </w:pPr>
            <w:r w:rsidRPr="00ED49D5">
              <w:rPr>
                <w:rFonts w:ascii="SimSun" w:hAnsi="SimSun" w:cs="SimSun" w:hint="eastAsia"/>
                <w:sz w:val="18"/>
                <w:szCs w:val="18"/>
              </w:rPr>
              <w:t>可以得到的信息有限。</w:t>
            </w:r>
          </w:p>
        </w:tc>
      </w:tr>
      <w:tr w:rsidR="005614E8" w:rsidRPr="00E35576" w14:paraId="6E7C6271" w14:textId="77777777" w:rsidTr="00ED49D5">
        <w:tc>
          <w:tcPr>
            <w:tcW w:w="1165" w:type="dxa"/>
            <w:tcMar>
              <w:left w:w="72" w:type="dxa"/>
              <w:right w:w="43" w:type="dxa"/>
            </w:tcMar>
          </w:tcPr>
          <w:p w14:paraId="21B17701" w14:textId="77777777" w:rsidR="005614E8" w:rsidRPr="00ED49D5" w:rsidRDefault="005614E8" w:rsidP="00E35576">
            <w:pPr>
              <w:jc w:val="left"/>
              <w:rPr>
                <w:sz w:val="18"/>
                <w:szCs w:val="18"/>
              </w:rPr>
            </w:pPr>
            <w:r w:rsidRPr="00ED49D5">
              <w:rPr>
                <w:rFonts w:ascii="SimSun" w:hAnsi="SimSun" w:cs="SimSun" w:hint="eastAsia"/>
                <w:sz w:val="18"/>
                <w:szCs w:val="18"/>
              </w:rPr>
              <w:t>气雾剂</w:t>
            </w:r>
          </w:p>
        </w:tc>
        <w:tc>
          <w:tcPr>
            <w:tcW w:w="1080" w:type="dxa"/>
            <w:tcMar>
              <w:left w:w="72" w:type="dxa"/>
              <w:right w:w="43" w:type="dxa"/>
            </w:tcMar>
          </w:tcPr>
          <w:p w14:paraId="302F3702" w14:textId="77777777" w:rsidR="005614E8" w:rsidRPr="00ED49D5" w:rsidRDefault="005614E8" w:rsidP="00E35576">
            <w:pPr>
              <w:jc w:val="left"/>
              <w:rPr>
                <w:sz w:val="18"/>
                <w:szCs w:val="18"/>
              </w:rPr>
            </w:pPr>
            <w:r w:rsidRPr="00ED49D5">
              <w:rPr>
                <w:sz w:val="18"/>
                <w:szCs w:val="18"/>
              </w:rPr>
              <w:t>HCFC-22</w:t>
            </w:r>
          </w:p>
          <w:p w14:paraId="1E5E12CF" w14:textId="77777777" w:rsidR="005614E8" w:rsidRPr="00ED49D5" w:rsidRDefault="005614E8" w:rsidP="00E35576">
            <w:pPr>
              <w:jc w:val="left"/>
              <w:rPr>
                <w:sz w:val="18"/>
                <w:szCs w:val="18"/>
              </w:rPr>
            </w:pPr>
            <w:r w:rsidRPr="00ED49D5">
              <w:rPr>
                <w:sz w:val="18"/>
                <w:szCs w:val="18"/>
              </w:rPr>
              <w:t>HCFC-141b</w:t>
            </w:r>
          </w:p>
        </w:tc>
        <w:tc>
          <w:tcPr>
            <w:tcW w:w="1260" w:type="dxa"/>
            <w:tcMar>
              <w:left w:w="72" w:type="dxa"/>
              <w:right w:w="43" w:type="dxa"/>
            </w:tcMar>
          </w:tcPr>
          <w:p w14:paraId="1A0442D4" w14:textId="77777777" w:rsidR="005614E8" w:rsidRPr="00ED49D5" w:rsidRDefault="005614E8" w:rsidP="00E35576">
            <w:pPr>
              <w:jc w:val="left"/>
              <w:rPr>
                <w:sz w:val="18"/>
                <w:szCs w:val="18"/>
              </w:rPr>
            </w:pPr>
            <w:r w:rsidRPr="00ED49D5">
              <w:rPr>
                <w:sz w:val="18"/>
                <w:szCs w:val="18"/>
              </w:rPr>
              <w:t xml:space="preserve">HFC-134a </w:t>
            </w:r>
            <w:r w:rsidRPr="00ED49D5">
              <w:rPr>
                <w:rFonts w:ascii="SimSun" w:hAnsi="SimSun" w:cs="SimSun" w:hint="eastAsia"/>
                <w:sz w:val="18"/>
                <w:szCs w:val="18"/>
              </w:rPr>
              <w:t>和</w:t>
            </w:r>
          </w:p>
          <w:p w14:paraId="30847843" w14:textId="77777777" w:rsidR="005614E8" w:rsidRPr="00ED49D5" w:rsidRDefault="005614E8" w:rsidP="00E35576">
            <w:pPr>
              <w:jc w:val="left"/>
              <w:rPr>
                <w:sz w:val="18"/>
                <w:szCs w:val="18"/>
              </w:rPr>
            </w:pPr>
            <w:r w:rsidRPr="00ED49D5">
              <w:rPr>
                <w:sz w:val="18"/>
                <w:szCs w:val="18"/>
              </w:rPr>
              <w:t>HFC-152a</w:t>
            </w:r>
          </w:p>
          <w:p w14:paraId="6506737C" w14:textId="77777777" w:rsidR="005614E8" w:rsidRPr="00ED49D5" w:rsidRDefault="005614E8" w:rsidP="00E35576">
            <w:pPr>
              <w:jc w:val="left"/>
              <w:rPr>
                <w:sz w:val="18"/>
                <w:szCs w:val="18"/>
              </w:rPr>
            </w:pPr>
            <w:r w:rsidRPr="00ED49D5">
              <w:rPr>
                <w:rFonts w:ascii="SimSun" w:hAnsi="SimSun" w:cs="SimSun" w:hint="eastAsia"/>
                <w:sz w:val="18"/>
                <w:szCs w:val="18"/>
                <w:lang w:val="en-US"/>
              </w:rPr>
              <w:t>计量吸入器中的</w:t>
            </w:r>
            <w:r w:rsidRPr="00ED49D5">
              <w:rPr>
                <w:sz w:val="18"/>
                <w:szCs w:val="18"/>
              </w:rPr>
              <w:t>HFC-134a</w:t>
            </w:r>
          </w:p>
        </w:tc>
        <w:tc>
          <w:tcPr>
            <w:tcW w:w="3150" w:type="dxa"/>
            <w:tcMar>
              <w:left w:w="72" w:type="dxa"/>
              <w:right w:w="43" w:type="dxa"/>
            </w:tcMar>
          </w:tcPr>
          <w:p w14:paraId="43895162" w14:textId="77777777" w:rsidR="005614E8" w:rsidRPr="00ED49D5" w:rsidRDefault="005614E8" w:rsidP="00E35576">
            <w:pPr>
              <w:spacing w:after="60"/>
              <w:jc w:val="left"/>
              <w:rPr>
                <w:sz w:val="18"/>
                <w:szCs w:val="18"/>
              </w:rPr>
            </w:pPr>
            <w:r w:rsidRPr="00ED49D5">
              <w:rPr>
                <w:rFonts w:ascii="SimSun" w:hAnsi="SimSun" w:cs="SimSun" w:hint="eastAsia"/>
                <w:sz w:val="18"/>
                <w:szCs w:val="18"/>
              </w:rPr>
              <w:t>将在找到替代技术时分开执行</w:t>
            </w:r>
            <w:r w:rsidRPr="00ED49D5">
              <w:rPr>
                <w:sz w:val="18"/>
                <w:szCs w:val="18"/>
              </w:rPr>
              <w:t xml:space="preserve"> </w:t>
            </w:r>
          </w:p>
        </w:tc>
        <w:tc>
          <w:tcPr>
            <w:tcW w:w="2790" w:type="dxa"/>
            <w:tcMar>
              <w:left w:w="72" w:type="dxa"/>
              <w:right w:w="43" w:type="dxa"/>
            </w:tcMar>
          </w:tcPr>
          <w:p w14:paraId="060407AE" w14:textId="77777777" w:rsidR="005614E8" w:rsidRPr="00ED49D5" w:rsidRDefault="005614E8" w:rsidP="00E35576">
            <w:pPr>
              <w:spacing w:after="60"/>
              <w:jc w:val="left"/>
              <w:rPr>
                <w:sz w:val="18"/>
                <w:szCs w:val="18"/>
              </w:rPr>
            </w:pPr>
            <w:r w:rsidRPr="00ED49D5">
              <w:rPr>
                <w:rFonts w:ascii="SimSun" w:hAnsi="SimSun" w:cs="SimSun" w:hint="eastAsia"/>
                <w:sz w:val="18"/>
                <w:szCs w:val="18"/>
              </w:rPr>
              <w:t>一些国家正在使用</w:t>
            </w:r>
            <w:r w:rsidRPr="00ED49D5">
              <w:rPr>
                <w:sz w:val="18"/>
                <w:szCs w:val="18"/>
              </w:rPr>
              <w:t>HFC-152a(GWP</w:t>
            </w:r>
            <w:r w:rsidRPr="00ED49D5">
              <w:rPr>
                <w:rFonts w:ascii="SimSun" w:hAnsi="SimSun" w:cs="SimSun" w:hint="eastAsia"/>
                <w:sz w:val="18"/>
                <w:szCs w:val="18"/>
              </w:rPr>
              <w:t>为</w:t>
            </w:r>
            <w:r w:rsidRPr="00ED49D5">
              <w:rPr>
                <w:sz w:val="18"/>
                <w:szCs w:val="18"/>
              </w:rPr>
              <w:t xml:space="preserve">124). </w:t>
            </w:r>
          </w:p>
          <w:p w14:paraId="63A740FA" w14:textId="77777777" w:rsidR="005614E8" w:rsidRPr="00ED49D5" w:rsidRDefault="005614E8" w:rsidP="00E35576">
            <w:pPr>
              <w:spacing w:after="60"/>
              <w:jc w:val="left"/>
              <w:rPr>
                <w:sz w:val="18"/>
                <w:szCs w:val="18"/>
              </w:rPr>
            </w:pPr>
            <w:r w:rsidRPr="00ED49D5">
              <w:rPr>
                <w:rFonts w:ascii="SimSun" w:hAnsi="SimSun" w:cs="SimSun" w:hint="eastAsia"/>
                <w:sz w:val="18"/>
                <w:szCs w:val="18"/>
              </w:rPr>
              <w:t>计量吸入器中的</w:t>
            </w:r>
            <w:r w:rsidRPr="00ED49D5">
              <w:rPr>
                <w:sz w:val="18"/>
                <w:szCs w:val="18"/>
              </w:rPr>
              <w:t>HFC</w:t>
            </w:r>
            <w:r w:rsidRPr="00ED49D5">
              <w:rPr>
                <w:sz w:val="18"/>
                <w:szCs w:val="18"/>
              </w:rPr>
              <w:noBreakHyphen/>
              <w:t>134a</w:t>
            </w:r>
            <w:r w:rsidRPr="00ED49D5">
              <w:rPr>
                <w:rFonts w:ascii="SimSun" w:hAnsi="SimSun" w:cs="SimSun" w:hint="eastAsia"/>
                <w:sz w:val="18"/>
                <w:szCs w:val="18"/>
              </w:rPr>
              <w:t>以及其他气雾剂用途中的消费量看来很低。</w:t>
            </w:r>
          </w:p>
          <w:p w14:paraId="22749B73" w14:textId="77777777" w:rsidR="005614E8" w:rsidRPr="00ED49D5" w:rsidRDefault="005614E8" w:rsidP="00E35576">
            <w:pPr>
              <w:spacing w:after="60"/>
              <w:jc w:val="left"/>
              <w:rPr>
                <w:sz w:val="18"/>
                <w:szCs w:val="18"/>
              </w:rPr>
            </w:pPr>
            <w:r w:rsidRPr="00ED49D5">
              <w:rPr>
                <w:rFonts w:ascii="SimSun" w:hAnsi="SimSun" w:cs="SimSun" w:hint="eastAsia"/>
                <w:sz w:val="18"/>
                <w:szCs w:val="18"/>
              </w:rPr>
              <w:t>研发用于计量吸入器的无氢氟碳化合物技术需要时间。因此，不建议在计量吸入器行业尽早采取行动。</w:t>
            </w:r>
          </w:p>
        </w:tc>
      </w:tr>
      <w:tr w:rsidR="005614E8" w:rsidRPr="00E35576" w14:paraId="2F0CC8F6" w14:textId="77777777" w:rsidTr="00ED49D5">
        <w:tc>
          <w:tcPr>
            <w:tcW w:w="1165" w:type="dxa"/>
            <w:tcMar>
              <w:left w:w="72" w:type="dxa"/>
              <w:right w:w="43" w:type="dxa"/>
            </w:tcMar>
          </w:tcPr>
          <w:p w14:paraId="34D976D2" w14:textId="77777777" w:rsidR="005614E8" w:rsidRPr="00ED49D5" w:rsidRDefault="005614E8" w:rsidP="00E35576">
            <w:pPr>
              <w:jc w:val="left"/>
              <w:rPr>
                <w:sz w:val="18"/>
                <w:szCs w:val="18"/>
              </w:rPr>
            </w:pPr>
            <w:r w:rsidRPr="00ED49D5">
              <w:rPr>
                <w:rFonts w:ascii="SimSun" w:hAnsi="SimSun" w:cs="SimSun" w:hint="eastAsia"/>
                <w:sz w:val="18"/>
                <w:szCs w:val="18"/>
              </w:rPr>
              <w:t>溶剂</w:t>
            </w:r>
          </w:p>
        </w:tc>
        <w:tc>
          <w:tcPr>
            <w:tcW w:w="1080" w:type="dxa"/>
            <w:tcMar>
              <w:left w:w="72" w:type="dxa"/>
              <w:right w:w="43" w:type="dxa"/>
            </w:tcMar>
          </w:tcPr>
          <w:p w14:paraId="15B0342D" w14:textId="77777777" w:rsidR="005614E8" w:rsidRPr="00ED49D5" w:rsidRDefault="005614E8" w:rsidP="00E35576">
            <w:pPr>
              <w:jc w:val="left"/>
              <w:rPr>
                <w:sz w:val="18"/>
                <w:szCs w:val="18"/>
              </w:rPr>
            </w:pPr>
            <w:r w:rsidRPr="00ED49D5">
              <w:rPr>
                <w:sz w:val="18"/>
                <w:szCs w:val="18"/>
              </w:rPr>
              <w:t>HCFC-141b</w:t>
            </w:r>
          </w:p>
          <w:p w14:paraId="23CE6CAE" w14:textId="77777777" w:rsidR="005614E8" w:rsidRPr="00ED49D5" w:rsidRDefault="005614E8" w:rsidP="00E35576">
            <w:pPr>
              <w:jc w:val="left"/>
              <w:rPr>
                <w:sz w:val="18"/>
                <w:szCs w:val="18"/>
              </w:rPr>
            </w:pPr>
            <w:r w:rsidRPr="00ED49D5">
              <w:rPr>
                <w:sz w:val="18"/>
                <w:szCs w:val="18"/>
              </w:rPr>
              <w:t>HCFC-22</w:t>
            </w:r>
          </w:p>
          <w:p w14:paraId="412C09E1" w14:textId="77777777" w:rsidR="005614E8" w:rsidRPr="00ED49D5" w:rsidRDefault="005614E8" w:rsidP="00E35576">
            <w:pPr>
              <w:jc w:val="left"/>
              <w:rPr>
                <w:sz w:val="18"/>
                <w:szCs w:val="18"/>
              </w:rPr>
            </w:pPr>
            <w:r w:rsidRPr="00ED49D5">
              <w:rPr>
                <w:sz w:val="18"/>
                <w:szCs w:val="18"/>
              </w:rPr>
              <w:t>HCFC-225ca</w:t>
            </w:r>
          </w:p>
          <w:p w14:paraId="5183DF31" w14:textId="77777777" w:rsidR="005614E8" w:rsidRPr="00ED49D5" w:rsidRDefault="005614E8" w:rsidP="00E35576">
            <w:pPr>
              <w:jc w:val="left"/>
              <w:rPr>
                <w:sz w:val="18"/>
                <w:szCs w:val="18"/>
              </w:rPr>
            </w:pPr>
            <w:r w:rsidRPr="00ED49D5">
              <w:rPr>
                <w:sz w:val="18"/>
                <w:szCs w:val="18"/>
              </w:rPr>
              <w:t>HCFC-225cb</w:t>
            </w:r>
          </w:p>
        </w:tc>
        <w:tc>
          <w:tcPr>
            <w:tcW w:w="1260" w:type="dxa"/>
            <w:tcMar>
              <w:left w:w="72" w:type="dxa"/>
              <w:right w:w="43" w:type="dxa"/>
            </w:tcMar>
          </w:tcPr>
          <w:p w14:paraId="4B164E91" w14:textId="77777777" w:rsidR="005614E8" w:rsidRPr="00ED49D5" w:rsidRDefault="005614E8" w:rsidP="00E35576">
            <w:pPr>
              <w:jc w:val="left"/>
              <w:rPr>
                <w:sz w:val="18"/>
                <w:szCs w:val="18"/>
              </w:rPr>
            </w:pPr>
            <w:r w:rsidRPr="00ED49D5">
              <w:rPr>
                <w:rFonts w:ascii="SimSun" w:hAnsi="SimSun" w:cs="SimSun" w:hint="eastAsia"/>
                <w:sz w:val="18"/>
                <w:szCs w:val="18"/>
              </w:rPr>
              <w:t>若干氢氟碳化合物混合剂</w:t>
            </w:r>
          </w:p>
        </w:tc>
        <w:tc>
          <w:tcPr>
            <w:tcW w:w="3150" w:type="dxa"/>
            <w:tcMar>
              <w:left w:w="72" w:type="dxa"/>
              <w:right w:w="43" w:type="dxa"/>
            </w:tcMar>
          </w:tcPr>
          <w:p w14:paraId="31D0DC81" w14:textId="77777777" w:rsidR="005614E8" w:rsidRPr="00ED49D5" w:rsidRDefault="005614E8" w:rsidP="00E35576">
            <w:pPr>
              <w:spacing w:after="60"/>
              <w:jc w:val="left"/>
              <w:rPr>
                <w:sz w:val="18"/>
                <w:szCs w:val="18"/>
              </w:rPr>
            </w:pPr>
            <w:r w:rsidRPr="00ED49D5">
              <w:rPr>
                <w:rFonts w:ascii="SimSun" w:hAnsi="SimSun" w:cs="SimSun" w:hint="eastAsia"/>
                <w:sz w:val="18"/>
                <w:szCs w:val="18"/>
              </w:rPr>
              <w:t>待定。</w:t>
            </w:r>
          </w:p>
        </w:tc>
        <w:tc>
          <w:tcPr>
            <w:tcW w:w="2790" w:type="dxa"/>
            <w:tcMar>
              <w:left w:w="72" w:type="dxa"/>
              <w:right w:w="43" w:type="dxa"/>
            </w:tcMar>
          </w:tcPr>
          <w:p w14:paraId="34A813CF" w14:textId="77777777" w:rsidR="005614E8" w:rsidRPr="00ED49D5" w:rsidRDefault="005614E8" w:rsidP="00E35576">
            <w:pPr>
              <w:spacing w:after="60"/>
              <w:jc w:val="left"/>
              <w:rPr>
                <w:sz w:val="18"/>
                <w:szCs w:val="18"/>
              </w:rPr>
            </w:pPr>
            <w:r w:rsidRPr="00ED49D5">
              <w:rPr>
                <w:rFonts w:ascii="SimSun" w:hAnsi="SimSun" w:cs="SimSun" w:hint="eastAsia"/>
                <w:sz w:val="18"/>
                <w:szCs w:val="18"/>
              </w:rPr>
              <w:t>氢氟碳化合物消费量看来很低。</w:t>
            </w:r>
          </w:p>
        </w:tc>
      </w:tr>
      <w:tr w:rsidR="005614E8" w:rsidRPr="00E35576" w14:paraId="1BBFAA25" w14:textId="77777777" w:rsidTr="00ED49D5">
        <w:tc>
          <w:tcPr>
            <w:tcW w:w="1165" w:type="dxa"/>
            <w:tcMar>
              <w:left w:w="72" w:type="dxa"/>
              <w:right w:w="43" w:type="dxa"/>
            </w:tcMar>
          </w:tcPr>
          <w:p w14:paraId="18865A44" w14:textId="77777777" w:rsidR="005614E8" w:rsidRPr="00ED49D5" w:rsidRDefault="005614E8" w:rsidP="00E35576">
            <w:pPr>
              <w:jc w:val="left"/>
              <w:rPr>
                <w:sz w:val="18"/>
                <w:szCs w:val="18"/>
              </w:rPr>
            </w:pPr>
            <w:r w:rsidRPr="00ED49D5">
              <w:rPr>
                <w:rFonts w:ascii="SimSun" w:hAnsi="SimSun" w:cs="SimSun" w:hint="eastAsia"/>
                <w:sz w:val="18"/>
                <w:szCs w:val="18"/>
              </w:rPr>
              <w:t>消防</w:t>
            </w:r>
          </w:p>
        </w:tc>
        <w:tc>
          <w:tcPr>
            <w:tcW w:w="1080" w:type="dxa"/>
            <w:tcMar>
              <w:left w:w="72" w:type="dxa"/>
              <w:right w:w="43" w:type="dxa"/>
            </w:tcMar>
          </w:tcPr>
          <w:p w14:paraId="75418E75" w14:textId="77777777" w:rsidR="005614E8" w:rsidRPr="00ED49D5" w:rsidRDefault="005614E8" w:rsidP="00E35576">
            <w:pPr>
              <w:jc w:val="left"/>
              <w:rPr>
                <w:sz w:val="18"/>
                <w:szCs w:val="18"/>
              </w:rPr>
            </w:pPr>
            <w:r w:rsidRPr="00ED49D5">
              <w:rPr>
                <w:sz w:val="18"/>
                <w:szCs w:val="18"/>
              </w:rPr>
              <w:t>HCFC-123</w:t>
            </w:r>
          </w:p>
        </w:tc>
        <w:tc>
          <w:tcPr>
            <w:tcW w:w="1260" w:type="dxa"/>
            <w:tcMar>
              <w:left w:w="72" w:type="dxa"/>
              <w:right w:w="43" w:type="dxa"/>
            </w:tcMar>
          </w:tcPr>
          <w:p w14:paraId="6F0321B3" w14:textId="77777777" w:rsidR="005614E8" w:rsidRPr="00ED49D5" w:rsidRDefault="005614E8" w:rsidP="00E35576">
            <w:pPr>
              <w:jc w:val="left"/>
              <w:rPr>
                <w:sz w:val="18"/>
                <w:szCs w:val="18"/>
              </w:rPr>
            </w:pPr>
            <w:r w:rsidRPr="00ED49D5">
              <w:rPr>
                <w:sz w:val="18"/>
                <w:szCs w:val="18"/>
              </w:rPr>
              <w:t>HFC-227ea</w:t>
            </w:r>
            <w:r w:rsidRPr="00ED49D5">
              <w:rPr>
                <w:rFonts w:ascii="SimSun" w:hAnsi="SimSun" w:cs="SimSun" w:hint="eastAsia"/>
                <w:sz w:val="18"/>
                <w:szCs w:val="18"/>
              </w:rPr>
              <w:t>、</w:t>
            </w:r>
            <w:r w:rsidRPr="00ED49D5">
              <w:rPr>
                <w:sz w:val="18"/>
                <w:szCs w:val="18"/>
              </w:rPr>
              <w:t xml:space="preserve"> HFC-236fa</w:t>
            </w:r>
            <w:r w:rsidRPr="00ED49D5">
              <w:rPr>
                <w:rFonts w:ascii="SimSun" w:hAnsi="SimSun" w:cs="SimSun" w:hint="eastAsia"/>
                <w:sz w:val="18"/>
                <w:szCs w:val="18"/>
              </w:rPr>
              <w:t>、</w:t>
            </w:r>
            <w:r w:rsidRPr="00ED49D5">
              <w:rPr>
                <w:sz w:val="18"/>
                <w:szCs w:val="18"/>
              </w:rPr>
              <w:t xml:space="preserve"> HFC-23</w:t>
            </w:r>
            <w:r w:rsidRPr="00ED49D5">
              <w:rPr>
                <w:rFonts w:ascii="SimSun" w:hAnsi="SimSun" w:cs="SimSun" w:hint="eastAsia"/>
                <w:sz w:val="18"/>
                <w:szCs w:val="18"/>
              </w:rPr>
              <w:t>、</w:t>
            </w:r>
            <w:r w:rsidRPr="00ED49D5">
              <w:rPr>
                <w:sz w:val="18"/>
                <w:szCs w:val="18"/>
              </w:rPr>
              <w:t xml:space="preserve">HFC-125 </w:t>
            </w:r>
          </w:p>
          <w:p w14:paraId="6630D253" w14:textId="77777777" w:rsidR="005614E8" w:rsidRPr="00ED49D5" w:rsidRDefault="005614E8" w:rsidP="00E35576">
            <w:pPr>
              <w:jc w:val="left"/>
              <w:rPr>
                <w:sz w:val="18"/>
                <w:szCs w:val="18"/>
              </w:rPr>
            </w:pPr>
            <w:r w:rsidRPr="00ED49D5">
              <w:rPr>
                <w:rFonts w:ascii="SimSun" w:hAnsi="SimSun" w:cs="SimSun" w:hint="eastAsia"/>
                <w:sz w:val="18"/>
                <w:szCs w:val="18"/>
              </w:rPr>
              <w:t>及其他氢氟碳化合物和混合剂</w:t>
            </w:r>
          </w:p>
        </w:tc>
        <w:tc>
          <w:tcPr>
            <w:tcW w:w="3150" w:type="dxa"/>
            <w:tcMar>
              <w:left w:w="72" w:type="dxa"/>
              <w:right w:w="43" w:type="dxa"/>
            </w:tcMar>
          </w:tcPr>
          <w:p w14:paraId="7A01B58E" w14:textId="77777777" w:rsidR="005614E8" w:rsidRPr="00ED49D5" w:rsidRDefault="005614E8" w:rsidP="00E35576">
            <w:pPr>
              <w:spacing w:after="60"/>
              <w:jc w:val="left"/>
              <w:rPr>
                <w:sz w:val="18"/>
                <w:szCs w:val="18"/>
              </w:rPr>
            </w:pPr>
            <w:r w:rsidRPr="00ED49D5">
              <w:rPr>
                <w:rFonts w:ascii="SimSun" w:hAnsi="SimSun" w:cs="SimSun" w:hint="eastAsia"/>
                <w:sz w:val="18"/>
                <w:szCs w:val="18"/>
              </w:rPr>
              <w:t>可以在一些尚未在其氟氯烃淘汰管理计划中着手淘汰</w:t>
            </w:r>
            <w:r w:rsidRPr="00ED49D5">
              <w:rPr>
                <w:sz w:val="18"/>
                <w:szCs w:val="18"/>
              </w:rPr>
              <w:t>HCFC-123</w:t>
            </w:r>
            <w:r w:rsidRPr="00ED49D5">
              <w:rPr>
                <w:rFonts w:ascii="SimSun" w:hAnsi="SimSun" w:cs="SimSun" w:hint="eastAsia"/>
                <w:sz w:val="18"/>
                <w:szCs w:val="18"/>
              </w:rPr>
              <w:t>，并且上报了氢氟碳化合物消费量的国家内探索综合执行模式。然而，除了一个国家之外，其他国家的消费量微乎其微。</w:t>
            </w:r>
          </w:p>
          <w:p w14:paraId="2E9F0F02" w14:textId="77777777" w:rsidR="005614E8" w:rsidRPr="00ED49D5" w:rsidRDefault="005614E8" w:rsidP="00E35576">
            <w:pPr>
              <w:spacing w:after="60"/>
              <w:jc w:val="left"/>
              <w:rPr>
                <w:sz w:val="18"/>
                <w:szCs w:val="18"/>
              </w:rPr>
            </w:pPr>
            <w:r w:rsidRPr="00ED49D5">
              <w:rPr>
                <w:rFonts w:ascii="SimSun" w:hAnsi="SimSun" w:cs="SimSun" w:hint="eastAsia"/>
                <w:sz w:val="18"/>
                <w:szCs w:val="18"/>
              </w:rPr>
              <w:t>此外，缔约方对《蒙特利尔议定书》进行了调整，允许在尾端维修中维修</w:t>
            </w:r>
            <w:r w:rsidRPr="00ED49D5">
              <w:rPr>
                <w:sz w:val="18"/>
                <w:szCs w:val="18"/>
              </w:rPr>
              <w:t>HCFC-123</w:t>
            </w:r>
            <w:r w:rsidRPr="00ED49D5">
              <w:rPr>
                <w:rFonts w:ascii="SimSun" w:hAnsi="SimSun" w:cs="SimSun" w:hint="eastAsia"/>
                <w:sz w:val="18"/>
                <w:szCs w:val="18"/>
              </w:rPr>
              <w:t>消防设备。因此，很可能缺乏通过与氟氯烃淘汰管理计划综合执行的模式来尽早采取行动的动力。</w:t>
            </w:r>
          </w:p>
        </w:tc>
        <w:tc>
          <w:tcPr>
            <w:tcW w:w="2790" w:type="dxa"/>
            <w:tcMar>
              <w:left w:w="72" w:type="dxa"/>
              <w:right w:w="43" w:type="dxa"/>
            </w:tcMar>
          </w:tcPr>
          <w:p w14:paraId="270F9479" w14:textId="77777777" w:rsidR="005614E8" w:rsidRPr="00ED49D5" w:rsidRDefault="005614E8" w:rsidP="00E35576">
            <w:pPr>
              <w:spacing w:after="60"/>
              <w:jc w:val="left"/>
              <w:rPr>
                <w:sz w:val="18"/>
                <w:szCs w:val="18"/>
              </w:rPr>
            </w:pPr>
            <w:r w:rsidRPr="00ED49D5">
              <w:rPr>
                <w:rFonts w:ascii="SimSun" w:hAnsi="SimSun" w:cs="SimSun" w:hint="eastAsia"/>
                <w:sz w:val="18"/>
                <w:szCs w:val="18"/>
              </w:rPr>
              <w:t>这个行业的</w:t>
            </w:r>
            <w:r w:rsidRPr="00ED49D5">
              <w:rPr>
                <w:sz w:val="18"/>
                <w:szCs w:val="18"/>
              </w:rPr>
              <w:t>HCFC-123</w:t>
            </w:r>
            <w:r w:rsidRPr="00ED49D5">
              <w:rPr>
                <w:rFonts w:ascii="SimSun" w:hAnsi="SimSun" w:cs="SimSun" w:hint="eastAsia"/>
                <w:sz w:val="18"/>
                <w:szCs w:val="18"/>
              </w:rPr>
              <w:t>和氢氟碳化合物消费量看来都很低，只有一个使用</w:t>
            </w:r>
            <w:r w:rsidRPr="00ED49D5">
              <w:rPr>
                <w:sz w:val="18"/>
                <w:szCs w:val="18"/>
              </w:rPr>
              <w:t>6,087</w:t>
            </w:r>
            <w:r w:rsidRPr="00ED49D5">
              <w:rPr>
                <w:rFonts w:ascii="SimSun" w:hAnsi="SimSun" w:cs="SimSun" w:hint="eastAsia"/>
                <w:sz w:val="18"/>
                <w:szCs w:val="18"/>
              </w:rPr>
              <w:t>公吨</w:t>
            </w:r>
            <w:r w:rsidRPr="00ED49D5">
              <w:rPr>
                <w:sz w:val="18"/>
                <w:szCs w:val="18"/>
              </w:rPr>
              <w:t>HFC-225ea</w:t>
            </w:r>
            <w:r w:rsidRPr="00ED49D5">
              <w:rPr>
                <w:rFonts w:ascii="SimSun" w:hAnsi="SimSun" w:cs="SimSun" w:hint="eastAsia"/>
                <w:sz w:val="18"/>
                <w:szCs w:val="18"/>
              </w:rPr>
              <w:t>的国家除外。</w:t>
            </w:r>
          </w:p>
        </w:tc>
      </w:tr>
      <w:tr w:rsidR="005614E8" w:rsidRPr="00E35576" w14:paraId="222B863C" w14:textId="77777777" w:rsidTr="00ED49D5">
        <w:tc>
          <w:tcPr>
            <w:tcW w:w="1165" w:type="dxa"/>
            <w:tcMar>
              <w:left w:w="72" w:type="dxa"/>
              <w:right w:w="43" w:type="dxa"/>
            </w:tcMar>
          </w:tcPr>
          <w:p w14:paraId="22EF0C29" w14:textId="77777777" w:rsidR="005614E8" w:rsidRPr="00ED49D5" w:rsidRDefault="005614E8" w:rsidP="00E35576">
            <w:pPr>
              <w:jc w:val="left"/>
              <w:rPr>
                <w:sz w:val="18"/>
                <w:szCs w:val="18"/>
              </w:rPr>
            </w:pPr>
            <w:r w:rsidRPr="00ED49D5">
              <w:rPr>
                <w:sz w:val="18"/>
                <w:szCs w:val="18"/>
              </w:rPr>
              <w:t>HFC-23</w:t>
            </w:r>
            <w:r w:rsidRPr="00ED49D5">
              <w:rPr>
                <w:rFonts w:ascii="SimSun" w:hAnsi="SimSun" w:cs="SimSun" w:hint="eastAsia"/>
                <w:sz w:val="18"/>
                <w:szCs w:val="18"/>
              </w:rPr>
              <w:t>的一些用途</w:t>
            </w:r>
            <w:r w:rsidRPr="00ED49D5">
              <w:rPr>
                <w:sz w:val="18"/>
                <w:szCs w:val="18"/>
              </w:rPr>
              <w:t>(</w:t>
            </w:r>
            <w:r w:rsidRPr="00ED49D5">
              <w:rPr>
                <w:rFonts w:ascii="SimSun" w:hAnsi="SimSun" w:cs="SimSun" w:hint="eastAsia"/>
                <w:sz w:val="18"/>
                <w:szCs w:val="18"/>
              </w:rPr>
              <w:t>消防、低温制冷、其他</w:t>
            </w:r>
            <w:r w:rsidRPr="00ED49D5">
              <w:rPr>
                <w:sz w:val="18"/>
                <w:szCs w:val="18"/>
              </w:rPr>
              <w:t>)</w:t>
            </w:r>
          </w:p>
        </w:tc>
        <w:tc>
          <w:tcPr>
            <w:tcW w:w="1080" w:type="dxa"/>
            <w:tcMar>
              <w:left w:w="72" w:type="dxa"/>
              <w:right w:w="43" w:type="dxa"/>
            </w:tcMar>
          </w:tcPr>
          <w:p w14:paraId="47B235A5" w14:textId="77777777" w:rsidR="005614E8" w:rsidRPr="00ED49D5" w:rsidRDefault="005614E8" w:rsidP="00E35576">
            <w:pPr>
              <w:jc w:val="left"/>
              <w:rPr>
                <w:sz w:val="18"/>
                <w:szCs w:val="18"/>
              </w:rPr>
            </w:pPr>
            <w:r w:rsidRPr="00ED49D5">
              <w:rPr>
                <w:rFonts w:ascii="SimSun" w:hAnsi="SimSun" w:cs="SimSun" w:hint="eastAsia"/>
                <w:sz w:val="18"/>
                <w:szCs w:val="18"/>
              </w:rPr>
              <w:t>不适用</w:t>
            </w:r>
          </w:p>
        </w:tc>
        <w:tc>
          <w:tcPr>
            <w:tcW w:w="1260" w:type="dxa"/>
            <w:tcMar>
              <w:left w:w="72" w:type="dxa"/>
              <w:right w:w="43" w:type="dxa"/>
            </w:tcMar>
          </w:tcPr>
          <w:p w14:paraId="1AC0CFFD" w14:textId="77777777" w:rsidR="005614E8" w:rsidRPr="00ED49D5" w:rsidRDefault="005614E8" w:rsidP="00E35576">
            <w:pPr>
              <w:jc w:val="left"/>
              <w:rPr>
                <w:sz w:val="18"/>
                <w:szCs w:val="18"/>
              </w:rPr>
            </w:pPr>
            <w:r w:rsidRPr="00ED49D5">
              <w:rPr>
                <w:sz w:val="18"/>
                <w:szCs w:val="18"/>
              </w:rPr>
              <w:t>HFC-23</w:t>
            </w:r>
          </w:p>
        </w:tc>
        <w:tc>
          <w:tcPr>
            <w:tcW w:w="3150" w:type="dxa"/>
            <w:tcMar>
              <w:left w:w="72" w:type="dxa"/>
              <w:right w:w="43" w:type="dxa"/>
            </w:tcMar>
          </w:tcPr>
          <w:p w14:paraId="71F7D69A" w14:textId="77777777" w:rsidR="005614E8" w:rsidRPr="00ED49D5" w:rsidRDefault="005614E8" w:rsidP="00E35576">
            <w:pPr>
              <w:spacing w:after="60"/>
              <w:jc w:val="left"/>
              <w:rPr>
                <w:sz w:val="18"/>
                <w:szCs w:val="18"/>
              </w:rPr>
            </w:pPr>
            <w:r w:rsidRPr="00ED49D5">
              <w:rPr>
                <w:rFonts w:ascii="SimSun" w:hAnsi="SimSun" w:cs="SimSun" w:hint="eastAsia"/>
                <w:sz w:val="18"/>
                <w:szCs w:val="18"/>
              </w:rPr>
              <w:t>综合执行的可能性很低。</w:t>
            </w:r>
          </w:p>
          <w:p w14:paraId="4BF0CCE7" w14:textId="77777777" w:rsidR="005614E8" w:rsidRPr="00ED49D5" w:rsidRDefault="005614E8" w:rsidP="00E35576">
            <w:pPr>
              <w:spacing w:after="60"/>
              <w:jc w:val="left"/>
              <w:rPr>
                <w:sz w:val="18"/>
                <w:szCs w:val="18"/>
              </w:rPr>
            </w:pPr>
          </w:p>
        </w:tc>
        <w:tc>
          <w:tcPr>
            <w:tcW w:w="2790" w:type="dxa"/>
            <w:tcMar>
              <w:left w:w="72" w:type="dxa"/>
              <w:right w:w="43" w:type="dxa"/>
            </w:tcMar>
          </w:tcPr>
          <w:p w14:paraId="6FF1969A" w14:textId="77777777" w:rsidR="005614E8" w:rsidRPr="00ED49D5" w:rsidRDefault="005614E8" w:rsidP="00E35576">
            <w:pPr>
              <w:spacing w:after="60"/>
              <w:jc w:val="left"/>
              <w:rPr>
                <w:sz w:val="18"/>
                <w:szCs w:val="18"/>
              </w:rPr>
            </w:pPr>
            <w:r w:rsidRPr="00ED49D5">
              <w:rPr>
                <w:rFonts w:ascii="SimSun" w:hAnsi="SimSun" w:cs="SimSun" w:hint="eastAsia"/>
                <w:sz w:val="18"/>
                <w:szCs w:val="18"/>
              </w:rPr>
              <w:t>尽管各国国内的</w:t>
            </w:r>
            <w:r w:rsidRPr="00ED49D5">
              <w:rPr>
                <w:sz w:val="18"/>
                <w:szCs w:val="18"/>
              </w:rPr>
              <w:t>HFC-23</w:t>
            </w:r>
            <w:r w:rsidRPr="00ED49D5">
              <w:rPr>
                <w:rFonts w:ascii="SimSun" w:hAnsi="SimSun" w:cs="SimSun" w:hint="eastAsia"/>
                <w:sz w:val="18"/>
                <w:szCs w:val="18"/>
              </w:rPr>
              <w:t>消费量有限，但这种物质的</w:t>
            </w:r>
            <w:r w:rsidRPr="00ED49D5">
              <w:rPr>
                <w:sz w:val="18"/>
                <w:szCs w:val="18"/>
              </w:rPr>
              <w:t>GWP (</w:t>
            </w:r>
            <w:r w:rsidRPr="00ED49D5">
              <w:rPr>
                <w:rFonts w:ascii="SimSun" w:hAnsi="SimSun" w:cs="SimSun" w:hint="eastAsia"/>
                <w:sz w:val="18"/>
                <w:szCs w:val="18"/>
              </w:rPr>
              <w:t>非常</w:t>
            </w:r>
            <w:r w:rsidRPr="00ED49D5">
              <w:rPr>
                <w:sz w:val="18"/>
                <w:szCs w:val="18"/>
              </w:rPr>
              <w:t>)</w:t>
            </w:r>
            <w:r w:rsidRPr="00ED49D5">
              <w:rPr>
                <w:rFonts w:ascii="SimSun" w:hAnsi="SimSun" w:cs="SimSun" w:hint="eastAsia"/>
                <w:sz w:val="18"/>
                <w:szCs w:val="18"/>
              </w:rPr>
              <w:t>高，可能使其成为尽早采取行动的适当目标。</w:t>
            </w:r>
          </w:p>
        </w:tc>
      </w:tr>
    </w:tbl>
    <w:p w14:paraId="7AC98209" w14:textId="77777777" w:rsidR="005614E8" w:rsidRPr="00E35576" w:rsidRDefault="005614E8" w:rsidP="00E35576">
      <w:pPr>
        <w:rPr>
          <w:sz w:val="24"/>
        </w:rPr>
      </w:pPr>
    </w:p>
    <w:p w14:paraId="1F8E9619" w14:textId="77777777" w:rsidR="005614E8" w:rsidRPr="00E35576" w:rsidRDefault="005614E8" w:rsidP="00E35576">
      <w:pPr>
        <w:jc w:val="left"/>
        <w:rPr>
          <w:b/>
          <w:sz w:val="24"/>
        </w:rPr>
        <w:sectPr w:rsidR="005614E8" w:rsidRPr="00E35576" w:rsidSect="008A6DB6">
          <w:headerReference w:type="even" r:id="rId21"/>
          <w:headerReference w:type="default" r:id="rId22"/>
          <w:headerReference w:type="first" r:id="rId23"/>
          <w:footerReference w:type="first" r:id="rId24"/>
          <w:pgSz w:w="12240" w:h="15840" w:code="1"/>
          <w:pgMar w:top="720" w:right="1440" w:bottom="864" w:left="1440" w:header="720" w:footer="475" w:gutter="0"/>
          <w:pgNumType w:start="1"/>
          <w:cols w:space="720"/>
          <w:titlePg/>
        </w:sectPr>
      </w:pPr>
    </w:p>
    <w:p w14:paraId="3C20F641" w14:textId="77777777" w:rsidR="005614E8" w:rsidRPr="00C76A60" w:rsidRDefault="005614E8" w:rsidP="00E35576">
      <w:pPr>
        <w:pStyle w:val="Heading1"/>
        <w:numPr>
          <w:ilvl w:val="0"/>
          <w:numId w:val="0"/>
        </w:numPr>
        <w:jc w:val="center"/>
        <w:rPr>
          <w:b/>
          <w:sz w:val="24"/>
          <w:szCs w:val="24"/>
        </w:rPr>
      </w:pPr>
      <w:r w:rsidRPr="00C76A60">
        <w:rPr>
          <w:rFonts w:ascii="SimSun" w:hAnsi="SimSun" w:cs="SimSun" w:hint="eastAsia"/>
          <w:b/>
          <w:sz w:val="24"/>
          <w:szCs w:val="24"/>
        </w:rPr>
        <w:lastRenderedPageBreak/>
        <w:t>附件三</w:t>
      </w:r>
    </w:p>
    <w:p w14:paraId="5793E5CB" w14:textId="77777777" w:rsidR="005614E8" w:rsidRPr="00C76A60" w:rsidRDefault="005614E8" w:rsidP="00E35576">
      <w:pPr>
        <w:jc w:val="center"/>
        <w:rPr>
          <w:b/>
          <w:sz w:val="24"/>
          <w:szCs w:val="24"/>
        </w:rPr>
      </w:pPr>
      <w:r>
        <w:rPr>
          <w:rFonts w:ascii="SimSun" w:hAnsi="SimSun" w:cs="SimSun" w:hint="eastAsia"/>
          <w:b/>
          <w:sz w:val="24"/>
          <w:szCs w:val="24"/>
        </w:rPr>
        <w:t>拟议综合履约战略文件</w:t>
      </w:r>
      <w:r w:rsidRPr="00C76A60">
        <w:rPr>
          <w:b/>
          <w:sz w:val="24"/>
          <w:szCs w:val="24"/>
        </w:rPr>
        <w:t xml:space="preserve"> </w:t>
      </w:r>
    </w:p>
    <w:p w14:paraId="5FE36FD7" w14:textId="77777777" w:rsidR="005614E8" w:rsidRDefault="005614E8" w:rsidP="00E35576">
      <w:pPr>
        <w:jc w:val="center"/>
        <w:rPr>
          <w:b/>
          <w:sz w:val="24"/>
          <w:szCs w:val="24"/>
        </w:rPr>
      </w:pPr>
      <w:r>
        <w:rPr>
          <w:rFonts w:ascii="SimSun" w:hAnsi="SimSun" w:cs="SimSun" w:hint="eastAsia"/>
          <w:b/>
          <w:sz w:val="24"/>
          <w:szCs w:val="24"/>
        </w:rPr>
        <w:t>（将为参考目的与第一阶段逐步减少氢氟碳化合物计划一并提交）</w:t>
      </w:r>
    </w:p>
    <w:p w14:paraId="334675CE" w14:textId="77777777" w:rsidR="005614E8" w:rsidRPr="00C76A60" w:rsidRDefault="005614E8" w:rsidP="00E35576">
      <w:pPr>
        <w:rPr>
          <w:sz w:val="24"/>
          <w:szCs w:val="24"/>
        </w:rPr>
      </w:pPr>
    </w:p>
    <w:p w14:paraId="31222C7D" w14:textId="77777777" w:rsidR="005614E8" w:rsidRPr="00C76A60" w:rsidRDefault="005614E8" w:rsidP="00E35576">
      <w:pPr>
        <w:rPr>
          <w:b/>
          <w:sz w:val="24"/>
          <w:szCs w:val="24"/>
        </w:rPr>
      </w:pPr>
      <w:r>
        <w:rPr>
          <w:rFonts w:ascii="SimSun" w:hAnsi="SimSun" w:cs="SimSun" w:hint="eastAsia"/>
          <w:b/>
          <w:sz w:val="24"/>
          <w:szCs w:val="24"/>
        </w:rPr>
        <w:t>政府的承诺</w:t>
      </w:r>
    </w:p>
    <w:p w14:paraId="07118A49" w14:textId="77777777" w:rsidR="005614E8" w:rsidRPr="00C76A60" w:rsidRDefault="005614E8" w:rsidP="00E35576">
      <w:pPr>
        <w:rPr>
          <w:b/>
          <w:sz w:val="24"/>
          <w:szCs w:val="24"/>
        </w:rPr>
      </w:pPr>
    </w:p>
    <w:p w14:paraId="46F2C1F3" w14:textId="77777777" w:rsidR="005614E8" w:rsidRDefault="005614E8" w:rsidP="00E35576">
      <w:pPr>
        <w:rPr>
          <w:sz w:val="24"/>
          <w:szCs w:val="24"/>
        </w:rPr>
      </w:pPr>
      <w:r>
        <w:rPr>
          <w:rFonts w:ascii="SimSun" w:hAnsi="SimSun" w:cs="SimSun" w:hint="eastAsia"/>
          <w:sz w:val="24"/>
          <w:szCs w:val="24"/>
        </w:rPr>
        <w:t>本部分载有政府为在</w:t>
      </w:r>
      <w:r>
        <w:rPr>
          <w:sz w:val="24"/>
          <w:szCs w:val="24"/>
        </w:rPr>
        <w:t>2021</w:t>
      </w:r>
      <w:r>
        <w:rPr>
          <w:rFonts w:ascii="SimSun" w:hAnsi="SimSun" w:cs="SimSun" w:hint="eastAsia"/>
          <w:sz w:val="24"/>
          <w:szCs w:val="24"/>
        </w:rPr>
        <w:t>至</w:t>
      </w:r>
      <w:r>
        <w:rPr>
          <w:sz w:val="24"/>
          <w:szCs w:val="24"/>
        </w:rPr>
        <w:t>2030</w:t>
      </w:r>
      <w:r>
        <w:rPr>
          <w:rFonts w:ascii="SimSun" w:hAnsi="SimSun" w:cs="SimSun" w:hint="eastAsia"/>
          <w:sz w:val="24"/>
          <w:szCs w:val="24"/>
        </w:rPr>
        <w:t>（</w:t>
      </w:r>
      <w:r>
        <w:rPr>
          <w:sz w:val="24"/>
          <w:szCs w:val="24"/>
        </w:rPr>
        <w:t>2032</w:t>
      </w:r>
      <w:r>
        <w:rPr>
          <w:rFonts w:ascii="SimSun" w:hAnsi="SimSun" w:cs="SimSun" w:hint="eastAsia"/>
          <w:sz w:val="24"/>
          <w:szCs w:val="24"/>
        </w:rPr>
        <w:t>）年期间尽可能统一淘汰氟氯烃和逐步减少氢氟碳化合物消费量的工作所做承诺声明。本部分还概述了为控制氢氟碳化合物消费量的增加（包括由于执行氟氯烃淘汰管理计划而增加的消费量）所拟议的方法、重点行业以及具体措施和活动。</w:t>
      </w:r>
    </w:p>
    <w:p w14:paraId="6A07604A" w14:textId="77777777" w:rsidR="005614E8" w:rsidRPr="00C76A60" w:rsidRDefault="005614E8" w:rsidP="00E35576">
      <w:pPr>
        <w:rPr>
          <w:sz w:val="24"/>
          <w:szCs w:val="24"/>
        </w:rPr>
      </w:pPr>
    </w:p>
    <w:p w14:paraId="3805EEFE" w14:textId="77777777" w:rsidR="005614E8" w:rsidRPr="00C76A60" w:rsidRDefault="005614E8" w:rsidP="00E35576">
      <w:pPr>
        <w:rPr>
          <w:b/>
          <w:sz w:val="24"/>
          <w:szCs w:val="24"/>
        </w:rPr>
      </w:pPr>
      <w:r>
        <w:rPr>
          <w:rFonts w:ascii="SimSun" w:hAnsi="SimSun" w:cs="SimSun" w:hint="eastAsia"/>
          <w:b/>
          <w:sz w:val="24"/>
          <w:szCs w:val="24"/>
        </w:rPr>
        <w:t>综合活动</w:t>
      </w:r>
    </w:p>
    <w:p w14:paraId="56AE66A1" w14:textId="77777777" w:rsidR="005614E8" w:rsidRPr="00C76A60" w:rsidRDefault="005614E8" w:rsidP="00E35576">
      <w:pPr>
        <w:rPr>
          <w:sz w:val="24"/>
          <w:szCs w:val="24"/>
        </w:rPr>
      </w:pPr>
    </w:p>
    <w:p w14:paraId="7BA41EF4" w14:textId="77777777" w:rsidR="005614E8" w:rsidRDefault="005614E8" w:rsidP="00E35576">
      <w:pPr>
        <w:rPr>
          <w:sz w:val="24"/>
          <w:szCs w:val="24"/>
        </w:rPr>
      </w:pPr>
      <w:r>
        <w:rPr>
          <w:rFonts w:ascii="SimSun" w:hAnsi="SimSun" w:cs="SimSun" w:hint="eastAsia"/>
          <w:sz w:val="24"/>
          <w:szCs w:val="24"/>
        </w:rPr>
        <w:t>本部分指出了有可能将淘汰氟氯烃和逐步减少氢氟碳化合物的工作综合起来实施的行业或用途。本部分还概述了制冷维修行业的一项计划，其目的是把氟氯烃淘汰管理计划和拟议的逐步减少氢氟碳化合物计划之下正在开展和拟议开展的活动结合起来进行。</w:t>
      </w:r>
    </w:p>
    <w:p w14:paraId="62446921" w14:textId="77777777" w:rsidR="005614E8" w:rsidRDefault="005614E8" w:rsidP="00E35576">
      <w:pPr>
        <w:rPr>
          <w:sz w:val="24"/>
          <w:szCs w:val="24"/>
        </w:rPr>
      </w:pPr>
    </w:p>
    <w:p w14:paraId="758205CE" w14:textId="77777777" w:rsidR="005614E8" w:rsidRPr="00C76A60" w:rsidRDefault="005614E8" w:rsidP="00E35576">
      <w:pPr>
        <w:rPr>
          <w:b/>
          <w:sz w:val="24"/>
          <w:szCs w:val="24"/>
        </w:rPr>
      </w:pPr>
      <w:r>
        <w:rPr>
          <w:rFonts w:ascii="SimSun" w:hAnsi="SimSun" w:cs="SimSun" w:hint="eastAsia"/>
          <w:b/>
          <w:sz w:val="24"/>
          <w:szCs w:val="24"/>
        </w:rPr>
        <w:t>平行开展的活动</w:t>
      </w:r>
      <w:r w:rsidRPr="00C76A60">
        <w:rPr>
          <w:b/>
          <w:sz w:val="24"/>
          <w:szCs w:val="24"/>
        </w:rPr>
        <w:t xml:space="preserve"> </w:t>
      </w:r>
    </w:p>
    <w:p w14:paraId="1825A27B" w14:textId="77777777" w:rsidR="005614E8" w:rsidRPr="00C76A60" w:rsidRDefault="005614E8" w:rsidP="00E35576">
      <w:pPr>
        <w:rPr>
          <w:sz w:val="24"/>
          <w:szCs w:val="24"/>
        </w:rPr>
      </w:pPr>
    </w:p>
    <w:p w14:paraId="76D6F8DC" w14:textId="77777777" w:rsidR="005614E8" w:rsidRDefault="005614E8" w:rsidP="00E35576">
      <w:pPr>
        <w:rPr>
          <w:sz w:val="24"/>
          <w:szCs w:val="24"/>
        </w:rPr>
      </w:pPr>
      <w:r>
        <w:rPr>
          <w:rFonts w:ascii="SimSun" w:hAnsi="SimSun" w:cs="SimSun" w:hint="eastAsia"/>
          <w:sz w:val="24"/>
          <w:szCs w:val="24"/>
        </w:rPr>
        <w:t>本部分指出了逐步减少氢氟碳化合物的活动无法与进行中的氟氯烃淘汰活动综合起来开展，因此必须分开进行这些活动的行业，逐步减少氢氟碳化合物的活动将或是与氟氯烃淘汰活动平行开展，或是在其后开展。</w:t>
      </w:r>
    </w:p>
    <w:p w14:paraId="30160842" w14:textId="77777777" w:rsidR="005614E8" w:rsidRDefault="005614E8" w:rsidP="00E35576">
      <w:pPr>
        <w:rPr>
          <w:sz w:val="24"/>
          <w:szCs w:val="24"/>
        </w:rPr>
      </w:pPr>
    </w:p>
    <w:p w14:paraId="58479B06" w14:textId="77777777" w:rsidR="005614E8" w:rsidRDefault="005614E8" w:rsidP="00E35576">
      <w:pPr>
        <w:rPr>
          <w:b/>
          <w:sz w:val="24"/>
          <w:szCs w:val="24"/>
        </w:rPr>
      </w:pPr>
      <w:r>
        <w:rPr>
          <w:rFonts w:ascii="SimSun" w:hAnsi="SimSun" w:cs="SimSun" w:hint="eastAsia"/>
          <w:b/>
          <w:sz w:val="24"/>
          <w:szCs w:val="24"/>
        </w:rPr>
        <w:t>拟议的直至</w:t>
      </w:r>
      <w:r>
        <w:rPr>
          <w:b/>
          <w:sz w:val="24"/>
          <w:szCs w:val="24"/>
        </w:rPr>
        <w:t>2030</w:t>
      </w:r>
      <w:r>
        <w:rPr>
          <w:rFonts w:ascii="SimSun" w:hAnsi="SimSun" w:cs="SimSun" w:hint="eastAsia"/>
          <w:b/>
          <w:sz w:val="24"/>
          <w:szCs w:val="24"/>
        </w:rPr>
        <w:t>年氟氯烃和氢氟碳化合物允许消费量上限进度表</w:t>
      </w:r>
    </w:p>
    <w:p w14:paraId="4E132738" w14:textId="77777777" w:rsidR="005614E8" w:rsidRDefault="005614E8" w:rsidP="00E35576">
      <w:pPr>
        <w:rPr>
          <w:b/>
          <w:sz w:val="24"/>
          <w:szCs w:val="24"/>
        </w:rPr>
      </w:pPr>
    </w:p>
    <w:p w14:paraId="4FD47AB7" w14:textId="77777777" w:rsidR="005614E8" w:rsidRDefault="005614E8" w:rsidP="00E35576">
      <w:pPr>
        <w:rPr>
          <w:sz w:val="24"/>
          <w:szCs w:val="24"/>
        </w:rPr>
      </w:pPr>
      <w:r>
        <w:rPr>
          <w:rFonts w:ascii="SimSun" w:hAnsi="SimSun" w:cs="SimSun" w:hint="eastAsia"/>
          <w:sz w:val="24"/>
          <w:szCs w:val="24"/>
        </w:rPr>
        <w:t>消费量进度安排可以用表格形式提出，把氟氯烃淘汰管理计划协定附录</w:t>
      </w:r>
      <w:r>
        <w:rPr>
          <w:sz w:val="24"/>
          <w:szCs w:val="24"/>
        </w:rPr>
        <w:t>2-A</w:t>
      </w:r>
      <w:r>
        <w:rPr>
          <w:rFonts w:ascii="SimSun" w:hAnsi="SimSun" w:cs="SimSun" w:hint="eastAsia"/>
          <w:sz w:val="24"/>
          <w:szCs w:val="24"/>
        </w:rPr>
        <w:t>所用数据表中显示允许消费量上限的那一部分作为参考，见表</w:t>
      </w:r>
      <w:r>
        <w:rPr>
          <w:sz w:val="24"/>
          <w:szCs w:val="24"/>
        </w:rPr>
        <w:t>1</w:t>
      </w:r>
      <w:r>
        <w:rPr>
          <w:rFonts w:ascii="SimSun" w:hAnsi="SimSun" w:cs="SimSun" w:hint="eastAsia"/>
          <w:sz w:val="24"/>
          <w:szCs w:val="24"/>
        </w:rPr>
        <w:t>。氟氯烃淘汰进度表将采用氟氯烃淘汰管理计划协定已有的附录</w:t>
      </w:r>
      <w:r>
        <w:rPr>
          <w:sz w:val="24"/>
          <w:szCs w:val="24"/>
        </w:rPr>
        <w:t>2-A</w:t>
      </w:r>
      <w:r>
        <w:rPr>
          <w:rFonts w:ascii="SimSun" w:hAnsi="SimSun" w:cs="SimSun" w:hint="eastAsia"/>
          <w:sz w:val="24"/>
          <w:szCs w:val="24"/>
        </w:rPr>
        <w:t>第</w:t>
      </w:r>
      <w:r>
        <w:rPr>
          <w:sz w:val="24"/>
          <w:szCs w:val="24"/>
        </w:rPr>
        <w:t>1.1</w:t>
      </w:r>
      <w:r>
        <w:rPr>
          <w:rFonts w:ascii="SimSun" w:hAnsi="SimSun" w:cs="SimSun" w:hint="eastAsia"/>
          <w:sz w:val="24"/>
          <w:szCs w:val="24"/>
        </w:rPr>
        <w:t>和</w:t>
      </w:r>
      <w:r>
        <w:rPr>
          <w:sz w:val="24"/>
          <w:szCs w:val="24"/>
        </w:rPr>
        <w:t>1.2</w:t>
      </w:r>
      <w:r>
        <w:rPr>
          <w:rFonts w:ascii="SimSun" w:hAnsi="SimSun" w:cs="SimSun" w:hint="eastAsia"/>
          <w:sz w:val="24"/>
          <w:szCs w:val="24"/>
        </w:rPr>
        <w:t>行的同样方式开列（以</w:t>
      </w:r>
      <w:r>
        <w:rPr>
          <w:sz w:val="24"/>
          <w:szCs w:val="24"/>
        </w:rPr>
        <w:t>ODP</w:t>
      </w:r>
      <w:r>
        <w:rPr>
          <w:rFonts w:ascii="SimSun" w:hAnsi="SimSun" w:cs="SimSun" w:hint="eastAsia"/>
          <w:sz w:val="24"/>
          <w:szCs w:val="24"/>
        </w:rPr>
        <w:t>吨为单位）。如果最后阶段的氟氯烃淘汰管理计划尚未得到执行委员会核准，应以将在最后阶段计划中提出的进度表的同样方式列入一项这样的安排。</w:t>
      </w:r>
    </w:p>
    <w:p w14:paraId="2574A37C" w14:textId="77777777" w:rsidR="005614E8" w:rsidRPr="00C76A60" w:rsidRDefault="005614E8" w:rsidP="00E35576">
      <w:pPr>
        <w:rPr>
          <w:sz w:val="24"/>
          <w:szCs w:val="24"/>
        </w:rPr>
      </w:pPr>
    </w:p>
    <w:p w14:paraId="06B0A032" w14:textId="77777777" w:rsidR="005614E8" w:rsidRPr="00C76A60" w:rsidRDefault="005614E8" w:rsidP="00E35576">
      <w:pPr>
        <w:rPr>
          <w:sz w:val="24"/>
          <w:szCs w:val="24"/>
        </w:rPr>
      </w:pPr>
      <w:r>
        <w:rPr>
          <w:rFonts w:ascii="SimSun" w:hAnsi="SimSun" w:cs="SimSun" w:hint="eastAsia"/>
          <w:sz w:val="24"/>
          <w:szCs w:val="24"/>
        </w:rPr>
        <w:t>拟议的直至</w:t>
      </w:r>
      <w:r>
        <w:rPr>
          <w:sz w:val="24"/>
          <w:szCs w:val="24"/>
        </w:rPr>
        <w:t>2030</w:t>
      </w:r>
      <w:r>
        <w:rPr>
          <w:rFonts w:ascii="SimSun" w:hAnsi="SimSun" w:cs="SimSun" w:hint="eastAsia"/>
          <w:sz w:val="24"/>
          <w:szCs w:val="24"/>
        </w:rPr>
        <w:t>年（第</w:t>
      </w:r>
      <w:r>
        <w:rPr>
          <w:sz w:val="24"/>
          <w:szCs w:val="24"/>
        </w:rPr>
        <w:t>2</w:t>
      </w:r>
      <w:r>
        <w:rPr>
          <w:rFonts w:ascii="SimSun" w:hAnsi="SimSun" w:cs="SimSun" w:hint="eastAsia"/>
          <w:sz w:val="24"/>
          <w:szCs w:val="24"/>
        </w:rPr>
        <w:t>组国家为</w:t>
      </w:r>
      <w:r>
        <w:rPr>
          <w:sz w:val="24"/>
          <w:szCs w:val="24"/>
        </w:rPr>
        <w:t>2032</w:t>
      </w:r>
      <w:r>
        <w:rPr>
          <w:rFonts w:ascii="SimSun" w:hAnsi="SimSun" w:cs="SimSun" w:hint="eastAsia"/>
          <w:sz w:val="24"/>
          <w:szCs w:val="24"/>
        </w:rPr>
        <w:t>年）氢氟碳化合物允许消费量上限可以采用氟氯烃淘汰管理计划协定附录</w:t>
      </w:r>
      <w:r>
        <w:rPr>
          <w:sz w:val="24"/>
          <w:szCs w:val="24"/>
        </w:rPr>
        <w:t>2-A</w:t>
      </w:r>
      <w:r>
        <w:rPr>
          <w:rFonts w:ascii="SimSun" w:hAnsi="SimSun" w:cs="SimSun" w:hint="eastAsia"/>
          <w:sz w:val="24"/>
          <w:szCs w:val="24"/>
        </w:rPr>
        <w:t>第</w:t>
      </w:r>
      <w:r>
        <w:rPr>
          <w:sz w:val="24"/>
          <w:szCs w:val="24"/>
        </w:rPr>
        <w:t>1.1</w:t>
      </w:r>
      <w:r>
        <w:rPr>
          <w:rFonts w:ascii="SimSun" w:hAnsi="SimSun" w:cs="SimSun" w:hint="eastAsia"/>
          <w:sz w:val="24"/>
          <w:szCs w:val="24"/>
        </w:rPr>
        <w:t>和</w:t>
      </w:r>
      <w:r>
        <w:rPr>
          <w:sz w:val="24"/>
          <w:szCs w:val="24"/>
        </w:rPr>
        <w:t>1.2</w:t>
      </w:r>
      <w:r>
        <w:rPr>
          <w:rFonts w:ascii="SimSun" w:hAnsi="SimSun" w:cs="SimSun" w:hint="eastAsia"/>
          <w:sz w:val="24"/>
          <w:szCs w:val="24"/>
        </w:rPr>
        <w:t>行的同样格式开列，但是以二氧化碳当量吨为单位，如表</w:t>
      </w:r>
      <w:r>
        <w:rPr>
          <w:sz w:val="24"/>
          <w:szCs w:val="24"/>
        </w:rPr>
        <w:t>1</w:t>
      </w:r>
      <w:r>
        <w:rPr>
          <w:rFonts w:ascii="SimSun" w:hAnsi="SimSun" w:cs="SimSun" w:hint="eastAsia"/>
          <w:sz w:val="24"/>
          <w:szCs w:val="24"/>
        </w:rPr>
        <w:t>所示。</w:t>
      </w:r>
    </w:p>
    <w:p w14:paraId="40FE50F7" w14:textId="77777777" w:rsidR="005614E8" w:rsidRPr="00C76A60" w:rsidRDefault="005614E8" w:rsidP="00E35576">
      <w:pPr>
        <w:rPr>
          <w:sz w:val="24"/>
          <w:szCs w:val="24"/>
        </w:rPr>
      </w:pPr>
    </w:p>
    <w:p w14:paraId="7774F369" w14:textId="77777777" w:rsidR="005614E8" w:rsidRPr="00A9190E" w:rsidRDefault="005614E8" w:rsidP="00E35576">
      <w:pPr>
        <w:keepNext/>
        <w:keepLines/>
        <w:rPr>
          <w:b/>
          <w:sz w:val="24"/>
          <w:szCs w:val="24"/>
        </w:rPr>
      </w:pPr>
      <w:r>
        <w:rPr>
          <w:rFonts w:ascii="SimSun" w:hAnsi="SimSun" w:cs="SimSun" w:hint="eastAsia"/>
          <w:b/>
          <w:sz w:val="24"/>
          <w:szCs w:val="24"/>
        </w:rPr>
        <w:lastRenderedPageBreak/>
        <w:t>表</w:t>
      </w:r>
      <w:r>
        <w:rPr>
          <w:b/>
          <w:sz w:val="24"/>
          <w:szCs w:val="24"/>
        </w:rPr>
        <w:t>1</w:t>
      </w:r>
      <w:r>
        <w:rPr>
          <w:rFonts w:ascii="SimSun" w:hAnsi="SimSun" w:cs="SimSun" w:hint="eastAsia"/>
          <w:b/>
          <w:sz w:val="24"/>
          <w:szCs w:val="24"/>
        </w:rPr>
        <w:t>：直至</w:t>
      </w:r>
      <w:r>
        <w:rPr>
          <w:b/>
          <w:sz w:val="24"/>
          <w:szCs w:val="24"/>
        </w:rPr>
        <w:t>2030</w:t>
      </w:r>
      <w:r>
        <w:rPr>
          <w:rFonts w:ascii="SimSun" w:hAnsi="SimSun" w:cs="SimSun" w:hint="eastAsia"/>
          <w:b/>
          <w:sz w:val="24"/>
          <w:szCs w:val="24"/>
        </w:rPr>
        <w:t>年（</w:t>
      </w:r>
      <w:r>
        <w:rPr>
          <w:b/>
          <w:sz w:val="24"/>
          <w:szCs w:val="24"/>
        </w:rPr>
        <w:t>2032</w:t>
      </w:r>
      <w:r>
        <w:rPr>
          <w:rFonts w:ascii="SimSun" w:hAnsi="SimSun" w:cs="SimSun" w:hint="eastAsia"/>
          <w:b/>
          <w:sz w:val="24"/>
          <w:szCs w:val="24"/>
        </w:rPr>
        <w:t>年）的淘汰氟氯烃和逐步减少氢氟碳化合物消费量进度表</w:t>
      </w:r>
    </w:p>
    <w:tbl>
      <w:tblPr>
        <w:tblW w:w="9360" w:type="dxa"/>
        <w:tblLayout w:type="fixed"/>
        <w:tblLook w:val="00A0" w:firstRow="1" w:lastRow="0" w:firstColumn="1" w:lastColumn="0" w:noHBand="0" w:noVBand="0"/>
      </w:tblPr>
      <w:tblGrid>
        <w:gridCol w:w="4765"/>
        <w:gridCol w:w="655"/>
        <w:gridCol w:w="655"/>
        <w:gridCol w:w="657"/>
        <w:gridCol w:w="655"/>
        <w:gridCol w:w="657"/>
        <w:gridCol w:w="655"/>
        <w:gridCol w:w="661"/>
      </w:tblGrid>
      <w:tr w:rsidR="005614E8" w:rsidRPr="00E35576" w14:paraId="2F49BBF0" w14:textId="77777777" w:rsidTr="00FE1112">
        <w:trPr>
          <w:tblHeader/>
        </w:trPr>
        <w:tc>
          <w:tcPr>
            <w:tcW w:w="2545" w:type="pct"/>
            <w:tcBorders>
              <w:top w:val="single" w:sz="4" w:space="0" w:color="auto"/>
              <w:left w:val="single" w:sz="4" w:space="0" w:color="auto"/>
              <w:bottom w:val="single" w:sz="4" w:space="0" w:color="auto"/>
              <w:right w:val="single" w:sz="4" w:space="0" w:color="auto"/>
            </w:tcBorders>
          </w:tcPr>
          <w:p w14:paraId="5CAB019F" w14:textId="77777777" w:rsidR="005614E8" w:rsidRPr="00A9190E" w:rsidRDefault="005614E8" w:rsidP="00E35576">
            <w:pPr>
              <w:keepNext/>
              <w:keepLines/>
              <w:jc w:val="center"/>
              <w:rPr>
                <w:b/>
                <w:bCs/>
                <w:color w:val="000000"/>
                <w:sz w:val="18"/>
                <w:szCs w:val="18"/>
                <w:lang w:eastAsia="en-CA"/>
              </w:rPr>
            </w:pPr>
            <w:r>
              <w:rPr>
                <w:rFonts w:ascii="SimSun" w:hAnsi="SimSun" w:cs="SimSun" w:hint="eastAsia"/>
                <w:b/>
                <w:bCs/>
                <w:color w:val="000000"/>
                <w:sz w:val="18"/>
                <w:szCs w:val="18"/>
              </w:rPr>
              <w:t>详细说明</w:t>
            </w:r>
          </w:p>
        </w:tc>
        <w:tc>
          <w:tcPr>
            <w:tcW w:w="350" w:type="pct"/>
            <w:tcBorders>
              <w:top w:val="single" w:sz="4" w:space="0" w:color="auto"/>
              <w:left w:val="nil"/>
              <w:bottom w:val="single" w:sz="4" w:space="0" w:color="auto"/>
              <w:right w:val="single" w:sz="4" w:space="0" w:color="auto"/>
            </w:tcBorders>
            <w:tcMar>
              <w:left w:w="14" w:type="dxa"/>
              <w:right w:w="14" w:type="dxa"/>
            </w:tcMar>
          </w:tcPr>
          <w:p w14:paraId="276A21FB" w14:textId="77777777" w:rsidR="005614E8" w:rsidRPr="00A9190E" w:rsidRDefault="005614E8" w:rsidP="00E35576">
            <w:pPr>
              <w:keepNext/>
              <w:keepLines/>
              <w:jc w:val="center"/>
              <w:rPr>
                <w:b/>
                <w:bCs/>
                <w:color w:val="000000"/>
                <w:sz w:val="18"/>
                <w:szCs w:val="18"/>
                <w:lang w:eastAsia="en-CA"/>
              </w:rPr>
            </w:pPr>
            <w:r w:rsidRPr="00A9190E">
              <w:rPr>
                <w:b/>
                <w:bCs/>
                <w:color w:val="000000"/>
                <w:sz w:val="18"/>
                <w:szCs w:val="18"/>
                <w:lang w:eastAsia="en-CA"/>
              </w:rPr>
              <w:t>2024</w:t>
            </w:r>
            <w:r>
              <w:rPr>
                <w:rFonts w:ascii="SimSun" w:hAnsi="SimSun" w:cs="SimSun" w:hint="eastAsia"/>
                <w:b/>
                <w:bCs/>
                <w:color w:val="000000"/>
                <w:sz w:val="18"/>
                <w:szCs w:val="18"/>
              </w:rPr>
              <w:t>年</w:t>
            </w:r>
          </w:p>
        </w:tc>
        <w:tc>
          <w:tcPr>
            <w:tcW w:w="350" w:type="pct"/>
            <w:tcBorders>
              <w:top w:val="single" w:sz="4" w:space="0" w:color="auto"/>
              <w:left w:val="nil"/>
              <w:bottom w:val="single" w:sz="4" w:space="0" w:color="auto"/>
              <w:right w:val="single" w:sz="4" w:space="0" w:color="auto"/>
            </w:tcBorders>
            <w:tcMar>
              <w:left w:w="14" w:type="dxa"/>
              <w:right w:w="14" w:type="dxa"/>
            </w:tcMar>
          </w:tcPr>
          <w:p w14:paraId="2DA65F45" w14:textId="77777777" w:rsidR="005614E8" w:rsidRPr="00A9190E" w:rsidRDefault="005614E8" w:rsidP="00E35576">
            <w:pPr>
              <w:keepNext/>
              <w:keepLines/>
              <w:jc w:val="center"/>
              <w:rPr>
                <w:b/>
                <w:bCs/>
                <w:color w:val="000000"/>
                <w:sz w:val="18"/>
                <w:szCs w:val="18"/>
                <w:lang w:eastAsia="en-CA"/>
              </w:rPr>
            </w:pPr>
            <w:r w:rsidRPr="00A9190E">
              <w:rPr>
                <w:b/>
                <w:bCs/>
                <w:color w:val="000000"/>
                <w:sz w:val="18"/>
                <w:szCs w:val="18"/>
                <w:lang w:eastAsia="en-CA"/>
              </w:rPr>
              <w:t>2025</w:t>
            </w:r>
            <w:r>
              <w:rPr>
                <w:rFonts w:ascii="SimSun" w:hAnsi="SimSun" w:cs="SimSun" w:hint="eastAsia"/>
                <w:b/>
                <w:bCs/>
                <w:color w:val="000000"/>
                <w:sz w:val="18"/>
                <w:szCs w:val="18"/>
              </w:rPr>
              <w:t>年</w:t>
            </w:r>
          </w:p>
        </w:tc>
        <w:tc>
          <w:tcPr>
            <w:tcW w:w="351" w:type="pct"/>
            <w:tcBorders>
              <w:top w:val="single" w:sz="4" w:space="0" w:color="auto"/>
              <w:left w:val="single" w:sz="4" w:space="0" w:color="auto"/>
              <w:bottom w:val="single" w:sz="4" w:space="0" w:color="auto"/>
              <w:right w:val="single" w:sz="4" w:space="0" w:color="auto"/>
            </w:tcBorders>
            <w:tcMar>
              <w:left w:w="14" w:type="dxa"/>
              <w:right w:w="14" w:type="dxa"/>
            </w:tcMar>
          </w:tcPr>
          <w:p w14:paraId="62A19FAC" w14:textId="77777777" w:rsidR="005614E8" w:rsidRPr="00A9190E" w:rsidRDefault="005614E8" w:rsidP="00E35576">
            <w:pPr>
              <w:keepNext/>
              <w:keepLines/>
              <w:jc w:val="center"/>
              <w:rPr>
                <w:b/>
                <w:bCs/>
                <w:color w:val="000000"/>
                <w:sz w:val="18"/>
                <w:szCs w:val="18"/>
                <w:lang w:eastAsia="en-CA"/>
              </w:rPr>
            </w:pPr>
            <w:r w:rsidRPr="00A9190E">
              <w:rPr>
                <w:b/>
                <w:bCs/>
                <w:color w:val="000000"/>
                <w:sz w:val="18"/>
                <w:szCs w:val="18"/>
                <w:lang w:eastAsia="en-CA"/>
              </w:rPr>
              <w:t>2026</w:t>
            </w:r>
            <w:r>
              <w:rPr>
                <w:rFonts w:ascii="SimSun" w:hAnsi="SimSun" w:cs="SimSun" w:hint="eastAsia"/>
                <w:b/>
                <w:bCs/>
                <w:color w:val="000000"/>
                <w:sz w:val="18"/>
                <w:szCs w:val="18"/>
              </w:rPr>
              <w:t>年</w:t>
            </w:r>
          </w:p>
        </w:tc>
        <w:tc>
          <w:tcPr>
            <w:tcW w:w="350" w:type="pct"/>
            <w:tcBorders>
              <w:top w:val="single" w:sz="4" w:space="0" w:color="auto"/>
              <w:left w:val="single" w:sz="4" w:space="0" w:color="auto"/>
              <w:bottom w:val="single" w:sz="4" w:space="0" w:color="auto"/>
              <w:right w:val="single" w:sz="4" w:space="0" w:color="auto"/>
            </w:tcBorders>
            <w:tcMar>
              <w:left w:w="14" w:type="dxa"/>
              <w:right w:w="14" w:type="dxa"/>
            </w:tcMar>
          </w:tcPr>
          <w:p w14:paraId="6D777FDE" w14:textId="77777777" w:rsidR="005614E8" w:rsidRPr="00A9190E" w:rsidRDefault="005614E8" w:rsidP="00E35576">
            <w:pPr>
              <w:keepNext/>
              <w:keepLines/>
              <w:jc w:val="center"/>
              <w:rPr>
                <w:b/>
                <w:bCs/>
                <w:color w:val="000000"/>
                <w:sz w:val="18"/>
                <w:szCs w:val="18"/>
                <w:lang w:eastAsia="en-CA"/>
              </w:rPr>
            </w:pPr>
            <w:r w:rsidRPr="00A9190E">
              <w:rPr>
                <w:b/>
                <w:bCs/>
                <w:color w:val="000000"/>
                <w:sz w:val="18"/>
                <w:szCs w:val="18"/>
                <w:lang w:eastAsia="en-CA"/>
              </w:rPr>
              <w:t>2027</w:t>
            </w:r>
            <w:r>
              <w:rPr>
                <w:rFonts w:ascii="SimSun" w:hAnsi="SimSun" w:cs="SimSun" w:hint="eastAsia"/>
                <w:b/>
                <w:bCs/>
                <w:color w:val="000000"/>
                <w:sz w:val="18"/>
                <w:szCs w:val="18"/>
              </w:rPr>
              <w:t>年</w:t>
            </w:r>
          </w:p>
        </w:tc>
        <w:tc>
          <w:tcPr>
            <w:tcW w:w="351" w:type="pct"/>
            <w:tcBorders>
              <w:top w:val="single" w:sz="4" w:space="0" w:color="auto"/>
              <w:left w:val="nil"/>
              <w:bottom w:val="single" w:sz="4" w:space="0" w:color="auto"/>
              <w:right w:val="single" w:sz="4" w:space="0" w:color="auto"/>
            </w:tcBorders>
            <w:tcMar>
              <w:left w:w="14" w:type="dxa"/>
              <w:right w:w="14" w:type="dxa"/>
            </w:tcMar>
          </w:tcPr>
          <w:p w14:paraId="1C71678E" w14:textId="77777777" w:rsidR="005614E8" w:rsidRPr="00A9190E" w:rsidRDefault="005614E8" w:rsidP="00E35576">
            <w:pPr>
              <w:keepNext/>
              <w:keepLines/>
              <w:jc w:val="center"/>
              <w:rPr>
                <w:b/>
                <w:bCs/>
                <w:color w:val="000000"/>
                <w:sz w:val="18"/>
                <w:szCs w:val="18"/>
                <w:lang w:eastAsia="en-CA"/>
              </w:rPr>
            </w:pPr>
            <w:r w:rsidRPr="00A9190E">
              <w:rPr>
                <w:b/>
                <w:bCs/>
                <w:color w:val="000000"/>
                <w:sz w:val="18"/>
                <w:szCs w:val="18"/>
                <w:lang w:eastAsia="en-CA"/>
              </w:rPr>
              <w:t>2028</w:t>
            </w:r>
            <w:r>
              <w:rPr>
                <w:rFonts w:ascii="SimSun" w:hAnsi="SimSun" w:cs="SimSun" w:hint="eastAsia"/>
                <w:b/>
                <w:bCs/>
                <w:color w:val="000000"/>
                <w:sz w:val="18"/>
                <w:szCs w:val="18"/>
              </w:rPr>
              <w:t>年</w:t>
            </w:r>
          </w:p>
        </w:tc>
        <w:tc>
          <w:tcPr>
            <w:tcW w:w="350" w:type="pct"/>
            <w:tcBorders>
              <w:top w:val="single" w:sz="4" w:space="0" w:color="auto"/>
              <w:left w:val="nil"/>
              <w:bottom w:val="single" w:sz="4" w:space="0" w:color="auto"/>
              <w:right w:val="single" w:sz="4" w:space="0" w:color="auto"/>
            </w:tcBorders>
            <w:tcMar>
              <w:left w:w="14" w:type="dxa"/>
              <w:right w:w="14" w:type="dxa"/>
            </w:tcMar>
          </w:tcPr>
          <w:p w14:paraId="459E6876" w14:textId="77777777" w:rsidR="005614E8" w:rsidRPr="00A9190E" w:rsidRDefault="005614E8" w:rsidP="00E35576">
            <w:pPr>
              <w:keepNext/>
              <w:keepLines/>
              <w:jc w:val="center"/>
              <w:rPr>
                <w:b/>
                <w:bCs/>
                <w:color w:val="000000"/>
                <w:sz w:val="18"/>
                <w:szCs w:val="18"/>
                <w:lang w:eastAsia="en-CA"/>
              </w:rPr>
            </w:pPr>
            <w:r w:rsidRPr="00A9190E">
              <w:rPr>
                <w:b/>
                <w:bCs/>
                <w:color w:val="000000"/>
                <w:sz w:val="18"/>
                <w:szCs w:val="18"/>
                <w:lang w:eastAsia="en-CA"/>
              </w:rPr>
              <w:t>2029</w:t>
            </w:r>
            <w:r>
              <w:rPr>
                <w:rFonts w:ascii="SimSun" w:hAnsi="SimSun" w:cs="SimSun" w:hint="eastAsia"/>
                <w:b/>
                <w:bCs/>
                <w:color w:val="000000"/>
                <w:sz w:val="18"/>
                <w:szCs w:val="18"/>
              </w:rPr>
              <w:t>年</w:t>
            </w:r>
          </w:p>
        </w:tc>
        <w:tc>
          <w:tcPr>
            <w:tcW w:w="353" w:type="pct"/>
            <w:tcBorders>
              <w:top w:val="single" w:sz="4" w:space="0" w:color="auto"/>
              <w:left w:val="nil"/>
              <w:bottom w:val="single" w:sz="4" w:space="0" w:color="auto"/>
              <w:right w:val="single" w:sz="4" w:space="0" w:color="auto"/>
            </w:tcBorders>
            <w:tcMar>
              <w:left w:w="14" w:type="dxa"/>
              <w:right w:w="14" w:type="dxa"/>
            </w:tcMar>
          </w:tcPr>
          <w:p w14:paraId="691A4158" w14:textId="77777777" w:rsidR="005614E8" w:rsidRPr="00A9190E" w:rsidRDefault="005614E8" w:rsidP="00E35576">
            <w:pPr>
              <w:keepNext/>
              <w:keepLines/>
              <w:jc w:val="center"/>
              <w:rPr>
                <w:b/>
                <w:bCs/>
                <w:color w:val="000000"/>
                <w:sz w:val="18"/>
                <w:szCs w:val="18"/>
                <w:lang w:eastAsia="en-CA"/>
              </w:rPr>
            </w:pPr>
            <w:r w:rsidRPr="00A9190E">
              <w:rPr>
                <w:b/>
                <w:bCs/>
                <w:color w:val="000000"/>
                <w:sz w:val="18"/>
                <w:szCs w:val="18"/>
                <w:lang w:eastAsia="en-CA"/>
              </w:rPr>
              <w:t>2030</w:t>
            </w:r>
            <w:r>
              <w:rPr>
                <w:rFonts w:ascii="SimSun" w:hAnsi="SimSun" w:cs="SimSun" w:hint="eastAsia"/>
                <w:b/>
                <w:bCs/>
                <w:color w:val="000000"/>
                <w:sz w:val="18"/>
                <w:szCs w:val="18"/>
              </w:rPr>
              <w:t>年</w:t>
            </w:r>
          </w:p>
        </w:tc>
      </w:tr>
      <w:tr w:rsidR="005614E8" w:rsidRPr="00E35576" w14:paraId="4FD0FD91" w14:textId="77777777" w:rsidTr="00FE1112">
        <w:trPr>
          <w:tblHeader/>
        </w:trPr>
        <w:tc>
          <w:tcPr>
            <w:tcW w:w="5000" w:type="pct"/>
            <w:gridSpan w:val="8"/>
            <w:tcBorders>
              <w:top w:val="single" w:sz="4" w:space="0" w:color="auto"/>
              <w:left w:val="single" w:sz="4" w:space="0" w:color="auto"/>
              <w:bottom w:val="single" w:sz="4" w:space="0" w:color="auto"/>
              <w:right w:val="single" w:sz="4" w:space="0" w:color="auto"/>
            </w:tcBorders>
          </w:tcPr>
          <w:p w14:paraId="3ABBC067" w14:textId="77777777" w:rsidR="005614E8" w:rsidRPr="00A9190E" w:rsidRDefault="005614E8" w:rsidP="00E35576">
            <w:pPr>
              <w:keepNext/>
              <w:keepLines/>
              <w:jc w:val="center"/>
              <w:rPr>
                <w:b/>
                <w:bCs/>
                <w:color w:val="000000"/>
                <w:sz w:val="18"/>
                <w:szCs w:val="18"/>
                <w:lang w:eastAsia="en-CA"/>
              </w:rPr>
            </w:pPr>
            <w:r>
              <w:rPr>
                <w:rFonts w:ascii="SimSun" w:hAnsi="SimSun" w:cs="SimSun" w:hint="eastAsia"/>
                <w:b/>
                <w:bCs/>
                <w:color w:val="000000"/>
                <w:sz w:val="18"/>
                <w:szCs w:val="18"/>
              </w:rPr>
              <w:t>氟氯烃淘汰进度表</w:t>
            </w:r>
          </w:p>
        </w:tc>
      </w:tr>
      <w:tr w:rsidR="005614E8" w:rsidRPr="00E35576" w14:paraId="7AB5471B" w14:textId="77777777" w:rsidTr="00FE3CFB">
        <w:tc>
          <w:tcPr>
            <w:tcW w:w="2545" w:type="pct"/>
            <w:tcBorders>
              <w:top w:val="single" w:sz="4" w:space="0" w:color="auto"/>
              <w:left w:val="single" w:sz="4" w:space="0" w:color="auto"/>
              <w:bottom w:val="single" w:sz="4" w:space="0" w:color="auto"/>
              <w:right w:val="single" w:sz="4" w:space="0" w:color="auto"/>
            </w:tcBorders>
            <w:shd w:val="clear" w:color="auto" w:fill="FFFFFF"/>
          </w:tcPr>
          <w:p w14:paraId="1F9C8ED3" w14:textId="77777777" w:rsidR="005614E8" w:rsidRPr="00A9190E" w:rsidRDefault="005614E8" w:rsidP="00E35576">
            <w:pPr>
              <w:keepNext/>
              <w:keepLines/>
              <w:jc w:val="left"/>
              <w:rPr>
                <w:color w:val="000000"/>
                <w:sz w:val="18"/>
                <w:szCs w:val="18"/>
              </w:rPr>
            </w:pPr>
            <w:r>
              <w:rPr>
                <w:rFonts w:ascii="SimSun" w:hAnsi="SimSun" w:cs="SimSun" w:hint="eastAsia"/>
                <w:color w:val="000000"/>
                <w:sz w:val="18"/>
                <w:szCs w:val="18"/>
              </w:rPr>
              <w:t>《蒙特利尔议定书》附件</w:t>
            </w:r>
            <w:r>
              <w:rPr>
                <w:color w:val="000000"/>
                <w:sz w:val="18"/>
                <w:szCs w:val="18"/>
              </w:rPr>
              <w:t>C</w:t>
            </w:r>
            <w:r>
              <w:rPr>
                <w:rFonts w:ascii="SimSun" w:hAnsi="SimSun" w:cs="SimSun" w:hint="eastAsia"/>
                <w:color w:val="000000"/>
                <w:sz w:val="18"/>
                <w:szCs w:val="18"/>
              </w:rPr>
              <w:t>第一类物质削减进度表</w:t>
            </w:r>
            <w:r>
              <w:rPr>
                <w:color w:val="000000"/>
                <w:sz w:val="18"/>
                <w:szCs w:val="18"/>
              </w:rPr>
              <w:t xml:space="preserve"> (ODP</w:t>
            </w:r>
            <w:r>
              <w:rPr>
                <w:rFonts w:ascii="SimSun" w:hAnsi="SimSun" w:cs="SimSun" w:hint="eastAsia"/>
                <w:color w:val="000000"/>
                <w:sz w:val="18"/>
                <w:szCs w:val="18"/>
              </w:rPr>
              <w:t>吨</w:t>
            </w:r>
            <w:r>
              <w:rPr>
                <w:color w:val="000000"/>
                <w:sz w:val="18"/>
                <w:szCs w:val="18"/>
              </w:rPr>
              <w:t>)</w:t>
            </w:r>
          </w:p>
        </w:tc>
        <w:tc>
          <w:tcPr>
            <w:tcW w:w="350" w:type="pct"/>
            <w:tcBorders>
              <w:top w:val="nil"/>
              <w:left w:val="nil"/>
              <w:bottom w:val="single" w:sz="4" w:space="0" w:color="auto"/>
              <w:right w:val="single" w:sz="4" w:space="0" w:color="auto"/>
            </w:tcBorders>
            <w:shd w:val="clear" w:color="auto" w:fill="FFFFFF"/>
          </w:tcPr>
          <w:p w14:paraId="542004C0" w14:textId="77777777" w:rsidR="005614E8" w:rsidRPr="00A9190E" w:rsidRDefault="005614E8" w:rsidP="00E35576">
            <w:pPr>
              <w:keepNext/>
              <w:keepLines/>
              <w:jc w:val="right"/>
              <w:rPr>
                <w:color w:val="000000"/>
                <w:sz w:val="18"/>
                <w:szCs w:val="18"/>
              </w:rPr>
            </w:pPr>
          </w:p>
        </w:tc>
        <w:tc>
          <w:tcPr>
            <w:tcW w:w="350" w:type="pct"/>
            <w:tcBorders>
              <w:top w:val="single" w:sz="4" w:space="0" w:color="auto"/>
              <w:left w:val="nil"/>
              <w:bottom w:val="single" w:sz="4" w:space="0" w:color="auto"/>
              <w:right w:val="single" w:sz="4" w:space="0" w:color="auto"/>
            </w:tcBorders>
            <w:shd w:val="clear" w:color="auto" w:fill="FFFFFF"/>
          </w:tcPr>
          <w:p w14:paraId="6B631A41" w14:textId="77777777" w:rsidR="005614E8" w:rsidRPr="00A9190E" w:rsidRDefault="005614E8" w:rsidP="00E35576">
            <w:pPr>
              <w:keepNext/>
              <w:keepLines/>
              <w:jc w:val="right"/>
              <w:rPr>
                <w:color w:val="000000"/>
                <w:sz w:val="18"/>
                <w:szCs w:val="18"/>
              </w:rPr>
            </w:pPr>
          </w:p>
        </w:tc>
        <w:tc>
          <w:tcPr>
            <w:tcW w:w="351" w:type="pct"/>
            <w:tcBorders>
              <w:top w:val="single" w:sz="4" w:space="0" w:color="auto"/>
              <w:left w:val="single" w:sz="4" w:space="0" w:color="auto"/>
              <w:bottom w:val="single" w:sz="4" w:space="0" w:color="auto"/>
              <w:right w:val="single" w:sz="4" w:space="0" w:color="auto"/>
            </w:tcBorders>
            <w:shd w:val="clear" w:color="auto" w:fill="FFFFFF"/>
          </w:tcPr>
          <w:p w14:paraId="53F32E04" w14:textId="77777777" w:rsidR="005614E8" w:rsidRPr="00A9190E" w:rsidRDefault="005614E8" w:rsidP="00E35576">
            <w:pPr>
              <w:keepNext/>
              <w:keepLines/>
              <w:jc w:val="right"/>
              <w:rPr>
                <w:color w:val="000000"/>
                <w:sz w:val="18"/>
                <w:szCs w:val="18"/>
              </w:rPr>
            </w:pPr>
          </w:p>
        </w:tc>
        <w:tc>
          <w:tcPr>
            <w:tcW w:w="350" w:type="pct"/>
            <w:tcBorders>
              <w:top w:val="single" w:sz="4" w:space="0" w:color="auto"/>
              <w:left w:val="single" w:sz="4" w:space="0" w:color="auto"/>
              <w:bottom w:val="single" w:sz="4" w:space="0" w:color="auto"/>
              <w:right w:val="single" w:sz="4" w:space="0" w:color="auto"/>
            </w:tcBorders>
            <w:shd w:val="clear" w:color="auto" w:fill="FFFFFF"/>
          </w:tcPr>
          <w:p w14:paraId="333939C7" w14:textId="77777777" w:rsidR="005614E8" w:rsidRPr="00A9190E" w:rsidRDefault="005614E8" w:rsidP="00E35576">
            <w:pPr>
              <w:keepNext/>
              <w:keepLines/>
              <w:jc w:val="right"/>
              <w:rPr>
                <w:color w:val="000000"/>
                <w:sz w:val="18"/>
                <w:szCs w:val="18"/>
              </w:rPr>
            </w:pPr>
          </w:p>
        </w:tc>
        <w:tc>
          <w:tcPr>
            <w:tcW w:w="351" w:type="pct"/>
            <w:tcBorders>
              <w:top w:val="nil"/>
              <w:left w:val="nil"/>
              <w:bottom w:val="single" w:sz="4" w:space="0" w:color="auto"/>
              <w:right w:val="single" w:sz="4" w:space="0" w:color="auto"/>
            </w:tcBorders>
            <w:shd w:val="clear" w:color="auto" w:fill="FFFFFF"/>
          </w:tcPr>
          <w:p w14:paraId="356A5778" w14:textId="77777777" w:rsidR="005614E8" w:rsidRPr="00A9190E" w:rsidRDefault="005614E8" w:rsidP="00E35576">
            <w:pPr>
              <w:keepNext/>
              <w:keepLines/>
              <w:jc w:val="right"/>
              <w:rPr>
                <w:color w:val="000000"/>
                <w:sz w:val="18"/>
                <w:szCs w:val="18"/>
              </w:rPr>
            </w:pPr>
          </w:p>
        </w:tc>
        <w:tc>
          <w:tcPr>
            <w:tcW w:w="350" w:type="pct"/>
            <w:tcBorders>
              <w:top w:val="nil"/>
              <w:left w:val="nil"/>
              <w:bottom w:val="single" w:sz="4" w:space="0" w:color="auto"/>
              <w:right w:val="single" w:sz="4" w:space="0" w:color="auto"/>
            </w:tcBorders>
            <w:shd w:val="clear" w:color="auto" w:fill="FFFFFF"/>
          </w:tcPr>
          <w:p w14:paraId="4BAA57B5" w14:textId="77777777" w:rsidR="005614E8" w:rsidRPr="00A9190E" w:rsidRDefault="005614E8" w:rsidP="00E35576">
            <w:pPr>
              <w:keepNext/>
              <w:keepLines/>
              <w:jc w:val="right"/>
              <w:rPr>
                <w:color w:val="000000"/>
                <w:sz w:val="18"/>
                <w:szCs w:val="18"/>
              </w:rPr>
            </w:pPr>
          </w:p>
        </w:tc>
        <w:tc>
          <w:tcPr>
            <w:tcW w:w="353" w:type="pct"/>
            <w:tcBorders>
              <w:top w:val="nil"/>
              <w:left w:val="nil"/>
              <w:bottom w:val="single" w:sz="4" w:space="0" w:color="auto"/>
              <w:right w:val="single" w:sz="4" w:space="0" w:color="auto"/>
            </w:tcBorders>
            <w:shd w:val="clear" w:color="auto" w:fill="FFFFFF"/>
          </w:tcPr>
          <w:p w14:paraId="60F38EAC" w14:textId="77777777" w:rsidR="005614E8" w:rsidRPr="00A9190E" w:rsidRDefault="005614E8" w:rsidP="00E35576">
            <w:pPr>
              <w:keepNext/>
              <w:keepLines/>
              <w:jc w:val="right"/>
              <w:rPr>
                <w:color w:val="000000"/>
                <w:sz w:val="18"/>
                <w:szCs w:val="18"/>
              </w:rPr>
            </w:pPr>
          </w:p>
        </w:tc>
      </w:tr>
      <w:tr w:rsidR="005614E8" w:rsidRPr="00E35576" w14:paraId="361E75EB" w14:textId="77777777" w:rsidTr="00FE3CFB">
        <w:tc>
          <w:tcPr>
            <w:tcW w:w="2545" w:type="pct"/>
            <w:tcBorders>
              <w:top w:val="single" w:sz="4" w:space="0" w:color="auto"/>
              <w:left w:val="single" w:sz="4" w:space="0" w:color="auto"/>
              <w:bottom w:val="single" w:sz="4" w:space="0" w:color="auto"/>
              <w:right w:val="single" w:sz="4" w:space="0" w:color="auto"/>
            </w:tcBorders>
            <w:shd w:val="clear" w:color="auto" w:fill="FFFFFF"/>
          </w:tcPr>
          <w:p w14:paraId="1775C2DC" w14:textId="77777777" w:rsidR="005614E8" w:rsidRPr="00A9190E" w:rsidRDefault="005614E8" w:rsidP="00E35576">
            <w:pPr>
              <w:keepNext/>
              <w:keepLines/>
              <w:jc w:val="left"/>
              <w:rPr>
                <w:color w:val="000000"/>
                <w:sz w:val="18"/>
                <w:szCs w:val="18"/>
              </w:rPr>
            </w:pPr>
            <w:r w:rsidRPr="004559C6">
              <w:rPr>
                <w:rFonts w:ascii="SimSun" w:hAnsi="SimSun" w:cs="SimSun" w:hint="eastAsia"/>
                <w:color w:val="000000"/>
                <w:sz w:val="18"/>
                <w:szCs w:val="18"/>
              </w:rPr>
              <w:t>附件</w:t>
            </w:r>
            <w:r w:rsidRPr="004559C6">
              <w:rPr>
                <w:color w:val="000000"/>
                <w:sz w:val="18"/>
                <w:szCs w:val="18"/>
              </w:rPr>
              <w:t>C</w:t>
            </w:r>
            <w:r w:rsidRPr="004559C6">
              <w:rPr>
                <w:rFonts w:ascii="SimSun" w:hAnsi="SimSun" w:cs="SimSun" w:hint="eastAsia"/>
                <w:color w:val="000000"/>
                <w:sz w:val="18"/>
                <w:szCs w:val="18"/>
              </w:rPr>
              <w:t>第一类物质</w:t>
            </w:r>
            <w:r>
              <w:rPr>
                <w:rFonts w:ascii="SimSun" w:hAnsi="SimSun" w:cs="SimSun" w:hint="eastAsia"/>
                <w:color w:val="000000"/>
                <w:sz w:val="18"/>
                <w:szCs w:val="18"/>
              </w:rPr>
              <w:t>允许总消费量上限</w:t>
            </w:r>
            <w:r w:rsidRPr="004559C6">
              <w:rPr>
                <w:color w:val="000000"/>
                <w:sz w:val="18"/>
                <w:szCs w:val="18"/>
              </w:rPr>
              <w:t xml:space="preserve"> (ODP</w:t>
            </w:r>
            <w:r w:rsidRPr="004559C6">
              <w:rPr>
                <w:rFonts w:ascii="SimSun" w:hAnsi="SimSun" w:cs="SimSun" w:hint="eastAsia"/>
                <w:color w:val="000000"/>
                <w:sz w:val="18"/>
                <w:szCs w:val="18"/>
              </w:rPr>
              <w:t>吨</w:t>
            </w:r>
            <w:r w:rsidRPr="004559C6">
              <w:rPr>
                <w:color w:val="000000"/>
                <w:sz w:val="18"/>
                <w:szCs w:val="18"/>
              </w:rPr>
              <w:t>)</w:t>
            </w:r>
          </w:p>
        </w:tc>
        <w:tc>
          <w:tcPr>
            <w:tcW w:w="350" w:type="pct"/>
            <w:tcBorders>
              <w:top w:val="nil"/>
              <w:left w:val="nil"/>
              <w:bottom w:val="single" w:sz="4" w:space="0" w:color="auto"/>
              <w:right w:val="single" w:sz="4" w:space="0" w:color="auto"/>
            </w:tcBorders>
            <w:shd w:val="clear" w:color="auto" w:fill="FFFFFF"/>
          </w:tcPr>
          <w:p w14:paraId="1BC122B4" w14:textId="77777777" w:rsidR="005614E8" w:rsidRPr="00A9190E" w:rsidRDefault="005614E8" w:rsidP="00E35576">
            <w:pPr>
              <w:keepNext/>
              <w:keepLines/>
              <w:jc w:val="right"/>
              <w:rPr>
                <w:color w:val="000000"/>
                <w:sz w:val="18"/>
                <w:szCs w:val="18"/>
              </w:rPr>
            </w:pPr>
          </w:p>
        </w:tc>
        <w:tc>
          <w:tcPr>
            <w:tcW w:w="350" w:type="pct"/>
            <w:tcBorders>
              <w:top w:val="single" w:sz="4" w:space="0" w:color="auto"/>
              <w:left w:val="nil"/>
              <w:bottom w:val="single" w:sz="4" w:space="0" w:color="auto"/>
              <w:right w:val="single" w:sz="4" w:space="0" w:color="auto"/>
            </w:tcBorders>
            <w:shd w:val="clear" w:color="auto" w:fill="FFFFFF"/>
          </w:tcPr>
          <w:p w14:paraId="5B5D1062" w14:textId="77777777" w:rsidR="005614E8" w:rsidRPr="00A9190E" w:rsidRDefault="005614E8" w:rsidP="00E35576">
            <w:pPr>
              <w:keepNext/>
              <w:keepLines/>
              <w:jc w:val="right"/>
              <w:rPr>
                <w:color w:val="000000"/>
                <w:sz w:val="18"/>
                <w:szCs w:val="18"/>
              </w:rPr>
            </w:pPr>
          </w:p>
        </w:tc>
        <w:tc>
          <w:tcPr>
            <w:tcW w:w="351" w:type="pct"/>
            <w:tcBorders>
              <w:top w:val="single" w:sz="4" w:space="0" w:color="auto"/>
              <w:left w:val="single" w:sz="4" w:space="0" w:color="auto"/>
              <w:bottom w:val="single" w:sz="4" w:space="0" w:color="auto"/>
              <w:right w:val="single" w:sz="4" w:space="0" w:color="auto"/>
            </w:tcBorders>
            <w:shd w:val="clear" w:color="auto" w:fill="FFFFFF"/>
          </w:tcPr>
          <w:p w14:paraId="1C4A53E6" w14:textId="77777777" w:rsidR="005614E8" w:rsidRPr="00A9190E" w:rsidRDefault="005614E8" w:rsidP="00E35576">
            <w:pPr>
              <w:keepNext/>
              <w:keepLines/>
              <w:jc w:val="right"/>
              <w:rPr>
                <w:color w:val="000000"/>
                <w:sz w:val="18"/>
                <w:szCs w:val="18"/>
              </w:rPr>
            </w:pPr>
          </w:p>
        </w:tc>
        <w:tc>
          <w:tcPr>
            <w:tcW w:w="350" w:type="pct"/>
            <w:tcBorders>
              <w:top w:val="single" w:sz="4" w:space="0" w:color="auto"/>
              <w:left w:val="single" w:sz="4" w:space="0" w:color="auto"/>
              <w:bottom w:val="single" w:sz="4" w:space="0" w:color="auto"/>
              <w:right w:val="single" w:sz="4" w:space="0" w:color="auto"/>
            </w:tcBorders>
            <w:shd w:val="clear" w:color="auto" w:fill="FFFFFF"/>
          </w:tcPr>
          <w:p w14:paraId="6A815F4A" w14:textId="77777777" w:rsidR="005614E8" w:rsidRPr="00A9190E" w:rsidRDefault="005614E8" w:rsidP="00E35576">
            <w:pPr>
              <w:keepNext/>
              <w:keepLines/>
              <w:jc w:val="right"/>
              <w:rPr>
                <w:color w:val="000000"/>
                <w:sz w:val="18"/>
                <w:szCs w:val="18"/>
              </w:rPr>
            </w:pPr>
          </w:p>
        </w:tc>
        <w:tc>
          <w:tcPr>
            <w:tcW w:w="351" w:type="pct"/>
            <w:tcBorders>
              <w:top w:val="nil"/>
              <w:left w:val="nil"/>
              <w:bottom w:val="single" w:sz="4" w:space="0" w:color="auto"/>
              <w:right w:val="single" w:sz="4" w:space="0" w:color="auto"/>
            </w:tcBorders>
            <w:shd w:val="clear" w:color="auto" w:fill="FFFFFF"/>
          </w:tcPr>
          <w:p w14:paraId="003197B1" w14:textId="77777777" w:rsidR="005614E8" w:rsidRPr="00A9190E" w:rsidRDefault="005614E8" w:rsidP="00E35576">
            <w:pPr>
              <w:keepNext/>
              <w:keepLines/>
              <w:jc w:val="right"/>
              <w:rPr>
                <w:color w:val="000000"/>
                <w:sz w:val="18"/>
                <w:szCs w:val="18"/>
              </w:rPr>
            </w:pPr>
          </w:p>
        </w:tc>
        <w:tc>
          <w:tcPr>
            <w:tcW w:w="350" w:type="pct"/>
            <w:tcBorders>
              <w:top w:val="nil"/>
              <w:left w:val="nil"/>
              <w:bottom w:val="single" w:sz="4" w:space="0" w:color="auto"/>
              <w:right w:val="single" w:sz="4" w:space="0" w:color="auto"/>
            </w:tcBorders>
            <w:shd w:val="clear" w:color="auto" w:fill="FFFFFF"/>
          </w:tcPr>
          <w:p w14:paraId="099513CE" w14:textId="77777777" w:rsidR="005614E8" w:rsidRPr="00A9190E" w:rsidRDefault="005614E8" w:rsidP="00E35576">
            <w:pPr>
              <w:keepNext/>
              <w:keepLines/>
              <w:jc w:val="right"/>
              <w:rPr>
                <w:color w:val="000000"/>
                <w:sz w:val="18"/>
                <w:szCs w:val="18"/>
              </w:rPr>
            </w:pPr>
          </w:p>
        </w:tc>
        <w:tc>
          <w:tcPr>
            <w:tcW w:w="353" w:type="pct"/>
            <w:tcBorders>
              <w:top w:val="nil"/>
              <w:left w:val="nil"/>
              <w:bottom w:val="single" w:sz="4" w:space="0" w:color="auto"/>
              <w:right w:val="single" w:sz="4" w:space="0" w:color="auto"/>
            </w:tcBorders>
            <w:shd w:val="clear" w:color="auto" w:fill="FFFFFF"/>
          </w:tcPr>
          <w:p w14:paraId="372589A6" w14:textId="77777777" w:rsidR="005614E8" w:rsidRPr="00A9190E" w:rsidRDefault="005614E8" w:rsidP="00E35576">
            <w:pPr>
              <w:keepNext/>
              <w:keepLines/>
              <w:jc w:val="right"/>
              <w:rPr>
                <w:color w:val="000000"/>
                <w:sz w:val="18"/>
                <w:szCs w:val="18"/>
              </w:rPr>
            </w:pPr>
          </w:p>
        </w:tc>
      </w:tr>
      <w:tr w:rsidR="005614E8" w:rsidRPr="00E35576" w14:paraId="63A0F02F" w14:textId="77777777" w:rsidTr="00FE1112">
        <w:tc>
          <w:tcPr>
            <w:tcW w:w="5000" w:type="pct"/>
            <w:gridSpan w:val="8"/>
            <w:tcBorders>
              <w:top w:val="single" w:sz="4" w:space="0" w:color="auto"/>
              <w:left w:val="single" w:sz="4" w:space="0" w:color="auto"/>
              <w:bottom w:val="single" w:sz="4" w:space="0" w:color="auto"/>
              <w:right w:val="single" w:sz="4" w:space="0" w:color="auto"/>
            </w:tcBorders>
          </w:tcPr>
          <w:p w14:paraId="499E9402" w14:textId="77777777" w:rsidR="005614E8" w:rsidRPr="00A9190E" w:rsidRDefault="005614E8" w:rsidP="00E35576">
            <w:pPr>
              <w:keepNext/>
              <w:keepLines/>
              <w:jc w:val="center"/>
              <w:rPr>
                <w:b/>
                <w:color w:val="000000"/>
                <w:sz w:val="18"/>
                <w:szCs w:val="18"/>
              </w:rPr>
            </w:pPr>
            <w:r>
              <w:rPr>
                <w:rFonts w:ascii="SimSun" w:hAnsi="SimSun" w:cs="SimSun" w:hint="eastAsia"/>
                <w:b/>
                <w:color w:val="000000"/>
                <w:sz w:val="18"/>
                <w:szCs w:val="18"/>
              </w:rPr>
              <w:t>逐步减少氢氟碳化合物进度表</w:t>
            </w:r>
          </w:p>
        </w:tc>
      </w:tr>
      <w:tr w:rsidR="005614E8" w:rsidRPr="00E35576" w14:paraId="1D39237E" w14:textId="77777777" w:rsidTr="00FE3CFB">
        <w:tc>
          <w:tcPr>
            <w:tcW w:w="2545" w:type="pct"/>
            <w:tcBorders>
              <w:top w:val="single" w:sz="4" w:space="0" w:color="auto"/>
              <w:left w:val="single" w:sz="4" w:space="0" w:color="auto"/>
              <w:bottom w:val="single" w:sz="4" w:space="0" w:color="auto"/>
              <w:right w:val="single" w:sz="4" w:space="0" w:color="auto"/>
            </w:tcBorders>
            <w:shd w:val="clear" w:color="auto" w:fill="FFFFFF"/>
          </w:tcPr>
          <w:p w14:paraId="302B24A6" w14:textId="77777777" w:rsidR="005614E8" w:rsidRPr="00A9190E" w:rsidRDefault="005614E8" w:rsidP="00E35576">
            <w:pPr>
              <w:keepNext/>
              <w:keepLines/>
              <w:jc w:val="left"/>
              <w:rPr>
                <w:color w:val="000000"/>
                <w:sz w:val="18"/>
                <w:szCs w:val="18"/>
              </w:rPr>
            </w:pPr>
            <w:r w:rsidRPr="004559C6">
              <w:rPr>
                <w:rFonts w:ascii="SimSun" w:hAnsi="SimSun" w:cs="SimSun" w:hint="eastAsia"/>
                <w:color w:val="000000"/>
                <w:sz w:val="18"/>
                <w:szCs w:val="18"/>
              </w:rPr>
              <w:t>《蒙特利尔议定书》附件</w:t>
            </w:r>
            <w:r>
              <w:rPr>
                <w:color w:val="000000"/>
                <w:sz w:val="18"/>
                <w:szCs w:val="18"/>
              </w:rPr>
              <w:t>F</w:t>
            </w:r>
            <w:r w:rsidRPr="004559C6">
              <w:rPr>
                <w:rFonts w:ascii="SimSun" w:hAnsi="SimSun" w:cs="SimSun" w:hint="eastAsia"/>
                <w:color w:val="000000"/>
                <w:sz w:val="18"/>
                <w:szCs w:val="18"/>
              </w:rPr>
              <w:t>第一类物质削减进度表</w:t>
            </w:r>
            <w:r w:rsidRPr="004559C6">
              <w:rPr>
                <w:color w:val="000000"/>
                <w:sz w:val="18"/>
                <w:szCs w:val="18"/>
              </w:rPr>
              <w:t xml:space="preserve"> (</w:t>
            </w:r>
            <w:r>
              <w:rPr>
                <w:rFonts w:ascii="SimSun" w:hAnsi="SimSun" w:cs="SimSun" w:hint="eastAsia"/>
                <w:color w:val="000000"/>
                <w:sz w:val="18"/>
                <w:szCs w:val="18"/>
              </w:rPr>
              <w:t>二氧化碳当量</w:t>
            </w:r>
            <w:r w:rsidRPr="004559C6">
              <w:rPr>
                <w:rFonts w:ascii="SimSun" w:hAnsi="SimSun" w:cs="SimSun" w:hint="eastAsia"/>
                <w:color w:val="000000"/>
                <w:sz w:val="18"/>
                <w:szCs w:val="18"/>
              </w:rPr>
              <w:t>吨</w:t>
            </w:r>
            <w:r w:rsidRPr="004559C6">
              <w:rPr>
                <w:color w:val="000000"/>
                <w:sz w:val="18"/>
                <w:szCs w:val="18"/>
              </w:rPr>
              <w:t>)</w:t>
            </w:r>
          </w:p>
        </w:tc>
        <w:tc>
          <w:tcPr>
            <w:tcW w:w="350" w:type="pct"/>
            <w:tcBorders>
              <w:top w:val="nil"/>
              <w:left w:val="nil"/>
              <w:bottom w:val="single" w:sz="4" w:space="0" w:color="auto"/>
              <w:right w:val="single" w:sz="4" w:space="0" w:color="auto"/>
            </w:tcBorders>
            <w:shd w:val="clear" w:color="auto" w:fill="FFFFFF"/>
          </w:tcPr>
          <w:p w14:paraId="0229CB86" w14:textId="77777777" w:rsidR="005614E8" w:rsidRPr="00A9190E" w:rsidRDefault="005614E8" w:rsidP="00E35576">
            <w:pPr>
              <w:keepNext/>
              <w:keepLines/>
              <w:jc w:val="right"/>
              <w:rPr>
                <w:color w:val="000000"/>
                <w:sz w:val="18"/>
                <w:szCs w:val="18"/>
              </w:rPr>
            </w:pPr>
          </w:p>
        </w:tc>
        <w:tc>
          <w:tcPr>
            <w:tcW w:w="350" w:type="pct"/>
            <w:tcBorders>
              <w:top w:val="single" w:sz="4" w:space="0" w:color="auto"/>
              <w:left w:val="nil"/>
              <w:bottom w:val="single" w:sz="4" w:space="0" w:color="auto"/>
              <w:right w:val="single" w:sz="4" w:space="0" w:color="auto"/>
            </w:tcBorders>
            <w:shd w:val="clear" w:color="auto" w:fill="FFFFFF"/>
          </w:tcPr>
          <w:p w14:paraId="187197A4" w14:textId="77777777" w:rsidR="005614E8" w:rsidRPr="00A9190E" w:rsidRDefault="005614E8" w:rsidP="00E35576">
            <w:pPr>
              <w:keepNext/>
              <w:keepLines/>
              <w:jc w:val="right"/>
              <w:rPr>
                <w:color w:val="000000"/>
                <w:sz w:val="18"/>
                <w:szCs w:val="18"/>
              </w:rPr>
            </w:pPr>
          </w:p>
        </w:tc>
        <w:tc>
          <w:tcPr>
            <w:tcW w:w="351" w:type="pct"/>
            <w:tcBorders>
              <w:top w:val="single" w:sz="4" w:space="0" w:color="auto"/>
              <w:left w:val="single" w:sz="4" w:space="0" w:color="auto"/>
              <w:bottom w:val="single" w:sz="4" w:space="0" w:color="auto"/>
              <w:right w:val="single" w:sz="4" w:space="0" w:color="auto"/>
            </w:tcBorders>
            <w:shd w:val="clear" w:color="auto" w:fill="FFFFFF"/>
          </w:tcPr>
          <w:p w14:paraId="58D33EC1" w14:textId="77777777" w:rsidR="005614E8" w:rsidRPr="00A9190E" w:rsidRDefault="005614E8" w:rsidP="00E35576">
            <w:pPr>
              <w:keepNext/>
              <w:keepLines/>
              <w:jc w:val="right"/>
              <w:rPr>
                <w:color w:val="000000"/>
                <w:sz w:val="18"/>
                <w:szCs w:val="18"/>
              </w:rPr>
            </w:pPr>
          </w:p>
        </w:tc>
        <w:tc>
          <w:tcPr>
            <w:tcW w:w="350" w:type="pct"/>
            <w:tcBorders>
              <w:top w:val="single" w:sz="4" w:space="0" w:color="auto"/>
              <w:left w:val="single" w:sz="4" w:space="0" w:color="auto"/>
              <w:bottom w:val="single" w:sz="4" w:space="0" w:color="auto"/>
              <w:right w:val="single" w:sz="4" w:space="0" w:color="auto"/>
            </w:tcBorders>
            <w:shd w:val="clear" w:color="auto" w:fill="FFFFFF"/>
          </w:tcPr>
          <w:p w14:paraId="3B1B4A3B" w14:textId="77777777" w:rsidR="005614E8" w:rsidRPr="00A9190E" w:rsidRDefault="005614E8" w:rsidP="00E35576">
            <w:pPr>
              <w:keepNext/>
              <w:keepLines/>
              <w:jc w:val="right"/>
              <w:rPr>
                <w:color w:val="000000"/>
                <w:sz w:val="18"/>
                <w:szCs w:val="18"/>
              </w:rPr>
            </w:pPr>
          </w:p>
        </w:tc>
        <w:tc>
          <w:tcPr>
            <w:tcW w:w="351" w:type="pct"/>
            <w:tcBorders>
              <w:top w:val="nil"/>
              <w:left w:val="nil"/>
              <w:bottom w:val="single" w:sz="4" w:space="0" w:color="auto"/>
              <w:right w:val="single" w:sz="4" w:space="0" w:color="auto"/>
            </w:tcBorders>
            <w:shd w:val="clear" w:color="auto" w:fill="FFFFFF"/>
          </w:tcPr>
          <w:p w14:paraId="20FB844A" w14:textId="77777777" w:rsidR="005614E8" w:rsidRPr="00A9190E" w:rsidRDefault="005614E8" w:rsidP="00E35576">
            <w:pPr>
              <w:keepNext/>
              <w:keepLines/>
              <w:jc w:val="right"/>
              <w:rPr>
                <w:color w:val="000000"/>
                <w:sz w:val="18"/>
                <w:szCs w:val="18"/>
              </w:rPr>
            </w:pPr>
          </w:p>
        </w:tc>
        <w:tc>
          <w:tcPr>
            <w:tcW w:w="350" w:type="pct"/>
            <w:tcBorders>
              <w:top w:val="nil"/>
              <w:left w:val="nil"/>
              <w:bottom w:val="single" w:sz="4" w:space="0" w:color="auto"/>
              <w:right w:val="single" w:sz="4" w:space="0" w:color="auto"/>
            </w:tcBorders>
            <w:shd w:val="clear" w:color="auto" w:fill="FFFFFF"/>
          </w:tcPr>
          <w:p w14:paraId="6C0ECFF7" w14:textId="77777777" w:rsidR="005614E8" w:rsidRPr="00A9190E" w:rsidRDefault="005614E8" w:rsidP="00E35576">
            <w:pPr>
              <w:keepNext/>
              <w:keepLines/>
              <w:jc w:val="right"/>
              <w:rPr>
                <w:color w:val="000000"/>
                <w:sz w:val="18"/>
                <w:szCs w:val="18"/>
              </w:rPr>
            </w:pPr>
          </w:p>
        </w:tc>
        <w:tc>
          <w:tcPr>
            <w:tcW w:w="351" w:type="pct"/>
            <w:tcBorders>
              <w:top w:val="nil"/>
              <w:left w:val="nil"/>
              <w:bottom w:val="single" w:sz="4" w:space="0" w:color="auto"/>
              <w:right w:val="single" w:sz="4" w:space="0" w:color="auto"/>
            </w:tcBorders>
            <w:shd w:val="clear" w:color="auto" w:fill="FFFFFF"/>
          </w:tcPr>
          <w:p w14:paraId="0F4D22B5" w14:textId="77777777" w:rsidR="005614E8" w:rsidRPr="00A9190E" w:rsidRDefault="005614E8" w:rsidP="00E35576">
            <w:pPr>
              <w:keepNext/>
              <w:keepLines/>
              <w:jc w:val="right"/>
              <w:rPr>
                <w:color w:val="000000"/>
                <w:sz w:val="18"/>
                <w:szCs w:val="18"/>
              </w:rPr>
            </w:pPr>
          </w:p>
        </w:tc>
      </w:tr>
      <w:tr w:rsidR="005614E8" w:rsidRPr="00E35576" w14:paraId="3AFCC441" w14:textId="77777777" w:rsidTr="00FE3CFB">
        <w:tc>
          <w:tcPr>
            <w:tcW w:w="2545" w:type="pct"/>
            <w:tcBorders>
              <w:top w:val="single" w:sz="4" w:space="0" w:color="auto"/>
              <w:left w:val="single" w:sz="4" w:space="0" w:color="auto"/>
              <w:bottom w:val="single" w:sz="4" w:space="0" w:color="auto"/>
              <w:right w:val="single" w:sz="4" w:space="0" w:color="auto"/>
            </w:tcBorders>
            <w:shd w:val="clear" w:color="auto" w:fill="FFFFFF"/>
          </w:tcPr>
          <w:p w14:paraId="341352EB" w14:textId="77777777" w:rsidR="005614E8" w:rsidRPr="00A9190E" w:rsidRDefault="005614E8" w:rsidP="00E35576">
            <w:pPr>
              <w:keepNext/>
              <w:keepLines/>
              <w:jc w:val="left"/>
              <w:rPr>
                <w:color w:val="000000"/>
                <w:sz w:val="18"/>
                <w:szCs w:val="18"/>
              </w:rPr>
            </w:pPr>
            <w:r w:rsidRPr="00CF4E00">
              <w:rPr>
                <w:rFonts w:ascii="SimSun" w:hAnsi="SimSun" w:cs="SimSun" w:hint="eastAsia"/>
                <w:color w:val="000000"/>
                <w:sz w:val="18"/>
                <w:szCs w:val="18"/>
              </w:rPr>
              <w:t>附件</w:t>
            </w:r>
            <w:r w:rsidRPr="00CF4E00">
              <w:rPr>
                <w:color w:val="000000"/>
                <w:sz w:val="18"/>
                <w:szCs w:val="18"/>
              </w:rPr>
              <w:t>F</w:t>
            </w:r>
            <w:r w:rsidRPr="00CF4E00">
              <w:rPr>
                <w:rFonts w:ascii="SimSun" w:hAnsi="SimSun" w:cs="SimSun" w:hint="eastAsia"/>
                <w:color w:val="000000"/>
                <w:sz w:val="18"/>
                <w:szCs w:val="18"/>
              </w:rPr>
              <w:t>第一类物质允许总消费量上限</w:t>
            </w:r>
            <w:r w:rsidRPr="00CF4E00">
              <w:rPr>
                <w:color w:val="000000"/>
                <w:sz w:val="18"/>
                <w:szCs w:val="18"/>
              </w:rPr>
              <w:t xml:space="preserve"> (</w:t>
            </w:r>
            <w:r w:rsidRPr="00CF4E00">
              <w:rPr>
                <w:rFonts w:ascii="SimSun" w:hAnsi="SimSun" w:cs="SimSun" w:hint="eastAsia"/>
                <w:color w:val="000000"/>
                <w:sz w:val="18"/>
                <w:szCs w:val="18"/>
              </w:rPr>
              <w:t>二氧化碳当量吨</w:t>
            </w:r>
            <w:r w:rsidRPr="00CF4E00">
              <w:rPr>
                <w:color w:val="000000"/>
                <w:sz w:val="18"/>
                <w:szCs w:val="18"/>
              </w:rPr>
              <w:t>)</w:t>
            </w:r>
          </w:p>
        </w:tc>
        <w:tc>
          <w:tcPr>
            <w:tcW w:w="350" w:type="pct"/>
            <w:tcBorders>
              <w:top w:val="nil"/>
              <w:left w:val="nil"/>
              <w:bottom w:val="single" w:sz="4" w:space="0" w:color="auto"/>
              <w:right w:val="single" w:sz="4" w:space="0" w:color="auto"/>
            </w:tcBorders>
            <w:shd w:val="clear" w:color="auto" w:fill="FFFFFF"/>
          </w:tcPr>
          <w:p w14:paraId="6460D969" w14:textId="77777777" w:rsidR="005614E8" w:rsidRPr="00A9190E" w:rsidRDefault="005614E8" w:rsidP="00E35576">
            <w:pPr>
              <w:keepNext/>
              <w:keepLines/>
              <w:jc w:val="right"/>
              <w:rPr>
                <w:color w:val="000000"/>
                <w:sz w:val="18"/>
                <w:szCs w:val="18"/>
              </w:rPr>
            </w:pPr>
          </w:p>
        </w:tc>
        <w:tc>
          <w:tcPr>
            <w:tcW w:w="350" w:type="pct"/>
            <w:tcBorders>
              <w:top w:val="single" w:sz="4" w:space="0" w:color="auto"/>
              <w:left w:val="nil"/>
              <w:bottom w:val="single" w:sz="4" w:space="0" w:color="auto"/>
              <w:right w:val="single" w:sz="4" w:space="0" w:color="auto"/>
            </w:tcBorders>
            <w:shd w:val="clear" w:color="auto" w:fill="FFFFFF"/>
          </w:tcPr>
          <w:p w14:paraId="72817B64" w14:textId="77777777" w:rsidR="005614E8" w:rsidRPr="00A9190E" w:rsidRDefault="005614E8" w:rsidP="00E35576">
            <w:pPr>
              <w:keepNext/>
              <w:keepLines/>
              <w:jc w:val="right"/>
              <w:rPr>
                <w:color w:val="000000"/>
                <w:sz w:val="18"/>
                <w:szCs w:val="18"/>
              </w:rPr>
            </w:pPr>
          </w:p>
        </w:tc>
        <w:tc>
          <w:tcPr>
            <w:tcW w:w="351" w:type="pct"/>
            <w:tcBorders>
              <w:top w:val="single" w:sz="4" w:space="0" w:color="auto"/>
              <w:left w:val="single" w:sz="4" w:space="0" w:color="auto"/>
              <w:bottom w:val="single" w:sz="4" w:space="0" w:color="auto"/>
              <w:right w:val="single" w:sz="4" w:space="0" w:color="auto"/>
            </w:tcBorders>
            <w:shd w:val="clear" w:color="auto" w:fill="FFFFFF"/>
          </w:tcPr>
          <w:p w14:paraId="6C679AE5" w14:textId="77777777" w:rsidR="005614E8" w:rsidRPr="00A9190E" w:rsidRDefault="005614E8" w:rsidP="00E35576">
            <w:pPr>
              <w:keepNext/>
              <w:keepLines/>
              <w:jc w:val="right"/>
              <w:rPr>
                <w:color w:val="000000"/>
                <w:sz w:val="18"/>
                <w:szCs w:val="18"/>
              </w:rPr>
            </w:pPr>
          </w:p>
        </w:tc>
        <w:tc>
          <w:tcPr>
            <w:tcW w:w="350" w:type="pct"/>
            <w:tcBorders>
              <w:top w:val="single" w:sz="4" w:space="0" w:color="auto"/>
              <w:left w:val="single" w:sz="4" w:space="0" w:color="auto"/>
              <w:bottom w:val="single" w:sz="4" w:space="0" w:color="auto"/>
              <w:right w:val="single" w:sz="4" w:space="0" w:color="auto"/>
            </w:tcBorders>
            <w:shd w:val="clear" w:color="auto" w:fill="FFFFFF"/>
          </w:tcPr>
          <w:p w14:paraId="5DAE2EDD" w14:textId="77777777" w:rsidR="005614E8" w:rsidRPr="00A9190E" w:rsidRDefault="005614E8" w:rsidP="00E35576">
            <w:pPr>
              <w:keepNext/>
              <w:keepLines/>
              <w:jc w:val="right"/>
              <w:rPr>
                <w:color w:val="000000"/>
                <w:sz w:val="18"/>
                <w:szCs w:val="18"/>
              </w:rPr>
            </w:pPr>
          </w:p>
        </w:tc>
        <w:tc>
          <w:tcPr>
            <w:tcW w:w="351" w:type="pct"/>
            <w:tcBorders>
              <w:top w:val="nil"/>
              <w:left w:val="nil"/>
              <w:bottom w:val="single" w:sz="4" w:space="0" w:color="auto"/>
              <w:right w:val="single" w:sz="4" w:space="0" w:color="auto"/>
            </w:tcBorders>
            <w:shd w:val="clear" w:color="auto" w:fill="FFFFFF"/>
          </w:tcPr>
          <w:p w14:paraId="7E48AEDF" w14:textId="77777777" w:rsidR="005614E8" w:rsidRPr="00A9190E" w:rsidRDefault="005614E8" w:rsidP="00E35576">
            <w:pPr>
              <w:keepNext/>
              <w:keepLines/>
              <w:jc w:val="right"/>
              <w:rPr>
                <w:color w:val="000000"/>
                <w:sz w:val="18"/>
                <w:szCs w:val="18"/>
              </w:rPr>
            </w:pPr>
          </w:p>
        </w:tc>
        <w:tc>
          <w:tcPr>
            <w:tcW w:w="350" w:type="pct"/>
            <w:tcBorders>
              <w:top w:val="nil"/>
              <w:left w:val="nil"/>
              <w:bottom w:val="single" w:sz="4" w:space="0" w:color="auto"/>
              <w:right w:val="single" w:sz="4" w:space="0" w:color="auto"/>
            </w:tcBorders>
            <w:shd w:val="clear" w:color="auto" w:fill="FFFFFF"/>
          </w:tcPr>
          <w:p w14:paraId="45699201" w14:textId="77777777" w:rsidR="005614E8" w:rsidRPr="00A9190E" w:rsidRDefault="005614E8" w:rsidP="00E35576">
            <w:pPr>
              <w:keepNext/>
              <w:keepLines/>
              <w:jc w:val="right"/>
              <w:rPr>
                <w:color w:val="000000"/>
                <w:sz w:val="18"/>
                <w:szCs w:val="18"/>
              </w:rPr>
            </w:pPr>
          </w:p>
        </w:tc>
        <w:tc>
          <w:tcPr>
            <w:tcW w:w="351" w:type="pct"/>
            <w:tcBorders>
              <w:top w:val="nil"/>
              <w:left w:val="nil"/>
              <w:bottom w:val="single" w:sz="4" w:space="0" w:color="auto"/>
              <w:right w:val="single" w:sz="4" w:space="0" w:color="auto"/>
            </w:tcBorders>
            <w:shd w:val="clear" w:color="auto" w:fill="FFFFFF"/>
          </w:tcPr>
          <w:p w14:paraId="7E1306E7" w14:textId="77777777" w:rsidR="005614E8" w:rsidRPr="00A9190E" w:rsidRDefault="005614E8" w:rsidP="00E35576">
            <w:pPr>
              <w:keepNext/>
              <w:keepLines/>
              <w:jc w:val="right"/>
              <w:rPr>
                <w:color w:val="000000"/>
                <w:sz w:val="18"/>
                <w:szCs w:val="18"/>
              </w:rPr>
            </w:pPr>
          </w:p>
        </w:tc>
      </w:tr>
    </w:tbl>
    <w:p w14:paraId="0E01C0AA" w14:textId="77777777" w:rsidR="005614E8" w:rsidRPr="00E35576" w:rsidRDefault="005614E8" w:rsidP="00E35576">
      <w:pPr>
        <w:keepNext/>
        <w:keepLines/>
        <w:rPr>
          <w:sz w:val="24"/>
        </w:rPr>
      </w:pPr>
    </w:p>
    <w:p w14:paraId="7449056F" w14:textId="77777777" w:rsidR="005614E8" w:rsidRDefault="005614E8" w:rsidP="00E35576">
      <w:pPr>
        <w:keepNext/>
        <w:keepLines/>
        <w:rPr>
          <w:b/>
          <w:sz w:val="24"/>
          <w:szCs w:val="24"/>
        </w:rPr>
      </w:pPr>
      <w:r>
        <w:rPr>
          <w:rFonts w:ascii="SimSun" w:hAnsi="SimSun" w:cs="SimSun" w:hint="eastAsia"/>
          <w:b/>
          <w:sz w:val="24"/>
          <w:szCs w:val="24"/>
        </w:rPr>
        <w:t>拟议的氟氯烃淘汰管理计划和逐步减少氢氟碳化合物计划供资付款安排</w:t>
      </w:r>
    </w:p>
    <w:p w14:paraId="30625EB3" w14:textId="77777777" w:rsidR="005614E8" w:rsidRPr="00C76A60" w:rsidRDefault="005614E8" w:rsidP="00E35576">
      <w:pPr>
        <w:keepNext/>
        <w:keepLines/>
        <w:rPr>
          <w:sz w:val="24"/>
          <w:szCs w:val="24"/>
        </w:rPr>
      </w:pPr>
    </w:p>
    <w:p w14:paraId="48D7B7BE" w14:textId="77777777" w:rsidR="005614E8" w:rsidRPr="002B5F47" w:rsidRDefault="005614E8" w:rsidP="00E35576">
      <w:pPr>
        <w:keepNext/>
        <w:keepLines/>
        <w:rPr>
          <w:bCs/>
          <w:sz w:val="24"/>
          <w:szCs w:val="24"/>
        </w:rPr>
      </w:pPr>
      <w:r>
        <w:rPr>
          <w:rFonts w:ascii="SimSun" w:hAnsi="SimSun" w:cs="SimSun" w:hint="eastAsia"/>
          <w:sz w:val="24"/>
          <w:szCs w:val="24"/>
        </w:rPr>
        <w:t>付款安排</w:t>
      </w:r>
      <w:r w:rsidRPr="002B5F47">
        <w:rPr>
          <w:rFonts w:ascii="SimSun" w:hAnsi="SimSun" w:cs="SimSun" w:hint="eastAsia"/>
          <w:sz w:val="24"/>
          <w:szCs w:val="24"/>
        </w:rPr>
        <w:t>可以用表格形式提出，把氟氯烃淘汰管理计划协定附录</w:t>
      </w:r>
      <w:r w:rsidRPr="002B5F47">
        <w:rPr>
          <w:sz w:val="24"/>
          <w:szCs w:val="24"/>
        </w:rPr>
        <w:t>2-A</w:t>
      </w:r>
      <w:r w:rsidRPr="002B5F47">
        <w:rPr>
          <w:rFonts w:ascii="SimSun" w:hAnsi="SimSun" w:cs="SimSun" w:hint="eastAsia"/>
          <w:sz w:val="24"/>
          <w:szCs w:val="24"/>
        </w:rPr>
        <w:t>所用</w:t>
      </w:r>
      <w:r>
        <w:rPr>
          <w:rFonts w:ascii="SimSun" w:hAnsi="SimSun" w:cs="SimSun" w:hint="eastAsia"/>
          <w:sz w:val="24"/>
          <w:szCs w:val="24"/>
        </w:rPr>
        <w:t>商定供资时间表</w:t>
      </w:r>
      <w:r w:rsidRPr="002B5F47">
        <w:rPr>
          <w:rFonts w:ascii="SimSun" w:hAnsi="SimSun" w:cs="SimSun" w:hint="eastAsia"/>
          <w:sz w:val="24"/>
          <w:szCs w:val="24"/>
        </w:rPr>
        <w:t>作为参考，见表</w:t>
      </w:r>
      <w:r>
        <w:rPr>
          <w:sz w:val="24"/>
          <w:szCs w:val="24"/>
        </w:rPr>
        <w:t>2</w:t>
      </w:r>
      <w:r w:rsidRPr="002B5F47">
        <w:rPr>
          <w:rFonts w:ascii="SimSun" w:hAnsi="SimSun" w:cs="SimSun" w:hint="eastAsia"/>
          <w:sz w:val="24"/>
          <w:szCs w:val="24"/>
        </w:rPr>
        <w:t>。</w:t>
      </w:r>
      <w:r w:rsidRPr="002B5F47">
        <w:rPr>
          <w:rFonts w:ascii="SimSun" w:hAnsi="SimSun" w:cs="SimSun" w:hint="eastAsia"/>
          <w:bCs/>
          <w:sz w:val="24"/>
          <w:szCs w:val="24"/>
        </w:rPr>
        <w:t>氟氯烃淘汰管理计划和逐步减少氢氟碳化合物计划</w:t>
      </w:r>
      <w:r>
        <w:rPr>
          <w:rFonts w:ascii="SimSun" w:hAnsi="SimSun" w:cs="SimSun" w:hint="eastAsia"/>
          <w:bCs/>
          <w:sz w:val="24"/>
          <w:szCs w:val="24"/>
        </w:rPr>
        <w:t>的付款应尽可能同步，从而尽量减少付款执行情况报告和付款执行计划编写工作的重复，并尽量减少为发放付款委托进行的核查工作的重复。</w:t>
      </w:r>
    </w:p>
    <w:p w14:paraId="16B0CF24" w14:textId="77777777" w:rsidR="005614E8" w:rsidRDefault="005614E8" w:rsidP="00E35576">
      <w:pPr>
        <w:keepNext/>
        <w:keepLines/>
        <w:rPr>
          <w:sz w:val="24"/>
          <w:szCs w:val="24"/>
        </w:rPr>
      </w:pPr>
    </w:p>
    <w:p w14:paraId="180746C3" w14:textId="77777777" w:rsidR="005614E8" w:rsidRDefault="005614E8" w:rsidP="00E35576">
      <w:pPr>
        <w:rPr>
          <w:b/>
          <w:sz w:val="24"/>
          <w:szCs w:val="24"/>
        </w:rPr>
      </w:pPr>
      <w:r>
        <w:rPr>
          <w:rFonts w:ascii="SimSun" w:hAnsi="SimSun" w:cs="SimSun" w:hint="eastAsia"/>
          <w:b/>
          <w:sz w:val="24"/>
          <w:szCs w:val="24"/>
        </w:rPr>
        <w:t>表</w:t>
      </w:r>
      <w:r w:rsidRPr="00C76A60">
        <w:rPr>
          <w:b/>
          <w:sz w:val="24"/>
          <w:szCs w:val="24"/>
        </w:rPr>
        <w:t xml:space="preserve"> 2. </w:t>
      </w:r>
      <w:r>
        <w:rPr>
          <w:b/>
          <w:sz w:val="24"/>
          <w:szCs w:val="24"/>
        </w:rPr>
        <w:tab/>
      </w:r>
      <w:r>
        <w:rPr>
          <w:rFonts w:ascii="SimSun" w:hAnsi="SimSun" w:cs="SimSun" w:hint="eastAsia"/>
          <w:b/>
          <w:sz w:val="24"/>
          <w:szCs w:val="24"/>
        </w:rPr>
        <w:t>直至</w:t>
      </w:r>
      <w:r>
        <w:rPr>
          <w:b/>
          <w:sz w:val="24"/>
          <w:szCs w:val="24"/>
        </w:rPr>
        <w:t>2030</w:t>
      </w:r>
      <w:r>
        <w:rPr>
          <w:rFonts w:ascii="SimSun" w:hAnsi="SimSun" w:cs="SimSun" w:hint="eastAsia"/>
          <w:b/>
          <w:sz w:val="24"/>
          <w:szCs w:val="24"/>
        </w:rPr>
        <w:t>年（</w:t>
      </w:r>
      <w:r>
        <w:rPr>
          <w:b/>
          <w:sz w:val="24"/>
          <w:szCs w:val="24"/>
        </w:rPr>
        <w:t>2032</w:t>
      </w:r>
      <w:r>
        <w:rPr>
          <w:rFonts w:ascii="SimSun" w:hAnsi="SimSun" w:cs="SimSun" w:hint="eastAsia"/>
          <w:b/>
          <w:sz w:val="24"/>
          <w:szCs w:val="24"/>
        </w:rPr>
        <w:t>年）为</w:t>
      </w:r>
      <w:r w:rsidRPr="00941DA9">
        <w:rPr>
          <w:rFonts w:ascii="SimSun" w:hAnsi="SimSun" w:cs="SimSun" w:hint="eastAsia"/>
          <w:b/>
          <w:sz w:val="24"/>
          <w:szCs w:val="24"/>
        </w:rPr>
        <w:t>淘汰氟氯烃和逐步减少氢氟碳化合物</w:t>
      </w:r>
      <w:r>
        <w:rPr>
          <w:rFonts w:ascii="SimSun" w:hAnsi="SimSun" w:cs="SimSun" w:hint="eastAsia"/>
          <w:b/>
          <w:sz w:val="24"/>
          <w:szCs w:val="24"/>
        </w:rPr>
        <w:t>供资的时间表</w:t>
      </w:r>
    </w:p>
    <w:tbl>
      <w:tblPr>
        <w:tblW w:w="9360" w:type="dxa"/>
        <w:tblLayout w:type="fixed"/>
        <w:tblLook w:val="00A0" w:firstRow="1" w:lastRow="0" w:firstColumn="1" w:lastColumn="0" w:noHBand="0" w:noVBand="0"/>
      </w:tblPr>
      <w:tblGrid>
        <w:gridCol w:w="4135"/>
        <w:gridCol w:w="747"/>
        <w:gridCol w:w="747"/>
        <w:gridCol w:w="747"/>
        <w:gridCol w:w="747"/>
        <w:gridCol w:w="747"/>
        <w:gridCol w:w="747"/>
        <w:gridCol w:w="743"/>
      </w:tblGrid>
      <w:tr w:rsidR="005614E8" w:rsidRPr="00E35576" w14:paraId="4F316A96" w14:textId="77777777" w:rsidTr="00FE1112">
        <w:trPr>
          <w:tblHeader/>
        </w:trPr>
        <w:tc>
          <w:tcPr>
            <w:tcW w:w="2209" w:type="pct"/>
            <w:tcBorders>
              <w:top w:val="single" w:sz="4" w:space="0" w:color="auto"/>
              <w:left w:val="single" w:sz="4" w:space="0" w:color="auto"/>
              <w:bottom w:val="single" w:sz="4" w:space="0" w:color="auto"/>
              <w:right w:val="single" w:sz="4" w:space="0" w:color="auto"/>
            </w:tcBorders>
          </w:tcPr>
          <w:p w14:paraId="6A326088" w14:textId="77777777" w:rsidR="005614E8" w:rsidRPr="00D152BB" w:rsidRDefault="005614E8" w:rsidP="00E35576">
            <w:pPr>
              <w:keepNext/>
              <w:keepLines/>
              <w:jc w:val="center"/>
              <w:rPr>
                <w:b/>
                <w:bCs/>
                <w:color w:val="000000"/>
                <w:sz w:val="20"/>
                <w:szCs w:val="20"/>
                <w:lang w:eastAsia="en-CA"/>
              </w:rPr>
            </w:pPr>
            <w:r>
              <w:rPr>
                <w:rFonts w:ascii="SimSun" w:hAnsi="SimSun" w:cs="SimSun" w:hint="eastAsia"/>
                <w:b/>
                <w:bCs/>
                <w:color w:val="000000"/>
                <w:sz w:val="20"/>
                <w:szCs w:val="20"/>
              </w:rPr>
              <w:t>详细说明</w:t>
            </w:r>
          </w:p>
        </w:tc>
        <w:tc>
          <w:tcPr>
            <w:tcW w:w="399" w:type="pct"/>
            <w:tcBorders>
              <w:top w:val="single" w:sz="4" w:space="0" w:color="auto"/>
              <w:left w:val="nil"/>
              <w:bottom w:val="single" w:sz="4" w:space="0" w:color="auto"/>
              <w:right w:val="single" w:sz="4" w:space="0" w:color="auto"/>
            </w:tcBorders>
            <w:tcMar>
              <w:left w:w="14" w:type="dxa"/>
              <w:right w:w="14" w:type="dxa"/>
            </w:tcMar>
          </w:tcPr>
          <w:p w14:paraId="29AE3C5E" w14:textId="77777777" w:rsidR="005614E8" w:rsidRPr="00D152BB" w:rsidRDefault="005614E8" w:rsidP="00E35576">
            <w:pPr>
              <w:keepNext/>
              <w:keepLines/>
              <w:jc w:val="center"/>
              <w:rPr>
                <w:b/>
                <w:bCs/>
                <w:color w:val="000000"/>
                <w:sz w:val="20"/>
                <w:szCs w:val="20"/>
                <w:lang w:eastAsia="en-CA"/>
              </w:rPr>
            </w:pPr>
            <w:r w:rsidRPr="00D152BB">
              <w:rPr>
                <w:b/>
                <w:bCs/>
                <w:color w:val="000000"/>
                <w:sz w:val="20"/>
                <w:szCs w:val="20"/>
                <w:lang w:eastAsia="en-CA"/>
              </w:rPr>
              <w:t>2024</w:t>
            </w:r>
            <w:r>
              <w:rPr>
                <w:rFonts w:ascii="SimSun" w:hAnsi="SimSun" w:cs="SimSun" w:hint="eastAsia"/>
                <w:b/>
                <w:bCs/>
                <w:color w:val="000000"/>
                <w:sz w:val="20"/>
                <w:szCs w:val="20"/>
              </w:rPr>
              <w:t>年</w:t>
            </w:r>
          </w:p>
        </w:tc>
        <w:tc>
          <w:tcPr>
            <w:tcW w:w="399" w:type="pct"/>
            <w:tcBorders>
              <w:top w:val="single" w:sz="4" w:space="0" w:color="auto"/>
              <w:left w:val="nil"/>
              <w:bottom w:val="single" w:sz="4" w:space="0" w:color="auto"/>
              <w:right w:val="single" w:sz="4" w:space="0" w:color="auto"/>
            </w:tcBorders>
            <w:tcMar>
              <w:left w:w="14" w:type="dxa"/>
              <w:right w:w="14" w:type="dxa"/>
            </w:tcMar>
          </w:tcPr>
          <w:p w14:paraId="1C4E9866" w14:textId="77777777" w:rsidR="005614E8" w:rsidRPr="00D152BB" w:rsidRDefault="005614E8" w:rsidP="00E35576">
            <w:pPr>
              <w:keepNext/>
              <w:keepLines/>
              <w:jc w:val="center"/>
              <w:rPr>
                <w:b/>
                <w:bCs/>
                <w:color w:val="000000"/>
                <w:sz w:val="20"/>
                <w:szCs w:val="20"/>
                <w:lang w:eastAsia="en-CA"/>
              </w:rPr>
            </w:pPr>
            <w:r w:rsidRPr="00D152BB">
              <w:rPr>
                <w:b/>
                <w:bCs/>
                <w:color w:val="000000"/>
                <w:sz w:val="20"/>
                <w:szCs w:val="20"/>
                <w:lang w:eastAsia="en-CA"/>
              </w:rPr>
              <w:t>2025</w:t>
            </w:r>
            <w:r>
              <w:rPr>
                <w:rFonts w:ascii="SimSun" w:hAnsi="SimSun" w:cs="SimSun" w:hint="eastAsia"/>
                <w:b/>
                <w:bCs/>
                <w:color w:val="000000"/>
                <w:sz w:val="20"/>
                <w:szCs w:val="20"/>
              </w:rPr>
              <w:t>年</w:t>
            </w:r>
          </w:p>
        </w:tc>
        <w:tc>
          <w:tcPr>
            <w:tcW w:w="399" w:type="pct"/>
            <w:tcBorders>
              <w:top w:val="single" w:sz="4" w:space="0" w:color="auto"/>
              <w:left w:val="single" w:sz="4" w:space="0" w:color="auto"/>
              <w:bottom w:val="single" w:sz="4" w:space="0" w:color="auto"/>
              <w:right w:val="single" w:sz="4" w:space="0" w:color="auto"/>
            </w:tcBorders>
            <w:tcMar>
              <w:left w:w="14" w:type="dxa"/>
              <w:right w:w="14" w:type="dxa"/>
            </w:tcMar>
          </w:tcPr>
          <w:p w14:paraId="0E394804" w14:textId="77777777" w:rsidR="005614E8" w:rsidRPr="00D152BB" w:rsidRDefault="005614E8" w:rsidP="00E35576">
            <w:pPr>
              <w:keepNext/>
              <w:keepLines/>
              <w:jc w:val="center"/>
              <w:rPr>
                <w:b/>
                <w:bCs/>
                <w:color w:val="000000"/>
                <w:sz w:val="20"/>
                <w:szCs w:val="20"/>
                <w:lang w:eastAsia="en-CA"/>
              </w:rPr>
            </w:pPr>
            <w:r w:rsidRPr="00D152BB">
              <w:rPr>
                <w:b/>
                <w:bCs/>
                <w:color w:val="000000"/>
                <w:sz w:val="20"/>
                <w:szCs w:val="20"/>
                <w:lang w:eastAsia="en-CA"/>
              </w:rPr>
              <w:t>2026</w:t>
            </w:r>
            <w:r>
              <w:rPr>
                <w:rFonts w:ascii="SimSun" w:hAnsi="SimSun" w:cs="SimSun" w:hint="eastAsia"/>
                <w:b/>
                <w:bCs/>
                <w:color w:val="000000"/>
                <w:sz w:val="20"/>
                <w:szCs w:val="20"/>
              </w:rPr>
              <w:t>年</w:t>
            </w:r>
          </w:p>
        </w:tc>
        <w:tc>
          <w:tcPr>
            <w:tcW w:w="399" w:type="pct"/>
            <w:tcBorders>
              <w:top w:val="single" w:sz="4" w:space="0" w:color="auto"/>
              <w:left w:val="single" w:sz="4" w:space="0" w:color="auto"/>
              <w:bottom w:val="single" w:sz="4" w:space="0" w:color="auto"/>
              <w:right w:val="single" w:sz="4" w:space="0" w:color="auto"/>
            </w:tcBorders>
            <w:tcMar>
              <w:left w:w="14" w:type="dxa"/>
              <w:right w:w="14" w:type="dxa"/>
            </w:tcMar>
          </w:tcPr>
          <w:p w14:paraId="468C7574" w14:textId="77777777" w:rsidR="005614E8" w:rsidRPr="00D152BB" w:rsidRDefault="005614E8" w:rsidP="00E35576">
            <w:pPr>
              <w:keepNext/>
              <w:keepLines/>
              <w:jc w:val="center"/>
              <w:rPr>
                <w:b/>
                <w:bCs/>
                <w:color w:val="000000"/>
                <w:sz w:val="20"/>
                <w:szCs w:val="20"/>
                <w:lang w:eastAsia="en-CA"/>
              </w:rPr>
            </w:pPr>
            <w:r w:rsidRPr="00D152BB">
              <w:rPr>
                <w:b/>
                <w:bCs/>
                <w:color w:val="000000"/>
                <w:sz w:val="20"/>
                <w:szCs w:val="20"/>
                <w:lang w:eastAsia="en-CA"/>
              </w:rPr>
              <w:t>2027</w:t>
            </w:r>
            <w:r>
              <w:rPr>
                <w:rFonts w:ascii="SimSun" w:hAnsi="SimSun" w:cs="SimSun" w:hint="eastAsia"/>
                <w:b/>
                <w:bCs/>
                <w:color w:val="000000"/>
                <w:sz w:val="20"/>
                <w:szCs w:val="20"/>
              </w:rPr>
              <w:t>年</w:t>
            </w:r>
          </w:p>
        </w:tc>
        <w:tc>
          <w:tcPr>
            <w:tcW w:w="399" w:type="pct"/>
            <w:tcBorders>
              <w:top w:val="single" w:sz="4" w:space="0" w:color="auto"/>
              <w:left w:val="nil"/>
              <w:bottom w:val="single" w:sz="4" w:space="0" w:color="auto"/>
              <w:right w:val="single" w:sz="4" w:space="0" w:color="auto"/>
            </w:tcBorders>
            <w:tcMar>
              <w:left w:w="14" w:type="dxa"/>
              <w:right w:w="14" w:type="dxa"/>
            </w:tcMar>
          </w:tcPr>
          <w:p w14:paraId="1582BF3B" w14:textId="77777777" w:rsidR="005614E8" w:rsidRPr="00D152BB" w:rsidRDefault="005614E8" w:rsidP="00E35576">
            <w:pPr>
              <w:keepNext/>
              <w:keepLines/>
              <w:jc w:val="center"/>
              <w:rPr>
                <w:b/>
                <w:bCs/>
                <w:color w:val="000000"/>
                <w:sz w:val="20"/>
                <w:szCs w:val="20"/>
                <w:lang w:eastAsia="en-CA"/>
              </w:rPr>
            </w:pPr>
            <w:r w:rsidRPr="00D152BB">
              <w:rPr>
                <w:b/>
                <w:bCs/>
                <w:color w:val="000000"/>
                <w:sz w:val="20"/>
                <w:szCs w:val="20"/>
                <w:lang w:eastAsia="en-CA"/>
              </w:rPr>
              <w:t>2028</w:t>
            </w:r>
            <w:r>
              <w:rPr>
                <w:rFonts w:ascii="SimSun" w:hAnsi="SimSun" w:cs="SimSun" w:hint="eastAsia"/>
                <w:b/>
                <w:bCs/>
                <w:color w:val="000000"/>
                <w:sz w:val="20"/>
                <w:szCs w:val="20"/>
              </w:rPr>
              <w:t>年</w:t>
            </w:r>
          </w:p>
        </w:tc>
        <w:tc>
          <w:tcPr>
            <w:tcW w:w="399" w:type="pct"/>
            <w:tcBorders>
              <w:top w:val="single" w:sz="4" w:space="0" w:color="auto"/>
              <w:left w:val="nil"/>
              <w:bottom w:val="single" w:sz="4" w:space="0" w:color="auto"/>
              <w:right w:val="single" w:sz="4" w:space="0" w:color="auto"/>
            </w:tcBorders>
            <w:tcMar>
              <w:left w:w="14" w:type="dxa"/>
              <w:right w:w="14" w:type="dxa"/>
            </w:tcMar>
          </w:tcPr>
          <w:p w14:paraId="53EEF6FA" w14:textId="77777777" w:rsidR="005614E8" w:rsidRPr="00D152BB" w:rsidRDefault="005614E8" w:rsidP="00E35576">
            <w:pPr>
              <w:keepNext/>
              <w:keepLines/>
              <w:jc w:val="center"/>
              <w:rPr>
                <w:b/>
                <w:bCs/>
                <w:color w:val="000000"/>
                <w:sz w:val="20"/>
                <w:szCs w:val="20"/>
                <w:lang w:eastAsia="en-CA"/>
              </w:rPr>
            </w:pPr>
            <w:r w:rsidRPr="00D152BB">
              <w:rPr>
                <w:b/>
                <w:bCs/>
                <w:color w:val="000000"/>
                <w:sz w:val="20"/>
                <w:szCs w:val="20"/>
                <w:lang w:eastAsia="en-CA"/>
              </w:rPr>
              <w:t>2029</w:t>
            </w:r>
            <w:r>
              <w:rPr>
                <w:rFonts w:ascii="SimSun" w:hAnsi="SimSun" w:cs="SimSun" w:hint="eastAsia"/>
                <w:b/>
                <w:bCs/>
                <w:color w:val="000000"/>
                <w:sz w:val="20"/>
                <w:szCs w:val="20"/>
              </w:rPr>
              <w:t>年</w:t>
            </w:r>
          </w:p>
        </w:tc>
        <w:tc>
          <w:tcPr>
            <w:tcW w:w="397" w:type="pct"/>
            <w:tcBorders>
              <w:top w:val="single" w:sz="4" w:space="0" w:color="auto"/>
              <w:left w:val="nil"/>
              <w:bottom w:val="single" w:sz="4" w:space="0" w:color="auto"/>
              <w:right w:val="single" w:sz="4" w:space="0" w:color="auto"/>
            </w:tcBorders>
            <w:tcMar>
              <w:left w:w="14" w:type="dxa"/>
              <w:right w:w="14" w:type="dxa"/>
            </w:tcMar>
          </w:tcPr>
          <w:p w14:paraId="1185A5AC" w14:textId="77777777" w:rsidR="005614E8" w:rsidRPr="00D152BB" w:rsidRDefault="005614E8" w:rsidP="00E35576">
            <w:pPr>
              <w:keepNext/>
              <w:keepLines/>
              <w:jc w:val="center"/>
              <w:rPr>
                <w:b/>
                <w:bCs/>
                <w:color w:val="000000"/>
                <w:sz w:val="20"/>
                <w:szCs w:val="20"/>
                <w:lang w:eastAsia="en-CA"/>
              </w:rPr>
            </w:pPr>
            <w:r w:rsidRPr="00D152BB">
              <w:rPr>
                <w:b/>
                <w:bCs/>
                <w:color w:val="000000"/>
                <w:sz w:val="20"/>
                <w:szCs w:val="20"/>
                <w:lang w:eastAsia="en-CA"/>
              </w:rPr>
              <w:t>2030</w:t>
            </w:r>
            <w:r>
              <w:rPr>
                <w:rFonts w:ascii="SimSun" w:hAnsi="SimSun" w:cs="SimSun" w:hint="eastAsia"/>
                <w:b/>
                <w:bCs/>
                <w:color w:val="000000"/>
                <w:sz w:val="20"/>
                <w:szCs w:val="20"/>
              </w:rPr>
              <w:t>年</w:t>
            </w:r>
          </w:p>
        </w:tc>
      </w:tr>
      <w:tr w:rsidR="005614E8" w:rsidRPr="00E35576" w14:paraId="73C31491" w14:textId="77777777" w:rsidTr="00FE1112">
        <w:trPr>
          <w:tblHeader/>
        </w:trPr>
        <w:tc>
          <w:tcPr>
            <w:tcW w:w="5000" w:type="pct"/>
            <w:gridSpan w:val="8"/>
            <w:tcBorders>
              <w:top w:val="single" w:sz="4" w:space="0" w:color="auto"/>
              <w:left w:val="single" w:sz="4" w:space="0" w:color="auto"/>
              <w:bottom w:val="single" w:sz="4" w:space="0" w:color="auto"/>
              <w:right w:val="single" w:sz="4" w:space="0" w:color="auto"/>
            </w:tcBorders>
          </w:tcPr>
          <w:p w14:paraId="35D2D1B0" w14:textId="77777777" w:rsidR="005614E8" w:rsidRPr="00D152BB" w:rsidRDefault="005614E8" w:rsidP="00E35576">
            <w:pPr>
              <w:keepNext/>
              <w:keepLines/>
              <w:jc w:val="center"/>
              <w:rPr>
                <w:b/>
                <w:bCs/>
                <w:color w:val="000000"/>
                <w:sz w:val="20"/>
                <w:szCs w:val="20"/>
                <w:lang w:eastAsia="en-CA"/>
              </w:rPr>
            </w:pPr>
            <w:r>
              <w:rPr>
                <w:rFonts w:ascii="SimSun" w:hAnsi="SimSun" w:cs="SimSun" w:hint="eastAsia"/>
                <w:b/>
                <w:bCs/>
                <w:color w:val="000000"/>
                <w:sz w:val="20"/>
                <w:szCs w:val="20"/>
              </w:rPr>
              <w:t>氟氯烃供资</w:t>
            </w:r>
          </w:p>
        </w:tc>
      </w:tr>
      <w:tr w:rsidR="005614E8" w:rsidRPr="00E35576" w14:paraId="7474870D" w14:textId="77777777"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14:paraId="1DF8F165" w14:textId="77777777" w:rsidR="005614E8" w:rsidRPr="00D152BB" w:rsidRDefault="005614E8" w:rsidP="00E35576">
            <w:pPr>
              <w:keepNext/>
              <w:keepLines/>
              <w:jc w:val="left"/>
              <w:rPr>
                <w:color w:val="000000"/>
                <w:sz w:val="20"/>
                <w:szCs w:val="20"/>
              </w:rPr>
            </w:pPr>
            <w:r>
              <w:rPr>
                <w:rFonts w:ascii="SimSun" w:hAnsi="SimSun" w:cs="SimSun" w:hint="eastAsia"/>
                <w:color w:val="000000"/>
                <w:sz w:val="20"/>
                <w:szCs w:val="20"/>
              </w:rPr>
              <w:t>牵头机构商定供资额</w:t>
            </w:r>
            <w:r w:rsidRPr="00D152BB">
              <w:rPr>
                <w:color w:val="000000"/>
                <w:sz w:val="20"/>
                <w:szCs w:val="20"/>
              </w:rPr>
              <w:t>(</w:t>
            </w:r>
            <w:r>
              <w:rPr>
                <w:rFonts w:ascii="SimSun" w:hAnsi="SimSun" w:cs="SimSun" w:hint="eastAsia"/>
                <w:color w:val="000000"/>
                <w:sz w:val="20"/>
                <w:szCs w:val="20"/>
              </w:rPr>
              <w:t>美元</w:t>
            </w:r>
            <w:r w:rsidRPr="00D152BB">
              <w:rPr>
                <w:color w:val="000000"/>
                <w:sz w:val="20"/>
                <w:szCs w:val="20"/>
              </w:rPr>
              <w:t>)</w:t>
            </w:r>
          </w:p>
        </w:tc>
        <w:tc>
          <w:tcPr>
            <w:tcW w:w="399" w:type="pct"/>
            <w:tcBorders>
              <w:top w:val="nil"/>
              <w:left w:val="nil"/>
              <w:bottom w:val="single" w:sz="4" w:space="0" w:color="auto"/>
              <w:right w:val="single" w:sz="4" w:space="0" w:color="auto"/>
            </w:tcBorders>
            <w:shd w:val="clear" w:color="auto" w:fill="FFFFFF"/>
          </w:tcPr>
          <w:p w14:paraId="725166C3" w14:textId="77777777" w:rsidR="005614E8" w:rsidRPr="00D152BB" w:rsidRDefault="005614E8" w:rsidP="00E35576">
            <w:pPr>
              <w:keepNext/>
              <w:keepLines/>
              <w:jc w:val="right"/>
              <w:rPr>
                <w:color w:val="000000"/>
                <w:sz w:val="20"/>
                <w:szCs w:val="20"/>
              </w:rPr>
            </w:pPr>
          </w:p>
        </w:tc>
        <w:tc>
          <w:tcPr>
            <w:tcW w:w="399" w:type="pct"/>
            <w:tcBorders>
              <w:top w:val="single" w:sz="4" w:space="0" w:color="auto"/>
              <w:left w:val="nil"/>
              <w:bottom w:val="single" w:sz="4" w:space="0" w:color="auto"/>
              <w:right w:val="single" w:sz="4" w:space="0" w:color="auto"/>
            </w:tcBorders>
            <w:shd w:val="clear" w:color="auto" w:fill="FFFFFF"/>
          </w:tcPr>
          <w:p w14:paraId="37E03416" w14:textId="77777777" w:rsidR="005614E8" w:rsidRPr="00D152BB" w:rsidRDefault="005614E8" w:rsidP="00E35576">
            <w:pPr>
              <w:keepNext/>
              <w:keepLines/>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14:paraId="2F3B038A" w14:textId="77777777" w:rsidR="005614E8" w:rsidRPr="00D152BB" w:rsidRDefault="005614E8" w:rsidP="00E35576">
            <w:pPr>
              <w:keepNext/>
              <w:keepLines/>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14:paraId="06038CEB" w14:textId="77777777" w:rsidR="005614E8" w:rsidRPr="00D152BB" w:rsidRDefault="005614E8" w:rsidP="00E35576">
            <w:pPr>
              <w:keepNext/>
              <w:keepLines/>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14:paraId="5141C74C" w14:textId="77777777" w:rsidR="005614E8" w:rsidRPr="00D152BB" w:rsidRDefault="005614E8" w:rsidP="00E35576">
            <w:pPr>
              <w:keepNext/>
              <w:keepLines/>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14:paraId="638783BA" w14:textId="77777777" w:rsidR="005614E8" w:rsidRPr="00D152BB" w:rsidRDefault="005614E8" w:rsidP="00E35576">
            <w:pPr>
              <w:keepNext/>
              <w:keepLines/>
              <w:jc w:val="right"/>
              <w:rPr>
                <w:color w:val="000000"/>
                <w:sz w:val="20"/>
                <w:szCs w:val="20"/>
              </w:rPr>
            </w:pPr>
          </w:p>
        </w:tc>
        <w:tc>
          <w:tcPr>
            <w:tcW w:w="397" w:type="pct"/>
            <w:tcBorders>
              <w:top w:val="nil"/>
              <w:left w:val="nil"/>
              <w:bottom w:val="single" w:sz="4" w:space="0" w:color="auto"/>
              <w:right w:val="single" w:sz="4" w:space="0" w:color="auto"/>
            </w:tcBorders>
            <w:shd w:val="clear" w:color="auto" w:fill="FFFFFF"/>
          </w:tcPr>
          <w:p w14:paraId="60D55D98" w14:textId="77777777" w:rsidR="005614E8" w:rsidRPr="00D152BB" w:rsidRDefault="005614E8" w:rsidP="00E35576">
            <w:pPr>
              <w:keepNext/>
              <w:keepLines/>
              <w:jc w:val="right"/>
              <w:rPr>
                <w:color w:val="000000"/>
                <w:sz w:val="20"/>
                <w:szCs w:val="20"/>
              </w:rPr>
            </w:pPr>
          </w:p>
        </w:tc>
      </w:tr>
      <w:tr w:rsidR="005614E8" w:rsidRPr="00E35576" w14:paraId="1B29CEE9" w14:textId="77777777"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14:paraId="356E0113" w14:textId="77777777" w:rsidR="005614E8" w:rsidRPr="00D152BB" w:rsidRDefault="005614E8" w:rsidP="00E35576">
            <w:pPr>
              <w:jc w:val="left"/>
              <w:rPr>
                <w:color w:val="000000"/>
                <w:sz w:val="20"/>
                <w:szCs w:val="20"/>
              </w:rPr>
            </w:pPr>
            <w:r>
              <w:rPr>
                <w:rFonts w:ascii="SimSun" w:hAnsi="SimSun" w:cs="SimSun" w:hint="eastAsia"/>
                <w:color w:val="000000"/>
                <w:sz w:val="20"/>
                <w:szCs w:val="20"/>
              </w:rPr>
              <w:t>牵头机构支助费用</w:t>
            </w:r>
            <w:r w:rsidRPr="00D152BB">
              <w:rPr>
                <w:color w:val="000000"/>
                <w:sz w:val="20"/>
                <w:szCs w:val="20"/>
              </w:rPr>
              <w:t>(</w:t>
            </w:r>
            <w:r>
              <w:rPr>
                <w:rFonts w:ascii="SimSun" w:hAnsi="SimSun" w:cs="SimSun" w:hint="eastAsia"/>
                <w:color w:val="000000"/>
                <w:sz w:val="20"/>
                <w:szCs w:val="20"/>
              </w:rPr>
              <w:t>美元</w:t>
            </w:r>
            <w:r w:rsidRPr="00D152BB">
              <w:rPr>
                <w:color w:val="000000"/>
                <w:sz w:val="20"/>
                <w:szCs w:val="20"/>
              </w:rPr>
              <w:t>)</w:t>
            </w:r>
          </w:p>
        </w:tc>
        <w:tc>
          <w:tcPr>
            <w:tcW w:w="399" w:type="pct"/>
            <w:tcBorders>
              <w:top w:val="nil"/>
              <w:left w:val="nil"/>
              <w:bottom w:val="single" w:sz="4" w:space="0" w:color="auto"/>
              <w:right w:val="single" w:sz="4" w:space="0" w:color="auto"/>
            </w:tcBorders>
            <w:shd w:val="clear" w:color="auto" w:fill="FFFFFF"/>
          </w:tcPr>
          <w:p w14:paraId="582BF969" w14:textId="77777777" w:rsidR="005614E8" w:rsidRPr="00D152BB" w:rsidRDefault="005614E8" w:rsidP="00E35576">
            <w:pPr>
              <w:jc w:val="right"/>
              <w:rPr>
                <w:color w:val="000000"/>
                <w:sz w:val="20"/>
                <w:szCs w:val="20"/>
              </w:rPr>
            </w:pPr>
          </w:p>
        </w:tc>
        <w:tc>
          <w:tcPr>
            <w:tcW w:w="399" w:type="pct"/>
            <w:tcBorders>
              <w:top w:val="single" w:sz="4" w:space="0" w:color="auto"/>
              <w:left w:val="nil"/>
              <w:bottom w:val="single" w:sz="4" w:space="0" w:color="auto"/>
              <w:right w:val="single" w:sz="4" w:space="0" w:color="auto"/>
            </w:tcBorders>
            <w:shd w:val="clear" w:color="auto" w:fill="FFFFFF"/>
          </w:tcPr>
          <w:p w14:paraId="2A0C243C" w14:textId="77777777" w:rsidR="005614E8" w:rsidRPr="00D152BB" w:rsidRDefault="005614E8" w:rsidP="00E35576">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14:paraId="2ED6EBA3" w14:textId="77777777" w:rsidR="005614E8" w:rsidRPr="00D152BB" w:rsidRDefault="005614E8" w:rsidP="00E35576">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14:paraId="061A9DE4" w14:textId="77777777" w:rsidR="005614E8" w:rsidRPr="00D152BB" w:rsidRDefault="005614E8" w:rsidP="00E35576">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14:paraId="4627E6DB" w14:textId="77777777" w:rsidR="005614E8" w:rsidRPr="00D152BB" w:rsidRDefault="005614E8" w:rsidP="00E35576">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14:paraId="03D02DCA" w14:textId="77777777" w:rsidR="005614E8" w:rsidRPr="00D152BB" w:rsidRDefault="005614E8" w:rsidP="00E35576">
            <w:pPr>
              <w:jc w:val="right"/>
              <w:rPr>
                <w:color w:val="000000"/>
                <w:sz w:val="20"/>
                <w:szCs w:val="20"/>
              </w:rPr>
            </w:pPr>
          </w:p>
        </w:tc>
        <w:tc>
          <w:tcPr>
            <w:tcW w:w="397" w:type="pct"/>
            <w:tcBorders>
              <w:top w:val="nil"/>
              <w:left w:val="nil"/>
              <w:bottom w:val="single" w:sz="4" w:space="0" w:color="auto"/>
              <w:right w:val="single" w:sz="4" w:space="0" w:color="auto"/>
            </w:tcBorders>
            <w:shd w:val="clear" w:color="auto" w:fill="FFFFFF"/>
          </w:tcPr>
          <w:p w14:paraId="647943C5" w14:textId="77777777" w:rsidR="005614E8" w:rsidRPr="00D152BB" w:rsidRDefault="005614E8" w:rsidP="00E35576">
            <w:pPr>
              <w:jc w:val="right"/>
              <w:rPr>
                <w:color w:val="000000"/>
                <w:sz w:val="20"/>
                <w:szCs w:val="20"/>
              </w:rPr>
            </w:pPr>
          </w:p>
        </w:tc>
      </w:tr>
      <w:tr w:rsidR="005614E8" w:rsidRPr="00E35576" w14:paraId="1BDCD69D" w14:textId="77777777"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14:paraId="2DF37B2A" w14:textId="77777777" w:rsidR="005614E8" w:rsidRPr="00D152BB" w:rsidRDefault="005614E8" w:rsidP="00E35576">
            <w:pPr>
              <w:jc w:val="left"/>
              <w:rPr>
                <w:color w:val="000000"/>
                <w:sz w:val="20"/>
                <w:szCs w:val="20"/>
              </w:rPr>
            </w:pPr>
            <w:r>
              <w:rPr>
                <w:rFonts w:ascii="SimSun" w:hAnsi="SimSun" w:cs="SimSun" w:hint="eastAsia"/>
                <w:color w:val="000000"/>
                <w:sz w:val="20"/>
                <w:szCs w:val="20"/>
              </w:rPr>
              <w:t>合作机构商定供资额</w:t>
            </w:r>
            <w:r w:rsidRPr="00D152BB">
              <w:rPr>
                <w:color w:val="000000"/>
                <w:sz w:val="20"/>
                <w:szCs w:val="20"/>
              </w:rPr>
              <w:t>(</w:t>
            </w:r>
            <w:r>
              <w:rPr>
                <w:rFonts w:ascii="SimSun" w:hAnsi="SimSun" w:cs="SimSun" w:hint="eastAsia"/>
                <w:color w:val="000000"/>
                <w:sz w:val="20"/>
                <w:szCs w:val="20"/>
              </w:rPr>
              <w:t>美元</w:t>
            </w:r>
            <w:r w:rsidRPr="00D152BB">
              <w:rPr>
                <w:color w:val="000000"/>
                <w:sz w:val="20"/>
                <w:szCs w:val="20"/>
              </w:rPr>
              <w:t>)</w:t>
            </w:r>
          </w:p>
        </w:tc>
        <w:tc>
          <w:tcPr>
            <w:tcW w:w="399" w:type="pct"/>
            <w:tcBorders>
              <w:top w:val="nil"/>
              <w:left w:val="nil"/>
              <w:bottom w:val="single" w:sz="4" w:space="0" w:color="auto"/>
              <w:right w:val="single" w:sz="4" w:space="0" w:color="auto"/>
            </w:tcBorders>
            <w:shd w:val="clear" w:color="auto" w:fill="FFFFFF"/>
          </w:tcPr>
          <w:p w14:paraId="70C8CEC6" w14:textId="77777777" w:rsidR="005614E8" w:rsidRPr="00D152BB" w:rsidRDefault="005614E8" w:rsidP="00E35576">
            <w:pPr>
              <w:jc w:val="right"/>
              <w:rPr>
                <w:color w:val="000000"/>
                <w:sz w:val="20"/>
                <w:szCs w:val="20"/>
              </w:rPr>
            </w:pPr>
          </w:p>
        </w:tc>
        <w:tc>
          <w:tcPr>
            <w:tcW w:w="399" w:type="pct"/>
            <w:tcBorders>
              <w:top w:val="single" w:sz="4" w:space="0" w:color="auto"/>
              <w:left w:val="nil"/>
              <w:bottom w:val="single" w:sz="4" w:space="0" w:color="auto"/>
              <w:right w:val="single" w:sz="4" w:space="0" w:color="auto"/>
            </w:tcBorders>
            <w:shd w:val="clear" w:color="auto" w:fill="FFFFFF"/>
          </w:tcPr>
          <w:p w14:paraId="62B17DEF" w14:textId="77777777" w:rsidR="005614E8" w:rsidRPr="00D152BB" w:rsidRDefault="005614E8" w:rsidP="00E35576">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14:paraId="4E392B57" w14:textId="77777777" w:rsidR="005614E8" w:rsidRPr="00D152BB" w:rsidRDefault="005614E8" w:rsidP="00E35576">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14:paraId="02408991" w14:textId="77777777" w:rsidR="005614E8" w:rsidRPr="00D152BB" w:rsidRDefault="005614E8" w:rsidP="00E35576">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14:paraId="00EA34CE" w14:textId="77777777" w:rsidR="005614E8" w:rsidRPr="00D152BB" w:rsidRDefault="005614E8" w:rsidP="00E35576">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14:paraId="33F86DFF" w14:textId="77777777" w:rsidR="005614E8" w:rsidRPr="00D152BB" w:rsidRDefault="005614E8" w:rsidP="00E35576">
            <w:pPr>
              <w:jc w:val="right"/>
              <w:rPr>
                <w:color w:val="000000"/>
                <w:sz w:val="20"/>
                <w:szCs w:val="20"/>
              </w:rPr>
            </w:pPr>
          </w:p>
        </w:tc>
        <w:tc>
          <w:tcPr>
            <w:tcW w:w="397" w:type="pct"/>
            <w:tcBorders>
              <w:top w:val="nil"/>
              <w:left w:val="nil"/>
              <w:bottom w:val="single" w:sz="4" w:space="0" w:color="auto"/>
              <w:right w:val="single" w:sz="4" w:space="0" w:color="auto"/>
            </w:tcBorders>
            <w:shd w:val="clear" w:color="auto" w:fill="FFFFFF"/>
          </w:tcPr>
          <w:p w14:paraId="5CA0B216" w14:textId="77777777" w:rsidR="005614E8" w:rsidRPr="00D152BB" w:rsidRDefault="005614E8" w:rsidP="00E35576">
            <w:pPr>
              <w:jc w:val="right"/>
              <w:rPr>
                <w:color w:val="000000"/>
                <w:sz w:val="20"/>
                <w:szCs w:val="20"/>
              </w:rPr>
            </w:pPr>
          </w:p>
        </w:tc>
      </w:tr>
      <w:tr w:rsidR="005614E8" w:rsidRPr="00E35576" w14:paraId="1B4B1CFE" w14:textId="77777777"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14:paraId="02221450" w14:textId="77777777" w:rsidR="005614E8" w:rsidRPr="00D152BB" w:rsidRDefault="005614E8" w:rsidP="00E35576">
            <w:pPr>
              <w:jc w:val="left"/>
              <w:rPr>
                <w:color w:val="000000"/>
                <w:sz w:val="20"/>
                <w:szCs w:val="20"/>
              </w:rPr>
            </w:pPr>
            <w:r>
              <w:rPr>
                <w:rFonts w:ascii="SimSun" w:hAnsi="SimSun" w:cs="SimSun" w:hint="eastAsia"/>
                <w:color w:val="000000"/>
                <w:sz w:val="20"/>
                <w:szCs w:val="20"/>
              </w:rPr>
              <w:t>合作机构支助费用</w:t>
            </w:r>
            <w:r w:rsidRPr="00D152BB">
              <w:rPr>
                <w:color w:val="000000"/>
                <w:sz w:val="20"/>
                <w:szCs w:val="20"/>
              </w:rPr>
              <w:t>(</w:t>
            </w:r>
            <w:r>
              <w:rPr>
                <w:rFonts w:ascii="SimSun" w:hAnsi="SimSun" w:cs="SimSun" w:hint="eastAsia"/>
                <w:color w:val="000000"/>
                <w:sz w:val="20"/>
                <w:szCs w:val="20"/>
              </w:rPr>
              <w:t>美元</w:t>
            </w:r>
            <w:r w:rsidRPr="00D152BB">
              <w:rPr>
                <w:color w:val="000000"/>
                <w:sz w:val="20"/>
                <w:szCs w:val="20"/>
              </w:rPr>
              <w:t>)</w:t>
            </w:r>
          </w:p>
        </w:tc>
        <w:tc>
          <w:tcPr>
            <w:tcW w:w="399" w:type="pct"/>
            <w:tcBorders>
              <w:top w:val="nil"/>
              <w:left w:val="nil"/>
              <w:bottom w:val="single" w:sz="4" w:space="0" w:color="auto"/>
              <w:right w:val="single" w:sz="4" w:space="0" w:color="auto"/>
            </w:tcBorders>
            <w:shd w:val="clear" w:color="auto" w:fill="FFFFFF"/>
          </w:tcPr>
          <w:p w14:paraId="7071FB47" w14:textId="77777777" w:rsidR="005614E8" w:rsidRPr="00D152BB" w:rsidRDefault="005614E8" w:rsidP="00E35576">
            <w:pPr>
              <w:jc w:val="right"/>
              <w:rPr>
                <w:color w:val="000000"/>
                <w:sz w:val="20"/>
                <w:szCs w:val="20"/>
              </w:rPr>
            </w:pPr>
          </w:p>
        </w:tc>
        <w:tc>
          <w:tcPr>
            <w:tcW w:w="399" w:type="pct"/>
            <w:tcBorders>
              <w:top w:val="single" w:sz="4" w:space="0" w:color="auto"/>
              <w:left w:val="nil"/>
              <w:bottom w:val="single" w:sz="4" w:space="0" w:color="auto"/>
              <w:right w:val="single" w:sz="4" w:space="0" w:color="auto"/>
            </w:tcBorders>
            <w:shd w:val="clear" w:color="auto" w:fill="FFFFFF"/>
          </w:tcPr>
          <w:p w14:paraId="5FC1D82B" w14:textId="77777777" w:rsidR="005614E8" w:rsidRPr="00D152BB" w:rsidRDefault="005614E8" w:rsidP="00E35576">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14:paraId="2A8EC077" w14:textId="77777777" w:rsidR="005614E8" w:rsidRPr="00D152BB" w:rsidRDefault="005614E8" w:rsidP="00E35576">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14:paraId="417A5CB6" w14:textId="77777777" w:rsidR="005614E8" w:rsidRPr="00D152BB" w:rsidRDefault="005614E8" w:rsidP="00E35576">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14:paraId="0E4396E6" w14:textId="77777777" w:rsidR="005614E8" w:rsidRPr="00D152BB" w:rsidRDefault="005614E8" w:rsidP="00E35576">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14:paraId="5200B4CB" w14:textId="77777777" w:rsidR="005614E8" w:rsidRPr="00D152BB" w:rsidRDefault="005614E8" w:rsidP="00E35576">
            <w:pPr>
              <w:jc w:val="right"/>
              <w:rPr>
                <w:color w:val="000000"/>
                <w:sz w:val="20"/>
                <w:szCs w:val="20"/>
              </w:rPr>
            </w:pPr>
          </w:p>
        </w:tc>
        <w:tc>
          <w:tcPr>
            <w:tcW w:w="397" w:type="pct"/>
            <w:tcBorders>
              <w:top w:val="nil"/>
              <w:left w:val="nil"/>
              <w:bottom w:val="single" w:sz="4" w:space="0" w:color="auto"/>
              <w:right w:val="single" w:sz="4" w:space="0" w:color="auto"/>
            </w:tcBorders>
            <w:shd w:val="clear" w:color="auto" w:fill="FFFFFF"/>
          </w:tcPr>
          <w:p w14:paraId="0024B547" w14:textId="77777777" w:rsidR="005614E8" w:rsidRPr="00D152BB" w:rsidRDefault="005614E8" w:rsidP="00E35576">
            <w:pPr>
              <w:jc w:val="right"/>
              <w:rPr>
                <w:color w:val="000000"/>
                <w:sz w:val="20"/>
                <w:szCs w:val="20"/>
              </w:rPr>
            </w:pPr>
          </w:p>
        </w:tc>
      </w:tr>
      <w:tr w:rsidR="005614E8" w:rsidRPr="00E35576" w14:paraId="52C2298E" w14:textId="77777777"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14:paraId="2BA3F898" w14:textId="77777777" w:rsidR="005614E8" w:rsidRPr="00D152BB" w:rsidRDefault="005614E8" w:rsidP="00E35576">
            <w:pPr>
              <w:jc w:val="left"/>
              <w:rPr>
                <w:color w:val="000000"/>
                <w:sz w:val="20"/>
                <w:szCs w:val="20"/>
                <w:lang w:eastAsia="en-CA"/>
              </w:rPr>
            </w:pPr>
            <w:r>
              <w:rPr>
                <w:rFonts w:ascii="SimSun" w:hAnsi="SimSun" w:cs="SimSun" w:hint="eastAsia"/>
                <w:color w:val="000000"/>
                <w:sz w:val="20"/>
                <w:szCs w:val="20"/>
              </w:rPr>
              <w:t>商定供资总额</w:t>
            </w:r>
            <w:r>
              <w:rPr>
                <w:color w:val="000000"/>
                <w:sz w:val="20"/>
                <w:szCs w:val="20"/>
              </w:rPr>
              <w:t xml:space="preserve"> </w:t>
            </w:r>
            <w:r w:rsidRPr="00D152BB">
              <w:rPr>
                <w:color w:val="000000"/>
                <w:sz w:val="20"/>
                <w:szCs w:val="20"/>
                <w:lang w:eastAsia="en-CA"/>
              </w:rPr>
              <w:t>(</w:t>
            </w:r>
            <w:proofErr w:type="spellStart"/>
            <w:r>
              <w:rPr>
                <w:rFonts w:ascii="SimSun" w:hAnsi="SimSun" w:cs="SimSun" w:hint="eastAsia"/>
                <w:color w:val="000000"/>
                <w:sz w:val="20"/>
                <w:szCs w:val="20"/>
                <w:lang w:eastAsia="en-CA"/>
              </w:rPr>
              <w:t>美元</w:t>
            </w:r>
            <w:proofErr w:type="spellEnd"/>
            <w:r w:rsidRPr="00D152BB">
              <w:rPr>
                <w:color w:val="000000"/>
                <w:sz w:val="20"/>
                <w:szCs w:val="20"/>
                <w:lang w:eastAsia="en-CA"/>
              </w:rPr>
              <w:t>)</w:t>
            </w:r>
          </w:p>
        </w:tc>
        <w:tc>
          <w:tcPr>
            <w:tcW w:w="399" w:type="pct"/>
            <w:tcBorders>
              <w:top w:val="nil"/>
              <w:left w:val="nil"/>
              <w:bottom w:val="single" w:sz="4" w:space="0" w:color="auto"/>
              <w:right w:val="single" w:sz="4" w:space="0" w:color="auto"/>
            </w:tcBorders>
            <w:shd w:val="clear" w:color="auto" w:fill="FFFFFF"/>
          </w:tcPr>
          <w:p w14:paraId="4C84A98C" w14:textId="77777777" w:rsidR="005614E8" w:rsidRPr="00D152BB" w:rsidRDefault="005614E8" w:rsidP="00E35576">
            <w:pPr>
              <w:jc w:val="right"/>
              <w:rPr>
                <w:color w:val="000000"/>
                <w:sz w:val="20"/>
                <w:szCs w:val="20"/>
                <w:lang w:eastAsia="en-CA"/>
              </w:rPr>
            </w:pPr>
          </w:p>
        </w:tc>
        <w:tc>
          <w:tcPr>
            <w:tcW w:w="399" w:type="pct"/>
            <w:tcBorders>
              <w:top w:val="single" w:sz="4" w:space="0" w:color="auto"/>
              <w:left w:val="nil"/>
              <w:bottom w:val="single" w:sz="4" w:space="0" w:color="auto"/>
              <w:right w:val="single" w:sz="4" w:space="0" w:color="auto"/>
            </w:tcBorders>
            <w:shd w:val="clear" w:color="auto" w:fill="FFFFFF"/>
          </w:tcPr>
          <w:p w14:paraId="186940E5" w14:textId="77777777" w:rsidR="005614E8" w:rsidRPr="00D152BB" w:rsidRDefault="005614E8" w:rsidP="00E35576">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14:paraId="18EB4D49" w14:textId="77777777" w:rsidR="005614E8" w:rsidRPr="00D152BB" w:rsidRDefault="005614E8" w:rsidP="00E35576">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14:paraId="1600B6EC" w14:textId="77777777" w:rsidR="005614E8" w:rsidRPr="00D152BB" w:rsidRDefault="005614E8" w:rsidP="00E35576">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14:paraId="34764790" w14:textId="77777777" w:rsidR="005614E8" w:rsidRPr="00D152BB" w:rsidRDefault="005614E8" w:rsidP="00E35576">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14:paraId="38A43242" w14:textId="77777777" w:rsidR="005614E8" w:rsidRPr="00D152BB" w:rsidRDefault="005614E8" w:rsidP="00E35576">
            <w:pPr>
              <w:jc w:val="right"/>
              <w:rPr>
                <w:color w:val="000000"/>
                <w:sz w:val="20"/>
                <w:szCs w:val="20"/>
                <w:lang w:eastAsia="en-CA"/>
              </w:rPr>
            </w:pPr>
          </w:p>
        </w:tc>
        <w:tc>
          <w:tcPr>
            <w:tcW w:w="397" w:type="pct"/>
            <w:tcBorders>
              <w:top w:val="nil"/>
              <w:left w:val="nil"/>
              <w:bottom w:val="single" w:sz="4" w:space="0" w:color="auto"/>
              <w:right w:val="single" w:sz="4" w:space="0" w:color="auto"/>
            </w:tcBorders>
            <w:shd w:val="clear" w:color="auto" w:fill="FFFFFF"/>
          </w:tcPr>
          <w:p w14:paraId="0E28EABE" w14:textId="77777777" w:rsidR="005614E8" w:rsidRPr="00D152BB" w:rsidRDefault="005614E8" w:rsidP="00E35576">
            <w:pPr>
              <w:jc w:val="right"/>
              <w:rPr>
                <w:color w:val="000000"/>
                <w:sz w:val="20"/>
                <w:szCs w:val="20"/>
                <w:lang w:eastAsia="en-CA"/>
              </w:rPr>
            </w:pPr>
          </w:p>
        </w:tc>
      </w:tr>
      <w:tr w:rsidR="005614E8" w:rsidRPr="00E35576" w14:paraId="3521BEC1" w14:textId="77777777"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14:paraId="7DC0FEB4" w14:textId="77777777" w:rsidR="005614E8" w:rsidRPr="00D152BB" w:rsidRDefault="005614E8" w:rsidP="00E35576">
            <w:pPr>
              <w:jc w:val="left"/>
              <w:rPr>
                <w:color w:val="000000"/>
                <w:sz w:val="20"/>
                <w:szCs w:val="20"/>
                <w:lang w:eastAsia="en-CA"/>
              </w:rPr>
            </w:pPr>
            <w:r>
              <w:rPr>
                <w:rFonts w:ascii="SimSun" w:hAnsi="SimSun" w:cs="SimSun" w:hint="eastAsia"/>
                <w:color w:val="000000"/>
                <w:sz w:val="20"/>
                <w:szCs w:val="20"/>
              </w:rPr>
              <w:t>支助费用总额</w:t>
            </w:r>
            <w:r>
              <w:rPr>
                <w:color w:val="000000"/>
                <w:sz w:val="20"/>
                <w:szCs w:val="20"/>
              </w:rPr>
              <w:t xml:space="preserve"> </w:t>
            </w:r>
            <w:r w:rsidRPr="00D152BB">
              <w:rPr>
                <w:color w:val="000000"/>
                <w:sz w:val="20"/>
                <w:szCs w:val="20"/>
                <w:lang w:eastAsia="en-CA"/>
              </w:rPr>
              <w:t>(</w:t>
            </w:r>
            <w:proofErr w:type="spellStart"/>
            <w:r>
              <w:rPr>
                <w:rFonts w:ascii="SimSun" w:hAnsi="SimSun" w:cs="SimSun" w:hint="eastAsia"/>
                <w:color w:val="000000"/>
                <w:sz w:val="20"/>
                <w:szCs w:val="20"/>
                <w:lang w:eastAsia="en-CA"/>
              </w:rPr>
              <w:t>美元</w:t>
            </w:r>
            <w:proofErr w:type="spellEnd"/>
            <w:r w:rsidRPr="00D152BB">
              <w:rPr>
                <w:color w:val="000000"/>
                <w:sz w:val="20"/>
                <w:szCs w:val="20"/>
                <w:lang w:eastAsia="en-CA"/>
              </w:rPr>
              <w:t>)</w:t>
            </w:r>
          </w:p>
        </w:tc>
        <w:tc>
          <w:tcPr>
            <w:tcW w:w="399" w:type="pct"/>
            <w:tcBorders>
              <w:top w:val="nil"/>
              <w:left w:val="nil"/>
              <w:bottom w:val="single" w:sz="4" w:space="0" w:color="auto"/>
              <w:right w:val="single" w:sz="4" w:space="0" w:color="auto"/>
            </w:tcBorders>
            <w:shd w:val="clear" w:color="auto" w:fill="FFFFFF"/>
          </w:tcPr>
          <w:p w14:paraId="6FF84296" w14:textId="77777777" w:rsidR="005614E8" w:rsidRPr="00D152BB" w:rsidRDefault="005614E8" w:rsidP="00E35576">
            <w:pPr>
              <w:jc w:val="right"/>
              <w:rPr>
                <w:color w:val="000000"/>
                <w:sz w:val="20"/>
                <w:szCs w:val="20"/>
                <w:lang w:eastAsia="en-CA"/>
              </w:rPr>
            </w:pPr>
          </w:p>
        </w:tc>
        <w:tc>
          <w:tcPr>
            <w:tcW w:w="399" w:type="pct"/>
            <w:tcBorders>
              <w:top w:val="single" w:sz="4" w:space="0" w:color="auto"/>
              <w:left w:val="nil"/>
              <w:bottom w:val="single" w:sz="4" w:space="0" w:color="auto"/>
              <w:right w:val="single" w:sz="4" w:space="0" w:color="auto"/>
            </w:tcBorders>
            <w:shd w:val="clear" w:color="auto" w:fill="FFFFFF"/>
          </w:tcPr>
          <w:p w14:paraId="221F76CB" w14:textId="77777777" w:rsidR="005614E8" w:rsidRPr="00D152BB" w:rsidRDefault="005614E8" w:rsidP="00E35576">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14:paraId="2C1D1ECB" w14:textId="77777777" w:rsidR="005614E8" w:rsidRPr="00D152BB" w:rsidRDefault="005614E8" w:rsidP="00E35576">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14:paraId="74330B70" w14:textId="77777777" w:rsidR="005614E8" w:rsidRPr="00D152BB" w:rsidRDefault="005614E8" w:rsidP="00E35576">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14:paraId="654AC2A5" w14:textId="77777777" w:rsidR="005614E8" w:rsidRPr="00D152BB" w:rsidRDefault="005614E8" w:rsidP="00E35576">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14:paraId="001A10A2" w14:textId="77777777" w:rsidR="005614E8" w:rsidRPr="00D152BB" w:rsidRDefault="005614E8" w:rsidP="00E35576">
            <w:pPr>
              <w:jc w:val="right"/>
              <w:rPr>
                <w:color w:val="000000"/>
                <w:sz w:val="20"/>
                <w:szCs w:val="20"/>
                <w:lang w:eastAsia="en-CA"/>
              </w:rPr>
            </w:pPr>
          </w:p>
        </w:tc>
        <w:tc>
          <w:tcPr>
            <w:tcW w:w="397" w:type="pct"/>
            <w:tcBorders>
              <w:top w:val="nil"/>
              <w:left w:val="nil"/>
              <w:bottom w:val="single" w:sz="4" w:space="0" w:color="auto"/>
              <w:right w:val="single" w:sz="4" w:space="0" w:color="auto"/>
            </w:tcBorders>
            <w:shd w:val="clear" w:color="auto" w:fill="FFFFFF"/>
          </w:tcPr>
          <w:p w14:paraId="02FCBE6B" w14:textId="77777777" w:rsidR="005614E8" w:rsidRPr="00D152BB" w:rsidRDefault="005614E8" w:rsidP="00E35576">
            <w:pPr>
              <w:jc w:val="right"/>
              <w:rPr>
                <w:color w:val="000000"/>
                <w:sz w:val="20"/>
                <w:szCs w:val="20"/>
                <w:lang w:eastAsia="en-CA"/>
              </w:rPr>
            </w:pPr>
          </w:p>
        </w:tc>
      </w:tr>
      <w:tr w:rsidR="005614E8" w:rsidRPr="00E35576" w14:paraId="351C6E13" w14:textId="77777777"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14:paraId="6A9FB695" w14:textId="77777777" w:rsidR="005614E8" w:rsidRPr="00D152BB" w:rsidRDefault="005614E8" w:rsidP="00E35576">
            <w:pPr>
              <w:jc w:val="left"/>
              <w:rPr>
                <w:color w:val="000000"/>
                <w:sz w:val="20"/>
                <w:szCs w:val="20"/>
                <w:lang w:eastAsia="en-CA"/>
              </w:rPr>
            </w:pPr>
            <w:r>
              <w:rPr>
                <w:rFonts w:ascii="SimSun" w:hAnsi="SimSun" w:cs="SimSun" w:hint="eastAsia"/>
                <w:color w:val="000000"/>
                <w:sz w:val="20"/>
                <w:szCs w:val="20"/>
              </w:rPr>
              <w:t>商定费用总额</w:t>
            </w:r>
            <w:r>
              <w:rPr>
                <w:color w:val="000000"/>
                <w:sz w:val="20"/>
                <w:szCs w:val="20"/>
              </w:rPr>
              <w:t xml:space="preserve"> </w:t>
            </w:r>
            <w:r w:rsidRPr="00D152BB">
              <w:rPr>
                <w:color w:val="000000"/>
                <w:sz w:val="20"/>
                <w:szCs w:val="20"/>
                <w:lang w:eastAsia="en-CA"/>
              </w:rPr>
              <w:t>(</w:t>
            </w:r>
            <w:proofErr w:type="spellStart"/>
            <w:r>
              <w:rPr>
                <w:rFonts w:ascii="SimSun" w:hAnsi="SimSun" w:cs="SimSun" w:hint="eastAsia"/>
                <w:color w:val="000000"/>
                <w:sz w:val="20"/>
                <w:szCs w:val="20"/>
                <w:lang w:eastAsia="en-CA"/>
              </w:rPr>
              <w:t>美元</w:t>
            </w:r>
            <w:proofErr w:type="spellEnd"/>
            <w:r w:rsidRPr="00D152BB">
              <w:rPr>
                <w:color w:val="000000"/>
                <w:sz w:val="20"/>
                <w:szCs w:val="20"/>
                <w:lang w:eastAsia="en-CA"/>
              </w:rPr>
              <w:t>)</w:t>
            </w:r>
          </w:p>
        </w:tc>
        <w:tc>
          <w:tcPr>
            <w:tcW w:w="399" w:type="pct"/>
            <w:tcBorders>
              <w:top w:val="nil"/>
              <w:left w:val="nil"/>
              <w:bottom w:val="single" w:sz="4" w:space="0" w:color="auto"/>
              <w:right w:val="single" w:sz="4" w:space="0" w:color="auto"/>
            </w:tcBorders>
            <w:shd w:val="clear" w:color="auto" w:fill="FFFFFF"/>
          </w:tcPr>
          <w:p w14:paraId="0C2C7332" w14:textId="77777777" w:rsidR="005614E8" w:rsidRPr="00D152BB" w:rsidRDefault="005614E8" w:rsidP="00E35576">
            <w:pPr>
              <w:jc w:val="right"/>
              <w:rPr>
                <w:color w:val="000000"/>
                <w:sz w:val="20"/>
                <w:szCs w:val="20"/>
                <w:lang w:eastAsia="en-CA"/>
              </w:rPr>
            </w:pPr>
          </w:p>
        </w:tc>
        <w:tc>
          <w:tcPr>
            <w:tcW w:w="399" w:type="pct"/>
            <w:tcBorders>
              <w:top w:val="single" w:sz="4" w:space="0" w:color="auto"/>
              <w:left w:val="nil"/>
              <w:bottom w:val="single" w:sz="4" w:space="0" w:color="auto"/>
              <w:right w:val="single" w:sz="4" w:space="0" w:color="auto"/>
            </w:tcBorders>
            <w:shd w:val="clear" w:color="auto" w:fill="FFFFFF"/>
          </w:tcPr>
          <w:p w14:paraId="204C071A" w14:textId="77777777" w:rsidR="005614E8" w:rsidRPr="00D152BB" w:rsidRDefault="005614E8" w:rsidP="00E35576">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14:paraId="1FB9444B" w14:textId="77777777" w:rsidR="005614E8" w:rsidRPr="00D152BB" w:rsidRDefault="005614E8" w:rsidP="00E35576">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14:paraId="217DAE8A" w14:textId="77777777" w:rsidR="005614E8" w:rsidRPr="00D152BB" w:rsidRDefault="005614E8" w:rsidP="00E35576">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14:paraId="6D9DADEF" w14:textId="77777777" w:rsidR="005614E8" w:rsidRPr="00D152BB" w:rsidRDefault="005614E8" w:rsidP="00E35576">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14:paraId="5526A6CE" w14:textId="77777777" w:rsidR="005614E8" w:rsidRPr="00D152BB" w:rsidRDefault="005614E8" w:rsidP="00E35576">
            <w:pPr>
              <w:jc w:val="right"/>
              <w:rPr>
                <w:color w:val="000000"/>
                <w:sz w:val="20"/>
                <w:szCs w:val="20"/>
                <w:lang w:eastAsia="en-CA"/>
              </w:rPr>
            </w:pPr>
          </w:p>
        </w:tc>
        <w:tc>
          <w:tcPr>
            <w:tcW w:w="397" w:type="pct"/>
            <w:tcBorders>
              <w:top w:val="nil"/>
              <w:left w:val="nil"/>
              <w:bottom w:val="single" w:sz="4" w:space="0" w:color="auto"/>
              <w:right w:val="single" w:sz="4" w:space="0" w:color="auto"/>
            </w:tcBorders>
            <w:shd w:val="clear" w:color="auto" w:fill="FFFFFF"/>
          </w:tcPr>
          <w:p w14:paraId="46DA05C7" w14:textId="77777777" w:rsidR="005614E8" w:rsidRPr="00D152BB" w:rsidRDefault="005614E8" w:rsidP="00E35576">
            <w:pPr>
              <w:jc w:val="right"/>
              <w:rPr>
                <w:color w:val="000000"/>
                <w:sz w:val="20"/>
                <w:szCs w:val="20"/>
                <w:lang w:eastAsia="en-CA"/>
              </w:rPr>
            </w:pPr>
          </w:p>
        </w:tc>
      </w:tr>
      <w:tr w:rsidR="005614E8" w:rsidRPr="00E35576" w14:paraId="02A9C28D" w14:textId="77777777" w:rsidTr="00FE1112">
        <w:tc>
          <w:tcPr>
            <w:tcW w:w="5000" w:type="pct"/>
            <w:gridSpan w:val="8"/>
            <w:tcBorders>
              <w:top w:val="single" w:sz="4" w:space="0" w:color="auto"/>
              <w:left w:val="single" w:sz="4" w:space="0" w:color="auto"/>
              <w:bottom w:val="single" w:sz="4" w:space="0" w:color="auto"/>
              <w:right w:val="single" w:sz="4" w:space="0" w:color="auto"/>
            </w:tcBorders>
          </w:tcPr>
          <w:p w14:paraId="1EB78D05" w14:textId="77777777" w:rsidR="005614E8" w:rsidRPr="00D152BB" w:rsidRDefault="005614E8" w:rsidP="00E35576">
            <w:pPr>
              <w:jc w:val="center"/>
              <w:rPr>
                <w:b/>
                <w:color w:val="000000"/>
                <w:sz w:val="20"/>
                <w:szCs w:val="20"/>
                <w:lang w:eastAsia="en-CA"/>
              </w:rPr>
            </w:pPr>
            <w:r>
              <w:rPr>
                <w:rFonts w:ascii="SimSun" w:hAnsi="SimSun" w:cs="SimSun" w:hint="eastAsia"/>
                <w:b/>
                <w:color w:val="000000"/>
                <w:sz w:val="20"/>
                <w:szCs w:val="20"/>
              </w:rPr>
              <w:t>氢氟碳化合物供资</w:t>
            </w:r>
          </w:p>
        </w:tc>
      </w:tr>
      <w:tr w:rsidR="005614E8" w:rsidRPr="00E35576" w14:paraId="46384651" w14:textId="77777777"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14:paraId="45994482" w14:textId="77777777" w:rsidR="005614E8" w:rsidRPr="00D152BB" w:rsidRDefault="005614E8" w:rsidP="00E35576">
            <w:pPr>
              <w:keepNext/>
              <w:keepLines/>
              <w:jc w:val="left"/>
              <w:rPr>
                <w:color w:val="000000"/>
                <w:sz w:val="20"/>
                <w:szCs w:val="20"/>
              </w:rPr>
            </w:pPr>
            <w:r>
              <w:rPr>
                <w:rFonts w:ascii="SimSun" w:hAnsi="SimSun" w:cs="SimSun" w:hint="eastAsia"/>
                <w:color w:val="000000"/>
                <w:sz w:val="20"/>
                <w:szCs w:val="20"/>
              </w:rPr>
              <w:t>牵头机构拟议供资额</w:t>
            </w:r>
            <w:r w:rsidRPr="00D152BB">
              <w:rPr>
                <w:color w:val="000000"/>
                <w:sz w:val="20"/>
                <w:szCs w:val="20"/>
              </w:rPr>
              <w:t>(</w:t>
            </w:r>
            <w:r>
              <w:rPr>
                <w:rFonts w:ascii="SimSun" w:hAnsi="SimSun" w:cs="SimSun" w:hint="eastAsia"/>
                <w:color w:val="000000"/>
                <w:sz w:val="20"/>
                <w:szCs w:val="20"/>
              </w:rPr>
              <w:t>美元</w:t>
            </w:r>
            <w:r w:rsidRPr="00D152BB">
              <w:rPr>
                <w:color w:val="000000"/>
                <w:sz w:val="20"/>
                <w:szCs w:val="20"/>
              </w:rPr>
              <w:t>)</w:t>
            </w:r>
          </w:p>
        </w:tc>
        <w:tc>
          <w:tcPr>
            <w:tcW w:w="399" w:type="pct"/>
            <w:tcBorders>
              <w:top w:val="nil"/>
              <w:left w:val="nil"/>
              <w:bottom w:val="single" w:sz="4" w:space="0" w:color="auto"/>
              <w:right w:val="single" w:sz="4" w:space="0" w:color="auto"/>
            </w:tcBorders>
            <w:shd w:val="clear" w:color="auto" w:fill="FFFFFF"/>
          </w:tcPr>
          <w:p w14:paraId="23E60C4B" w14:textId="77777777" w:rsidR="005614E8" w:rsidRPr="00D152BB" w:rsidRDefault="005614E8" w:rsidP="00E35576">
            <w:pPr>
              <w:keepNext/>
              <w:keepLines/>
              <w:jc w:val="right"/>
              <w:rPr>
                <w:color w:val="000000"/>
                <w:sz w:val="20"/>
                <w:szCs w:val="20"/>
              </w:rPr>
            </w:pPr>
          </w:p>
        </w:tc>
        <w:tc>
          <w:tcPr>
            <w:tcW w:w="399" w:type="pct"/>
            <w:tcBorders>
              <w:top w:val="single" w:sz="4" w:space="0" w:color="auto"/>
              <w:left w:val="nil"/>
              <w:bottom w:val="single" w:sz="4" w:space="0" w:color="auto"/>
              <w:right w:val="single" w:sz="4" w:space="0" w:color="auto"/>
            </w:tcBorders>
            <w:shd w:val="clear" w:color="auto" w:fill="FFFFFF"/>
          </w:tcPr>
          <w:p w14:paraId="4B72544A" w14:textId="77777777" w:rsidR="005614E8" w:rsidRPr="00D152BB" w:rsidRDefault="005614E8" w:rsidP="00E35576">
            <w:pPr>
              <w:keepNext/>
              <w:keepLines/>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14:paraId="7C1879D0" w14:textId="77777777" w:rsidR="005614E8" w:rsidRPr="00D152BB" w:rsidRDefault="005614E8" w:rsidP="00E35576">
            <w:pPr>
              <w:keepNext/>
              <w:keepLines/>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14:paraId="52062615" w14:textId="77777777" w:rsidR="005614E8" w:rsidRPr="00D152BB" w:rsidRDefault="005614E8" w:rsidP="00E35576">
            <w:pPr>
              <w:keepNext/>
              <w:keepLines/>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14:paraId="50EFE7D8" w14:textId="77777777" w:rsidR="005614E8" w:rsidRPr="00D152BB" w:rsidRDefault="005614E8" w:rsidP="00E35576">
            <w:pPr>
              <w:keepNext/>
              <w:keepLines/>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14:paraId="1E9E18BF" w14:textId="77777777" w:rsidR="005614E8" w:rsidRPr="00D152BB" w:rsidRDefault="005614E8" w:rsidP="00E35576">
            <w:pPr>
              <w:keepNext/>
              <w:keepLines/>
              <w:jc w:val="right"/>
              <w:rPr>
                <w:color w:val="000000"/>
                <w:sz w:val="20"/>
                <w:szCs w:val="20"/>
              </w:rPr>
            </w:pPr>
          </w:p>
        </w:tc>
        <w:tc>
          <w:tcPr>
            <w:tcW w:w="397" w:type="pct"/>
            <w:tcBorders>
              <w:top w:val="nil"/>
              <w:left w:val="nil"/>
              <w:bottom w:val="single" w:sz="4" w:space="0" w:color="auto"/>
              <w:right w:val="single" w:sz="4" w:space="0" w:color="auto"/>
            </w:tcBorders>
            <w:shd w:val="clear" w:color="auto" w:fill="FFFFFF"/>
          </w:tcPr>
          <w:p w14:paraId="3228119B" w14:textId="77777777" w:rsidR="005614E8" w:rsidRPr="00D152BB" w:rsidRDefault="005614E8" w:rsidP="00E35576">
            <w:pPr>
              <w:keepNext/>
              <w:keepLines/>
              <w:jc w:val="right"/>
              <w:rPr>
                <w:color w:val="000000"/>
                <w:sz w:val="20"/>
                <w:szCs w:val="20"/>
              </w:rPr>
            </w:pPr>
          </w:p>
        </w:tc>
      </w:tr>
      <w:tr w:rsidR="005614E8" w:rsidRPr="00E35576" w14:paraId="1DCE5158" w14:textId="77777777"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14:paraId="77EE778D" w14:textId="77777777" w:rsidR="005614E8" w:rsidRPr="00D152BB" w:rsidRDefault="005614E8" w:rsidP="00E35576">
            <w:pPr>
              <w:jc w:val="left"/>
              <w:rPr>
                <w:color w:val="000000"/>
                <w:sz w:val="20"/>
                <w:szCs w:val="20"/>
              </w:rPr>
            </w:pPr>
            <w:r>
              <w:rPr>
                <w:rFonts w:ascii="SimSun" w:hAnsi="SimSun" w:cs="SimSun" w:hint="eastAsia"/>
                <w:color w:val="000000"/>
                <w:sz w:val="20"/>
                <w:szCs w:val="20"/>
              </w:rPr>
              <w:t>牵头机构支助费用</w:t>
            </w:r>
            <w:r w:rsidRPr="00D152BB">
              <w:rPr>
                <w:color w:val="000000"/>
                <w:sz w:val="20"/>
                <w:szCs w:val="20"/>
              </w:rPr>
              <w:t>(</w:t>
            </w:r>
            <w:r>
              <w:rPr>
                <w:rFonts w:ascii="SimSun" w:hAnsi="SimSun" w:cs="SimSun" w:hint="eastAsia"/>
                <w:color w:val="000000"/>
                <w:sz w:val="20"/>
                <w:szCs w:val="20"/>
              </w:rPr>
              <w:t>美元</w:t>
            </w:r>
            <w:r w:rsidRPr="00D152BB">
              <w:rPr>
                <w:color w:val="000000"/>
                <w:sz w:val="20"/>
                <w:szCs w:val="20"/>
              </w:rPr>
              <w:t>)</w:t>
            </w:r>
          </w:p>
        </w:tc>
        <w:tc>
          <w:tcPr>
            <w:tcW w:w="399" w:type="pct"/>
            <w:tcBorders>
              <w:top w:val="nil"/>
              <w:left w:val="nil"/>
              <w:bottom w:val="single" w:sz="4" w:space="0" w:color="auto"/>
              <w:right w:val="single" w:sz="4" w:space="0" w:color="auto"/>
            </w:tcBorders>
            <w:shd w:val="clear" w:color="auto" w:fill="FFFFFF"/>
          </w:tcPr>
          <w:p w14:paraId="126D4C2B" w14:textId="77777777" w:rsidR="005614E8" w:rsidRPr="00D152BB" w:rsidRDefault="005614E8" w:rsidP="00E35576">
            <w:pPr>
              <w:jc w:val="right"/>
              <w:rPr>
                <w:color w:val="000000"/>
                <w:sz w:val="20"/>
                <w:szCs w:val="20"/>
              </w:rPr>
            </w:pPr>
          </w:p>
        </w:tc>
        <w:tc>
          <w:tcPr>
            <w:tcW w:w="399" w:type="pct"/>
            <w:tcBorders>
              <w:top w:val="single" w:sz="4" w:space="0" w:color="auto"/>
              <w:left w:val="nil"/>
              <w:bottom w:val="single" w:sz="4" w:space="0" w:color="auto"/>
              <w:right w:val="single" w:sz="4" w:space="0" w:color="auto"/>
            </w:tcBorders>
            <w:shd w:val="clear" w:color="auto" w:fill="FFFFFF"/>
          </w:tcPr>
          <w:p w14:paraId="060FCF7D" w14:textId="77777777" w:rsidR="005614E8" w:rsidRPr="00D152BB" w:rsidRDefault="005614E8" w:rsidP="00E35576">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14:paraId="279794ED" w14:textId="77777777" w:rsidR="005614E8" w:rsidRPr="00D152BB" w:rsidRDefault="005614E8" w:rsidP="00E35576">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14:paraId="7D390982" w14:textId="77777777" w:rsidR="005614E8" w:rsidRPr="00D152BB" w:rsidRDefault="005614E8" w:rsidP="00E35576">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14:paraId="102EB006" w14:textId="77777777" w:rsidR="005614E8" w:rsidRPr="00D152BB" w:rsidRDefault="005614E8" w:rsidP="00E35576">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14:paraId="6A2389F4" w14:textId="77777777" w:rsidR="005614E8" w:rsidRPr="00D152BB" w:rsidRDefault="005614E8" w:rsidP="00E35576">
            <w:pPr>
              <w:jc w:val="right"/>
              <w:rPr>
                <w:color w:val="000000"/>
                <w:sz w:val="20"/>
                <w:szCs w:val="20"/>
              </w:rPr>
            </w:pPr>
          </w:p>
        </w:tc>
        <w:tc>
          <w:tcPr>
            <w:tcW w:w="397" w:type="pct"/>
            <w:tcBorders>
              <w:top w:val="nil"/>
              <w:left w:val="nil"/>
              <w:bottom w:val="single" w:sz="4" w:space="0" w:color="auto"/>
              <w:right w:val="single" w:sz="4" w:space="0" w:color="auto"/>
            </w:tcBorders>
            <w:shd w:val="clear" w:color="auto" w:fill="FFFFFF"/>
          </w:tcPr>
          <w:p w14:paraId="7070432F" w14:textId="77777777" w:rsidR="005614E8" w:rsidRPr="00D152BB" w:rsidRDefault="005614E8" w:rsidP="00E35576">
            <w:pPr>
              <w:jc w:val="right"/>
              <w:rPr>
                <w:color w:val="000000"/>
                <w:sz w:val="20"/>
                <w:szCs w:val="20"/>
              </w:rPr>
            </w:pPr>
          </w:p>
        </w:tc>
      </w:tr>
      <w:tr w:rsidR="005614E8" w:rsidRPr="00E35576" w14:paraId="116FC149" w14:textId="77777777"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14:paraId="0F136CC5" w14:textId="77777777" w:rsidR="005614E8" w:rsidRPr="00D152BB" w:rsidRDefault="005614E8" w:rsidP="00E35576">
            <w:pPr>
              <w:jc w:val="left"/>
              <w:rPr>
                <w:color w:val="000000"/>
                <w:sz w:val="20"/>
                <w:szCs w:val="20"/>
              </w:rPr>
            </w:pPr>
            <w:r>
              <w:rPr>
                <w:rFonts w:ascii="SimSun" w:hAnsi="SimSun" w:cs="SimSun" w:hint="eastAsia"/>
                <w:color w:val="000000"/>
                <w:sz w:val="20"/>
                <w:szCs w:val="20"/>
              </w:rPr>
              <w:t>合作机构拟议供资额</w:t>
            </w:r>
            <w:r w:rsidRPr="00D152BB">
              <w:rPr>
                <w:color w:val="000000"/>
                <w:sz w:val="20"/>
                <w:szCs w:val="20"/>
              </w:rPr>
              <w:t>(</w:t>
            </w:r>
            <w:r>
              <w:rPr>
                <w:rFonts w:ascii="SimSun" w:hAnsi="SimSun" w:cs="SimSun" w:hint="eastAsia"/>
                <w:color w:val="000000"/>
                <w:sz w:val="20"/>
                <w:szCs w:val="20"/>
              </w:rPr>
              <w:t>美元</w:t>
            </w:r>
            <w:r w:rsidRPr="00D152BB">
              <w:rPr>
                <w:color w:val="000000"/>
                <w:sz w:val="20"/>
                <w:szCs w:val="20"/>
              </w:rPr>
              <w:t>)</w:t>
            </w:r>
          </w:p>
        </w:tc>
        <w:tc>
          <w:tcPr>
            <w:tcW w:w="399" w:type="pct"/>
            <w:tcBorders>
              <w:top w:val="nil"/>
              <w:left w:val="nil"/>
              <w:bottom w:val="single" w:sz="4" w:space="0" w:color="auto"/>
              <w:right w:val="single" w:sz="4" w:space="0" w:color="auto"/>
            </w:tcBorders>
            <w:shd w:val="clear" w:color="auto" w:fill="FFFFFF"/>
          </w:tcPr>
          <w:p w14:paraId="77408633" w14:textId="77777777" w:rsidR="005614E8" w:rsidRPr="00D152BB" w:rsidRDefault="005614E8" w:rsidP="00E35576">
            <w:pPr>
              <w:jc w:val="right"/>
              <w:rPr>
                <w:color w:val="000000"/>
                <w:sz w:val="20"/>
                <w:szCs w:val="20"/>
              </w:rPr>
            </w:pPr>
          </w:p>
        </w:tc>
        <w:tc>
          <w:tcPr>
            <w:tcW w:w="399" w:type="pct"/>
            <w:tcBorders>
              <w:top w:val="single" w:sz="4" w:space="0" w:color="auto"/>
              <w:left w:val="nil"/>
              <w:bottom w:val="single" w:sz="4" w:space="0" w:color="auto"/>
              <w:right w:val="single" w:sz="4" w:space="0" w:color="auto"/>
            </w:tcBorders>
            <w:shd w:val="clear" w:color="auto" w:fill="FFFFFF"/>
          </w:tcPr>
          <w:p w14:paraId="01693B0E" w14:textId="77777777" w:rsidR="005614E8" w:rsidRPr="00D152BB" w:rsidRDefault="005614E8" w:rsidP="00E35576">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14:paraId="3D0B4A8C" w14:textId="77777777" w:rsidR="005614E8" w:rsidRPr="00D152BB" w:rsidRDefault="005614E8" w:rsidP="00E35576">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14:paraId="7537BB1E" w14:textId="77777777" w:rsidR="005614E8" w:rsidRPr="00D152BB" w:rsidRDefault="005614E8" w:rsidP="00E35576">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14:paraId="76126688" w14:textId="77777777" w:rsidR="005614E8" w:rsidRPr="00D152BB" w:rsidRDefault="005614E8" w:rsidP="00E35576">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14:paraId="3AF45A54" w14:textId="77777777" w:rsidR="005614E8" w:rsidRPr="00D152BB" w:rsidRDefault="005614E8" w:rsidP="00E35576">
            <w:pPr>
              <w:jc w:val="right"/>
              <w:rPr>
                <w:color w:val="000000"/>
                <w:sz w:val="20"/>
                <w:szCs w:val="20"/>
              </w:rPr>
            </w:pPr>
          </w:p>
        </w:tc>
        <w:tc>
          <w:tcPr>
            <w:tcW w:w="397" w:type="pct"/>
            <w:tcBorders>
              <w:top w:val="nil"/>
              <w:left w:val="nil"/>
              <w:bottom w:val="single" w:sz="4" w:space="0" w:color="auto"/>
              <w:right w:val="single" w:sz="4" w:space="0" w:color="auto"/>
            </w:tcBorders>
            <w:shd w:val="clear" w:color="auto" w:fill="FFFFFF"/>
          </w:tcPr>
          <w:p w14:paraId="4B3A2A26" w14:textId="77777777" w:rsidR="005614E8" w:rsidRPr="00D152BB" w:rsidRDefault="005614E8" w:rsidP="00E35576">
            <w:pPr>
              <w:jc w:val="right"/>
              <w:rPr>
                <w:color w:val="000000"/>
                <w:sz w:val="20"/>
                <w:szCs w:val="20"/>
              </w:rPr>
            </w:pPr>
          </w:p>
        </w:tc>
      </w:tr>
      <w:tr w:rsidR="005614E8" w:rsidRPr="00E35576" w14:paraId="45FBEBCD" w14:textId="77777777"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14:paraId="0756B9F5" w14:textId="77777777" w:rsidR="005614E8" w:rsidRPr="00D152BB" w:rsidRDefault="005614E8" w:rsidP="00E35576">
            <w:pPr>
              <w:jc w:val="left"/>
              <w:rPr>
                <w:color w:val="000000"/>
                <w:sz w:val="20"/>
                <w:szCs w:val="20"/>
              </w:rPr>
            </w:pPr>
            <w:r>
              <w:rPr>
                <w:rFonts w:ascii="SimSun" w:hAnsi="SimSun" w:cs="SimSun" w:hint="eastAsia"/>
                <w:color w:val="000000"/>
                <w:sz w:val="20"/>
                <w:szCs w:val="20"/>
              </w:rPr>
              <w:t>合作机构支助费用</w:t>
            </w:r>
            <w:r w:rsidRPr="00D152BB">
              <w:rPr>
                <w:color w:val="000000"/>
                <w:sz w:val="20"/>
                <w:szCs w:val="20"/>
              </w:rPr>
              <w:t>(</w:t>
            </w:r>
            <w:r>
              <w:rPr>
                <w:rFonts w:ascii="SimSun" w:hAnsi="SimSun" w:cs="SimSun" w:hint="eastAsia"/>
                <w:color w:val="000000"/>
                <w:sz w:val="20"/>
                <w:szCs w:val="20"/>
              </w:rPr>
              <w:t>美元</w:t>
            </w:r>
            <w:r w:rsidRPr="00D152BB">
              <w:rPr>
                <w:color w:val="000000"/>
                <w:sz w:val="20"/>
                <w:szCs w:val="20"/>
              </w:rPr>
              <w:t>)</w:t>
            </w:r>
          </w:p>
        </w:tc>
        <w:tc>
          <w:tcPr>
            <w:tcW w:w="399" w:type="pct"/>
            <w:tcBorders>
              <w:top w:val="nil"/>
              <w:left w:val="nil"/>
              <w:bottom w:val="single" w:sz="4" w:space="0" w:color="auto"/>
              <w:right w:val="single" w:sz="4" w:space="0" w:color="auto"/>
            </w:tcBorders>
            <w:shd w:val="clear" w:color="auto" w:fill="FFFFFF"/>
          </w:tcPr>
          <w:p w14:paraId="25289478" w14:textId="77777777" w:rsidR="005614E8" w:rsidRPr="00D152BB" w:rsidRDefault="005614E8" w:rsidP="00E35576">
            <w:pPr>
              <w:jc w:val="right"/>
              <w:rPr>
                <w:color w:val="000000"/>
                <w:sz w:val="20"/>
                <w:szCs w:val="20"/>
              </w:rPr>
            </w:pPr>
          </w:p>
        </w:tc>
        <w:tc>
          <w:tcPr>
            <w:tcW w:w="399" w:type="pct"/>
            <w:tcBorders>
              <w:top w:val="single" w:sz="4" w:space="0" w:color="auto"/>
              <w:left w:val="nil"/>
              <w:bottom w:val="single" w:sz="4" w:space="0" w:color="auto"/>
              <w:right w:val="single" w:sz="4" w:space="0" w:color="auto"/>
            </w:tcBorders>
            <w:shd w:val="clear" w:color="auto" w:fill="FFFFFF"/>
          </w:tcPr>
          <w:p w14:paraId="20D4765E" w14:textId="77777777" w:rsidR="005614E8" w:rsidRPr="00D152BB" w:rsidRDefault="005614E8" w:rsidP="00E35576">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14:paraId="11CDC586" w14:textId="77777777" w:rsidR="005614E8" w:rsidRPr="00D152BB" w:rsidRDefault="005614E8" w:rsidP="00E35576">
            <w:pPr>
              <w:jc w:val="right"/>
              <w:rPr>
                <w:color w:val="000000"/>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14:paraId="1E1F6333" w14:textId="77777777" w:rsidR="005614E8" w:rsidRPr="00D152BB" w:rsidRDefault="005614E8" w:rsidP="00E35576">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14:paraId="352D53E0" w14:textId="77777777" w:rsidR="005614E8" w:rsidRPr="00D152BB" w:rsidRDefault="005614E8" w:rsidP="00E35576">
            <w:pPr>
              <w:jc w:val="right"/>
              <w:rPr>
                <w:color w:val="000000"/>
                <w:sz w:val="20"/>
                <w:szCs w:val="20"/>
              </w:rPr>
            </w:pPr>
          </w:p>
        </w:tc>
        <w:tc>
          <w:tcPr>
            <w:tcW w:w="399" w:type="pct"/>
            <w:tcBorders>
              <w:top w:val="nil"/>
              <w:left w:val="nil"/>
              <w:bottom w:val="single" w:sz="4" w:space="0" w:color="auto"/>
              <w:right w:val="single" w:sz="4" w:space="0" w:color="auto"/>
            </w:tcBorders>
            <w:shd w:val="clear" w:color="auto" w:fill="FFFFFF"/>
          </w:tcPr>
          <w:p w14:paraId="26F782A1" w14:textId="77777777" w:rsidR="005614E8" w:rsidRPr="00D152BB" w:rsidRDefault="005614E8" w:rsidP="00E35576">
            <w:pPr>
              <w:jc w:val="right"/>
              <w:rPr>
                <w:color w:val="000000"/>
                <w:sz w:val="20"/>
                <w:szCs w:val="20"/>
              </w:rPr>
            </w:pPr>
          </w:p>
        </w:tc>
        <w:tc>
          <w:tcPr>
            <w:tcW w:w="397" w:type="pct"/>
            <w:tcBorders>
              <w:top w:val="nil"/>
              <w:left w:val="nil"/>
              <w:bottom w:val="single" w:sz="4" w:space="0" w:color="auto"/>
              <w:right w:val="single" w:sz="4" w:space="0" w:color="auto"/>
            </w:tcBorders>
            <w:shd w:val="clear" w:color="auto" w:fill="FFFFFF"/>
          </w:tcPr>
          <w:p w14:paraId="005B348E" w14:textId="77777777" w:rsidR="005614E8" w:rsidRPr="00D152BB" w:rsidRDefault="005614E8" w:rsidP="00E35576">
            <w:pPr>
              <w:jc w:val="right"/>
              <w:rPr>
                <w:color w:val="000000"/>
                <w:sz w:val="20"/>
                <w:szCs w:val="20"/>
              </w:rPr>
            </w:pPr>
          </w:p>
        </w:tc>
      </w:tr>
      <w:tr w:rsidR="005614E8" w:rsidRPr="00E35576" w14:paraId="6F0810B3" w14:textId="77777777"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14:paraId="6C91E47F" w14:textId="77777777" w:rsidR="005614E8" w:rsidRPr="00D152BB" w:rsidRDefault="005614E8" w:rsidP="00E35576">
            <w:pPr>
              <w:jc w:val="left"/>
              <w:rPr>
                <w:color w:val="000000"/>
                <w:sz w:val="20"/>
                <w:szCs w:val="20"/>
                <w:lang w:eastAsia="en-CA"/>
              </w:rPr>
            </w:pPr>
            <w:r>
              <w:rPr>
                <w:rFonts w:ascii="SimSun" w:hAnsi="SimSun" w:cs="SimSun" w:hint="eastAsia"/>
                <w:color w:val="000000"/>
                <w:sz w:val="20"/>
                <w:szCs w:val="20"/>
              </w:rPr>
              <w:t>拟议供资总额</w:t>
            </w:r>
            <w:r>
              <w:rPr>
                <w:color w:val="000000"/>
                <w:sz w:val="20"/>
                <w:szCs w:val="20"/>
              </w:rPr>
              <w:t xml:space="preserve"> </w:t>
            </w:r>
            <w:r w:rsidRPr="00D152BB">
              <w:rPr>
                <w:color w:val="000000"/>
                <w:sz w:val="20"/>
                <w:szCs w:val="20"/>
                <w:lang w:eastAsia="en-CA"/>
              </w:rPr>
              <w:t>(</w:t>
            </w:r>
            <w:proofErr w:type="spellStart"/>
            <w:r>
              <w:rPr>
                <w:rFonts w:ascii="SimSun" w:hAnsi="SimSun" w:cs="SimSun" w:hint="eastAsia"/>
                <w:color w:val="000000"/>
                <w:sz w:val="20"/>
                <w:szCs w:val="20"/>
                <w:lang w:eastAsia="en-CA"/>
              </w:rPr>
              <w:t>美元</w:t>
            </w:r>
            <w:proofErr w:type="spellEnd"/>
            <w:r w:rsidRPr="00D152BB">
              <w:rPr>
                <w:color w:val="000000"/>
                <w:sz w:val="20"/>
                <w:szCs w:val="20"/>
                <w:lang w:eastAsia="en-CA"/>
              </w:rPr>
              <w:t>)</w:t>
            </w:r>
          </w:p>
        </w:tc>
        <w:tc>
          <w:tcPr>
            <w:tcW w:w="399" w:type="pct"/>
            <w:tcBorders>
              <w:top w:val="nil"/>
              <w:left w:val="nil"/>
              <w:bottom w:val="single" w:sz="4" w:space="0" w:color="auto"/>
              <w:right w:val="single" w:sz="4" w:space="0" w:color="auto"/>
            </w:tcBorders>
            <w:shd w:val="clear" w:color="auto" w:fill="FFFFFF"/>
          </w:tcPr>
          <w:p w14:paraId="33F7E03D" w14:textId="77777777" w:rsidR="005614E8" w:rsidRPr="00D152BB" w:rsidRDefault="005614E8" w:rsidP="00E35576">
            <w:pPr>
              <w:jc w:val="right"/>
              <w:rPr>
                <w:color w:val="000000"/>
                <w:sz w:val="20"/>
                <w:szCs w:val="20"/>
                <w:lang w:eastAsia="en-CA"/>
              </w:rPr>
            </w:pPr>
          </w:p>
        </w:tc>
        <w:tc>
          <w:tcPr>
            <w:tcW w:w="399" w:type="pct"/>
            <w:tcBorders>
              <w:top w:val="single" w:sz="4" w:space="0" w:color="auto"/>
              <w:left w:val="nil"/>
              <w:bottom w:val="single" w:sz="4" w:space="0" w:color="auto"/>
              <w:right w:val="single" w:sz="4" w:space="0" w:color="auto"/>
            </w:tcBorders>
            <w:shd w:val="clear" w:color="auto" w:fill="FFFFFF"/>
          </w:tcPr>
          <w:p w14:paraId="476240A1" w14:textId="77777777" w:rsidR="005614E8" w:rsidRPr="00D152BB" w:rsidRDefault="005614E8" w:rsidP="00E35576">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14:paraId="1F562A5F" w14:textId="77777777" w:rsidR="005614E8" w:rsidRPr="00D152BB" w:rsidRDefault="005614E8" w:rsidP="00E35576">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14:paraId="47A435BC" w14:textId="77777777" w:rsidR="005614E8" w:rsidRPr="00D152BB" w:rsidRDefault="005614E8" w:rsidP="00E35576">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14:paraId="01AE421F" w14:textId="77777777" w:rsidR="005614E8" w:rsidRPr="00D152BB" w:rsidRDefault="005614E8" w:rsidP="00E35576">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14:paraId="152B440E" w14:textId="77777777" w:rsidR="005614E8" w:rsidRPr="00D152BB" w:rsidRDefault="005614E8" w:rsidP="00E35576">
            <w:pPr>
              <w:jc w:val="right"/>
              <w:rPr>
                <w:color w:val="000000"/>
                <w:sz w:val="20"/>
                <w:szCs w:val="20"/>
                <w:lang w:eastAsia="en-CA"/>
              </w:rPr>
            </w:pPr>
          </w:p>
        </w:tc>
        <w:tc>
          <w:tcPr>
            <w:tcW w:w="397" w:type="pct"/>
            <w:tcBorders>
              <w:top w:val="nil"/>
              <w:left w:val="nil"/>
              <w:bottom w:val="single" w:sz="4" w:space="0" w:color="auto"/>
              <w:right w:val="single" w:sz="4" w:space="0" w:color="auto"/>
            </w:tcBorders>
            <w:shd w:val="clear" w:color="auto" w:fill="FFFFFF"/>
          </w:tcPr>
          <w:p w14:paraId="37DE87AF" w14:textId="77777777" w:rsidR="005614E8" w:rsidRPr="00D152BB" w:rsidRDefault="005614E8" w:rsidP="00E35576">
            <w:pPr>
              <w:jc w:val="right"/>
              <w:rPr>
                <w:color w:val="000000"/>
                <w:sz w:val="20"/>
                <w:szCs w:val="20"/>
                <w:lang w:eastAsia="en-CA"/>
              </w:rPr>
            </w:pPr>
          </w:p>
        </w:tc>
      </w:tr>
      <w:tr w:rsidR="005614E8" w:rsidRPr="00E35576" w14:paraId="17359010" w14:textId="77777777"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14:paraId="237591D9" w14:textId="77777777" w:rsidR="005614E8" w:rsidRPr="00D152BB" w:rsidRDefault="005614E8" w:rsidP="00E35576">
            <w:pPr>
              <w:jc w:val="left"/>
              <w:rPr>
                <w:color w:val="000000"/>
                <w:sz w:val="20"/>
                <w:szCs w:val="20"/>
                <w:lang w:eastAsia="en-CA"/>
              </w:rPr>
            </w:pPr>
            <w:r>
              <w:rPr>
                <w:rFonts w:ascii="SimSun" w:hAnsi="SimSun" w:cs="SimSun" w:hint="eastAsia"/>
                <w:color w:val="000000"/>
                <w:sz w:val="20"/>
                <w:szCs w:val="20"/>
              </w:rPr>
              <w:t>支助费用总额</w:t>
            </w:r>
            <w:r>
              <w:rPr>
                <w:color w:val="000000"/>
                <w:sz w:val="20"/>
                <w:szCs w:val="20"/>
              </w:rPr>
              <w:t xml:space="preserve"> </w:t>
            </w:r>
            <w:r w:rsidRPr="00D152BB">
              <w:rPr>
                <w:color w:val="000000"/>
                <w:sz w:val="20"/>
                <w:szCs w:val="20"/>
                <w:lang w:eastAsia="en-CA"/>
              </w:rPr>
              <w:t>(</w:t>
            </w:r>
            <w:proofErr w:type="spellStart"/>
            <w:r>
              <w:rPr>
                <w:rFonts w:ascii="SimSun" w:hAnsi="SimSun" w:cs="SimSun" w:hint="eastAsia"/>
                <w:color w:val="000000"/>
                <w:sz w:val="20"/>
                <w:szCs w:val="20"/>
                <w:lang w:eastAsia="en-CA"/>
              </w:rPr>
              <w:t>美元</w:t>
            </w:r>
            <w:proofErr w:type="spellEnd"/>
            <w:r w:rsidRPr="00D152BB">
              <w:rPr>
                <w:color w:val="000000"/>
                <w:sz w:val="20"/>
                <w:szCs w:val="20"/>
                <w:lang w:eastAsia="en-CA"/>
              </w:rPr>
              <w:t>)</w:t>
            </w:r>
          </w:p>
        </w:tc>
        <w:tc>
          <w:tcPr>
            <w:tcW w:w="399" w:type="pct"/>
            <w:tcBorders>
              <w:top w:val="nil"/>
              <w:left w:val="nil"/>
              <w:bottom w:val="single" w:sz="4" w:space="0" w:color="auto"/>
              <w:right w:val="single" w:sz="4" w:space="0" w:color="auto"/>
            </w:tcBorders>
            <w:shd w:val="clear" w:color="auto" w:fill="FFFFFF"/>
          </w:tcPr>
          <w:p w14:paraId="7068FE2E" w14:textId="77777777" w:rsidR="005614E8" w:rsidRPr="00D152BB" w:rsidRDefault="005614E8" w:rsidP="00E35576">
            <w:pPr>
              <w:jc w:val="right"/>
              <w:rPr>
                <w:color w:val="000000"/>
                <w:sz w:val="20"/>
                <w:szCs w:val="20"/>
                <w:lang w:eastAsia="en-CA"/>
              </w:rPr>
            </w:pPr>
          </w:p>
        </w:tc>
        <w:tc>
          <w:tcPr>
            <w:tcW w:w="399" w:type="pct"/>
            <w:tcBorders>
              <w:top w:val="single" w:sz="4" w:space="0" w:color="auto"/>
              <w:left w:val="nil"/>
              <w:bottom w:val="single" w:sz="4" w:space="0" w:color="auto"/>
              <w:right w:val="single" w:sz="4" w:space="0" w:color="auto"/>
            </w:tcBorders>
            <w:shd w:val="clear" w:color="auto" w:fill="FFFFFF"/>
          </w:tcPr>
          <w:p w14:paraId="06EC2E70" w14:textId="77777777" w:rsidR="005614E8" w:rsidRPr="00D152BB" w:rsidRDefault="005614E8" w:rsidP="00E35576">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14:paraId="2DBE3EC1" w14:textId="77777777" w:rsidR="005614E8" w:rsidRPr="00D152BB" w:rsidRDefault="005614E8" w:rsidP="00E35576">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14:paraId="767A3133" w14:textId="77777777" w:rsidR="005614E8" w:rsidRPr="00D152BB" w:rsidRDefault="005614E8" w:rsidP="00E35576">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14:paraId="48BE6F7B" w14:textId="77777777" w:rsidR="005614E8" w:rsidRPr="00D152BB" w:rsidRDefault="005614E8" w:rsidP="00E35576">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14:paraId="4CC7A88F" w14:textId="77777777" w:rsidR="005614E8" w:rsidRPr="00D152BB" w:rsidRDefault="005614E8" w:rsidP="00E35576">
            <w:pPr>
              <w:jc w:val="right"/>
              <w:rPr>
                <w:color w:val="000000"/>
                <w:sz w:val="20"/>
                <w:szCs w:val="20"/>
                <w:lang w:eastAsia="en-CA"/>
              </w:rPr>
            </w:pPr>
          </w:p>
        </w:tc>
        <w:tc>
          <w:tcPr>
            <w:tcW w:w="397" w:type="pct"/>
            <w:tcBorders>
              <w:top w:val="nil"/>
              <w:left w:val="nil"/>
              <w:bottom w:val="single" w:sz="4" w:space="0" w:color="auto"/>
              <w:right w:val="single" w:sz="4" w:space="0" w:color="auto"/>
            </w:tcBorders>
            <w:shd w:val="clear" w:color="auto" w:fill="FFFFFF"/>
          </w:tcPr>
          <w:p w14:paraId="229A5EDA" w14:textId="77777777" w:rsidR="005614E8" w:rsidRPr="00D152BB" w:rsidRDefault="005614E8" w:rsidP="00E35576">
            <w:pPr>
              <w:jc w:val="right"/>
              <w:rPr>
                <w:color w:val="000000"/>
                <w:sz w:val="20"/>
                <w:szCs w:val="20"/>
                <w:lang w:eastAsia="en-CA"/>
              </w:rPr>
            </w:pPr>
          </w:p>
        </w:tc>
      </w:tr>
      <w:tr w:rsidR="005614E8" w:rsidRPr="00E35576" w14:paraId="6C8D4452" w14:textId="77777777" w:rsidTr="00FE3CFB">
        <w:tc>
          <w:tcPr>
            <w:tcW w:w="2209" w:type="pct"/>
            <w:tcBorders>
              <w:top w:val="single" w:sz="4" w:space="0" w:color="auto"/>
              <w:left w:val="single" w:sz="4" w:space="0" w:color="auto"/>
              <w:bottom w:val="single" w:sz="4" w:space="0" w:color="auto"/>
              <w:right w:val="single" w:sz="4" w:space="0" w:color="auto"/>
            </w:tcBorders>
            <w:shd w:val="clear" w:color="auto" w:fill="FFFFFF"/>
          </w:tcPr>
          <w:p w14:paraId="7CE4787F" w14:textId="77777777" w:rsidR="005614E8" w:rsidRPr="00F052B0" w:rsidRDefault="005614E8" w:rsidP="00E35576">
            <w:pPr>
              <w:jc w:val="left"/>
              <w:rPr>
                <w:color w:val="000000"/>
                <w:sz w:val="20"/>
                <w:szCs w:val="20"/>
                <w:lang w:eastAsia="en-CA"/>
              </w:rPr>
            </w:pPr>
            <w:r>
              <w:rPr>
                <w:rFonts w:ascii="SimSun" w:hAnsi="SimSun" w:cs="SimSun" w:hint="eastAsia"/>
                <w:color w:val="000000"/>
                <w:sz w:val="20"/>
                <w:szCs w:val="20"/>
              </w:rPr>
              <w:t>拟议费用总额</w:t>
            </w:r>
            <w:r>
              <w:rPr>
                <w:color w:val="000000"/>
                <w:sz w:val="20"/>
                <w:szCs w:val="20"/>
              </w:rPr>
              <w:t xml:space="preserve"> </w:t>
            </w:r>
            <w:r w:rsidRPr="00D152BB">
              <w:rPr>
                <w:color w:val="000000"/>
                <w:sz w:val="20"/>
                <w:szCs w:val="20"/>
                <w:lang w:eastAsia="en-CA"/>
              </w:rPr>
              <w:t>(</w:t>
            </w:r>
            <w:proofErr w:type="spellStart"/>
            <w:r>
              <w:rPr>
                <w:rFonts w:ascii="SimSun" w:hAnsi="SimSun" w:cs="SimSun" w:hint="eastAsia"/>
                <w:color w:val="000000"/>
                <w:sz w:val="20"/>
                <w:szCs w:val="20"/>
                <w:lang w:eastAsia="en-CA"/>
              </w:rPr>
              <w:t>美元</w:t>
            </w:r>
            <w:proofErr w:type="spellEnd"/>
            <w:r w:rsidRPr="00D152BB">
              <w:rPr>
                <w:color w:val="000000"/>
                <w:sz w:val="20"/>
                <w:szCs w:val="20"/>
                <w:lang w:eastAsia="en-CA"/>
              </w:rPr>
              <w:t>)</w:t>
            </w:r>
          </w:p>
        </w:tc>
        <w:tc>
          <w:tcPr>
            <w:tcW w:w="399" w:type="pct"/>
            <w:tcBorders>
              <w:top w:val="nil"/>
              <w:left w:val="nil"/>
              <w:bottom w:val="single" w:sz="4" w:space="0" w:color="auto"/>
              <w:right w:val="single" w:sz="4" w:space="0" w:color="auto"/>
            </w:tcBorders>
            <w:shd w:val="clear" w:color="auto" w:fill="FFFFFF"/>
          </w:tcPr>
          <w:p w14:paraId="63EF934D" w14:textId="77777777" w:rsidR="005614E8" w:rsidRPr="00F052B0" w:rsidRDefault="005614E8" w:rsidP="00E35576">
            <w:pPr>
              <w:jc w:val="right"/>
              <w:rPr>
                <w:color w:val="000000"/>
                <w:sz w:val="20"/>
                <w:szCs w:val="20"/>
                <w:lang w:eastAsia="en-CA"/>
              </w:rPr>
            </w:pPr>
          </w:p>
        </w:tc>
        <w:tc>
          <w:tcPr>
            <w:tcW w:w="399" w:type="pct"/>
            <w:tcBorders>
              <w:top w:val="single" w:sz="4" w:space="0" w:color="auto"/>
              <w:left w:val="nil"/>
              <w:bottom w:val="single" w:sz="4" w:space="0" w:color="auto"/>
              <w:right w:val="single" w:sz="4" w:space="0" w:color="auto"/>
            </w:tcBorders>
            <w:shd w:val="clear" w:color="auto" w:fill="FFFFFF"/>
          </w:tcPr>
          <w:p w14:paraId="78F2D1DA" w14:textId="77777777" w:rsidR="005614E8" w:rsidRPr="00F052B0" w:rsidRDefault="005614E8" w:rsidP="00E35576">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14:paraId="16699315" w14:textId="77777777" w:rsidR="005614E8" w:rsidRPr="00F052B0" w:rsidRDefault="005614E8" w:rsidP="00E35576">
            <w:pPr>
              <w:jc w:val="right"/>
              <w:rPr>
                <w:color w:val="000000"/>
                <w:sz w:val="20"/>
                <w:szCs w:val="20"/>
                <w:lang w:eastAsia="en-CA"/>
              </w:rPr>
            </w:pPr>
          </w:p>
        </w:tc>
        <w:tc>
          <w:tcPr>
            <w:tcW w:w="399" w:type="pct"/>
            <w:tcBorders>
              <w:top w:val="single" w:sz="4" w:space="0" w:color="auto"/>
              <w:left w:val="single" w:sz="4" w:space="0" w:color="auto"/>
              <w:bottom w:val="single" w:sz="4" w:space="0" w:color="auto"/>
              <w:right w:val="single" w:sz="4" w:space="0" w:color="auto"/>
            </w:tcBorders>
            <w:shd w:val="clear" w:color="auto" w:fill="FFFFFF"/>
          </w:tcPr>
          <w:p w14:paraId="6B3C3BE8" w14:textId="77777777" w:rsidR="005614E8" w:rsidRPr="00F052B0" w:rsidRDefault="005614E8" w:rsidP="00E35576">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14:paraId="00D324BA" w14:textId="77777777" w:rsidR="005614E8" w:rsidRPr="00F052B0" w:rsidRDefault="005614E8" w:rsidP="00E35576">
            <w:pPr>
              <w:jc w:val="right"/>
              <w:rPr>
                <w:color w:val="000000"/>
                <w:sz w:val="20"/>
                <w:szCs w:val="20"/>
                <w:lang w:eastAsia="en-CA"/>
              </w:rPr>
            </w:pPr>
          </w:p>
        </w:tc>
        <w:tc>
          <w:tcPr>
            <w:tcW w:w="399" w:type="pct"/>
            <w:tcBorders>
              <w:top w:val="nil"/>
              <w:left w:val="nil"/>
              <w:bottom w:val="single" w:sz="4" w:space="0" w:color="auto"/>
              <w:right w:val="single" w:sz="4" w:space="0" w:color="auto"/>
            </w:tcBorders>
            <w:shd w:val="clear" w:color="auto" w:fill="FFFFFF"/>
          </w:tcPr>
          <w:p w14:paraId="3F34A759" w14:textId="77777777" w:rsidR="005614E8" w:rsidRPr="00F052B0" w:rsidRDefault="005614E8" w:rsidP="00E35576">
            <w:pPr>
              <w:jc w:val="right"/>
              <w:rPr>
                <w:color w:val="000000"/>
                <w:sz w:val="20"/>
                <w:szCs w:val="20"/>
                <w:lang w:eastAsia="en-CA"/>
              </w:rPr>
            </w:pPr>
          </w:p>
        </w:tc>
        <w:tc>
          <w:tcPr>
            <w:tcW w:w="397" w:type="pct"/>
            <w:tcBorders>
              <w:top w:val="nil"/>
              <w:left w:val="nil"/>
              <w:bottom w:val="single" w:sz="4" w:space="0" w:color="auto"/>
              <w:right w:val="single" w:sz="4" w:space="0" w:color="auto"/>
            </w:tcBorders>
            <w:shd w:val="clear" w:color="auto" w:fill="FFFFFF"/>
          </w:tcPr>
          <w:p w14:paraId="6204C883" w14:textId="77777777" w:rsidR="005614E8" w:rsidRPr="00F052B0" w:rsidRDefault="005614E8" w:rsidP="00E35576">
            <w:pPr>
              <w:jc w:val="right"/>
              <w:rPr>
                <w:color w:val="000000"/>
                <w:sz w:val="20"/>
                <w:szCs w:val="20"/>
                <w:lang w:eastAsia="en-CA"/>
              </w:rPr>
            </w:pPr>
          </w:p>
        </w:tc>
      </w:tr>
    </w:tbl>
    <w:p w14:paraId="0282EBDD" w14:textId="77777777" w:rsidR="005614E8" w:rsidRPr="00E35576" w:rsidRDefault="005614E8" w:rsidP="00E35576">
      <w:pPr>
        <w:pStyle w:val="StyleHeader4Para4Left0Firstline0"/>
        <w:numPr>
          <w:ilvl w:val="0"/>
          <w:numId w:val="0"/>
        </w:numPr>
        <w:tabs>
          <w:tab w:val="clear" w:pos="2880"/>
          <w:tab w:val="clear" w:pos="5760"/>
        </w:tabs>
        <w:spacing w:after="0"/>
        <w:jc w:val="left"/>
        <w:rPr>
          <w:sz w:val="24"/>
        </w:rPr>
      </w:pPr>
    </w:p>
    <w:p w14:paraId="484F53E4" w14:textId="77777777" w:rsidR="00E755C4" w:rsidRDefault="00E755C4" w:rsidP="00E35576">
      <w:pPr>
        <w:pStyle w:val="StyleHeader4Para4Left0Firstline0"/>
        <w:numPr>
          <w:ilvl w:val="0"/>
          <w:numId w:val="0"/>
        </w:numPr>
        <w:tabs>
          <w:tab w:val="clear" w:pos="2880"/>
          <w:tab w:val="clear" w:pos="5760"/>
        </w:tabs>
        <w:spacing w:after="0"/>
        <w:jc w:val="left"/>
        <w:rPr>
          <w:sz w:val="24"/>
        </w:rPr>
        <w:sectPr w:rsidR="00E755C4" w:rsidSect="000826D4">
          <w:headerReference w:type="even" r:id="rId25"/>
          <w:headerReference w:type="first" r:id="rId26"/>
          <w:pgSz w:w="12240" w:h="15840" w:code="1"/>
          <w:pgMar w:top="720" w:right="1440" w:bottom="864" w:left="1440" w:header="720" w:footer="475" w:gutter="0"/>
          <w:pgNumType w:start="1"/>
          <w:cols w:space="720"/>
          <w:titlePg/>
        </w:sectPr>
      </w:pPr>
    </w:p>
    <w:p w14:paraId="739F2A50" w14:textId="4C090177" w:rsidR="005614E8" w:rsidRDefault="00E755C4" w:rsidP="009B6579">
      <w:pPr>
        <w:pStyle w:val="Heading1"/>
        <w:numPr>
          <w:ilvl w:val="0"/>
          <w:numId w:val="0"/>
        </w:numPr>
        <w:jc w:val="center"/>
        <w:rPr>
          <w:rFonts w:ascii="SimSun" w:hAnsi="SimSun" w:cs="SimSun"/>
          <w:b/>
          <w:sz w:val="24"/>
          <w:szCs w:val="24"/>
        </w:rPr>
      </w:pPr>
      <w:r w:rsidRPr="009B6579">
        <w:rPr>
          <w:rFonts w:ascii="SimSun" w:hAnsi="SimSun" w:cs="SimSun" w:hint="eastAsia"/>
          <w:b/>
          <w:sz w:val="24"/>
          <w:szCs w:val="24"/>
        </w:rPr>
        <w:lastRenderedPageBreak/>
        <w:t>附件四</w:t>
      </w:r>
    </w:p>
    <w:p w14:paraId="108A1776" w14:textId="001110FA" w:rsidR="009B6579" w:rsidRPr="009B6579" w:rsidRDefault="009B6579" w:rsidP="009B6579">
      <w:pPr>
        <w:pStyle w:val="Heading1"/>
        <w:numPr>
          <w:ilvl w:val="0"/>
          <w:numId w:val="0"/>
        </w:numPr>
        <w:jc w:val="center"/>
        <w:rPr>
          <w:rFonts w:ascii="SimSun" w:hAnsi="SimSun" w:cs="SimSun"/>
          <w:b/>
          <w:sz w:val="24"/>
          <w:szCs w:val="24"/>
        </w:rPr>
      </w:pPr>
      <w:r w:rsidRPr="009B6579">
        <w:rPr>
          <w:rFonts w:ascii="SimSun" w:hAnsi="SimSun" w:cs="SimSun" w:hint="eastAsia"/>
          <w:b/>
          <w:sz w:val="24"/>
          <w:szCs w:val="24"/>
        </w:rPr>
        <w:t>第5条国家基加利执行计划编制准则</w:t>
      </w:r>
    </w:p>
    <w:p w14:paraId="663D1A7E" w14:textId="512E47E9" w:rsidR="009B6579" w:rsidRDefault="009B6579" w:rsidP="00E35576">
      <w:pPr>
        <w:pStyle w:val="StyleHeader4Para4Left0Firstline0"/>
        <w:numPr>
          <w:ilvl w:val="0"/>
          <w:numId w:val="0"/>
        </w:numPr>
        <w:tabs>
          <w:tab w:val="clear" w:pos="2880"/>
          <w:tab w:val="clear" w:pos="5760"/>
        </w:tabs>
        <w:spacing w:after="0"/>
        <w:jc w:val="left"/>
        <w:rPr>
          <w:sz w:val="24"/>
        </w:rPr>
      </w:pPr>
    </w:p>
    <w:p w14:paraId="553CAAF0" w14:textId="77777777" w:rsidR="009B6579" w:rsidRPr="009F37EC" w:rsidRDefault="009B6579" w:rsidP="009B6579">
      <w:pPr>
        <w:keepNext/>
        <w:keepLines/>
        <w:widowControl w:val="0"/>
        <w:numPr>
          <w:ilvl w:val="0"/>
          <w:numId w:val="30"/>
        </w:numPr>
        <w:spacing w:after="240" w:line="240" w:lineRule="atLeast"/>
        <w:outlineLvl w:val="0"/>
        <w:rPr>
          <w:rFonts w:eastAsiaTheme="minorEastAsia"/>
          <w:b/>
          <w:bCs/>
          <w:sz w:val="24"/>
          <w:szCs w:val="24"/>
          <w:u w:val="single"/>
          <w:lang w:eastAsia="en-US"/>
        </w:rPr>
      </w:pPr>
      <w:proofErr w:type="spellStart"/>
      <w:r w:rsidRPr="009F37EC">
        <w:rPr>
          <w:rFonts w:eastAsiaTheme="minorEastAsia"/>
          <w:b/>
          <w:bCs/>
          <w:sz w:val="24"/>
          <w:szCs w:val="24"/>
          <w:lang w:val="zh-CN" w:eastAsia="en-US"/>
        </w:rPr>
        <w:t>执行委员会</w:t>
      </w:r>
      <w:r w:rsidRPr="009F37EC">
        <w:rPr>
          <w:rFonts w:eastAsiaTheme="minorEastAsia"/>
          <w:b/>
          <w:bCs/>
          <w:sz w:val="24"/>
          <w:szCs w:val="24"/>
          <w:u w:val="single"/>
          <w:lang w:val="zh-CN" w:eastAsia="en-US"/>
        </w:rPr>
        <w:t>决定</w:t>
      </w:r>
      <w:proofErr w:type="spellEnd"/>
      <w:r w:rsidRPr="009F37EC">
        <w:rPr>
          <w:rFonts w:eastAsiaTheme="minorEastAsia"/>
          <w:b/>
          <w:bCs/>
          <w:sz w:val="24"/>
          <w:szCs w:val="24"/>
          <w:lang w:val="zh-CN" w:eastAsia="en-US"/>
        </w:rPr>
        <w:t>：</w:t>
      </w:r>
    </w:p>
    <w:p w14:paraId="1376925B" w14:textId="77777777" w:rsidR="009B6579" w:rsidRPr="009F37EC" w:rsidRDefault="009B6579" w:rsidP="009B6579">
      <w:pPr>
        <w:keepNext/>
        <w:keepLines/>
        <w:widowControl w:val="0"/>
        <w:numPr>
          <w:ilvl w:val="1"/>
          <w:numId w:val="28"/>
        </w:numPr>
        <w:tabs>
          <w:tab w:val="clear" w:pos="0"/>
        </w:tabs>
        <w:spacing w:after="240" w:line="240" w:lineRule="atLeast"/>
        <w:ind w:left="980" w:hanging="490"/>
        <w:outlineLvl w:val="1"/>
        <w:rPr>
          <w:rFonts w:eastAsiaTheme="minorEastAsia"/>
          <w:b/>
          <w:bCs/>
          <w:sz w:val="24"/>
          <w:szCs w:val="24"/>
          <w:lang w:val="en-CA"/>
        </w:rPr>
      </w:pPr>
      <w:r w:rsidRPr="009F37EC">
        <w:rPr>
          <w:rFonts w:eastAsiaTheme="minorEastAsia"/>
          <w:b/>
          <w:bCs/>
          <w:sz w:val="24"/>
          <w:szCs w:val="24"/>
          <w:lang w:val="zh-CN"/>
        </w:rPr>
        <w:t>注意到</w:t>
      </w:r>
      <w:r w:rsidRPr="009F37EC">
        <w:rPr>
          <w:rFonts w:eastAsiaTheme="minorEastAsia"/>
          <w:b/>
          <w:bCs/>
          <w:sz w:val="24"/>
          <w:szCs w:val="24"/>
        </w:rPr>
        <w:t>UNEP/</w:t>
      </w:r>
      <w:proofErr w:type="spellStart"/>
      <w:r w:rsidRPr="009F37EC">
        <w:rPr>
          <w:rFonts w:eastAsiaTheme="minorEastAsia"/>
          <w:b/>
          <w:bCs/>
          <w:sz w:val="24"/>
          <w:szCs w:val="24"/>
        </w:rPr>
        <w:t>OzL.Pro</w:t>
      </w:r>
      <w:proofErr w:type="spellEnd"/>
      <w:r w:rsidRPr="009F37EC">
        <w:rPr>
          <w:rFonts w:eastAsiaTheme="minorEastAsia"/>
          <w:b/>
          <w:bCs/>
          <w:sz w:val="24"/>
          <w:szCs w:val="24"/>
        </w:rPr>
        <w:t>/</w:t>
      </w:r>
      <w:proofErr w:type="spellStart"/>
      <w:r w:rsidRPr="009F37EC">
        <w:rPr>
          <w:rFonts w:eastAsiaTheme="minorEastAsia"/>
          <w:b/>
          <w:bCs/>
          <w:sz w:val="24"/>
          <w:szCs w:val="24"/>
        </w:rPr>
        <w:t>ExCom</w:t>
      </w:r>
      <w:proofErr w:type="spellEnd"/>
      <w:r w:rsidRPr="009F37EC">
        <w:rPr>
          <w:rFonts w:eastAsiaTheme="minorEastAsia"/>
          <w:b/>
          <w:bCs/>
          <w:sz w:val="24"/>
          <w:szCs w:val="24"/>
        </w:rPr>
        <w:t>/87/46</w:t>
      </w:r>
      <w:r w:rsidRPr="009F37EC">
        <w:rPr>
          <w:rFonts w:eastAsiaTheme="minorEastAsia"/>
          <w:b/>
          <w:bCs/>
          <w:sz w:val="24"/>
          <w:szCs w:val="24"/>
          <w:lang w:val="zh-CN"/>
        </w:rPr>
        <w:t>号文件所载第</w:t>
      </w:r>
      <w:r w:rsidRPr="009F37EC">
        <w:rPr>
          <w:rFonts w:eastAsiaTheme="minorEastAsia"/>
          <w:b/>
          <w:bCs/>
          <w:sz w:val="24"/>
          <w:szCs w:val="24"/>
        </w:rPr>
        <w:t>5</w:t>
      </w:r>
      <w:r w:rsidRPr="009F37EC">
        <w:rPr>
          <w:rFonts w:eastAsiaTheme="minorEastAsia"/>
          <w:b/>
          <w:bCs/>
          <w:sz w:val="24"/>
          <w:szCs w:val="24"/>
          <w:lang w:val="zh-CN"/>
        </w:rPr>
        <w:t>条国家编制基加利执行计划的准则草案</w:t>
      </w:r>
      <w:r w:rsidRPr="009F37EC">
        <w:rPr>
          <w:rFonts w:eastAsiaTheme="minorEastAsia"/>
          <w:b/>
          <w:bCs/>
          <w:sz w:val="24"/>
          <w:szCs w:val="24"/>
        </w:rPr>
        <w:t>；</w:t>
      </w:r>
    </w:p>
    <w:p w14:paraId="46D96661" w14:textId="77777777" w:rsidR="009B6579" w:rsidRPr="009F37EC" w:rsidRDefault="009B6579" w:rsidP="009B6579">
      <w:pPr>
        <w:keepNext/>
        <w:keepLines/>
        <w:widowControl w:val="0"/>
        <w:numPr>
          <w:ilvl w:val="1"/>
          <w:numId w:val="28"/>
        </w:numPr>
        <w:tabs>
          <w:tab w:val="clear" w:pos="0"/>
        </w:tabs>
        <w:spacing w:after="240" w:line="240" w:lineRule="atLeast"/>
        <w:ind w:left="980" w:hanging="490"/>
        <w:outlineLvl w:val="1"/>
        <w:rPr>
          <w:rFonts w:eastAsiaTheme="minorEastAsia"/>
          <w:b/>
          <w:bCs/>
          <w:sz w:val="24"/>
          <w:szCs w:val="24"/>
        </w:rPr>
      </w:pPr>
      <w:r w:rsidRPr="009F37EC">
        <w:rPr>
          <w:rFonts w:eastAsiaTheme="minorEastAsia"/>
          <w:b/>
          <w:bCs/>
          <w:sz w:val="24"/>
          <w:szCs w:val="24"/>
          <w:lang w:val="zh-CN"/>
        </w:rPr>
        <w:t>在为编制基加利执行计划第一阶段</w:t>
      </w:r>
      <w:r w:rsidRPr="009F37EC">
        <w:rPr>
          <w:rFonts w:eastAsiaTheme="minorEastAsia"/>
          <w:b/>
          <w:bCs/>
          <w:sz w:val="24"/>
          <w:szCs w:val="24"/>
          <w:lang w:val="en-CA"/>
        </w:rPr>
        <w:t>（</w:t>
      </w:r>
      <w:r w:rsidRPr="009F37EC">
        <w:rPr>
          <w:rFonts w:eastAsiaTheme="minorEastAsia"/>
          <w:b/>
          <w:bCs/>
          <w:sz w:val="24"/>
          <w:szCs w:val="24"/>
          <w:lang w:val="zh-CN"/>
        </w:rPr>
        <w:t>以下称为基加利氢氟碳化合物实施计划</w:t>
      </w:r>
      <w:r w:rsidRPr="009F37EC">
        <w:rPr>
          <w:rFonts w:eastAsiaTheme="minorEastAsia"/>
          <w:b/>
          <w:bCs/>
          <w:sz w:val="24"/>
          <w:szCs w:val="24"/>
          <w:lang w:val="en-CA"/>
        </w:rPr>
        <w:t>（</w:t>
      </w:r>
      <w:r w:rsidRPr="009F37EC">
        <w:rPr>
          <w:rFonts w:eastAsiaTheme="minorEastAsia"/>
          <w:b/>
          <w:bCs/>
          <w:sz w:val="24"/>
          <w:szCs w:val="24"/>
          <w:lang w:val="en-CA"/>
        </w:rPr>
        <w:t>KIP</w:t>
      </w:r>
      <w:r w:rsidRPr="009F37EC">
        <w:rPr>
          <w:rFonts w:eastAsiaTheme="minorEastAsia"/>
          <w:b/>
          <w:bCs/>
          <w:sz w:val="24"/>
          <w:szCs w:val="24"/>
          <w:lang w:val="en-CA"/>
        </w:rPr>
        <w:t>））</w:t>
      </w:r>
      <w:r w:rsidRPr="009F37EC">
        <w:rPr>
          <w:rFonts w:eastAsiaTheme="minorEastAsia"/>
          <w:b/>
          <w:bCs/>
          <w:sz w:val="24"/>
          <w:szCs w:val="24"/>
          <w:lang w:val="zh-CN"/>
        </w:rPr>
        <w:t>的总体战略的供资中</w:t>
      </w:r>
      <w:r w:rsidRPr="009F37EC">
        <w:rPr>
          <w:rFonts w:eastAsiaTheme="minorEastAsia"/>
          <w:b/>
          <w:bCs/>
          <w:sz w:val="24"/>
          <w:szCs w:val="24"/>
          <w:lang w:val="en-CA"/>
        </w:rPr>
        <w:t>，</w:t>
      </w:r>
      <w:r w:rsidRPr="009F37EC">
        <w:rPr>
          <w:rFonts w:eastAsiaTheme="minorEastAsia"/>
          <w:b/>
          <w:bCs/>
          <w:sz w:val="24"/>
          <w:szCs w:val="24"/>
          <w:lang w:val="zh-CN"/>
        </w:rPr>
        <w:t>列入对以下方面的援助</w:t>
      </w:r>
      <w:r w:rsidRPr="009F37EC">
        <w:rPr>
          <w:rFonts w:eastAsiaTheme="minorEastAsia"/>
          <w:b/>
          <w:bCs/>
          <w:sz w:val="24"/>
          <w:szCs w:val="24"/>
          <w:lang w:val="en-CA"/>
        </w:rPr>
        <w:t>：</w:t>
      </w:r>
    </w:p>
    <w:p w14:paraId="1D396F5B" w14:textId="77777777" w:rsidR="009B6579" w:rsidRPr="009F37EC" w:rsidRDefault="009B6579" w:rsidP="009B6579">
      <w:pPr>
        <w:widowControl w:val="0"/>
        <w:numPr>
          <w:ilvl w:val="2"/>
          <w:numId w:val="30"/>
        </w:numPr>
        <w:spacing w:after="240" w:line="240" w:lineRule="atLeast"/>
        <w:ind w:left="1699"/>
        <w:outlineLvl w:val="2"/>
        <w:rPr>
          <w:b/>
          <w:bCs/>
          <w:sz w:val="24"/>
          <w:szCs w:val="24"/>
        </w:rPr>
      </w:pPr>
      <w:r w:rsidRPr="009F37EC">
        <w:rPr>
          <w:b/>
          <w:bCs/>
          <w:sz w:val="24"/>
          <w:szCs w:val="24"/>
          <w:lang w:val="zh-CN"/>
        </w:rPr>
        <w:t>根据对《蒙特利尔议定书》附件</w:t>
      </w:r>
      <w:r w:rsidRPr="009F37EC">
        <w:rPr>
          <w:b/>
          <w:bCs/>
          <w:sz w:val="24"/>
          <w:szCs w:val="24"/>
        </w:rPr>
        <w:t>F</w:t>
      </w:r>
      <w:r w:rsidRPr="009F37EC">
        <w:rPr>
          <w:b/>
          <w:bCs/>
          <w:sz w:val="24"/>
          <w:szCs w:val="24"/>
        </w:rPr>
        <w:t>（</w:t>
      </w:r>
      <w:r w:rsidRPr="009F37EC">
        <w:rPr>
          <w:b/>
          <w:bCs/>
          <w:sz w:val="24"/>
          <w:szCs w:val="24"/>
          <w:lang w:val="zh-CN"/>
        </w:rPr>
        <w:t>氢氟碳化合物</w:t>
      </w:r>
      <w:r w:rsidRPr="009F37EC">
        <w:rPr>
          <w:b/>
          <w:bCs/>
          <w:sz w:val="24"/>
          <w:szCs w:val="24"/>
        </w:rPr>
        <w:t>）</w:t>
      </w:r>
      <w:r w:rsidRPr="009F37EC">
        <w:rPr>
          <w:b/>
          <w:bCs/>
          <w:sz w:val="24"/>
          <w:szCs w:val="24"/>
          <w:lang w:val="zh-CN"/>
        </w:rPr>
        <w:t>的受控物质的进出口许可证颁发和配额制度的要求</w:t>
      </w:r>
      <w:r w:rsidRPr="009F37EC">
        <w:rPr>
          <w:b/>
          <w:bCs/>
          <w:sz w:val="24"/>
          <w:szCs w:val="24"/>
        </w:rPr>
        <w:t>，</w:t>
      </w:r>
      <w:r w:rsidRPr="009F37EC">
        <w:rPr>
          <w:b/>
          <w:bCs/>
          <w:sz w:val="24"/>
          <w:szCs w:val="24"/>
          <w:lang w:val="zh-CN"/>
        </w:rPr>
        <w:t>扩大现有的或制定新的立法、政策和法规</w:t>
      </w:r>
      <w:r w:rsidRPr="009F37EC">
        <w:rPr>
          <w:b/>
          <w:bCs/>
          <w:sz w:val="24"/>
          <w:szCs w:val="24"/>
        </w:rPr>
        <w:t>；</w:t>
      </w:r>
    </w:p>
    <w:p w14:paraId="3F71C0EA" w14:textId="77777777" w:rsidR="009B6579" w:rsidRPr="009F37EC" w:rsidRDefault="009B6579" w:rsidP="009B6579">
      <w:pPr>
        <w:widowControl w:val="0"/>
        <w:numPr>
          <w:ilvl w:val="2"/>
          <w:numId w:val="30"/>
        </w:numPr>
        <w:spacing w:after="240" w:line="240" w:lineRule="atLeast"/>
        <w:ind w:left="1699"/>
        <w:outlineLvl w:val="2"/>
        <w:rPr>
          <w:rFonts w:eastAsiaTheme="minorEastAsia"/>
          <w:b/>
          <w:bCs/>
          <w:sz w:val="24"/>
          <w:szCs w:val="24"/>
        </w:rPr>
      </w:pPr>
      <w:r w:rsidRPr="009F37EC">
        <w:rPr>
          <w:rFonts w:eastAsiaTheme="minorEastAsia"/>
          <w:b/>
          <w:bCs/>
          <w:sz w:val="24"/>
          <w:szCs w:val="24"/>
          <w:lang w:val="zh-CN"/>
        </w:rPr>
        <w:t>对氢氟碳化合物消费量及其行业分布情况开展调查</w:t>
      </w:r>
      <w:r w:rsidRPr="009F37EC">
        <w:rPr>
          <w:rFonts w:eastAsiaTheme="minorEastAsia" w:hint="eastAsia"/>
          <w:b/>
          <w:bCs/>
          <w:sz w:val="24"/>
          <w:szCs w:val="24"/>
          <w:lang w:val="zh-CN"/>
        </w:rPr>
        <w:t>，并</w:t>
      </w:r>
      <w:r w:rsidRPr="009F37EC">
        <w:rPr>
          <w:rFonts w:eastAsiaTheme="minorEastAsia"/>
          <w:b/>
          <w:bCs/>
          <w:sz w:val="24"/>
          <w:szCs w:val="24"/>
          <w:lang w:val="zh-CN"/>
        </w:rPr>
        <w:t>调查制造和维修行业内的企业以便分析数据对氢氟碳化合物履约基准量进行估计</w:t>
      </w:r>
      <w:r w:rsidRPr="009F37EC">
        <w:rPr>
          <w:rFonts w:eastAsiaTheme="minorEastAsia"/>
          <w:b/>
          <w:bCs/>
          <w:sz w:val="24"/>
          <w:szCs w:val="24"/>
        </w:rPr>
        <w:t>，</w:t>
      </w:r>
      <w:r w:rsidRPr="009F37EC">
        <w:rPr>
          <w:rFonts w:eastAsiaTheme="minorEastAsia"/>
          <w:b/>
          <w:bCs/>
          <w:sz w:val="24"/>
          <w:szCs w:val="24"/>
          <w:lang w:val="zh-CN"/>
        </w:rPr>
        <w:t>并考虑到进行的任何氢氟碳化合物调查</w:t>
      </w:r>
      <w:r w:rsidRPr="009F37EC">
        <w:rPr>
          <w:rFonts w:eastAsiaTheme="minorEastAsia"/>
          <w:b/>
          <w:bCs/>
          <w:sz w:val="24"/>
          <w:szCs w:val="24"/>
        </w:rPr>
        <w:t>；</w:t>
      </w:r>
    </w:p>
    <w:p w14:paraId="0A029618" w14:textId="77777777" w:rsidR="009B6579" w:rsidRPr="009F37EC" w:rsidRDefault="009B6579" w:rsidP="009B6579">
      <w:pPr>
        <w:widowControl w:val="0"/>
        <w:numPr>
          <w:ilvl w:val="2"/>
          <w:numId w:val="30"/>
        </w:numPr>
        <w:spacing w:after="240" w:line="240" w:lineRule="atLeast"/>
        <w:ind w:left="1699"/>
        <w:outlineLvl w:val="2"/>
        <w:rPr>
          <w:rFonts w:eastAsiaTheme="minorEastAsia"/>
          <w:b/>
          <w:bCs/>
          <w:sz w:val="24"/>
          <w:szCs w:val="24"/>
        </w:rPr>
      </w:pPr>
      <w:r w:rsidRPr="009F37EC">
        <w:rPr>
          <w:rFonts w:eastAsiaTheme="minorEastAsia"/>
          <w:b/>
          <w:bCs/>
          <w:sz w:val="24"/>
          <w:szCs w:val="24"/>
          <w:lang w:val="zh-CN"/>
        </w:rPr>
        <w:t>制定逐步减少氢氟碳化合物的总体战略和行动计划</w:t>
      </w:r>
      <w:r w:rsidRPr="009F37EC">
        <w:rPr>
          <w:rFonts w:eastAsiaTheme="minorEastAsia"/>
          <w:b/>
          <w:bCs/>
          <w:sz w:val="24"/>
          <w:szCs w:val="24"/>
        </w:rPr>
        <w:t>，</w:t>
      </w:r>
      <w:r w:rsidRPr="009F37EC">
        <w:rPr>
          <w:rFonts w:eastAsiaTheme="minorEastAsia"/>
          <w:b/>
          <w:bCs/>
          <w:sz w:val="24"/>
          <w:szCs w:val="24"/>
          <w:lang w:val="zh-CN"/>
        </w:rPr>
        <w:t>其中包括基加利氢氟碳化合物实施计划</w:t>
      </w:r>
      <w:r w:rsidRPr="009F37EC">
        <w:rPr>
          <w:rFonts w:eastAsiaTheme="minorEastAsia"/>
          <w:b/>
          <w:bCs/>
          <w:sz w:val="24"/>
          <w:szCs w:val="24"/>
        </w:rPr>
        <w:t>（</w:t>
      </w:r>
      <w:r w:rsidRPr="009F37EC">
        <w:rPr>
          <w:rFonts w:eastAsiaTheme="minorEastAsia"/>
          <w:b/>
          <w:bCs/>
          <w:sz w:val="24"/>
          <w:szCs w:val="24"/>
        </w:rPr>
        <w:t>KIP</w:t>
      </w:r>
      <w:r w:rsidRPr="009F37EC">
        <w:rPr>
          <w:rFonts w:eastAsiaTheme="minorEastAsia"/>
          <w:b/>
          <w:bCs/>
          <w:sz w:val="24"/>
          <w:szCs w:val="24"/>
        </w:rPr>
        <w:t>）</w:t>
      </w:r>
      <w:r w:rsidRPr="009F37EC">
        <w:rPr>
          <w:rFonts w:eastAsiaTheme="minorEastAsia"/>
          <w:b/>
          <w:bCs/>
          <w:sz w:val="24"/>
          <w:szCs w:val="24"/>
          <w:lang w:val="zh-CN"/>
        </w:rPr>
        <w:t>第一阶段的制冷维修行业</w:t>
      </w:r>
      <w:r w:rsidRPr="009F37EC">
        <w:rPr>
          <w:rFonts w:eastAsiaTheme="minorEastAsia"/>
          <w:b/>
          <w:bCs/>
          <w:sz w:val="24"/>
          <w:szCs w:val="24"/>
        </w:rPr>
        <w:t>，</w:t>
      </w:r>
      <w:r w:rsidRPr="009F37EC">
        <w:rPr>
          <w:rFonts w:eastAsiaTheme="minorEastAsia"/>
          <w:b/>
          <w:bCs/>
          <w:sz w:val="24"/>
          <w:szCs w:val="24"/>
          <w:lang w:val="zh-CN"/>
        </w:rPr>
        <w:t>以解决冻结氢氟碳化合物消费量和减少</w:t>
      </w:r>
      <w:r w:rsidRPr="009F37EC">
        <w:rPr>
          <w:rFonts w:eastAsiaTheme="minorEastAsia"/>
          <w:b/>
          <w:bCs/>
          <w:sz w:val="24"/>
          <w:szCs w:val="24"/>
        </w:rPr>
        <w:t>10%</w:t>
      </w:r>
      <w:r w:rsidRPr="009F37EC">
        <w:rPr>
          <w:rFonts w:eastAsiaTheme="minorEastAsia"/>
          <w:b/>
          <w:bCs/>
          <w:sz w:val="24"/>
          <w:szCs w:val="24"/>
          <w:lang w:val="zh-CN"/>
        </w:rPr>
        <w:t>的问题</w:t>
      </w:r>
      <w:r w:rsidRPr="009F37EC">
        <w:rPr>
          <w:rFonts w:eastAsiaTheme="minorEastAsia"/>
          <w:b/>
          <w:bCs/>
          <w:sz w:val="24"/>
          <w:szCs w:val="24"/>
        </w:rPr>
        <w:t>；</w:t>
      </w:r>
    </w:p>
    <w:p w14:paraId="2044DC54" w14:textId="77777777" w:rsidR="009B6579" w:rsidRPr="009F37EC" w:rsidRDefault="009B6579" w:rsidP="009B6579">
      <w:pPr>
        <w:widowControl w:val="0"/>
        <w:numPr>
          <w:ilvl w:val="2"/>
          <w:numId w:val="30"/>
        </w:numPr>
        <w:spacing w:after="240" w:line="240" w:lineRule="atLeast"/>
        <w:ind w:left="1699"/>
        <w:outlineLvl w:val="2"/>
        <w:rPr>
          <w:rFonts w:eastAsiaTheme="minorEastAsia"/>
          <w:b/>
          <w:bCs/>
          <w:sz w:val="24"/>
          <w:szCs w:val="24"/>
        </w:rPr>
      </w:pPr>
      <w:r w:rsidRPr="009F37EC">
        <w:rPr>
          <w:rFonts w:eastAsiaTheme="minorEastAsia"/>
          <w:b/>
          <w:bCs/>
          <w:sz w:val="24"/>
          <w:szCs w:val="24"/>
          <w:lang w:val="zh-CN"/>
        </w:rPr>
        <w:t>对于那些希望这样做的国家</w:t>
      </w:r>
      <w:r w:rsidRPr="009F37EC">
        <w:rPr>
          <w:rFonts w:eastAsiaTheme="minorEastAsia"/>
          <w:b/>
          <w:bCs/>
          <w:sz w:val="24"/>
          <w:szCs w:val="24"/>
        </w:rPr>
        <w:t>，</w:t>
      </w:r>
      <w:r w:rsidRPr="009F37EC">
        <w:rPr>
          <w:rFonts w:eastAsiaTheme="minorEastAsia"/>
          <w:b/>
          <w:bCs/>
          <w:sz w:val="24"/>
          <w:szCs w:val="24"/>
          <w:lang w:val="zh-CN"/>
        </w:rPr>
        <w:t>考虑将逐步减少氢氟碳化合物的活动与淘汰氟氯烃管理计划的活动结合起来</w:t>
      </w:r>
      <w:r w:rsidRPr="009F37EC">
        <w:rPr>
          <w:rFonts w:eastAsiaTheme="minorEastAsia"/>
          <w:b/>
          <w:bCs/>
          <w:sz w:val="24"/>
          <w:szCs w:val="24"/>
        </w:rPr>
        <w:t>；</w:t>
      </w:r>
    </w:p>
    <w:p w14:paraId="0CC5528B" w14:textId="77777777" w:rsidR="009B6579" w:rsidRPr="009F37EC" w:rsidRDefault="009B6579" w:rsidP="009B6579">
      <w:pPr>
        <w:widowControl w:val="0"/>
        <w:numPr>
          <w:ilvl w:val="2"/>
          <w:numId w:val="30"/>
        </w:numPr>
        <w:spacing w:after="240" w:line="240" w:lineRule="atLeast"/>
        <w:ind w:left="1699"/>
        <w:outlineLvl w:val="2"/>
        <w:rPr>
          <w:rFonts w:eastAsiaTheme="minorEastAsia"/>
          <w:b/>
          <w:bCs/>
          <w:sz w:val="24"/>
          <w:szCs w:val="24"/>
        </w:rPr>
      </w:pPr>
      <w:r w:rsidRPr="009F37EC">
        <w:rPr>
          <w:rFonts w:eastAsiaTheme="minorEastAsia"/>
          <w:b/>
          <w:bCs/>
          <w:sz w:val="24"/>
          <w:szCs w:val="24"/>
          <w:lang w:val="zh-CN"/>
        </w:rPr>
        <w:t>对于那些希望这样做的国家</w:t>
      </w:r>
      <w:r w:rsidRPr="009F37EC">
        <w:rPr>
          <w:rFonts w:eastAsiaTheme="minorEastAsia"/>
          <w:b/>
          <w:bCs/>
          <w:sz w:val="24"/>
          <w:szCs w:val="24"/>
        </w:rPr>
        <w:t>，</w:t>
      </w:r>
      <w:r w:rsidRPr="009F37EC">
        <w:rPr>
          <w:rFonts w:eastAsiaTheme="minorEastAsia"/>
          <w:b/>
          <w:bCs/>
          <w:sz w:val="24"/>
          <w:szCs w:val="24"/>
          <w:lang w:val="zh-CN"/>
        </w:rPr>
        <w:t>说明与维持和</w:t>
      </w:r>
      <w:r w:rsidRPr="009F37EC">
        <w:rPr>
          <w:rFonts w:eastAsiaTheme="minorEastAsia"/>
          <w:b/>
          <w:bCs/>
          <w:sz w:val="24"/>
          <w:szCs w:val="24"/>
        </w:rPr>
        <w:t>/</w:t>
      </w:r>
      <w:r w:rsidRPr="009F37EC">
        <w:rPr>
          <w:rFonts w:eastAsiaTheme="minorEastAsia"/>
          <w:b/>
          <w:bCs/>
          <w:sz w:val="24"/>
          <w:szCs w:val="24"/>
          <w:lang w:val="zh-CN"/>
        </w:rPr>
        <w:t>或提高能源效率相关的国家举措、政策、法规和标准</w:t>
      </w:r>
      <w:r w:rsidRPr="009F37EC">
        <w:rPr>
          <w:rFonts w:eastAsiaTheme="minorEastAsia"/>
          <w:b/>
          <w:bCs/>
          <w:sz w:val="24"/>
          <w:szCs w:val="24"/>
        </w:rPr>
        <w:t>；</w:t>
      </w:r>
    </w:p>
    <w:p w14:paraId="08FC51AD" w14:textId="77777777" w:rsidR="009B6579" w:rsidRPr="009F37EC" w:rsidRDefault="009B6579" w:rsidP="009B6579">
      <w:pPr>
        <w:keepNext/>
        <w:keepLines/>
        <w:widowControl w:val="0"/>
        <w:numPr>
          <w:ilvl w:val="1"/>
          <w:numId w:val="28"/>
        </w:numPr>
        <w:tabs>
          <w:tab w:val="clear" w:pos="0"/>
        </w:tabs>
        <w:spacing w:after="240" w:line="240" w:lineRule="atLeast"/>
        <w:ind w:left="980" w:hanging="490"/>
        <w:outlineLvl w:val="1"/>
        <w:rPr>
          <w:rFonts w:eastAsiaTheme="minorEastAsia"/>
          <w:b/>
          <w:bCs/>
          <w:sz w:val="24"/>
          <w:szCs w:val="24"/>
        </w:rPr>
      </w:pPr>
      <w:r w:rsidRPr="009F37EC">
        <w:rPr>
          <w:rFonts w:eastAsiaTheme="minorEastAsia"/>
          <w:b/>
          <w:bCs/>
          <w:sz w:val="24"/>
          <w:szCs w:val="24"/>
          <w:lang w:val="zh-CN"/>
        </w:rPr>
        <w:t>根据国家的氟氯烃消费基准量</w:t>
      </w:r>
      <w:r w:rsidRPr="009F37EC">
        <w:rPr>
          <w:rFonts w:eastAsiaTheme="minorEastAsia"/>
          <w:b/>
          <w:bCs/>
          <w:sz w:val="24"/>
          <w:szCs w:val="24"/>
        </w:rPr>
        <w:t>，</w:t>
      </w:r>
      <w:r w:rsidRPr="009F37EC">
        <w:rPr>
          <w:rFonts w:eastAsiaTheme="minorEastAsia"/>
          <w:b/>
          <w:bCs/>
          <w:sz w:val="24"/>
          <w:szCs w:val="24"/>
          <w:lang w:val="zh-CN"/>
        </w:rPr>
        <w:t>依照下表为上文</w:t>
      </w:r>
      <w:r w:rsidRPr="009F37EC">
        <w:rPr>
          <w:rFonts w:eastAsiaTheme="minorEastAsia"/>
          <w:b/>
          <w:bCs/>
          <w:sz w:val="24"/>
          <w:szCs w:val="24"/>
        </w:rPr>
        <w:t>(b)(</w:t>
      </w:r>
      <w:proofErr w:type="spellStart"/>
      <w:r w:rsidRPr="009F37EC">
        <w:rPr>
          <w:rFonts w:eastAsiaTheme="minorEastAsia"/>
          <w:b/>
          <w:bCs/>
          <w:sz w:val="24"/>
          <w:szCs w:val="24"/>
        </w:rPr>
        <w:t>i</w:t>
      </w:r>
      <w:proofErr w:type="spellEnd"/>
      <w:r w:rsidRPr="009F37EC">
        <w:rPr>
          <w:rFonts w:eastAsiaTheme="minorEastAsia"/>
          <w:b/>
          <w:bCs/>
          <w:sz w:val="24"/>
          <w:szCs w:val="24"/>
        </w:rPr>
        <w:t>)</w:t>
      </w:r>
      <w:r w:rsidRPr="009F37EC">
        <w:rPr>
          <w:rFonts w:eastAsiaTheme="minorEastAsia"/>
          <w:b/>
          <w:bCs/>
          <w:sz w:val="24"/>
          <w:szCs w:val="24"/>
          <w:lang w:val="zh-CN"/>
        </w:rPr>
        <w:t>至</w:t>
      </w:r>
      <w:r w:rsidRPr="009F37EC">
        <w:rPr>
          <w:rFonts w:eastAsiaTheme="minorEastAsia"/>
          <w:b/>
          <w:bCs/>
          <w:sz w:val="24"/>
          <w:szCs w:val="24"/>
        </w:rPr>
        <w:t>(v)</w:t>
      </w:r>
      <w:r w:rsidRPr="009F37EC">
        <w:rPr>
          <w:rFonts w:eastAsiaTheme="minorEastAsia"/>
          <w:b/>
          <w:bCs/>
          <w:sz w:val="24"/>
          <w:szCs w:val="24"/>
          <w:lang w:val="zh-CN"/>
        </w:rPr>
        <w:t>分段所述的要素供资</w:t>
      </w:r>
      <w:r w:rsidRPr="009F37EC">
        <w:rPr>
          <w:rFonts w:eastAsiaTheme="minorEastAsia"/>
          <w:b/>
          <w:bCs/>
          <w:sz w:val="24"/>
          <w:szCs w:val="24"/>
        </w:rPr>
        <w:t>：</w:t>
      </w:r>
    </w:p>
    <w:tbl>
      <w:tblPr>
        <w:tblW w:w="8430" w:type="dxa"/>
        <w:tblInd w:w="985" w:type="dxa"/>
        <w:tblLayout w:type="fixed"/>
        <w:tblLook w:val="00A0" w:firstRow="1" w:lastRow="0" w:firstColumn="1" w:lastColumn="0" w:noHBand="0" w:noVBand="0"/>
      </w:tblPr>
      <w:tblGrid>
        <w:gridCol w:w="4349"/>
        <w:gridCol w:w="4081"/>
      </w:tblGrid>
      <w:tr w:rsidR="009B6579" w:rsidRPr="009F37EC" w14:paraId="522F1CA7" w14:textId="77777777" w:rsidTr="0078347B">
        <w:trPr>
          <w:tblHeader/>
        </w:trPr>
        <w:tc>
          <w:tcPr>
            <w:tcW w:w="4349" w:type="dxa"/>
            <w:tcBorders>
              <w:top w:val="single" w:sz="4" w:space="0" w:color="auto"/>
              <w:left w:val="single" w:sz="4" w:space="0" w:color="auto"/>
              <w:bottom w:val="single" w:sz="4" w:space="0" w:color="auto"/>
              <w:right w:val="single" w:sz="4" w:space="0" w:color="auto"/>
            </w:tcBorders>
            <w:vAlign w:val="center"/>
          </w:tcPr>
          <w:p w14:paraId="52D60FA5" w14:textId="77777777" w:rsidR="009B6579" w:rsidRPr="009F37EC" w:rsidRDefault="009B6579" w:rsidP="009B6579">
            <w:pPr>
              <w:keepNext/>
              <w:keepLines/>
              <w:spacing w:before="40" w:after="40" w:line="240" w:lineRule="atLeast"/>
              <w:jc w:val="center"/>
              <w:rPr>
                <w:rFonts w:eastAsiaTheme="minorEastAsia"/>
                <w:b/>
                <w:bCs/>
                <w:sz w:val="24"/>
                <w:szCs w:val="24"/>
              </w:rPr>
            </w:pPr>
            <w:r w:rsidRPr="009F37EC">
              <w:rPr>
                <w:rFonts w:eastAsiaTheme="minorEastAsia"/>
                <w:b/>
                <w:bCs/>
                <w:sz w:val="24"/>
                <w:szCs w:val="24"/>
                <w:lang w:val="zh-CN"/>
              </w:rPr>
              <w:t>氟氯烃基准量（</w:t>
            </w:r>
            <w:r w:rsidRPr="009F37EC">
              <w:rPr>
                <w:rFonts w:eastAsiaTheme="minorEastAsia"/>
                <w:b/>
                <w:bCs/>
                <w:sz w:val="24"/>
                <w:szCs w:val="24"/>
                <w:lang w:val="zh-CN"/>
              </w:rPr>
              <w:t>ODP</w:t>
            </w:r>
            <w:r w:rsidRPr="009F37EC">
              <w:rPr>
                <w:rFonts w:eastAsiaTheme="minorEastAsia"/>
                <w:b/>
                <w:bCs/>
                <w:sz w:val="24"/>
                <w:szCs w:val="24"/>
                <w:lang w:val="zh-CN"/>
              </w:rPr>
              <w:t>吨</w:t>
            </w:r>
            <w:r w:rsidRPr="009F37EC">
              <w:rPr>
                <w:rFonts w:eastAsiaTheme="minorEastAsia"/>
                <w:b/>
                <w:bCs/>
                <w:sz w:val="24"/>
                <w:szCs w:val="24"/>
                <w:lang w:val="zh-CN"/>
              </w:rPr>
              <w:t>)</w:t>
            </w:r>
          </w:p>
        </w:tc>
        <w:tc>
          <w:tcPr>
            <w:tcW w:w="4081" w:type="dxa"/>
            <w:tcBorders>
              <w:top w:val="single" w:sz="4" w:space="0" w:color="auto"/>
              <w:left w:val="single" w:sz="4" w:space="0" w:color="auto"/>
              <w:bottom w:val="single" w:sz="4" w:space="0" w:color="auto"/>
              <w:right w:val="single" w:sz="4" w:space="0" w:color="auto"/>
            </w:tcBorders>
            <w:vAlign w:val="center"/>
          </w:tcPr>
          <w:p w14:paraId="792316D0" w14:textId="77777777" w:rsidR="009B6579" w:rsidRPr="009F37EC" w:rsidRDefault="009B6579" w:rsidP="009B6579">
            <w:pPr>
              <w:keepNext/>
              <w:keepLines/>
              <w:spacing w:before="40" w:after="40" w:line="240" w:lineRule="atLeast"/>
              <w:jc w:val="center"/>
              <w:rPr>
                <w:rFonts w:eastAsiaTheme="minorEastAsia"/>
                <w:b/>
                <w:bCs/>
                <w:sz w:val="24"/>
                <w:szCs w:val="24"/>
              </w:rPr>
            </w:pPr>
            <w:r w:rsidRPr="009F37EC">
              <w:rPr>
                <w:rFonts w:eastAsiaTheme="minorEastAsia"/>
                <w:b/>
                <w:bCs/>
                <w:sz w:val="24"/>
                <w:szCs w:val="24"/>
                <w:lang w:val="zh-CN"/>
              </w:rPr>
              <w:t>为编制基加利氢氟碳化合物实施计划第一阶段的供资</w:t>
            </w:r>
            <w:r w:rsidRPr="009F37EC">
              <w:rPr>
                <w:rFonts w:eastAsiaTheme="minorEastAsia"/>
                <w:b/>
                <w:bCs/>
                <w:sz w:val="24"/>
                <w:szCs w:val="24"/>
              </w:rPr>
              <w:t>（</w:t>
            </w:r>
            <w:r w:rsidRPr="009F37EC">
              <w:rPr>
                <w:rFonts w:eastAsiaTheme="minorEastAsia"/>
                <w:b/>
                <w:bCs/>
                <w:sz w:val="24"/>
                <w:szCs w:val="24"/>
                <w:lang w:val="zh-CN"/>
              </w:rPr>
              <w:t>美元</w:t>
            </w:r>
            <w:r w:rsidRPr="009F37EC">
              <w:rPr>
                <w:rFonts w:eastAsiaTheme="minorEastAsia"/>
                <w:b/>
                <w:bCs/>
                <w:sz w:val="24"/>
                <w:szCs w:val="24"/>
              </w:rPr>
              <w:t>）</w:t>
            </w:r>
          </w:p>
        </w:tc>
      </w:tr>
      <w:tr w:rsidR="009B6579" w:rsidRPr="009F37EC" w14:paraId="251B5919" w14:textId="77777777" w:rsidTr="0078347B">
        <w:tc>
          <w:tcPr>
            <w:tcW w:w="4349" w:type="dxa"/>
            <w:tcBorders>
              <w:top w:val="single" w:sz="4" w:space="0" w:color="auto"/>
              <w:left w:val="single" w:sz="4" w:space="0" w:color="auto"/>
              <w:bottom w:val="single" w:sz="4" w:space="0" w:color="auto"/>
              <w:right w:val="single" w:sz="4" w:space="0" w:color="auto"/>
            </w:tcBorders>
          </w:tcPr>
          <w:p w14:paraId="746B0C81" w14:textId="77777777" w:rsidR="009B6579" w:rsidRPr="009F37EC" w:rsidRDefault="009B6579" w:rsidP="009B6579">
            <w:pPr>
              <w:keepNext/>
              <w:keepLines/>
              <w:spacing w:before="40" w:after="40" w:line="240" w:lineRule="atLeast"/>
              <w:ind w:left="102"/>
              <w:rPr>
                <w:rFonts w:eastAsiaTheme="minorEastAsia"/>
                <w:b/>
                <w:bCs/>
                <w:sz w:val="24"/>
                <w:szCs w:val="24"/>
                <w:lang w:eastAsia="en-US"/>
              </w:rPr>
            </w:pPr>
            <w:r w:rsidRPr="009F37EC">
              <w:rPr>
                <w:rFonts w:eastAsiaTheme="minorEastAsia"/>
                <w:b/>
                <w:bCs/>
                <w:sz w:val="24"/>
                <w:szCs w:val="24"/>
                <w:lang w:val="zh-CN" w:eastAsia="en-US"/>
              </w:rPr>
              <w:t>1</w:t>
            </w:r>
            <w:proofErr w:type="spellStart"/>
            <w:r w:rsidRPr="009F37EC">
              <w:rPr>
                <w:rFonts w:eastAsiaTheme="minorEastAsia"/>
                <w:b/>
                <w:bCs/>
                <w:sz w:val="24"/>
                <w:szCs w:val="24"/>
                <w:lang w:val="zh-CN" w:eastAsia="en-US"/>
              </w:rPr>
              <w:t>以下</w:t>
            </w:r>
            <w:proofErr w:type="spellEnd"/>
          </w:p>
        </w:tc>
        <w:tc>
          <w:tcPr>
            <w:tcW w:w="4081" w:type="dxa"/>
            <w:tcBorders>
              <w:top w:val="nil"/>
              <w:left w:val="nil"/>
              <w:bottom w:val="single" w:sz="4" w:space="0" w:color="auto"/>
              <w:right w:val="single" w:sz="4" w:space="0" w:color="auto"/>
            </w:tcBorders>
            <w:tcMar>
              <w:top w:w="0" w:type="dxa"/>
              <w:left w:w="115" w:type="dxa"/>
              <w:bottom w:w="0" w:type="dxa"/>
              <w:right w:w="288" w:type="dxa"/>
            </w:tcMar>
          </w:tcPr>
          <w:p w14:paraId="49CBA8E6" w14:textId="77777777" w:rsidR="009B6579" w:rsidRPr="009F37EC" w:rsidRDefault="009B6579" w:rsidP="009B6579">
            <w:pPr>
              <w:keepNext/>
              <w:keepLines/>
              <w:spacing w:before="40" w:after="40" w:line="240" w:lineRule="atLeast"/>
              <w:ind w:right="1242"/>
              <w:jc w:val="right"/>
              <w:rPr>
                <w:rFonts w:eastAsiaTheme="minorEastAsia"/>
                <w:b/>
                <w:bCs/>
                <w:color w:val="000000"/>
                <w:sz w:val="24"/>
                <w:szCs w:val="24"/>
                <w:lang w:eastAsia="en-US"/>
              </w:rPr>
            </w:pPr>
            <w:r w:rsidRPr="009F37EC">
              <w:rPr>
                <w:rFonts w:eastAsiaTheme="minorEastAsia"/>
                <w:b/>
                <w:bCs/>
                <w:sz w:val="24"/>
                <w:szCs w:val="24"/>
                <w:lang w:eastAsia="en-US"/>
              </w:rPr>
              <w:t>100,000</w:t>
            </w:r>
          </w:p>
        </w:tc>
      </w:tr>
      <w:tr w:rsidR="009B6579" w:rsidRPr="009F37EC" w14:paraId="4A9AA1C3" w14:textId="77777777" w:rsidTr="0078347B">
        <w:tc>
          <w:tcPr>
            <w:tcW w:w="4349" w:type="dxa"/>
            <w:tcBorders>
              <w:top w:val="nil"/>
              <w:left w:val="single" w:sz="4" w:space="0" w:color="auto"/>
              <w:bottom w:val="single" w:sz="4" w:space="0" w:color="auto"/>
              <w:right w:val="single" w:sz="4" w:space="0" w:color="auto"/>
            </w:tcBorders>
          </w:tcPr>
          <w:p w14:paraId="2535C9E2" w14:textId="77777777" w:rsidR="009B6579" w:rsidRPr="009F37EC" w:rsidRDefault="009B6579" w:rsidP="009B6579">
            <w:pPr>
              <w:keepNext/>
              <w:keepLines/>
              <w:spacing w:before="40" w:after="40" w:line="240" w:lineRule="atLeast"/>
              <w:ind w:left="102"/>
              <w:rPr>
                <w:rFonts w:eastAsiaTheme="minorEastAsia"/>
                <w:b/>
                <w:bCs/>
                <w:sz w:val="24"/>
                <w:szCs w:val="24"/>
                <w:lang w:eastAsia="en-US"/>
              </w:rPr>
            </w:pPr>
            <w:r w:rsidRPr="009F37EC">
              <w:rPr>
                <w:rFonts w:eastAsiaTheme="minorEastAsia"/>
                <w:b/>
                <w:bCs/>
                <w:sz w:val="24"/>
                <w:szCs w:val="24"/>
                <w:lang w:eastAsia="en-US"/>
              </w:rPr>
              <w:t>1</w:t>
            </w:r>
            <w:proofErr w:type="spellStart"/>
            <w:r w:rsidRPr="009F37EC">
              <w:rPr>
                <w:rFonts w:eastAsiaTheme="minorEastAsia"/>
                <w:b/>
                <w:bCs/>
                <w:sz w:val="24"/>
                <w:szCs w:val="24"/>
                <w:lang w:val="zh-CN" w:eastAsia="en-US"/>
              </w:rPr>
              <w:t>和至多</w:t>
            </w:r>
            <w:proofErr w:type="spellEnd"/>
            <w:r w:rsidRPr="009F37EC">
              <w:rPr>
                <w:rFonts w:eastAsiaTheme="minorEastAsia"/>
                <w:b/>
                <w:bCs/>
                <w:sz w:val="24"/>
                <w:szCs w:val="24"/>
                <w:lang w:eastAsia="en-US"/>
              </w:rPr>
              <w:t>6</w:t>
            </w:r>
          </w:p>
        </w:tc>
        <w:tc>
          <w:tcPr>
            <w:tcW w:w="4081" w:type="dxa"/>
            <w:tcBorders>
              <w:top w:val="nil"/>
              <w:left w:val="nil"/>
              <w:bottom w:val="single" w:sz="4" w:space="0" w:color="auto"/>
              <w:right w:val="single" w:sz="4" w:space="0" w:color="auto"/>
            </w:tcBorders>
            <w:tcMar>
              <w:top w:w="0" w:type="dxa"/>
              <w:left w:w="115" w:type="dxa"/>
              <w:bottom w:w="0" w:type="dxa"/>
              <w:right w:w="288" w:type="dxa"/>
            </w:tcMar>
          </w:tcPr>
          <w:p w14:paraId="1B8EA69D" w14:textId="77777777" w:rsidR="009B6579" w:rsidRPr="009F37EC" w:rsidRDefault="009B6579" w:rsidP="009B6579">
            <w:pPr>
              <w:keepNext/>
              <w:keepLines/>
              <w:spacing w:before="40" w:after="40" w:line="240" w:lineRule="atLeast"/>
              <w:ind w:right="1242"/>
              <w:jc w:val="right"/>
              <w:rPr>
                <w:rFonts w:eastAsiaTheme="minorEastAsia"/>
                <w:b/>
                <w:bCs/>
                <w:color w:val="000000"/>
                <w:sz w:val="24"/>
                <w:szCs w:val="24"/>
                <w:lang w:eastAsia="en-US"/>
              </w:rPr>
            </w:pPr>
            <w:r w:rsidRPr="009F37EC">
              <w:rPr>
                <w:rFonts w:eastAsiaTheme="minorEastAsia"/>
                <w:b/>
                <w:bCs/>
                <w:sz w:val="24"/>
                <w:szCs w:val="24"/>
                <w:lang w:eastAsia="en-US"/>
              </w:rPr>
              <w:t>130,000</w:t>
            </w:r>
          </w:p>
        </w:tc>
      </w:tr>
      <w:tr w:rsidR="009B6579" w:rsidRPr="009F37EC" w14:paraId="0546D27F" w14:textId="77777777" w:rsidTr="0078347B">
        <w:tc>
          <w:tcPr>
            <w:tcW w:w="4349" w:type="dxa"/>
            <w:tcBorders>
              <w:top w:val="nil"/>
              <w:left w:val="single" w:sz="4" w:space="0" w:color="auto"/>
              <w:bottom w:val="single" w:sz="4" w:space="0" w:color="auto"/>
              <w:right w:val="single" w:sz="4" w:space="0" w:color="auto"/>
            </w:tcBorders>
          </w:tcPr>
          <w:p w14:paraId="293C8FAE" w14:textId="77777777" w:rsidR="009B6579" w:rsidRPr="009F37EC" w:rsidRDefault="009B6579" w:rsidP="009B6579">
            <w:pPr>
              <w:keepNext/>
              <w:keepLines/>
              <w:spacing w:before="40" w:after="40" w:line="240" w:lineRule="atLeast"/>
              <w:ind w:left="102"/>
              <w:rPr>
                <w:rFonts w:eastAsiaTheme="minorEastAsia"/>
                <w:b/>
                <w:bCs/>
                <w:sz w:val="24"/>
                <w:szCs w:val="24"/>
                <w:lang w:eastAsia="en-US"/>
              </w:rPr>
            </w:pPr>
            <w:r w:rsidRPr="009F37EC">
              <w:rPr>
                <w:rFonts w:eastAsiaTheme="minorEastAsia"/>
                <w:b/>
                <w:bCs/>
                <w:sz w:val="24"/>
                <w:szCs w:val="24"/>
                <w:lang w:eastAsia="en-US"/>
              </w:rPr>
              <w:t>6</w:t>
            </w:r>
            <w:proofErr w:type="spellStart"/>
            <w:r w:rsidRPr="009F37EC">
              <w:rPr>
                <w:rFonts w:eastAsiaTheme="minorEastAsia"/>
                <w:b/>
                <w:bCs/>
                <w:sz w:val="24"/>
                <w:szCs w:val="24"/>
                <w:lang w:val="zh-CN" w:eastAsia="en-US"/>
              </w:rPr>
              <w:t>以上和至多</w:t>
            </w:r>
            <w:proofErr w:type="spellEnd"/>
            <w:r w:rsidRPr="009F37EC">
              <w:rPr>
                <w:rFonts w:eastAsiaTheme="minorEastAsia"/>
                <w:b/>
                <w:bCs/>
                <w:sz w:val="24"/>
                <w:szCs w:val="24"/>
                <w:lang w:eastAsia="en-US"/>
              </w:rPr>
              <w:t>20</w:t>
            </w:r>
          </w:p>
        </w:tc>
        <w:tc>
          <w:tcPr>
            <w:tcW w:w="4081" w:type="dxa"/>
            <w:tcBorders>
              <w:top w:val="nil"/>
              <w:left w:val="nil"/>
              <w:bottom w:val="single" w:sz="4" w:space="0" w:color="auto"/>
              <w:right w:val="single" w:sz="4" w:space="0" w:color="auto"/>
            </w:tcBorders>
            <w:tcMar>
              <w:top w:w="0" w:type="dxa"/>
              <w:left w:w="115" w:type="dxa"/>
              <w:bottom w:w="0" w:type="dxa"/>
              <w:right w:w="288" w:type="dxa"/>
            </w:tcMar>
          </w:tcPr>
          <w:p w14:paraId="1360D7E3" w14:textId="77777777" w:rsidR="009B6579" w:rsidRPr="009F37EC" w:rsidRDefault="009B6579" w:rsidP="009B6579">
            <w:pPr>
              <w:keepNext/>
              <w:keepLines/>
              <w:spacing w:before="40" w:after="40" w:line="240" w:lineRule="atLeast"/>
              <w:ind w:right="1242"/>
              <w:jc w:val="right"/>
              <w:rPr>
                <w:rFonts w:eastAsiaTheme="minorEastAsia"/>
                <w:b/>
                <w:bCs/>
                <w:color w:val="000000"/>
                <w:sz w:val="24"/>
                <w:szCs w:val="24"/>
                <w:lang w:eastAsia="en-US"/>
              </w:rPr>
            </w:pPr>
            <w:r w:rsidRPr="009F37EC">
              <w:rPr>
                <w:rFonts w:eastAsiaTheme="minorEastAsia"/>
                <w:b/>
                <w:bCs/>
                <w:sz w:val="24"/>
                <w:szCs w:val="24"/>
                <w:lang w:eastAsia="en-US"/>
              </w:rPr>
              <w:t>170,000</w:t>
            </w:r>
          </w:p>
        </w:tc>
      </w:tr>
      <w:tr w:rsidR="009B6579" w:rsidRPr="009F37EC" w14:paraId="5A34C117" w14:textId="77777777" w:rsidTr="0078347B">
        <w:tc>
          <w:tcPr>
            <w:tcW w:w="4349" w:type="dxa"/>
            <w:tcBorders>
              <w:top w:val="nil"/>
              <w:left w:val="single" w:sz="4" w:space="0" w:color="auto"/>
              <w:bottom w:val="single" w:sz="4" w:space="0" w:color="auto"/>
              <w:right w:val="single" w:sz="4" w:space="0" w:color="auto"/>
            </w:tcBorders>
          </w:tcPr>
          <w:p w14:paraId="0905FA01" w14:textId="77777777" w:rsidR="009B6579" w:rsidRPr="009F37EC" w:rsidRDefault="009B6579" w:rsidP="009B6579">
            <w:pPr>
              <w:keepNext/>
              <w:keepLines/>
              <w:spacing w:before="40" w:after="40" w:line="240" w:lineRule="atLeast"/>
              <w:ind w:left="102"/>
              <w:rPr>
                <w:rFonts w:eastAsiaTheme="minorEastAsia"/>
                <w:b/>
                <w:bCs/>
                <w:sz w:val="24"/>
                <w:szCs w:val="24"/>
                <w:lang w:eastAsia="en-US"/>
              </w:rPr>
            </w:pPr>
            <w:r w:rsidRPr="009F37EC">
              <w:rPr>
                <w:rFonts w:eastAsiaTheme="minorEastAsia"/>
                <w:b/>
                <w:bCs/>
                <w:sz w:val="24"/>
                <w:szCs w:val="24"/>
                <w:lang w:eastAsia="en-US"/>
              </w:rPr>
              <w:t>20</w:t>
            </w:r>
            <w:proofErr w:type="spellStart"/>
            <w:r w:rsidRPr="009F37EC">
              <w:rPr>
                <w:rFonts w:eastAsiaTheme="minorEastAsia"/>
                <w:b/>
                <w:bCs/>
                <w:sz w:val="24"/>
                <w:szCs w:val="24"/>
                <w:lang w:val="zh-CN" w:eastAsia="en-US"/>
              </w:rPr>
              <w:t>以上和至多</w:t>
            </w:r>
            <w:proofErr w:type="spellEnd"/>
            <w:r w:rsidRPr="009F37EC">
              <w:rPr>
                <w:rFonts w:eastAsiaTheme="minorEastAsia"/>
                <w:b/>
                <w:bCs/>
                <w:sz w:val="24"/>
                <w:szCs w:val="24"/>
                <w:lang w:eastAsia="en-US"/>
              </w:rPr>
              <w:t>100</w:t>
            </w:r>
          </w:p>
        </w:tc>
        <w:tc>
          <w:tcPr>
            <w:tcW w:w="4081" w:type="dxa"/>
            <w:tcBorders>
              <w:top w:val="nil"/>
              <w:left w:val="nil"/>
              <w:bottom w:val="single" w:sz="4" w:space="0" w:color="auto"/>
              <w:right w:val="single" w:sz="4" w:space="0" w:color="auto"/>
            </w:tcBorders>
            <w:tcMar>
              <w:top w:w="0" w:type="dxa"/>
              <w:left w:w="115" w:type="dxa"/>
              <w:bottom w:w="0" w:type="dxa"/>
              <w:right w:w="288" w:type="dxa"/>
            </w:tcMar>
          </w:tcPr>
          <w:p w14:paraId="45549DC1" w14:textId="77777777" w:rsidR="009B6579" w:rsidRPr="009F37EC" w:rsidRDefault="009B6579" w:rsidP="009B6579">
            <w:pPr>
              <w:keepNext/>
              <w:keepLines/>
              <w:spacing w:before="40" w:after="40" w:line="240" w:lineRule="atLeast"/>
              <w:ind w:right="1242"/>
              <w:jc w:val="right"/>
              <w:rPr>
                <w:rFonts w:eastAsiaTheme="minorEastAsia"/>
                <w:b/>
                <w:bCs/>
                <w:color w:val="000000"/>
                <w:sz w:val="24"/>
                <w:szCs w:val="24"/>
                <w:lang w:eastAsia="en-US"/>
              </w:rPr>
            </w:pPr>
            <w:r w:rsidRPr="009F37EC">
              <w:rPr>
                <w:rFonts w:eastAsiaTheme="minorEastAsia"/>
                <w:b/>
                <w:bCs/>
                <w:sz w:val="24"/>
                <w:szCs w:val="24"/>
                <w:lang w:eastAsia="en-US"/>
              </w:rPr>
              <w:t>190,000</w:t>
            </w:r>
          </w:p>
        </w:tc>
      </w:tr>
      <w:tr w:rsidR="009B6579" w:rsidRPr="009F37EC" w14:paraId="7BD9F0DA" w14:textId="77777777" w:rsidTr="0078347B">
        <w:tc>
          <w:tcPr>
            <w:tcW w:w="4349" w:type="dxa"/>
            <w:tcBorders>
              <w:top w:val="nil"/>
              <w:left w:val="single" w:sz="4" w:space="0" w:color="auto"/>
              <w:bottom w:val="single" w:sz="4" w:space="0" w:color="auto"/>
              <w:right w:val="single" w:sz="4" w:space="0" w:color="auto"/>
            </w:tcBorders>
          </w:tcPr>
          <w:p w14:paraId="34E0703D" w14:textId="77777777" w:rsidR="009B6579" w:rsidRPr="009F37EC" w:rsidRDefault="009B6579" w:rsidP="009B6579">
            <w:pPr>
              <w:keepNext/>
              <w:keepLines/>
              <w:spacing w:before="40" w:after="40" w:line="240" w:lineRule="atLeast"/>
              <w:ind w:left="102"/>
              <w:rPr>
                <w:rFonts w:eastAsiaTheme="minorEastAsia"/>
                <w:b/>
                <w:bCs/>
                <w:sz w:val="24"/>
                <w:szCs w:val="24"/>
                <w:lang w:eastAsia="en-US"/>
              </w:rPr>
            </w:pPr>
            <w:r w:rsidRPr="009F37EC">
              <w:rPr>
                <w:rFonts w:eastAsiaTheme="minorEastAsia"/>
                <w:b/>
                <w:bCs/>
                <w:sz w:val="24"/>
                <w:szCs w:val="24"/>
                <w:lang w:eastAsia="en-US"/>
              </w:rPr>
              <w:t>100</w:t>
            </w:r>
            <w:proofErr w:type="spellStart"/>
            <w:r w:rsidRPr="009F37EC">
              <w:rPr>
                <w:rFonts w:eastAsiaTheme="minorEastAsia"/>
                <w:b/>
                <w:bCs/>
                <w:sz w:val="24"/>
                <w:szCs w:val="24"/>
                <w:lang w:val="zh-CN" w:eastAsia="en-US"/>
              </w:rPr>
              <w:t>以上和至多</w:t>
            </w:r>
            <w:proofErr w:type="spellEnd"/>
            <w:r w:rsidRPr="009F37EC">
              <w:rPr>
                <w:rFonts w:eastAsiaTheme="minorEastAsia"/>
                <w:b/>
                <w:bCs/>
                <w:sz w:val="24"/>
                <w:szCs w:val="24"/>
                <w:lang w:eastAsia="en-US"/>
              </w:rPr>
              <w:t>1,000</w:t>
            </w:r>
          </w:p>
        </w:tc>
        <w:tc>
          <w:tcPr>
            <w:tcW w:w="4081" w:type="dxa"/>
            <w:tcBorders>
              <w:top w:val="nil"/>
              <w:left w:val="nil"/>
              <w:bottom w:val="single" w:sz="4" w:space="0" w:color="auto"/>
              <w:right w:val="single" w:sz="4" w:space="0" w:color="auto"/>
            </w:tcBorders>
            <w:tcMar>
              <w:top w:w="0" w:type="dxa"/>
              <w:left w:w="115" w:type="dxa"/>
              <w:bottom w:w="0" w:type="dxa"/>
              <w:right w:w="288" w:type="dxa"/>
            </w:tcMar>
          </w:tcPr>
          <w:p w14:paraId="213EA8AE" w14:textId="77777777" w:rsidR="009B6579" w:rsidRPr="009F37EC" w:rsidRDefault="009B6579" w:rsidP="009B6579">
            <w:pPr>
              <w:keepNext/>
              <w:keepLines/>
              <w:spacing w:before="40" w:after="40" w:line="240" w:lineRule="atLeast"/>
              <w:ind w:right="1242"/>
              <w:jc w:val="right"/>
              <w:rPr>
                <w:rFonts w:eastAsiaTheme="minorEastAsia"/>
                <w:b/>
                <w:bCs/>
                <w:color w:val="000000"/>
                <w:sz w:val="24"/>
                <w:szCs w:val="24"/>
                <w:lang w:eastAsia="en-US"/>
              </w:rPr>
            </w:pPr>
            <w:r w:rsidRPr="009F37EC">
              <w:rPr>
                <w:rFonts w:eastAsiaTheme="minorEastAsia"/>
                <w:b/>
                <w:bCs/>
                <w:sz w:val="24"/>
                <w:szCs w:val="24"/>
                <w:lang w:eastAsia="en-US"/>
              </w:rPr>
              <w:t>220,000</w:t>
            </w:r>
          </w:p>
        </w:tc>
      </w:tr>
      <w:tr w:rsidR="009B6579" w:rsidRPr="009F37EC" w14:paraId="65EC6150" w14:textId="77777777" w:rsidTr="0078347B">
        <w:tc>
          <w:tcPr>
            <w:tcW w:w="4349" w:type="dxa"/>
            <w:tcBorders>
              <w:top w:val="nil"/>
              <w:left w:val="single" w:sz="4" w:space="0" w:color="auto"/>
              <w:bottom w:val="single" w:sz="4" w:space="0" w:color="auto"/>
              <w:right w:val="single" w:sz="4" w:space="0" w:color="auto"/>
            </w:tcBorders>
          </w:tcPr>
          <w:p w14:paraId="72F9CCA2" w14:textId="77777777" w:rsidR="009B6579" w:rsidRPr="009F37EC" w:rsidRDefault="009B6579" w:rsidP="009B6579">
            <w:pPr>
              <w:keepNext/>
              <w:keepLines/>
              <w:spacing w:before="40" w:after="40" w:line="240" w:lineRule="atLeast"/>
              <w:ind w:left="102"/>
              <w:rPr>
                <w:rFonts w:eastAsiaTheme="minorEastAsia"/>
                <w:b/>
                <w:bCs/>
                <w:sz w:val="24"/>
                <w:szCs w:val="24"/>
                <w:lang w:eastAsia="en-US"/>
              </w:rPr>
            </w:pPr>
            <w:r w:rsidRPr="009F37EC">
              <w:rPr>
                <w:rFonts w:eastAsiaTheme="minorEastAsia"/>
                <w:b/>
                <w:bCs/>
                <w:sz w:val="24"/>
                <w:szCs w:val="24"/>
                <w:lang w:eastAsia="en-US"/>
              </w:rPr>
              <w:t>1,000</w:t>
            </w:r>
            <w:proofErr w:type="spellStart"/>
            <w:r w:rsidRPr="009F37EC">
              <w:rPr>
                <w:rFonts w:eastAsiaTheme="minorEastAsia"/>
                <w:b/>
                <w:bCs/>
                <w:sz w:val="24"/>
                <w:szCs w:val="24"/>
                <w:lang w:val="zh-CN" w:eastAsia="en-US"/>
              </w:rPr>
              <w:t>以上和至多</w:t>
            </w:r>
            <w:proofErr w:type="spellEnd"/>
            <w:r w:rsidRPr="009F37EC">
              <w:rPr>
                <w:rFonts w:eastAsiaTheme="minorEastAsia"/>
                <w:b/>
                <w:bCs/>
                <w:sz w:val="24"/>
                <w:szCs w:val="24"/>
                <w:lang w:eastAsia="en-US"/>
              </w:rPr>
              <w:t>2,000</w:t>
            </w:r>
          </w:p>
        </w:tc>
        <w:tc>
          <w:tcPr>
            <w:tcW w:w="4081" w:type="dxa"/>
            <w:tcBorders>
              <w:top w:val="nil"/>
              <w:left w:val="nil"/>
              <w:bottom w:val="single" w:sz="4" w:space="0" w:color="auto"/>
              <w:right w:val="single" w:sz="4" w:space="0" w:color="auto"/>
            </w:tcBorders>
            <w:tcMar>
              <w:top w:w="0" w:type="dxa"/>
              <w:left w:w="115" w:type="dxa"/>
              <w:bottom w:w="0" w:type="dxa"/>
              <w:right w:w="288" w:type="dxa"/>
            </w:tcMar>
          </w:tcPr>
          <w:p w14:paraId="742C635A" w14:textId="77777777" w:rsidR="009B6579" w:rsidRPr="009F37EC" w:rsidRDefault="009B6579" w:rsidP="009B6579">
            <w:pPr>
              <w:keepNext/>
              <w:keepLines/>
              <w:spacing w:before="40" w:after="40" w:line="240" w:lineRule="atLeast"/>
              <w:ind w:right="1242"/>
              <w:jc w:val="right"/>
              <w:rPr>
                <w:rFonts w:eastAsiaTheme="minorEastAsia"/>
                <w:b/>
                <w:bCs/>
                <w:color w:val="000000"/>
                <w:sz w:val="24"/>
                <w:szCs w:val="24"/>
                <w:lang w:eastAsia="en-US"/>
              </w:rPr>
            </w:pPr>
            <w:r w:rsidRPr="009F37EC">
              <w:rPr>
                <w:rFonts w:eastAsiaTheme="minorEastAsia"/>
                <w:b/>
                <w:bCs/>
                <w:sz w:val="24"/>
                <w:szCs w:val="24"/>
                <w:lang w:eastAsia="en-US"/>
              </w:rPr>
              <w:t>230,000</w:t>
            </w:r>
          </w:p>
        </w:tc>
      </w:tr>
      <w:tr w:rsidR="009B6579" w:rsidRPr="009F37EC" w14:paraId="1941E6B3" w14:textId="77777777" w:rsidTr="0078347B">
        <w:tc>
          <w:tcPr>
            <w:tcW w:w="4349" w:type="dxa"/>
            <w:tcBorders>
              <w:top w:val="nil"/>
              <w:left w:val="single" w:sz="4" w:space="0" w:color="auto"/>
              <w:bottom w:val="single" w:sz="4" w:space="0" w:color="auto"/>
              <w:right w:val="single" w:sz="4" w:space="0" w:color="auto"/>
            </w:tcBorders>
          </w:tcPr>
          <w:p w14:paraId="385E3060" w14:textId="77777777" w:rsidR="009B6579" w:rsidRPr="009F37EC" w:rsidRDefault="009B6579" w:rsidP="009B6579">
            <w:pPr>
              <w:keepNext/>
              <w:keepLines/>
              <w:spacing w:before="40" w:after="40" w:line="240" w:lineRule="atLeast"/>
              <w:ind w:left="102"/>
              <w:rPr>
                <w:rFonts w:eastAsiaTheme="minorEastAsia"/>
                <w:b/>
                <w:bCs/>
                <w:sz w:val="24"/>
                <w:szCs w:val="24"/>
                <w:lang w:eastAsia="en-US"/>
              </w:rPr>
            </w:pPr>
            <w:r w:rsidRPr="009F37EC">
              <w:rPr>
                <w:rFonts w:eastAsiaTheme="minorEastAsia"/>
                <w:b/>
                <w:bCs/>
                <w:sz w:val="24"/>
                <w:szCs w:val="24"/>
                <w:lang w:val="zh-CN" w:eastAsia="en-US"/>
              </w:rPr>
              <w:t>2,000</w:t>
            </w:r>
            <w:proofErr w:type="spellStart"/>
            <w:r w:rsidRPr="009F37EC">
              <w:rPr>
                <w:rFonts w:eastAsiaTheme="minorEastAsia"/>
                <w:b/>
                <w:bCs/>
                <w:sz w:val="24"/>
                <w:szCs w:val="24"/>
                <w:lang w:val="zh-CN" w:eastAsia="en-US"/>
              </w:rPr>
              <w:t>以上</w:t>
            </w:r>
            <w:proofErr w:type="spellEnd"/>
          </w:p>
        </w:tc>
        <w:tc>
          <w:tcPr>
            <w:tcW w:w="4081" w:type="dxa"/>
            <w:tcBorders>
              <w:top w:val="nil"/>
              <w:left w:val="nil"/>
              <w:bottom w:val="single" w:sz="4" w:space="0" w:color="auto"/>
              <w:right w:val="single" w:sz="4" w:space="0" w:color="auto"/>
            </w:tcBorders>
            <w:tcMar>
              <w:top w:w="0" w:type="dxa"/>
              <w:left w:w="115" w:type="dxa"/>
              <w:bottom w:w="0" w:type="dxa"/>
              <w:right w:w="288" w:type="dxa"/>
            </w:tcMar>
            <w:vAlign w:val="center"/>
          </w:tcPr>
          <w:p w14:paraId="1072A573" w14:textId="77777777" w:rsidR="009B6579" w:rsidRPr="009F37EC" w:rsidRDefault="009B6579" w:rsidP="009B6579">
            <w:pPr>
              <w:keepNext/>
              <w:keepLines/>
              <w:spacing w:before="40" w:after="40" w:line="240" w:lineRule="atLeast"/>
              <w:ind w:right="1242"/>
              <w:jc w:val="right"/>
              <w:rPr>
                <w:rFonts w:eastAsiaTheme="minorEastAsia"/>
                <w:b/>
                <w:bCs/>
                <w:sz w:val="24"/>
                <w:szCs w:val="24"/>
                <w:lang w:eastAsia="en-US"/>
              </w:rPr>
            </w:pPr>
            <w:proofErr w:type="spellStart"/>
            <w:r w:rsidRPr="009F37EC">
              <w:rPr>
                <w:rFonts w:eastAsiaTheme="minorEastAsia"/>
                <w:b/>
                <w:bCs/>
                <w:sz w:val="24"/>
                <w:szCs w:val="24"/>
                <w:lang w:val="zh-CN" w:eastAsia="en-US"/>
              </w:rPr>
              <w:t>逐案审查</w:t>
            </w:r>
            <w:proofErr w:type="spellEnd"/>
          </w:p>
        </w:tc>
      </w:tr>
    </w:tbl>
    <w:p w14:paraId="645EDF24" w14:textId="77777777" w:rsidR="00C93C8F" w:rsidRPr="009F37EC" w:rsidRDefault="00C93C8F" w:rsidP="00C93C8F">
      <w:pPr>
        <w:rPr>
          <w:b/>
          <w:bCs/>
          <w:lang w:val="zh-CN"/>
        </w:rPr>
      </w:pPr>
    </w:p>
    <w:p w14:paraId="103C242B" w14:textId="7620D380" w:rsidR="009B6579" w:rsidRPr="009F37EC" w:rsidRDefault="009B6579" w:rsidP="009B6579">
      <w:pPr>
        <w:keepNext/>
        <w:keepLines/>
        <w:widowControl w:val="0"/>
        <w:numPr>
          <w:ilvl w:val="1"/>
          <w:numId w:val="28"/>
        </w:numPr>
        <w:tabs>
          <w:tab w:val="clear" w:pos="0"/>
        </w:tabs>
        <w:spacing w:before="120" w:after="240" w:line="240" w:lineRule="atLeast"/>
        <w:ind w:left="980" w:hanging="490"/>
        <w:outlineLvl w:val="1"/>
        <w:rPr>
          <w:rFonts w:eastAsiaTheme="minorEastAsia"/>
          <w:b/>
          <w:bCs/>
          <w:sz w:val="24"/>
          <w:szCs w:val="24"/>
          <w:lang w:val="zh-CN"/>
        </w:rPr>
      </w:pPr>
      <w:r w:rsidRPr="009F37EC">
        <w:rPr>
          <w:rFonts w:eastAsiaTheme="minorEastAsia"/>
          <w:b/>
          <w:bCs/>
          <w:sz w:val="24"/>
          <w:szCs w:val="24"/>
          <w:lang w:val="zh-CN"/>
        </w:rPr>
        <w:lastRenderedPageBreak/>
        <w:t>在逐案审查的基础上拟定为编制任何区域和氟氯烃基准消费量超过</w:t>
      </w:r>
      <w:r w:rsidRPr="009F37EC">
        <w:rPr>
          <w:rFonts w:eastAsiaTheme="minorEastAsia"/>
          <w:b/>
          <w:bCs/>
          <w:sz w:val="24"/>
          <w:szCs w:val="24"/>
          <w:lang w:val="zh-CN"/>
        </w:rPr>
        <w:t>2,000 ODP</w:t>
      </w:r>
      <w:r w:rsidRPr="009F37EC">
        <w:rPr>
          <w:rFonts w:eastAsiaTheme="minorEastAsia"/>
          <w:b/>
          <w:bCs/>
          <w:sz w:val="24"/>
          <w:szCs w:val="24"/>
          <w:lang w:val="zh-CN"/>
        </w:rPr>
        <w:t>吨的国家的基加利氢氟碳化合物实施计划（</w:t>
      </w:r>
      <w:r w:rsidRPr="009F37EC">
        <w:rPr>
          <w:rFonts w:eastAsiaTheme="minorEastAsia"/>
          <w:b/>
          <w:bCs/>
          <w:sz w:val="24"/>
          <w:szCs w:val="24"/>
          <w:lang w:val="zh-CN"/>
        </w:rPr>
        <w:t>KIP</w:t>
      </w:r>
      <w:r w:rsidRPr="009F37EC">
        <w:rPr>
          <w:rFonts w:eastAsiaTheme="minorEastAsia"/>
          <w:b/>
          <w:bCs/>
          <w:sz w:val="24"/>
          <w:szCs w:val="24"/>
          <w:lang w:val="zh-CN"/>
        </w:rPr>
        <w:t>）的第一阶段供资；</w:t>
      </w:r>
    </w:p>
    <w:p w14:paraId="6E442F81" w14:textId="77777777" w:rsidR="009B6579" w:rsidRPr="009F37EC" w:rsidRDefault="009B6579" w:rsidP="00C93C8F">
      <w:pPr>
        <w:keepNext/>
        <w:keepLines/>
        <w:widowControl w:val="0"/>
        <w:numPr>
          <w:ilvl w:val="1"/>
          <w:numId w:val="28"/>
        </w:numPr>
        <w:tabs>
          <w:tab w:val="clear" w:pos="0"/>
        </w:tabs>
        <w:spacing w:before="120" w:after="240" w:line="240" w:lineRule="atLeast"/>
        <w:ind w:left="980" w:hanging="490"/>
        <w:outlineLvl w:val="1"/>
        <w:rPr>
          <w:rFonts w:eastAsiaTheme="minorEastAsia"/>
          <w:b/>
          <w:bCs/>
          <w:sz w:val="24"/>
          <w:szCs w:val="24"/>
        </w:rPr>
      </w:pPr>
      <w:r w:rsidRPr="009F37EC">
        <w:rPr>
          <w:rFonts w:eastAsiaTheme="minorEastAsia"/>
          <w:b/>
          <w:bCs/>
          <w:sz w:val="24"/>
          <w:szCs w:val="24"/>
          <w:lang w:val="zh-CN"/>
        </w:rPr>
        <w:t>对于选择在提交基加利氢氟碳化合物实施计划</w:t>
      </w:r>
      <w:r w:rsidRPr="009F37EC">
        <w:rPr>
          <w:rFonts w:eastAsiaTheme="minorEastAsia"/>
          <w:b/>
          <w:bCs/>
          <w:sz w:val="24"/>
          <w:szCs w:val="24"/>
        </w:rPr>
        <w:t>（</w:t>
      </w:r>
      <w:r w:rsidRPr="009F37EC">
        <w:rPr>
          <w:rFonts w:eastAsiaTheme="minorEastAsia"/>
          <w:b/>
          <w:bCs/>
          <w:sz w:val="24"/>
          <w:szCs w:val="24"/>
        </w:rPr>
        <w:t>KIP</w:t>
      </w:r>
      <w:r w:rsidRPr="009F37EC">
        <w:rPr>
          <w:rFonts w:eastAsiaTheme="minorEastAsia"/>
          <w:b/>
          <w:bCs/>
          <w:sz w:val="24"/>
          <w:szCs w:val="24"/>
        </w:rPr>
        <w:t>）</w:t>
      </w:r>
      <w:r w:rsidRPr="009F37EC">
        <w:rPr>
          <w:rFonts w:eastAsiaTheme="minorEastAsia"/>
          <w:b/>
          <w:bCs/>
          <w:sz w:val="24"/>
          <w:szCs w:val="24"/>
          <w:lang w:val="zh-CN"/>
        </w:rPr>
        <w:t>第一阶段之前实施个别氢氟碳化合物投资项目或行业计划的国家</w:t>
      </w:r>
      <w:r w:rsidRPr="009F37EC">
        <w:rPr>
          <w:rFonts w:eastAsiaTheme="minorEastAsia"/>
          <w:b/>
          <w:bCs/>
          <w:sz w:val="24"/>
          <w:szCs w:val="24"/>
        </w:rPr>
        <w:t>，</w:t>
      </w:r>
      <w:r w:rsidRPr="009F37EC">
        <w:rPr>
          <w:rFonts w:eastAsiaTheme="minorEastAsia"/>
          <w:b/>
          <w:bCs/>
          <w:sz w:val="24"/>
          <w:szCs w:val="24"/>
          <w:lang w:val="zh-CN"/>
        </w:rPr>
        <w:t>每个项目的批准应导致将淘汰的氢氟碳化合物纳入基加利氢氟碳化合物实施计划</w:t>
      </w:r>
      <w:r w:rsidRPr="009F37EC">
        <w:rPr>
          <w:rFonts w:eastAsiaTheme="minorEastAsia"/>
          <w:b/>
          <w:bCs/>
          <w:sz w:val="24"/>
          <w:szCs w:val="24"/>
        </w:rPr>
        <w:t>（</w:t>
      </w:r>
      <w:r w:rsidRPr="009F37EC">
        <w:rPr>
          <w:rFonts w:eastAsiaTheme="minorEastAsia"/>
          <w:b/>
          <w:bCs/>
          <w:sz w:val="24"/>
          <w:szCs w:val="24"/>
        </w:rPr>
        <w:t>KIP</w:t>
      </w:r>
      <w:r w:rsidRPr="009F37EC">
        <w:rPr>
          <w:rFonts w:eastAsiaTheme="minorEastAsia"/>
          <w:b/>
          <w:bCs/>
          <w:sz w:val="24"/>
          <w:szCs w:val="24"/>
        </w:rPr>
        <w:t>）</w:t>
      </w:r>
      <w:r w:rsidRPr="009F37EC">
        <w:rPr>
          <w:rFonts w:eastAsiaTheme="minorEastAsia"/>
          <w:b/>
          <w:bCs/>
          <w:sz w:val="24"/>
          <w:szCs w:val="24"/>
          <w:lang w:val="zh-CN"/>
        </w:rPr>
        <w:t>中已确定的合格消费量</w:t>
      </w:r>
      <w:r w:rsidRPr="009F37EC">
        <w:rPr>
          <w:rFonts w:eastAsiaTheme="minorEastAsia"/>
          <w:b/>
          <w:bCs/>
          <w:sz w:val="24"/>
          <w:szCs w:val="24"/>
        </w:rPr>
        <w:t>，</w:t>
      </w:r>
      <w:r w:rsidRPr="009F37EC">
        <w:rPr>
          <w:rFonts w:eastAsiaTheme="minorEastAsia"/>
          <w:b/>
          <w:bCs/>
          <w:sz w:val="24"/>
          <w:szCs w:val="24"/>
          <w:lang w:val="zh-CN"/>
        </w:rPr>
        <w:t>并应说明投资项目如何与实现国家总体战略的关系以及何时提交基加利氢氟碳化合物实施计划</w:t>
      </w:r>
      <w:r w:rsidRPr="009F37EC">
        <w:rPr>
          <w:rFonts w:eastAsiaTheme="minorEastAsia"/>
          <w:b/>
          <w:bCs/>
          <w:sz w:val="24"/>
          <w:szCs w:val="24"/>
        </w:rPr>
        <w:t>（</w:t>
      </w:r>
      <w:r w:rsidRPr="009F37EC">
        <w:rPr>
          <w:rFonts w:eastAsiaTheme="minorEastAsia"/>
          <w:b/>
          <w:bCs/>
          <w:sz w:val="24"/>
          <w:szCs w:val="24"/>
        </w:rPr>
        <w:t>KIP</w:t>
      </w:r>
      <w:r w:rsidRPr="009F37EC">
        <w:rPr>
          <w:rFonts w:eastAsiaTheme="minorEastAsia"/>
          <w:b/>
          <w:bCs/>
          <w:sz w:val="24"/>
          <w:szCs w:val="24"/>
        </w:rPr>
        <w:t>）；</w:t>
      </w:r>
    </w:p>
    <w:p w14:paraId="48DF564F" w14:textId="77777777" w:rsidR="009B6579" w:rsidRPr="009F37EC" w:rsidRDefault="009B6579" w:rsidP="00C93C8F">
      <w:pPr>
        <w:keepNext/>
        <w:keepLines/>
        <w:widowControl w:val="0"/>
        <w:numPr>
          <w:ilvl w:val="1"/>
          <w:numId w:val="28"/>
        </w:numPr>
        <w:tabs>
          <w:tab w:val="clear" w:pos="0"/>
        </w:tabs>
        <w:spacing w:before="120" w:after="240" w:line="240" w:lineRule="atLeast"/>
        <w:ind w:left="980" w:hanging="490"/>
        <w:outlineLvl w:val="1"/>
        <w:rPr>
          <w:rFonts w:eastAsiaTheme="minorEastAsia"/>
          <w:b/>
          <w:bCs/>
          <w:sz w:val="24"/>
          <w:szCs w:val="24"/>
        </w:rPr>
      </w:pPr>
      <w:r w:rsidRPr="009F37EC">
        <w:rPr>
          <w:rFonts w:eastAsiaTheme="minorEastAsia"/>
          <w:b/>
          <w:bCs/>
          <w:sz w:val="24"/>
          <w:szCs w:val="24"/>
          <w:lang w:val="zh-CN"/>
        </w:rPr>
        <w:t>依照第</w:t>
      </w:r>
      <w:r w:rsidRPr="009F37EC">
        <w:rPr>
          <w:rFonts w:eastAsiaTheme="minorEastAsia"/>
          <w:b/>
          <w:bCs/>
          <w:sz w:val="24"/>
          <w:szCs w:val="24"/>
        </w:rPr>
        <w:t>56/16</w:t>
      </w:r>
      <w:r w:rsidRPr="009F37EC">
        <w:rPr>
          <w:rFonts w:eastAsiaTheme="minorEastAsia"/>
          <w:b/>
          <w:bCs/>
          <w:sz w:val="24"/>
          <w:szCs w:val="24"/>
          <w:lang w:val="zh-CN"/>
        </w:rPr>
        <w:t>号决定</w:t>
      </w:r>
      <w:r w:rsidRPr="009F37EC">
        <w:rPr>
          <w:rFonts w:eastAsiaTheme="minorEastAsia"/>
          <w:b/>
          <w:bCs/>
          <w:sz w:val="24"/>
          <w:szCs w:val="24"/>
        </w:rPr>
        <w:t>(d)</w:t>
      </w:r>
      <w:r w:rsidRPr="009F37EC">
        <w:rPr>
          <w:rFonts w:eastAsiaTheme="minorEastAsia"/>
          <w:b/>
          <w:bCs/>
          <w:sz w:val="24"/>
          <w:szCs w:val="24"/>
          <w:lang w:val="zh-CN"/>
        </w:rPr>
        <w:t>和</w:t>
      </w:r>
      <w:r w:rsidRPr="009F37EC">
        <w:rPr>
          <w:rFonts w:eastAsiaTheme="minorEastAsia"/>
          <w:b/>
          <w:bCs/>
          <w:sz w:val="24"/>
          <w:szCs w:val="24"/>
        </w:rPr>
        <w:t>(f)</w:t>
      </w:r>
      <w:r w:rsidRPr="009F37EC">
        <w:rPr>
          <w:rFonts w:eastAsiaTheme="minorEastAsia"/>
          <w:b/>
          <w:bCs/>
          <w:sz w:val="24"/>
          <w:szCs w:val="24"/>
          <w:lang w:val="zh-CN"/>
        </w:rPr>
        <w:t>段将要转换的制造企业的数量</w:t>
      </w:r>
      <w:r w:rsidRPr="009F37EC">
        <w:rPr>
          <w:rFonts w:eastAsiaTheme="minorEastAsia"/>
          <w:b/>
          <w:bCs/>
          <w:sz w:val="24"/>
          <w:szCs w:val="24"/>
        </w:rPr>
        <w:t>，</w:t>
      </w:r>
      <w:r w:rsidRPr="009F37EC">
        <w:rPr>
          <w:rFonts w:eastAsiaTheme="minorEastAsia"/>
          <w:b/>
          <w:bCs/>
          <w:sz w:val="24"/>
          <w:szCs w:val="24"/>
          <w:lang w:val="zh-CN"/>
        </w:rPr>
        <w:t>为制造行业使用氢氟碳化合物的任何第</w:t>
      </w:r>
      <w:r w:rsidRPr="009F37EC">
        <w:rPr>
          <w:rFonts w:eastAsiaTheme="minorEastAsia"/>
          <w:b/>
          <w:bCs/>
          <w:sz w:val="24"/>
          <w:szCs w:val="24"/>
        </w:rPr>
        <w:t>5</w:t>
      </w:r>
      <w:r w:rsidRPr="009F37EC">
        <w:rPr>
          <w:rFonts w:eastAsiaTheme="minorEastAsia"/>
          <w:b/>
          <w:bCs/>
          <w:sz w:val="24"/>
          <w:szCs w:val="24"/>
          <w:lang w:val="zh-CN"/>
        </w:rPr>
        <w:t>条国家供资如下</w:t>
      </w:r>
      <w:r w:rsidRPr="009F37EC">
        <w:rPr>
          <w:rFonts w:eastAsiaTheme="minorEastAsia"/>
          <w:b/>
          <w:bCs/>
          <w:sz w:val="24"/>
          <w:szCs w:val="24"/>
        </w:rPr>
        <w:t>：</w:t>
      </w:r>
      <w:r w:rsidRPr="009F37EC">
        <w:rPr>
          <w:rFonts w:eastAsiaTheme="minorEastAsia"/>
          <w:b/>
          <w:bCs/>
          <w:sz w:val="24"/>
          <w:szCs w:val="24"/>
        </w:rPr>
        <w:t xml:space="preserve"> </w:t>
      </w:r>
    </w:p>
    <w:p w14:paraId="3AFEE4A6" w14:textId="77777777" w:rsidR="009B6579" w:rsidRPr="009F37EC" w:rsidRDefault="009B6579" w:rsidP="008612DA">
      <w:pPr>
        <w:widowControl w:val="0"/>
        <w:numPr>
          <w:ilvl w:val="2"/>
          <w:numId w:val="31"/>
        </w:numPr>
        <w:spacing w:before="120" w:after="240" w:line="240" w:lineRule="atLeast"/>
        <w:ind w:left="1469" w:hanging="490"/>
        <w:outlineLvl w:val="2"/>
        <w:rPr>
          <w:rFonts w:eastAsiaTheme="minorEastAsia"/>
          <w:b/>
          <w:bCs/>
          <w:sz w:val="24"/>
          <w:szCs w:val="24"/>
        </w:rPr>
      </w:pPr>
      <w:r w:rsidRPr="009F37EC">
        <w:rPr>
          <w:rFonts w:eastAsiaTheme="minorEastAsia"/>
          <w:b/>
          <w:bCs/>
          <w:sz w:val="24"/>
          <w:szCs w:val="24"/>
          <w:lang w:val="zh-CN"/>
        </w:rPr>
        <w:t>制造行业有一家企业预备转产</w:t>
      </w:r>
      <w:r w:rsidRPr="009F37EC">
        <w:rPr>
          <w:rFonts w:eastAsiaTheme="minorEastAsia"/>
          <w:b/>
          <w:bCs/>
          <w:sz w:val="24"/>
          <w:szCs w:val="24"/>
        </w:rPr>
        <w:t>：</w:t>
      </w:r>
      <w:r w:rsidRPr="009F37EC">
        <w:rPr>
          <w:rFonts w:eastAsiaTheme="minorEastAsia"/>
          <w:b/>
          <w:bCs/>
          <w:sz w:val="24"/>
          <w:szCs w:val="24"/>
        </w:rPr>
        <w:t>30,000</w:t>
      </w:r>
      <w:r w:rsidRPr="009F37EC">
        <w:rPr>
          <w:rFonts w:eastAsiaTheme="minorEastAsia"/>
          <w:b/>
          <w:bCs/>
          <w:sz w:val="24"/>
          <w:szCs w:val="24"/>
          <w:lang w:val="zh-CN"/>
        </w:rPr>
        <w:t>美元</w:t>
      </w:r>
      <w:r w:rsidRPr="009F37EC">
        <w:rPr>
          <w:rFonts w:eastAsiaTheme="minorEastAsia"/>
          <w:b/>
          <w:bCs/>
          <w:sz w:val="24"/>
          <w:szCs w:val="24"/>
        </w:rPr>
        <w:t>；</w:t>
      </w:r>
      <w:r w:rsidRPr="009F37EC">
        <w:rPr>
          <w:rFonts w:eastAsiaTheme="minorEastAsia"/>
          <w:b/>
          <w:bCs/>
          <w:sz w:val="24"/>
          <w:szCs w:val="24"/>
        </w:rPr>
        <w:t xml:space="preserve"> </w:t>
      </w:r>
    </w:p>
    <w:p w14:paraId="5F9686E0" w14:textId="77777777" w:rsidR="009B6579" w:rsidRPr="009F37EC" w:rsidRDefault="009B6579" w:rsidP="008612DA">
      <w:pPr>
        <w:widowControl w:val="0"/>
        <w:numPr>
          <w:ilvl w:val="2"/>
          <w:numId w:val="31"/>
        </w:numPr>
        <w:spacing w:before="120" w:after="240" w:line="240" w:lineRule="atLeast"/>
        <w:ind w:left="1469" w:hanging="490"/>
        <w:outlineLvl w:val="2"/>
        <w:rPr>
          <w:rFonts w:eastAsiaTheme="minorEastAsia"/>
          <w:b/>
          <w:bCs/>
          <w:sz w:val="24"/>
          <w:szCs w:val="24"/>
          <w:lang w:val="zh-CN"/>
        </w:rPr>
      </w:pPr>
      <w:r w:rsidRPr="009F37EC">
        <w:rPr>
          <w:rFonts w:eastAsiaTheme="minorEastAsia"/>
          <w:b/>
          <w:bCs/>
          <w:sz w:val="24"/>
          <w:szCs w:val="24"/>
          <w:lang w:val="zh-CN"/>
        </w:rPr>
        <w:t>制造行业有两家企业预备转产：</w:t>
      </w:r>
      <w:r w:rsidRPr="009F37EC">
        <w:rPr>
          <w:rFonts w:eastAsiaTheme="minorEastAsia"/>
          <w:b/>
          <w:bCs/>
          <w:sz w:val="24"/>
          <w:szCs w:val="24"/>
          <w:lang w:val="zh-CN"/>
        </w:rPr>
        <w:t>60,000</w:t>
      </w:r>
      <w:r w:rsidRPr="009F37EC">
        <w:rPr>
          <w:rFonts w:eastAsiaTheme="minorEastAsia"/>
          <w:b/>
          <w:bCs/>
          <w:sz w:val="24"/>
          <w:szCs w:val="24"/>
          <w:lang w:val="zh-CN"/>
        </w:rPr>
        <w:t>美元；</w:t>
      </w:r>
      <w:r w:rsidRPr="009F37EC">
        <w:rPr>
          <w:rFonts w:eastAsiaTheme="minorEastAsia"/>
          <w:b/>
          <w:bCs/>
          <w:sz w:val="24"/>
          <w:szCs w:val="24"/>
          <w:lang w:val="zh-CN"/>
        </w:rPr>
        <w:t xml:space="preserve"> </w:t>
      </w:r>
    </w:p>
    <w:p w14:paraId="2CC11FA9" w14:textId="77777777" w:rsidR="009B6579" w:rsidRPr="009F37EC" w:rsidRDefault="009B6579" w:rsidP="008612DA">
      <w:pPr>
        <w:widowControl w:val="0"/>
        <w:numPr>
          <w:ilvl w:val="2"/>
          <w:numId w:val="31"/>
        </w:numPr>
        <w:spacing w:before="120" w:after="240" w:line="240" w:lineRule="atLeast"/>
        <w:ind w:left="1469" w:hanging="490"/>
        <w:outlineLvl w:val="2"/>
        <w:rPr>
          <w:rFonts w:eastAsiaTheme="minorEastAsia"/>
          <w:b/>
          <w:bCs/>
          <w:sz w:val="24"/>
          <w:szCs w:val="24"/>
          <w:lang w:val="zh-CN"/>
        </w:rPr>
      </w:pPr>
      <w:r w:rsidRPr="009F37EC">
        <w:rPr>
          <w:rFonts w:eastAsiaTheme="minorEastAsia"/>
          <w:b/>
          <w:bCs/>
          <w:sz w:val="24"/>
          <w:szCs w:val="24"/>
          <w:lang w:val="zh-CN"/>
        </w:rPr>
        <w:t>制造行业有三家至</w:t>
      </w:r>
      <w:r w:rsidRPr="009F37EC">
        <w:rPr>
          <w:rFonts w:eastAsiaTheme="minorEastAsia"/>
          <w:b/>
          <w:bCs/>
          <w:sz w:val="24"/>
          <w:szCs w:val="24"/>
          <w:lang w:val="zh-CN"/>
        </w:rPr>
        <w:t>14</w:t>
      </w:r>
      <w:r w:rsidRPr="009F37EC">
        <w:rPr>
          <w:rFonts w:eastAsiaTheme="minorEastAsia"/>
          <w:b/>
          <w:bCs/>
          <w:sz w:val="24"/>
          <w:szCs w:val="24"/>
          <w:lang w:val="zh-CN"/>
        </w:rPr>
        <w:t>家企业预备转产：</w:t>
      </w:r>
      <w:r w:rsidRPr="009F37EC">
        <w:rPr>
          <w:rFonts w:eastAsiaTheme="minorEastAsia"/>
          <w:b/>
          <w:bCs/>
          <w:sz w:val="24"/>
          <w:szCs w:val="24"/>
          <w:lang w:val="zh-CN"/>
        </w:rPr>
        <w:t>80,000</w:t>
      </w:r>
      <w:r w:rsidRPr="009F37EC">
        <w:rPr>
          <w:rFonts w:eastAsiaTheme="minorEastAsia"/>
          <w:b/>
          <w:bCs/>
          <w:sz w:val="24"/>
          <w:szCs w:val="24"/>
          <w:lang w:val="zh-CN"/>
        </w:rPr>
        <w:t>美元；</w:t>
      </w:r>
    </w:p>
    <w:p w14:paraId="07E85989" w14:textId="77777777" w:rsidR="009B6579" w:rsidRPr="009F37EC" w:rsidRDefault="009B6579" w:rsidP="008612DA">
      <w:pPr>
        <w:widowControl w:val="0"/>
        <w:numPr>
          <w:ilvl w:val="2"/>
          <w:numId w:val="31"/>
        </w:numPr>
        <w:spacing w:before="120" w:after="240" w:line="240" w:lineRule="atLeast"/>
        <w:ind w:left="1469" w:hanging="490"/>
        <w:outlineLvl w:val="2"/>
        <w:rPr>
          <w:rFonts w:eastAsiaTheme="minorEastAsia"/>
          <w:b/>
          <w:bCs/>
          <w:sz w:val="24"/>
          <w:szCs w:val="24"/>
          <w:lang w:val="zh-CN"/>
        </w:rPr>
      </w:pPr>
      <w:r w:rsidRPr="009F37EC">
        <w:rPr>
          <w:rFonts w:eastAsiaTheme="minorEastAsia"/>
          <w:b/>
          <w:bCs/>
          <w:sz w:val="24"/>
          <w:szCs w:val="24"/>
          <w:lang w:val="zh-CN"/>
        </w:rPr>
        <w:t>制造行业有</w:t>
      </w:r>
      <w:r w:rsidRPr="009F37EC">
        <w:rPr>
          <w:rFonts w:eastAsiaTheme="minorEastAsia"/>
          <w:b/>
          <w:bCs/>
          <w:sz w:val="24"/>
          <w:szCs w:val="24"/>
          <w:lang w:val="zh-CN"/>
        </w:rPr>
        <w:t>15</w:t>
      </w:r>
      <w:r w:rsidRPr="009F37EC">
        <w:rPr>
          <w:rFonts w:eastAsiaTheme="minorEastAsia"/>
          <w:b/>
          <w:bCs/>
          <w:sz w:val="24"/>
          <w:szCs w:val="24"/>
          <w:lang w:val="zh-CN"/>
        </w:rPr>
        <w:t>家或更多家企业预备转产：</w:t>
      </w:r>
      <w:r w:rsidRPr="009F37EC">
        <w:rPr>
          <w:rFonts w:eastAsiaTheme="minorEastAsia"/>
          <w:b/>
          <w:bCs/>
          <w:sz w:val="24"/>
          <w:szCs w:val="24"/>
          <w:lang w:val="zh-CN"/>
        </w:rPr>
        <w:t>150,000</w:t>
      </w:r>
      <w:r w:rsidRPr="009F37EC">
        <w:rPr>
          <w:rFonts w:eastAsiaTheme="minorEastAsia"/>
          <w:b/>
          <w:bCs/>
          <w:sz w:val="24"/>
          <w:szCs w:val="24"/>
          <w:lang w:val="zh-CN"/>
        </w:rPr>
        <w:t>美元；和</w:t>
      </w:r>
      <w:r w:rsidRPr="009F37EC">
        <w:rPr>
          <w:rFonts w:eastAsiaTheme="minorEastAsia"/>
          <w:b/>
          <w:bCs/>
          <w:sz w:val="24"/>
          <w:szCs w:val="24"/>
          <w:lang w:val="zh-CN"/>
        </w:rPr>
        <w:t xml:space="preserve"> </w:t>
      </w:r>
    </w:p>
    <w:p w14:paraId="77BF86A7" w14:textId="77777777" w:rsidR="009B6579" w:rsidRPr="009F37EC" w:rsidRDefault="009B6579" w:rsidP="008612DA">
      <w:pPr>
        <w:widowControl w:val="0"/>
        <w:numPr>
          <w:ilvl w:val="2"/>
          <w:numId w:val="31"/>
        </w:numPr>
        <w:spacing w:before="120" w:after="240" w:line="240" w:lineRule="atLeast"/>
        <w:ind w:left="1469" w:hanging="490"/>
        <w:outlineLvl w:val="2"/>
        <w:rPr>
          <w:rFonts w:eastAsiaTheme="minorEastAsia"/>
          <w:b/>
          <w:bCs/>
          <w:sz w:val="24"/>
          <w:szCs w:val="24"/>
          <w:lang w:val="zh-CN"/>
        </w:rPr>
      </w:pPr>
      <w:r w:rsidRPr="009F37EC">
        <w:rPr>
          <w:rFonts w:eastAsiaTheme="minorEastAsia"/>
          <w:b/>
          <w:bCs/>
          <w:sz w:val="24"/>
          <w:szCs w:val="24"/>
          <w:lang w:val="zh-CN"/>
        </w:rPr>
        <w:t>根据下表设定为任何国家编制投资部分的最大供资：</w:t>
      </w:r>
    </w:p>
    <w:tbl>
      <w:tblPr>
        <w:tblW w:w="8370" w:type="dxa"/>
        <w:tblInd w:w="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53"/>
        <w:gridCol w:w="3217"/>
      </w:tblGrid>
      <w:tr w:rsidR="009B6579" w:rsidRPr="009F37EC" w14:paraId="0766EA9F" w14:textId="77777777" w:rsidTr="0078347B">
        <w:tc>
          <w:tcPr>
            <w:tcW w:w="5153" w:type="dxa"/>
          </w:tcPr>
          <w:p w14:paraId="099DA31E" w14:textId="77777777" w:rsidR="009B6579" w:rsidRPr="009F37EC" w:rsidRDefault="009B6579" w:rsidP="009B6579">
            <w:pPr>
              <w:keepNext/>
              <w:spacing w:before="40" w:after="40" w:line="240" w:lineRule="atLeast"/>
              <w:rPr>
                <w:rFonts w:eastAsiaTheme="minorEastAsia"/>
                <w:b/>
                <w:bCs/>
                <w:sz w:val="24"/>
                <w:szCs w:val="24"/>
              </w:rPr>
            </w:pPr>
            <w:r w:rsidRPr="009F37EC">
              <w:rPr>
                <w:rFonts w:eastAsiaTheme="minorEastAsia"/>
                <w:b/>
                <w:bCs/>
                <w:sz w:val="24"/>
                <w:szCs w:val="24"/>
                <w:lang w:val="zh-CN"/>
              </w:rPr>
              <w:t>氟氯烃基准量（</w:t>
            </w:r>
            <w:r w:rsidRPr="009F37EC">
              <w:rPr>
                <w:rFonts w:eastAsiaTheme="minorEastAsia"/>
                <w:b/>
                <w:bCs/>
                <w:sz w:val="24"/>
                <w:szCs w:val="24"/>
              </w:rPr>
              <w:t>ODP</w:t>
            </w:r>
            <w:r w:rsidRPr="009F37EC">
              <w:rPr>
                <w:rFonts w:eastAsiaTheme="minorEastAsia"/>
                <w:b/>
                <w:bCs/>
                <w:sz w:val="24"/>
                <w:szCs w:val="24"/>
                <w:lang w:val="zh-CN"/>
              </w:rPr>
              <w:t>吨</w:t>
            </w:r>
            <w:r w:rsidRPr="009F37EC">
              <w:rPr>
                <w:rFonts w:eastAsiaTheme="minorEastAsia"/>
                <w:b/>
                <w:bCs/>
                <w:sz w:val="24"/>
                <w:szCs w:val="24"/>
                <w:lang w:val="zh-CN"/>
              </w:rPr>
              <w:t>)</w:t>
            </w:r>
          </w:p>
        </w:tc>
        <w:tc>
          <w:tcPr>
            <w:tcW w:w="3217" w:type="dxa"/>
          </w:tcPr>
          <w:p w14:paraId="7F875F7B" w14:textId="77777777" w:rsidR="009B6579" w:rsidRPr="009F37EC" w:rsidRDefault="009B6579" w:rsidP="009B6579">
            <w:pPr>
              <w:keepNext/>
              <w:spacing w:before="40" w:after="40" w:line="240" w:lineRule="atLeast"/>
              <w:jc w:val="center"/>
              <w:rPr>
                <w:rFonts w:eastAsiaTheme="minorEastAsia"/>
                <w:b/>
                <w:bCs/>
                <w:sz w:val="24"/>
                <w:szCs w:val="24"/>
                <w:lang w:eastAsia="en-US"/>
              </w:rPr>
            </w:pPr>
            <w:proofErr w:type="spellStart"/>
            <w:r w:rsidRPr="009F37EC">
              <w:rPr>
                <w:rFonts w:eastAsiaTheme="minorEastAsia"/>
                <w:b/>
                <w:bCs/>
                <w:sz w:val="24"/>
                <w:szCs w:val="24"/>
                <w:lang w:val="zh-CN" w:eastAsia="en-US"/>
              </w:rPr>
              <w:t>供资数额</w:t>
            </w:r>
            <w:proofErr w:type="spellEnd"/>
            <w:r w:rsidRPr="009F37EC">
              <w:rPr>
                <w:rFonts w:eastAsiaTheme="minorEastAsia"/>
                <w:b/>
                <w:bCs/>
                <w:sz w:val="24"/>
                <w:szCs w:val="24"/>
                <w:lang w:val="zh-CN" w:eastAsia="en-US"/>
              </w:rPr>
              <w:t>(</w:t>
            </w:r>
            <w:proofErr w:type="spellStart"/>
            <w:r w:rsidRPr="009F37EC">
              <w:rPr>
                <w:rFonts w:eastAsiaTheme="minorEastAsia"/>
                <w:b/>
                <w:bCs/>
                <w:sz w:val="24"/>
                <w:szCs w:val="24"/>
                <w:lang w:val="zh-CN" w:eastAsia="en-US"/>
              </w:rPr>
              <w:t>美元</w:t>
            </w:r>
            <w:proofErr w:type="spellEnd"/>
            <w:r w:rsidRPr="009F37EC">
              <w:rPr>
                <w:rFonts w:eastAsiaTheme="minorEastAsia"/>
                <w:b/>
                <w:bCs/>
                <w:sz w:val="24"/>
                <w:szCs w:val="24"/>
                <w:lang w:val="zh-CN" w:eastAsia="en-US"/>
              </w:rPr>
              <w:t>)</w:t>
            </w:r>
          </w:p>
        </w:tc>
      </w:tr>
      <w:tr w:rsidR="009B6579" w:rsidRPr="009F37EC" w14:paraId="06E4BD27" w14:textId="77777777" w:rsidTr="0078347B">
        <w:tc>
          <w:tcPr>
            <w:tcW w:w="5153" w:type="dxa"/>
          </w:tcPr>
          <w:p w14:paraId="12438FD6" w14:textId="77777777" w:rsidR="009B6579" w:rsidRPr="009F37EC" w:rsidRDefault="009B6579" w:rsidP="009B6579">
            <w:pPr>
              <w:spacing w:before="40" w:after="40" w:line="240" w:lineRule="atLeast"/>
              <w:rPr>
                <w:rFonts w:eastAsiaTheme="minorEastAsia"/>
                <w:b/>
                <w:bCs/>
                <w:sz w:val="24"/>
                <w:szCs w:val="24"/>
                <w:lang w:eastAsia="en-US"/>
              </w:rPr>
            </w:pPr>
            <w:r w:rsidRPr="009F37EC">
              <w:rPr>
                <w:rFonts w:eastAsiaTheme="minorEastAsia"/>
                <w:b/>
                <w:bCs/>
                <w:sz w:val="24"/>
                <w:szCs w:val="24"/>
                <w:lang w:val="zh-CN" w:eastAsia="en-US"/>
              </w:rPr>
              <w:t>100</w:t>
            </w:r>
            <w:proofErr w:type="spellStart"/>
            <w:r w:rsidRPr="009F37EC">
              <w:rPr>
                <w:rFonts w:eastAsiaTheme="minorEastAsia"/>
                <w:b/>
                <w:bCs/>
                <w:sz w:val="24"/>
                <w:szCs w:val="24"/>
                <w:lang w:val="zh-CN" w:eastAsia="en-US"/>
              </w:rPr>
              <w:t>以下</w:t>
            </w:r>
            <w:proofErr w:type="spellEnd"/>
            <w:r w:rsidRPr="009F37EC">
              <w:rPr>
                <w:rFonts w:eastAsiaTheme="minorEastAsia"/>
                <w:b/>
                <w:bCs/>
                <w:sz w:val="24"/>
                <w:szCs w:val="24"/>
                <w:lang w:val="zh-CN" w:eastAsia="en-US"/>
              </w:rPr>
              <w:t xml:space="preserve"> </w:t>
            </w:r>
          </w:p>
        </w:tc>
        <w:tc>
          <w:tcPr>
            <w:tcW w:w="3217" w:type="dxa"/>
          </w:tcPr>
          <w:p w14:paraId="44F1AF74" w14:textId="77777777" w:rsidR="009B6579" w:rsidRPr="009F37EC" w:rsidRDefault="009B6579" w:rsidP="009B6579">
            <w:pPr>
              <w:spacing w:before="40" w:after="40" w:line="240" w:lineRule="atLeast"/>
              <w:ind w:right="976"/>
              <w:jc w:val="right"/>
              <w:rPr>
                <w:rFonts w:eastAsiaTheme="minorEastAsia"/>
                <w:b/>
                <w:bCs/>
                <w:sz w:val="24"/>
                <w:szCs w:val="24"/>
                <w:lang w:eastAsia="en-US"/>
              </w:rPr>
            </w:pPr>
            <w:r w:rsidRPr="009F37EC">
              <w:rPr>
                <w:rFonts w:eastAsiaTheme="minorEastAsia"/>
                <w:b/>
                <w:bCs/>
                <w:sz w:val="24"/>
                <w:szCs w:val="24"/>
                <w:lang w:eastAsia="en-US"/>
              </w:rPr>
              <w:t>100,000</w:t>
            </w:r>
          </w:p>
        </w:tc>
      </w:tr>
      <w:tr w:rsidR="009B6579" w:rsidRPr="009F37EC" w14:paraId="0647CE3F" w14:textId="77777777" w:rsidTr="0078347B">
        <w:tc>
          <w:tcPr>
            <w:tcW w:w="5153" w:type="dxa"/>
          </w:tcPr>
          <w:p w14:paraId="103923A3" w14:textId="77777777" w:rsidR="009B6579" w:rsidRPr="009F37EC" w:rsidRDefault="009B6579" w:rsidP="009B6579">
            <w:pPr>
              <w:spacing w:before="40" w:after="40" w:line="240" w:lineRule="atLeast"/>
              <w:rPr>
                <w:rFonts w:eastAsiaTheme="minorEastAsia"/>
                <w:b/>
                <w:bCs/>
                <w:sz w:val="24"/>
                <w:szCs w:val="24"/>
                <w:lang w:eastAsia="en-US"/>
              </w:rPr>
            </w:pPr>
            <w:r w:rsidRPr="009F37EC">
              <w:rPr>
                <w:rFonts w:eastAsiaTheme="minorEastAsia"/>
                <w:b/>
                <w:bCs/>
                <w:sz w:val="24"/>
                <w:szCs w:val="24"/>
                <w:lang w:eastAsia="en-US"/>
              </w:rPr>
              <w:t xml:space="preserve">101–300 </w:t>
            </w:r>
          </w:p>
        </w:tc>
        <w:tc>
          <w:tcPr>
            <w:tcW w:w="3217" w:type="dxa"/>
          </w:tcPr>
          <w:p w14:paraId="7B18ECF8" w14:textId="77777777" w:rsidR="009B6579" w:rsidRPr="009F37EC" w:rsidRDefault="009B6579" w:rsidP="009B6579">
            <w:pPr>
              <w:spacing w:before="40" w:after="40" w:line="240" w:lineRule="atLeast"/>
              <w:ind w:right="976"/>
              <w:jc w:val="right"/>
              <w:rPr>
                <w:rFonts w:eastAsiaTheme="minorEastAsia"/>
                <w:b/>
                <w:bCs/>
                <w:sz w:val="24"/>
                <w:szCs w:val="24"/>
                <w:lang w:eastAsia="en-US"/>
              </w:rPr>
            </w:pPr>
            <w:r w:rsidRPr="009F37EC">
              <w:rPr>
                <w:rFonts w:eastAsiaTheme="minorEastAsia"/>
                <w:b/>
                <w:bCs/>
                <w:sz w:val="24"/>
                <w:szCs w:val="24"/>
                <w:lang w:eastAsia="en-US"/>
              </w:rPr>
              <w:t>200,000</w:t>
            </w:r>
          </w:p>
        </w:tc>
      </w:tr>
      <w:tr w:rsidR="009B6579" w:rsidRPr="009F37EC" w14:paraId="3C005DC7" w14:textId="77777777" w:rsidTr="0078347B">
        <w:trPr>
          <w:trHeight w:val="179"/>
        </w:trPr>
        <w:tc>
          <w:tcPr>
            <w:tcW w:w="5153" w:type="dxa"/>
          </w:tcPr>
          <w:p w14:paraId="0BC00CF3" w14:textId="77777777" w:rsidR="009B6579" w:rsidRPr="009F37EC" w:rsidRDefault="009B6579" w:rsidP="009B6579">
            <w:pPr>
              <w:spacing w:before="40" w:after="40" w:line="240" w:lineRule="atLeast"/>
              <w:rPr>
                <w:rFonts w:eastAsiaTheme="minorEastAsia"/>
                <w:b/>
                <w:bCs/>
                <w:sz w:val="24"/>
                <w:szCs w:val="24"/>
                <w:lang w:eastAsia="en-US"/>
              </w:rPr>
            </w:pPr>
            <w:r w:rsidRPr="009F37EC">
              <w:rPr>
                <w:rFonts w:eastAsiaTheme="minorEastAsia"/>
                <w:b/>
                <w:bCs/>
                <w:sz w:val="24"/>
                <w:szCs w:val="24"/>
                <w:lang w:eastAsia="en-US"/>
              </w:rPr>
              <w:t>301–500</w:t>
            </w:r>
          </w:p>
        </w:tc>
        <w:tc>
          <w:tcPr>
            <w:tcW w:w="3217" w:type="dxa"/>
          </w:tcPr>
          <w:p w14:paraId="61BD7362" w14:textId="77777777" w:rsidR="009B6579" w:rsidRPr="009F37EC" w:rsidRDefault="009B6579" w:rsidP="009B6579">
            <w:pPr>
              <w:spacing w:before="40" w:after="40" w:line="240" w:lineRule="atLeast"/>
              <w:ind w:right="976"/>
              <w:jc w:val="right"/>
              <w:rPr>
                <w:rFonts w:eastAsiaTheme="minorEastAsia"/>
                <w:b/>
                <w:bCs/>
                <w:sz w:val="24"/>
                <w:szCs w:val="24"/>
                <w:lang w:eastAsia="en-US"/>
              </w:rPr>
            </w:pPr>
            <w:r w:rsidRPr="009F37EC">
              <w:rPr>
                <w:rFonts w:eastAsiaTheme="minorEastAsia"/>
                <w:b/>
                <w:bCs/>
                <w:sz w:val="24"/>
                <w:szCs w:val="24"/>
                <w:lang w:eastAsia="en-US"/>
              </w:rPr>
              <w:t>250,000</w:t>
            </w:r>
          </w:p>
        </w:tc>
      </w:tr>
      <w:tr w:rsidR="009B6579" w:rsidRPr="009F37EC" w14:paraId="2539D9FA" w14:textId="77777777" w:rsidTr="0078347B">
        <w:tc>
          <w:tcPr>
            <w:tcW w:w="5153" w:type="dxa"/>
            <w:tcBorders>
              <w:bottom w:val="single" w:sz="2" w:space="0" w:color="auto"/>
            </w:tcBorders>
          </w:tcPr>
          <w:p w14:paraId="751A79B3" w14:textId="77777777" w:rsidR="009B6579" w:rsidRPr="009F37EC" w:rsidRDefault="009B6579" w:rsidP="009B6579">
            <w:pPr>
              <w:spacing w:before="40" w:after="40" w:line="240" w:lineRule="atLeast"/>
              <w:rPr>
                <w:rFonts w:eastAsiaTheme="minorEastAsia"/>
                <w:b/>
                <w:bCs/>
                <w:sz w:val="24"/>
                <w:szCs w:val="24"/>
                <w:lang w:eastAsia="en-US"/>
              </w:rPr>
            </w:pPr>
            <w:r w:rsidRPr="009F37EC">
              <w:rPr>
                <w:rFonts w:eastAsiaTheme="minorEastAsia"/>
                <w:b/>
                <w:bCs/>
                <w:sz w:val="24"/>
                <w:szCs w:val="24"/>
                <w:lang w:eastAsia="en-US"/>
              </w:rPr>
              <w:t xml:space="preserve">501–1,000 </w:t>
            </w:r>
          </w:p>
        </w:tc>
        <w:tc>
          <w:tcPr>
            <w:tcW w:w="3217" w:type="dxa"/>
            <w:tcBorders>
              <w:bottom w:val="single" w:sz="2" w:space="0" w:color="auto"/>
            </w:tcBorders>
          </w:tcPr>
          <w:p w14:paraId="13BBC323" w14:textId="77777777" w:rsidR="009B6579" w:rsidRPr="009F37EC" w:rsidRDefault="009B6579" w:rsidP="009B6579">
            <w:pPr>
              <w:spacing w:before="40" w:after="40" w:line="240" w:lineRule="atLeast"/>
              <w:ind w:right="976"/>
              <w:jc w:val="right"/>
              <w:rPr>
                <w:rFonts w:eastAsiaTheme="minorEastAsia"/>
                <w:b/>
                <w:bCs/>
                <w:sz w:val="24"/>
                <w:szCs w:val="24"/>
                <w:lang w:eastAsia="en-US"/>
              </w:rPr>
            </w:pPr>
            <w:r w:rsidRPr="009F37EC">
              <w:rPr>
                <w:rFonts w:eastAsiaTheme="minorEastAsia"/>
                <w:b/>
                <w:bCs/>
                <w:sz w:val="24"/>
                <w:szCs w:val="24"/>
                <w:lang w:eastAsia="en-US"/>
              </w:rPr>
              <w:t>300,000</w:t>
            </w:r>
          </w:p>
        </w:tc>
      </w:tr>
      <w:tr w:rsidR="009B6579" w:rsidRPr="009F37EC" w14:paraId="37A59EFA" w14:textId="77777777" w:rsidTr="0078347B">
        <w:tc>
          <w:tcPr>
            <w:tcW w:w="5153" w:type="dxa"/>
            <w:tcBorders>
              <w:top w:val="single" w:sz="2" w:space="0" w:color="auto"/>
              <w:left w:val="single" w:sz="2" w:space="0" w:color="auto"/>
              <w:bottom w:val="single" w:sz="2" w:space="0" w:color="auto"/>
              <w:right w:val="single" w:sz="2" w:space="0" w:color="auto"/>
            </w:tcBorders>
          </w:tcPr>
          <w:p w14:paraId="376C1181" w14:textId="77777777" w:rsidR="009B6579" w:rsidRPr="009F37EC" w:rsidRDefault="009B6579" w:rsidP="009B6579">
            <w:pPr>
              <w:spacing w:before="40" w:after="40" w:line="240" w:lineRule="atLeast"/>
              <w:rPr>
                <w:rFonts w:eastAsiaTheme="minorEastAsia"/>
                <w:b/>
                <w:bCs/>
                <w:sz w:val="24"/>
                <w:szCs w:val="24"/>
                <w:lang w:eastAsia="en-US"/>
              </w:rPr>
            </w:pPr>
            <w:r w:rsidRPr="009F37EC">
              <w:rPr>
                <w:rFonts w:eastAsiaTheme="minorEastAsia"/>
                <w:b/>
                <w:bCs/>
                <w:noProof/>
                <w:sz w:val="24"/>
                <w:szCs w:val="24"/>
                <w:lang w:eastAsia="en-US"/>
              </w:rPr>
              <w:t>1,001</w:t>
            </w:r>
            <w:r w:rsidRPr="009F37EC">
              <w:rPr>
                <w:rFonts w:eastAsiaTheme="minorEastAsia"/>
                <w:b/>
                <w:bCs/>
                <w:noProof/>
                <w:sz w:val="24"/>
                <w:szCs w:val="24"/>
                <w:lang w:eastAsia="en-US"/>
              </w:rPr>
              <w:t>和以上</w:t>
            </w:r>
          </w:p>
        </w:tc>
        <w:tc>
          <w:tcPr>
            <w:tcW w:w="3217" w:type="dxa"/>
            <w:tcBorders>
              <w:top w:val="single" w:sz="2" w:space="0" w:color="auto"/>
              <w:left w:val="single" w:sz="2" w:space="0" w:color="auto"/>
              <w:bottom w:val="single" w:sz="2" w:space="0" w:color="auto"/>
              <w:right w:val="single" w:sz="2" w:space="0" w:color="auto"/>
            </w:tcBorders>
          </w:tcPr>
          <w:p w14:paraId="47E858DB" w14:textId="77777777" w:rsidR="009B6579" w:rsidRPr="009F37EC" w:rsidRDefault="009B6579" w:rsidP="009B6579">
            <w:pPr>
              <w:spacing w:before="40" w:after="40" w:line="240" w:lineRule="atLeast"/>
              <w:ind w:right="976"/>
              <w:jc w:val="right"/>
              <w:rPr>
                <w:rFonts w:eastAsiaTheme="minorEastAsia"/>
                <w:b/>
                <w:bCs/>
                <w:sz w:val="24"/>
                <w:szCs w:val="24"/>
                <w:lang w:eastAsia="en-US"/>
              </w:rPr>
            </w:pPr>
            <w:r w:rsidRPr="009F37EC">
              <w:rPr>
                <w:rFonts w:eastAsiaTheme="minorEastAsia"/>
                <w:b/>
                <w:bCs/>
                <w:sz w:val="24"/>
                <w:szCs w:val="24"/>
                <w:lang w:eastAsia="en-US"/>
              </w:rPr>
              <w:t>400,000</w:t>
            </w:r>
          </w:p>
        </w:tc>
      </w:tr>
    </w:tbl>
    <w:p w14:paraId="6407394B" w14:textId="042DEB8F" w:rsidR="00C93C8F" w:rsidRPr="009F37EC" w:rsidRDefault="00C93C8F" w:rsidP="00C93C8F">
      <w:pPr>
        <w:rPr>
          <w:b/>
          <w:bCs/>
        </w:rPr>
      </w:pPr>
    </w:p>
    <w:p w14:paraId="70B28358" w14:textId="77777777" w:rsidR="00C93C8F" w:rsidRPr="009F37EC" w:rsidRDefault="00C93C8F" w:rsidP="00C93C8F">
      <w:pPr>
        <w:rPr>
          <w:b/>
          <w:bCs/>
        </w:rPr>
      </w:pPr>
    </w:p>
    <w:p w14:paraId="67D0B95B" w14:textId="26A35BD8" w:rsidR="009B6579" w:rsidRPr="009F37EC" w:rsidRDefault="009B6579" w:rsidP="00C93C8F">
      <w:pPr>
        <w:keepNext/>
        <w:keepLines/>
        <w:widowControl w:val="0"/>
        <w:numPr>
          <w:ilvl w:val="1"/>
          <w:numId w:val="28"/>
        </w:numPr>
        <w:tabs>
          <w:tab w:val="clear" w:pos="0"/>
        </w:tabs>
        <w:spacing w:before="120" w:after="240" w:line="240" w:lineRule="atLeast"/>
        <w:ind w:left="980" w:hanging="490"/>
        <w:outlineLvl w:val="1"/>
        <w:rPr>
          <w:rFonts w:eastAsiaTheme="minorEastAsia"/>
          <w:b/>
          <w:bCs/>
          <w:sz w:val="24"/>
          <w:szCs w:val="24"/>
        </w:rPr>
      </w:pPr>
      <w:r w:rsidRPr="009F37EC">
        <w:rPr>
          <w:rFonts w:eastAsiaTheme="minorEastAsia"/>
          <w:b/>
          <w:bCs/>
          <w:sz w:val="24"/>
          <w:szCs w:val="24"/>
          <w:lang w:val="zh-CN"/>
        </w:rPr>
        <w:t>要求双边和执行机构在代表第</w:t>
      </w:r>
      <w:r w:rsidRPr="009F37EC">
        <w:rPr>
          <w:rFonts w:eastAsiaTheme="minorEastAsia"/>
          <w:b/>
          <w:bCs/>
          <w:sz w:val="24"/>
          <w:szCs w:val="24"/>
          <w:lang w:val="en-CA"/>
        </w:rPr>
        <w:t>5</w:t>
      </w:r>
      <w:r w:rsidRPr="009F37EC">
        <w:rPr>
          <w:rFonts w:eastAsiaTheme="minorEastAsia"/>
          <w:b/>
          <w:bCs/>
          <w:sz w:val="24"/>
          <w:szCs w:val="24"/>
          <w:lang w:val="zh-CN"/>
        </w:rPr>
        <w:t>条国家提交基加利氢氟碳化合物实施计划</w:t>
      </w:r>
      <w:r w:rsidRPr="009F37EC">
        <w:rPr>
          <w:rFonts w:eastAsiaTheme="minorEastAsia"/>
          <w:b/>
          <w:bCs/>
          <w:sz w:val="24"/>
          <w:szCs w:val="24"/>
          <w:lang w:val="en-CA"/>
        </w:rPr>
        <w:t>（</w:t>
      </w:r>
      <w:r w:rsidRPr="009F37EC">
        <w:rPr>
          <w:rFonts w:eastAsiaTheme="minorEastAsia"/>
          <w:b/>
          <w:bCs/>
          <w:sz w:val="24"/>
          <w:szCs w:val="24"/>
          <w:lang w:val="en-CA"/>
        </w:rPr>
        <w:t>KIP</w:t>
      </w:r>
      <w:r w:rsidRPr="009F37EC">
        <w:rPr>
          <w:rFonts w:eastAsiaTheme="minorEastAsia"/>
          <w:b/>
          <w:bCs/>
          <w:sz w:val="24"/>
          <w:szCs w:val="24"/>
          <w:lang w:val="en-CA"/>
        </w:rPr>
        <w:t>）</w:t>
      </w:r>
      <w:r w:rsidRPr="009F37EC">
        <w:rPr>
          <w:rFonts w:eastAsiaTheme="minorEastAsia"/>
          <w:b/>
          <w:bCs/>
          <w:sz w:val="24"/>
          <w:szCs w:val="24"/>
          <w:lang w:val="zh-CN"/>
        </w:rPr>
        <w:t>第一阶段时</w:t>
      </w:r>
      <w:r w:rsidRPr="009F37EC">
        <w:rPr>
          <w:rFonts w:eastAsiaTheme="minorEastAsia"/>
          <w:b/>
          <w:bCs/>
          <w:sz w:val="24"/>
          <w:szCs w:val="24"/>
          <w:lang w:val="en-CA"/>
        </w:rPr>
        <w:t>：</w:t>
      </w:r>
    </w:p>
    <w:p w14:paraId="4D63BE69" w14:textId="77777777" w:rsidR="009B6579" w:rsidRPr="009F37EC" w:rsidRDefault="009B6579" w:rsidP="008612DA">
      <w:pPr>
        <w:widowControl w:val="0"/>
        <w:numPr>
          <w:ilvl w:val="2"/>
          <w:numId w:val="32"/>
        </w:numPr>
        <w:spacing w:after="240" w:line="240" w:lineRule="atLeast"/>
        <w:ind w:left="1469" w:hanging="490"/>
        <w:outlineLvl w:val="2"/>
        <w:rPr>
          <w:rFonts w:eastAsiaTheme="minorEastAsia"/>
          <w:b/>
          <w:bCs/>
          <w:sz w:val="24"/>
          <w:szCs w:val="24"/>
          <w:lang w:val="en-CA"/>
        </w:rPr>
      </w:pPr>
      <w:r w:rsidRPr="009F37EC">
        <w:rPr>
          <w:rFonts w:eastAsiaTheme="minorEastAsia"/>
          <w:b/>
          <w:bCs/>
          <w:sz w:val="24"/>
          <w:szCs w:val="24"/>
          <w:lang w:val="zh-CN"/>
        </w:rPr>
        <w:t>确认该国已依照第</w:t>
      </w:r>
      <w:r w:rsidRPr="009F37EC">
        <w:rPr>
          <w:rFonts w:eastAsiaTheme="minorEastAsia"/>
          <w:b/>
          <w:bCs/>
          <w:sz w:val="24"/>
          <w:szCs w:val="24"/>
        </w:rPr>
        <w:t>63/17</w:t>
      </w:r>
      <w:r w:rsidRPr="009F37EC">
        <w:rPr>
          <w:rFonts w:eastAsiaTheme="minorEastAsia"/>
          <w:b/>
          <w:bCs/>
          <w:sz w:val="24"/>
          <w:szCs w:val="24"/>
          <w:lang w:val="zh-CN"/>
        </w:rPr>
        <w:t>号决定建立了用于监测氢氟碳化合物进出口的既定和可执行的国家许可证颁发和配额制度</w:t>
      </w:r>
      <w:r w:rsidRPr="009F37EC">
        <w:rPr>
          <w:rFonts w:eastAsiaTheme="minorEastAsia"/>
          <w:b/>
          <w:bCs/>
          <w:sz w:val="24"/>
          <w:szCs w:val="24"/>
        </w:rPr>
        <w:t>；</w:t>
      </w:r>
    </w:p>
    <w:p w14:paraId="068CA0A2" w14:textId="77777777" w:rsidR="009B6579" w:rsidRPr="009F37EC" w:rsidRDefault="009B6579" w:rsidP="008612DA">
      <w:pPr>
        <w:widowControl w:val="0"/>
        <w:numPr>
          <w:ilvl w:val="2"/>
          <w:numId w:val="32"/>
        </w:numPr>
        <w:spacing w:after="240" w:line="240" w:lineRule="atLeast"/>
        <w:ind w:left="1469" w:hanging="490"/>
        <w:outlineLvl w:val="2"/>
        <w:rPr>
          <w:rFonts w:eastAsiaTheme="minorEastAsia"/>
          <w:b/>
          <w:bCs/>
          <w:sz w:val="24"/>
          <w:szCs w:val="24"/>
          <w:lang w:val="zh-CN"/>
        </w:rPr>
      </w:pPr>
      <w:r w:rsidRPr="009F37EC">
        <w:rPr>
          <w:rFonts w:eastAsiaTheme="minorEastAsia"/>
          <w:b/>
          <w:bCs/>
          <w:sz w:val="24"/>
          <w:szCs w:val="24"/>
          <w:lang w:val="zh-CN"/>
        </w:rPr>
        <w:t>政府作出承诺和采取行动，确保资助淘汰氢氟碳化合物的工作将一直持续；</w:t>
      </w:r>
    </w:p>
    <w:p w14:paraId="5BFB1C33" w14:textId="77777777" w:rsidR="009B6579" w:rsidRPr="009F37EC" w:rsidRDefault="009B6579" w:rsidP="008612DA">
      <w:pPr>
        <w:widowControl w:val="0"/>
        <w:numPr>
          <w:ilvl w:val="2"/>
          <w:numId w:val="32"/>
        </w:numPr>
        <w:spacing w:after="240" w:line="240" w:lineRule="atLeast"/>
        <w:ind w:left="1469" w:hanging="490"/>
        <w:outlineLvl w:val="2"/>
        <w:rPr>
          <w:rFonts w:eastAsiaTheme="minorEastAsia"/>
          <w:b/>
          <w:bCs/>
          <w:sz w:val="24"/>
          <w:szCs w:val="24"/>
        </w:rPr>
      </w:pPr>
      <w:r w:rsidRPr="009F37EC">
        <w:rPr>
          <w:rFonts w:eastAsiaTheme="minorEastAsia"/>
          <w:b/>
          <w:bCs/>
          <w:sz w:val="24"/>
          <w:szCs w:val="24"/>
          <w:lang w:val="zh-CN"/>
        </w:rPr>
        <w:t>概述任何控制氢氟碳化合物消费量的早期行动</w:t>
      </w:r>
      <w:r w:rsidRPr="009F37EC">
        <w:rPr>
          <w:rFonts w:eastAsiaTheme="minorEastAsia"/>
          <w:b/>
          <w:bCs/>
          <w:sz w:val="24"/>
          <w:szCs w:val="24"/>
        </w:rPr>
        <w:t>；</w:t>
      </w:r>
    </w:p>
    <w:p w14:paraId="4B75B6F4" w14:textId="77777777" w:rsidR="009B6579" w:rsidRPr="009F37EC" w:rsidRDefault="009B6579" w:rsidP="00C93C8F">
      <w:pPr>
        <w:keepNext/>
        <w:keepLines/>
        <w:widowControl w:val="0"/>
        <w:numPr>
          <w:ilvl w:val="1"/>
          <w:numId w:val="28"/>
        </w:numPr>
        <w:tabs>
          <w:tab w:val="clear" w:pos="0"/>
        </w:tabs>
        <w:spacing w:before="120" w:after="240" w:line="240" w:lineRule="atLeast"/>
        <w:ind w:left="980" w:hanging="490"/>
        <w:outlineLvl w:val="1"/>
        <w:rPr>
          <w:rFonts w:eastAsiaTheme="minorEastAsia"/>
          <w:b/>
          <w:bCs/>
          <w:sz w:val="24"/>
          <w:szCs w:val="24"/>
        </w:rPr>
      </w:pPr>
      <w:r w:rsidRPr="009F37EC">
        <w:rPr>
          <w:rFonts w:eastAsiaTheme="minorEastAsia"/>
          <w:b/>
          <w:bCs/>
          <w:sz w:val="24"/>
          <w:szCs w:val="24"/>
          <w:lang w:val="zh-CN"/>
        </w:rPr>
        <w:lastRenderedPageBreak/>
        <w:t>同意通过多边基金资助为第</w:t>
      </w:r>
      <w:r w:rsidRPr="009F37EC">
        <w:rPr>
          <w:rFonts w:eastAsiaTheme="minorEastAsia"/>
          <w:b/>
          <w:bCs/>
          <w:sz w:val="24"/>
          <w:szCs w:val="24"/>
        </w:rPr>
        <w:t>5</w:t>
      </w:r>
      <w:r w:rsidRPr="009F37EC">
        <w:rPr>
          <w:rFonts w:eastAsiaTheme="minorEastAsia"/>
          <w:b/>
          <w:bCs/>
          <w:sz w:val="24"/>
          <w:szCs w:val="24"/>
          <w:lang w:val="zh-CN"/>
        </w:rPr>
        <w:t>条国家淘汰消耗臭氧层物质建立的机构和能力应在切实可行的范围内酌情用于逐步减少氢氟碳化合物</w:t>
      </w:r>
      <w:r w:rsidRPr="009F37EC">
        <w:rPr>
          <w:rFonts w:eastAsiaTheme="minorEastAsia"/>
          <w:b/>
          <w:bCs/>
          <w:sz w:val="24"/>
          <w:szCs w:val="24"/>
        </w:rPr>
        <w:t>；</w:t>
      </w:r>
    </w:p>
    <w:p w14:paraId="7DF89417" w14:textId="77777777" w:rsidR="009B6579" w:rsidRPr="009B6579" w:rsidRDefault="009B6579" w:rsidP="00C93C8F">
      <w:pPr>
        <w:keepNext/>
        <w:keepLines/>
        <w:widowControl w:val="0"/>
        <w:numPr>
          <w:ilvl w:val="1"/>
          <w:numId w:val="28"/>
        </w:numPr>
        <w:tabs>
          <w:tab w:val="clear" w:pos="0"/>
        </w:tabs>
        <w:spacing w:before="120" w:after="240" w:line="240" w:lineRule="atLeast"/>
        <w:ind w:left="980" w:hanging="490"/>
        <w:outlineLvl w:val="1"/>
        <w:rPr>
          <w:rFonts w:eastAsiaTheme="minorEastAsia"/>
          <w:sz w:val="24"/>
          <w:szCs w:val="24"/>
        </w:rPr>
      </w:pPr>
      <w:r w:rsidRPr="009F37EC">
        <w:rPr>
          <w:rFonts w:eastAsiaTheme="minorEastAsia"/>
          <w:b/>
          <w:bCs/>
          <w:sz w:val="24"/>
          <w:szCs w:val="24"/>
          <w:lang w:val="zh-CN"/>
        </w:rPr>
        <w:t>要求秘书处在双边和执行机构协助下</w:t>
      </w:r>
      <w:r w:rsidRPr="009F37EC">
        <w:rPr>
          <w:rFonts w:eastAsiaTheme="minorEastAsia"/>
          <w:b/>
          <w:bCs/>
          <w:sz w:val="24"/>
          <w:szCs w:val="24"/>
        </w:rPr>
        <w:t>，</w:t>
      </w:r>
      <w:r w:rsidRPr="009F37EC">
        <w:rPr>
          <w:rFonts w:eastAsiaTheme="minorEastAsia"/>
          <w:b/>
          <w:bCs/>
          <w:sz w:val="24"/>
          <w:szCs w:val="24"/>
          <w:lang w:val="zh-CN"/>
        </w:rPr>
        <w:t>编写一份可供第</w:t>
      </w:r>
      <w:r w:rsidRPr="009F37EC">
        <w:rPr>
          <w:rFonts w:eastAsiaTheme="minorEastAsia"/>
          <w:b/>
          <w:bCs/>
          <w:sz w:val="24"/>
          <w:szCs w:val="24"/>
        </w:rPr>
        <w:t>5</w:t>
      </w:r>
      <w:r w:rsidRPr="009F37EC">
        <w:rPr>
          <w:rFonts w:eastAsiaTheme="minorEastAsia"/>
          <w:b/>
          <w:bCs/>
          <w:sz w:val="24"/>
          <w:szCs w:val="24"/>
          <w:lang w:val="zh-CN"/>
        </w:rPr>
        <w:t>条国家使用的基加利氢氟碳化合物实施计划</w:t>
      </w:r>
      <w:r w:rsidRPr="009F37EC">
        <w:rPr>
          <w:rFonts w:eastAsiaTheme="minorEastAsia"/>
          <w:b/>
          <w:bCs/>
          <w:sz w:val="24"/>
          <w:szCs w:val="24"/>
        </w:rPr>
        <w:t>（</w:t>
      </w:r>
      <w:r w:rsidRPr="009F37EC">
        <w:rPr>
          <w:rFonts w:eastAsiaTheme="minorEastAsia"/>
          <w:b/>
          <w:bCs/>
          <w:sz w:val="24"/>
          <w:szCs w:val="24"/>
        </w:rPr>
        <w:t>KIP</w:t>
      </w:r>
      <w:r w:rsidRPr="009F37EC">
        <w:rPr>
          <w:rFonts w:eastAsiaTheme="minorEastAsia"/>
          <w:b/>
          <w:bCs/>
          <w:sz w:val="24"/>
          <w:szCs w:val="24"/>
        </w:rPr>
        <w:t>）</w:t>
      </w:r>
      <w:r w:rsidRPr="009F37EC">
        <w:rPr>
          <w:rFonts w:eastAsiaTheme="minorEastAsia"/>
          <w:b/>
          <w:bCs/>
          <w:sz w:val="24"/>
          <w:szCs w:val="24"/>
          <w:lang w:val="zh-CN"/>
        </w:rPr>
        <w:t>第一阶段的指南。</w:t>
      </w:r>
    </w:p>
    <w:p w14:paraId="7789A450" w14:textId="77777777" w:rsidR="009B6579" w:rsidRPr="00E35576" w:rsidRDefault="009B6579" w:rsidP="00E35576">
      <w:pPr>
        <w:pStyle w:val="StyleHeader4Para4Left0Firstline0"/>
        <w:numPr>
          <w:ilvl w:val="0"/>
          <w:numId w:val="0"/>
        </w:numPr>
        <w:tabs>
          <w:tab w:val="clear" w:pos="2880"/>
          <w:tab w:val="clear" w:pos="5760"/>
        </w:tabs>
        <w:spacing w:after="0"/>
        <w:jc w:val="left"/>
        <w:rPr>
          <w:sz w:val="24"/>
        </w:rPr>
      </w:pPr>
    </w:p>
    <w:p w14:paraId="3C2745A3" w14:textId="77777777" w:rsidR="005614E8" w:rsidRPr="00E35576" w:rsidRDefault="005614E8" w:rsidP="00E35576">
      <w:pPr>
        <w:pStyle w:val="StyleHeader4Para4Left0Firstline0"/>
        <w:numPr>
          <w:ilvl w:val="0"/>
          <w:numId w:val="0"/>
        </w:numPr>
        <w:tabs>
          <w:tab w:val="clear" w:pos="2880"/>
          <w:tab w:val="clear" w:pos="5760"/>
        </w:tabs>
        <w:spacing w:after="0"/>
        <w:jc w:val="left"/>
        <w:rPr>
          <w:sz w:val="24"/>
        </w:rPr>
      </w:pPr>
    </w:p>
    <w:tbl>
      <w:tblPr>
        <w:tblW w:w="0" w:type="auto"/>
        <w:tblLook w:val="00A0" w:firstRow="1" w:lastRow="0" w:firstColumn="1" w:lastColumn="0" w:noHBand="0" w:noVBand="0"/>
      </w:tblPr>
      <w:tblGrid>
        <w:gridCol w:w="1870"/>
        <w:gridCol w:w="1870"/>
        <w:gridCol w:w="1870"/>
        <w:gridCol w:w="1870"/>
        <w:gridCol w:w="1870"/>
      </w:tblGrid>
      <w:tr w:rsidR="005614E8" w:rsidRPr="00E35576" w14:paraId="764FC232" w14:textId="77777777" w:rsidTr="00ED49D5">
        <w:tc>
          <w:tcPr>
            <w:tcW w:w="1870" w:type="dxa"/>
          </w:tcPr>
          <w:p w14:paraId="49A75176" w14:textId="77777777" w:rsidR="005614E8" w:rsidRPr="00ED49D5" w:rsidRDefault="005614E8" w:rsidP="00E35576">
            <w:pPr>
              <w:pStyle w:val="StyleHeader4Para4Left0Firstline0"/>
              <w:numPr>
                <w:ilvl w:val="0"/>
                <w:numId w:val="0"/>
              </w:numPr>
              <w:tabs>
                <w:tab w:val="clear" w:pos="2880"/>
                <w:tab w:val="clear" w:pos="5760"/>
              </w:tabs>
              <w:spacing w:after="0"/>
              <w:jc w:val="left"/>
              <w:rPr>
                <w:sz w:val="22"/>
                <w:szCs w:val="20"/>
              </w:rPr>
            </w:pPr>
          </w:p>
        </w:tc>
        <w:tc>
          <w:tcPr>
            <w:tcW w:w="1870" w:type="dxa"/>
          </w:tcPr>
          <w:p w14:paraId="32ECEE24" w14:textId="77777777" w:rsidR="005614E8" w:rsidRPr="00ED49D5" w:rsidRDefault="005614E8" w:rsidP="00E35576">
            <w:pPr>
              <w:pStyle w:val="StyleHeader4Para4Left0Firstline0"/>
              <w:numPr>
                <w:ilvl w:val="0"/>
                <w:numId w:val="0"/>
              </w:numPr>
              <w:tabs>
                <w:tab w:val="clear" w:pos="2880"/>
                <w:tab w:val="clear" w:pos="5760"/>
              </w:tabs>
              <w:spacing w:after="0"/>
              <w:jc w:val="left"/>
              <w:rPr>
                <w:sz w:val="22"/>
                <w:szCs w:val="20"/>
              </w:rPr>
            </w:pPr>
          </w:p>
        </w:tc>
        <w:tc>
          <w:tcPr>
            <w:tcW w:w="1870" w:type="dxa"/>
            <w:tcBorders>
              <w:bottom w:val="single" w:sz="2" w:space="0" w:color="auto"/>
            </w:tcBorders>
          </w:tcPr>
          <w:p w14:paraId="46789F7D" w14:textId="77777777" w:rsidR="005614E8" w:rsidRPr="00ED49D5" w:rsidRDefault="005614E8" w:rsidP="00E35576">
            <w:pPr>
              <w:pStyle w:val="StyleHeader4Para4Left0Firstline0"/>
              <w:numPr>
                <w:ilvl w:val="0"/>
                <w:numId w:val="0"/>
              </w:numPr>
              <w:tabs>
                <w:tab w:val="clear" w:pos="2880"/>
                <w:tab w:val="clear" w:pos="5760"/>
              </w:tabs>
              <w:spacing w:after="0"/>
              <w:jc w:val="left"/>
              <w:rPr>
                <w:sz w:val="22"/>
                <w:szCs w:val="20"/>
              </w:rPr>
            </w:pPr>
          </w:p>
        </w:tc>
        <w:tc>
          <w:tcPr>
            <w:tcW w:w="1870" w:type="dxa"/>
          </w:tcPr>
          <w:p w14:paraId="1C8B5208" w14:textId="77777777" w:rsidR="005614E8" w:rsidRPr="00ED49D5" w:rsidRDefault="005614E8" w:rsidP="00E35576">
            <w:pPr>
              <w:pStyle w:val="StyleHeader4Para4Left0Firstline0"/>
              <w:numPr>
                <w:ilvl w:val="0"/>
                <w:numId w:val="0"/>
              </w:numPr>
              <w:tabs>
                <w:tab w:val="clear" w:pos="2880"/>
                <w:tab w:val="clear" w:pos="5760"/>
              </w:tabs>
              <w:spacing w:after="0"/>
              <w:jc w:val="left"/>
              <w:rPr>
                <w:sz w:val="22"/>
                <w:szCs w:val="20"/>
              </w:rPr>
            </w:pPr>
          </w:p>
        </w:tc>
        <w:tc>
          <w:tcPr>
            <w:tcW w:w="1870" w:type="dxa"/>
          </w:tcPr>
          <w:p w14:paraId="27D6CBA8" w14:textId="77777777" w:rsidR="005614E8" w:rsidRPr="00E35576" w:rsidRDefault="005614E8" w:rsidP="00E35576">
            <w:pPr>
              <w:pStyle w:val="StyleHeader4Para4Left0Firstline0"/>
              <w:numPr>
                <w:ilvl w:val="0"/>
                <w:numId w:val="0"/>
              </w:numPr>
              <w:tabs>
                <w:tab w:val="clear" w:pos="2880"/>
                <w:tab w:val="clear" w:pos="5760"/>
              </w:tabs>
              <w:spacing w:after="0"/>
              <w:jc w:val="left"/>
              <w:rPr>
                <w:sz w:val="24"/>
                <w:szCs w:val="20"/>
              </w:rPr>
            </w:pPr>
          </w:p>
        </w:tc>
      </w:tr>
    </w:tbl>
    <w:p w14:paraId="6CD9F405" w14:textId="77777777" w:rsidR="005614E8" w:rsidRPr="00E35576" w:rsidRDefault="005614E8" w:rsidP="00E35576">
      <w:pPr>
        <w:pStyle w:val="StyleHeader4Para4Left0Firstline0"/>
        <w:numPr>
          <w:ilvl w:val="0"/>
          <w:numId w:val="0"/>
        </w:numPr>
        <w:tabs>
          <w:tab w:val="clear" w:pos="2880"/>
          <w:tab w:val="clear" w:pos="5760"/>
        </w:tabs>
        <w:spacing w:after="0"/>
        <w:jc w:val="left"/>
        <w:rPr>
          <w:sz w:val="24"/>
        </w:rPr>
      </w:pPr>
    </w:p>
    <w:p w14:paraId="00734766" w14:textId="77777777" w:rsidR="005614E8" w:rsidRPr="00E35576" w:rsidRDefault="005614E8" w:rsidP="00E35576">
      <w:pPr>
        <w:jc w:val="center"/>
        <w:rPr>
          <w:sz w:val="24"/>
          <w:szCs w:val="24"/>
        </w:rPr>
      </w:pPr>
    </w:p>
    <w:sectPr w:rsidR="005614E8" w:rsidRPr="00E35576" w:rsidSect="009F37EC">
      <w:headerReference w:type="even" r:id="rId27"/>
      <w:headerReference w:type="default" r:id="rId2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3CFF7A" w14:textId="77777777" w:rsidR="00BD1AFB" w:rsidRDefault="00BD1AFB">
      <w:pPr>
        <w:rPr>
          <w:szCs w:val="24"/>
        </w:rPr>
      </w:pPr>
      <w:r>
        <w:rPr>
          <w:szCs w:val="24"/>
        </w:rPr>
        <w:separator/>
      </w:r>
    </w:p>
  </w:endnote>
  <w:endnote w:type="continuationSeparator" w:id="0">
    <w:p w14:paraId="6DC2D788" w14:textId="77777777" w:rsidR="00BD1AFB" w:rsidRDefault="00BD1AFB">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altName w:val="Malgun Gothic Semilight"/>
    <w:panose1 w:val="02010600030101010101"/>
    <w:charset w:val="86"/>
    <w:family w:val="modern"/>
    <w:pitch w:val="fixed"/>
    <w:sig w:usb0="00000000" w:usb1="38CF7CFA" w:usb2="00000016" w:usb3="00000000" w:csb0="00040001" w:csb1="00000000"/>
  </w:font>
  <w:font w:name="Times New Roman Bold">
    <w:altName w:val="Times New Roman"/>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0A6E4" w14:textId="75188EB9" w:rsidR="0098230B" w:rsidRPr="00E35576" w:rsidRDefault="0098230B">
    <w:pPr>
      <w:jc w:val="center"/>
      <w:rPr>
        <w:sz w:val="24"/>
        <w:szCs w:val="24"/>
      </w:rPr>
    </w:pPr>
    <w:r w:rsidRPr="00E35576">
      <w:rPr>
        <w:sz w:val="24"/>
        <w:szCs w:val="24"/>
      </w:rPr>
      <w:fldChar w:fldCharType="begin"/>
    </w:r>
    <w:r w:rsidRPr="00E35576">
      <w:rPr>
        <w:sz w:val="24"/>
        <w:szCs w:val="24"/>
      </w:rPr>
      <w:instrText xml:space="preserve"> PAGE </w:instrText>
    </w:r>
    <w:r w:rsidRPr="00E35576">
      <w:rPr>
        <w:sz w:val="24"/>
        <w:szCs w:val="24"/>
      </w:rPr>
      <w:fldChar w:fldCharType="separate"/>
    </w:r>
    <w:r w:rsidR="00DB1104">
      <w:rPr>
        <w:noProof/>
        <w:sz w:val="24"/>
        <w:szCs w:val="24"/>
      </w:rPr>
      <w:t>20</w:t>
    </w:r>
    <w:r w:rsidRPr="00E35576">
      <w:rPr>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2AA9D" w14:textId="196F6B73" w:rsidR="0098230B" w:rsidRPr="00E35576" w:rsidRDefault="0098230B">
    <w:pPr>
      <w:jc w:val="center"/>
      <w:rPr>
        <w:sz w:val="24"/>
        <w:szCs w:val="24"/>
      </w:rPr>
    </w:pPr>
    <w:r w:rsidRPr="00E35576">
      <w:rPr>
        <w:sz w:val="24"/>
        <w:szCs w:val="24"/>
      </w:rPr>
      <w:fldChar w:fldCharType="begin"/>
    </w:r>
    <w:r w:rsidRPr="00E35576">
      <w:rPr>
        <w:sz w:val="24"/>
        <w:szCs w:val="24"/>
      </w:rPr>
      <w:instrText xml:space="preserve"> PAGE </w:instrText>
    </w:r>
    <w:r w:rsidRPr="00E35576">
      <w:rPr>
        <w:sz w:val="24"/>
        <w:szCs w:val="24"/>
      </w:rPr>
      <w:fldChar w:fldCharType="separate"/>
    </w:r>
    <w:r w:rsidR="00DB1104">
      <w:rPr>
        <w:noProof/>
        <w:sz w:val="24"/>
        <w:szCs w:val="24"/>
      </w:rPr>
      <w:t>19</w:t>
    </w:r>
    <w:r w:rsidRPr="00E35576">
      <w:rPr>
        <w:sz w:val="24"/>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7078B" w14:textId="77777777" w:rsidR="0098230B" w:rsidRDefault="0098230B" w:rsidP="0098230B">
    <w:pPr>
      <w:pBdr>
        <w:top w:val="single" w:sz="4" w:space="1" w:color="auto"/>
        <w:left w:val="single" w:sz="4" w:space="4" w:color="auto"/>
        <w:bottom w:val="single" w:sz="4" w:space="1" w:color="auto"/>
        <w:right w:val="single" w:sz="4" w:space="4" w:color="auto"/>
      </w:pBdr>
      <w:jc w:val="center"/>
      <w:rPr>
        <w:sz w:val="20"/>
        <w:szCs w:val="20"/>
      </w:rPr>
    </w:pPr>
    <w:r>
      <w:rPr>
        <w:rFonts w:hint="eastAsia"/>
        <w:sz w:val="20"/>
        <w:szCs w:val="20"/>
      </w:rPr>
      <w:t>执行蒙特利尔议定书多边基金执行委员会的会前文件不妨碍文件印发后执行委员会可能作出的任何决定。</w:t>
    </w:r>
  </w:p>
  <w:p w14:paraId="3CC91B5D" w14:textId="77777777" w:rsidR="0098230B" w:rsidRDefault="0098230B">
    <w:pPr>
      <w:pBdr>
        <w:top w:val="single" w:sz="4" w:space="1" w:color="auto"/>
        <w:left w:val="single" w:sz="4" w:space="4" w:color="auto"/>
        <w:bottom w:val="single" w:sz="4" w:space="1" w:color="auto"/>
        <w:right w:val="single" w:sz="4" w:space="4" w:color="auto"/>
      </w:pBdr>
      <w:jc w:val="center"/>
      <w:rPr>
        <w:sz w:val="18"/>
        <w:szCs w:val="24"/>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165B0" w14:textId="48134B23" w:rsidR="0098230B" w:rsidRPr="00E35576" w:rsidRDefault="0098230B" w:rsidP="00FE3CFB">
    <w:pPr>
      <w:pStyle w:val="Footer"/>
      <w:jc w:val="center"/>
      <w:rPr>
        <w:sz w:val="24"/>
      </w:rPr>
    </w:pPr>
    <w:r w:rsidRPr="00E35576">
      <w:rPr>
        <w:sz w:val="24"/>
      </w:rPr>
      <w:fldChar w:fldCharType="begin"/>
    </w:r>
    <w:r w:rsidRPr="00E35576">
      <w:rPr>
        <w:sz w:val="24"/>
      </w:rPr>
      <w:instrText xml:space="preserve"> PAGE   \* MERGEFORMAT </w:instrText>
    </w:r>
    <w:r w:rsidRPr="00E35576">
      <w:rPr>
        <w:sz w:val="24"/>
      </w:rPr>
      <w:fldChar w:fldCharType="separate"/>
    </w:r>
    <w:r w:rsidR="00DB1104">
      <w:rPr>
        <w:noProof/>
        <w:sz w:val="24"/>
      </w:rPr>
      <w:t>1</w:t>
    </w:r>
    <w:r w:rsidRPr="00E35576">
      <w:rPr>
        <w:noProof/>
        <w:sz w:val="24"/>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8A302" w14:textId="2B2ACBB4" w:rsidR="0098230B" w:rsidRPr="00E35576" w:rsidRDefault="0098230B" w:rsidP="00FE3CFB">
    <w:pPr>
      <w:pStyle w:val="Footer"/>
      <w:jc w:val="center"/>
      <w:rPr>
        <w:sz w:val="24"/>
      </w:rPr>
    </w:pPr>
    <w:r w:rsidRPr="00E35576">
      <w:rPr>
        <w:sz w:val="24"/>
      </w:rPr>
      <w:fldChar w:fldCharType="begin"/>
    </w:r>
    <w:r w:rsidRPr="00E35576">
      <w:rPr>
        <w:sz w:val="24"/>
      </w:rPr>
      <w:instrText xml:space="preserve"> PAGE   \* MERGEFORMAT </w:instrText>
    </w:r>
    <w:r w:rsidRPr="00E35576">
      <w:rPr>
        <w:sz w:val="24"/>
      </w:rPr>
      <w:fldChar w:fldCharType="separate"/>
    </w:r>
    <w:r w:rsidR="00DB1104">
      <w:rPr>
        <w:noProof/>
        <w:sz w:val="24"/>
      </w:rPr>
      <w:t>1</w:t>
    </w:r>
    <w:r w:rsidRPr="00E35576">
      <w:rPr>
        <w:noProof/>
        <w:sz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E76742" w14:textId="77777777" w:rsidR="00BD1AFB" w:rsidRDefault="00BD1AFB">
      <w:pPr>
        <w:rPr>
          <w:szCs w:val="24"/>
        </w:rPr>
      </w:pPr>
      <w:r>
        <w:rPr>
          <w:szCs w:val="24"/>
        </w:rPr>
        <w:separator/>
      </w:r>
    </w:p>
  </w:footnote>
  <w:footnote w:type="continuationSeparator" w:id="0">
    <w:p w14:paraId="6734CBBA" w14:textId="77777777" w:rsidR="00BD1AFB" w:rsidRDefault="00BD1AFB">
      <w:pPr>
        <w:rPr>
          <w:szCs w:val="24"/>
        </w:rPr>
      </w:pPr>
      <w:r>
        <w:rPr>
          <w:szCs w:val="24"/>
        </w:rPr>
        <w:continuationSeparator/>
      </w:r>
    </w:p>
  </w:footnote>
  <w:footnote w:id="1">
    <w:p w14:paraId="6D4C00DF" w14:textId="61553267" w:rsidR="00E35576" w:rsidRPr="00DF4260" w:rsidRDefault="00E35576" w:rsidP="008E5824">
      <w:pPr>
        <w:pStyle w:val="FootnoteText"/>
        <w:spacing w:after="60"/>
        <w:rPr>
          <w:rFonts w:eastAsiaTheme="minorEastAsia"/>
          <w:lang w:val="en-US"/>
        </w:rPr>
      </w:pPr>
      <w:r w:rsidRPr="00DF4260">
        <w:rPr>
          <w:rStyle w:val="FootnoteReference"/>
          <w:rFonts w:eastAsiaTheme="minorEastAsia"/>
        </w:rPr>
        <w:footnoteRef/>
      </w:r>
      <w:r>
        <w:rPr>
          <w:rFonts w:eastAsiaTheme="minorEastAsia"/>
        </w:rPr>
        <w:t xml:space="preserve"> </w:t>
      </w:r>
      <w:r w:rsidRPr="00DF4260">
        <w:rPr>
          <w:rFonts w:eastAsiaTheme="minorEastAsia"/>
        </w:rPr>
        <w:t>由于</w:t>
      </w:r>
      <w:r w:rsidRPr="00DF4260">
        <w:rPr>
          <w:rFonts w:eastAsiaTheme="minorEastAsia"/>
        </w:rPr>
        <w:t>2019</w:t>
      </w:r>
      <w:r w:rsidRPr="00DF4260">
        <w:rPr>
          <w:rFonts w:eastAsiaTheme="minorEastAsia"/>
        </w:rPr>
        <w:t>冠状病毒病</w:t>
      </w:r>
      <w:r w:rsidRPr="00DF4260">
        <w:rPr>
          <w:rFonts w:eastAsiaTheme="minorEastAsia"/>
        </w:rPr>
        <w:t>(Covid-19)</w:t>
      </w:r>
      <w:r w:rsidRPr="00DF4260">
        <w:rPr>
          <w:rFonts w:eastAsiaTheme="minorEastAsia"/>
        </w:rPr>
        <w:t>，将于</w:t>
      </w:r>
      <w:r w:rsidRPr="00DF4260">
        <w:rPr>
          <w:rFonts w:eastAsiaTheme="minorEastAsia"/>
        </w:rPr>
        <w:t>2021</w:t>
      </w:r>
      <w:r w:rsidRPr="00DF4260">
        <w:rPr>
          <w:rFonts w:eastAsiaTheme="minorEastAsia"/>
        </w:rPr>
        <w:t>年</w:t>
      </w:r>
      <w:r w:rsidRPr="00DF4260">
        <w:rPr>
          <w:rFonts w:eastAsiaTheme="minorEastAsia"/>
        </w:rPr>
        <w:t>11</w:t>
      </w:r>
      <w:r w:rsidRPr="00DF4260">
        <w:rPr>
          <w:rFonts w:eastAsiaTheme="minorEastAsia"/>
        </w:rPr>
        <w:t>月和</w:t>
      </w:r>
      <w:r w:rsidRPr="00DF4260">
        <w:rPr>
          <w:rFonts w:eastAsiaTheme="minorEastAsia"/>
        </w:rPr>
        <w:t>12</w:t>
      </w:r>
      <w:r w:rsidRPr="00DF4260">
        <w:rPr>
          <w:rFonts w:eastAsiaTheme="minorEastAsia"/>
        </w:rPr>
        <w:t>月举行在线会议和闭会期间批准程序。</w:t>
      </w:r>
    </w:p>
  </w:footnote>
  <w:footnote w:id="2">
    <w:p w14:paraId="29CC88AE" w14:textId="22B788C1" w:rsidR="0098230B" w:rsidRDefault="0098230B" w:rsidP="008E5824">
      <w:pPr>
        <w:pStyle w:val="FootnoteText"/>
        <w:spacing w:after="60"/>
      </w:pPr>
      <w:r>
        <w:rPr>
          <w:rStyle w:val="FootnoteReference"/>
        </w:rPr>
        <w:footnoteRef/>
      </w:r>
      <w:r w:rsidR="00E35576">
        <w:t xml:space="preserve"> </w:t>
      </w:r>
      <w:r w:rsidRPr="00B120EE">
        <w:rPr>
          <w:rFonts w:ascii="SimSun" w:hAnsi="SimSun" w:cs="SimSun" w:hint="eastAsia"/>
        </w:rPr>
        <w:t>该</w:t>
      </w:r>
      <w:r>
        <w:rPr>
          <w:rFonts w:ascii="SimSun" w:hAnsi="SimSun" w:cs="SimSun" w:hint="eastAsia"/>
        </w:rPr>
        <w:t>事宜</w:t>
      </w:r>
      <w:r w:rsidRPr="00B120EE">
        <w:rPr>
          <w:rFonts w:ascii="SimSun" w:hAnsi="SimSun" w:cs="SimSun" w:hint="eastAsia"/>
        </w:rPr>
        <w:t>载于</w:t>
      </w:r>
      <w:r>
        <w:rPr>
          <w:rFonts w:ascii="SimSun" w:hAnsi="SimSun" w:cs="SimSun" w:hint="eastAsia"/>
        </w:rPr>
        <w:t>第</w:t>
      </w:r>
      <w:r w:rsidRPr="00B120EE">
        <w:t>UNEP/</w:t>
      </w:r>
      <w:proofErr w:type="spellStart"/>
      <w:r w:rsidRPr="00B120EE">
        <w:t>OzL.Pro</w:t>
      </w:r>
      <w:proofErr w:type="spellEnd"/>
      <w:r w:rsidRPr="00B120EE">
        <w:t>/</w:t>
      </w:r>
      <w:proofErr w:type="spellStart"/>
      <w:r w:rsidRPr="00B120EE">
        <w:t>ExCom</w:t>
      </w:r>
      <w:proofErr w:type="spellEnd"/>
      <w:r w:rsidRPr="00B120EE">
        <w:t>/84/32</w:t>
      </w:r>
      <w:r>
        <w:rPr>
          <w:rFonts w:ascii="SimSun" w:hAnsi="SimSun" w:cs="SimSun" w:hint="eastAsia"/>
        </w:rPr>
        <w:t>号</w:t>
      </w:r>
      <w:r w:rsidRPr="00B120EE">
        <w:rPr>
          <w:rFonts w:ascii="SimSun" w:hAnsi="SimSun" w:cs="SimSun" w:hint="eastAsia"/>
        </w:rPr>
        <w:t>文件第</w:t>
      </w:r>
      <w:r w:rsidRPr="00B120EE">
        <w:t>16</w:t>
      </w:r>
      <w:r>
        <w:t>-</w:t>
      </w:r>
      <w:r w:rsidRPr="00B120EE">
        <w:t>20</w:t>
      </w:r>
      <w:r w:rsidRPr="00B120EE">
        <w:rPr>
          <w:rFonts w:ascii="SimSun" w:hAnsi="SimSun" w:cs="SimSun" w:hint="eastAsia"/>
        </w:rPr>
        <w:t>段</w:t>
      </w:r>
      <w:r w:rsidRPr="00B120EE">
        <w:t>“</w:t>
      </w:r>
      <w:r w:rsidRPr="00B120EE">
        <w:rPr>
          <w:rFonts w:ascii="SimSun" w:hAnsi="SimSun" w:cs="SimSun" w:hint="eastAsia"/>
        </w:rPr>
        <w:t>项目审查期间</w:t>
      </w:r>
      <w:r>
        <w:rPr>
          <w:rFonts w:ascii="SimSun" w:hAnsi="SimSun" w:cs="SimSun" w:hint="eastAsia"/>
        </w:rPr>
        <w:t>发现的</w:t>
      </w:r>
      <w:r w:rsidRPr="00B120EE">
        <w:rPr>
          <w:rFonts w:ascii="SimSun" w:hAnsi="SimSun" w:cs="SimSun" w:hint="eastAsia"/>
        </w:rPr>
        <w:t>问题</w:t>
      </w:r>
      <w:r>
        <w:rPr>
          <w:rFonts w:ascii="SimSun" w:hAnsi="SimSun" w:cs="SimSun" w:hint="eastAsia"/>
        </w:rPr>
        <w:t>的</w:t>
      </w:r>
      <w:r w:rsidRPr="00B120EE">
        <w:rPr>
          <w:rFonts w:ascii="SimSun" w:hAnsi="SimSun" w:cs="SimSun" w:hint="eastAsia"/>
        </w:rPr>
        <w:t>概述</w:t>
      </w:r>
      <w:r w:rsidRPr="00B120EE">
        <w:t>”</w:t>
      </w:r>
      <w:r w:rsidRPr="00B120EE">
        <w:rPr>
          <w:rFonts w:ascii="SimSun" w:hAnsi="SimSun" w:cs="SimSun" w:hint="eastAsia"/>
        </w:rPr>
        <w:t>。</w:t>
      </w:r>
    </w:p>
  </w:footnote>
  <w:footnote w:id="3">
    <w:p w14:paraId="06128B6C" w14:textId="320D8954" w:rsidR="003D782E" w:rsidRPr="008E5824" w:rsidRDefault="0098230B" w:rsidP="008E5824">
      <w:pPr>
        <w:pStyle w:val="FootnoteText"/>
        <w:spacing w:after="60"/>
        <w:rPr>
          <w:rFonts w:ascii="SimSun" w:hAnsi="SimSun" w:cs="SimSun"/>
        </w:rPr>
      </w:pPr>
      <w:r>
        <w:rPr>
          <w:rStyle w:val="FootnoteReference"/>
        </w:rPr>
        <w:footnoteRef/>
      </w:r>
      <w:r>
        <w:t xml:space="preserve"> </w:t>
      </w:r>
      <w:r w:rsidRPr="00656CBB">
        <w:t>UNEP/</w:t>
      </w:r>
      <w:proofErr w:type="spellStart"/>
      <w:r w:rsidRPr="00656CBB">
        <w:t>OzL.Pro</w:t>
      </w:r>
      <w:proofErr w:type="spellEnd"/>
      <w:r w:rsidRPr="00656CBB">
        <w:t>/</w:t>
      </w:r>
      <w:proofErr w:type="spellStart"/>
      <w:r w:rsidRPr="00656CBB">
        <w:t>ExCom</w:t>
      </w:r>
      <w:proofErr w:type="spellEnd"/>
      <w:r w:rsidRPr="00656CBB">
        <w:t>/84/65</w:t>
      </w:r>
      <w:r>
        <w:rPr>
          <w:rFonts w:ascii="SimSun" w:hAnsi="SimSun" w:cs="SimSun" w:hint="eastAsia"/>
        </w:rPr>
        <w:t>号文件。</w:t>
      </w:r>
    </w:p>
  </w:footnote>
  <w:footnote w:id="4">
    <w:p w14:paraId="107B513B" w14:textId="7C490507" w:rsidR="0098230B" w:rsidRDefault="0098230B" w:rsidP="008E5824">
      <w:pPr>
        <w:pStyle w:val="FootnoteText"/>
        <w:spacing w:after="60"/>
      </w:pPr>
      <w:r>
        <w:rPr>
          <w:rStyle w:val="FootnoteReference"/>
        </w:rPr>
        <w:footnoteRef/>
      </w:r>
      <w:r>
        <w:t xml:space="preserve"> </w:t>
      </w:r>
      <w:r w:rsidR="009D72A4">
        <w:rPr>
          <w:rFonts w:ascii="SimSun" w:hAnsi="SimSun" w:cs="SimSun" w:hint="eastAsia"/>
        </w:rPr>
        <w:t>该</w:t>
      </w:r>
      <w:r w:rsidRPr="00FB2C73">
        <w:rPr>
          <w:rFonts w:ascii="SimSun" w:hAnsi="SimSun" w:cs="SimSun" w:hint="eastAsia"/>
        </w:rPr>
        <w:t>文件</w:t>
      </w:r>
      <w:r w:rsidR="009D72A4">
        <w:rPr>
          <w:rFonts w:ascii="SimSun" w:hAnsi="SimSun" w:cs="SimSun" w:hint="eastAsia"/>
        </w:rPr>
        <w:t>本</w:t>
      </w:r>
      <w:r w:rsidRPr="00FB2C73">
        <w:rPr>
          <w:rFonts w:ascii="SimSun" w:hAnsi="SimSun" w:cs="SimSun" w:hint="eastAsia"/>
        </w:rPr>
        <w:t>应提交给第</w:t>
      </w:r>
      <w:r>
        <w:rPr>
          <w:rFonts w:ascii="SimSun" w:hAnsi="SimSun" w:cs="SimSun" w:hint="eastAsia"/>
        </w:rPr>
        <w:t>八十五</w:t>
      </w:r>
      <w:r w:rsidRPr="00FB2C73">
        <w:rPr>
          <w:rFonts w:ascii="SimSun" w:hAnsi="SimSun" w:cs="SimSun" w:hint="eastAsia"/>
        </w:rPr>
        <w:t>次会议；鉴于</w:t>
      </w:r>
      <w:r w:rsidRPr="00FB2C73">
        <w:t>COVID-19</w:t>
      </w:r>
      <w:r w:rsidRPr="00FB2C73">
        <w:rPr>
          <w:rFonts w:ascii="SimSun" w:hAnsi="SimSun" w:cs="SimSun" w:hint="eastAsia"/>
        </w:rPr>
        <w:t>大流行，根据召开第</w:t>
      </w:r>
      <w:r>
        <w:rPr>
          <w:rFonts w:ascii="SimSun" w:hAnsi="SimSun" w:cs="SimSun" w:hint="eastAsia"/>
        </w:rPr>
        <w:t>八十五</w:t>
      </w:r>
      <w:r w:rsidRPr="00FB2C73">
        <w:rPr>
          <w:rFonts w:ascii="SimSun" w:hAnsi="SimSun" w:cs="SimSun" w:hint="eastAsia"/>
        </w:rPr>
        <w:t>次和第</w:t>
      </w:r>
      <w:r>
        <w:rPr>
          <w:rFonts w:ascii="SimSun" w:hAnsi="SimSun" w:cs="SimSun" w:hint="eastAsia"/>
        </w:rPr>
        <w:t>八十六</w:t>
      </w:r>
      <w:r w:rsidRPr="00FB2C73">
        <w:rPr>
          <w:rFonts w:ascii="SimSun" w:hAnsi="SimSun" w:cs="SimSun" w:hint="eastAsia"/>
        </w:rPr>
        <w:t>次会议的商定程序，对</w:t>
      </w:r>
      <w:r w:rsidR="009D72A4">
        <w:rPr>
          <w:rFonts w:ascii="SimSun" w:hAnsi="SimSun" w:cs="SimSun" w:hint="eastAsia"/>
        </w:rPr>
        <w:t>该</w:t>
      </w:r>
      <w:r w:rsidRPr="00FB2C73">
        <w:rPr>
          <w:rFonts w:ascii="SimSun" w:hAnsi="SimSun" w:cs="SimSun" w:hint="eastAsia"/>
        </w:rPr>
        <w:t>文件的审议推迟到第</w:t>
      </w:r>
      <w:r>
        <w:rPr>
          <w:rFonts w:ascii="SimSun" w:hAnsi="SimSun" w:cs="SimSun" w:hint="eastAsia"/>
        </w:rPr>
        <w:t>八十七</w:t>
      </w:r>
      <w:r w:rsidRPr="00FB2C73">
        <w:rPr>
          <w:rFonts w:ascii="SimSun" w:hAnsi="SimSun" w:cs="SimSun" w:hint="eastAsia"/>
        </w:rPr>
        <w:t>次会议。</w:t>
      </w:r>
    </w:p>
  </w:footnote>
  <w:footnote w:id="5">
    <w:p w14:paraId="65E7F13D" w14:textId="5A61D3EA" w:rsidR="0098230B" w:rsidRDefault="0098230B" w:rsidP="008E5824">
      <w:pPr>
        <w:pStyle w:val="FootnoteText"/>
        <w:spacing w:after="60"/>
      </w:pPr>
      <w:r>
        <w:rPr>
          <w:rStyle w:val="FootnoteReference"/>
        </w:rPr>
        <w:footnoteRef/>
      </w:r>
      <w:r>
        <w:t xml:space="preserve"> UNEP/</w:t>
      </w:r>
      <w:proofErr w:type="spellStart"/>
      <w:r>
        <w:t>OzL.Pro</w:t>
      </w:r>
      <w:proofErr w:type="spellEnd"/>
      <w:r>
        <w:t>/</w:t>
      </w:r>
      <w:proofErr w:type="spellStart"/>
      <w:r>
        <w:t>ExCom</w:t>
      </w:r>
      <w:proofErr w:type="spellEnd"/>
      <w:r>
        <w:t>/84/65</w:t>
      </w:r>
      <w:r>
        <w:rPr>
          <w:rFonts w:ascii="SimSun" w:hAnsi="SimSun" w:cs="SimSun" w:hint="eastAsia"/>
        </w:rPr>
        <w:t>号文件。</w:t>
      </w:r>
    </w:p>
  </w:footnote>
  <w:footnote w:id="6">
    <w:p w14:paraId="0E1EA2D4" w14:textId="77777777" w:rsidR="0098230B" w:rsidRDefault="0098230B" w:rsidP="008E5824">
      <w:pPr>
        <w:pStyle w:val="FootnoteText"/>
        <w:spacing w:after="60"/>
      </w:pPr>
      <w:r>
        <w:rPr>
          <w:rStyle w:val="FootnoteReference"/>
        </w:rPr>
        <w:footnoteRef/>
      </w:r>
      <w:r w:rsidRPr="008656A1">
        <w:rPr>
          <w:rFonts w:ascii="SimSun" w:hAnsi="SimSun" w:cs="SimSun" w:hint="eastAsia"/>
          <w:lang w:val="en-CA"/>
        </w:rPr>
        <w:t>在讨论文件</w:t>
      </w:r>
      <w:r>
        <w:rPr>
          <w:rFonts w:ascii="SimSun" w:hAnsi="SimSun" w:cs="SimSun" w:hint="eastAsia"/>
          <w:lang w:val="en-CA"/>
        </w:rPr>
        <w:t>第</w:t>
      </w:r>
      <w:r w:rsidRPr="008656A1">
        <w:rPr>
          <w:lang w:val="en-CA"/>
        </w:rPr>
        <w:t>UNEP/</w:t>
      </w:r>
      <w:proofErr w:type="spellStart"/>
      <w:r>
        <w:rPr>
          <w:lang w:val="en-CA"/>
        </w:rPr>
        <w:t>OzL.Pro</w:t>
      </w:r>
      <w:proofErr w:type="spellEnd"/>
      <w:r w:rsidRPr="008656A1">
        <w:rPr>
          <w:lang w:val="en-CA"/>
        </w:rPr>
        <w:t>/</w:t>
      </w:r>
      <w:proofErr w:type="spellStart"/>
      <w:r w:rsidRPr="008656A1">
        <w:rPr>
          <w:lang w:val="en-CA"/>
        </w:rPr>
        <w:t>ExCom</w:t>
      </w:r>
      <w:proofErr w:type="spellEnd"/>
      <w:r w:rsidRPr="008656A1">
        <w:rPr>
          <w:lang w:val="en-CA"/>
        </w:rPr>
        <w:t>/84/65</w:t>
      </w:r>
      <w:r>
        <w:rPr>
          <w:rFonts w:ascii="SimSun" w:hAnsi="SimSun" w:cs="SimSun" w:hint="eastAsia"/>
          <w:lang w:val="en-CA"/>
        </w:rPr>
        <w:t>号文件</w:t>
      </w:r>
      <w:r w:rsidRPr="008656A1">
        <w:rPr>
          <w:rFonts w:ascii="SimSun" w:hAnsi="SimSun" w:cs="SimSun" w:hint="eastAsia"/>
          <w:lang w:val="en-CA"/>
        </w:rPr>
        <w:t>时，</w:t>
      </w:r>
      <w:r>
        <w:rPr>
          <w:rFonts w:ascii="SimSun" w:hAnsi="SimSun" w:cs="SimSun" w:hint="eastAsia"/>
          <w:lang w:val="en-CA"/>
        </w:rPr>
        <w:t>执委会</w:t>
      </w:r>
      <w:r w:rsidRPr="008656A1">
        <w:rPr>
          <w:rFonts w:ascii="SimSun" w:hAnsi="SimSun" w:cs="SimSun" w:hint="eastAsia"/>
          <w:lang w:val="en-CA"/>
        </w:rPr>
        <w:t>成员强调了制冷维修行业</w:t>
      </w:r>
      <w:r>
        <w:rPr>
          <w:rFonts w:ascii="SimSun" w:hAnsi="SimSun" w:cs="SimSun" w:hint="eastAsia"/>
          <w:lang w:val="en-CA"/>
        </w:rPr>
        <w:t>氢</w:t>
      </w:r>
      <w:r w:rsidRPr="008656A1">
        <w:rPr>
          <w:rFonts w:ascii="SimSun" w:hAnsi="SimSun" w:cs="SimSun" w:hint="eastAsia"/>
          <w:lang w:val="en-CA"/>
        </w:rPr>
        <w:t>氟氯烃淘汰和氢氟</w:t>
      </w:r>
      <w:r>
        <w:rPr>
          <w:rFonts w:ascii="SimSun" w:hAnsi="SimSun" w:cs="SimSun" w:hint="eastAsia"/>
          <w:lang w:val="en-CA"/>
        </w:rPr>
        <w:t>烃减排</w:t>
      </w:r>
      <w:r w:rsidRPr="008656A1">
        <w:rPr>
          <w:rFonts w:ascii="SimSun" w:hAnsi="SimSun" w:cs="SimSun" w:hint="eastAsia"/>
          <w:lang w:val="en-CA"/>
        </w:rPr>
        <w:t>的协同增效</w:t>
      </w:r>
      <w:r>
        <w:rPr>
          <w:rFonts w:ascii="SimSun" w:hAnsi="SimSun" w:cs="SimSun" w:hint="eastAsia"/>
          <w:lang w:val="en-CA"/>
        </w:rPr>
        <w:t>的可能性</w:t>
      </w:r>
      <w:r w:rsidRPr="008656A1">
        <w:rPr>
          <w:rFonts w:ascii="SimSun" w:hAnsi="SimSun" w:cs="SimSun" w:hint="eastAsia"/>
          <w:lang w:val="en-CA"/>
        </w:rPr>
        <w:t>，同时指出了泡沫，</w:t>
      </w:r>
      <w:r>
        <w:rPr>
          <w:rFonts w:ascii="SimSun" w:hAnsi="SimSun" w:cs="SimSun" w:hint="eastAsia"/>
          <w:lang w:val="en-CA"/>
        </w:rPr>
        <w:t>房屋</w:t>
      </w:r>
      <w:r w:rsidRPr="008656A1">
        <w:rPr>
          <w:rFonts w:ascii="SimSun" w:hAnsi="SimSun" w:cs="SimSun" w:hint="eastAsia"/>
          <w:lang w:val="en-CA"/>
        </w:rPr>
        <w:t>空调，商业制冷和冷水机组制造</w:t>
      </w:r>
      <w:r>
        <w:rPr>
          <w:rFonts w:ascii="SimSun" w:hAnsi="SimSun" w:cs="SimSun" w:hint="eastAsia"/>
          <w:lang w:val="en-CA"/>
        </w:rPr>
        <w:t>行业的机会，并表示有兴趣进一步讨论支持经济</w:t>
      </w:r>
      <w:r w:rsidRPr="008656A1">
        <w:rPr>
          <w:rFonts w:ascii="SimSun" w:hAnsi="SimSun" w:cs="SimSun" w:hint="eastAsia"/>
          <w:lang w:val="en-CA"/>
        </w:rPr>
        <w:t>有效的进行</w:t>
      </w:r>
      <w:r>
        <w:rPr>
          <w:rFonts w:ascii="SimSun" w:hAnsi="SimSun" w:cs="SimSun" w:hint="eastAsia"/>
          <w:lang w:val="en-CA"/>
        </w:rPr>
        <w:t>氢</w:t>
      </w:r>
      <w:r w:rsidRPr="008656A1">
        <w:rPr>
          <w:rFonts w:ascii="SimSun" w:hAnsi="SimSun" w:cs="SimSun" w:hint="eastAsia"/>
          <w:lang w:val="en-CA"/>
        </w:rPr>
        <w:t>氟氯烃淘汰和氢氟</w:t>
      </w:r>
      <w:r>
        <w:rPr>
          <w:rFonts w:ascii="SimSun" w:hAnsi="SimSun" w:cs="SimSun" w:hint="eastAsia"/>
          <w:lang w:val="en-CA"/>
        </w:rPr>
        <w:t>烃减排</w:t>
      </w:r>
      <w:r w:rsidRPr="008656A1">
        <w:rPr>
          <w:rFonts w:ascii="SimSun" w:hAnsi="SimSun" w:cs="SimSun" w:hint="eastAsia"/>
          <w:lang w:val="en-CA"/>
        </w:rPr>
        <w:t>淘汰活动的方法</w:t>
      </w:r>
      <w:r>
        <w:rPr>
          <w:rFonts w:ascii="SimSun" w:hAnsi="SimSun" w:cs="SimSun" w:hint="eastAsia"/>
          <w:lang w:val="en-CA"/>
        </w:rPr>
        <w:t>。</w:t>
      </w:r>
    </w:p>
  </w:footnote>
  <w:footnote w:id="7">
    <w:p w14:paraId="4859678C" w14:textId="77777777" w:rsidR="0098230B" w:rsidRDefault="0098230B" w:rsidP="008E5824">
      <w:pPr>
        <w:pStyle w:val="FootnoteText"/>
        <w:spacing w:after="60"/>
      </w:pPr>
      <w:r>
        <w:rPr>
          <w:rStyle w:val="FootnoteReference"/>
        </w:rPr>
        <w:footnoteRef/>
      </w:r>
      <w:r>
        <w:t xml:space="preserve"> </w:t>
      </w:r>
      <w:r>
        <w:rPr>
          <w:rFonts w:ascii="SimSun" w:hAnsi="SimSun" w:cs="SimSun" w:hint="eastAsia"/>
        </w:rPr>
        <w:t>第</w:t>
      </w:r>
      <w:r w:rsidRPr="00F76232">
        <w:t>UNEP/</w:t>
      </w:r>
      <w:proofErr w:type="spellStart"/>
      <w:r w:rsidRPr="00F76232">
        <w:t>OzL.Pro</w:t>
      </w:r>
      <w:proofErr w:type="spellEnd"/>
      <w:r w:rsidRPr="00F76232">
        <w:t>/</w:t>
      </w:r>
      <w:proofErr w:type="spellStart"/>
      <w:r w:rsidRPr="00F76232">
        <w:t>ExCom</w:t>
      </w:r>
      <w:proofErr w:type="spellEnd"/>
      <w:r w:rsidRPr="00F76232">
        <w:t>/86/88</w:t>
      </w:r>
      <w:r>
        <w:rPr>
          <w:rFonts w:ascii="SimSun" w:hAnsi="SimSun" w:cs="SimSun" w:hint="eastAsia"/>
        </w:rPr>
        <w:t>号文件。</w:t>
      </w:r>
    </w:p>
  </w:footnote>
  <w:footnote w:id="8">
    <w:p w14:paraId="28E6391B" w14:textId="2396009A" w:rsidR="0098230B" w:rsidRDefault="0098230B" w:rsidP="008E5824">
      <w:pPr>
        <w:pStyle w:val="FootnoteText"/>
        <w:spacing w:after="60"/>
      </w:pPr>
      <w:r>
        <w:rPr>
          <w:rStyle w:val="FootnoteReference"/>
        </w:rPr>
        <w:footnoteRef/>
      </w:r>
      <w:r>
        <w:t xml:space="preserve"> </w:t>
      </w:r>
      <w:r w:rsidRPr="00FB2C73">
        <w:rPr>
          <w:rFonts w:ascii="SimSun" w:hAnsi="SimSun" w:cs="SimSun" w:hint="eastAsia"/>
        </w:rPr>
        <w:t>在第</w:t>
      </w:r>
      <w:r>
        <w:rPr>
          <w:rFonts w:ascii="SimSun" w:hAnsi="SimSun" w:cs="SimSun" w:hint="eastAsia"/>
        </w:rPr>
        <w:t>八十六</w:t>
      </w:r>
      <w:r w:rsidRPr="00FB2C73">
        <w:rPr>
          <w:rFonts w:ascii="SimSun" w:hAnsi="SimSun" w:cs="SimSun" w:hint="eastAsia"/>
        </w:rPr>
        <w:t>次会议上，执行委员会首先在全体会议和</w:t>
      </w:r>
      <w:r>
        <w:rPr>
          <w:rFonts w:ascii="SimSun" w:hAnsi="SimSun" w:cs="SimSun" w:hint="eastAsia"/>
        </w:rPr>
        <w:t>随后在</w:t>
      </w:r>
      <w:r w:rsidRPr="00FB2C73">
        <w:rPr>
          <w:rFonts w:ascii="SimSun" w:hAnsi="SimSun" w:cs="SimSun" w:hint="eastAsia"/>
        </w:rPr>
        <w:t>联络小组会议讨论了准则文件草案。由于联络小组未能完成其审议，执行委员会决定在其第</w:t>
      </w:r>
      <w:r>
        <w:rPr>
          <w:rFonts w:ascii="SimSun" w:hAnsi="SimSun" w:cs="SimSun" w:hint="eastAsia"/>
        </w:rPr>
        <w:t>八十七</w:t>
      </w:r>
      <w:r w:rsidRPr="00FB2C73">
        <w:rPr>
          <w:rFonts w:ascii="SimSun" w:hAnsi="SimSun" w:cs="SimSun" w:hint="eastAsia"/>
        </w:rPr>
        <w:t>次会议继续</w:t>
      </w:r>
      <w:r>
        <w:rPr>
          <w:rFonts w:ascii="SimSun" w:hAnsi="SimSun" w:cs="SimSun" w:hint="eastAsia"/>
        </w:rPr>
        <w:t>根据载于第八十六次会议报告附件</w:t>
      </w:r>
      <w:r w:rsidRPr="00FB2C73">
        <w:rPr>
          <w:rFonts w:ascii="SimSun" w:hAnsi="SimSun" w:cs="SimSun" w:hint="eastAsia"/>
        </w:rPr>
        <w:t>四十七</w:t>
      </w:r>
      <w:r>
        <w:rPr>
          <w:rFonts w:ascii="SimSun" w:hAnsi="SimSun" w:cs="SimSun" w:hint="eastAsia"/>
        </w:rPr>
        <w:t>第八十六次会议成立的联络小组提交的准则草案</w:t>
      </w:r>
      <w:r w:rsidRPr="00FB2C73">
        <w:rPr>
          <w:rFonts w:ascii="SimSun" w:hAnsi="SimSun" w:cs="SimSun" w:hint="eastAsia"/>
        </w:rPr>
        <w:t>审议</w:t>
      </w:r>
      <w:r>
        <w:rPr>
          <w:rFonts w:ascii="SimSun" w:hAnsi="SimSun" w:cs="SimSun" w:hint="eastAsia"/>
        </w:rPr>
        <w:t>编制</w:t>
      </w:r>
      <w:r w:rsidRPr="00FB2C73">
        <w:rPr>
          <w:rFonts w:ascii="SimSun" w:hAnsi="SimSun" w:cs="SimSun" w:hint="eastAsia"/>
        </w:rPr>
        <w:t>第</w:t>
      </w:r>
      <w:r w:rsidRPr="00FB2C73">
        <w:t>5</w:t>
      </w:r>
      <w:r w:rsidRPr="00FB2C73">
        <w:rPr>
          <w:rFonts w:ascii="SimSun" w:hAnsi="SimSun" w:cs="SimSun" w:hint="eastAsia"/>
        </w:rPr>
        <w:t>条国家</w:t>
      </w:r>
      <w:r>
        <w:rPr>
          <w:rFonts w:ascii="SimSun" w:hAnsi="SimSun" w:cs="SimSun" w:hint="eastAsia"/>
        </w:rPr>
        <w:t>逐步减少使用氢氟碳化物</w:t>
      </w:r>
      <w:r w:rsidRPr="00FB2C73">
        <w:rPr>
          <w:rFonts w:ascii="SimSun" w:hAnsi="SimSun" w:cs="SimSun" w:hint="eastAsia"/>
        </w:rPr>
        <w:t>计划</w:t>
      </w:r>
      <w:r>
        <w:rPr>
          <w:rFonts w:ascii="SimSun" w:hAnsi="SimSun" w:cs="SimSun" w:hint="eastAsia"/>
        </w:rPr>
        <w:t>的准则</w:t>
      </w:r>
      <w:r w:rsidRPr="00FB2C73">
        <w:rPr>
          <w:rFonts w:ascii="SimSun" w:hAnsi="SimSun" w:cs="SimSun" w:hint="eastAsia"/>
        </w:rPr>
        <w:t>草案（第</w:t>
      </w:r>
      <w:r w:rsidRPr="00FB2C73">
        <w:t xml:space="preserve"> 86/93 </w:t>
      </w:r>
      <w:r w:rsidRPr="00FB2C73">
        <w:rPr>
          <w:rFonts w:ascii="SimSun" w:hAnsi="SimSun" w:cs="SimSun" w:hint="eastAsia"/>
        </w:rPr>
        <w:t>号决定）</w:t>
      </w:r>
      <w:r>
        <w:rPr>
          <w:rFonts w:ascii="SimSun" w:hAnsi="SimSun" w:cs="SimSun" w:hint="eastAsia"/>
        </w:rPr>
        <w:t>。</w:t>
      </w:r>
      <w:r w:rsidR="009D72A4">
        <w:rPr>
          <w:rFonts w:ascii="SimSun" w:hAnsi="SimSun" w:cs="SimSun" w:hint="eastAsia"/>
        </w:rPr>
        <w:t>向</w:t>
      </w:r>
      <w:r w:rsidRPr="00FB2C73">
        <w:rPr>
          <w:rFonts w:ascii="SimSun" w:hAnsi="SimSun" w:cs="SimSun" w:hint="eastAsia"/>
        </w:rPr>
        <w:t>第</w:t>
      </w:r>
      <w:r>
        <w:rPr>
          <w:rFonts w:ascii="SimSun" w:hAnsi="SimSun" w:cs="SimSun" w:hint="eastAsia"/>
        </w:rPr>
        <w:t>八十七</w:t>
      </w:r>
      <w:r w:rsidRPr="00FB2C73">
        <w:rPr>
          <w:rFonts w:ascii="SimSun" w:hAnsi="SimSun" w:cs="SimSun" w:hint="eastAsia"/>
        </w:rPr>
        <w:t>次会议</w:t>
      </w:r>
      <w:r w:rsidR="009D72A4" w:rsidRPr="00FB2C73">
        <w:rPr>
          <w:rFonts w:ascii="SimSun" w:hAnsi="SimSun" w:cs="SimSun" w:hint="eastAsia"/>
        </w:rPr>
        <w:t>提交</w:t>
      </w:r>
      <w:r w:rsidR="009D72A4">
        <w:rPr>
          <w:rFonts w:ascii="SimSun" w:hAnsi="SimSun" w:cs="SimSun" w:hint="eastAsia"/>
        </w:rPr>
        <w:t>了</w:t>
      </w:r>
      <w:r w:rsidRPr="00FB2C73">
        <w:rPr>
          <w:rFonts w:ascii="SimSun" w:hAnsi="SimSun" w:cs="SimSun" w:hint="eastAsia"/>
        </w:rPr>
        <w:t>准则文件草案（</w:t>
      </w:r>
      <w:r w:rsidRPr="00FB2C73">
        <w:t>UNEP/</w:t>
      </w:r>
      <w:proofErr w:type="spellStart"/>
      <w:r w:rsidRPr="00FB2C73">
        <w:t>OzL.Pro</w:t>
      </w:r>
      <w:proofErr w:type="spellEnd"/>
      <w:r w:rsidRPr="00FB2C73">
        <w:t>/</w:t>
      </w:r>
      <w:proofErr w:type="spellStart"/>
      <w:r w:rsidRPr="00FB2C73">
        <w:t>ExCom</w:t>
      </w:r>
      <w:proofErr w:type="spellEnd"/>
      <w:r w:rsidRPr="00FB2C73">
        <w:t>/87/46</w:t>
      </w:r>
      <w:r w:rsidRPr="00FB2C73">
        <w:rPr>
          <w:rFonts w:ascii="SimSun" w:hAnsi="SimSun" w:cs="SimSun" w:hint="eastAsia"/>
        </w:rPr>
        <w:t>），</w:t>
      </w:r>
      <w:r w:rsidR="009D72A4">
        <w:rPr>
          <w:rFonts w:ascii="SimSun" w:hAnsi="SimSun" w:cs="SimSun" w:hint="eastAsia"/>
        </w:rPr>
        <w:t>执行委员会对其进行了讨论。执委会在讨论后通过了第</w:t>
      </w:r>
      <w:r w:rsidR="009D72A4" w:rsidRPr="009D72A4">
        <w:t>87/50</w:t>
      </w:r>
      <w:r w:rsidR="009D72A4">
        <w:rPr>
          <w:rFonts w:ascii="SimSun" w:hAnsi="SimSun" w:cs="SimSun" w:hint="eastAsia"/>
        </w:rPr>
        <w:t>号决定。</w:t>
      </w:r>
    </w:p>
  </w:footnote>
  <w:footnote w:id="9">
    <w:p w14:paraId="23299315" w14:textId="3714AA6A" w:rsidR="0098230B" w:rsidRDefault="0098230B" w:rsidP="008E5824">
      <w:pPr>
        <w:pStyle w:val="FootnoteText"/>
        <w:spacing w:after="60"/>
      </w:pPr>
      <w:r>
        <w:rPr>
          <w:rStyle w:val="FootnoteReference"/>
        </w:rPr>
        <w:footnoteRef/>
      </w:r>
      <w:r>
        <w:t xml:space="preserve"> </w:t>
      </w:r>
      <w:r w:rsidRPr="00DC71E4">
        <w:t>UNEP/</w:t>
      </w:r>
      <w:proofErr w:type="spellStart"/>
      <w:r w:rsidRPr="00DC71E4">
        <w:t>OzL.Pro</w:t>
      </w:r>
      <w:proofErr w:type="spellEnd"/>
      <w:r w:rsidRPr="00DC71E4">
        <w:t>/</w:t>
      </w:r>
      <w:proofErr w:type="spellStart"/>
      <w:r w:rsidRPr="00DC71E4">
        <w:t>ExCom</w:t>
      </w:r>
      <w:proofErr w:type="spellEnd"/>
      <w:r w:rsidRPr="00DC71E4">
        <w:t>/78/6</w:t>
      </w:r>
      <w:r>
        <w:rPr>
          <w:rFonts w:ascii="SimSun" w:hAnsi="SimSun" w:cs="SimSun" w:hint="eastAsia"/>
        </w:rPr>
        <w:t>号文件。</w:t>
      </w:r>
    </w:p>
  </w:footnote>
  <w:footnote w:id="10">
    <w:p w14:paraId="0CFC510B" w14:textId="760BA061" w:rsidR="0098230B" w:rsidRDefault="0098230B" w:rsidP="008E5824">
      <w:pPr>
        <w:pStyle w:val="FootnoteText"/>
        <w:spacing w:after="60"/>
      </w:pPr>
      <w:r>
        <w:rPr>
          <w:rStyle w:val="FootnoteReference"/>
        </w:rPr>
        <w:footnoteRef/>
      </w:r>
      <w:r>
        <w:t xml:space="preserve"> </w:t>
      </w:r>
      <w:r w:rsidRPr="002D76C3">
        <w:t>UNEP/</w:t>
      </w:r>
      <w:proofErr w:type="spellStart"/>
      <w:r w:rsidRPr="002D76C3">
        <w:t>OzL.Pro</w:t>
      </w:r>
      <w:proofErr w:type="spellEnd"/>
      <w:r w:rsidRPr="002D76C3">
        <w:t>/</w:t>
      </w:r>
      <w:proofErr w:type="spellStart"/>
      <w:r w:rsidRPr="00F27953">
        <w:t>ExCom</w:t>
      </w:r>
      <w:proofErr w:type="spellEnd"/>
      <w:r w:rsidRPr="00F27953">
        <w:t>/82/64</w:t>
      </w:r>
      <w:r>
        <w:rPr>
          <w:rFonts w:ascii="SimSun" w:hAnsi="SimSun" w:cs="SimSun" w:hint="eastAsia"/>
        </w:rPr>
        <w:t>号文件。</w:t>
      </w:r>
    </w:p>
  </w:footnote>
  <w:footnote w:id="11">
    <w:p w14:paraId="46BDC041" w14:textId="3CEE9A0D" w:rsidR="0098230B" w:rsidRDefault="0098230B" w:rsidP="008E5824">
      <w:pPr>
        <w:pStyle w:val="FootnoteText"/>
        <w:spacing w:after="60"/>
      </w:pPr>
      <w:r>
        <w:rPr>
          <w:rStyle w:val="FootnoteReference"/>
        </w:rPr>
        <w:footnoteRef/>
      </w:r>
      <w:r>
        <w:t xml:space="preserve"> </w:t>
      </w:r>
      <w:r w:rsidRPr="009B5A0D">
        <w:t>UNEP/</w:t>
      </w:r>
      <w:proofErr w:type="spellStart"/>
      <w:r w:rsidRPr="009B5A0D">
        <w:t>OzL.Pro</w:t>
      </w:r>
      <w:proofErr w:type="spellEnd"/>
      <w:r w:rsidRPr="009B5A0D">
        <w:t>/</w:t>
      </w:r>
      <w:proofErr w:type="spellStart"/>
      <w:r w:rsidRPr="009B5A0D">
        <w:t>ExCom</w:t>
      </w:r>
      <w:proofErr w:type="spellEnd"/>
      <w:r w:rsidRPr="009B5A0D">
        <w:t>/86/89</w:t>
      </w:r>
      <w:r>
        <w:rPr>
          <w:rFonts w:ascii="SimSun" w:hAnsi="SimSun" w:cs="SimSun" w:hint="eastAsia"/>
        </w:rPr>
        <w:t>号文件，作为</w:t>
      </w:r>
      <w:r w:rsidRPr="002E0BA7">
        <w:t>UNEP/</w:t>
      </w:r>
      <w:proofErr w:type="spellStart"/>
      <w:r w:rsidRPr="002E0BA7">
        <w:t>OzL.Pro</w:t>
      </w:r>
      <w:proofErr w:type="spellEnd"/>
      <w:r w:rsidRPr="002E0BA7">
        <w:t>/</w:t>
      </w:r>
      <w:proofErr w:type="spellStart"/>
      <w:r w:rsidRPr="002E0BA7">
        <w:t>ExCom</w:t>
      </w:r>
      <w:proofErr w:type="spellEnd"/>
      <w:r w:rsidRPr="002E0BA7">
        <w:t>/87/47</w:t>
      </w:r>
      <w:r>
        <w:rPr>
          <w:rFonts w:ascii="SimSun" w:hAnsi="SimSun" w:cs="SimSun" w:hint="eastAsia"/>
        </w:rPr>
        <w:t>号文件再次</w:t>
      </w:r>
      <w:r w:rsidR="009D72A4">
        <w:rPr>
          <w:rFonts w:ascii="SimSun" w:hAnsi="SimSun" w:cs="SimSun" w:hint="eastAsia"/>
        </w:rPr>
        <w:t>提交</w:t>
      </w:r>
      <w:r>
        <w:rPr>
          <w:rFonts w:ascii="SimSun" w:hAnsi="SimSun" w:cs="SimSun" w:hint="eastAsia"/>
        </w:rPr>
        <w:t>第八十七次会议</w:t>
      </w:r>
      <w:r w:rsidR="009D72A4">
        <w:rPr>
          <w:rFonts w:ascii="SimSun" w:hAnsi="SimSun" w:cs="SimSun" w:hint="eastAsia"/>
        </w:rPr>
        <w:t>，并又作为</w:t>
      </w:r>
      <w:r w:rsidR="009D72A4" w:rsidRPr="009D72A4">
        <w:rPr>
          <w:lang w:val="en-CA"/>
        </w:rPr>
        <w:t>UNEP/</w:t>
      </w:r>
      <w:proofErr w:type="spellStart"/>
      <w:r w:rsidR="009D72A4" w:rsidRPr="009D72A4">
        <w:rPr>
          <w:lang w:val="en-CA"/>
        </w:rPr>
        <w:t>OzL.Pro</w:t>
      </w:r>
      <w:proofErr w:type="spellEnd"/>
      <w:r w:rsidR="009D72A4" w:rsidRPr="009D72A4">
        <w:rPr>
          <w:lang w:val="en-CA"/>
        </w:rPr>
        <w:t>/</w:t>
      </w:r>
      <w:proofErr w:type="spellStart"/>
      <w:r w:rsidR="009D72A4" w:rsidRPr="009D72A4">
        <w:rPr>
          <w:lang w:val="en-CA"/>
        </w:rPr>
        <w:t>ExCom</w:t>
      </w:r>
      <w:proofErr w:type="spellEnd"/>
      <w:r w:rsidR="009D72A4" w:rsidRPr="009D72A4">
        <w:rPr>
          <w:lang w:val="en-CA"/>
        </w:rPr>
        <w:t>/88/72</w:t>
      </w:r>
      <w:r w:rsidR="009D72A4">
        <w:rPr>
          <w:rFonts w:hint="eastAsia"/>
          <w:lang w:val="en-CA"/>
        </w:rPr>
        <w:t>提交第八十八次会议。</w:t>
      </w:r>
    </w:p>
  </w:footnote>
  <w:footnote w:id="12">
    <w:p w14:paraId="78854C5C" w14:textId="2CF7E572" w:rsidR="0098230B" w:rsidRDefault="0098230B" w:rsidP="008E5824">
      <w:pPr>
        <w:pStyle w:val="FootnoteText"/>
        <w:spacing w:after="60"/>
      </w:pPr>
      <w:r>
        <w:rPr>
          <w:rStyle w:val="FootnoteReference"/>
        </w:rPr>
        <w:footnoteRef/>
      </w:r>
      <w:r>
        <w:t xml:space="preserve"> </w:t>
      </w:r>
      <w:r w:rsidRPr="002D76C3">
        <w:t>UNEP/</w:t>
      </w:r>
      <w:proofErr w:type="spellStart"/>
      <w:r w:rsidRPr="002D76C3">
        <w:t>OzL.Pro</w:t>
      </w:r>
      <w:proofErr w:type="spellEnd"/>
      <w:r w:rsidRPr="002D76C3">
        <w:t>/</w:t>
      </w:r>
      <w:proofErr w:type="spellStart"/>
      <w:r w:rsidRPr="00BF6DBC">
        <w:t>ExCom</w:t>
      </w:r>
      <w:proofErr w:type="spellEnd"/>
      <w:r w:rsidRPr="00BF6DBC">
        <w:t>/82/66</w:t>
      </w:r>
      <w:r>
        <w:rPr>
          <w:rFonts w:ascii="SimSun" w:hAnsi="SimSun" w:cs="SimSun" w:hint="eastAsia"/>
        </w:rPr>
        <w:t>号文件。</w:t>
      </w:r>
    </w:p>
  </w:footnote>
  <w:footnote w:id="13">
    <w:p w14:paraId="2CCF61F4" w14:textId="3D2A0AC0" w:rsidR="0098230B" w:rsidRDefault="0098230B" w:rsidP="008E5824">
      <w:pPr>
        <w:pStyle w:val="FootnoteText"/>
        <w:spacing w:after="60"/>
      </w:pPr>
      <w:r>
        <w:rPr>
          <w:rStyle w:val="FootnoteReference"/>
        </w:rPr>
        <w:footnoteRef/>
      </w:r>
      <w:r>
        <w:t xml:space="preserve"> </w:t>
      </w:r>
      <w:r w:rsidRPr="004C6F9C">
        <w:t>UNEP/</w:t>
      </w:r>
      <w:proofErr w:type="spellStart"/>
      <w:r w:rsidRPr="004C6F9C">
        <w:t>OzL.Pro</w:t>
      </w:r>
      <w:proofErr w:type="spellEnd"/>
      <w:r w:rsidRPr="004C6F9C">
        <w:t>/</w:t>
      </w:r>
      <w:proofErr w:type="spellStart"/>
      <w:r w:rsidRPr="004C6F9C">
        <w:t>ExCom</w:t>
      </w:r>
      <w:proofErr w:type="spellEnd"/>
      <w:r w:rsidRPr="004C6F9C">
        <w:t>/86/8</w:t>
      </w:r>
      <w:r>
        <w:rPr>
          <w:rFonts w:ascii="SimSun" w:hAnsi="SimSun" w:cs="SimSun" w:hint="eastAsia"/>
        </w:rPr>
        <w:t>号文件。</w:t>
      </w:r>
    </w:p>
  </w:footnote>
  <w:footnote w:id="14">
    <w:p w14:paraId="2AEDA349" w14:textId="77777777" w:rsidR="0098230B" w:rsidRDefault="0098230B" w:rsidP="008E5824">
      <w:pPr>
        <w:pStyle w:val="FootnoteText"/>
        <w:spacing w:after="60"/>
      </w:pPr>
      <w:r>
        <w:rPr>
          <w:rStyle w:val="FootnoteReference"/>
        </w:rPr>
        <w:footnoteRef/>
      </w:r>
      <w:r w:rsidRPr="002D3E15">
        <w:rPr>
          <w:rFonts w:ascii="SimSun" w:hAnsi="SimSun" w:cs="SimSun" w:hint="eastAsia"/>
        </w:rPr>
        <w:t>执行委员会在其第</w:t>
      </w:r>
      <w:r w:rsidRPr="002D3E15">
        <w:t>74</w:t>
      </w:r>
      <w:r w:rsidRPr="002D3E15">
        <w:rPr>
          <w:rFonts w:ascii="SimSun" w:hAnsi="SimSun" w:cs="SimSun" w:hint="eastAsia"/>
        </w:rPr>
        <w:t>次会议上商定了进行消耗臭氧层物质替代品国家调查的供资方式，核准了第</w:t>
      </w:r>
      <w:r w:rsidRPr="002D3E15">
        <w:t>5</w:t>
      </w:r>
      <w:r w:rsidRPr="002D3E15">
        <w:rPr>
          <w:rFonts w:ascii="SimSun" w:hAnsi="SimSun" w:cs="SimSun" w:hint="eastAsia"/>
        </w:rPr>
        <w:t>条国家向该次会议提交的消耗臭氧层物质替代品调查</w:t>
      </w:r>
      <w:r>
        <w:rPr>
          <w:rFonts w:ascii="SimSun" w:hAnsi="SimSun" w:cs="SimSun" w:hint="eastAsia"/>
        </w:rPr>
        <w:t>的</w:t>
      </w:r>
      <w:r w:rsidRPr="002D3E15">
        <w:rPr>
          <w:rFonts w:ascii="SimSun" w:hAnsi="SimSun" w:cs="SimSun" w:hint="eastAsia"/>
        </w:rPr>
        <w:t>供资</w:t>
      </w:r>
      <w:r>
        <w:rPr>
          <w:rFonts w:ascii="SimSun" w:hAnsi="SimSun" w:cs="SimSun" w:hint="eastAsia"/>
        </w:rPr>
        <w:t>申请</w:t>
      </w:r>
      <w:r w:rsidRPr="002D3E15">
        <w:rPr>
          <w:rFonts w:ascii="SimSun" w:hAnsi="SimSun" w:cs="SimSun" w:hint="eastAsia"/>
        </w:rPr>
        <w:t>，并允许尚未向第</w:t>
      </w:r>
      <w:r>
        <w:t>74</w:t>
      </w:r>
      <w:r w:rsidRPr="002D3E15">
        <w:rPr>
          <w:rFonts w:ascii="SimSun" w:hAnsi="SimSun" w:cs="SimSun" w:hint="eastAsia"/>
        </w:rPr>
        <w:t>次会议提出要求的国家</w:t>
      </w:r>
      <w:r>
        <w:rPr>
          <w:rFonts w:ascii="SimSun" w:hAnsi="SimSun" w:cs="SimSun" w:hint="eastAsia"/>
        </w:rPr>
        <w:t>提交供资申请</w:t>
      </w:r>
      <w:r w:rsidRPr="002D3E15">
        <w:rPr>
          <w:rFonts w:ascii="SimSun" w:hAnsi="SimSun" w:cs="SimSun" w:hint="eastAsia"/>
        </w:rPr>
        <w:t>（第</w:t>
      </w:r>
      <w:r w:rsidRPr="002D3E15">
        <w:t>74/53</w:t>
      </w:r>
      <w:r w:rsidRPr="002D3E15">
        <w:rPr>
          <w:rFonts w:ascii="SimSun" w:hAnsi="SimSun" w:cs="SimSun" w:hint="eastAsia"/>
        </w:rPr>
        <w:t>号决定）。</w:t>
      </w:r>
    </w:p>
  </w:footnote>
  <w:footnote w:id="15">
    <w:p w14:paraId="799DF298" w14:textId="77777777" w:rsidR="0098230B" w:rsidRDefault="0098230B" w:rsidP="008E5824">
      <w:pPr>
        <w:pStyle w:val="FootnoteText"/>
        <w:spacing w:after="60"/>
      </w:pPr>
      <w:r>
        <w:rPr>
          <w:rStyle w:val="FootnoteReference"/>
        </w:rPr>
        <w:footnoteRef/>
      </w:r>
      <w:r>
        <w:t xml:space="preserve"> </w:t>
      </w:r>
      <w:r>
        <w:rPr>
          <w:rFonts w:ascii="SimSun" w:hAnsi="SimSun" w:cs="SimSun" w:hint="eastAsia"/>
        </w:rPr>
        <w:t>第</w:t>
      </w:r>
      <w:r w:rsidRPr="00845FB3">
        <w:t>UNEP/</w:t>
      </w:r>
      <w:proofErr w:type="spellStart"/>
      <w:r w:rsidRPr="00845FB3">
        <w:t>OzL.Pro</w:t>
      </w:r>
      <w:proofErr w:type="spellEnd"/>
      <w:r w:rsidRPr="00845FB3">
        <w:t>/</w:t>
      </w:r>
      <w:proofErr w:type="spellStart"/>
      <w:r w:rsidRPr="00845FB3">
        <w:t>ExCom</w:t>
      </w:r>
      <w:proofErr w:type="spellEnd"/>
      <w:r w:rsidRPr="00845FB3">
        <w:t>/80/54</w:t>
      </w:r>
      <w:r>
        <w:rPr>
          <w:rFonts w:ascii="SimSun" w:hAnsi="SimSun" w:cs="SimSun" w:hint="eastAsia"/>
        </w:rPr>
        <w:t>号文件。</w:t>
      </w:r>
    </w:p>
  </w:footnote>
  <w:footnote w:id="16">
    <w:p w14:paraId="3B70B192" w14:textId="77777777" w:rsidR="0098230B" w:rsidRDefault="0098230B" w:rsidP="008E5824">
      <w:pPr>
        <w:pStyle w:val="FootnoteText"/>
        <w:spacing w:after="60"/>
      </w:pPr>
      <w:r>
        <w:rPr>
          <w:rStyle w:val="FootnoteReference"/>
        </w:rPr>
        <w:footnoteRef/>
      </w:r>
      <w:r>
        <w:t xml:space="preserve"> </w:t>
      </w:r>
      <w:r>
        <w:rPr>
          <w:rFonts w:ascii="SimSun" w:hAnsi="SimSun" w:cs="SimSun" w:hint="eastAsia"/>
        </w:rPr>
        <w:t>第</w:t>
      </w:r>
      <w:r w:rsidRPr="002D76C3">
        <w:t>UNEP/</w:t>
      </w:r>
      <w:proofErr w:type="spellStart"/>
      <w:r w:rsidRPr="002D76C3">
        <w:t>OzL.Pro</w:t>
      </w:r>
      <w:proofErr w:type="spellEnd"/>
      <w:r w:rsidRPr="002D76C3">
        <w:t>/</w:t>
      </w:r>
      <w:proofErr w:type="spellStart"/>
      <w:r w:rsidRPr="002D76C3">
        <w:t>ExCom</w:t>
      </w:r>
      <w:proofErr w:type="spellEnd"/>
      <w:r w:rsidRPr="002D76C3">
        <w:t>/79/47</w:t>
      </w:r>
      <w:r>
        <w:rPr>
          <w:rFonts w:ascii="SimSun" w:hAnsi="SimSun" w:cs="SimSun" w:hint="eastAsia"/>
        </w:rPr>
        <w:t>号文件。</w:t>
      </w:r>
    </w:p>
  </w:footnote>
  <w:footnote w:id="17">
    <w:p w14:paraId="6D590DB8" w14:textId="77777777" w:rsidR="0098230B" w:rsidRDefault="0098230B" w:rsidP="008E5824">
      <w:pPr>
        <w:pStyle w:val="FootnoteText"/>
        <w:spacing w:after="60"/>
      </w:pPr>
      <w:r>
        <w:rPr>
          <w:rStyle w:val="FootnoteReference"/>
        </w:rPr>
        <w:footnoteRef/>
      </w:r>
      <w:r>
        <w:t xml:space="preserve"> </w:t>
      </w:r>
      <w:r w:rsidRPr="008917FB">
        <w:rPr>
          <w:rFonts w:ascii="SimSun" w:hAnsi="SimSun" w:cs="SimSun" w:hint="eastAsia"/>
        </w:rPr>
        <w:t>这些活动其</w:t>
      </w:r>
      <w:r>
        <w:rPr>
          <w:rFonts w:ascii="SimSun" w:hAnsi="SimSun" w:cs="SimSun" w:hint="eastAsia"/>
        </w:rPr>
        <w:t>中</w:t>
      </w:r>
      <w:r w:rsidRPr="008917FB">
        <w:rPr>
          <w:rFonts w:ascii="SimSun" w:hAnsi="SimSun" w:cs="SimSun" w:hint="eastAsia"/>
        </w:rPr>
        <w:t>包括旨在支持体制安排的针对特定国家的活动，许可证制度</w:t>
      </w:r>
      <w:r>
        <w:rPr>
          <w:rFonts w:ascii="SimSun" w:hAnsi="SimSun" w:cs="SimSun" w:hint="eastAsia"/>
        </w:rPr>
        <w:t>的回顾</w:t>
      </w:r>
      <w:r w:rsidRPr="008917FB">
        <w:rPr>
          <w:rFonts w:ascii="SimSun" w:hAnsi="SimSun" w:cs="SimSun" w:hint="eastAsia"/>
        </w:rPr>
        <w:t>，氢氟</w:t>
      </w:r>
      <w:r>
        <w:rPr>
          <w:rFonts w:ascii="SimSun" w:hAnsi="SimSun" w:cs="SimSun" w:hint="eastAsia"/>
        </w:rPr>
        <w:t>烃</w:t>
      </w:r>
      <w:r w:rsidRPr="008917FB">
        <w:rPr>
          <w:rFonts w:ascii="SimSun" w:hAnsi="SimSun" w:cs="SimSun" w:hint="eastAsia"/>
        </w:rPr>
        <w:t>消费和生产数据</w:t>
      </w:r>
      <w:r>
        <w:rPr>
          <w:rFonts w:ascii="SimSun" w:hAnsi="SimSun" w:cs="SimSun" w:hint="eastAsia"/>
        </w:rPr>
        <w:t>的</w:t>
      </w:r>
      <w:r w:rsidRPr="008917FB">
        <w:rPr>
          <w:rFonts w:ascii="SimSun" w:hAnsi="SimSun" w:cs="SimSun" w:hint="eastAsia"/>
        </w:rPr>
        <w:t>报告</w:t>
      </w:r>
      <w:r>
        <w:rPr>
          <w:rFonts w:ascii="SimSun" w:hAnsi="SimSun" w:cs="SimSun" w:hint="eastAsia"/>
          <w:lang w:val="en-US"/>
        </w:rPr>
        <w:t>，</w:t>
      </w:r>
      <w:r w:rsidRPr="008917FB">
        <w:rPr>
          <w:rFonts w:ascii="SimSun" w:hAnsi="SimSun" w:cs="SimSun" w:hint="eastAsia"/>
        </w:rPr>
        <w:t>以及非投资活动的示范</w:t>
      </w:r>
      <w:r>
        <w:rPr>
          <w:rFonts w:ascii="SimSun" w:hAnsi="SimSun" w:cs="SimSun" w:hint="eastAsia"/>
        </w:rPr>
        <w:t>项目；</w:t>
      </w:r>
      <w:r w:rsidRPr="008917FB">
        <w:t xml:space="preserve"> </w:t>
      </w:r>
      <w:r w:rsidRPr="008917FB">
        <w:rPr>
          <w:rFonts w:ascii="SimSun" w:hAnsi="SimSun" w:cs="SimSun" w:hint="eastAsia"/>
        </w:rPr>
        <w:t>制定和执行政策法规，以避免低能效</w:t>
      </w:r>
      <w:r>
        <w:rPr>
          <w:rFonts w:ascii="SimSun" w:hAnsi="SimSun" w:cs="SimSun" w:hint="eastAsia"/>
        </w:rPr>
        <w:t>的</w:t>
      </w:r>
      <w:r w:rsidRPr="008917FB">
        <w:rPr>
          <w:rFonts w:ascii="SimSun" w:hAnsi="SimSun" w:cs="SimSun" w:hint="eastAsia"/>
        </w:rPr>
        <w:t>制冷</w:t>
      </w:r>
      <w:r>
        <w:rPr>
          <w:rFonts w:ascii="SimSun" w:hAnsi="SimSun" w:cs="SimSun" w:hint="eastAsia"/>
        </w:rPr>
        <w:t>、</w:t>
      </w:r>
      <w:r w:rsidRPr="008917FB">
        <w:rPr>
          <w:rFonts w:ascii="SimSun" w:hAnsi="SimSun" w:cs="SimSun" w:hint="eastAsia"/>
        </w:rPr>
        <w:t>空调和热泵设备的市场渗透；在这些</w:t>
      </w:r>
      <w:r>
        <w:rPr>
          <w:rFonts w:ascii="SimSun" w:hAnsi="SimSun" w:cs="SimSun" w:hint="eastAsia"/>
        </w:rPr>
        <w:t>行业</w:t>
      </w:r>
      <w:r w:rsidRPr="008917FB">
        <w:rPr>
          <w:rFonts w:ascii="SimSun" w:hAnsi="SimSun" w:cs="SimSun" w:hint="eastAsia"/>
        </w:rPr>
        <w:t>促进高能效技术</w:t>
      </w:r>
      <w:r>
        <w:rPr>
          <w:rFonts w:ascii="SimSun" w:hAnsi="SimSun" w:cs="SimSun" w:hint="eastAsia"/>
        </w:rPr>
        <w:t>的</w:t>
      </w:r>
      <w:r w:rsidRPr="008917FB">
        <w:rPr>
          <w:rFonts w:ascii="SimSun" w:hAnsi="SimSun" w:cs="SimSun" w:hint="eastAsia"/>
        </w:rPr>
        <w:t>获得；</w:t>
      </w:r>
      <w:r>
        <w:rPr>
          <w:rFonts w:ascii="SimSun" w:hAnsi="SimSun" w:cs="SimSun" w:hint="eastAsia"/>
        </w:rPr>
        <w:t>并对认证、</w:t>
      </w:r>
      <w:r w:rsidRPr="008917FB">
        <w:rPr>
          <w:rFonts w:ascii="SimSun" w:hAnsi="SimSun" w:cs="SimSun" w:hint="eastAsia"/>
        </w:rPr>
        <w:t>安全和标准</w:t>
      </w:r>
      <w:r>
        <w:rPr>
          <w:rFonts w:ascii="SimSun" w:hAnsi="SimSun" w:cs="SimSun" w:hint="eastAsia"/>
        </w:rPr>
        <w:t>、</w:t>
      </w:r>
      <w:r w:rsidRPr="008917FB">
        <w:rPr>
          <w:rFonts w:ascii="SimSun" w:hAnsi="SimSun" w:cs="SimSun" w:hint="eastAsia"/>
        </w:rPr>
        <w:t>提高认识和能力建设进行有针对性的培训，旨在维持和提高能源效率</w:t>
      </w:r>
      <w:r>
        <w:rPr>
          <w:rFonts w:ascii="SimSun" w:hAnsi="SimSun" w:cs="SimSun" w:hint="eastAsia"/>
        </w:rPr>
        <w:t>。</w:t>
      </w:r>
    </w:p>
  </w:footnote>
  <w:footnote w:id="18">
    <w:p w14:paraId="0C704A54" w14:textId="77777777" w:rsidR="0098230B" w:rsidRDefault="0098230B" w:rsidP="008E5824">
      <w:pPr>
        <w:pStyle w:val="FootnoteText"/>
        <w:spacing w:after="60"/>
      </w:pPr>
      <w:r>
        <w:rPr>
          <w:rStyle w:val="FootnoteReference"/>
        </w:rPr>
        <w:footnoteRef/>
      </w:r>
      <w:r w:rsidRPr="00CF34BF">
        <w:rPr>
          <w:rFonts w:ascii="SimSun" w:hAnsi="SimSun" w:cs="SimSun" w:hint="eastAsia"/>
          <w:lang w:val="en-US"/>
        </w:rPr>
        <w:t>在</w:t>
      </w:r>
      <w:r w:rsidRPr="00CF34BF">
        <w:rPr>
          <w:lang w:val="en-US"/>
        </w:rPr>
        <w:t>119</w:t>
      </w:r>
      <w:r w:rsidRPr="00CF34BF">
        <w:rPr>
          <w:rFonts w:ascii="SimSun" w:hAnsi="SimSun" w:cs="SimSun" w:hint="eastAsia"/>
          <w:lang w:val="en-US"/>
        </w:rPr>
        <w:t>个第</w:t>
      </w:r>
      <w:r w:rsidRPr="00CF34BF">
        <w:rPr>
          <w:lang w:val="en-US"/>
        </w:rPr>
        <w:t>5</w:t>
      </w:r>
      <w:r w:rsidRPr="00CF34BF">
        <w:rPr>
          <w:rFonts w:ascii="SimSun" w:hAnsi="SimSun" w:cs="SimSun" w:hint="eastAsia"/>
          <w:lang w:val="en-US"/>
        </w:rPr>
        <w:t>条国家中完成的</w:t>
      </w:r>
      <w:r>
        <w:rPr>
          <w:rFonts w:ascii="SimSun" w:hAnsi="SimSun" w:cs="SimSun" w:hint="eastAsia"/>
          <w:lang w:val="en-US"/>
        </w:rPr>
        <w:t>消耗臭氧层物质</w:t>
      </w:r>
      <w:r w:rsidRPr="00CF34BF">
        <w:rPr>
          <w:rFonts w:ascii="SimSun" w:hAnsi="SimSun" w:cs="SimSun" w:hint="eastAsia"/>
          <w:lang w:val="en-US"/>
        </w:rPr>
        <w:t>替代品调查提供了其</w:t>
      </w:r>
      <w:r w:rsidRPr="00CF34BF">
        <w:rPr>
          <w:lang w:val="en-US"/>
        </w:rPr>
        <w:t>2012-2015</w:t>
      </w:r>
      <w:r w:rsidRPr="00CF34BF">
        <w:rPr>
          <w:rFonts w:ascii="SimSun" w:hAnsi="SimSun" w:cs="SimSun" w:hint="eastAsia"/>
          <w:lang w:val="en-US"/>
        </w:rPr>
        <w:t>年氢氟</w:t>
      </w:r>
      <w:r>
        <w:rPr>
          <w:rFonts w:ascii="SimSun" w:hAnsi="SimSun" w:cs="SimSun" w:hint="eastAsia"/>
          <w:lang w:val="en-US"/>
        </w:rPr>
        <w:t>烃</w:t>
      </w:r>
      <w:r w:rsidRPr="00CF34BF">
        <w:rPr>
          <w:rFonts w:ascii="SimSun" w:hAnsi="SimSun" w:cs="SimSun" w:hint="eastAsia"/>
          <w:lang w:val="en-US"/>
        </w:rPr>
        <w:t>消费量的初步信息</w:t>
      </w:r>
      <w:r>
        <w:rPr>
          <w:rFonts w:ascii="SimSun" w:hAnsi="SimSun" w:cs="SimSun" w:hint="eastAsia"/>
          <w:lang w:val="en-US"/>
        </w:rPr>
        <w:t>。</w:t>
      </w:r>
    </w:p>
  </w:footnote>
  <w:footnote w:id="19">
    <w:p w14:paraId="060D14E9" w14:textId="03F15DCE" w:rsidR="009D72A4" w:rsidRPr="009D72A4" w:rsidRDefault="009D72A4" w:rsidP="008E5824">
      <w:pPr>
        <w:pStyle w:val="FootnoteText"/>
        <w:spacing w:after="60"/>
      </w:pPr>
      <w:r>
        <w:rPr>
          <w:rStyle w:val="FootnoteReference"/>
        </w:rPr>
        <w:footnoteRef/>
      </w:r>
      <w:r>
        <w:t xml:space="preserve"> </w:t>
      </w:r>
      <w:r>
        <w:rPr>
          <w:rFonts w:hint="eastAsia"/>
        </w:rPr>
        <w:t>截至</w:t>
      </w:r>
      <w:r>
        <w:rPr>
          <w:rFonts w:hint="eastAsia"/>
        </w:rPr>
        <w:t>2</w:t>
      </w:r>
      <w:r>
        <w:t>021</w:t>
      </w:r>
      <w:r>
        <w:rPr>
          <w:rFonts w:hint="eastAsia"/>
        </w:rPr>
        <w:t>年</w:t>
      </w:r>
      <w:r>
        <w:rPr>
          <w:rFonts w:hint="eastAsia"/>
        </w:rPr>
        <w:t>9</w:t>
      </w:r>
      <w:r>
        <w:rPr>
          <w:rFonts w:hint="eastAsia"/>
        </w:rPr>
        <w:t>月</w:t>
      </w:r>
      <w:r w:rsidR="00982381">
        <w:rPr>
          <w:rFonts w:hint="eastAsia"/>
        </w:rPr>
        <w:t>2</w:t>
      </w:r>
      <w:r w:rsidR="00982381">
        <w:t>7</w:t>
      </w:r>
      <w:r w:rsidR="00982381">
        <w:rPr>
          <w:rFonts w:hint="eastAsia"/>
        </w:rPr>
        <w:t>日，有</w:t>
      </w:r>
      <w:r w:rsidR="00982381">
        <w:rPr>
          <w:rFonts w:hint="eastAsia"/>
        </w:rPr>
        <w:t>1</w:t>
      </w:r>
      <w:r w:rsidR="00982381">
        <w:t>08</w:t>
      </w:r>
      <w:r w:rsidR="00982381">
        <w:rPr>
          <w:rFonts w:hint="eastAsia"/>
        </w:rPr>
        <w:t>个第</w:t>
      </w:r>
      <w:r w:rsidR="00982381">
        <w:rPr>
          <w:rFonts w:hint="eastAsia"/>
        </w:rPr>
        <w:t>5</w:t>
      </w:r>
      <w:r w:rsidR="00982381">
        <w:rPr>
          <w:rFonts w:hint="eastAsia"/>
        </w:rPr>
        <w:t>条国家（其中</w:t>
      </w:r>
      <w:r w:rsidR="00982381">
        <w:rPr>
          <w:rFonts w:hint="eastAsia"/>
        </w:rPr>
        <w:t>8</w:t>
      </w:r>
      <w:r w:rsidR="00982381">
        <w:t>2</w:t>
      </w:r>
      <w:r w:rsidR="00982381">
        <w:rPr>
          <w:rFonts w:hint="eastAsia"/>
        </w:rPr>
        <w:t>个国家已批准《基加利修正案》）上报了</w:t>
      </w:r>
      <w:r w:rsidR="00982381">
        <w:rPr>
          <w:rFonts w:hint="eastAsia"/>
        </w:rPr>
        <w:t>2</w:t>
      </w:r>
      <w:r w:rsidR="00982381">
        <w:t>018</w:t>
      </w:r>
      <w:r w:rsidR="00982381">
        <w:rPr>
          <w:rFonts w:hint="eastAsia"/>
        </w:rPr>
        <w:t>、</w:t>
      </w:r>
      <w:r w:rsidR="00982381">
        <w:rPr>
          <w:rFonts w:hint="eastAsia"/>
        </w:rPr>
        <w:t>2</w:t>
      </w:r>
      <w:r w:rsidR="00982381">
        <w:t>019</w:t>
      </w:r>
      <w:r w:rsidR="00982381">
        <w:rPr>
          <w:rFonts w:hint="eastAsia"/>
        </w:rPr>
        <w:t>或</w:t>
      </w:r>
      <w:r w:rsidR="00982381">
        <w:rPr>
          <w:rFonts w:hint="eastAsia"/>
        </w:rPr>
        <w:t>2</w:t>
      </w:r>
      <w:r w:rsidR="00982381">
        <w:t>020</w:t>
      </w:r>
      <w:r w:rsidR="00982381">
        <w:rPr>
          <w:rFonts w:hint="eastAsia"/>
        </w:rPr>
        <w:t>年的氢氟碳化合物消费量（</w:t>
      </w:r>
      <w:r w:rsidR="00982381" w:rsidRPr="00982381">
        <w:rPr>
          <w:lang w:val="en-CA"/>
        </w:rPr>
        <w:t>UNEP/</w:t>
      </w:r>
      <w:proofErr w:type="spellStart"/>
      <w:r w:rsidR="00982381" w:rsidRPr="00982381">
        <w:rPr>
          <w:lang w:val="en-CA"/>
        </w:rPr>
        <w:t>OzL.Pro</w:t>
      </w:r>
      <w:proofErr w:type="spellEnd"/>
      <w:r w:rsidR="00982381" w:rsidRPr="00982381">
        <w:rPr>
          <w:lang w:val="en-CA"/>
        </w:rPr>
        <w:t>/</w:t>
      </w:r>
      <w:proofErr w:type="spellStart"/>
      <w:r w:rsidR="00982381" w:rsidRPr="00982381">
        <w:rPr>
          <w:lang w:val="en-CA"/>
        </w:rPr>
        <w:t>ExCom</w:t>
      </w:r>
      <w:proofErr w:type="spellEnd"/>
      <w:r w:rsidR="00982381" w:rsidRPr="00982381">
        <w:rPr>
          <w:lang w:val="en-CA"/>
        </w:rPr>
        <w:t>/88/</w:t>
      </w:r>
      <w:r w:rsidR="00982381">
        <w:rPr>
          <w:lang w:val="en-CA"/>
        </w:rPr>
        <w:t>8</w:t>
      </w:r>
      <w:r w:rsidR="00982381">
        <w:rPr>
          <w:rFonts w:hint="eastAsia"/>
        </w:rPr>
        <w:t>）。</w:t>
      </w:r>
    </w:p>
  </w:footnote>
  <w:footnote w:id="20">
    <w:p w14:paraId="6EF43895" w14:textId="08D5CCCC" w:rsidR="00C26257" w:rsidRPr="00C26257" w:rsidRDefault="00C26257" w:rsidP="008E5824">
      <w:pPr>
        <w:pStyle w:val="FootnoteText"/>
        <w:spacing w:after="60"/>
      </w:pPr>
      <w:r>
        <w:rPr>
          <w:rStyle w:val="FootnoteReference"/>
        </w:rPr>
        <w:footnoteRef/>
      </w:r>
      <w:r>
        <w:t xml:space="preserve">  </w:t>
      </w:r>
      <w:r>
        <w:rPr>
          <w:rFonts w:hint="eastAsia"/>
        </w:rPr>
        <w:t>秘书处在本次会议的筹备工作中考虑使用</w:t>
      </w:r>
      <w:r>
        <w:rPr>
          <w:rFonts w:hint="eastAsia"/>
        </w:rPr>
        <w:t>2</w:t>
      </w:r>
      <w:r>
        <w:t>020</w:t>
      </w:r>
      <w:r>
        <w:rPr>
          <w:rFonts w:hint="eastAsia"/>
        </w:rPr>
        <w:t>年数据来更新</w:t>
      </w:r>
      <w:r w:rsidR="00F04973">
        <w:rPr>
          <w:rFonts w:hint="eastAsia"/>
        </w:rPr>
        <w:t>提交第八十七次会议的模型。然而，秘书处注意到，上报</w:t>
      </w:r>
      <w:r w:rsidR="00F04973">
        <w:rPr>
          <w:rFonts w:hint="eastAsia"/>
        </w:rPr>
        <w:t>2</w:t>
      </w:r>
      <w:r w:rsidR="00F04973">
        <w:t>020</w:t>
      </w:r>
      <w:r w:rsidR="00F04973">
        <w:rPr>
          <w:rFonts w:hint="eastAsia"/>
        </w:rPr>
        <w:t>年氢氟碳化合物数据的第</w:t>
      </w:r>
      <w:r w:rsidR="00F04973">
        <w:rPr>
          <w:rFonts w:hint="eastAsia"/>
        </w:rPr>
        <w:t>5</w:t>
      </w:r>
      <w:r w:rsidR="00F04973">
        <w:rPr>
          <w:rFonts w:hint="eastAsia"/>
        </w:rPr>
        <w:t>条国家少于在</w:t>
      </w:r>
      <w:r w:rsidR="00F04973">
        <w:rPr>
          <w:rFonts w:hint="eastAsia"/>
        </w:rPr>
        <w:t>2</w:t>
      </w:r>
      <w:r w:rsidR="00F04973">
        <w:t>019</w:t>
      </w:r>
      <w:r w:rsidR="00F04973">
        <w:rPr>
          <w:rFonts w:hint="eastAsia"/>
        </w:rPr>
        <w:t>年上报数据的国家；其他一些没有上报</w:t>
      </w:r>
      <w:r w:rsidR="00F04973">
        <w:rPr>
          <w:rFonts w:hint="eastAsia"/>
        </w:rPr>
        <w:t>2</w:t>
      </w:r>
      <w:r w:rsidR="00F04973">
        <w:t>019</w:t>
      </w:r>
      <w:r w:rsidR="00F04973">
        <w:rPr>
          <w:rFonts w:hint="eastAsia"/>
        </w:rPr>
        <w:t>年氢氟碳化合物数据的第</w:t>
      </w:r>
      <w:r w:rsidR="00F04973">
        <w:rPr>
          <w:rFonts w:hint="eastAsia"/>
        </w:rPr>
        <w:t>5</w:t>
      </w:r>
      <w:r w:rsidR="00F04973">
        <w:rPr>
          <w:rFonts w:hint="eastAsia"/>
        </w:rPr>
        <w:t>条国家在</w:t>
      </w:r>
      <w:r w:rsidR="00F04973">
        <w:rPr>
          <w:rFonts w:hint="eastAsia"/>
        </w:rPr>
        <w:t>2</w:t>
      </w:r>
      <w:r w:rsidR="00F04973">
        <w:t>020</w:t>
      </w:r>
      <w:r w:rsidR="00F04973">
        <w:rPr>
          <w:rFonts w:hint="eastAsia"/>
        </w:rPr>
        <w:t>年上报了数据；在很多情况下，</w:t>
      </w:r>
      <w:r w:rsidR="00F04973">
        <w:rPr>
          <w:rFonts w:hint="eastAsia"/>
        </w:rPr>
        <w:t>2</w:t>
      </w:r>
      <w:r w:rsidR="00F04973">
        <w:t>020</w:t>
      </w:r>
      <w:r w:rsidR="00F04973">
        <w:rPr>
          <w:rFonts w:hint="eastAsia"/>
        </w:rPr>
        <w:t>年的消费水平低于</w:t>
      </w:r>
      <w:r w:rsidR="00F04973">
        <w:rPr>
          <w:rFonts w:hint="eastAsia"/>
        </w:rPr>
        <w:t>2</w:t>
      </w:r>
      <w:r w:rsidR="00F04973">
        <w:t>019</w:t>
      </w:r>
      <w:r w:rsidR="00F04973">
        <w:rPr>
          <w:rFonts w:hint="eastAsia"/>
        </w:rPr>
        <w:t>年（可能归因于</w:t>
      </w:r>
      <w:r w:rsidR="00F04973">
        <w:rPr>
          <w:rFonts w:hint="eastAsia"/>
        </w:rPr>
        <w:t>COVID</w:t>
      </w:r>
      <w:r w:rsidR="00F04973">
        <w:t>-19</w:t>
      </w:r>
      <w:r w:rsidR="00F04973">
        <w:rPr>
          <w:rFonts w:hint="eastAsia"/>
        </w:rPr>
        <w:t>大流行）；有几个国家上报的</w:t>
      </w:r>
      <w:r w:rsidR="00F04973">
        <w:rPr>
          <w:rFonts w:hint="eastAsia"/>
        </w:rPr>
        <w:t>2</w:t>
      </w:r>
      <w:r w:rsidR="00F04973">
        <w:t>020</w:t>
      </w:r>
      <w:r w:rsidR="00F04973">
        <w:rPr>
          <w:rFonts w:hint="eastAsia"/>
        </w:rPr>
        <w:t>年消费量大大高于</w:t>
      </w:r>
      <w:r w:rsidR="00F04973">
        <w:rPr>
          <w:rFonts w:hint="eastAsia"/>
        </w:rPr>
        <w:t>2</w:t>
      </w:r>
      <w:r w:rsidR="00F04973">
        <w:t>019</w:t>
      </w:r>
      <w:r w:rsidR="00F04973">
        <w:rPr>
          <w:rFonts w:hint="eastAsia"/>
        </w:rPr>
        <w:t>年。在这些情况下，为了本文件的目的，秘书处认为谨慎的做法是不用上报的</w:t>
      </w:r>
      <w:r w:rsidR="00F04973">
        <w:rPr>
          <w:rFonts w:hint="eastAsia"/>
        </w:rPr>
        <w:t>2</w:t>
      </w:r>
      <w:r w:rsidR="00F04973">
        <w:t>020</w:t>
      </w:r>
      <w:r w:rsidR="00F04973">
        <w:rPr>
          <w:rFonts w:hint="eastAsia"/>
        </w:rPr>
        <w:t>年数据来更新模型。</w:t>
      </w:r>
    </w:p>
  </w:footnote>
  <w:footnote w:id="21">
    <w:p w14:paraId="4AE01D01" w14:textId="77777777" w:rsidR="0098230B" w:rsidRDefault="0098230B" w:rsidP="008E5824">
      <w:pPr>
        <w:pStyle w:val="FootnoteText"/>
        <w:spacing w:after="60"/>
      </w:pPr>
      <w:r w:rsidRPr="00513BBE">
        <w:rPr>
          <w:rStyle w:val="FootnoteReference"/>
          <w:szCs w:val="24"/>
        </w:rPr>
        <w:footnoteRef/>
      </w:r>
      <w:r w:rsidRPr="00513BBE">
        <w:rPr>
          <w:szCs w:val="24"/>
        </w:rPr>
        <w:t xml:space="preserve"> </w:t>
      </w:r>
      <w:r w:rsidRPr="00513BBE">
        <w:rPr>
          <w:rFonts w:ascii="SimSun" w:hAnsi="SimSun" w:cs="SimSun" w:hint="eastAsia"/>
          <w:szCs w:val="24"/>
          <w:lang w:val="zh-CN"/>
        </w:rPr>
        <w:t>如</w:t>
      </w:r>
      <w:r w:rsidRPr="00513BBE">
        <w:rPr>
          <w:szCs w:val="24"/>
          <w:lang w:val="zh-CN"/>
        </w:rPr>
        <w:t>UNEP/OzL.Pro/ExCom/84/65</w:t>
      </w:r>
      <w:r w:rsidRPr="00513BBE">
        <w:rPr>
          <w:rFonts w:ascii="SimSun" w:hAnsi="SimSun" w:cs="SimSun" w:hint="eastAsia"/>
          <w:szCs w:val="24"/>
          <w:lang w:val="zh-CN"/>
        </w:rPr>
        <w:t>号文件所述，根据多边基金的执行模式，在本文件中，</w:t>
      </w:r>
      <w:r w:rsidRPr="00513BBE">
        <w:rPr>
          <w:szCs w:val="24"/>
          <w:lang w:val="zh-CN"/>
        </w:rPr>
        <w:t>“</w:t>
      </w:r>
      <w:r w:rsidRPr="00513BBE">
        <w:rPr>
          <w:rFonts w:ascii="SimSun" w:hAnsi="SimSun" w:cs="SimSun" w:hint="eastAsia"/>
          <w:szCs w:val="24"/>
          <w:lang w:val="zh-CN"/>
        </w:rPr>
        <w:t>平行</w:t>
      </w:r>
      <w:r w:rsidRPr="00513BBE">
        <w:rPr>
          <w:szCs w:val="24"/>
          <w:lang w:val="zh-CN"/>
        </w:rPr>
        <w:t>”</w:t>
      </w:r>
      <w:r w:rsidRPr="00513BBE">
        <w:rPr>
          <w:rFonts w:ascii="SimSun" w:hAnsi="SimSun" w:cs="SimSun" w:hint="eastAsia"/>
          <w:szCs w:val="24"/>
          <w:lang w:val="zh-CN"/>
        </w:rPr>
        <w:t>实施是指逐步减少使用氢氟碳化物的活动应与目前正在进行的和有时与不同利益攸关方进行的淘汰氟氯烃活动同时进行。</w:t>
      </w:r>
      <w:r w:rsidRPr="00513BBE">
        <w:rPr>
          <w:szCs w:val="24"/>
          <w:lang w:val="zh-CN"/>
        </w:rPr>
        <w:t xml:space="preserve"> </w:t>
      </w:r>
      <w:r w:rsidRPr="00513BBE">
        <w:rPr>
          <w:rFonts w:ascii="SimSun" w:hAnsi="SimSun" w:cs="SimSun" w:hint="eastAsia"/>
          <w:szCs w:val="24"/>
          <w:lang w:val="zh-CN"/>
        </w:rPr>
        <w:t>在另一方面，</w:t>
      </w:r>
      <w:r w:rsidRPr="00513BBE">
        <w:rPr>
          <w:szCs w:val="24"/>
          <w:lang w:val="zh-CN"/>
        </w:rPr>
        <w:t>“</w:t>
      </w:r>
      <w:r w:rsidRPr="00513BBE">
        <w:rPr>
          <w:rFonts w:ascii="SimSun" w:hAnsi="SimSun" w:cs="SimSun" w:hint="eastAsia"/>
          <w:szCs w:val="24"/>
          <w:lang w:val="zh-CN"/>
        </w:rPr>
        <w:t>统筹</w:t>
      </w:r>
      <w:r w:rsidRPr="00513BBE">
        <w:rPr>
          <w:szCs w:val="24"/>
          <w:lang w:val="zh-CN"/>
        </w:rPr>
        <w:t>”</w:t>
      </w:r>
      <w:r w:rsidRPr="00513BBE">
        <w:rPr>
          <w:rFonts w:ascii="SimSun" w:hAnsi="SimSun" w:cs="SimSun" w:hint="eastAsia"/>
          <w:szCs w:val="24"/>
          <w:lang w:val="zh-CN"/>
        </w:rPr>
        <w:t>实施是指逐步减少使用氢氟碳化物的活动可纳入正在进行的或计划进行的淘汰氟氯烃活动，与共同利益攸关方共享具体行动。</w:t>
      </w:r>
    </w:p>
  </w:footnote>
  <w:footnote w:id="22">
    <w:p w14:paraId="12C59AD0" w14:textId="77777777" w:rsidR="0098230B" w:rsidRDefault="0098230B" w:rsidP="008E5824">
      <w:pPr>
        <w:pStyle w:val="FootnoteText"/>
        <w:spacing w:after="60"/>
      </w:pPr>
      <w:r w:rsidRPr="00513BBE">
        <w:rPr>
          <w:rStyle w:val="FootnoteReference"/>
          <w:szCs w:val="24"/>
        </w:rPr>
        <w:footnoteRef/>
      </w:r>
      <w:r w:rsidRPr="00513BBE">
        <w:rPr>
          <w:szCs w:val="24"/>
        </w:rPr>
        <w:t xml:space="preserve"> </w:t>
      </w:r>
      <w:r w:rsidRPr="00513BBE">
        <w:rPr>
          <w:rFonts w:ascii="SimSun" w:hAnsi="SimSun" w:cs="SimSun" w:hint="eastAsia"/>
          <w:szCs w:val="24"/>
          <w:lang w:val="zh-CN"/>
        </w:rPr>
        <w:t>不包括克罗地亚，它从</w:t>
      </w:r>
      <w:r w:rsidRPr="00513BBE">
        <w:rPr>
          <w:szCs w:val="24"/>
          <w:lang w:val="zh-CN"/>
        </w:rPr>
        <w:t>2014</w:t>
      </w:r>
      <w:r w:rsidRPr="00513BBE">
        <w:rPr>
          <w:rFonts w:ascii="SimSun" w:hAnsi="SimSun" w:cs="SimSun" w:hint="eastAsia"/>
          <w:szCs w:val="24"/>
          <w:lang w:val="zh-CN"/>
        </w:rPr>
        <w:t>年开始成为非第</w:t>
      </w:r>
      <w:r w:rsidRPr="00513BBE">
        <w:rPr>
          <w:szCs w:val="24"/>
          <w:lang w:val="zh-CN"/>
        </w:rPr>
        <w:t>5</w:t>
      </w:r>
      <w:r w:rsidRPr="00513BBE">
        <w:rPr>
          <w:rFonts w:ascii="SimSun" w:hAnsi="SimSun" w:cs="SimSun" w:hint="eastAsia"/>
          <w:szCs w:val="24"/>
          <w:lang w:val="zh-CN"/>
        </w:rPr>
        <w:t>条国家。</w:t>
      </w:r>
    </w:p>
  </w:footnote>
  <w:footnote w:id="23">
    <w:p w14:paraId="41D0E32C" w14:textId="77777777" w:rsidR="0098230B" w:rsidRDefault="0098230B" w:rsidP="008E5824">
      <w:pPr>
        <w:pStyle w:val="FootnoteText"/>
        <w:spacing w:after="60"/>
      </w:pPr>
      <w:r w:rsidRPr="00513BBE">
        <w:rPr>
          <w:rStyle w:val="FootnoteReference"/>
          <w:szCs w:val="24"/>
        </w:rPr>
        <w:footnoteRef/>
      </w:r>
      <w:r w:rsidRPr="00513BBE">
        <w:rPr>
          <w:szCs w:val="24"/>
        </w:rPr>
        <w:t xml:space="preserve"> </w:t>
      </w:r>
      <w:r w:rsidRPr="00513BBE">
        <w:rPr>
          <w:szCs w:val="24"/>
          <w:lang w:val="zh-CN"/>
        </w:rPr>
        <w:t>UNEP/OzL.Pro/ExCom/82/66</w:t>
      </w:r>
      <w:r w:rsidRPr="00513BBE">
        <w:rPr>
          <w:rFonts w:ascii="SimSun" w:hAnsi="SimSun" w:cs="SimSun" w:hint="eastAsia"/>
          <w:szCs w:val="24"/>
          <w:lang w:val="zh-CN"/>
        </w:rPr>
        <w:t>号文件表</w:t>
      </w:r>
      <w:r w:rsidRPr="00513BBE">
        <w:rPr>
          <w:szCs w:val="24"/>
          <w:lang w:val="zh-CN"/>
        </w:rPr>
        <w:t>2</w:t>
      </w:r>
      <w:r w:rsidRPr="00513BBE">
        <w:rPr>
          <w:rFonts w:ascii="SimSun" w:hAnsi="SimSun" w:cs="SimSun" w:hint="eastAsia"/>
          <w:szCs w:val="24"/>
          <w:lang w:val="zh-CN"/>
        </w:rPr>
        <w:t>。</w:t>
      </w:r>
    </w:p>
  </w:footnote>
  <w:footnote w:id="24">
    <w:p w14:paraId="05A7DF03" w14:textId="77777777" w:rsidR="0098230B" w:rsidRDefault="0098230B" w:rsidP="008E5824">
      <w:pPr>
        <w:pStyle w:val="FootnoteText"/>
        <w:spacing w:after="60"/>
      </w:pPr>
      <w:r w:rsidRPr="00513BBE">
        <w:rPr>
          <w:rStyle w:val="FootnoteReference"/>
          <w:szCs w:val="24"/>
        </w:rPr>
        <w:footnoteRef/>
      </w:r>
      <w:r w:rsidRPr="00513BBE">
        <w:rPr>
          <w:szCs w:val="24"/>
        </w:rPr>
        <w:t xml:space="preserve"> </w:t>
      </w:r>
      <w:r w:rsidRPr="00513BBE">
        <w:rPr>
          <w:rFonts w:ascii="SimSun" w:hAnsi="SimSun" w:cs="SimSun" w:hint="eastAsia"/>
          <w:szCs w:val="24"/>
          <w:lang w:val="zh-CN"/>
        </w:rPr>
        <w:t>第</w:t>
      </w:r>
      <w:r w:rsidRPr="00513BBE">
        <w:rPr>
          <w:szCs w:val="24"/>
          <w:lang w:val="zh-CN"/>
        </w:rPr>
        <w:t>XXVI/9</w:t>
      </w:r>
      <w:r w:rsidRPr="00513BBE">
        <w:rPr>
          <w:rFonts w:ascii="SimSun" w:hAnsi="SimSun" w:cs="SimSun" w:hint="eastAsia"/>
          <w:szCs w:val="24"/>
          <w:lang w:val="zh-CN"/>
        </w:rPr>
        <w:t>号决定第</w:t>
      </w:r>
      <w:r w:rsidRPr="00513BBE">
        <w:rPr>
          <w:szCs w:val="24"/>
          <w:lang w:val="zh-CN"/>
        </w:rPr>
        <w:t>4</w:t>
      </w:r>
      <w:r w:rsidRPr="00513BBE">
        <w:rPr>
          <w:rFonts w:ascii="SimSun" w:hAnsi="SimSun" w:cs="SimSun" w:hint="eastAsia"/>
          <w:szCs w:val="24"/>
          <w:lang w:val="zh-CN"/>
        </w:rPr>
        <w:t>段要求执行委员会考虑提供额外资金，应相关第</w:t>
      </w:r>
      <w:r w:rsidRPr="00513BBE">
        <w:rPr>
          <w:szCs w:val="24"/>
          <w:lang w:val="zh-CN"/>
        </w:rPr>
        <w:t>5</w:t>
      </w:r>
      <w:r w:rsidRPr="00513BBE">
        <w:rPr>
          <w:rFonts w:ascii="SimSun" w:hAnsi="SimSun" w:cs="SimSun" w:hint="eastAsia"/>
          <w:szCs w:val="24"/>
          <w:lang w:val="zh-CN"/>
        </w:rPr>
        <w:t>条国家的要求，对它们使用的消耗臭氧层物质的替代品进行盘点或调查。在此基础上</w:t>
      </w:r>
      <w:r w:rsidRPr="00513BBE">
        <w:rPr>
          <w:rFonts w:ascii="SimSun" w:hAnsi="SimSun" w:cs="SimSun" w:hint="eastAsia"/>
          <w:szCs w:val="24"/>
          <w:lang w:val="en-US"/>
        </w:rPr>
        <w:t>，</w:t>
      </w:r>
      <w:r w:rsidRPr="00513BBE">
        <w:rPr>
          <w:rFonts w:ascii="SimSun" w:hAnsi="SimSun" w:cs="SimSun" w:hint="eastAsia"/>
          <w:szCs w:val="24"/>
          <w:lang w:val="zh-CN"/>
        </w:rPr>
        <w:t>批准了进行</w:t>
      </w:r>
      <w:r w:rsidRPr="00513BBE">
        <w:rPr>
          <w:szCs w:val="24"/>
          <w:lang w:val="en-US"/>
        </w:rPr>
        <w:t>127</w:t>
      </w:r>
      <w:r w:rsidRPr="00513BBE">
        <w:rPr>
          <w:rFonts w:ascii="SimSun" w:hAnsi="SimSun" w:cs="SimSun" w:hint="eastAsia"/>
          <w:szCs w:val="24"/>
          <w:lang w:val="zh-CN"/>
        </w:rPr>
        <w:t>项调查的资金。在第八十次会议上，</w:t>
      </w:r>
      <w:r w:rsidRPr="00513BBE">
        <w:rPr>
          <w:szCs w:val="24"/>
          <w:lang w:val="zh-CN"/>
        </w:rPr>
        <w:t>UNEP/OzL.Pro/ExCom/80/54</w:t>
      </w:r>
      <w:r w:rsidRPr="00513BBE">
        <w:rPr>
          <w:rFonts w:ascii="SimSun" w:hAnsi="SimSun" w:cs="SimSun" w:hint="eastAsia"/>
          <w:szCs w:val="24"/>
          <w:lang w:val="zh-CN"/>
        </w:rPr>
        <w:t>号文件载列了对</w:t>
      </w:r>
      <w:r w:rsidRPr="00513BBE">
        <w:rPr>
          <w:szCs w:val="24"/>
          <w:lang w:val="zh-CN"/>
        </w:rPr>
        <w:t>119</w:t>
      </w:r>
      <w:r w:rsidRPr="00513BBE">
        <w:rPr>
          <w:rFonts w:ascii="SimSun" w:hAnsi="SimSun" w:cs="SimSun" w:hint="eastAsia"/>
          <w:szCs w:val="24"/>
          <w:lang w:val="zh-CN"/>
        </w:rPr>
        <w:t>个国家（</w:t>
      </w:r>
      <w:r w:rsidRPr="00513BBE">
        <w:rPr>
          <w:szCs w:val="24"/>
          <w:lang w:val="zh-CN"/>
        </w:rPr>
        <w:t>42</w:t>
      </w:r>
      <w:r w:rsidRPr="00513BBE">
        <w:rPr>
          <w:rFonts w:ascii="SimSun" w:hAnsi="SimSun" w:cs="SimSun" w:hint="eastAsia"/>
          <w:szCs w:val="24"/>
          <w:lang w:val="zh-CN"/>
        </w:rPr>
        <w:t>个非低消费量国家和</w:t>
      </w:r>
      <w:r w:rsidRPr="00513BBE">
        <w:rPr>
          <w:szCs w:val="24"/>
          <w:lang w:val="zh-CN"/>
        </w:rPr>
        <w:t>77</w:t>
      </w:r>
      <w:r w:rsidRPr="00513BBE">
        <w:rPr>
          <w:rFonts w:ascii="SimSun" w:hAnsi="SimSun" w:cs="SimSun" w:hint="eastAsia"/>
          <w:szCs w:val="24"/>
          <w:lang w:val="zh-CN"/>
        </w:rPr>
        <w:t>个低消费量国家）的调查结果。</w:t>
      </w:r>
    </w:p>
  </w:footnote>
  <w:footnote w:id="25">
    <w:p w14:paraId="14232945" w14:textId="77777777" w:rsidR="0098230B" w:rsidRDefault="0098230B" w:rsidP="008E5824">
      <w:pPr>
        <w:pStyle w:val="FootnoteText"/>
        <w:spacing w:after="60"/>
      </w:pPr>
      <w:r w:rsidRPr="00513BBE">
        <w:rPr>
          <w:rStyle w:val="FootnoteReference"/>
          <w:szCs w:val="24"/>
        </w:rPr>
        <w:footnoteRef/>
      </w:r>
      <w:r w:rsidRPr="00513BBE">
        <w:rPr>
          <w:szCs w:val="24"/>
        </w:rPr>
        <w:t xml:space="preserve"> </w:t>
      </w:r>
      <w:r w:rsidRPr="00513BBE">
        <w:rPr>
          <w:szCs w:val="24"/>
          <w:lang w:val="zh-CN"/>
        </w:rPr>
        <w:t>42</w:t>
      </w:r>
      <w:r w:rsidRPr="00513BBE">
        <w:rPr>
          <w:rFonts w:ascii="SimSun" w:hAnsi="SimSun" w:cs="SimSun" w:hint="eastAsia"/>
          <w:szCs w:val="24"/>
          <w:lang w:val="zh-CN"/>
        </w:rPr>
        <w:t>个非低消费量国家的氟氯烃总基准消费量占所有非低消费量国家总基准消费量的</w:t>
      </w:r>
      <w:r w:rsidRPr="00513BBE">
        <w:rPr>
          <w:szCs w:val="24"/>
          <w:lang w:val="zh-CN"/>
        </w:rPr>
        <w:t>24%</w:t>
      </w:r>
      <w:r w:rsidRPr="00513BBE">
        <w:rPr>
          <w:rFonts w:ascii="SimSun" w:hAnsi="SimSun" w:cs="SimSun" w:hint="eastAsia"/>
          <w:szCs w:val="24"/>
          <w:lang w:val="zh-CN"/>
        </w:rPr>
        <w:t>，而</w:t>
      </w:r>
      <w:r w:rsidRPr="00513BBE">
        <w:rPr>
          <w:szCs w:val="24"/>
          <w:lang w:val="zh-CN"/>
        </w:rPr>
        <w:t>77</w:t>
      </w:r>
      <w:r w:rsidRPr="00513BBE">
        <w:rPr>
          <w:rFonts w:ascii="SimSun" w:hAnsi="SimSun" w:cs="SimSun" w:hint="eastAsia"/>
          <w:szCs w:val="24"/>
          <w:lang w:val="zh-CN"/>
        </w:rPr>
        <w:t>个低消费量国家的氟氯烃总基准消费量占所有低消费量国家总基准消费量的</w:t>
      </w:r>
      <w:r w:rsidRPr="00513BBE">
        <w:rPr>
          <w:szCs w:val="24"/>
          <w:lang w:val="zh-CN"/>
        </w:rPr>
        <w:t>91%</w:t>
      </w:r>
      <w:r w:rsidRPr="00513BBE">
        <w:rPr>
          <w:rFonts w:ascii="SimSun" w:hAnsi="SimSun" w:cs="SimSun" w:hint="eastAsia"/>
          <w:szCs w:val="24"/>
          <w:lang w:val="zh-CN"/>
        </w:rPr>
        <w:t>。消费量最大的国家</w:t>
      </w:r>
      <w:r w:rsidRPr="00513BBE">
        <w:rPr>
          <w:rFonts w:ascii="SimSun" w:hAnsi="SimSun" w:cs="SimSun" w:hint="eastAsia"/>
          <w:szCs w:val="24"/>
          <w:lang w:val="en-US"/>
        </w:rPr>
        <w:t>（</w:t>
      </w:r>
      <w:r w:rsidRPr="00513BBE">
        <w:rPr>
          <w:rFonts w:ascii="SimSun" w:hAnsi="SimSun" w:cs="SimSun" w:hint="eastAsia"/>
          <w:szCs w:val="24"/>
          <w:lang w:val="zh-CN"/>
        </w:rPr>
        <w:t>包括巴西、中国和印度</w:t>
      </w:r>
      <w:r w:rsidRPr="00513BBE">
        <w:rPr>
          <w:rFonts w:ascii="SimSun" w:hAnsi="SimSun" w:cs="SimSun" w:hint="eastAsia"/>
          <w:szCs w:val="24"/>
          <w:lang w:val="en-US"/>
        </w:rPr>
        <w:t>）</w:t>
      </w:r>
      <w:r w:rsidRPr="00513BBE">
        <w:rPr>
          <w:rFonts w:ascii="SimSun" w:hAnsi="SimSun" w:cs="SimSun" w:hint="eastAsia"/>
          <w:szCs w:val="24"/>
          <w:lang w:val="zh-CN"/>
        </w:rPr>
        <w:t>没有提交调查报告。</w:t>
      </w:r>
    </w:p>
  </w:footnote>
  <w:footnote w:id="26">
    <w:p w14:paraId="23F2F1DE" w14:textId="77777777" w:rsidR="0098230B" w:rsidRDefault="0098230B" w:rsidP="008E5824">
      <w:pPr>
        <w:pStyle w:val="FootnoteText"/>
        <w:spacing w:after="60"/>
      </w:pPr>
      <w:r w:rsidRPr="00513BBE">
        <w:rPr>
          <w:rStyle w:val="FootnoteReference"/>
          <w:szCs w:val="24"/>
        </w:rPr>
        <w:footnoteRef/>
      </w:r>
      <w:r w:rsidRPr="00513BBE">
        <w:rPr>
          <w:szCs w:val="24"/>
        </w:rPr>
        <w:t xml:space="preserve"> </w:t>
      </w:r>
      <w:r w:rsidRPr="00513BBE">
        <w:rPr>
          <w:rFonts w:ascii="SimSun" w:hAnsi="SimSun" w:cs="SimSun" w:hint="eastAsia"/>
          <w:szCs w:val="24"/>
          <w:lang w:val="zh-CN"/>
        </w:rPr>
        <w:t>每一缔约方应在</w:t>
      </w:r>
      <w:smartTag w:uri="urn:schemas-microsoft-com:office:smarttags" w:element="chsdate">
        <w:smartTagPr>
          <w:attr w:name="Year" w:val="2019"/>
          <w:attr w:name="Month" w:val="1"/>
          <w:attr w:name="Day" w:val="1"/>
          <w:attr w:name="IsLunarDate" w:val="False"/>
          <w:attr w:name="IsROCDate" w:val="False"/>
        </w:smartTagPr>
        <w:r w:rsidRPr="00513BBE">
          <w:rPr>
            <w:szCs w:val="24"/>
            <w:lang w:val="en-US"/>
          </w:rPr>
          <w:t>2019</w:t>
        </w:r>
        <w:r w:rsidRPr="00513BBE">
          <w:rPr>
            <w:rFonts w:ascii="SimSun" w:hAnsi="SimSun" w:cs="SimSun" w:hint="eastAsia"/>
            <w:szCs w:val="24"/>
            <w:lang w:val="zh-CN"/>
          </w:rPr>
          <w:t>年</w:t>
        </w:r>
        <w:r w:rsidRPr="00513BBE">
          <w:rPr>
            <w:szCs w:val="24"/>
            <w:lang w:val="en-US"/>
          </w:rPr>
          <w:t>1</w:t>
        </w:r>
        <w:r w:rsidRPr="00513BBE">
          <w:rPr>
            <w:rFonts w:ascii="SimSun" w:hAnsi="SimSun" w:cs="SimSun" w:hint="eastAsia"/>
            <w:szCs w:val="24"/>
            <w:lang w:val="zh-CN"/>
          </w:rPr>
          <w:t>月</w:t>
        </w:r>
        <w:r w:rsidRPr="00513BBE">
          <w:rPr>
            <w:szCs w:val="24"/>
            <w:lang w:val="en-US"/>
          </w:rPr>
          <w:t>1</w:t>
        </w:r>
        <w:r w:rsidRPr="00513BBE">
          <w:rPr>
            <w:rFonts w:ascii="SimSun" w:hAnsi="SimSun" w:cs="SimSun" w:hint="eastAsia"/>
            <w:szCs w:val="24"/>
            <w:lang w:val="zh-CN"/>
          </w:rPr>
          <w:t>日</w:t>
        </w:r>
      </w:smartTag>
      <w:r w:rsidRPr="00513BBE">
        <w:rPr>
          <w:rFonts w:ascii="SimSun" w:hAnsi="SimSun" w:cs="SimSun" w:hint="eastAsia"/>
          <w:szCs w:val="24"/>
          <w:lang w:val="zh-CN"/>
        </w:rPr>
        <w:t>之前或自本款对其正式生效起三个月之内</w:t>
      </w:r>
      <w:r w:rsidRPr="00513BBE">
        <w:rPr>
          <w:rFonts w:ascii="SimSun" w:hAnsi="SimSun" w:cs="SimSun" w:hint="eastAsia"/>
          <w:szCs w:val="24"/>
          <w:lang w:val="en-US"/>
        </w:rPr>
        <w:t>，</w:t>
      </w:r>
      <w:r w:rsidRPr="00513BBE">
        <w:rPr>
          <w:rFonts w:ascii="SimSun" w:hAnsi="SimSun" w:cs="SimSun" w:hint="eastAsia"/>
          <w:szCs w:val="24"/>
          <w:lang w:val="zh-CN"/>
        </w:rPr>
        <w:t>以其中较迟者为限</w:t>
      </w:r>
      <w:r w:rsidRPr="00513BBE">
        <w:rPr>
          <w:rFonts w:ascii="SimSun" w:hAnsi="SimSun" w:cs="SimSun" w:hint="eastAsia"/>
          <w:szCs w:val="24"/>
          <w:lang w:val="en-US"/>
        </w:rPr>
        <w:t>，</w:t>
      </w:r>
      <w:r w:rsidRPr="00513BBE">
        <w:rPr>
          <w:rFonts w:ascii="SimSun" w:hAnsi="SimSun" w:cs="SimSun" w:hint="eastAsia"/>
          <w:szCs w:val="24"/>
          <w:lang w:val="zh-CN"/>
        </w:rPr>
        <w:t>建立和实施针对新的、废旧的、再循环和再利用的附件</w:t>
      </w:r>
      <w:r w:rsidRPr="00513BBE">
        <w:rPr>
          <w:szCs w:val="24"/>
          <w:lang w:val="en-US"/>
        </w:rPr>
        <w:t>F</w:t>
      </w:r>
      <w:r w:rsidRPr="00513BBE">
        <w:rPr>
          <w:rFonts w:ascii="SimSun" w:hAnsi="SimSun" w:cs="SimSun" w:hint="eastAsia"/>
          <w:szCs w:val="24"/>
          <w:lang w:val="zh-CN"/>
        </w:rPr>
        <w:t>受控物质的进出口许可证制度。任何按第</w:t>
      </w:r>
      <w:r w:rsidRPr="00513BBE">
        <w:rPr>
          <w:szCs w:val="24"/>
          <w:lang w:val="zh-CN"/>
        </w:rPr>
        <w:t>5</w:t>
      </w:r>
      <w:r w:rsidRPr="00513BBE">
        <w:rPr>
          <w:rFonts w:ascii="SimSun" w:hAnsi="SimSun" w:cs="SimSun" w:hint="eastAsia"/>
          <w:szCs w:val="24"/>
          <w:lang w:val="zh-CN"/>
        </w:rPr>
        <w:t>条第</w:t>
      </w:r>
      <w:r w:rsidRPr="00513BBE">
        <w:rPr>
          <w:szCs w:val="24"/>
          <w:lang w:val="zh-CN"/>
        </w:rPr>
        <w:t>1</w:t>
      </w:r>
      <w:r w:rsidRPr="00513BBE">
        <w:rPr>
          <w:rFonts w:ascii="SimSun" w:hAnsi="SimSun" w:cs="SimSun" w:hint="eastAsia"/>
          <w:szCs w:val="24"/>
          <w:lang w:val="zh-CN"/>
        </w:rPr>
        <w:t>款行事的缔约方如决定无法在</w:t>
      </w:r>
      <w:smartTag w:uri="urn:schemas-microsoft-com:office:smarttags" w:element="chsdate">
        <w:smartTagPr>
          <w:attr w:name="Year" w:val="2019"/>
          <w:attr w:name="Month" w:val="1"/>
          <w:attr w:name="Day" w:val="1"/>
          <w:attr w:name="IsLunarDate" w:val="False"/>
          <w:attr w:name="IsROCDate" w:val="False"/>
        </w:smartTagPr>
        <w:r w:rsidRPr="00513BBE">
          <w:rPr>
            <w:szCs w:val="24"/>
            <w:lang w:val="zh-CN"/>
          </w:rPr>
          <w:t>2019</w:t>
        </w:r>
        <w:r w:rsidRPr="00513BBE">
          <w:rPr>
            <w:rFonts w:ascii="SimSun" w:hAnsi="SimSun" w:cs="SimSun" w:hint="eastAsia"/>
            <w:szCs w:val="24"/>
            <w:lang w:val="zh-CN"/>
          </w:rPr>
          <w:t>年</w:t>
        </w:r>
        <w:r w:rsidRPr="00513BBE">
          <w:rPr>
            <w:szCs w:val="24"/>
            <w:lang w:val="zh-CN"/>
          </w:rPr>
          <w:t>1</w:t>
        </w:r>
        <w:r w:rsidRPr="00513BBE">
          <w:rPr>
            <w:rFonts w:ascii="SimSun" w:hAnsi="SimSun" w:cs="SimSun" w:hint="eastAsia"/>
            <w:szCs w:val="24"/>
            <w:lang w:val="zh-CN"/>
          </w:rPr>
          <w:t>月</w:t>
        </w:r>
        <w:r w:rsidRPr="00513BBE">
          <w:rPr>
            <w:szCs w:val="24"/>
            <w:lang w:val="zh-CN"/>
          </w:rPr>
          <w:t>1</w:t>
        </w:r>
        <w:r w:rsidRPr="00513BBE">
          <w:rPr>
            <w:rFonts w:ascii="SimSun" w:hAnsi="SimSun" w:cs="SimSun" w:hint="eastAsia"/>
            <w:szCs w:val="24"/>
            <w:lang w:val="zh-CN"/>
          </w:rPr>
          <w:t>日</w:t>
        </w:r>
      </w:smartTag>
      <w:r w:rsidRPr="00513BBE">
        <w:rPr>
          <w:rFonts w:ascii="SimSun" w:hAnsi="SimSun" w:cs="SimSun" w:hint="eastAsia"/>
          <w:szCs w:val="24"/>
          <w:lang w:val="zh-CN"/>
        </w:rPr>
        <w:t>之前建立和实施该制度，则可在</w:t>
      </w:r>
      <w:smartTag w:uri="urn:schemas-microsoft-com:office:smarttags" w:element="chsdate">
        <w:smartTagPr>
          <w:attr w:name="Year" w:val="2021"/>
          <w:attr w:name="Month" w:val="1"/>
          <w:attr w:name="Day" w:val="1"/>
          <w:attr w:name="IsLunarDate" w:val="False"/>
          <w:attr w:name="IsROCDate" w:val="False"/>
        </w:smartTagPr>
        <w:r w:rsidRPr="00513BBE">
          <w:rPr>
            <w:szCs w:val="24"/>
            <w:lang w:val="zh-CN"/>
          </w:rPr>
          <w:t>2021</w:t>
        </w:r>
        <w:r w:rsidRPr="00513BBE">
          <w:rPr>
            <w:rFonts w:ascii="SimSun" w:hAnsi="SimSun" w:cs="SimSun" w:hint="eastAsia"/>
            <w:szCs w:val="24"/>
            <w:lang w:val="zh-CN"/>
          </w:rPr>
          <w:t>年</w:t>
        </w:r>
        <w:r w:rsidRPr="00513BBE">
          <w:rPr>
            <w:szCs w:val="24"/>
            <w:lang w:val="zh-CN"/>
          </w:rPr>
          <w:t>1</w:t>
        </w:r>
        <w:r w:rsidRPr="00513BBE">
          <w:rPr>
            <w:rFonts w:ascii="SimSun" w:hAnsi="SimSun" w:cs="SimSun" w:hint="eastAsia"/>
            <w:szCs w:val="24"/>
            <w:lang w:val="zh-CN"/>
          </w:rPr>
          <w:t>月</w:t>
        </w:r>
        <w:r w:rsidRPr="00513BBE">
          <w:rPr>
            <w:szCs w:val="24"/>
            <w:lang w:val="zh-CN"/>
          </w:rPr>
          <w:t>1</w:t>
        </w:r>
        <w:r w:rsidRPr="00513BBE">
          <w:rPr>
            <w:rFonts w:ascii="SimSun" w:hAnsi="SimSun" w:cs="SimSun" w:hint="eastAsia"/>
            <w:szCs w:val="24"/>
            <w:lang w:val="zh-CN"/>
          </w:rPr>
          <w:t>日</w:t>
        </w:r>
      </w:smartTag>
      <w:r w:rsidRPr="00513BBE">
        <w:rPr>
          <w:rFonts w:ascii="SimSun" w:hAnsi="SimSun" w:cs="SimSun" w:hint="eastAsia"/>
          <w:szCs w:val="24"/>
          <w:lang w:val="zh-CN"/>
        </w:rPr>
        <w:t>之前暂缓采取这些行动。此外，生产</w:t>
      </w:r>
      <w:r w:rsidRPr="00513BBE">
        <w:rPr>
          <w:szCs w:val="24"/>
          <w:lang w:val="zh-CN"/>
        </w:rPr>
        <w:t>HCFC-22</w:t>
      </w:r>
      <w:r w:rsidRPr="00513BBE">
        <w:rPr>
          <w:rFonts w:ascii="SimSun" w:hAnsi="SimSun" w:cs="SimSun" w:hint="eastAsia"/>
          <w:szCs w:val="24"/>
          <w:lang w:val="zh-CN"/>
        </w:rPr>
        <w:t>的第</w:t>
      </w:r>
      <w:r w:rsidRPr="00513BBE">
        <w:rPr>
          <w:szCs w:val="24"/>
          <w:lang w:val="zh-CN"/>
        </w:rPr>
        <w:t>5</w:t>
      </w:r>
      <w:r w:rsidRPr="00513BBE">
        <w:rPr>
          <w:rFonts w:ascii="SimSun" w:hAnsi="SimSun" w:cs="SimSun" w:hint="eastAsia"/>
          <w:szCs w:val="24"/>
          <w:lang w:val="zh-CN"/>
        </w:rPr>
        <w:t>条国家将承担与</w:t>
      </w:r>
      <w:r w:rsidRPr="00513BBE">
        <w:rPr>
          <w:szCs w:val="24"/>
          <w:lang w:val="zh-CN"/>
        </w:rPr>
        <w:t>HFC-23</w:t>
      </w:r>
      <w:r w:rsidRPr="00513BBE">
        <w:rPr>
          <w:rFonts w:ascii="SimSun" w:hAnsi="SimSun" w:cs="SimSun" w:hint="eastAsia"/>
          <w:szCs w:val="24"/>
          <w:lang w:val="zh-CN"/>
        </w:rPr>
        <w:t>副产物的产生、控制和排放有关的报告义务以及与</w:t>
      </w:r>
      <w:r w:rsidRPr="00513BBE">
        <w:rPr>
          <w:szCs w:val="24"/>
          <w:lang w:val="zh-CN"/>
        </w:rPr>
        <w:t>HFC-23</w:t>
      </w:r>
      <w:r w:rsidRPr="00513BBE">
        <w:rPr>
          <w:rFonts w:ascii="SimSun" w:hAnsi="SimSun" w:cs="SimSun" w:hint="eastAsia"/>
          <w:szCs w:val="24"/>
          <w:lang w:val="zh-CN"/>
        </w:rPr>
        <w:t>副产物的排放控制有关的义务。</w:t>
      </w:r>
    </w:p>
  </w:footnote>
  <w:footnote w:id="27">
    <w:p w14:paraId="3A359529" w14:textId="77777777" w:rsidR="0098230B" w:rsidRDefault="0098230B" w:rsidP="008E5824">
      <w:pPr>
        <w:pStyle w:val="FootnoteText"/>
        <w:spacing w:after="60"/>
      </w:pPr>
      <w:r w:rsidRPr="00513BBE">
        <w:rPr>
          <w:rStyle w:val="FootnoteReference"/>
          <w:szCs w:val="24"/>
        </w:rPr>
        <w:footnoteRef/>
      </w:r>
      <w:r w:rsidRPr="00513BBE">
        <w:rPr>
          <w:szCs w:val="24"/>
        </w:rPr>
        <w:t xml:space="preserve"> </w:t>
      </w:r>
      <w:r w:rsidRPr="00513BBE">
        <w:rPr>
          <w:rFonts w:ascii="SimSun" w:hAnsi="SimSun" w:cs="SimSun" w:hint="eastAsia"/>
          <w:szCs w:val="24"/>
          <w:lang w:val="zh-CN"/>
        </w:rPr>
        <w:t>过去，几个国家在基准年之后建立氟氯烃许可证颁发制度，这导致估计基准消费量和持续减少氟氯烃消费量的起点不准确，后来对其进行了修订。</w:t>
      </w:r>
    </w:p>
  </w:footnote>
  <w:footnote w:id="28">
    <w:p w14:paraId="34A8129F" w14:textId="77777777" w:rsidR="0098230B" w:rsidRDefault="0098230B" w:rsidP="008E5824">
      <w:pPr>
        <w:pStyle w:val="FootnoteText"/>
        <w:spacing w:after="60"/>
      </w:pPr>
      <w:r w:rsidRPr="00513BBE">
        <w:rPr>
          <w:rStyle w:val="FootnoteReference"/>
          <w:szCs w:val="24"/>
        </w:rPr>
        <w:footnoteRef/>
      </w:r>
      <w:r w:rsidRPr="00513BBE">
        <w:rPr>
          <w:szCs w:val="24"/>
        </w:rPr>
        <w:t xml:space="preserve"> </w:t>
      </w:r>
      <w:r w:rsidRPr="00513BBE">
        <w:rPr>
          <w:rStyle w:val="jlqj4bchmk0b"/>
          <w:rFonts w:ascii="SimSun" w:hAnsi="SimSun" w:cs="SimSun" w:hint="eastAsia"/>
          <w:szCs w:val="24"/>
          <w:lang w:val="zh-CN"/>
        </w:rPr>
        <w:t>出于分析的目的，即使有少量第</w:t>
      </w:r>
      <w:r w:rsidRPr="00513BBE">
        <w:rPr>
          <w:rStyle w:val="jlqj4bchmk0b"/>
          <w:szCs w:val="24"/>
          <w:lang w:val="zh-CN"/>
        </w:rPr>
        <w:t>2</w:t>
      </w:r>
      <w:r w:rsidRPr="00513BBE">
        <w:rPr>
          <w:rStyle w:val="jlqj4bchmk0b"/>
          <w:rFonts w:ascii="SimSun" w:hAnsi="SimSun" w:cs="SimSun" w:hint="eastAsia"/>
          <w:szCs w:val="24"/>
          <w:lang w:val="zh-CN"/>
        </w:rPr>
        <w:t>类国家，假设模型中的所有国家的第一项控制措施是</w:t>
      </w:r>
      <w:r w:rsidRPr="00513BBE">
        <w:rPr>
          <w:rStyle w:val="jlqj4bchmk0b"/>
          <w:szCs w:val="24"/>
          <w:lang w:val="zh-CN"/>
        </w:rPr>
        <w:t>2024</w:t>
      </w:r>
      <w:r w:rsidRPr="00513BBE">
        <w:rPr>
          <w:rStyle w:val="jlqj4bchmk0b"/>
          <w:rFonts w:ascii="SimSun" w:hAnsi="SimSun" w:cs="SimSun" w:hint="eastAsia"/>
          <w:szCs w:val="24"/>
          <w:lang w:val="zh-CN"/>
        </w:rPr>
        <w:t>年。</w:t>
      </w:r>
      <w:r w:rsidRPr="00513BBE">
        <w:rPr>
          <w:rStyle w:val="jlqj4bchmk0bc1n51c"/>
          <w:rFonts w:ascii="SimSun" w:hAnsi="SimSun" w:cs="SimSun" w:hint="eastAsia"/>
          <w:szCs w:val="24"/>
          <w:lang w:val="zh-CN"/>
        </w:rPr>
        <w:t>秘书处在建立模型时还指出</w:t>
      </w:r>
      <w:r w:rsidRPr="00513BBE">
        <w:rPr>
          <w:rStyle w:val="jlqj4bchmk0bc1n51c"/>
          <w:rFonts w:ascii="SimSun" w:hAnsi="SimSun" w:cs="SimSun" w:hint="eastAsia"/>
          <w:szCs w:val="24"/>
          <w:lang w:val="en-US"/>
        </w:rPr>
        <w:t>，</w:t>
      </w:r>
      <w:r w:rsidRPr="00513BBE">
        <w:rPr>
          <w:rStyle w:val="jlqj4bchmk0bc1n51c"/>
          <w:rFonts w:ascii="SimSun" w:hAnsi="SimSun" w:cs="SimSun" w:hint="eastAsia"/>
          <w:szCs w:val="24"/>
          <w:lang w:val="zh-CN"/>
        </w:rPr>
        <w:t>一些国家特别是低消费量国家报告的氢氟碳化物消费量成比例地高于其氟氯烃消费量。</w:t>
      </w:r>
    </w:p>
  </w:footnote>
  <w:footnote w:id="29">
    <w:p w14:paraId="2EDF379A" w14:textId="77777777" w:rsidR="0098230B" w:rsidRDefault="0098230B" w:rsidP="008E5824">
      <w:pPr>
        <w:pStyle w:val="FootnoteText"/>
        <w:spacing w:after="60"/>
      </w:pPr>
      <w:r w:rsidRPr="00513BBE">
        <w:rPr>
          <w:rStyle w:val="FootnoteReference"/>
          <w:szCs w:val="24"/>
        </w:rPr>
        <w:footnoteRef/>
      </w:r>
      <w:r w:rsidRPr="00513BBE">
        <w:rPr>
          <w:szCs w:val="24"/>
        </w:rPr>
        <w:t xml:space="preserve"> </w:t>
      </w:r>
      <w:r w:rsidRPr="00513BBE">
        <w:rPr>
          <w:rFonts w:ascii="SimSun" w:hAnsi="SimSun" w:cs="SimSun" w:hint="eastAsia"/>
          <w:szCs w:val="24"/>
          <w:lang w:val="zh-CN"/>
        </w:rPr>
        <w:t>根据第</w:t>
      </w:r>
      <w:r w:rsidRPr="00513BBE">
        <w:rPr>
          <w:szCs w:val="24"/>
          <w:lang w:val="zh-CN"/>
        </w:rPr>
        <w:t>78/3</w:t>
      </w:r>
      <w:r w:rsidRPr="00513BBE">
        <w:rPr>
          <w:rFonts w:ascii="SimSun" w:hAnsi="SimSun" w:cs="SimSun" w:hint="eastAsia"/>
          <w:szCs w:val="24"/>
          <w:lang w:val="zh-CN"/>
        </w:rPr>
        <w:t>号决定（</w:t>
      </w:r>
      <w:r w:rsidRPr="00513BBE">
        <w:rPr>
          <w:szCs w:val="24"/>
          <w:lang w:val="zh-CN"/>
        </w:rPr>
        <w:t>g</w:t>
      </w:r>
      <w:r w:rsidRPr="00513BBE">
        <w:rPr>
          <w:rFonts w:ascii="SimSun" w:hAnsi="SimSun" w:cs="SimSun" w:hint="eastAsia"/>
          <w:szCs w:val="24"/>
          <w:lang w:val="zh-CN"/>
        </w:rPr>
        <w:t>）段核准的大多数独立投资项目涉及家用和商用单机制冷设备。</w:t>
      </w:r>
    </w:p>
  </w:footnote>
  <w:footnote w:id="30">
    <w:p w14:paraId="4464E09E" w14:textId="77777777" w:rsidR="0098230B" w:rsidRDefault="0098230B" w:rsidP="008E5824">
      <w:pPr>
        <w:pStyle w:val="FootnoteText"/>
        <w:spacing w:after="60"/>
      </w:pPr>
      <w:r w:rsidRPr="00513BBE">
        <w:rPr>
          <w:rStyle w:val="FootnoteReference"/>
          <w:szCs w:val="24"/>
        </w:rPr>
        <w:footnoteRef/>
      </w:r>
      <w:r w:rsidRPr="00513BBE">
        <w:rPr>
          <w:szCs w:val="24"/>
        </w:rPr>
        <w:t xml:space="preserve"> </w:t>
      </w:r>
      <w:r w:rsidRPr="00513BBE">
        <w:rPr>
          <w:rFonts w:ascii="SimSun" w:hAnsi="SimSun" w:cs="SimSun" w:hint="eastAsia"/>
          <w:szCs w:val="24"/>
          <w:lang w:val="zh-CN"/>
        </w:rPr>
        <w:t>即在截止日期之后安装的能力或使用低全球升温潜能值替代品替代</w:t>
      </w:r>
      <w:r w:rsidRPr="00513BBE">
        <w:rPr>
          <w:szCs w:val="24"/>
          <w:lang w:val="zh-CN"/>
        </w:rPr>
        <w:t>HCFC-141b</w:t>
      </w:r>
      <w:r w:rsidRPr="00513BBE">
        <w:rPr>
          <w:rFonts w:ascii="SimSun" w:hAnsi="SimSun" w:cs="SimSun" w:hint="eastAsia"/>
          <w:szCs w:val="24"/>
          <w:lang w:val="zh-CN"/>
        </w:rPr>
        <w:t>的企业的新的氢氟碳化物消费量。</w:t>
      </w:r>
    </w:p>
  </w:footnote>
  <w:footnote w:id="31">
    <w:p w14:paraId="6D09E6C9" w14:textId="77777777" w:rsidR="0098230B" w:rsidRDefault="0098230B" w:rsidP="008E5824">
      <w:pPr>
        <w:pStyle w:val="FootnoteText"/>
        <w:spacing w:after="60"/>
      </w:pPr>
      <w:r w:rsidRPr="00513BBE">
        <w:rPr>
          <w:rStyle w:val="FootnoteReference"/>
          <w:szCs w:val="24"/>
        </w:rPr>
        <w:footnoteRef/>
      </w:r>
      <w:r w:rsidRPr="00513BBE">
        <w:rPr>
          <w:szCs w:val="24"/>
        </w:rPr>
        <w:t xml:space="preserve"> </w:t>
      </w:r>
      <w:r w:rsidRPr="00513BBE">
        <w:rPr>
          <w:rFonts w:ascii="SimSun" w:hAnsi="SimSun" w:cs="SimSun" w:hint="eastAsia"/>
          <w:szCs w:val="24"/>
          <w:lang w:val="zh-CN"/>
        </w:rPr>
        <w:t>第</w:t>
      </w:r>
      <w:r w:rsidRPr="00513BBE">
        <w:rPr>
          <w:szCs w:val="24"/>
          <w:lang w:val="zh-CN"/>
        </w:rPr>
        <w:t>61/47</w:t>
      </w:r>
      <w:r w:rsidRPr="00513BBE">
        <w:rPr>
          <w:rFonts w:ascii="SimSun" w:hAnsi="SimSun" w:cs="SimSun" w:hint="eastAsia"/>
          <w:szCs w:val="24"/>
          <w:lang w:val="zh-CN"/>
        </w:rPr>
        <w:t>号决定和第</w:t>
      </w:r>
      <w:r w:rsidRPr="00513BBE">
        <w:rPr>
          <w:szCs w:val="24"/>
          <w:lang w:val="zh-CN"/>
        </w:rPr>
        <w:t>63/15</w:t>
      </w:r>
      <w:r w:rsidRPr="00513BBE">
        <w:rPr>
          <w:rFonts w:ascii="SimSun" w:hAnsi="SimSun" w:cs="SimSun" w:hint="eastAsia"/>
          <w:szCs w:val="24"/>
          <w:lang w:val="zh-CN"/>
        </w:rPr>
        <w:t>号决定。</w:t>
      </w:r>
    </w:p>
  </w:footnote>
  <w:footnote w:id="32">
    <w:p w14:paraId="2FE7A19C" w14:textId="77777777" w:rsidR="0098230B" w:rsidRDefault="0098230B" w:rsidP="008E5824">
      <w:pPr>
        <w:pStyle w:val="FootnoteText"/>
        <w:spacing w:after="60"/>
      </w:pPr>
      <w:r w:rsidRPr="00513BBE">
        <w:rPr>
          <w:rStyle w:val="FootnoteReference"/>
          <w:szCs w:val="24"/>
        </w:rPr>
        <w:footnoteRef/>
      </w:r>
      <w:r w:rsidRPr="00513BBE">
        <w:rPr>
          <w:szCs w:val="24"/>
        </w:rPr>
        <w:t xml:space="preserve"> </w:t>
      </w:r>
      <w:r w:rsidRPr="00513BBE">
        <w:rPr>
          <w:rFonts w:ascii="SimSun" w:hAnsi="SimSun" w:cs="SimSun" w:hint="eastAsia"/>
          <w:szCs w:val="24"/>
          <w:lang w:val="zh-CN"/>
        </w:rPr>
        <w:t>这项应用，也称为室内空调，包括制造大多数分离式空调设备，其最大制冷量为三吨。</w:t>
      </w:r>
    </w:p>
  </w:footnote>
  <w:footnote w:id="33">
    <w:p w14:paraId="642FA96C" w14:textId="77777777" w:rsidR="0098230B" w:rsidRDefault="0098230B" w:rsidP="008E5824">
      <w:pPr>
        <w:pStyle w:val="FootnoteText"/>
        <w:spacing w:after="60"/>
      </w:pPr>
      <w:r w:rsidRPr="00513BBE">
        <w:rPr>
          <w:rStyle w:val="FootnoteReference"/>
          <w:szCs w:val="24"/>
        </w:rPr>
        <w:footnoteRef/>
      </w:r>
      <w:r w:rsidRPr="00513BBE">
        <w:rPr>
          <w:szCs w:val="24"/>
        </w:rPr>
        <w:t xml:space="preserve"> </w:t>
      </w:r>
      <w:r w:rsidRPr="00513BBE">
        <w:rPr>
          <w:szCs w:val="24"/>
          <w:lang w:val="zh-CN"/>
        </w:rPr>
        <w:t>2019</w:t>
      </w:r>
      <w:r w:rsidRPr="00513BBE">
        <w:rPr>
          <w:rFonts w:ascii="SimSun" w:hAnsi="SimSun" w:cs="SimSun" w:hint="eastAsia"/>
          <w:szCs w:val="24"/>
          <w:lang w:val="zh-CN"/>
        </w:rPr>
        <w:t>年中国的国家方案报告显示，气雾剂行业使用了</w:t>
      </w:r>
      <w:r w:rsidRPr="00513BBE">
        <w:rPr>
          <w:szCs w:val="24"/>
          <w:lang w:val="zh-CN"/>
        </w:rPr>
        <w:t>1,656</w:t>
      </w:r>
      <w:r w:rsidRPr="00513BBE">
        <w:rPr>
          <w:rFonts w:ascii="SimSun" w:hAnsi="SimSun" w:cs="SimSun" w:hint="eastAsia"/>
          <w:szCs w:val="24"/>
          <w:lang w:val="zh-CN"/>
        </w:rPr>
        <w:t>公吨</w:t>
      </w:r>
      <w:r w:rsidRPr="00513BBE">
        <w:rPr>
          <w:szCs w:val="24"/>
          <w:lang w:val="zh-CN"/>
        </w:rPr>
        <w:t>HCFC-22</w:t>
      </w:r>
      <w:r w:rsidRPr="00513BBE">
        <w:rPr>
          <w:rFonts w:ascii="SimSun" w:hAnsi="SimSun" w:cs="SimSun" w:hint="eastAsia"/>
          <w:szCs w:val="24"/>
          <w:lang w:val="zh-CN"/>
        </w:rPr>
        <w:t>和</w:t>
      </w:r>
      <w:r w:rsidRPr="00513BBE">
        <w:rPr>
          <w:szCs w:val="24"/>
          <w:lang w:val="zh-CN"/>
        </w:rPr>
        <w:t>580</w:t>
      </w:r>
      <w:r w:rsidRPr="00513BBE">
        <w:rPr>
          <w:rFonts w:ascii="SimSun" w:hAnsi="SimSun" w:cs="SimSun" w:hint="eastAsia"/>
          <w:szCs w:val="24"/>
          <w:lang w:val="zh-CN"/>
        </w:rPr>
        <w:t>公吨</w:t>
      </w:r>
      <w:r w:rsidRPr="00513BBE">
        <w:rPr>
          <w:szCs w:val="24"/>
          <w:lang w:val="zh-CN"/>
        </w:rPr>
        <w:t>HCFC-141b</w:t>
      </w:r>
      <w:r w:rsidRPr="00513BBE">
        <w:rPr>
          <w:rFonts w:ascii="SimSun" w:hAnsi="SimSun" w:cs="SimSun" w:hint="eastAsia"/>
          <w:szCs w:val="24"/>
          <w:lang w:val="zh-CN"/>
        </w:rPr>
        <w:t>。这个行业在氟氯烃淘汰管理计划第一阶段和第二阶段都没有加以处理。</w:t>
      </w:r>
    </w:p>
  </w:footnote>
  <w:footnote w:id="34">
    <w:p w14:paraId="13838694" w14:textId="77777777" w:rsidR="0098230B" w:rsidRDefault="0098230B" w:rsidP="008E5824">
      <w:pPr>
        <w:pStyle w:val="FootnoteText"/>
        <w:spacing w:after="60"/>
      </w:pPr>
      <w:r w:rsidRPr="00513BBE">
        <w:rPr>
          <w:rStyle w:val="FootnoteReference"/>
          <w:szCs w:val="24"/>
        </w:rPr>
        <w:footnoteRef/>
      </w:r>
      <w:r w:rsidRPr="00513BBE">
        <w:rPr>
          <w:szCs w:val="24"/>
        </w:rPr>
        <w:t xml:space="preserve"> </w:t>
      </w:r>
      <w:r w:rsidRPr="00513BBE">
        <w:rPr>
          <w:rFonts w:ascii="SimSun" w:hAnsi="SimSun" w:cs="SimSun" w:hint="eastAsia"/>
          <w:szCs w:val="24"/>
          <w:lang w:val="zh-CN"/>
        </w:rPr>
        <w:t>这些活动包括培训和认证对技术人员、加强技术</w:t>
      </w:r>
      <w:r w:rsidRPr="00513BBE">
        <w:rPr>
          <w:szCs w:val="24"/>
          <w:lang w:val="zh-CN"/>
        </w:rPr>
        <w:t>/</w:t>
      </w:r>
      <w:r w:rsidRPr="00513BBE">
        <w:rPr>
          <w:rFonts w:ascii="SimSun" w:hAnsi="SimSun" w:cs="SimSun" w:hint="eastAsia"/>
          <w:szCs w:val="24"/>
          <w:lang w:val="zh-CN"/>
        </w:rPr>
        <w:t>职业学校和制冷协会、制冷剂保留策略、分配基本设备和维修工具（包括回收</w:t>
      </w:r>
      <w:r w:rsidRPr="00513BBE">
        <w:rPr>
          <w:szCs w:val="24"/>
          <w:lang w:val="zh-CN"/>
        </w:rPr>
        <w:t>/</w:t>
      </w:r>
      <w:r w:rsidRPr="00513BBE">
        <w:rPr>
          <w:rFonts w:ascii="SimSun" w:hAnsi="SimSun" w:cs="SimSun" w:hint="eastAsia"/>
          <w:szCs w:val="24"/>
          <w:lang w:val="zh-CN"/>
        </w:rPr>
        <w:t>再循环组件）以及通过标准和操作规范以促进安全采用易燃和</w:t>
      </w:r>
      <w:r w:rsidRPr="00513BBE">
        <w:rPr>
          <w:szCs w:val="24"/>
          <w:lang w:val="zh-CN"/>
        </w:rPr>
        <w:t>/</w:t>
      </w:r>
      <w:r w:rsidRPr="00513BBE">
        <w:rPr>
          <w:rFonts w:ascii="SimSun" w:hAnsi="SimSun" w:cs="SimSun" w:hint="eastAsia"/>
          <w:szCs w:val="24"/>
          <w:lang w:val="zh-CN"/>
        </w:rPr>
        <w:t>或有毒的低全球升温潜能值的制冷剂。</w:t>
      </w:r>
    </w:p>
  </w:footnote>
  <w:footnote w:id="35">
    <w:p w14:paraId="37CE9649" w14:textId="77777777" w:rsidR="0098230B" w:rsidRDefault="0098230B" w:rsidP="008E5824">
      <w:pPr>
        <w:pStyle w:val="FootnoteText"/>
        <w:spacing w:after="60"/>
      </w:pPr>
      <w:r w:rsidRPr="00513BBE">
        <w:rPr>
          <w:rStyle w:val="FootnoteReference"/>
          <w:szCs w:val="24"/>
        </w:rPr>
        <w:footnoteRef/>
      </w:r>
      <w:r w:rsidRPr="00513BBE">
        <w:rPr>
          <w:szCs w:val="24"/>
        </w:rPr>
        <w:t xml:space="preserve"> UNEP/</w:t>
      </w:r>
      <w:proofErr w:type="spellStart"/>
      <w:r w:rsidRPr="00513BBE">
        <w:rPr>
          <w:szCs w:val="24"/>
        </w:rPr>
        <w:t>OzL.Pro</w:t>
      </w:r>
      <w:proofErr w:type="spellEnd"/>
      <w:r w:rsidRPr="00513BBE">
        <w:rPr>
          <w:szCs w:val="24"/>
        </w:rPr>
        <w:t>/</w:t>
      </w:r>
      <w:proofErr w:type="spellStart"/>
      <w:r w:rsidRPr="00513BBE">
        <w:rPr>
          <w:szCs w:val="24"/>
        </w:rPr>
        <w:t>ExCom</w:t>
      </w:r>
      <w:proofErr w:type="spellEnd"/>
      <w:r w:rsidRPr="00513BBE">
        <w:rPr>
          <w:szCs w:val="24"/>
        </w:rPr>
        <w:t>/82/64</w:t>
      </w:r>
      <w:r w:rsidRPr="00513BBE">
        <w:rPr>
          <w:rFonts w:ascii="SimSun" w:hAnsi="SimSun" w:cs="SimSun" w:hint="eastAsia"/>
          <w:szCs w:val="24"/>
          <w:lang w:val="zh-CN"/>
        </w:rPr>
        <w:t>号文件第</w:t>
      </w:r>
      <w:r w:rsidRPr="00513BBE">
        <w:rPr>
          <w:szCs w:val="24"/>
        </w:rPr>
        <w:t>92</w:t>
      </w:r>
      <w:r w:rsidRPr="00513BBE">
        <w:rPr>
          <w:rFonts w:ascii="SimSun" w:hAnsi="SimSun" w:cs="SimSun" w:hint="eastAsia"/>
          <w:szCs w:val="24"/>
          <w:lang w:val="zh-CN"/>
        </w:rPr>
        <w:t>段。</w:t>
      </w:r>
    </w:p>
  </w:footnote>
  <w:footnote w:id="36">
    <w:p w14:paraId="0B68430B" w14:textId="77777777" w:rsidR="0098230B" w:rsidRDefault="0098230B" w:rsidP="008E5824">
      <w:pPr>
        <w:pStyle w:val="FootnoteText"/>
        <w:spacing w:after="60"/>
      </w:pPr>
      <w:r>
        <w:rPr>
          <w:rStyle w:val="FootnoteReference"/>
        </w:rPr>
        <w:footnoteRef/>
      </w:r>
      <w:r>
        <w:t xml:space="preserve"> </w:t>
      </w:r>
      <w:r>
        <w:rPr>
          <w:rFonts w:ascii="SimSun" w:hAnsi="SimSun" w:cs="SimSun" w:hint="eastAsia"/>
        </w:rPr>
        <w:t>目前已证明</w:t>
      </w:r>
      <w:r w:rsidRPr="00AA4BFF">
        <w:t xml:space="preserve">, </w:t>
      </w:r>
      <w:r>
        <w:rPr>
          <w:rFonts w:ascii="SimSun" w:hAnsi="SimSun" w:cs="SimSun" w:hint="eastAsia"/>
        </w:rPr>
        <w:t>在有些国家执行并监测有重叠部分的氢氟氯烃淘汰管理计划第一阶段与第二阶段很具有挑战性；再加上氢氟烃减排计划将增加管理上的负担，尽管在很多国家这些计划中的绝大多数活动都是在同一行业进行（即，在低消费量国家的制冷维修行业）。</w:t>
      </w:r>
    </w:p>
  </w:footnote>
  <w:footnote w:id="37">
    <w:p w14:paraId="39E0AC47" w14:textId="77777777" w:rsidR="0098230B" w:rsidRDefault="0098230B" w:rsidP="008E5824">
      <w:pPr>
        <w:pStyle w:val="FootnoteText"/>
        <w:spacing w:after="60"/>
      </w:pPr>
      <w:r>
        <w:rPr>
          <w:rStyle w:val="FootnoteReference"/>
        </w:rPr>
        <w:footnoteRef/>
      </w:r>
      <w:r w:rsidRPr="005F1E24">
        <w:rPr>
          <w:rFonts w:ascii="SimSun" w:hAnsi="SimSun" w:cs="SimSun" w:hint="eastAsia"/>
        </w:rPr>
        <w:t>大多数低消费量国家都已经执行了其氢氟氯烃淘汰管理计划的第一阶段实现</w:t>
      </w:r>
      <w:r w:rsidRPr="005F1E24">
        <w:t>2020</w:t>
      </w:r>
      <w:r w:rsidRPr="005F1E24">
        <w:rPr>
          <w:rFonts w:ascii="SimSun" w:hAnsi="SimSun" w:cs="SimSun" w:hint="eastAsia"/>
        </w:rPr>
        <w:t>履约，正在提交第二阶段方案，实现</w:t>
      </w:r>
      <w:r w:rsidRPr="005F1E24">
        <w:t>2030</w:t>
      </w:r>
      <w:r w:rsidRPr="005F1E24">
        <w:rPr>
          <w:rFonts w:ascii="SimSun" w:hAnsi="SimSun" w:cs="SimSun" w:hint="eastAsia"/>
        </w:rPr>
        <w:t>年全部淘汰氢氟氯烃；很多非低消费量国家已开始执行</w:t>
      </w:r>
      <w:r w:rsidRPr="005F1E24">
        <w:t>2020</w:t>
      </w:r>
      <w:r w:rsidRPr="005F1E24">
        <w:rPr>
          <w:rFonts w:ascii="SimSun" w:hAnsi="SimSun" w:cs="SimSun" w:hint="eastAsia"/>
        </w:rPr>
        <w:t>年到</w:t>
      </w:r>
      <w:r w:rsidRPr="005F1E24">
        <w:t>2023</w:t>
      </w:r>
      <w:r w:rsidRPr="005F1E24">
        <w:rPr>
          <w:rFonts w:ascii="SimSun" w:hAnsi="SimSun" w:cs="SimSun" w:hint="eastAsia"/>
        </w:rPr>
        <w:t>年的第二阶段氢氟氯烃淘汰管理计划，并已经开始提交第三阶段计划方案，其中一些国家的目标是到</w:t>
      </w:r>
      <w:r w:rsidRPr="005F1E24">
        <w:t>2030</w:t>
      </w:r>
      <w:r w:rsidRPr="005F1E24">
        <w:rPr>
          <w:rFonts w:ascii="SimSun" w:hAnsi="SimSun" w:cs="SimSun" w:hint="eastAsia"/>
        </w:rPr>
        <w:t>年全部淘汰氢氟氯烃。</w:t>
      </w:r>
    </w:p>
  </w:footnote>
  <w:footnote w:id="38">
    <w:p w14:paraId="7B3DEADE" w14:textId="77777777" w:rsidR="0098230B" w:rsidRDefault="0098230B" w:rsidP="008E5824">
      <w:pPr>
        <w:pStyle w:val="FootnoteText"/>
        <w:spacing w:after="60"/>
      </w:pPr>
      <w:r>
        <w:rPr>
          <w:rStyle w:val="FootnoteReference"/>
        </w:rPr>
        <w:footnoteRef/>
      </w:r>
      <w:r>
        <w:t xml:space="preserve"> </w:t>
      </w:r>
      <w:r w:rsidRPr="005F1E24">
        <w:rPr>
          <w:rFonts w:ascii="SimSun" w:hAnsi="SimSun" w:cs="SimSun" w:hint="eastAsia"/>
          <w:lang w:val="en-US"/>
        </w:rPr>
        <w:t>根据</w:t>
      </w:r>
      <w:r>
        <w:rPr>
          <w:rFonts w:ascii="SimSun" w:hAnsi="SimSun" w:cs="SimSun" w:hint="eastAsia"/>
        </w:rPr>
        <w:t>《蒙特利尔议定书》第</w:t>
      </w:r>
      <w:r w:rsidRPr="005F1E24">
        <w:t>8ter(</w:t>
      </w:r>
      <w:r>
        <w:t>e)(</w:t>
      </w:r>
      <w:proofErr w:type="spellStart"/>
      <w:r>
        <w:t>i</w:t>
      </w:r>
      <w:proofErr w:type="spellEnd"/>
      <w:r>
        <w:t>)</w:t>
      </w:r>
      <w:r>
        <w:rPr>
          <w:rFonts w:ascii="SimSun" w:hAnsi="SimSun" w:cs="SimSun" w:hint="eastAsia"/>
        </w:rPr>
        <w:t>段，</w:t>
      </w:r>
      <w:r w:rsidRPr="005F1E24">
        <w:rPr>
          <w:rFonts w:ascii="SimSun" w:hAnsi="SimSun" w:cs="SimSun" w:hint="eastAsia"/>
          <w:lang w:val="en-US"/>
        </w:rPr>
        <w:t>从</w:t>
      </w:r>
      <w:r w:rsidRPr="005F1E24">
        <w:rPr>
          <w:lang w:val="en-US"/>
        </w:rPr>
        <w:t>2030</w:t>
      </w:r>
      <w:r w:rsidRPr="005F1E24">
        <w:rPr>
          <w:rFonts w:ascii="SimSun" w:hAnsi="SimSun" w:cs="SimSun" w:hint="eastAsia"/>
          <w:lang w:val="en-US"/>
        </w:rPr>
        <w:t>年</w:t>
      </w:r>
      <w:r w:rsidRPr="005F1E24">
        <w:rPr>
          <w:lang w:val="en-US"/>
        </w:rPr>
        <w:t>1</w:t>
      </w:r>
      <w:r w:rsidRPr="005F1E24">
        <w:rPr>
          <w:rFonts w:ascii="SimSun" w:hAnsi="SimSun" w:cs="SimSun" w:hint="eastAsia"/>
          <w:lang w:val="en-US"/>
        </w:rPr>
        <w:t>月</w:t>
      </w:r>
      <w:r w:rsidRPr="005F1E24">
        <w:rPr>
          <w:lang w:val="en-US"/>
        </w:rPr>
        <w:t>1</w:t>
      </w:r>
      <w:r w:rsidRPr="005F1E24">
        <w:rPr>
          <w:rFonts w:ascii="SimSun" w:hAnsi="SimSun" w:cs="SimSun" w:hint="eastAsia"/>
          <w:lang w:val="en-US"/>
        </w:rPr>
        <w:t>日至</w:t>
      </w:r>
      <w:r w:rsidRPr="005F1E24">
        <w:rPr>
          <w:lang w:val="en-US"/>
        </w:rPr>
        <w:t>2040</w:t>
      </w:r>
      <w:r w:rsidRPr="005F1E24">
        <w:rPr>
          <w:rFonts w:ascii="SimSun" w:hAnsi="SimSun" w:cs="SimSun" w:hint="eastAsia"/>
          <w:lang w:val="en-US"/>
        </w:rPr>
        <w:t>年</w:t>
      </w:r>
      <w:r w:rsidRPr="005F1E24">
        <w:rPr>
          <w:lang w:val="en-US"/>
        </w:rPr>
        <w:t>1</w:t>
      </w:r>
      <w:r w:rsidRPr="005F1E24">
        <w:rPr>
          <w:rFonts w:ascii="SimSun" w:hAnsi="SimSun" w:cs="SimSun" w:hint="eastAsia"/>
          <w:lang w:val="en-US"/>
        </w:rPr>
        <w:t>月</w:t>
      </w:r>
      <w:r w:rsidRPr="005F1E24">
        <w:rPr>
          <w:lang w:val="en-US"/>
        </w:rPr>
        <w:t>1</w:t>
      </w:r>
      <w:r w:rsidRPr="005F1E24">
        <w:rPr>
          <w:rFonts w:ascii="SimSun" w:hAnsi="SimSun" w:cs="SimSun" w:hint="eastAsia"/>
          <w:lang w:val="en-US"/>
        </w:rPr>
        <w:t>日的任何十二个月内，</w:t>
      </w:r>
      <w:r>
        <w:rPr>
          <w:rFonts w:ascii="SimSun" w:hAnsi="SimSun" w:cs="SimSun" w:hint="eastAsia"/>
        </w:rPr>
        <w:t>第</w:t>
      </w:r>
      <w:r>
        <w:t>5</w:t>
      </w:r>
      <w:r>
        <w:rPr>
          <w:rFonts w:ascii="SimSun" w:hAnsi="SimSun" w:cs="SimSun" w:hint="eastAsia"/>
        </w:rPr>
        <w:t>条国家的</w:t>
      </w:r>
      <w:r w:rsidRPr="005F1E24">
        <w:rPr>
          <w:rFonts w:ascii="SimSun" w:hAnsi="SimSun" w:cs="SimSun" w:hint="eastAsia"/>
          <w:lang w:val="en-US"/>
        </w:rPr>
        <w:t>消费量</w:t>
      </w:r>
      <w:r>
        <w:rPr>
          <w:rFonts w:ascii="SimSun" w:hAnsi="SimSun" w:cs="SimSun" w:hint="eastAsia"/>
          <w:lang w:val="en-US"/>
        </w:rPr>
        <w:t>可以</w:t>
      </w:r>
      <w:r w:rsidRPr="005F1E24">
        <w:rPr>
          <w:rFonts w:ascii="SimSun" w:hAnsi="SimSun" w:cs="SimSun" w:hint="eastAsia"/>
          <w:lang w:val="en-US"/>
        </w:rPr>
        <w:t>超过零</w:t>
      </w:r>
      <w:r>
        <w:rPr>
          <w:rFonts w:ascii="SimSun" w:hAnsi="SimSun" w:cs="SimSun" w:hint="eastAsia"/>
        </w:rPr>
        <w:t>，只要其这十年期间消费量计算值的总和除以十得出的数值不超过其</w:t>
      </w:r>
      <w:r>
        <w:t>2009</w:t>
      </w:r>
      <w:r>
        <w:rPr>
          <w:rFonts w:ascii="SimSun" w:hAnsi="SimSun" w:cs="SimSun" w:hint="eastAsia"/>
        </w:rPr>
        <w:t>年和</w:t>
      </w:r>
      <w:r>
        <w:t>2010</w:t>
      </w:r>
      <w:r>
        <w:rPr>
          <w:rFonts w:ascii="SimSun" w:hAnsi="SimSun" w:cs="SimSun" w:hint="eastAsia"/>
        </w:rPr>
        <w:t>年消费量计算值平均数的百分之</w:t>
      </w:r>
      <w:r>
        <w:t>2.5</w:t>
      </w:r>
      <w:r>
        <w:rPr>
          <w:rFonts w:ascii="SimSun" w:hAnsi="SimSun" w:cs="SimSun" w:hint="eastAsia"/>
        </w:rPr>
        <w:t>，而且，这些消费量要被限制在如下领域</w:t>
      </w:r>
      <w:r w:rsidRPr="00C60276">
        <w:rPr>
          <w:lang w:val="en-US"/>
        </w:rPr>
        <w:t xml:space="preserve">: </w:t>
      </w:r>
      <w:r w:rsidRPr="005F1E24">
        <w:rPr>
          <w:lang w:val="en-US"/>
        </w:rPr>
        <w:t>2030</w:t>
      </w:r>
      <w:r w:rsidRPr="005F1E24">
        <w:rPr>
          <w:rFonts w:ascii="SimSun" w:hAnsi="SimSun" w:cs="SimSun" w:hint="eastAsia"/>
          <w:lang w:val="en-US"/>
        </w:rPr>
        <w:t>年</w:t>
      </w:r>
      <w:r w:rsidRPr="005F1E24">
        <w:rPr>
          <w:lang w:val="en-US"/>
        </w:rPr>
        <w:t>1</w:t>
      </w:r>
      <w:r w:rsidRPr="005F1E24">
        <w:rPr>
          <w:rFonts w:ascii="SimSun" w:hAnsi="SimSun" w:cs="SimSun" w:hint="eastAsia"/>
          <w:lang w:val="en-US"/>
        </w:rPr>
        <w:t>月</w:t>
      </w:r>
      <w:r w:rsidRPr="005F1E24">
        <w:rPr>
          <w:lang w:val="en-US"/>
        </w:rPr>
        <w:t>1</w:t>
      </w:r>
      <w:r w:rsidRPr="005F1E24">
        <w:rPr>
          <w:rFonts w:ascii="SimSun" w:hAnsi="SimSun" w:cs="SimSun" w:hint="eastAsia"/>
          <w:lang w:val="en-US"/>
        </w:rPr>
        <w:t>日前已经投入使用的制冷和空调设备的维修</w:t>
      </w:r>
      <w:r w:rsidRPr="00C60276">
        <w:rPr>
          <w:lang w:val="en-US"/>
        </w:rPr>
        <w:t xml:space="preserve">; </w:t>
      </w:r>
      <w:r w:rsidRPr="005F1E24">
        <w:rPr>
          <w:lang w:val="en-US"/>
        </w:rPr>
        <w:t>2030</w:t>
      </w:r>
      <w:r w:rsidRPr="005F1E24">
        <w:rPr>
          <w:rFonts w:ascii="SimSun" w:hAnsi="SimSun" w:cs="SimSun" w:hint="eastAsia"/>
          <w:lang w:val="en-US"/>
        </w:rPr>
        <w:t>年</w:t>
      </w:r>
      <w:r w:rsidRPr="005F1E24">
        <w:rPr>
          <w:lang w:val="en-US"/>
        </w:rPr>
        <w:t>1</w:t>
      </w:r>
      <w:r w:rsidRPr="005F1E24">
        <w:rPr>
          <w:rFonts w:ascii="SimSun" w:hAnsi="SimSun" w:cs="SimSun" w:hint="eastAsia"/>
          <w:lang w:val="en-US"/>
        </w:rPr>
        <w:t>月</w:t>
      </w:r>
      <w:r w:rsidRPr="005F1E24">
        <w:rPr>
          <w:lang w:val="en-US"/>
        </w:rPr>
        <w:t>1</w:t>
      </w:r>
      <w:r w:rsidRPr="005F1E24">
        <w:rPr>
          <w:rFonts w:ascii="SimSun" w:hAnsi="SimSun" w:cs="SimSun" w:hint="eastAsia"/>
          <w:lang w:val="en-US"/>
        </w:rPr>
        <w:t>日</w:t>
      </w:r>
      <w:r>
        <w:rPr>
          <w:rFonts w:ascii="SimSun" w:hAnsi="SimSun" w:cs="SimSun" w:hint="eastAsia"/>
          <w:lang w:val="en-US"/>
        </w:rPr>
        <w:t>前已经投入使用</w:t>
      </w:r>
      <w:r w:rsidRPr="005F1E24">
        <w:rPr>
          <w:rFonts w:ascii="SimSun" w:hAnsi="SimSun" w:cs="SimSun" w:hint="eastAsia"/>
          <w:lang w:val="en-US"/>
        </w:rPr>
        <w:t>的</w:t>
      </w:r>
      <w:r>
        <w:rPr>
          <w:rFonts w:ascii="SimSun" w:hAnsi="SimSun" w:cs="SimSun" w:hint="eastAsia"/>
          <w:lang w:val="en-US"/>
        </w:rPr>
        <w:t>灭火和防火设备的维修</w:t>
      </w:r>
      <w:r w:rsidRPr="00C60276">
        <w:rPr>
          <w:lang w:val="en-US"/>
        </w:rPr>
        <w:t>;</w:t>
      </w:r>
      <w:r>
        <w:rPr>
          <w:rFonts w:ascii="SimSun" w:hAnsi="SimSun" w:cs="SimSun" w:hint="eastAsia"/>
          <w:lang w:val="en-US"/>
        </w:rPr>
        <w:t>火箭发动机制造中使用的溶剂；</w:t>
      </w:r>
      <w:r w:rsidRPr="005F1E24">
        <w:rPr>
          <w:rFonts w:ascii="SimSun" w:hAnsi="SimSun" w:cs="SimSun" w:hint="eastAsia"/>
          <w:lang w:val="en-US"/>
        </w:rPr>
        <w:t>以及烧伤治疗</w:t>
      </w:r>
      <w:r>
        <w:rPr>
          <w:rFonts w:ascii="SimSun" w:hAnsi="SimSun" w:cs="SimSun" w:hint="eastAsia"/>
          <w:lang w:val="en-US"/>
        </w:rPr>
        <w:t>专用的局部</w:t>
      </w:r>
      <w:r w:rsidRPr="005F1E24">
        <w:rPr>
          <w:rFonts w:ascii="SimSun" w:hAnsi="SimSun" w:cs="SimSun" w:hint="eastAsia"/>
          <w:lang w:val="en-US"/>
        </w:rPr>
        <w:t>医用气雾剂。</w:t>
      </w:r>
    </w:p>
  </w:footnote>
  <w:footnote w:id="39">
    <w:p w14:paraId="11684701" w14:textId="77777777" w:rsidR="0098230B" w:rsidRDefault="0098230B" w:rsidP="008E5824">
      <w:pPr>
        <w:pStyle w:val="FootnoteText"/>
        <w:spacing w:after="60"/>
      </w:pPr>
      <w:r>
        <w:rPr>
          <w:rStyle w:val="FootnoteReference"/>
        </w:rPr>
        <w:footnoteRef/>
      </w:r>
      <w:r>
        <w:t xml:space="preserve"> </w:t>
      </w:r>
      <w:r>
        <w:rPr>
          <w:rFonts w:ascii="SimSun" w:hAnsi="SimSun" w:cs="SimSun" w:hint="eastAsia"/>
        </w:rPr>
        <w:t>第</w:t>
      </w:r>
      <w:r>
        <w:t>UNEP/</w:t>
      </w:r>
      <w:proofErr w:type="spellStart"/>
      <w:r>
        <w:t>OzL.Pro</w:t>
      </w:r>
      <w:proofErr w:type="spellEnd"/>
      <w:r>
        <w:t>/</w:t>
      </w:r>
      <w:proofErr w:type="spellStart"/>
      <w:r>
        <w:t>ExCom</w:t>
      </w:r>
      <w:proofErr w:type="spellEnd"/>
      <w:r>
        <w:t xml:space="preserve">/3/18 </w:t>
      </w:r>
      <w:r>
        <w:rPr>
          <w:rFonts w:ascii="SimSun" w:hAnsi="SimSun" w:cs="SimSun" w:hint="eastAsia"/>
        </w:rPr>
        <w:t>号文件，第一修订版</w:t>
      </w:r>
      <w:r>
        <w:t xml:space="preserve">, </w:t>
      </w:r>
      <w:r>
        <w:rPr>
          <w:rFonts w:ascii="SimSun" w:hAnsi="SimSun" w:cs="SimSun" w:hint="eastAsia"/>
        </w:rPr>
        <w:t>附件</w:t>
      </w:r>
      <w:r>
        <w:t xml:space="preserve">III, </w:t>
      </w:r>
      <w:r>
        <w:rPr>
          <w:rFonts w:ascii="SimSun" w:hAnsi="SimSun" w:cs="SimSun" w:hint="eastAsia"/>
        </w:rPr>
        <w:t>第</w:t>
      </w:r>
      <w:r>
        <w:t>II.1.1</w:t>
      </w:r>
      <w:r>
        <w:rPr>
          <w:rFonts w:ascii="SimSun" w:hAnsi="SimSun" w:cs="SimSun" w:hint="eastAsia"/>
        </w:rPr>
        <w:t>部分。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92C62" w14:textId="5F3AB4C7" w:rsidR="0098230B" w:rsidRPr="00E35576" w:rsidRDefault="007A567C">
    <w:pPr>
      <w:rPr>
        <w:sz w:val="24"/>
        <w:szCs w:val="24"/>
        <w:lang w:val="en-US"/>
      </w:rPr>
    </w:pPr>
    <w:r w:rsidRPr="00E35576">
      <w:rPr>
        <w:sz w:val="24"/>
      </w:rPr>
      <w:fldChar w:fldCharType="begin"/>
    </w:r>
    <w:r w:rsidRPr="00E35576">
      <w:rPr>
        <w:sz w:val="24"/>
      </w:rPr>
      <w:instrText xml:space="preserve"> DOCPROPERTY "Document number"  \* MERGEFORMAT </w:instrText>
    </w:r>
    <w:r w:rsidRPr="00E35576">
      <w:rPr>
        <w:sz w:val="24"/>
      </w:rPr>
      <w:fldChar w:fldCharType="separate"/>
    </w:r>
    <w:r w:rsidR="0098230B" w:rsidRPr="00E35576">
      <w:rPr>
        <w:sz w:val="24"/>
        <w:szCs w:val="24"/>
      </w:rPr>
      <w:t>UNEP/</w:t>
    </w:r>
    <w:proofErr w:type="spellStart"/>
    <w:r w:rsidR="0098230B" w:rsidRPr="00E35576">
      <w:rPr>
        <w:sz w:val="24"/>
        <w:szCs w:val="24"/>
      </w:rPr>
      <w:t>OzL.Pro</w:t>
    </w:r>
    <w:proofErr w:type="spellEnd"/>
    <w:r w:rsidR="0098230B" w:rsidRPr="00E35576">
      <w:rPr>
        <w:sz w:val="24"/>
        <w:szCs w:val="24"/>
      </w:rPr>
      <w:t>/</w:t>
    </w:r>
    <w:proofErr w:type="spellStart"/>
    <w:r w:rsidR="0098230B" w:rsidRPr="00E35576">
      <w:rPr>
        <w:sz w:val="24"/>
        <w:szCs w:val="24"/>
      </w:rPr>
      <w:t>ExCom</w:t>
    </w:r>
    <w:proofErr w:type="spellEnd"/>
    <w:r w:rsidR="0098230B" w:rsidRPr="00E35576">
      <w:rPr>
        <w:sz w:val="24"/>
        <w:szCs w:val="24"/>
      </w:rPr>
      <w:t>/8</w:t>
    </w:r>
    <w:r w:rsidR="001A2491">
      <w:rPr>
        <w:sz w:val="24"/>
        <w:szCs w:val="24"/>
      </w:rPr>
      <w:t>8</w:t>
    </w:r>
    <w:r w:rsidR="0098230B" w:rsidRPr="00E35576">
      <w:rPr>
        <w:sz w:val="24"/>
      </w:rPr>
      <w:t>/</w:t>
    </w:r>
    <w:r w:rsidR="001A2491">
      <w:rPr>
        <w:sz w:val="24"/>
      </w:rPr>
      <w:t>71</w:t>
    </w:r>
    <w:r w:rsidRPr="00E35576">
      <w:rPr>
        <w:sz w:val="24"/>
      </w:rPr>
      <w:fldChar w:fldCharType="end"/>
    </w:r>
  </w:p>
  <w:p w14:paraId="3608945A" w14:textId="77777777" w:rsidR="0098230B" w:rsidRPr="00E35576" w:rsidRDefault="0098230B">
    <w:pPr>
      <w:rPr>
        <w:sz w:val="24"/>
        <w:szCs w:val="24"/>
      </w:rPr>
    </w:pPr>
  </w:p>
  <w:p w14:paraId="023017FE" w14:textId="77777777" w:rsidR="0098230B" w:rsidRPr="00E35576" w:rsidRDefault="0098230B">
    <w:pPr>
      <w:rPr>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D7728" w14:textId="3694BC07" w:rsidR="0098230B" w:rsidRPr="00E35576" w:rsidRDefault="007A567C">
    <w:pPr>
      <w:jc w:val="right"/>
      <w:rPr>
        <w:sz w:val="24"/>
        <w:szCs w:val="24"/>
      </w:rPr>
    </w:pPr>
    <w:r w:rsidRPr="00E35576">
      <w:rPr>
        <w:sz w:val="24"/>
      </w:rPr>
      <w:fldChar w:fldCharType="begin"/>
    </w:r>
    <w:r w:rsidRPr="00E35576">
      <w:rPr>
        <w:sz w:val="24"/>
      </w:rPr>
      <w:instrText xml:space="preserve"> DOCPROPERTY "Document number"  \* MERGEFORMAT </w:instrText>
    </w:r>
    <w:r w:rsidRPr="00E35576">
      <w:rPr>
        <w:sz w:val="24"/>
      </w:rPr>
      <w:fldChar w:fldCharType="separate"/>
    </w:r>
    <w:r w:rsidR="0098230B" w:rsidRPr="00E35576">
      <w:rPr>
        <w:sz w:val="24"/>
        <w:szCs w:val="24"/>
      </w:rPr>
      <w:t>UNEP/</w:t>
    </w:r>
    <w:proofErr w:type="spellStart"/>
    <w:r w:rsidR="0098230B" w:rsidRPr="00E35576">
      <w:rPr>
        <w:sz w:val="24"/>
        <w:szCs w:val="24"/>
      </w:rPr>
      <w:t>OzL.Pro</w:t>
    </w:r>
    <w:proofErr w:type="spellEnd"/>
    <w:r w:rsidR="0098230B" w:rsidRPr="00E35576">
      <w:rPr>
        <w:sz w:val="24"/>
        <w:szCs w:val="24"/>
      </w:rPr>
      <w:t>/</w:t>
    </w:r>
    <w:proofErr w:type="spellStart"/>
    <w:r w:rsidR="0098230B" w:rsidRPr="00E35576">
      <w:rPr>
        <w:sz w:val="24"/>
        <w:szCs w:val="24"/>
      </w:rPr>
      <w:t>ExCom</w:t>
    </w:r>
    <w:proofErr w:type="spellEnd"/>
    <w:r w:rsidR="0098230B" w:rsidRPr="00E35576">
      <w:rPr>
        <w:sz w:val="24"/>
        <w:szCs w:val="24"/>
      </w:rPr>
      <w:t>/8</w:t>
    </w:r>
    <w:r w:rsidR="001A2491">
      <w:rPr>
        <w:sz w:val="24"/>
        <w:szCs w:val="24"/>
      </w:rPr>
      <w:t>8</w:t>
    </w:r>
    <w:r w:rsidR="0098230B" w:rsidRPr="00E35576">
      <w:rPr>
        <w:sz w:val="24"/>
      </w:rPr>
      <w:t>/</w:t>
    </w:r>
    <w:r w:rsidR="001A2491">
      <w:rPr>
        <w:sz w:val="24"/>
      </w:rPr>
      <w:t>71</w:t>
    </w:r>
    <w:r w:rsidRPr="00E35576">
      <w:rPr>
        <w:sz w:val="24"/>
      </w:rPr>
      <w:fldChar w:fldCharType="end"/>
    </w:r>
  </w:p>
  <w:p w14:paraId="50A13860" w14:textId="77777777" w:rsidR="0098230B" w:rsidRPr="00E35576" w:rsidRDefault="0098230B">
    <w:pPr>
      <w:rPr>
        <w:sz w:val="24"/>
        <w:szCs w:val="24"/>
      </w:rPr>
    </w:pPr>
  </w:p>
  <w:p w14:paraId="53FC9949" w14:textId="77777777" w:rsidR="0098230B" w:rsidRPr="00E35576" w:rsidRDefault="0098230B">
    <w:pPr>
      <w:pStyle w:val="Header"/>
      <w:rPr>
        <w:sz w:val="24"/>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B9B22" w14:textId="376A871F" w:rsidR="0098230B" w:rsidRPr="00E35576" w:rsidRDefault="007A567C">
    <w:pPr>
      <w:rPr>
        <w:sz w:val="24"/>
      </w:rPr>
    </w:pPr>
    <w:r w:rsidRPr="00E35576">
      <w:rPr>
        <w:sz w:val="24"/>
      </w:rPr>
      <w:fldChar w:fldCharType="begin"/>
    </w:r>
    <w:r w:rsidRPr="00E35576">
      <w:rPr>
        <w:sz w:val="24"/>
      </w:rPr>
      <w:instrText xml:space="preserve"> DOCPROPERTY "Document number"  \* MERGEFORMAT </w:instrText>
    </w:r>
    <w:r w:rsidRPr="00E35576">
      <w:rPr>
        <w:sz w:val="24"/>
      </w:rPr>
      <w:fldChar w:fldCharType="separate"/>
    </w:r>
    <w:r w:rsidR="00DD53BB">
      <w:rPr>
        <w:sz w:val="24"/>
      </w:rPr>
      <w:t>UNEP/</w:t>
    </w:r>
    <w:proofErr w:type="spellStart"/>
    <w:r w:rsidR="00DD53BB">
      <w:rPr>
        <w:sz w:val="24"/>
      </w:rPr>
      <w:t>OzL.Pro</w:t>
    </w:r>
    <w:proofErr w:type="spellEnd"/>
    <w:r w:rsidR="00DD53BB">
      <w:rPr>
        <w:sz w:val="24"/>
      </w:rPr>
      <w:t>/</w:t>
    </w:r>
    <w:proofErr w:type="spellStart"/>
    <w:r w:rsidR="00DD53BB">
      <w:rPr>
        <w:sz w:val="24"/>
      </w:rPr>
      <w:t>ExCom</w:t>
    </w:r>
    <w:proofErr w:type="spellEnd"/>
    <w:r w:rsidR="00DD53BB">
      <w:rPr>
        <w:sz w:val="24"/>
      </w:rPr>
      <w:t>/87/71</w:t>
    </w:r>
    <w:r w:rsidRPr="00E35576">
      <w:rPr>
        <w:sz w:val="24"/>
      </w:rPr>
      <w:fldChar w:fldCharType="end"/>
    </w:r>
  </w:p>
  <w:p w14:paraId="5D8B392C" w14:textId="77777777" w:rsidR="0098230B" w:rsidRPr="00E35576" w:rsidRDefault="0098230B">
    <w:pPr>
      <w:rPr>
        <w:sz w:val="24"/>
      </w:rPr>
    </w:pPr>
    <w:r w:rsidRPr="00E35576">
      <w:rPr>
        <w:sz w:val="24"/>
      </w:rPr>
      <w:t>Annex I</w:t>
    </w:r>
  </w:p>
  <w:p w14:paraId="411D3450" w14:textId="77777777" w:rsidR="0098230B" w:rsidRPr="00E35576" w:rsidRDefault="0098230B">
    <w:pPr>
      <w:rPr>
        <w:sz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143DD" w14:textId="5553DEDA" w:rsidR="0098230B" w:rsidRPr="00E35576" w:rsidRDefault="007A567C">
    <w:pPr>
      <w:jc w:val="right"/>
      <w:rPr>
        <w:sz w:val="24"/>
      </w:rPr>
    </w:pPr>
    <w:r w:rsidRPr="00E35576">
      <w:rPr>
        <w:sz w:val="24"/>
      </w:rPr>
      <w:fldChar w:fldCharType="begin"/>
    </w:r>
    <w:r w:rsidRPr="00E35576">
      <w:rPr>
        <w:sz w:val="24"/>
      </w:rPr>
      <w:instrText xml:space="preserve"> DOCPROPERTY "Document number"  \* MERGEFORMAT </w:instrText>
    </w:r>
    <w:r w:rsidRPr="00E35576">
      <w:rPr>
        <w:sz w:val="24"/>
      </w:rPr>
      <w:fldChar w:fldCharType="separate"/>
    </w:r>
    <w:r w:rsidR="0098230B" w:rsidRPr="00E35576">
      <w:rPr>
        <w:sz w:val="24"/>
      </w:rPr>
      <w:t>UNEP/</w:t>
    </w:r>
    <w:proofErr w:type="spellStart"/>
    <w:r w:rsidR="0098230B" w:rsidRPr="00E35576">
      <w:rPr>
        <w:sz w:val="24"/>
      </w:rPr>
      <w:t>OzL.Pro</w:t>
    </w:r>
    <w:proofErr w:type="spellEnd"/>
    <w:r w:rsidR="0098230B" w:rsidRPr="00E35576">
      <w:rPr>
        <w:sz w:val="24"/>
      </w:rPr>
      <w:t>/</w:t>
    </w:r>
    <w:proofErr w:type="spellStart"/>
    <w:r w:rsidR="0098230B" w:rsidRPr="00E35576">
      <w:rPr>
        <w:sz w:val="24"/>
      </w:rPr>
      <w:t>ExCom</w:t>
    </w:r>
    <w:proofErr w:type="spellEnd"/>
    <w:r w:rsidR="0098230B" w:rsidRPr="00E35576">
      <w:rPr>
        <w:sz w:val="24"/>
      </w:rPr>
      <w:t>/8</w:t>
    </w:r>
    <w:r w:rsidR="001A2491">
      <w:rPr>
        <w:sz w:val="24"/>
      </w:rPr>
      <w:t>8</w:t>
    </w:r>
    <w:r w:rsidR="0098230B" w:rsidRPr="00E35576">
      <w:rPr>
        <w:sz w:val="24"/>
      </w:rPr>
      <w:t>/</w:t>
    </w:r>
    <w:r w:rsidR="001A2491">
      <w:rPr>
        <w:sz w:val="24"/>
      </w:rPr>
      <w:t>71</w:t>
    </w:r>
    <w:r w:rsidRPr="00E35576">
      <w:rPr>
        <w:sz w:val="24"/>
      </w:rPr>
      <w:fldChar w:fldCharType="end"/>
    </w:r>
  </w:p>
  <w:p w14:paraId="17A53A39" w14:textId="77777777" w:rsidR="0098230B" w:rsidRPr="00E35576" w:rsidRDefault="0098230B">
    <w:pPr>
      <w:jc w:val="right"/>
      <w:rPr>
        <w:sz w:val="24"/>
      </w:rPr>
    </w:pPr>
    <w:r w:rsidRPr="00E35576">
      <w:rPr>
        <w:sz w:val="24"/>
      </w:rPr>
      <w:t>Annex I</w:t>
    </w:r>
  </w:p>
  <w:p w14:paraId="38B75461" w14:textId="77777777" w:rsidR="0098230B" w:rsidRPr="00E35576" w:rsidRDefault="0098230B">
    <w:pPr>
      <w:pStyle w:val="Header"/>
      <w:rPr>
        <w:sz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D5EA8" w14:textId="2A0D6583" w:rsidR="0098230B" w:rsidRPr="00E35576" w:rsidRDefault="007A567C" w:rsidP="008E123B">
    <w:pPr>
      <w:jc w:val="right"/>
      <w:rPr>
        <w:sz w:val="24"/>
        <w:szCs w:val="24"/>
      </w:rPr>
    </w:pPr>
    <w:r w:rsidRPr="00E35576">
      <w:rPr>
        <w:sz w:val="24"/>
      </w:rPr>
      <w:fldChar w:fldCharType="begin"/>
    </w:r>
    <w:r w:rsidRPr="00E35576">
      <w:rPr>
        <w:sz w:val="24"/>
      </w:rPr>
      <w:instrText xml:space="preserve"> DOCPROPERTY "Document number"  \* MERGEFORMAT </w:instrText>
    </w:r>
    <w:r w:rsidRPr="00E35576">
      <w:rPr>
        <w:sz w:val="24"/>
      </w:rPr>
      <w:fldChar w:fldCharType="separate"/>
    </w:r>
    <w:r w:rsidR="00DD53BB" w:rsidRPr="00DD53BB">
      <w:rPr>
        <w:sz w:val="24"/>
        <w:szCs w:val="24"/>
      </w:rPr>
      <w:t>UNEP/</w:t>
    </w:r>
    <w:proofErr w:type="spellStart"/>
    <w:r w:rsidR="00DD53BB" w:rsidRPr="00DD53BB">
      <w:rPr>
        <w:sz w:val="24"/>
        <w:szCs w:val="24"/>
      </w:rPr>
      <w:t>OzL.Pro</w:t>
    </w:r>
    <w:proofErr w:type="spellEnd"/>
    <w:r w:rsidR="00DD53BB" w:rsidRPr="00DD53BB">
      <w:rPr>
        <w:sz w:val="24"/>
        <w:szCs w:val="24"/>
      </w:rPr>
      <w:t>/</w:t>
    </w:r>
    <w:proofErr w:type="spellStart"/>
    <w:r w:rsidR="00DD53BB" w:rsidRPr="00DD53BB">
      <w:rPr>
        <w:sz w:val="24"/>
        <w:szCs w:val="24"/>
      </w:rPr>
      <w:t>ExCom</w:t>
    </w:r>
    <w:proofErr w:type="spellEnd"/>
    <w:r w:rsidR="00DD53BB" w:rsidRPr="00DD53BB">
      <w:rPr>
        <w:sz w:val="24"/>
        <w:szCs w:val="24"/>
      </w:rPr>
      <w:t>/87</w:t>
    </w:r>
    <w:r w:rsidR="00DD53BB">
      <w:rPr>
        <w:sz w:val="24"/>
      </w:rPr>
      <w:t>/71</w:t>
    </w:r>
    <w:r w:rsidRPr="00E35576">
      <w:rPr>
        <w:sz w:val="24"/>
      </w:rPr>
      <w:fldChar w:fldCharType="end"/>
    </w:r>
  </w:p>
  <w:p w14:paraId="2BD50FF3" w14:textId="77777777" w:rsidR="0098230B" w:rsidRPr="00E35576" w:rsidRDefault="0098230B" w:rsidP="008A6DB6">
    <w:pPr>
      <w:pStyle w:val="Header"/>
      <w:jc w:val="right"/>
      <w:rPr>
        <w:sz w:val="24"/>
      </w:rPr>
    </w:pPr>
    <w:r w:rsidRPr="00E35576">
      <w:rPr>
        <w:sz w:val="24"/>
      </w:rPr>
      <w:t>Annex I</w:t>
    </w:r>
  </w:p>
  <w:p w14:paraId="27D1AA9B" w14:textId="77777777" w:rsidR="0098230B" w:rsidRPr="00E35576" w:rsidRDefault="0098230B" w:rsidP="008A6DB6">
    <w:pPr>
      <w:pStyle w:val="Header"/>
      <w:jc w:val="right"/>
      <w:rPr>
        <w:sz w:val="24"/>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B6191" w14:textId="2E3CEF79" w:rsidR="0098230B" w:rsidRPr="00E35576" w:rsidRDefault="007A567C">
    <w:pPr>
      <w:rPr>
        <w:sz w:val="24"/>
      </w:rPr>
    </w:pPr>
    <w:r w:rsidRPr="00E35576">
      <w:rPr>
        <w:sz w:val="24"/>
      </w:rPr>
      <w:fldChar w:fldCharType="begin"/>
    </w:r>
    <w:r w:rsidRPr="00E35576">
      <w:rPr>
        <w:sz w:val="24"/>
      </w:rPr>
      <w:instrText xml:space="preserve"> DOCPROPERTY "Document number"  \* MERGEFORMAT </w:instrText>
    </w:r>
    <w:r w:rsidRPr="00E35576">
      <w:rPr>
        <w:sz w:val="24"/>
      </w:rPr>
      <w:fldChar w:fldCharType="separate"/>
    </w:r>
    <w:r w:rsidR="0098230B" w:rsidRPr="00E35576">
      <w:rPr>
        <w:sz w:val="24"/>
      </w:rPr>
      <w:t>UNEP/</w:t>
    </w:r>
    <w:proofErr w:type="spellStart"/>
    <w:r w:rsidR="0098230B" w:rsidRPr="00E35576">
      <w:rPr>
        <w:sz w:val="24"/>
      </w:rPr>
      <w:t>OzL.Pro</w:t>
    </w:r>
    <w:proofErr w:type="spellEnd"/>
    <w:r w:rsidR="0098230B" w:rsidRPr="00E35576">
      <w:rPr>
        <w:sz w:val="24"/>
      </w:rPr>
      <w:t>/</w:t>
    </w:r>
    <w:proofErr w:type="spellStart"/>
    <w:r w:rsidR="0098230B" w:rsidRPr="00E35576">
      <w:rPr>
        <w:sz w:val="24"/>
      </w:rPr>
      <w:t>ExCom</w:t>
    </w:r>
    <w:proofErr w:type="spellEnd"/>
    <w:r w:rsidR="0098230B" w:rsidRPr="00E35576">
      <w:rPr>
        <w:sz w:val="24"/>
      </w:rPr>
      <w:t>/8</w:t>
    </w:r>
    <w:r w:rsidR="001A2491">
      <w:rPr>
        <w:sz w:val="24"/>
      </w:rPr>
      <w:t>8</w:t>
    </w:r>
    <w:r w:rsidR="0098230B" w:rsidRPr="00E35576">
      <w:rPr>
        <w:sz w:val="24"/>
      </w:rPr>
      <w:t>/</w:t>
    </w:r>
    <w:r w:rsidR="001A2491">
      <w:rPr>
        <w:sz w:val="24"/>
      </w:rPr>
      <w:t>71</w:t>
    </w:r>
    <w:r w:rsidRPr="00E35576">
      <w:rPr>
        <w:sz w:val="24"/>
      </w:rPr>
      <w:fldChar w:fldCharType="end"/>
    </w:r>
  </w:p>
  <w:p w14:paraId="16AADE68" w14:textId="77777777" w:rsidR="0098230B" w:rsidRPr="00E35576" w:rsidRDefault="0098230B">
    <w:pPr>
      <w:rPr>
        <w:sz w:val="24"/>
      </w:rPr>
    </w:pPr>
    <w:r w:rsidRPr="00E35576">
      <w:rPr>
        <w:sz w:val="24"/>
      </w:rPr>
      <w:t>Annex II</w:t>
    </w:r>
  </w:p>
  <w:p w14:paraId="3422F075" w14:textId="77777777" w:rsidR="0098230B" w:rsidRPr="00E35576" w:rsidRDefault="0098230B">
    <w:pPr>
      <w:rPr>
        <w:sz w:val="24"/>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ABFF2" w14:textId="77777777" w:rsidR="0098230B" w:rsidRPr="00E35576" w:rsidRDefault="007A567C">
    <w:pPr>
      <w:jc w:val="right"/>
      <w:rPr>
        <w:sz w:val="24"/>
      </w:rPr>
    </w:pPr>
    <w:r w:rsidRPr="00E35576">
      <w:rPr>
        <w:sz w:val="24"/>
      </w:rPr>
      <w:fldChar w:fldCharType="begin"/>
    </w:r>
    <w:r w:rsidRPr="00E35576">
      <w:rPr>
        <w:sz w:val="24"/>
      </w:rPr>
      <w:instrText xml:space="preserve"> DOCPROPERTY "Document number"  \* MERGEFORMAT </w:instrText>
    </w:r>
    <w:r w:rsidRPr="00E35576">
      <w:rPr>
        <w:sz w:val="24"/>
      </w:rPr>
      <w:fldChar w:fldCharType="separate"/>
    </w:r>
    <w:r w:rsidR="0098230B" w:rsidRPr="00E35576">
      <w:rPr>
        <w:sz w:val="24"/>
      </w:rPr>
      <w:t>UNEP/</w:t>
    </w:r>
    <w:proofErr w:type="spellStart"/>
    <w:r w:rsidR="0098230B" w:rsidRPr="00E35576">
      <w:rPr>
        <w:sz w:val="24"/>
      </w:rPr>
      <w:t>OzL.Pro</w:t>
    </w:r>
    <w:proofErr w:type="spellEnd"/>
    <w:r w:rsidR="0098230B" w:rsidRPr="00E35576">
      <w:rPr>
        <w:sz w:val="24"/>
      </w:rPr>
      <w:t>/</w:t>
    </w:r>
    <w:proofErr w:type="spellStart"/>
    <w:r w:rsidR="0098230B" w:rsidRPr="00E35576">
      <w:rPr>
        <w:sz w:val="24"/>
      </w:rPr>
      <w:t>ExCom</w:t>
    </w:r>
    <w:proofErr w:type="spellEnd"/>
    <w:r w:rsidR="0098230B" w:rsidRPr="00E35576">
      <w:rPr>
        <w:sz w:val="24"/>
      </w:rPr>
      <w:t>/86/87</w:t>
    </w:r>
    <w:r w:rsidRPr="00E35576">
      <w:rPr>
        <w:sz w:val="24"/>
      </w:rPr>
      <w:fldChar w:fldCharType="end"/>
    </w:r>
  </w:p>
  <w:p w14:paraId="25F27B23" w14:textId="77777777" w:rsidR="0098230B" w:rsidRPr="00E35576" w:rsidRDefault="0098230B">
    <w:pPr>
      <w:jc w:val="right"/>
      <w:rPr>
        <w:sz w:val="24"/>
      </w:rPr>
    </w:pPr>
    <w:r w:rsidRPr="00E35576">
      <w:rPr>
        <w:sz w:val="24"/>
      </w:rPr>
      <w:t>Annex I</w:t>
    </w:r>
  </w:p>
  <w:p w14:paraId="626AA77C" w14:textId="77777777" w:rsidR="0098230B" w:rsidRPr="00E35576" w:rsidRDefault="0098230B">
    <w:pPr>
      <w:pStyle w:val="Header"/>
      <w:rPr>
        <w:sz w:val="24"/>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8082A" w14:textId="6267E9CA" w:rsidR="0098230B" w:rsidRPr="00E35576" w:rsidRDefault="007A567C" w:rsidP="008E123B">
    <w:pPr>
      <w:jc w:val="right"/>
      <w:rPr>
        <w:sz w:val="24"/>
        <w:szCs w:val="24"/>
      </w:rPr>
    </w:pPr>
    <w:r w:rsidRPr="00E35576">
      <w:rPr>
        <w:sz w:val="24"/>
      </w:rPr>
      <w:fldChar w:fldCharType="begin"/>
    </w:r>
    <w:r w:rsidRPr="00E35576">
      <w:rPr>
        <w:sz w:val="24"/>
      </w:rPr>
      <w:instrText xml:space="preserve"> DOCPROPERTY "Document number"  \* MERGEFORMAT </w:instrText>
    </w:r>
    <w:r w:rsidRPr="00E35576">
      <w:rPr>
        <w:sz w:val="24"/>
      </w:rPr>
      <w:fldChar w:fldCharType="separate"/>
    </w:r>
    <w:r w:rsidR="0098230B" w:rsidRPr="00E35576">
      <w:rPr>
        <w:sz w:val="24"/>
        <w:szCs w:val="24"/>
      </w:rPr>
      <w:t>UNEP/</w:t>
    </w:r>
    <w:proofErr w:type="spellStart"/>
    <w:r w:rsidR="0098230B" w:rsidRPr="00E35576">
      <w:rPr>
        <w:sz w:val="24"/>
        <w:szCs w:val="24"/>
      </w:rPr>
      <w:t>OzL.Pro</w:t>
    </w:r>
    <w:proofErr w:type="spellEnd"/>
    <w:r w:rsidR="0098230B" w:rsidRPr="00E35576">
      <w:rPr>
        <w:sz w:val="24"/>
        <w:szCs w:val="24"/>
      </w:rPr>
      <w:t>/</w:t>
    </w:r>
    <w:proofErr w:type="spellStart"/>
    <w:r w:rsidR="0098230B" w:rsidRPr="00E35576">
      <w:rPr>
        <w:sz w:val="24"/>
        <w:szCs w:val="24"/>
      </w:rPr>
      <w:t>ExCom</w:t>
    </w:r>
    <w:proofErr w:type="spellEnd"/>
    <w:r w:rsidR="0098230B" w:rsidRPr="00E35576">
      <w:rPr>
        <w:sz w:val="24"/>
        <w:szCs w:val="24"/>
      </w:rPr>
      <w:t>/8</w:t>
    </w:r>
    <w:r w:rsidR="001A2491">
      <w:rPr>
        <w:sz w:val="24"/>
        <w:szCs w:val="24"/>
      </w:rPr>
      <w:t>8</w:t>
    </w:r>
    <w:r w:rsidR="0098230B" w:rsidRPr="00E35576">
      <w:rPr>
        <w:sz w:val="24"/>
      </w:rPr>
      <w:t>/</w:t>
    </w:r>
    <w:r w:rsidR="001A2491">
      <w:rPr>
        <w:sz w:val="24"/>
      </w:rPr>
      <w:t>71</w:t>
    </w:r>
    <w:r w:rsidRPr="00E35576">
      <w:rPr>
        <w:sz w:val="24"/>
      </w:rPr>
      <w:fldChar w:fldCharType="end"/>
    </w:r>
  </w:p>
  <w:p w14:paraId="4C9DFA97" w14:textId="77777777" w:rsidR="0098230B" w:rsidRPr="00E35576" w:rsidRDefault="0098230B" w:rsidP="008A6DB6">
    <w:pPr>
      <w:pStyle w:val="Header"/>
      <w:jc w:val="right"/>
      <w:rPr>
        <w:sz w:val="24"/>
      </w:rPr>
    </w:pPr>
    <w:r w:rsidRPr="00E35576">
      <w:rPr>
        <w:sz w:val="24"/>
      </w:rPr>
      <w:t>Annex II</w:t>
    </w:r>
  </w:p>
  <w:p w14:paraId="63A349B2" w14:textId="77777777" w:rsidR="0098230B" w:rsidRPr="00E35576" w:rsidRDefault="0098230B" w:rsidP="008A6DB6">
    <w:pPr>
      <w:pStyle w:val="Header"/>
      <w:jc w:val="right"/>
      <w:rPr>
        <w:sz w:val="24"/>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FE342" w14:textId="23A3EA18" w:rsidR="0098230B" w:rsidRPr="00E35576" w:rsidRDefault="007A567C">
    <w:pPr>
      <w:rPr>
        <w:sz w:val="24"/>
        <w:szCs w:val="24"/>
      </w:rPr>
    </w:pPr>
    <w:r w:rsidRPr="00E35576">
      <w:rPr>
        <w:sz w:val="24"/>
      </w:rPr>
      <w:fldChar w:fldCharType="begin"/>
    </w:r>
    <w:r w:rsidRPr="00E35576">
      <w:rPr>
        <w:sz w:val="24"/>
      </w:rPr>
      <w:instrText xml:space="preserve"> DOCPROPERTY "Document number"  \* MERGEFORMAT </w:instrText>
    </w:r>
    <w:r w:rsidRPr="00E35576">
      <w:rPr>
        <w:sz w:val="24"/>
      </w:rPr>
      <w:fldChar w:fldCharType="separate"/>
    </w:r>
    <w:r w:rsidR="0098230B" w:rsidRPr="00E35576">
      <w:rPr>
        <w:sz w:val="24"/>
        <w:szCs w:val="24"/>
      </w:rPr>
      <w:t>UNEP/</w:t>
    </w:r>
    <w:proofErr w:type="spellStart"/>
    <w:r w:rsidR="0098230B" w:rsidRPr="00E35576">
      <w:rPr>
        <w:sz w:val="24"/>
        <w:szCs w:val="24"/>
      </w:rPr>
      <w:t>OzL.Pro</w:t>
    </w:r>
    <w:proofErr w:type="spellEnd"/>
    <w:r w:rsidR="0098230B" w:rsidRPr="00E35576">
      <w:rPr>
        <w:sz w:val="24"/>
        <w:szCs w:val="24"/>
      </w:rPr>
      <w:t>/</w:t>
    </w:r>
    <w:proofErr w:type="spellStart"/>
    <w:r w:rsidR="0098230B" w:rsidRPr="00E35576">
      <w:rPr>
        <w:sz w:val="24"/>
        <w:szCs w:val="24"/>
      </w:rPr>
      <w:t>ExCom</w:t>
    </w:r>
    <w:proofErr w:type="spellEnd"/>
    <w:r w:rsidR="0098230B" w:rsidRPr="00E35576">
      <w:rPr>
        <w:sz w:val="24"/>
        <w:szCs w:val="24"/>
      </w:rPr>
      <w:t>/8</w:t>
    </w:r>
    <w:r w:rsidR="001A2491">
      <w:rPr>
        <w:sz w:val="24"/>
        <w:szCs w:val="24"/>
      </w:rPr>
      <w:t>8</w:t>
    </w:r>
    <w:r w:rsidR="0098230B" w:rsidRPr="00E35576">
      <w:rPr>
        <w:sz w:val="24"/>
      </w:rPr>
      <w:t>/</w:t>
    </w:r>
    <w:r w:rsidR="001A2491">
      <w:rPr>
        <w:sz w:val="24"/>
      </w:rPr>
      <w:t>71</w:t>
    </w:r>
    <w:r w:rsidRPr="00E35576">
      <w:rPr>
        <w:sz w:val="24"/>
      </w:rPr>
      <w:fldChar w:fldCharType="end"/>
    </w:r>
  </w:p>
  <w:p w14:paraId="0ADE398A" w14:textId="77777777" w:rsidR="0098230B" w:rsidRPr="00E35576" w:rsidRDefault="0098230B">
    <w:pPr>
      <w:rPr>
        <w:sz w:val="24"/>
        <w:szCs w:val="24"/>
      </w:rPr>
    </w:pPr>
    <w:r w:rsidRPr="00E35576">
      <w:rPr>
        <w:noProof/>
        <w:sz w:val="24"/>
        <w:szCs w:val="24"/>
      </w:rPr>
      <w:t>Annex III</w:t>
    </w:r>
  </w:p>
  <w:p w14:paraId="0A521F74" w14:textId="77777777" w:rsidR="0098230B" w:rsidRPr="00E35576" w:rsidRDefault="0098230B">
    <w:pPr>
      <w:rPr>
        <w:sz w:val="24"/>
        <w:szCs w:val="24"/>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24875" w14:textId="327CA1C4" w:rsidR="0098230B" w:rsidRPr="00E35576" w:rsidRDefault="007A567C" w:rsidP="008E123B">
    <w:pPr>
      <w:jc w:val="right"/>
      <w:rPr>
        <w:sz w:val="24"/>
        <w:szCs w:val="24"/>
      </w:rPr>
    </w:pPr>
    <w:r w:rsidRPr="00E35576">
      <w:rPr>
        <w:sz w:val="24"/>
      </w:rPr>
      <w:fldChar w:fldCharType="begin"/>
    </w:r>
    <w:r w:rsidRPr="00E35576">
      <w:rPr>
        <w:sz w:val="24"/>
      </w:rPr>
      <w:instrText xml:space="preserve"> DOCPROPERTY "Document number"  \* MERGEFORMAT </w:instrText>
    </w:r>
    <w:r w:rsidRPr="00E35576">
      <w:rPr>
        <w:sz w:val="24"/>
      </w:rPr>
      <w:fldChar w:fldCharType="separate"/>
    </w:r>
    <w:r w:rsidR="0098230B" w:rsidRPr="00E35576">
      <w:rPr>
        <w:sz w:val="24"/>
        <w:szCs w:val="24"/>
      </w:rPr>
      <w:t>UNEP/</w:t>
    </w:r>
    <w:proofErr w:type="spellStart"/>
    <w:r w:rsidR="0098230B" w:rsidRPr="00E35576">
      <w:rPr>
        <w:sz w:val="24"/>
        <w:szCs w:val="24"/>
      </w:rPr>
      <w:t>OzL.Pro</w:t>
    </w:r>
    <w:proofErr w:type="spellEnd"/>
    <w:r w:rsidR="0098230B" w:rsidRPr="00E35576">
      <w:rPr>
        <w:sz w:val="24"/>
        <w:szCs w:val="24"/>
      </w:rPr>
      <w:t>/</w:t>
    </w:r>
    <w:proofErr w:type="spellStart"/>
    <w:r w:rsidR="0098230B" w:rsidRPr="00E35576">
      <w:rPr>
        <w:sz w:val="24"/>
        <w:szCs w:val="24"/>
      </w:rPr>
      <w:t>ExCom</w:t>
    </w:r>
    <w:proofErr w:type="spellEnd"/>
    <w:r w:rsidR="0098230B" w:rsidRPr="00E35576">
      <w:rPr>
        <w:sz w:val="24"/>
        <w:szCs w:val="24"/>
      </w:rPr>
      <w:t>/8</w:t>
    </w:r>
    <w:r w:rsidR="001A2491">
      <w:rPr>
        <w:sz w:val="24"/>
        <w:szCs w:val="24"/>
      </w:rPr>
      <w:t>8</w:t>
    </w:r>
    <w:r w:rsidR="0098230B" w:rsidRPr="00E35576">
      <w:rPr>
        <w:sz w:val="24"/>
      </w:rPr>
      <w:t>/</w:t>
    </w:r>
    <w:r w:rsidR="001A2491">
      <w:rPr>
        <w:sz w:val="24"/>
      </w:rPr>
      <w:t>71</w:t>
    </w:r>
    <w:r w:rsidRPr="00E35576">
      <w:rPr>
        <w:sz w:val="24"/>
      </w:rPr>
      <w:fldChar w:fldCharType="end"/>
    </w:r>
  </w:p>
  <w:p w14:paraId="23328493" w14:textId="77777777" w:rsidR="0098230B" w:rsidRPr="00E35576" w:rsidRDefault="0098230B">
    <w:pPr>
      <w:pStyle w:val="Header"/>
      <w:jc w:val="right"/>
      <w:rPr>
        <w:sz w:val="24"/>
        <w:szCs w:val="24"/>
      </w:rPr>
    </w:pPr>
    <w:r w:rsidRPr="00E35576">
      <w:rPr>
        <w:noProof/>
        <w:sz w:val="24"/>
        <w:szCs w:val="24"/>
      </w:rPr>
      <w:t>Annex III</w:t>
    </w:r>
  </w:p>
  <w:p w14:paraId="6414CD99" w14:textId="77777777" w:rsidR="0098230B" w:rsidRPr="00E35576" w:rsidRDefault="0098230B">
    <w:pPr>
      <w:pStyle w:val="Header"/>
      <w:jc w:val="right"/>
      <w:rPr>
        <w:sz w:val="24"/>
        <w:szCs w:val="24"/>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E9EAA" w14:textId="6C11E5B2" w:rsidR="009F37EC" w:rsidRPr="00E35576" w:rsidRDefault="009F37EC">
    <w:pPr>
      <w:rPr>
        <w:sz w:val="24"/>
        <w:szCs w:val="24"/>
      </w:rPr>
    </w:pPr>
    <w:r w:rsidRPr="00E35576">
      <w:rPr>
        <w:sz w:val="24"/>
      </w:rPr>
      <w:fldChar w:fldCharType="begin"/>
    </w:r>
    <w:r w:rsidRPr="00E35576">
      <w:rPr>
        <w:sz w:val="24"/>
      </w:rPr>
      <w:instrText xml:space="preserve"> DOCPROPERTY "Document number"  \* MERGEFORMAT </w:instrText>
    </w:r>
    <w:r w:rsidRPr="00E35576">
      <w:rPr>
        <w:sz w:val="24"/>
      </w:rPr>
      <w:fldChar w:fldCharType="separate"/>
    </w:r>
    <w:r w:rsidRPr="00E35576">
      <w:rPr>
        <w:sz w:val="24"/>
        <w:szCs w:val="24"/>
      </w:rPr>
      <w:t>UNEP/</w:t>
    </w:r>
    <w:proofErr w:type="spellStart"/>
    <w:r w:rsidRPr="00E35576">
      <w:rPr>
        <w:sz w:val="24"/>
        <w:szCs w:val="24"/>
      </w:rPr>
      <w:t>OzL.Pro</w:t>
    </w:r>
    <w:proofErr w:type="spellEnd"/>
    <w:r w:rsidRPr="00E35576">
      <w:rPr>
        <w:sz w:val="24"/>
        <w:szCs w:val="24"/>
      </w:rPr>
      <w:t>/</w:t>
    </w:r>
    <w:proofErr w:type="spellStart"/>
    <w:r w:rsidRPr="00E35576">
      <w:rPr>
        <w:sz w:val="24"/>
        <w:szCs w:val="24"/>
      </w:rPr>
      <w:t>ExCom</w:t>
    </w:r>
    <w:proofErr w:type="spellEnd"/>
    <w:r w:rsidRPr="00E35576">
      <w:rPr>
        <w:sz w:val="24"/>
        <w:szCs w:val="24"/>
      </w:rPr>
      <w:t>/8</w:t>
    </w:r>
    <w:r w:rsidR="001A2491">
      <w:rPr>
        <w:sz w:val="24"/>
        <w:szCs w:val="24"/>
      </w:rPr>
      <w:t>8</w:t>
    </w:r>
    <w:r w:rsidRPr="00E35576">
      <w:rPr>
        <w:sz w:val="24"/>
      </w:rPr>
      <w:t>/</w:t>
    </w:r>
    <w:r w:rsidR="001A2491">
      <w:rPr>
        <w:sz w:val="24"/>
      </w:rPr>
      <w:t>71</w:t>
    </w:r>
    <w:r w:rsidRPr="00E35576">
      <w:rPr>
        <w:sz w:val="24"/>
      </w:rPr>
      <w:fldChar w:fldCharType="end"/>
    </w:r>
  </w:p>
  <w:p w14:paraId="5D69B3C0" w14:textId="6C5EC0F2" w:rsidR="009F37EC" w:rsidRPr="00E35576" w:rsidRDefault="009F37EC">
    <w:pPr>
      <w:rPr>
        <w:sz w:val="24"/>
        <w:szCs w:val="24"/>
      </w:rPr>
    </w:pPr>
    <w:r w:rsidRPr="00E35576">
      <w:rPr>
        <w:noProof/>
        <w:sz w:val="24"/>
        <w:szCs w:val="24"/>
      </w:rPr>
      <w:t>Annex I</w:t>
    </w:r>
    <w:r>
      <w:rPr>
        <w:rFonts w:hint="eastAsia"/>
        <w:noProof/>
        <w:sz w:val="24"/>
        <w:szCs w:val="24"/>
      </w:rPr>
      <w:t>V</w:t>
    </w:r>
  </w:p>
  <w:p w14:paraId="3B21BE58" w14:textId="77777777" w:rsidR="009F37EC" w:rsidRPr="00E35576" w:rsidRDefault="009F37EC">
    <w:pPr>
      <w:rPr>
        <w:sz w:val="24"/>
        <w:szCs w:val="24"/>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5C6C6" w14:textId="3B8EA37C" w:rsidR="009F37EC" w:rsidRPr="00E35576" w:rsidRDefault="009F37EC">
    <w:pPr>
      <w:jc w:val="right"/>
      <w:rPr>
        <w:sz w:val="24"/>
      </w:rPr>
    </w:pPr>
    <w:r w:rsidRPr="00E35576">
      <w:rPr>
        <w:sz w:val="24"/>
      </w:rPr>
      <w:fldChar w:fldCharType="begin"/>
    </w:r>
    <w:r w:rsidRPr="00E35576">
      <w:rPr>
        <w:sz w:val="24"/>
      </w:rPr>
      <w:instrText xml:space="preserve"> DOCPROPERTY "Document number"  \* MERGEFORMAT </w:instrText>
    </w:r>
    <w:r w:rsidRPr="00E35576">
      <w:rPr>
        <w:sz w:val="24"/>
      </w:rPr>
      <w:fldChar w:fldCharType="separate"/>
    </w:r>
    <w:r w:rsidRPr="00E35576">
      <w:rPr>
        <w:sz w:val="24"/>
      </w:rPr>
      <w:t>UNEP/</w:t>
    </w:r>
    <w:proofErr w:type="spellStart"/>
    <w:r w:rsidRPr="00E35576">
      <w:rPr>
        <w:sz w:val="24"/>
      </w:rPr>
      <w:t>OzL.Pro</w:t>
    </w:r>
    <w:proofErr w:type="spellEnd"/>
    <w:r w:rsidRPr="00E35576">
      <w:rPr>
        <w:sz w:val="24"/>
      </w:rPr>
      <w:t>/</w:t>
    </w:r>
    <w:proofErr w:type="spellStart"/>
    <w:r w:rsidRPr="00E35576">
      <w:rPr>
        <w:sz w:val="24"/>
      </w:rPr>
      <w:t>ExCom</w:t>
    </w:r>
    <w:proofErr w:type="spellEnd"/>
    <w:r w:rsidRPr="00E35576">
      <w:rPr>
        <w:sz w:val="24"/>
      </w:rPr>
      <w:t>/8</w:t>
    </w:r>
    <w:r w:rsidR="008E5824">
      <w:rPr>
        <w:sz w:val="24"/>
      </w:rPr>
      <w:t>8</w:t>
    </w:r>
    <w:r w:rsidRPr="00E35576">
      <w:rPr>
        <w:sz w:val="24"/>
      </w:rPr>
      <w:t>/</w:t>
    </w:r>
    <w:r w:rsidR="008E5824">
      <w:rPr>
        <w:sz w:val="24"/>
      </w:rPr>
      <w:t>71</w:t>
    </w:r>
    <w:r w:rsidRPr="00E35576">
      <w:rPr>
        <w:sz w:val="24"/>
      </w:rPr>
      <w:fldChar w:fldCharType="end"/>
    </w:r>
  </w:p>
  <w:p w14:paraId="181766CF" w14:textId="467E9BDE" w:rsidR="009F37EC" w:rsidRPr="00E35576" w:rsidRDefault="009F37EC">
    <w:pPr>
      <w:jc w:val="right"/>
      <w:rPr>
        <w:sz w:val="24"/>
      </w:rPr>
    </w:pPr>
    <w:r w:rsidRPr="00E35576">
      <w:rPr>
        <w:sz w:val="24"/>
      </w:rPr>
      <w:t xml:space="preserve">Annex </w:t>
    </w:r>
    <w:r>
      <w:rPr>
        <w:rFonts w:hint="eastAsia"/>
        <w:sz w:val="24"/>
      </w:rPr>
      <w:t>IV</w:t>
    </w:r>
  </w:p>
  <w:p w14:paraId="54CFD49C" w14:textId="77777777" w:rsidR="009F37EC" w:rsidRPr="00E35576" w:rsidRDefault="009F37EC">
    <w:pPr>
      <w:pStyle w:val="Header"/>
      <w:rPr>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F07C43CE"/>
    <w:lvl w:ilvl="0">
      <w:start w:val="1"/>
      <w:numFmt w:val="bullet"/>
      <w:pStyle w:val="Heading1"/>
      <w:lvlText w:val=""/>
      <w:lvlJc w:val="left"/>
      <w:pPr>
        <w:tabs>
          <w:tab w:val="num" w:pos="780"/>
        </w:tabs>
        <w:ind w:left="780" w:hanging="360"/>
      </w:pPr>
      <w:rPr>
        <w:rFonts w:ascii="Wingdings" w:hAnsi="Wingdings" w:hint="default"/>
      </w:rPr>
    </w:lvl>
  </w:abstractNum>
  <w:abstractNum w:abstractNumId="1" w15:restartNumberingAfterBreak="0">
    <w:nsid w:val="FFFFFF89"/>
    <w:multiLevelType w:val="singleLevel"/>
    <w:tmpl w:val="FB06E17E"/>
    <w:lvl w:ilvl="0">
      <w:start w:val="1"/>
      <w:numFmt w:val="bullet"/>
      <w:pStyle w:val="Heading9"/>
      <w:lvlText w:val=""/>
      <w:lvlJc w:val="left"/>
      <w:pPr>
        <w:tabs>
          <w:tab w:val="num" w:pos="360"/>
        </w:tabs>
        <w:ind w:left="360" w:hanging="360"/>
      </w:pPr>
      <w:rPr>
        <w:rFonts w:ascii="Symbol" w:hAnsi="Symbol" w:hint="default"/>
      </w:rPr>
    </w:lvl>
  </w:abstractNum>
  <w:abstractNum w:abstractNumId="2" w15:restartNumberingAfterBreak="0">
    <w:nsid w:val="FFFFFFFB"/>
    <w:multiLevelType w:val="multilevel"/>
    <w:tmpl w:val="40A674D4"/>
    <w:lvl w:ilvl="0">
      <w:start w:val="1"/>
      <w:numFmt w:val="decimal"/>
      <w:lvlText w:val="%1."/>
      <w:lvlJc w:val="left"/>
      <w:pPr>
        <w:tabs>
          <w:tab w:val="num" w:pos="0"/>
        </w:tabs>
      </w:pPr>
      <w:rPr>
        <w:rFonts w:ascii="Times New Roman" w:hAnsi="Times New Roman" w:cs="Times New Roman" w:hint="default"/>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3" w15:restartNumberingAfterBreak="0">
    <w:nsid w:val="015B37EA"/>
    <w:multiLevelType w:val="hybridMultilevel"/>
    <w:tmpl w:val="9D8220EE"/>
    <w:lvl w:ilvl="0" w:tplc="AD1201DE">
      <w:start w:val="1"/>
      <w:numFmt w:val="lowerLetter"/>
      <w:lvlText w:val="(%1)"/>
      <w:lvlJc w:val="left"/>
      <w:pPr>
        <w:ind w:left="720" w:hanging="360"/>
      </w:pPr>
      <w:rPr>
        <w:rFonts w:hint="eastAsia"/>
      </w:rPr>
    </w:lvl>
    <w:lvl w:ilvl="1" w:tplc="AD1201DE">
      <w:start w:val="1"/>
      <w:numFmt w:val="lowerLetter"/>
      <w:lvlText w:val="(%2)"/>
      <w:lvlJc w:val="left"/>
      <w:pPr>
        <w:ind w:left="1440" w:hanging="360"/>
      </w:pPr>
      <w:rPr>
        <w:rFonts w:hint="eastAsia"/>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DA6B7C"/>
    <w:multiLevelType w:val="multilevel"/>
    <w:tmpl w:val="4EE61FE6"/>
    <w:lvl w:ilvl="0">
      <w:start w:val="44"/>
      <w:numFmt w:val="decimal"/>
      <w:lvlText w:val="%1."/>
      <w:lvlJc w:val="left"/>
      <w:pPr>
        <w:tabs>
          <w:tab w:val="num" w:pos="0"/>
        </w:tabs>
        <w:ind w:left="0" w:firstLine="0"/>
      </w:pPr>
      <w:rPr>
        <w:rFonts w:cs="Times New Roman" w:hint="eastAsia"/>
      </w:rPr>
    </w:lvl>
    <w:lvl w:ilvl="1">
      <w:start w:val="1"/>
      <w:numFmt w:val="lowerLetter"/>
      <w:lvlText w:val="(%2)"/>
      <w:lvlJc w:val="left"/>
      <w:pPr>
        <w:tabs>
          <w:tab w:val="num" w:pos="0"/>
        </w:tabs>
        <w:ind w:left="1440" w:hanging="720"/>
      </w:pPr>
      <w:rPr>
        <w:rFonts w:cs="Times New Roman" w:hint="eastAsia"/>
      </w:rPr>
    </w:lvl>
    <w:lvl w:ilvl="2">
      <w:start w:val="1"/>
      <w:numFmt w:val="chineseCountingThousand"/>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5" w15:restartNumberingAfterBreak="0">
    <w:nsid w:val="03F926AC"/>
    <w:multiLevelType w:val="hybridMultilevel"/>
    <w:tmpl w:val="7910C1E4"/>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EA06E1"/>
    <w:multiLevelType w:val="multilevel"/>
    <w:tmpl w:val="28CEE8D6"/>
    <w:lvl w:ilvl="0">
      <w:start w:val="1"/>
      <w:numFmt w:val="decimal"/>
      <w:lvlText w:val="%1."/>
      <w:lvlJc w:val="left"/>
      <w:pPr>
        <w:tabs>
          <w:tab w:val="num" w:pos="0"/>
        </w:tabs>
      </w:pPr>
      <w:rPr>
        <w:rFonts w:ascii="Times New Roman" w:hAnsi="Times New Roman" w:cs="Times New Roman" w:hint="default"/>
      </w:rPr>
    </w:lvl>
    <w:lvl w:ilvl="1">
      <w:start w:val="1"/>
      <w:numFmt w:val="lowerLetter"/>
      <w:lvlText w:val="(%2)"/>
      <w:lvlJc w:val="left"/>
      <w:pPr>
        <w:tabs>
          <w:tab w:val="num" w:pos="0"/>
        </w:tabs>
        <w:ind w:left="1440" w:hanging="720"/>
      </w:pPr>
      <w:rPr>
        <w:rFonts w:cs="Times New Roman"/>
      </w:rPr>
    </w:lvl>
    <w:lvl w:ilvl="2">
      <w:start w:val="1"/>
      <w:numFmt w:val="chineseCountingThousand"/>
      <w:lvlText w:val="(%3)"/>
      <w:lvlJc w:val="right"/>
      <w:pPr>
        <w:tabs>
          <w:tab w:val="num" w:pos="0"/>
        </w:tabs>
        <w:ind w:left="2160" w:hanging="720"/>
      </w:pPr>
      <w:rPr>
        <w:rFonts w:hint="default"/>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7" w15:restartNumberingAfterBreak="0">
    <w:nsid w:val="06E35F93"/>
    <w:multiLevelType w:val="multilevel"/>
    <w:tmpl w:val="AE50DA58"/>
    <w:lvl w:ilvl="0">
      <w:start w:val="44"/>
      <w:numFmt w:val="decimal"/>
      <w:lvlText w:val="%1."/>
      <w:lvlJc w:val="left"/>
      <w:pPr>
        <w:tabs>
          <w:tab w:val="num" w:pos="0"/>
        </w:tabs>
        <w:ind w:left="0" w:firstLine="0"/>
      </w:pPr>
      <w:rPr>
        <w:rFonts w:cs="Times New Roman" w:hint="eastAsia"/>
      </w:rPr>
    </w:lvl>
    <w:lvl w:ilvl="1">
      <w:start w:val="3"/>
      <w:numFmt w:val="lowerLetter"/>
      <w:lvlText w:val="(%2)"/>
      <w:lvlJc w:val="left"/>
      <w:pPr>
        <w:tabs>
          <w:tab w:val="num" w:pos="0"/>
        </w:tabs>
        <w:ind w:left="1440" w:hanging="720"/>
      </w:pPr>
      <w:rPr>
        <w:rFonts w:cs="Times New Roman" w:hint="eastAsia"/>
      </w:rPr>
    </w:lvl>
    <w:lvl w:ilvl="2">
      <w:start w:val="1"/>
      <w:numFmt w:val="chineseCountingThousand"/>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8" w15:restartNumberingAfterBreak="0">
    <w:nsid w:val="12D77866"/>
    <w:multiLevelType w:val="multilevel"/>
    <w:tmpl w:val="28CEE8D6"/>
    <w:lvl w:ilvl="0">
      <w:start w:val="1"/>
      <w:numFmt w:val="decimal"/>
      <w:lvlText w:val="%1."/>
      <w:lvlJc w:val="left"/>
      <w:pPr>
        <w:tabs>
          <w:tab w:val="num" w:pos="0"/>
        </w:tabs>
      </w:pPr>
      <w:rPr>
        <w:rFonts w:ascii="Times New Roman" w:hAnsi="Times New Roman" w:cs="Times New Roman" w:hint="default"/>
      </w:rPr>
    </w:lvl>
    <w:lvl w:ilvl="1">
      <w:start w:val="1"/>
      <w:numFmt w:val="lowerLetter"/>
      <w:lvlText w:val="(%2)"/>
      <w:lvlJc w:val="left"/>
      <w:pPr>
        <w:tabs>
          <w:tab w:val="num" w:pos="0"/>
        </w:tabs>
        <w:ind w:left="1440" w:hanging="720"/>
      </w:pPr>
      <w:rPr>
        <w:rFonts w:cs="Times New Roman"/>
      </w:rPr>
    </w:lvl>
    <w:lvl w:ilvl="2">
      <w:start w:val="1"/>
      <w:numFmt w:val="chineseCountingThousand"/>
      <w:lvlText w:val="(%3)"/>
      <w:lvlJc w:val="right"/>
      <w:pPr>
        <w:tabs>
          <w:tab w:val="num" w:pos="0"/>
        </w:tabs>
        <w:ind w:left="2160" w:hanging="720"/>
      </w:pPr>
      <w:rPr>
        <w:rFonts w:hint="default"/>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9" w15:restartNumberingAfterBreak="0">
    <w:nsid w:val="16AE4D0D"/>
    <w:multiLevelType w:val="multilevel"/>
    <w:tmpl w:val="4DD2E3C8"/>
    <w:lvl w:ilvl="0">
      <w:start w:val="44"/>
      <w:numFmt w:val="decimal"/>
      <w:lvlText w:val="%1."/>
      <w:lvlJc w:val="left"/>
      <w:pPr>
        <w:tabs>
          <w:tab w:val="num" w:pos="0"/>
        </w:tabs>
        <w:ind w:left="0" w:firstLine="0"/>
      </w:pPr>
      <w:rPr>
        <w:rFonts w:cs="Times New Roman" w:hint="eastAsia"/>
      </w:rPr>
    </w:lvl>
    <w:lvl w:ilvl="1">
      <w:start w:val="3"/>
      <w:numFmt w:val="lowerLetter"/>
      <w:lvlText w:val="(%2)"/>
      <w:lvlJc w:val="left"/>
      <w:pPr>
        <w:tabs>
          <w:tab w:val="num" w:pos="0"/>
        </w:tabs>
        <w:ind w:left="1440" w:hanging="720"/>
      </w:pPr>
      <w:rPr>
        <w:rFonts w:cs="Times New Roman" w:hint="eastAsia"/>
      </w:rPr>
    </w:lvl>
    <w:lvl w:ilvl="2">
      <w:start w:val="1"/>
      <w:numFmt w:val="lowerLetter"/>
      <w:lvlText w:val="%3."/>
      <w:lvlJc w:val="left"/>
      <w:pPr>
        <w:tabs>
          <w:tab w:val="num" w:pos="0"/>
        </w:tabs>
        <w:ind w:left="2160" w:hanging="720"/>
      </w:pPr>
      <w:rPr>
        <w:rFonts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10" w15:restartNumberingAfterBreak="0">
    <w:nsid w:val="1A270972"/>
    <w:multiLevelType w:val="hybridMultilevel"/>
    <w:tmpl w:val="9292877A"/>
    <w:lvl w:ilvl="0" w:tplc="6678654E">
      <w:start w:val="1"/>
      <w:numFmt w:val="decimal"/>
      <w:pStyle w:val="Normal-para"/>
      <w:lvlText w:val="%1."/>
      <w:lvlJc w:val="left"/>
      <w:pPr>
        <w:tabs>
          <w:tab w:val="num" w:pos="1440"/>
        </w:tabs>
        <w:ind w:left="1080"/>
      </w:pPr>
      <w:rPr>
        <w:rFonts w:ascii="Arial" w:hAnsi="Arial" w:cs="Arial" w:hint="default"/>
        <w:b w:val="0"/>
        <w:i w:val="0"/>
      </w:rPr>
    </w:lvl>
    <w:lvl w:ilvl="1" w:tplc="0C0A0003">
      <w:start w:val="1"/>
      <w:numFmt w:val="lowerLetter"/>
      <w:lvlText w:val="%2."/>
      <w:lvlJc w:val="left"/>
      <w:pPr>
        <w:tabs>
          <w:tab w:val="num" w:pos="2160"/>
        </w:tabs>
        <w:ind w:left="2160" w:hanging="360"/>
      </w:pPr>
      <w:rPr>
        <w:rFonts w:cs="Times New Roman" w:hint="default"/>
      </w:rPr>
    </w:lvl>
    <w:lvl w:ilvl="2" w:tplc="0C0A0005">
      <w:start w:val="1"/>
      <w:numFmt w:val="lowerLetter"/>
      <w:lvlText w:val="(%3)"/>
      <w:lvlJc w:val="left"/>
      <w:pPr>
        <w:tabs>
          <w:tab w:val="num" w:pos="3015"/>
        </w:tabs>
        <w:ind w:left="3015" w:hanging="495"/>
      </w:pPr>
      <w:rPr>
        <w:rFonts w:cs="Times New Roman" w:hint="default"/>
      </w:rPr>
    </w:lvl>
    <w:lvl w:ilvl="3" w:tplc="0C0A0001">
      <w:start w:val="1"/>
      <w:numFmt w:val="decimal"/>
      <w:lvlText w:val="%4."/>
      <w:lvlJc w:val="left"/>
      <w:pPr>
        <w:tabs>
          <w:tab w:val="num" w:pos="3600"/>
        </w:tabs>
        <w:ind w:left="3600" w:hanging="360"/>
      </w:pPr>
      <w:rPr>
        <w:rFonts w:cs="Times New Roman" w:hint="default"/>
        <w:b w:val="0"/>
        <w:i w:val="0"/>
      </w:rPr>
    </w:lvl>
    <w:lvl w:ilvl="4" w:tplc="0C0A0003" w:tentative="1">
      <w:start w:val="1"/>
      <w:numFmt w:val="bullet"/>
      <w:lvlText w:val="o"/>
      <w:lvlJc w:val="left"/>
      <w:pPr>
        <w:tabs>
          <w:tab w:val="num" w:pos="4320"/>
        </w:tabs>
        <w:ind w:left="4320" w:hanging="360"/>
      </w:pPr>
      <w:rPr>
        <w:rFonts w:ascii="Courier New" w:hAnsi="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22C35779"/>
    <w:multiLevelType w:val="multilevel"/>
    <w:tmpl w:val="5B16EA6E"/>
    <w:lvl w:ilvl="0">
      <w:start w:val="44"/>
      <w:numFmt w:val="decimal"/>
      <w:lvlText w:val="%1."/>
      <w:lvlJc w:val="left"/>
      <w:pPr>
        <w:tabs>
          <w:tab w:val="num" w:pos="0"/>
        </w:tabs>
        <w:ind w:left="0" w:firstLine="0"/>
      </w:pPr>
      <w:rPr>
        <w:rFonts w:cs="Times New Roman" w:hint="eastAsia"/>
      </w:rPr>
    </w:lvl>
    <w:lvl w:ilvl="1">
      <w:start w:val="3"/>
      <w:numFmt w:val="lowerLetter"/>
      <w:lvlText w:val="(%2)"/>
      <w:lvlJc w:val="left"/>
      <w:pPr>
        <w:tabs>
          <w:tab w:val="num" w:pos="0"/>
        </w:tabs>
        <w:ind w:left="1440" w:hanging="720"/>
      </w:pPr>
      <w:rPr>
        <w:rFonts w:cs="Times New Roman" w:hint="eastAsia"/>
      </w:rPr>
    </w:lvl>
    <w:lvl w:ilvl="2">
      <w:start w:val="1"/>
      <w:numFmt w:val="chineseCountingThousand"/>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12" w15:restartNumberingAfterBreak="0">
    <w:nsid w:val="29A9057E"/>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3" w15:restartNumberingAfterBreak="0">
    <w:nsid w:val="2BC438A4"/>
    <w:multiLevelType w:val="multilevel"/>
    <w:tmpl w:val="13CAA714"/>
    <w:lvl w:ilvl="0">
      <w:start w:val="44"/>
      <w:numFmt w:val="decimal"/>
      <w:lvlText w:val="%1."/>
      <w:lvlJc w:val="left"/>
      <w:pPr>
        <w:tabs>
          <w:tab w:val="num" w:pos="0"/>
        </w:tabs>
        <w:ind w:left="0" w:firstLine="0"/>
      </w:pPr>
      <w:rPr>
        <w:rFonts w:cs="Times New Roman" w:hint="eastAsia"/>
      </w:rPr>
    </w:lvl>
    <w:lvl w:ilvl="1">
      <w:start w:val="1"/>
      <w:numFmt w:val="lowerLetter"/>
      <w:lvlText w:val="(%2)"/>
      <w:lvlJc w:val="left"/>
      <w:pPr>
        <w:tabs>
          <w:tab w:val="num" w:pos="0"/>
        </w:tabs>
        <w:ind w:left="1440" w:hanging="720"/>
      </w:pPr>
      <w:rPr>
        <w:rFonts w:cs="Times New Roman" w:hint="eastAsia"/>
      </w:rPr>
    </w:lvl>
    <w:lvl w:ilvl="2">
      <w:start w:val="1"/>
      <w:numFmt w:val="chineseCountingThousand"/>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5" w15:restartNumberingAfterBreak="0">
    <w:nsid w:val="2D083C97"/>
    <w:multiLevelType w:val="multilevel"/>
    <w:tmpl w:val="3FA4D11A"/>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chineseCountingThousand"/>
      <w:lvlText w:val="(%3)"/>
      <w:lvlJc w:val="right"/>
      <w:pPr>
        <w:tabs>
          <w:tab w:val="num" w:pos="0"/>
        </w:tabs>
        <w:ind w:left="2160" w:hanging="720"/>
      </w:pPr>
      <w:rPr>
        <w:rFonts w:hint="default"/>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6" w15:restartNumberingAfterBreak="0">
    <w:nsid w:val="2DA30E56"/>
    <w:multiLevelType w:val="multilevel"/>
    <w:tmpl w:val="6888B6FC"/>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chineseCountingThousand"/>
      <w:lvlText w:val="(%3)"/>
      <w:lvlJc w:val="right"/>
      <w:pPr>
        <w:tabs>
          <w:tab w:val="num" w:pos="0"/>
        </w:tabs>
        <w:ind w:left="2160" w:hanging="720"/>
      </w:pPr>
      <w:rPr>
        <w:rFonts w:hint="default"/>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8" w15:restartNumberingAfterBreak="0">
    <w:nsid w:val="34A561D6"/>
    <w:multiLevelType w:val="multilevel"/>
    <w:tmpl w:val="022A572A"/>
    <w:lvl w:ilvl="0">
      <w:start w:val="44"/>
      <w:numFmt w:val="decimal"/>
      <w:lvlText w:val="%1."/>
      <w:lvlJc w:val="left"/>
      <w:pPr>
        <w:tabs>
          <w:tab w:val="num" w:pos="0"/>
        </w:tabs>
        <w:ind w:left="0" w:firstLine="0"/>
      </w:pPr>
      <w:rPr>
        <w:rFonts w:cs="Times New Roman" w:hint="eastAsia"/>
      </w:rPr>
    </w:lvl>
    <w:lvl w:ilvl="1">
      <w:start w:val="3"/>
      <w:numFmt w:val="lowerLetter"/>
      <w:lvlText w:val="(%2)"/>
      <w:lvlJc w:val="left"/>
      <w:pPr>
        <w:tabs>
          <w:tab w:val="num" w:pos="0"/>
        </w:tabs>
        <w:ind w:left="1440" w:hanging="720"/>
      </w:pPr>
      <w:rPr>
        <w:rFonts w:cs="Times New Roman" w:hint="eastAsia"/>
      </w:rPr>
    </w:lvl>
    <w:lvl w:ilvl="2">
      <w:start w:val="1"/>
      <w:numFmt w:val="chineseCountingThousand"/>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19" w15:restartNumberingAfterBreak="0">
    <w:nsid w:val="406F2F7A"/>
    <w:multiLevelType w:val="multilevel"/>
    <w:tmpl w:val="A17A5F18"/>
    <w:lvl w:ilvl="0">
      <w:start w:val="44"/>
      <w:numFmt w:val="decimal"/>
      <w:lvlText w:val="%1."/>
      <w:lvlJc w:val="left"/>
      <w:pPr>
        <w:tabs>
          <w:tab w:val="num" w:pos="0"/>
        </w:tabs>
        <w:ind w:left="0" w:firstLine="0"/>
      </w:pPr>
      <w:rPr>
        <w:rFonts w:cs="Times New Roman" w:hint="eastAsia"/>
      </w:rPr>
    </w:lvl>
    <w:lvl w:ilvl="1">
      <w:start w:val="1"/>
      <w:numFmt w:val="lowerLetter"/>
      <w:lvlText w:val="(%2)"/>
      <w:lvlJc w:val="left"/>
      <w:pPr>
        <w:tabs>
          <w:tab w:val="num" w:pos="0"/>
        </w:tabs>
        <w:ind w:left="1440" w:hanging="720"/>
      </w:pPr>
      <w:rPr>
        <w:rFonts w:cs="Times New Roman" w:hint="eastAsia"/>
      </w:rPr>
    </w:lvl>
    <w:lvl w:ilvl="2">
      <w:start w:val="1"/>
      <w:numFmt w:val="chineseCountingThousand"/>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20" w15:restartNumberingAfterBreak="0">
    <w:nsid w:val="4608716F"/>
    <w:multiLevelType w:val="multilevel"/>
    <w:tmpl w:val="11E6E98E"/>
    <w:lvl w:ilvl="0">
      <w:start w:val="44"/>
      <w:numFmt w:val="decimal"/>
      <w:lvlText w:val="%1."/>
      <w:lvlJc w:val="left"/>
      <w:pPr>
        <w:tabs>
          <w:tab w:val="num" w:pos="0"/>
        </w:tabs>
        <w:ind w:left="0" w:firstLine="0"/>
      </w:pPr>
      <w:rPr>
        <w:rFonts w:cs="Times New Roman" w:hint="eastAsia"/>
      </w:rPr>
    </w:lvl>
    <w:lvl w:ilvl="1">
      <w:start w:val="1"/>
      <w:numFmt w:val="lowerLetter"/>
      <w:lvlText w:val="(%2)"/>
      <w:lvlJc w:val="left"/>
      <w:pPr>
        <w:tabs>
          <w:tab w:val="num" w:pos="0"/>
        </w:tabs>
        <w:ind w:left="1440" w:hanging="720"/>
      </w:pPr>
      <w:rPr>
        <w:rFonts w:cs="Times New Roman" w:hint="eastAsia"/>
      </w:rPr>
    </w:lvl>
    <w:lvl w:ilvl="2">
      <w:start w:val="1"/>
      <w:numFmt w:val="chineseCountingThousand"/>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21" w15:restartNumberingAfterBreak="0">
    <w:nsid w:val="4AE21107"/>
    <w:multiLevelType w:val="multilevel"/>
    <w:tmpl w:val="28CEE8D6"/>
    <w:lvl w:ilvl="0">
      <w:start w:val="1"/>
      <w:numFmt w:val="decimal"/>
      <w:lvlText w:val="%1."/>
      <w:lvlJc w:val="left"/>
      <w:pPr>
        <w:tabs>
          <w:tab w:val="num" w:pos="0"/>
        </w:tabs>
      </w:pPr>
      <w:rPr>
        <w:rFonts w:ascii="Times New Roman" w:hAnsi="Times New Roman" w:cs="Times New Roman" w:hint="default"/>
      </w:rPr>
    </w:lvl>
    <w:lvl w:ilvl="1">
      <w:start w:val="1"/>
      <w:numFmt w:val="lowerLetter"/>
      <w:lvlText w:val="(%2)"/>
      <w:lvlJc w:val="left"/>
      <w:pPr>
        <w:tabs>
          <w:tab w:val="num" w:pos="0"/>
        </w:tabs>
        <w:ind w:left="1440" w:hanging="720"/>
      </w:pPr>
      <w:rPr>
        <w:rFonts w:cs="Times New Roman"/>
      </w:rPr>
    </w:lvl>
    <w:lvl w:ilvl="2">
      <w:start w:val="1"/>
      <w:numFmt w:val="chineseCountingThousand"/>
      <w:lvlText w:val="(%3)"/>
      <w:lvlJc w:val="right"/>
      <w:pPr>
        <w:tabs>
          <w:tab w:val="num" w:pos="0"/>
        </w:tabs>
        <w:ind w:left="2160" w:hanging="720"/>
      </w:pPr>
      <w:rPr>
        <w:rFonts w:hint="default"/>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2" w15:restartNumberingAfterBreak="0">
    <w:nsid w:val="4E6361F1"/>
    <w:multiLevelType w:val="hybridMultilevel"/>
    <w:tmpl w:val="F1E47826"/>
    <w:lvl w:ilvl="0" w:tplc="9A1492FA">
      <w:start w:val="1"/>
      <w:numFmt w:val="lowerLetter"/>
      <w:lvlText w:val="%1."/>
      <w:lvlJc w:val="left"/>
      <w:pPr>
        <w:tabs>
          <w:tab w:val="num" w:pos="3600"/>
        </w:tabs>
        <w:ind w:left="3600" w:hanging="360"/>
      </w:pPr>
      <w:rPr>
        <w:rFonts w:hint="eastAsia"/>
      </w:rPr>
    </w:lvl>
    <w:lvl w:ilvl="1" w:tplc="FFFFFFFF">
      <w:start w:val="1"/>
      <w:numFmt w:val="lowerLetter"/>
      <w:lvlText w:val="%2."/>
      <w:lvlJc w:val="left"/>
      <w:pPr>
        <w:tabs>
          <w:tab w:val="num" w:pos="4320"/>
        </w:tabs>
        <w:ind w:left="4320" w:hanging="360"/>
      </w:pPr>
      <w:rPr>
        <w:rFonts w:cs="Times New Roman"/>
      </w:rPr>
    </w:lvl>
    <w:lvl w:ilvl="2" w:tplc="FFFFFFFF">
      <w:start w:val="1"/>
      <w:numFmt w:val="lowerRoman"/>
      <w:lvlText w:val="%3."/>
      <w:lvlJc w:val="right"/>
      <w:pPr>
        <w:tabs>
          <w:tab w:val="num" w:pos="5040"/>
        </w:tabs>
        <w:ind w:left="5040" w:hanging="180"/>
      </w:pPr>
      <w:rPr>
        <w:rFonts w:cs="Times New Roman"/>
      </w:rPr>
    </w:lvl>
    <w:lvl w:ilvl="3" w:tplc="FFFFFFFF" w:tentative="1">
      <w:start w:val="1"/>
      <w:numFmt w:val="decimal"/>
      <w:lvlText w:val="%4."/>
      <w:lvlJc w:val="left"/>
      <w:pPr>
        <w:tabs>
          <w:tab w:val="num" w:pos="5760"/>
        </w:tabs>
        <w:ind w:left="5760" w:hanging="360"/>
      </w:pPr>
      <w:rPr>
        <w:rFonts w:cs="Times New Roman"/>
      </w:rPr>
    </w:lvl>
    <w:lvl w:ilvl="4" w:tplc="FFFFFFFF" w:tentative="1">
      <w:start w:val="1"/>
      <w:numFmt w:val="lowerLetter"/>
      <w:lvlText w:val="%5."/>
      <w:lvlJc w:val="left"/>
      <w:pPr>
        <w:tabs>
          <w:tab w:val="num" w:pos="6480"/>
        </w:tabs>
        <w:ind w:left="6480" w:hanging="360"/>
      </w:pPr>
      <w:rPr>
        <w:rFonts w:cs="Times New Roman"/>
      </w:rPr>
    </w:lvl>
    <w:lvl w:ilvl="5" w:tplc="FFFFFFFF" w:tentative="1">
      <w:start w:val="1"/>
      <w:numFmt w:val="lowerRoman"/>
      <w:lvlText w:val="%6."/>
      <w:lvlJc w:val="right"/>
      <w:pPr>
        <w:tabs>
          <w:tab w:val="num" w:pos="7200"/>
        </w:tabs>
        <w:ind w:left="7200" w:hanging="180"/>
      </w:pPr>
      <w:rPr>
        <w:rFonts w:cs="Times New Roman"/>
      </w:rPr>
    </w:lvl>
    <w:lvl w:ilvl="6" w:tplc="FFFFFFFF" w:tentative="1">
      <w:start w:val="1"/>
      <w:numFmt w:val="decimal"/>
      <w:lvlText w:val="%7."/>
      <w:lvlJc w:val="left"/>
      <w:pPr>
        <w:tabs>
          <w:tab w:val="num" w:pos="7920"/>
        </w:tabs>
        <w:ind w:left="7920" w:hanging="360"/>
      </w:pPr>
      <w:rPr>
        <w:rFonts w:cs="Times New Roman"/>
      </w:rPr>
    </w:lvl>
    <w:lvl w:ilvl="7" w:tplc="FFFFFFFF" w:tentative="1">
      <w:start w:val="1"/>
      <w:numFmt w:val="lowerLetter"/>
      <w:lvlText w:val="%8."/>
      <w:lvlJc w:val="left"/>
      <w:pPr>
        <w:tabs>
          <w:tab w:val="num" w:pos="8640"/>
        </w:tabs>
        <w:ind w:left="8640" w:hanging="360"/>
      </w:pPr>
      <w:rPr>
        <w:rFonts w:cs="Times New Roman"/>
      </w:rPr>
    </w:lvl>
    <w:lvl w:ilvl="8" w:tplc="FFFFFFFF" w:tentative="1">
      <w:start w:val="1"/>
      <w:numFmt w:val="lowerRoman"/>
      <w:lvlText w:val="%9."/>
      <w:lvlJc w:val="right"/>
      <w:pPr>
        <w:tabs>
          <w:tab w:val="num" w:pos="9360"/>
        </w:tabs>
        <w:ind w:left="9360" w:hanging="180"/>
      </w:pPr>
      <w:rPr>
        <w:rFonts w:cs="Times New Roman"/>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5" w15:restartNumberingAfterBreak="0">
    <w:nsid w:val="522B7776"/>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6" w15:restartNumberingAfterBreak="0">
    <w:nsid w:val="634E64D3"/>
    <w:multiLevelType w:val="multilevel"/>
    <w:tmpl w:val="13D2DD70"/>
    <w:lvl w:ilvl="0">
      <w:start w:val="1"/>
      <w:numFmt w:val="decimal"/>
      <w:lvlText w:val="%1."/>
      <w:lvlJc w:val="left"/>
      <w:pPr>
        <w:tabs>
          <w:tab w:val="num" w:pos="0"/>
        </w:tabs>
      </w:pPr>
      <w:rPr>
        <w:rFonts w:cs="Times New Roman" w:hint="eastAsia"/>
      </w:rPr>
    </w:lvl>
    <w:lvl w:ilvl="1">
      <w:start w:val="1"/>
      <w:numFmt w:val="lowerLetter"/>
      <w:lvlText w:val="(%2)"/>
      <w:lvlJc w:val="left"/>
      <w:pPr>
        <w:tabs>
          <w:tab w:val="num" w:pos="0"/>
        </w:tabs>
        <w:ind w:left="1440" w:hanging="720"/>
      </w:pPr>
      <w:rPr>
        <w:rFonts w:cs="Times New Roman" w:hint="eastAsia"/>
      </w:rPr>
    </w:lvl>
    <w:lvl w:ilvl="2">
      <w:start w:val="1"/>
      <w:numFmt w:val="chineseCountingThousand"/>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27" w15:restartNumberingAfterBreak="0">
    <w:nsid w:val="6D53569D"/>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180"/>
        </w:tabs>
        <w:ind w:left="234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8" w15:restartNumberingAfterBreak="0">
    <w:nsid w:val="6D837C40"/>
    <w:multiLevelType w:val="multilevel"/>
    <w:tmpl w:val="EEB65D3A"/>
    <w:lvl w:ilvl="0">
      <w:start w:val="44"/>
      <w:numFmt w:val="decimal"/>
      <w:lvlText w:val="%1."/>
      <w:lvlJc w:val="left"/>
      <w:pPr>
        <w:tabs>
          <w:tab w:val="num" w:pos="0"/>
        </w:tabs>
      </w:pPr>
      <w:rPr>
        <w:rFonts w:cs="Times New Roman" w:hint="eastAsia"/>
      </w:rPr>
    </w:lvl>
    <w:lvl w:ilvl="1">
      <w:start w:val="1"/>
      <w:numFmt w:val="lowerLetter"/>
      <w:lvlText w:val="(%2)"/>
      <w:lvlJc w:val="left"/>
      <w:pPr>
        <w:tabs>
          <w:tab w:val="num" w:pos="0"/>
        </w:tabs>
        <w:ind w:left="1440" w:hanging="720"/>
      </w:pPr>
      <w:rPr>
        <w:rFonts w:cs="Times New Roman" w:hint="eastAsia"/>
      </w:rPr>
    </w:lvl>
    <w:lvl w:ilvl="2">
      <w:start w:val="1"/>
      <w:numFmt w:val="chineseCountingThousand"/>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29" w15:restartNumberingAfterBreak="0">
    <w:nsid w:val="7175626D"/>
    <w:multiLevelType w:val="hybridMultilevel"/>
    <w:tmpl w:val="5470DBD0"/>
    <w:lvl w:ilvl="0" w:tplc="97A64352">
      <w:start w:val="1"/>
      <w:numFmt w:val="chineseCountingThousand"/>
      <w:lvlText w:val="%1."/>
      <w:lvlJc w:val="left"/>
      <w:pPr>
        <w:ind w:left="1080" w:hanging="720"/>
      </w:pPr>
      <w:rPr>
        <w:rFonts w:hint="eastAsia"/>
      </w:rPr>
    </w:lvl>
    <w:lvl w:ilvl="1" w:tplc="580A0019" w:tentative="1">
      <w:start w:val="1"/>
      <w:numFmt w:val="lowerLetter"/>
      <w:lvlText w:val="%2."/>
      <w:lvlJc w:val="left"/>
      <w:pPr>
        <w:ind w:left="1440" w:hanging="360"/>
      </w:pPr>
      <w:rPr>
        <w:rFonts w:cs="Times New Roman"/>
      </w:rPr>
    </w:lvl>
    <w:lvl w:ilvl="2" w:tplc="580A001B" w:tentative="1">
      <w:start w:val="1"/>
      <w:numFmt w:val="lowerRoman"/>
      <w:lvlText w:val="%3."/>
      <w:lvlJc w:val="right"/>
      <w:pPr>
        <w:ind w:left="2160" w:hanging="180"/>
      </w:pPr>
      <w:rPr>
        <w:rFonts w:cs="Times New Roman"/>
      </w:rPr>
    </w:lvl>
    <w:lvl w:ilvl="3" w:tplc="580A000F" w:tentative="1">
      <w:start w:val="1"/>
      <w:numFmt w:val="decimal"/>
      <w:lvlText w:val="%4."/>
      <w:lvlJc w:val="left"/>
      <w:pPr>
        <w:ind w:left="2880" w:hanging="360"/>
      </w:pPr>
      <w:rPr>
        <w:rFonts w:cs="Times New Roman"/>
      </w:rPr>
    </w:lvl>
    <w:lvl w:ilvl="4" w:tplc="580A0019" w:tentative="1">
      <w:start w:val="1"/>
      <w:numFmt w:val="lowerLetter"/>
      <w:lvlText w:val="%5."/>
      <w:lvlJc w:val="left"/>
      <w:pPr>
        <w:ind w:left="3600" w:hanging="360"/>
      </w:pPr>
      <w:rPr>
        <w:rFonts w:cs="Times New Roman"/>
      </w:rPr>
    </w:lvl>
    <w:lvl w:ilvl="5" w:tplc="580A001B" w:tentative="1">
      <w:start w:val="1"/>
      <w:numFmt w:val="lowerRoman"/>
      <w:lvlText w:val="%6."/>
      <w:lvlJc w:val="right"/>
      <w:pPr>
        <w:ind w:left="4320" w:hanging="180"/>
      </w:pPr>
      <w:rPr>
        <w:rFonts w:cs="Times New Roman"/>
      </w:rPr>
    </w:lvl>
    <w:lvl w:ilvl="6" w:tplc="580A000F" w:tentative="1">
      <w:start w:val="1"/>
      <w:numFmt w:val="decimal"/>
      <w:lvlText w:val="%7."/>
      <w:lvlJc w:val="left"/>
      <w:pPr>
        <w:ind w:left="5040" w:hanging="360"/>
      </w:pPr>
      <w:rPr>
        <w:rFonts w:cs="Times New Roman"/>
      </w:rPr>
    </w:lvl>
    <w:lvl w:ilvl="7" w:tplc="580A0019" w:tentative="1">
      <w:start w:val="1"/>
      <w:numFmt w:val="lowerLetter"/>
      <w:lvlText w:val="%8."/>
      <w:lvlJc w:val="left"/>
      <w:pPr>
        <w:ind w:left="5760" w:hanging="360"/>
      </w:pPr>
      <w:rPr>
        <w:rFonts w:cs="Times New Roman"/>
      </w:rPr>
    </w:lvl>
    <w:lvl w:ilvl="8" w:tplc="580A001B" w:tentative="1">
      <w:start w:val="1"/>
      <w:numFmt w:val="lowerRoman"/>
      <w:lvlText w:val="%9."/>
      <w:lvlJc w:val="right"/>
      <w:pPr>
        <w:ind w:left="6480" w:hanging="180"/>
      </w:pPr>
      <w:rPr>
        <w:rFonts w:cs="Times New Roman"/>
      </w:rPr>
    </w:lvl>
  </w:abstractNum>
  <w:abstractNum w:abstractNumId="30" w15:restartNumberingAfterBreak="0">
    <w:nsid w:val="7CB04E6A"/>
    <w:multiLevelType w:val="multilevel"/>
    <w:tmpl w:val="033E9E9C"/>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chineseCountingThousand"/>
      <w:lvlText w:val="(%3)"/>
      <w:lvlJc w:val="right"/>
      <w:pPr>
        <w:tabs>
          <w:tab w:val="num" w:pos="0"/>
        </w:tabs>
        <w:ind w:left="2160" w:hanging="720"/>
      </w:pPr>
      <w:rPr>
        <w:rFonts w:hint="default"/>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32" w15:restartNumberingAfterBreak="0">
    <w:nsid w:val="7ECC3847"/>
    <w:multiLevelType w:val="multilevel"/>
    <w:tmpl w:val="50B227AE"/>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chineseCountingThousand"/>
      <w:lvlText w:val="(%3)"/>
      <w:lvlJc w:val="right"/>
      <w:pPr>
        <w:tabs>
          <w:tab w:val="num" w:pos="0"/>
        </w:tabs>
        <w:ind w:left="2160" w:hanging="720"/>
      </w:pPr>
      <w:rPr>
        <w:rFonts w:hint="default"/>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num w:numId="1">
    <w:abstractNumId w:val="1"/>
  </w:num>
  <w:num w:numId="2">
    <w:abstractNumId w:val="0"/>
  </w:num>
  <w:num w:numId="3">
    <w:abstractNumId w:val="1"/>
  </w:num>
  <w:num w:numId="4">
    <w:abstractNumId w:val="2"/>
  </w:num>
  <w:num w:numId="5">
    <w:abstractNumId w:val="14"/>
  </w:num>
  <w:num w:numId="6">
    <w:abstractNumId w:val="23"/>
  </w:num>
  <w:num w:numId="7">
    <w:abstractNumId w:val="24"/>
  </w:num>
  <w:num w:numId="8">
    <w:abstractNumId w:val="31"/>
  </w:num>
  <w:num w:numId="9">
    <w:abstractNumId w:val="17"/>
  </w:num>
  <w:num w:numId="10">
    <w:abstractNumId w:val="26"/>
  </w:num>
  <w:num w:numId="11">
    <w:abstractNumId w:val="28"/>
  </w:num>
  <w:num w:numId="12">
    <w:abstractNumId w:val="25"/>
  </w:num>
  <w:num w:numId="13">
    <w:abstractNumId w:val="27"/>
  </w:num>
  <w:num w:numId="14">
    <w:abstractNumId w:val="12"/>
  </w:num>
  <w:num w:numId="15">
    <w:abstractNumId w:val="10"/>
  </w:num>
  <w:num w:numId="16">
    <w:abstractNumId w:val="3"/>
  </w:num>
  <w:num w:numId="17">
    <w:abstractNumId w:val="29"/>
  </w:num>
  <w:num w:numId="18">
    <w:abstractNumId w:val="19"/>
  </w:num>
  <w:num w:numId="19">
    <w:abstractNumId w:val="13"/>
  </w:num>
  <w:num w:numId="20">
    <w:abstractNumId w:val="20"/>
  </w:num>
  <w:num w:numId="21">
    <w:abstractNumId w:val="4"/>
  </w:num>
  <w:num w:numId="22">
    <w:abstractNumId w:val="5"/>
  </w:num>
  <w:num w:numId="23">
    <w:abstractNumId w:val="30"/>
  </w:num>
  <w:num w:numId="24">
    <w:abstractNumId w:val="16"/>
  </w:num>
  <w:num w:numId="25">
    <w:abstractNumId w:val="15"/>
  </w:num>
  <w:num w:numId="26">
    <w:abstractNumId w:val="32"/>
  </w:num>
  <w:num w:numId="27">
    <w:abstractNumId w:val="0"/>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num>
  <w:num w:numId="30">
    <w:abstractNumId w:val="6"/>
  </w:num>
  <w:num w:numId="31">
    <w:abstractNumId w:val="21"/>
  </w:num>
  <w:num w:numId="32">
    <w:abstractNumId w:val="8"/>
  </w:num>
  <w:num w:numId="33">
    <w:abstractNumId w:val="0"/>
  </w:num>
  <w:num w:numId="34">
    <w:abstractNumId w:val="1"/>
  </w:num>
  <w:num w:numId="35">
    <w:abstractNumId w:val="1"/>
  </w:num>
  <w:num w:numId="36">
    <w:abstractNumId w:val="1"/>
  </w:num>
  <w:num w:numId="37">
    <w:abstractNumId w:val="18"/>
  </w:num>
  <w:num w:numId="38">
    <w:abstractNumId w:val="1"/>
  </w:num>
  <w:num w:numId="39">
    <w:abstractNumId w:val="1"/>
  </w:num>
  <w:num w:numId="40">
    <w:abstractNumId w:val="11"/>
  </w:num>
  <w:num w:numId="41">
    <w:abstractNumId w:val="1"/>
  </w:num>
  <w:num w:numId="42">
    <w:abstractNumId w:val="1"/>
  </w:num>
  <w:num w:numId="43">
    <w:abstractNumId w:val="7"/>
  </w:num>
  <w:num w:numId="44">
    <w:abstractNumId w:val="1"/>
  </w:num>
  <w:num w:numId="45">
    <w:abstractNumId w:val="22"/>
  </w:num>
  <w:num w:numId="46">
    <w:abstractNumId w:val="1"/>
  </w:num>
  <w:num w:numId="47">
    <w:abstractNumId w:val="9"/>
  </w:num>
  <w:num w:numId="48">
    <w:abstractNumId w:val="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49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8167CE"/>
    <w:rsid w:val="00000FED"/>
    <w:rsid w:val="0000434E"/>
    <w:rsid w:val="00010438"/>
    <w:rsid w:val="00011814"/>
    <w:rsid w:val="00017AAA"/>
    <w:rsid w:val="000211A9"/>
    <w:rsid w:val="00022886"/>
    <w:rsid w:val="000274EE"/>
    <w:rsid w:val="00031260"/>
    <w:rsid w:val="00031EC6"/>
    <w:rsid w:val="0003681A"/>
    <w:rsid w:val="000372B7"/>
    <w:rsid w:val="00041B5D"/>
    <w:rsid w:val="00042772"/>
    <w:rsid w:val="00042E3E"/>
    <w:rsid w:val="00043B78"/>
    <w:rsid w:val="00047CFE"/>
    <w:rsid w:val="00050A6D"/>
    <w:rsid w:val="00050F6E"/>
    <w:rsid w:val="0005446B"/>
    <w:rsid w:val="00061A33"/>
    <w:rsid w:val="00061EC2"/>
    <w:rsid w:val="0006702A"/>
    <w:rsid w:val="00073925"/>
    <w:rsid w:val="00075152"/>
    <w:rsid w:val="00080ED0"/>
    <w:rsid w:val="0008221B"/>
    <w:rsid w:val="000826D4"/>
    <w:rsid w:val="00083982"/>
    <w:rsid w:val="00085B8F"/>
    <w:rsid w:val="00090481"/>
    <w:rsid w:val="00090F58"/>
    <w:rsid w:val="00092E20"/>
    <w:rsid w:val="00094BEE"/>
    <w:rsid w:val="0009526F"/>
    <w:rsid w:val="000A20C9"/>
    <w:rsid w:val="000A3826"/>
    <w:rsid w:val="000A4823"/>
    <w:rsid w:val="000A6C26"/>
    <w:rsid w:val="000B35D3"/>
    <w:rsid w:val="000C264F"/>
    <w:rsid w:val="000C2994"/>
    <w:rsid w:val="000C4924"/>
    <w:rsid w:val="000C7254"/>
    <w:rsid w:val="000D2F50"/>
    <w:rsid w:val="000D52A4"/>
    <w:rsid w:val="000D547E"/>
    <w:rsid w:val="000E07BC"/>
    <w:rsid w:val="000E2A9F"/>
    <w:rsid w:val="000E3001"/>
    <w:rsid w:val="000E4596"/>
    <w:rsid w:val="000F1CD4"/>
    <w:rsid w:val="000F32B7"/>
    <w:rsid w:val="000F4103"/>
    <w:rsid w:val="000F70A7"/>
    <w:rsid w:val="001022DE"/>
    <w:rsid w:val="0010479F"/>
    <w:rsid w:val="00113CCA"/>
    <w:rsid w:val="0011415F"/>
    <w:rsid w:val="00116062"/>
    <w:rsid w:val="00121160"/>
    <w:rsid w:val="00121AA9"/>
    <w:rsid w:val="00122F25"/>
    <w:rsid w:val="00123BC6"/>
    <w:rsid w:val="00132666"/>
    <w:rsid w:val="00135980"/>
    <w:rsid w:val="001364C2"/>
    <w:rsid w:val="001379FC"/>
    <w:rsid w:val="00137A69"/>
    <w:rsid w:val="00137F12"/>
    <w:rsid w:val="001448AB"/>
    <w:rsid w:val="00146D55"/>
    <w:rsid w:val="0014701F"/>
    <w:rsid w:val="0015461B"/>
    <w:rsid w:val="00161AB2"/>
    <w:rsid w:val="00164719"/>
    <w:rsid w:val="00164FCC"/>
    <w:rsid w:val="00165F3C"/>
    <w:rsid w:val="00166FC4"/>
    <w:rsid w:val="001677AC"/>
    <w:rsid w:val="00173736"/>
    <w:rsid w:val="001804EA"/>
    <w:rsid w:val="00183FBF"/>
    <w:rsid w:val="001841F5"/>
    <w:rsid w:val="00185F02"/>
    <w:rsid w:val="00190A61"/>
    <w:rsid w:val="00193843"/>
    <w:rsid w:val="00196F21"/>
    <w:rsid w:val="0019730A"/>
    <w:rsid w:val="001A2491"/>
    <w:rsid w:val="001A3342"/>
    <w:rsid w:val="001A3E3D"/>
    <w:rsid w:val="001A60BC"/>
    <w:rsid w:val="001A7049"/>
    <w:rsid w:val="001B0FE5"/>
    <w:rsid w:val="001B16D4"/>
    <w:rsid w:val="001B1E40"/>
    <w:rsid w:val="001B4C79"/>
    <w:rsid w:val="001B74BA"/>
    <w:rsid w:val="001C1E2C"/>
    <w:rsid w:val="001C764E"/>
    <w:rsid w:val="001D2086"/>
    <w:rsid w:val="001D74E1"/>
    <w:rsid w:val="001E1052"/>
    <w:rsid w:val="001E10C3"/>
    <w:rsid w:val="001E14A5"/>
    <w:rsid w:val="001E1A54"/>
    <w:rsid w:val="001E1E7E"/>
    <w:rsid w:val="001E21B1"/>
    <w:rsid w:val="001E2F93"/>
    <w:rsid w:val="001E371A"/>
    <w:rsid w:val="001E4554"/>
    <w:rsid w:val="001E61E5"/>
    <w:rsid w:val="001F2159"/>
    <w:rsid w:val="001F46EF"/>
    <w:rsid w:val="001F504C"/>
    <w:rsid w:val="001F5C9E"/>
    <w:rsid w:val="001F6168"/>
    <w:rsid w:val="002037DB"/>
    <w:rsid w:val="0020511B"/>
    <w:rsid w:val="0021059A"/>
    <w:rsid w:val="00210B8B"/>
    <w:rsid w:val="00214863"/>
    <w:rsid w:val="002156B4"/>
    <w:rsid w:val="002205EC"/>
    <w:rsid w:val="00224062"/>
    <w:rsid w:val="00224FCD"/>
    <w:rsid w:val="00225D93"/>
    <w:rsid w:val="00226040"/>
    <w:rsid w:val="002336BA"/>
    <w:rsid w:val="00235D8C"/>
    <w:rsid w:val="0023709C"/>
    <w:rsid w:val="00240650"/>
    <w:rsid w:val="00244E96"/>
    <w:rsid w:val="00247943"/>
    <w:rsid w:val="00253222"/>
    <w:rsid w:val="00255FDA"/>
    <w:rsid w:val="002577B8"/>
    <w:rsid w:val="00262847"/>
    <w:rsid w:val="0027266C"/>
    <w:rsid w:val="00280969"/>
    <w:rsid w:val="00281BB2"/>
    <w:rsid w:val="00282E78"/>
    <w:rsid w:val="00283010"/>
    <w:rsid w:val="00292680"/>
    <w:rsid w:val="00296DA2"/>
    <w:rsid w:val="00297272"/>
    <w:rsid w:val="002A4D02"/>
    <w:rsid w:val="002B0B02"/>
    <w:rsid w:val="002B2091"/>
    <w:rsid w:val="002B254E"/>
    <w:rsid w:val="002B40EA"/>
    <w:rsid w:val="002B5D37"/>
    <w:rsid w:val="002B5F47"/>
    <w:rsid w:val="002B72E9"/>
    <w:rsid w:val="002C1FF9"/>
    <w:rsid w:val="002C2AE4"/>
    <w:rsid w:val="002C7998"/>
    <w:rsid w:val="002C7EAA"/>
    <w:rsid w:val="002D04FB"/>
    <w:rsid w:val="002D113C"/>
    <w:rsid w:val="002D186E"/>
    <w:rsid w:val="002D3E15"/>
    <w:rsid w:val="002D76C3"/>
    <w:rsid w:val="002D7AF5"/>
    <w:rsid w:val="002E0BA7"/>
    <w:rsid w:val="002E1A1E"/>
    <w:rsid w:val="002E4781"/>
    <w:rsid w:val="002E65AB"/>
    <w:rsid w:val="002E725C"/>
    <w:rsid w:val="002F18E2"/>
    <w:rsid w:val="002F19E1"/>
    <w:rsid w:val="002F1E53"/>
    <w:rsid w:val="002F2CAA"/>
    <w:rsid w:val="002F47A7"/>
    <w:rsid w:val="0030052C"/>
    <w:rsid w:val="00300C8D"/>
    <w:rsid w:val="00310C6F"/>
    <w:rsid w:val="003119CF"/>
    <w:rsid w:val="003155DD"/>
    <w:rsid w:val="00316CD3"/>
    <w:rsid w:val="00317F1A"/>
    <w:rsid w:val="003233A7"/>
    <w:rsid w:val="00324435"/>
    <w:rsid w:val="003306E1"/>
    <w:rsid w:val="003320E4"/>
    <w:rsid w:val="0033525D"/>
    <w:rsid w:val="0033694F"/>
    <w:rsid w:val="003407FA"/>
    <w:rsid w:val="003409CA"/>
    <w:rsid w:val="00341151"/>
    <w:rsid w:val="003414F3"/>
    <w:rsid w:val="00342632"/>
    <w:rsid w:val="00342CE8"/>
    <w:rsid w:val="003506BB"/>
    <w:rsid w:val="00350E58"/>
    <w:rsid w:val="00352543"/>
    <w:rsid w:val="00354F18"/>
    <w:rsid w:val="00355288"/>
    <w:rsid w:val="0035613E"/>
    <w:rsid w:val="003561F0"/>
    <w:rsid w:val="00363EE9"/>
    <w:rsid w:val="003668CF"/>
    <w:rsid w:val="003715DA"/>
    <w:rsid w:val="00373029"/>
    <w:rsid w:val="00376128"/>
    <w:rsid w:val="0037742E"/>
    <w:rsid w:val="00377D56"/>
    <w:rsid w:val="0038245A"/>
    <w:rsid w:val="0038372A"/>
    <w:rsid w:val="003840E6"/>
    <w:rsid w:val="00385CFC"/>
    <w:rsid w:val="00386819"/>
    <w:rsid w:val="00386F00"/>
    <w:rsid w:val="0039337A"/>
    <w:rsid w:val="003A3189"/>
    <w:rsid w:val="003A3CA7"/>
    <w:rsid w:val="003B33BD"/>
    <w:rsid w:val="003B3467"/>
    <w:rsid w:val="003B47B2"/>
    <w:rsid w:val="003B569D"/>
    <w:rsid w:val="003B648F"/>
    <w:rsid w:val="003C3C0E"/>
    <w:rsid w:val="003C7437"/>
    <w:rsid w:val="003C7B9A"/>
    <w:rsid w:val="003D16DF"/>
    <w:rsid w:val="003D42A6"/>
    <w:rsid w:val="003D4883"/>
    <w:rsid w:val="003D4F21"/>
    <w:rsid w:val="003D4FAC"/>
    <w:rsid w:val="003D782E"/>
    <w:rsid w:val="003E3AB0"/>
    <w:rsid w:val="003E7906"/>
    <w:rsid w:val="003F2567"/>
    <w:rsid w:val="003F3C50"/>
    <w:rsid w:val="003F73BA"/>
    <w:rsid w:val="003F7E52"/>
    <w:rsid w:val="00401769"/>
    <w:rsid w:val="00406A6A"/>
    <w:rsid w:val="00406B22"/>
    <w:rsid w:val="00406FCB"/>
    <w:rsid w:val="00407F3A"/>
    <w:rsid w:val="00411FE4"/>
    <w:rsid w:val="00420451"/>
    <w:rsid w:val="00423ADB"/>
    <w:rsid w:val="00424956"/>
    <w:rsid w:val="004309B1"/>
    <w:rsid w:val="004328A7"/>
    <w:rsid w:val="004343B7"/>
    <w:rsid w:val="00434C74"/>
    <w:rsid w:val="004403B6"/>
    <w:rsid w:val="004423BF"/>
    <w:rsid w:val="004447BF"/>
    <w:rsid w:val="0045040A"/>
    <w:rsid w:val="00450578"/>
    <w:rsid w:val="00453834"/>
    <w:rsid w:val="00454A87"/>
    <w:rsid w:val="004559C6"/>
    <w:rsid w:val="00456EB4"/>
    <w:rsid w:val="004616C0"/>
    <w:rsid w:val="00462F87"/>
    <w:rsid w:val="0046373E"/>
    <w:rsid w:val="00471354"/>
    <w:rsid w:val="004718F3"/>
    <w:rsid w:val="0047420A"/>
    <w:rsid w:val="00474646"/>
    <w:rsid w:val="00475040"/>
    <w:rsid w:val="004806E2"/>
    <w:rsid w:val="004818E1"/>
    <w:rsid w:val="00481BE9"/>
    <w:rsid w:val="00481D21"/>
    <w:rsid w:val="0048280A"/>
    <w:rsid w:val="004857C3"/>
    <w:rsid w:val="00486378"/>
    <w:rsid w:val="00490DC6"/>
    <w:rsid w:val="00491D4C"/>
    <w:rsid w:val="00492FE1"/>
    <w:rsid w:val="00493D40"/>
    <w:rsid w:val="004967B6"/>
    <w:rsid w:val="004A085B"/>
    <w:rsid w:val="004A504B"/>
    <w:rsid w:val="004A6911"/>
    <w:rsid w:val="004A6EA1"/>
    <w:rsid w:val="004A6F85"/>
    <w:rsid w:val="004B084C"/>
    <w:rsid w:val="004B3CB0"/>
    <w:rsid w:val="004B54E0"/>
    <w:rsid w:val="004B7384"/>
    <w:rsid w:val="004B795C"/>
    <w:rsid w:val="004C1FA3"/>
    <w:rsid w:val="004C2DE5"/>
    <w:rsid w:val="004C4269"/>
    <w:rsid w:val="004C6F9C"/>
    <w:rsid w:val="004D4036"/>
    <w:rsid w:val="004D5309"/>
    <w:rsid w:val="004D5F23"/>
    <w:rsid w:val="004D6236"/>
    <w:rsid w:val="004D786C"/>
    <w:rsid w:val="004D7F90"/>
    <w:rsid w:val="004E13C5"/>
    <w:rsid w:val="004E21BC"/>
    <w:rsid w:val="004E4BFB"/>
    <w:rsid w:val="004E4DBB"/>
    <w:rsid w:val="004E4E41"/>
    <w:rsid w:val="004E68D3"/>
    <w:rsid w:val="004E7F01"/>
    <w:rsid w:val="004E7F9C"/>
    <w:rsid w:val="004F26C9"/>
    <w:rsid w:val="004F3493"/>
    <w:rsid w:val="004F3B70"/>
    <w:rsid w:val="004F40C8"/>
    <w:rsid w:val="004F5143"/>
    <w:rsid w:val="00500E38"/>
    <w:rsid w:val="00505223"/>
    <w:rsid w:val="00512B09"/>
    <w:rsid w:val="00513BBE"/>
    <w:rsid w:val="00514510"/>
    <w:rsid w:val="00516318"/>
    <w:rsid w:val="00516CC9"/>
    <w:rsid w:val="005220ED"/>
    <w:rsid w:val="005239FC"/>
    <w:rsid w:val="00532D9F"/>
    <w:rsid w:val="0053324F"/>
    <w:rsid w:val="00533796"/>
    <w:rsid w:val="00534B4E"/>
    <w:rsid w:val="00534E96"/>
    <w:rsid w:val="00535A14"/>
    <w:rsid w:val="00537343"/>
    <w:rsid w:val="0054093A"/>
    <w:rsid w:val="00542B9B"/>
    <w:rsid w:val="00544197"/>
    <w:rsid w:val="005503B6"/>
    <w:rsid w:val="00555D75"/>
    <w:rsid w:val="005578B4"/>
    <w:rsid w:val="00557913"/>
    <w:rsid w:val="00560DF0"/>
    <w:rsid w:val="0056105E"/>
    <w:rsid w:val="005614E8"/>
    <w:rsid w:val="005628E6"/>
    <w:rsid w:val="00565B4E"/>
    <w:rsid w:val="0056759C"/>
    <w:rsid w:val="00567F13"/>
    <w:rsid w:val="00570AC3"/>
    <w:rsid w:val="0057279F"/>
    <w:rsid w:val="005735F5"/>
    <w:rsid w:val="00575DEB"/>
    <w:rsid w:val="00580D21"/>
    <w:rsid w:val="00583627"/>
    <w:rsid w:val="00584489"/>
    <w:rsid w:val="0058560A"/>
    <w:rsid w:val="0058627F"/>
    <w:rsid w:val="00590103"/>
    <w:rsid w:val="00591CBC"/>
    <w:rsid w:val="00592903"/>
    <w:rsid w:val="00593BAA"/>
    <w:rsid w:val="00594016"/>
    <w:rsid w:val="0059513E"/>
    <w:rsid w:val="00595CA9"/>
    <w:rsid w:val="005A3DA9"/>
    <w:rsid w:val="005A6D9F"/>
    <w:rsid w:val="005A7496"/>
    <w:rsid w:val="005B04CC"/>
    <w:rsid w:val="005B2C4A"/>
    <w:rsid w:val="005B4346"/>
    <w:rsid w:val="005B48FF"/>
    <w:rsid w:val="005B58CB"/>
    <w:rsid w:val="005C028B"/>
    <w:rsid w:val="005C5C5C"/>
    <w:rsid w:val="005D363F"/>
    <w:rsid w:val="005D5C97"/>
    <w:rsid w:val="005E1CCC"/>
    <w:rsid w:val="005E6366"/>
    <w:rsid w:val="005E63B8"/>
    <w:rsid w:val="005E77D8"/>
    <w:rsid w:val="005E7A27"/>
    <w:rsid w:val="005F08AF"/>
    <w:rsid w:val="005F1E24"/>
    <w:rsid w:val="005F34C3"/>
    <w:rsid w:val="0060005E"/>
    <w:rsid w:val="006005B5"/>
    <w:rsid w:val="00603B17"/>
    <w:rsid w:val="00604C15"/>
    <w:rsid w:val="00611370"/>
    <w:rsid w:val="00612F2F"/>
    <w:rsid w:val="006134FF"/>
    <w:rsid w:val="00614F02"/>
    <w:rsid w:val="006158D5"/>
    <w:rsid w:val="006166CC"/>
    <w:rsid w:val="00617529"/>
    <w:rsid w:val="006235A7"/>
    <w:rsid w:val="00625D83"/>
    <w:rsid w:val="00627F14"/>
    <w:rsid w:val="00633C68"/>
    <w:rsid w:val="006410C5"/>
    <w:rsid w:val="00645F94"/>
    <w:rsid w:val="006514A9"/>
    <w:rsid w:val="00654966"/>
    <w:rsid w:val="00656CBB"/>
    <w:rsid w:val="006623E7"/>
    <w:rsid w:val="00662B80"/>
    <w:rsid w:val="006648B9"/>
    <w:rsid w:val="00670F6C"/>
    <w:rsid w:val="006727F6"/>
    <w:rsid w:val="006809FE"/>
    <w:rsid w:val="00684F03"/>
    <w:rsid w:val="006852C7"/>
    <w:rsid w:val="006852CE"/>
    <w:rsid w:val="00685BFC"/>
    <w:rsid w:val="00692D14"/>
    <w:rsid w:val="00694122"/>
    <w:rsid w:val="006A287E"/>
    <w:rsid w:val="006A2C17"/>
    <w:rsid w:val="006A4D11"/>
    <w:rsid w:val="006A56E4"/>
    <w:rsid w:val="006A6426"/>
    <w:rsid w:val="006B01E9"/>
    <w:rsid w:val="006B24A2"/>
    <w:rsid w:val="006B5857"/>
    <w:rsid w:val="006B5E3A"/>
    <w:rsid w:val="006B65C7"/>
    <w:rsid w:val="006B78C8"/>
    <w:rsid w:val="006C1727"/>
    <w:rsid w:val="006C32FD"/>
    <w:rsid w:val="006C39CE"/>
    <w:rsid w:val="006C42DD"/>
    <w:rsid w:val="006C5EE4"/>
    <w:rsid w:val="006C6EE1"/>
    <w:rsid w:val="006D0FCC"/>
    <w:rsid w:val="006D21F5"/>
    <w:rsid w:val="006E079E"/>
    <w:rsid w:val="006E126D"/>
    <w:rsid w:val="006E1FC3"/>
    <w:rsid w:val="006E27FA"/>
    <w:rsid w:val="006E7BE3"/>
    <w:rsid w:val="006F14B7"/>
    <w:rsid w:val="006F1EFC"/>
    <w:rsid w:val="006F4F52"/>
    <w:rsid w:val="007002F0"/>
    <w:rsid w:val="0070045A"/>
    <w:rsid w:val="00702B8B"/>
    <w:rsid w:val="00704CE9"/>
    <w:rsid w:val="0070616B"/>
    <w:rsid w:val="00706295"/>
    <w:rsid w:val="00706566"/>
    <w:rsid w:val="00706FDA"/>
    <w:rsid w:val="00711C72"/>
    <w:rsid w:val="00711F9A"/>
    <w:rsid w:val="00713810"/>
    <w:rsid w:val="00721271"/>
    <w:rsid w:val="007218AE"/>
    <w:rsid w:val="007242F5"/>
    <w:rsid w:val="007303A5"/>
    <w:rsid w:val="00730B3E"/>
    <w:rsid w:val="00731294"/>
    <w:rsid w:val="00733A3E"/>
    <w:rsid w:val="0073420B"/>
    <w:rsid w:val="00734851"/>
    <w:rsid w:val="00736058"/>
    <w:rsid w:val="0073725A"/>
    <w:rsid w:val="007402ED"/>
    <w:rsid w:val="00741A4E"/>
    <w:rsid w:val="007469C6"/>
    <w:rsid w:val="00746E41"/>
    <w:rsid w:val="0074760E"/>
    <w:rsid w:val="007535B0"/>
    <w:rsid w:val="00753D47"/>
    <w:rsid w:val="00754ABA"/>
    <w:rsid w:val="00757067"/>
    <w:rsid w:val="007714D2"/>
    <w:rsid w:val="00773AD9"/>
    <w:rsid w:val="00773BB5"/>
    <w:rsid w:val="007769BC"/>
    <w:rsid w:val="007828DD"/>
    <w:rsid w:val="00782ED9"/>
    <w:rsid w:val="007859C9"/>
    <w:rsid w:val="0078617C"/>
    <w:rsid w:val="00790702"/>
    <w:rsid w:val="00791025"/>
    <w:rsid w:val="00791CFA"/>
    <w:rsid w:val="00791FBD"/>
    <w:rsid w:val="00795C80"/>
    <w:rsid w:val="007A1546"/>
    <w:rsid w:val="007A228C"/>
    <w:rsid w:val="007A3244"/>
    <w:rsid w:val="007A368E"/>
    <w:rsid w:val="007A567C"/>
    <w:rsid w:val="007A5868"/>
    <w:rsid w:val="007B00C6"/>
    <w:rsid w:val="007B04CE"/>
    <w:rsid w:val="007B0F6B"/>
    <w:rsid w:val="007B6871"/>
    <w:rsid w:val="007B6CA1"/>
    <w:rsid w:val="007B7A2F"/>
    <w:rsid w:val="007C3D33"/>
    <w:rsid w:val="007C3E8D"/>
    <w:rsid w:val="007C49A1"/>
    <w:rsid w:val="007C4DBA"/>
    <w:rsid w:val="007C5688"/>
    <w:rsid w:val="007C78AA"/>
    <w:rsid w:val="007D1B73"/>
    <w:rsid w:val="007D294A"/>
    <w:rsid w:val="007D47D2"/>
    <w:rsid w:val="007D620A"/>
    <w:rsid w:val="007D6614"/>
    <w:rsid w:val="007D6760"/>
    <w:rsid w:val="007D6EC0"/>
    <w:rsid w:val="007D7E1D"/>
    <w:rsid w:val="007E29AA"/>
    <w:rsid w:val="007F144C"/>
    <w:rsid w:val="007F419E"/>
    <w:rsid w:val="007F41A8"/>
    <w:rsid w:val="007F4B4B"/>
    <w:rsid w:val="007F4D83"/>
    <w:rsid w:val="007F7D1F"/>
    <w:rsid w:val="00801486"/>
    <w:rsid w:val="00804C25"/>
    <w:rsid w:val="00813EDF"/>
    <w:rsid w:val="00814550"/>
    <w:rsid w:val="0081571A"/>
    <w:rsid w:val="008167CE"/>
    <w:rsid w:val="008205E8"/>
    <w:rsid w:val="00826DB7"/>
    <w:rsid w:val="00831979"/>
    <w:rsid w:val="0084112F"/>
    <w:rsid w:val="00841551"/>
    <w:rsid w:val="008424A6"/>
    <w:rsid w:val="00845837"/>
    <w:rsid w:val="008459BC"/>
    <w:rsid w:val="00845FB3"/>
    <w:rsid w:val="00847057"/>
    <w:rsid w:val="00851352"/>
    <w:rsid w:val="00855E30"/>
    <w:rsid w:val="00857077"/>
    <w:rsid w:val="008612DA"/>
    <w:rsid w:val="00863230"/>
    <w:rsid w:val="008656A1"/>
    <w:rsid w:val="00865B66"/>
    <w:rsid w:val="00865BD0"/>
    <w:rsid w:val="008717D8"/>
    <w:rsid w:val="0087215C"/>
    <w:rsid w:val="00874D5B"/>
    <w:rsid w:val="00875656"/>
    <w:rsid w:val="00875B27"/>
    <w:rsid w:val="00875D25"/>
    <w:rsid w:val="00877516"/>
    <w:rsid w:val="00880E35"/>
    <w:rsid w:val="0088494F"/>
    <w:rsid w:val="008850FF"/>
    <w:rsid w:val="008875FE"/>
    <w:rsid w:val="00887F8E"/>
    <w:rsid w:val="008917FB"/>
    <w:rsid w:val="00893AC1"/>
    <w:rsid w:val="008941C9"/>
    <w:rsid w:val="00896234"/>
    <w:rsid w:val="00897E43"/>
    <w:rsid w:val="008A1A18"/>
    <w:rsid w:val="008A2FAB"/>
    <w:rsid w:val="008A6DB6"/>
    <w:rsid w:val="008B60FA"/>
    <w:rsid w:val="008B7845"/>
    <w:rsid w:val="008B7A2E"/>
    <w:rsid w:val="008C38D6"/>
    <w:rsid w:val="008C5738"/>
    <w:rsid w:val="008C68F8"/>
    <w:rsid w:val="008C7EAD"/>
    <w:rsid w:val="008D0CFE"/>
    <w:rsid w:val="008D6152"/>
    <w:rsid w:val="008E123B"/>
    <w:rsid w:val="008E34D1"/>
    <w:rsid w:val="008E5824"/>
    <w:rsid w:val="008E6482"/>
    <w:rsid w:val="008E6785"/>
    <w:rsid w:val="008F0F81"/>
    <w:rsid w:val="008F27BF"/>
    <w:rsid w:val="008F7E04"/>
    <w:rsid w:val="00902F0C"/>
    <w:rsid w:val="00910CF2"/>
    <w:rsid w:val="009142EC"/>
    <w:rsid w:val="009154C3"/>
    <w:rsid w:val="00916876"/>
    <w:rsid w:val="0092067F"/>
    <w:rsid w:val="00922BE6"/>
    <w:rsid w:val="00923540"/>
    <w:rsid w:val="00925003"/>
    <w:rsid w:val="009265C5"/>
    <w:rsid w:val="00926767"/>
    <w:rsid w:val="00932B5A"/>
    <w:rsid w:val="00933A24"/>
    <w:rsid w:val="00934162"/>
    <w:rsid w:val="00935856"/>
    <w:rsid w:val="009361D5"/>
    <w:rsid w:val="00941D2F"/>
    <w:rsid w:val="00941DA9"/>
    <w:rsid w:val="00941F7D"/>
    <w:rsid w:val="00942883"/>
    <w:rsid w:val="009428A4"/>
    <w:rsid w:val="00945759"/>
    <w:rsid w:val="00951504"/>
    <w:rsid w:val="00952EC3"/>
    <w:rsid w:val="00953241"/>
    <w:rsid w:val="00961307"/>
    <w:rsid w:val="009659F4"/>
    <w:rsid w:val="0096777D"/>
    <w:rsid w:val="00970D60"/>
    <w:rsid w:val="00972B54"/>
    <w:rsid w:val="0097590D"/>
    <w:rsid w:val="00975E58"/>
    <w:rsid w:val="00980B8A"/>
    <w:rsid w:val="00980EDD"/>
    <w:rsid w:val="0098230B"/>
    <w:rsid w:val="00982381"/>
    <w:rsid w:val="00992D17"/>
    <w:rsid w:val="0099390E"/>
    <w:rsid w:val="009960E5"/>
    <w:rsid w:val="009963DA"/>
    <w:rsid w:val="009A7ADC"/>
    <w:rsid w:val="009B1317"/>
    <w:rsid w:val="009B1C44"/>
    <w:rsid w:val="009B206A"/>
    <w:rsid w:val="009B2100"/>
    <w:rsid w:val="009B28D7"/>
    <w:rsid w:val="009B55DC"/>
    <w:rsid w:val="009B5A0D"/>
    <w:rsid w:val="009B6579"/>
    <w:rsid w:val="009B7A49"/>
    <w:rsid w:val="009B7FDE"/>
    <w:rsid w:val="009C19B7"/>
    <w:rsid w:val="009C28BA"/>
    <w:rsid w:val="009C5ABB"/>
    <w:rsid w:val="009D4EC4"/>
    <w:rsid w:val="009D5E39"/>
    <w:rsid w:val="009D72A4"/>
    <w:rsid w:val="009D73D4"/>
    <w:rsid w:val="009D7C51"/>
    <w:rsid w:val="009E196C"/>
    <w:rsid w:val="009E3C06"/>
    <w:rsid w:val="009E4C54"/>
    <w:rsid w:val="009E726A"/>
    <w:rsid w:val="009F2082"/>
    <w:rsid w:val="009F25E0"/>
    <w:rsid w:val="009F3401"/>
    <w:rsid w:val="009F36BF"/>
    <w:rsid w:val="009F37EC"/>
    <w:rsid w:val="009F4891"/>
    <w:rsid w:val="00A01CC4"/>
    <w:rsid w:val="00A034D4"/>
    <w:rsid w:val="00A057AA"/>
    <w:rsid w:val="00A111B6"/>
    <w:rsid w:val="00A263DC"/>
    <w:rsid w:val="00A26D27"/>
    <w:rsid w:val="00A270F0"/>
    <w:rsid w:val="00A316A1"/>
    <w:rsid w:val="00A33565"/>
    <w:rsid w:val="00A36BE2"/>
    <w:rsid w:val="00A376EE"/>
    <w:rsid w:val="00A42A99"/>
    <w:rsid w:val="00A42E6D"/>
    <w:rsid w:val="00A45199"/>
    <w:rsid w:val="00A46E39"/>
    <w:rsid w:val="00A50734"/>
    <w:rsid w:val="00A50CDB"/>
    <w:rsid w:val="00A513E6"/>
    <w:rsid w:val="00A5151A"/>
    <w:rsid w:val="00A5247F"/>
    <w:rsid w:val="00A546F5"/>
    <w:rsid w:val="00A57123"/>
    <w:rsid w:val="00A57E0A"/>
    <w:rsid w:val="00A63EAE"/>
    <w:rsid w:val="00A66058"/>
    <w:rsid w:val="00A662A5"/>
    <w:rsid w:val="00A67EDF"/>
    <w:rsid w:val="00A70375"/>
    <w:rsid w:val="00A74CCC"/>
    <w:rsid w:val="00A7750F"/>
    <w:rsid w:val="00A823F6"/>
    <w:rsid w:val="00A84C84"/>
    <w:rsid w:val="00A84EAD"/>
    <w:rsid w:val="00A8719E"/>
    <w:rsid w:val="00A90C31"/>
    <w:rsid w:val="00A9190E"/>
    <w:rsid w:val="00A96C23"/>
    <w:rsid w:val="00AA073A"/>
    <w:rsid w:val="00AA0A89"/>
    <w:rsid w:val="00AA4BFF"/>
    <w:rsid w:val="00AA6429"/>
    <w:rsid w:val="00AB692B"/>
    <w:rsid w:val="00AB7861"/>
    <w:rsid w:val="00AC01AA"/>
    <w:rsid w:val="00AC0DF5"/>
    <w:rsid w:val="00AC4F72"/>
    <w:rsid w:val="00AC7BBC"/>
    <w:rsid w:val="00AD1510"/>
    <w:rsid w:val="00AD7608"/>
    <w:rsid w:val="00AE03B4"/>
    <w:rsid w:val="00AE15E2"/>
    <w:rsid w:val="00AE25B7"/>
    <w:rsid w:val="00AE3E90"/>
    <w:rsid w:val="00AE5EEE"/>
    <w:rsid w:val="00AE5F08"/>
    <w:rsid w:val="00AE7BD9"/>
    <w:rsid w:val="00AF741A"/>
    <w:rsid w:val="00B01ADB"/>
    <w:rsid w:val="00B02331"/>
    <w:rsid w:val="00B04161"/>
    <w:rsid w:val="00B04D4F"/>
    <w:rsid w:val="00B056F9"/>
    <w:rsid w:val="00B11E3D"/>
    <w:rsid w:val="00B120EE"/>
    <w:rsid w:val="00B15AC4"/>
    <w:rsid w:val="00B178CC"/>
    <w:rsid w:val="00B17E82"/>
    <w:rsid w:val="00B21266"/>
    <w:rsid w:val="00B234CF"/>
    <w:rsid w:val="00B272C0"/>
    <w:rsid w:val="00B326A9"/>
    <w:rsid w:val="00B34CEA"/>
    <w:rsid w:val="00B401C8"/>
    <w:rsid w:val="00B409E4"/>
    <w:rsid w:val="00B4247C"/>
    <w:rsid w:val="00B42CE4"/>
    <w:rsid w:val="00B43C07"/>
    <w:rsid w:val="00B442E1"/>
    <w:rsid w:val="00B4575A"/>
    <w:rsid w:val="00B51285"/>
    <w:rsid w:val="00B575BA"/>
    <w:rsid w:val="00B60795"/>
    <w:rsid w:val="00B62B61"/>
    <w:rsid w:val="00B64FB1"/>
    <w:rsid w:val="00B6596F"/>
    <w:rsid w:val="00B67163"/>
    <w:rsid w:val="00B67812"/>
    <w:rsid w:val="00B71608"/>
    <w:rsid w:val="00B76429"/>
    <w:rsid w:val="00B802AF"/>
    <w:rsid w:val="00B80FCB"/>
    <w:rsid w:val="00B839CF"/>
    <w:rsid w:val="00B849BA"/>
    <w:rsid w:val="00B90651"/>
    <w:rsid w:val="00B915D7"/>
    <w:rsid w:val="00B9362E"/>
    <w:rsid w:val="00B956A3"/>
    <w:rsid w:val="00B956D4"/>
    <w:rsid w:val="00B970E1"/>
    <w:rsid w:val="00B97446"/>
    <w:rsid w:val="00BA2EC2"/>
    <w:rsid w:val="00BA40A0"/>
    <w:rsid w:val="00BA4373"/>
    <w:rsid w:val="00BA7432"/>
    <w:rsid w:val="00BB2764"/>
    <w:rsid w:val="00BB455A"/>
    <w:rsid w:val="00BB4BBE"/>
    <w:rsid w:val="00BB5BBA"/>
    <w:rsid w:val="00BC1AA0"/>
    <w:rsid w:val="00BC2495"/>
    <w:rsid w:val="00BC776A"/>
    <w:rsid w:val="00BC7EB9"/>
    <w:rsid w:val="00BD0678"/>
    <w:rsid w:val="00BD0BA9"/>
    <w:rsid w:val="00BD1AFB"/>
    <w:rsid w:val="00BD2643"/>
    <w:rsid w:val="00BD2A1F"/>
    <w:rsid w:val="00BD56B1"/>
    <w:rsid w:val="00BD6558"/>
    <w:rsid w:val="00BE15E1"/>
    <w:rsid w:val="00BE2F36"/>
    <w:rsid w:val="00BE31EF"/>
    <w:rsid w:val="00BE7C93"/>
    <w:rsid w:val="00BE7CBB"/>
    <w:rsid w:val="00BF0336"/>
    <w:rsid w:val="00BF2F76"/>
    <w:rsid w:val="00BF2F77"/>
    <w:rsid w:val="00BF2FA4"/>
    <w:rsid w:val="00BF3022"/>
    <w:rsid w:val="00BF3214"/>
    <w:rsid w:val="00BF43AE"/>
    <w:rsid w:val="00BF5573"/>
    <w:rsid w:val="00BF6DBC"/>
    <w:rsid w:val="00C05D93"/>
    <w:rsid w:val="00C10CA5"/>
    <w:rsid w:val="00C12B2D"/>
    <w:rsid w:val="00C15384"/>
    <w:rsid w:val="00C15867"/>
    <w:rsid w:val="00C20124"/>
    <w:rsid w:val="00C2296D"/>
    <w:rsid w:val="00C23155"/>
    <w:rsid w:val="00C2591D"/>
    <w:rsid w:val="00C26257"/>
    <w:rsid w:val="00C401BE"/>
    <w:rsid w:val="00C40C41"/>
    <w:rsid w:val="00C42474"/>
    <w:rsid w:val="00C42AEC"/>
    <w:rsid w:val="00C45885"/>
    <w:rsid w:val="00C50F22"/>
    <w:rsid w:val="00C57971"/>
    <w:rsid w:val="00C57E77"/>
    <w:rsid w:val="00C60276"/>
    <w:rsid w:val="00C60451"/>
    <w:rsid w:val="00C61C9D"/>
    <w:rsid w:val="00C65BD7"/>
    <w:rsid w:val="00C67752"/>
    <w:rsid w:val="00C73FC1"/>
    <w:rsid w:val="00C741E7"/>
    <w:rsid w:val="00C75B64"/>
    <w:rsid w:val="00C76A60"/>
    <w:rsid w:val="00C76BA4"/>
    <w:rsid w:val="00C805B5"/>
    <w:rsid w:val="00C80DD5"/>
    <w:rsid w:val="00C83A48"/>
    <w:rsid w:val="00C85865"/>
    <w:rsid w:val="00C85E85"/>
    <w:rsid w:val="00C93863"/>
    <w:rsid w:val="00C93C8F"/>
    <w:rsid w:val="00C96EB3"/>
    <w:rsid w:val="00C9775B"/>
    <w:rsid w:val="00CA2DC2"/>
    <w:rsid w:val="00CA2EAE"/>
    <w:rsid w:val="00CA4AC1"/>
    <w:rsid w:val="00CA6570"/>
    <w:rsid w:val="00CA693C"/>
    <w:rsid w:val="00CB0316"/>
    <w:rsid w:val="00CB0B11"/>
    <w:rsid w:val="00CB1942"/>
    <w:rsid w:val="00CB3CD9"/>
    <w:rsid w:val="00CB426A"/>
    <w:rsid w:val="00CB5354"/>
    <w:rsid w:val="00CB68B2"/>
    <w:rsid w:val="00CC3C9E"/>
    <w:rsid w:val="00CC4B44"/>
    <w:rsid w:val="00CC6A14"/>
    <w:rsid w:val="00CC6EA2"/>
    <w:rsid w:val="00CC70A3"/>
    <w:rsid w:val="00CD2A3B"/>
    <w:rsid w:val="00CD4442"/>
    <w:rsid w:val="00CD53C3"/>
    <w:rsid w:val="00CD574E"/>
    <w:rsid w:val="00CE1BE4"/>
    <w:rsid w:val="00CE4C22"/>
    <w:rsid w:val="00CF2DCE"/>
    <w:rsid w:val="00CF34BF"/>
    <w:rsid w:val="00CF3A0C"/>
    <w:rsid w:val="00CF41EC"/>
    <w:rsid w:val="00CF4E00"/>
    <w:rsid w:val="00CF5D04"/>
    <w:rsid w:val="00CF6FE8"/>
    <w:rsid w:val="00D02D43"/>
    <w:rsid w:val="00D04DE4"/>
    <w:rsid w:val="00D063F1"/>
    <w:rsid w:val="00D1006F"/>
    <w:rsid w:val="00D10A58"/>
    <w:rsid w:val="00D121CA"/>
    <w:rsid w:val="00D14EF7"/>
    <w:rsid w:val="00D14F22"/>
    <w:rsid w:val="00D14F64"/>
    <w:rsid w:val="00D152BB"/>
    <w:rsid w:val="00D21561"/>
    <w:rsid w:val="00D266B7"/>
    <w:rsid w:val="00D266F8"/>
    <w:rsid w:val="00D323F8"/>
    <w:rsid w:val="00D34DFA"/>
    <w:rsid w:val="00D36C08"/>
    <w:rsid w:val="00D452A4"/>
    <w:rsid w:val="00D463BB"/>
    <w:rsid w:val="00D46E62"/>
    <w:rsid w:val="00D4741C"/>
    <w:rsid w:val="00D47B5E"/>
    <w:rsid w:val="00D5152B"/>
    <w:rsid w:val="00D533CF"/>
    <w:rsid w:val="00D56479"/>
    <w:rsid w:val="00D57918"/>
    <w:rsid w:val="00D60A58"/>
    <w:rsid w:val="00D63B27"/>
    <w:rsid w:val="00D6425F"/>
    <w:rsid w:val="00D64990"/>
    <w:rsid w:val="00D71D7F"/>
    <w:rsid w:val="00D73DC6"/>
    <w:rsid w:val="00D73FB0"/>
    <w:rsid w:val="00D74C1A"/>
    <w:rsid w:val="00D754C1"/>
    <w:rsid w:val="00D75531"/>
    <w:rsid w:val="00D760AA"/>
    <w:rsid w:val="00D77393"/>
    <w:rsid w:val="00D77665"/>
    <w:rsid w:val="00D77A35"/>
    <w:rsid w:val="00D80F75"/>
    <w:rsid w:val="00D81B3E"/>
    <w:rsid w:val="00D83E8B"/>
    <w:rsid w:val="00D84D2D"/>
    <w:rsid w:val="00D90697"/>
    <w:rsid w:val="00D90C70"/>
    <w:rsid w:val="00D90E49"/>
    <w:rsid w:val="00D91C45"/>
    <w:rsid w:val="00D93DF0"/>
    <w:rsid w:val="00D96ADE"/>
    <w:rsid w:val="00D97148"/>
    <w:rsid w:val="00DA0CE2"/>
    <w:rsid w:val="00DA4DAD"/>
    <w:rsid w:val="00DA55FD"/>
    <w:rsid w:val="00DA5EF6"/>
    <w:rsid w:val="00DB05E8"/>
    <w:rsid w:val="00DB07F5"/>
    <w:rsid w:val="00DB1104"/>
    <w:rsid w:val="00DC2792"/>
    <w:rsid w:val="00DC3E65"/>
    <w:rsid w:val="00DC6A10"/>
    <w:rsid w:val="00DC71E4"/>
    <w:rsid w:val="00DD2176"/>
    <w:rsid w:val="00DD2700"/>
    <w:rsid w:val="00DD53BB"/>
    <w:rsid w:val="00DD7BF6"/>
    <w:rsid w:val="00DE2E38"/>
    <w:rsid w:val="00DE657E"/>
    <w:rsid w:val="00DE7277"/>
    <w:rsid w:val="00DF232E"/>
    <w:rsid w:val="00DF4152"/>
    <w:rsid w:val="00DF465E"/>
    <w:rsid w:val="00DF4704"/>
    <w:rsid w:val="00DF5413"/>
    <w:rsid w:val="00DF5A86"/>
    <w:rsid w:val="00DF6497"/>
    <w:rsid w:val="00DF72C7"/>
    <w:rsid w:val="00E02097"/>
    <w:rsid w:val="00E024AA"/>
    <w:rsid w:val="00E0491A"/>
    <w:rsid w:val="00E06F89"/>
    <w:rsid w:val="00E100B9"/>
    <w:rsid w:val="00E113B0"/>
    <w:rsid w:val="00E14C7A"/>
    <w:rsid w:val="00E15C77"/>
    <w:rsid w:val="00E17968"/>
    <w:rsid w:val="00E23E9A"/>
    <w:rsid w:val="00E250F1"/>
    <w:rsid w:val="00E274E2"/>
    <w:rsid w:val="00E3550D"/>
    <w:rsid w:val="00E35576"/>
    <w:rsid w:val="00E36804"/>
    <w:rsid w:val="00E43CB9"/>
    <w:rsid w:val="00E50DDC"/>
    <w:rsid w:val="00E52838"/>
    <w:rsid w:val="00E60A41"/>
    <w:rsid w:val="00E614E0"/>
    <w:rsid w:val="00E62CE1"/>
    <w:rsid w:val="00E64806"/>
    <w:rsid w:val="00E64E12"/>
    <w:rsid w:val="00E72C15"/>
    <w:rsid w:val="00E73F7F"/>
    <w:rsid w:val="00E755C4"/>
    <w:rsid w:val="00E77EC2"/>
    <w:rsid w:val="00E8162B"/>
    <w:rsid w:val="00E84C3B"/>
    <w:rsid w:val="00E85409"/>
    <w:rsid w:val="00E90AAA"/>
    <w:rsid w:val="00E9794C"/>
    <w:rsid w:val="00EA20E5"/>
    <w:rsid w:val="00EA3936"/>
    <w:rsid w:val="00EA429F"/>
    <w:rsid w:val="00EA4F9E"/>
    <w:rsid w:val="00EA5348"/>
    <w:rsid w:val="00EA63CA"/>
    <w:rsid w:val="00EA6D3B"/>
    <w:rsid w:val="00EB00AD"/>
    <w:rsid w:val="00EB136C"/>
    <w:rsid w:val="00EB480E"/>
    <w:rsid w:val="00EB5EC6"/>
    <w:rsid w:val="00EB7CBA"/>
    <w:rsid w:val="00EB7FC9"/>
    <w:rsid w:val="00EC0186"/>
    <w:rsid w:val="00EC7161"/>
    <w:rsid w:val="00ED24D6"/>
    <w:rsid w:val="00ED27E8"/>
    <w:rsid w:val="00ED28CB"/>
    <w:rsid w:val="00ED49D5"/>
    <w:rsid w:val="00ED6A3B"/>
    <w:rsid w:val="00ED7137"/>
    <w:rsid w:val="00EE20C4"/>
    <w:rsid w:val="00EE21D5"/>
    <w:rsid w:val="00EE70F9"/>
    <w:rsid w:val="00EF06EA"/>
    <w:rsid w:val="00EF489D"/>
    <w:rsid w:val="00F03B58"/>
    <w:rsid w:val="00F0462A"/>
    <w:rsid w:val="00F04973"/>
    <w:rsid w:val="00F052B0"/>
    <w:rsid w:val="00F20B2C"/>
    <w:rsid w:val="00F21088"/>
    <w:rsid w:val="00F22DF8"/>
    <w:rsid w:val="00F23CE8"/>
    <w:rsid w:val="00F24137"/>
    <w:rsid w:val="00F25D07"/>
    <w:rsid w:val="00F27953"/>
    <w:rsid w:val="00F27B60"/>
    <w:rsid w:val="00F31AA9"/>
    <w:rsid w:val="00F327E7"/>
    <w:rsid w:val="00F34BB6"/>
    <w:rsid w:val="00F35461"/>
    <w:rsid w:val="00F35746"/>
    <w:rsid w:val="00F40F1A"/>
    <w:rsid w:val="00F447C7"/>
    <w:rsid w:val="00F459B4"/>
    <w:rsid w:val="00F46846"/>
    <w:rsid w:val="00F46885"/>
    <w:rsid w:val="00F46C04"/>
    <w:rsid w:val="00F50C5D"/>
    <w:rsid w:val="00F5211B"/>
    <w:rsid w:val="00F53078"/>
    <w:rsid w:val="00F554A9"/>
    <w:rsid w:val="00F564A0"/>
    <w:rsid w:val="00F574C7"/>
    <w:rsid w:val="00F615A6"/>
    <w:rsid w:val="00F662B6"/>
    <w:rsid w:val="00F6711A"/>
    <w:rsid w:val="00F716FD"/>
    <w:rsid w:val="00F75C5C"/>
    <w:rsid w:val="00F76232"/>
    <w:rsid w:val="00F80355"/>
    <w:rsid w:val="00F824FF"/>
    <w:rsid w:val="00F856D0"/>
    <w:rsid w:val="00F8692D"/>
    <w:rsid w:val="00F87C43"/>
    <w:rsid w:val="00F90A5F"/>
    <w:rsid w:val="00F911EB"/>
    <w:rsid w:val="00F91D03"/>
    <w:rsid w:val="00F95A5D"/>
    <w:rsid w:val="00F9712B"/>
    <w:rsid w:val="00FA753D"/>
    <w:rsid w:val="00FB0C81"/>
    <w:rsid w:val="00FB0E95"/>
    <w:rsid w:val="00FB118B"/>
    <w:rsid w:val="00FB2C73"/>
    <w:rsid w:val="00FB4139"/>
    <w:rsid w:val="00FC01BD"/>
    <w:rsid w:val="00FC2200"/>
    <w:rsid w:val="00FC2540"/>
    <w:rsid w:val="00FC280E"/>
    <w:rsid w:val="00FC343E"/>
    <w:rsid w:val="00FC3C50"/>
    <w:rsid w:val="00FD23BD"/>
    <w:rsid w:val="00FD48EC"/>
    <w:rsid w:val="00FD5D42"/>
    <w:rsid w:val="00FE1112"/>
    <w:rsid w:val="00FE339D"/>
    <w:rsid w:val="00FE3CFB"/>
    <w:rsid w:val="00FE3F26"/>
    <w:rsid w:val="00FF0204"/>
    <w:rsid w:val="00FF3AED"/>
    <w:rsid w:val="00FF515E"/>
    <w:rsid w:val="00FF6DB2"/>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martTagType w:namespaceuri="urn:schemas-microsoft-com:office:smarttags" w:name="chmetcnv"/>
  <w:shapeDefaults>
    <o:shapedefaults v:ext="edit" spidmax="2050"/>
    <o:shapelayout v:ext="edit">
      <o:idmap v:ext="edit" data="2"/>
    </o:shapelayout>
  </w:shapeDefaults>
  <w:decimalSymbol w:val="."/>
  <w:listSeparator w:val=","/>
  <w14:docId w14:val="371DF828"/>
  <w15:docId w15:val="{7AC792C0-EF7E-4BC7-8AB3-8EAF91075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0" w:qFormat="1"/>
    <w:lsdException w:name="heading 6" w:locked="1" w:uiPriority="9" w:qFormat="1"/>
    <w:lsdException w:name="heading 7" w:locked="1" w:semiHidden="1" w:uiPriority="9" w:unhideWhenUsed="1" w:qFormat="1"/>
    <w:lsdException w:name="heading 8" w:locked="1" w:semiHidden="1" w:uiPriority="0" w:unhideWhenUsed="1" w:qFormat="1"/>
    <w:lsdException w:name="heading 9" w:locked="1" w:semiHidden="1" w:uiPriority="9" w:unhideWhenUsed="1" w:qFormat="1"/>
    <w:lsdException w:name="index 1" w:locked="1" w:semiHidden="1" w:uiPriority="0" w:unhideWhenUsed="1"/>
    <w:lsdException w:name="index 2" w:locked="1" w:semiHidden="1" w:uiPriority="0" w:unhideWhenUsed="1"/>
    <w:lsdException w:name="index 3" w:locked="1" w:semiHidden="1" w:uiPriority="0" w:unhideWhenUsed="1"/>
    <w:lsdException w:name="index 4" w:locked="1" w:semiHidden="1" w:uiPriority="0" w:unhideWhenUsed="1"/>
    <w:lsdException w:name="index 5" w:locked="1" w:semiHidden="1" w:uiPriority="0" w:unhideWhenUsed="1"/>
    <w:lsdException w:name="index 6" w:locked="1" w:semiHidden="1" w:uiPriority="0" w:unhideWhenUsed="1"/>
    <w:lsdException w:name="index 7" w:locked="1" w:semiHidden="1" w:uiPriority="0" w:unhideWhenUsed="1"/>
    <w:lsdException w:name="index 8" w:locked="1" w:semiHidden="1" w:uiPriority="0" w:unhideWhenUsed="1"/>
    <w:lsdException w:name="index 9" w:locked="1" w:semiHidden="1" w:uiPriority="0"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qFormat="1"/>
    <w:lsdException w:name="annotation text" w:locked="1" w:semiHidden="1" w:uiPriority="0" w:unhideWhenUsed="1"/>
    <w:lsdException w:name="header" w:semiHidden="1" w:unhideWhenUsed="1"/>
    <w:lsdException w:name="footer" w:locked="1" w:semiHidden="1" w:uiPriority="0" w:unhideWhenUsed="1"/>
    <w:lsdException w:name="index heading" w:locked="1" w:semiHidden="1" w:uiPriority="0" w:unhideWhenUsed="1"/>
    <w:lsdException w:name="caption" w:locked="1" w:semiHidden="1" w:uiPriority="0" w:unhideWhenUsed="1" w:qFormat="1"/>
    <w:lsdException w:name="table of figures" w:locked="1" w:semiHidden="1" w:uiPriority="0"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locked="1" w:semiHidden="1" w:uiPriority="0" w:unhideWhenUsed="1"/>
    <w:lsdException w:name="line number" w:semiHidden="1" w:unhideWhenUsed="1"/>
    <w:lsdException w:name="page number" w:semiHidden="1" w:unhideWhenUsed="1"/>
    <w:lsdException w:name="endnote reference" w:locked="1" w:semiHidden="1" w:uiPriority="0" w:unhideWhenUsed="1"/>
    <w:lsdException w:name="endnote text" w:locked="1" w:semiHidden="1" w:uiPriority="0" w:unhideWhenUsed="1"/>
    <w:lsdException w:name="table of authorities" w:locked="1" w:semiHidden="1" w:uiPriority="0" w:unhideWhenUsed="1"/>
    <w:lsdException w:name="macro" w:locked="1" w:semiHidden="1" w:uiPriority="0" w:unhideWhenUsed="1"/>
    <w:lsdException w:name="toa heading" w:locked="1"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0" w:unhideWhenUsed="1"/>
    <w:lsdException w:name="FollowedHyperlink" w:locked="1" w:semiHidden="1" w:uiPriority="0" w:unhideWhenUsed="1"/>
    <w:lsdException w:name="Strong" w:locked="1" w:uiPriority="0" w:qFormat="1"/>
    <w:lsdException w:name="Emphasis" w:locked="1" w:uiPriority="0" w:qFormat="1"/>
    <w:lsdException w:name="Document Map" w:locked="1" w:semiHidden="1" w:uiPriority="0" w:unhideWhenUsed="1"/>
    <w:lsdException w:name="Plain Text" w:semiHidden="1" w:unhideWhenUsed="1"/>
    <w:lsdException w:name="E-mail Signature" w:semiHidden="1" w:unhideWhenUsed="1"/>
    <w:lsdException w:name="HTML Top of Form" w:locked="1" w:semiHidden="1" w:uiPriority="0" w:unhideWhenUsed="1"/>
    <w:lsdException w:name="HTML Bottom of Form" w:locked="1"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locked="1" w:semiHidden="1" w:uiPriority="0"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123B"/>
    <w:pPr>
      <w:jc w:val="both"/>
    </w:pPr>
    <w:rPr>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516318"/>
    <w:pPr>
      <w:numPr>
        <w:numId w:val="2"/>
      </w:numPr>
      <w:spacing w:after="240"/>
      <w:outlineLvl w:val="0"/>
    </w:pPr>
    <w:rPr>
      <w:sz w:val="20"/>
      <w:szCs w:val="20"/>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516318"/>
    <w:pPr>
      <w:widowControl w:val="0"/>
      <w:numPr>
        <w:ilvl w:val="1"/>
        <w:numId w:val="1"/>
      </w:numPr>
      <w:spacing w:after="240"/>
      <w:outlineLvl w:val="1"/>
    </w:pPr>
  </w:style>
  <w:style w:type="paragraph" w:styleId="Heading3">
    <w:name w:val="heading 3"/>
    <w:aliases w:val="Heading 3 Char,Char Char3,Char Char Char2,Heading 3 Char1 Char1,Heading 3 Char Char Char1,Char Char Char Char1,Char Char1 Char1,Heading 3 Char1 Char Char,Heading 3 Char Char Char Char,Char Char Char Char Char,Char Char1 Char Char,Char"/>
    <w:basedOn w:val="Normal"/>
    <w:next w:val="Normal"/>
    <w:link w:val="Heading3Char1"/>
    <w:uiPriority w:val="9"/>
    <w:qFormat/>
    <w:rsid w:val="00516318"/>
    <w:pPr>
      <w:widowControl w:val="0"/>
      <w:numPr>
        <w:ilvl w:val="2"/>
        <w:numId w:val="1"/>
      </w:numPr>
      <w:spacing w:after="240"/>
      <w:outlineLvl w:val="2"/>
    </w:pPr>
  </w:style>
  <w:style w:type="paragraph" w:styleId="Heading4">
    <w:name w:val="heading 4"/>
    <w:aliases w:val="Heading 11,para 4,Título 41,Heading 41,标题 41,heading 4,He=ding 41"/>
    <w:basedOn w:val="Normal"/>
    <w:next w:val="Heading9"/>
    <w:link w:val="Heading4Char1"/>
    <w:uiPriority w:val="9"/>
    <w:qFormat/>
    <w:rsid w:val="00516318"/>
    <w:pPr>
      <w:keepNext/>
      <w:numPr>
        <w:ilvl w:val="3"/>
        <w:numId w:val="1"/>
      </w:numPr>
      <w:tabs>
        <w:tab w:val="clear" w:pos="360"/>
        <w:tab w:val="num" w:pos="-90"/>
      </w:tabs>
      <w:spacing w:before="240" w:after="60"/>
      <w:ind w:left="2776" w:hanging="706"/>
      <w:outlineLvl w:val="3"/>
    </w:pPr>
  </w:style>
  <w:style w:type="paragraph" w:styleId="Heading5">
    <w:name w:val="heading 5"/>
    <w:basedOn w:val="Normal"/>
    <w:next w:val="Normal"/>
    <w:link w:val="Heading5Char"/>
    <w:uiPriority w:val="99"/>
    <w:qFormat/>
    <w:rsid w:val="00516318"/>
    <w:pPr>
      <w:keepNext/>
      <w:numPr>
        <w:numId w:val="9"/>
      </w:numPr>
      <w:spacing w:after="240"/>
      <w:ind w:left="3600" w:hanging="720"/>
      <w:outlineLvl w:val="4"/>
    </w:pPr>
  </w:style>
  <w:style w:type="paragraph" w:styleId="Heading6">
    <w:name w:val="heading 6"/>
    <w:basedOn w:val="Normal"/>
    <w:next w:val="Normal"/>
    <w:link w:val="Heading6Char"/>
    <w:uiPriority w:val="9"/>
    <w:qFormat/>
    <w:rsid w:val="00516318"/>
    <w:pPr>
      <w:numPr>
        <w:ilvl w:val="5"/>
        <w:numId w:val="1"/>
      </w:numPr>
      <w:tabs>
        <w:tab w:val="clear" w:pos="360"/>
        <w:tab w:val="num" w:pos="0"/>
      </w:tabs>
      <w:spacing w:before="240" w:after="60"/>
      <w:ind w:left="4291" w:hanging="720"/>
      <w:outlineLvl w:val="5"/>
    </w:pPr>
    <w:rPr>
      <w:rFonts w:ascii="Arial" w:hAnsi="Arial"/>
      <w:i/>
    </w:rPr>
  </w:style>
  <w:style w:type="paragraph" w:styleId="Heading7">
    <w:name w:val="heading 7"/>
    <w:basedOn w:val="Normal"/>
    <w:next w:val="Normal"/>
    <w:link w:val="Heading7Char"/>
    <w:uiPriority w:val="9"/>
    <w:qFormat/>
    <w:rsid w:val="00516318"/>
    <w:pPr>
      <w:numPr>
        <w:ilvl w:val="6"/>
        <w:numId w:val="1"/>
      </w:numPr>
      <w:tabs>
        <w:tab w:val="clear" w:pos="360"/>
        <w:tab w:val="num" w:pos="0"/>
      </w:tabs>
      <w:spacing w:before="240" w:after="60"/>
      <w:ind w:left="4997" w:hanging="706"/>
      <w:outlineLvl w:val="6"/>
    </w:pPr>
    <w:rPr>
      <w:rFonts w:ascii="Arial" w:hAnsi="Arial"/>
    </w:rPr>
  </w:style>
  <w:style w:type="paragraph" w:styleId="Heading8">
    <w:name w:val="heading 8"/>
    <w:basedOn w:val="Normal"/>
    <w:next w:val="Normal"/>
    <w:link w:val="Heading8Char"/>
    <w:uiPriority w:val="99"/>
    <w:qFormat/>
    <w:rsid w:val="00516318"/>
    <w:pPr>
      <w:outlineLvl w:val="7"/>
    </w:pPr>
    <w:rPr>
      <w:b/>
    </w:rPr>
  </w:style>
  <w:style w:type="paragraph" w:styleId="Heading9">
    <w:name w:val="heading 9"/>
    <w:basedOn w:val="Normal"/>
    <w:next w:val="Normal"/>
    <w:link w:val="Heading9Char"/>
    <w:uiPriority w:val="9"/>
    <w:qFormat/>
    <w:rsid w:val="00516318"/>
    <w:pPr>
      <w:numPr>
        <w:ilvl w:val="8"/>
        <w:numId w:val="3"/>
      </w:numPr>
      <w:tabs>
        <w:tab w:val="clear" w:pos="360"/>
        <w:tab w:val="num" w:pos="0"/>
      </w:tabs>
      <w:spacing w:before="240" w:after="60"/>
      <w:ind w:left="6408" w:hanging="706"/>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sid w:val="00FE3CFB"/>
    <w:rPr>
      <w:sz w:val="20"/>
      <w:szCs w:val="20"/>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9"/>
    <w:locked/>
    <w:rsid w:val="00516318"/>
    <w:rPr>
      <w:lang w:val="en-GB"/>
    </w:rPr>
  </w:style>
  <w:style w:type="character" w:customStyle="1" w:styleId="Heading3Char1">
    <w:name w:val="Heading 3 Char1"/>
    <w:aliases w:val="Heading 3 Char Char,Char Char3 Char,Char Char Char2 Char,Heading 3 Char1 Char1 Char,Heading 3 Char Char Char1 Char,Char Char Char Char1 Char,Char Char1 Char1 Char,Heading 3 Char1 Char Char Char,Heading 3 Char Char Char Char Char"/>
    <w:basedOn w:val="DefaultParagraphFont"/>
    <w:link w:val="Heading3"/>
    <w:uiPriority w:val="99"/>
    <w:locked/>
    <w:rPr>
      <w:lang w:val="en-GB"/>
    </w:rPr>
  </w:style>
  <w:style w:type="character" w:customStyle="1" w:styleId="Heading4Char">
    <w:name w:val="Heading 4 Char"/>
    <w:aliases w:val="Heading 11 Char,para 4 Char,Título 41 Char,Heading 41 Char,标题 41 Char"/>
    <w:basedOn w:val="DefaultParagraphFont"/>
    <w:uiPriority w:val="9"/>
    <w:semiHidden/>
    <w:rsid w:val="00D665DE"/>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uiPriority w:val="99"/>
    <w:locked/>
    <w:rPr>
      <w:lang w:val="en-GB"/>
    </w:rPr>
  </w:style>
  <w:style w:type="character" w:customStyle="1" w:styleId="Heading6Char">
    <w:name w:val="Heading 6 Char"/>
    <w:basedOn w:val="DefaultParagraphFont"/>
    <w:link w:val="Heading6"/>
    <w:uiPriority w:val="99"/>
    <w:locked/>
    <w:rPr>
      <w:rFonts w:ascii="Arial" w:hAnsi="Arial"/>
      <w:i/>
      <w:lang w:val="en-GB"/>
    </w:rPr>
  </w:style>
  <w:style w:type="character" w:customStyle="1" w:styleId="Heading7Char">
    <w:name w:val="Heading 7 Char"/>
    <w:basedOn w:val="DefaultParagraphFont"/>
    <w:link w:val="Heading7"/>
    <w:uiPriority w:val="99"/>
    <w:locked/>
    <w:rPr>
      <w:rFonts w:ascii="Arial" w:hAnsi="Arial"/>
      <w:lang w:val="en-GB"/>
    </w:rPr>
  </w:style>
  <w:style w:type="character" w:customStyle="1" w:styleId="Heading8Char">
    <w:name w:val="Heading 8 Char"/>
    <w:basedOn w:val="DefaultParagraphFont"/>
    <w:link w:val="Heading8"/>
    <w:uiPriority w:val="99"/>
    <w:locked/>
    <w:rPr>
      <w:rFonts w:ascii="Calibri" w:eastAsia="SimSun" w:hAnsi="Calibri" w:cs="Arial"/>
      <w:i/>
      <w:iCs/>
      <w:sz w:val="24"/>
      <w:szCs w:val="24"/>
      <w:lang w:val="en-GB"/>
    </w:rPr>
  </w:style>
  <w:style w:type="character" w:customStyle="1" w:styleId="Heading9Char">
    <w:name w:val="Heading 9 Char"/>
    <w:basedOn w:val="DefaultParagraphFont"/>
    <w:link w:val="Heading9"/>
    <w:uiPriority w:val="99"/>
    <w:locked/>
    <w:rPr>
      <w:rFonts w:ascii="Arial" w:hAnsi="Arial"/>
      <w:i/>
      <w:sz w:val="18"/>
      <w:lang w:val="en-GB"/>
    </w:rPr>
  </w:style>
  <w:style w:type="character" w:customStyle="1" w:styleId="SalutationChar1">
    <w:name w:val="Salutation Char1"/>
    <w:basedOn w:val="DefaultParagraphFont"/>
    <w:link w:val="Salutation"/>
    <w:uiPriority w:val="99"/>
    <w:locked/>
    <w:rsid w:val="00516318"/>
    <w:rPr>
      <w:rFonts w:cs="Times New Roman"/>
      <w:lang w:val="en-GB"/>
    </w:rPr>
  </w:style>
  <w:style w:type="character" w:customStyle="1" w:styleId="Heading4Char1">
    <w:name w:val="Heading 4 Char1"/>
    <w:aliases w:val="Heading 11 Char1,para 4 Char1,Título 41 Char1,Heading 41 Char1,标题 41 Char1,heading 4 Char,He=ding 41 Char"/>
    <w:basedOn w:val="DefaultParagraphFont"/>
    <w:link w:val="Heading4"/>
    <w:uiPriority w:val="99"/>
    <w:locked/>
    <w:rPr>
      <w:lang w:val="en-GB"/>
    </w:rPr>
  </w:style>
  <w:style w:type="paragraph" w:styleId="Header">
    <w:name w:val="header"/>
    <w:basedOn w:val="Normal"/>
    <w:link w:val="HeaderChar"/>
    <w:uiPriority w:val="99"/>
    <w:rsid w:val="00516318"/>
    <w:pPr>
      <w:tabs>
        <w:tab w:val="center" w:pos="4320"/>
        <w:tab w:val="right" w:pos="8640"/>
      </w:tabs>
    </w:pPr>
  </w:style>
  <w:style w:type="character" w:customStyle="1" w:styleId="HeaderChar">
    <w:name w:val="Header Char"/>
    <w:basedOn w:val="DefaultParagraphFont"/>
    <w:link w:val="Header"/>
    <w:uiPriority w:val="99"/>
    <w:locked/>
    <w:rPr>
      <w:rFonts w:cs="Times New Roman"/>
      <w:lang w:val="en-GB"/>
    </w:rPr>
  </w:style>
  <w:style w:type="paragraph" w:customStyle="1" w:styleId="sub-title">
    <w:name w:val="sub-title"/>
    <w:uiPriority w:val="99"/>
    <w:rsid w:val="00516318"/>
    <w:pPr>
      <w:jc w:val="both"/>
      <w:outlineLvl w:val="0"/>
    </w:pPr>
    <w:rPr>
      <w:b/>
      <w:noProof/>
    </w:rPr>
  </w:style>
  <w:style w:type="paragraph" w:customStyle="1" w:styleId="Title1">
    <w:name w:val="Title1"/>
    <w:uiPriority w:val="99"/>
    <w:rsid w:val="00516318"/>
    <w:pPr>
      <w:jc w:val="center"/>
      <w:outlineLvl w:val="0"/>
    </w:pPr>
    <w:rPr>
      <w:b/>
      <w:caps/>
      <w:lang w:val="en-GB"/>
    </w:rPr>
  </w:style>
  <w:style w:type="paragraph" w:customStyle="1" w:styleId="Decision">
    <w:name w:val="Decision"/>
    <w:basedOn w:val="Normal"/>
    <w:uiPriority w:val="99"/>
    <w:rsid w:val="00516318"/>
    <w:pPr>
      <w:keepLines/>
      <w:jc w:val="right"/>
    </w:pPr>
    <w:rPr>
      <w:b/>
    </w:rPr>
  </w:style>
  <w:style w:type="paragraph" w:customStyle="1" w:styleId="0Heading0">
    <w:name w:val="0 Heading 0"/>
    <w:uiPriority w:val="99"/>
    <w:rsid w:val="00516318"/>
    <w:rPr>
      <w:lang w:val="en-GB"/>
    </w:rPr>
  </w:style>
  <w:style w:type="paragraph" w:styleId="Footer">
    <w:name w:val="footer"/>
    <w:basedOn w:val="Normal"/>
    <w:link w:val="FooterChar"/>
    <w:uiPriority w:val="99"/>
    <w:rsid w:val="00516318"/>
    <w:pPr>
      <w:tabs>
        <w:tab w:val="center" w:pos="4320"/>
        <w:tab w:val="right" w:pos="8640"/>
      </w:tabs>
    </w:pPr>
  </w:style>
  <w:style w:type="character" w:customStyle="1" w:styleId="FooterChar">
    <w:name w:val="Footer Char"/>
    <w:basedOn w:val="DefaultParagraphFont"/>
    <w:link w:val="Footer"/>
    <w:uiPriority w:val="99"/>
    <w:locked/>
    <w:rsid w:val="00516318"/>
    <w:rPr>
      <w:rFonts w:cs="Times New Roman"/>
      <w:sz w:val="22"/>
      <w:szCs w:val="22"/>
      <w:lang w:val="en-GB"/>
    </w:rPr>
  </w:style>
  <w:style w:type="paragraph" w:styleId="BlockText">
    <w:name w:val="Block Text"/>
    <w:basedOn w:val="Normal"/>
    <w:uiPriority w:val="99"/>
    <w:semiHidden/>
    <w:rsid w:val="00516318"/>
    <w:pPr>
      <w:spacing w:after="120"/>
      <w:ind w:left="1440" w:right="1440"/>
    </w:pPr>
  </w:style>
  <w:style w:type="paragraph" w:styleId="BodyText3">
    <w:name w:val="Body Text 3"/>
    <w:basedOn w:val="Normal"/>
    <w:link w:val="BodyText3Char"/>
    <w:uiPriority w:val="99"/>
    <w:semiHidden/>
    <w:rsid w:val="00516318"/>
    <w:pPr>
      <w:spacing w:after="120"/>
    </w:pPr>
    <w:rPr>
      <w:sz w:val="16"/>
      <w:szCs w:val="16"/>
    </w:rPr>
  </w:style>
  <w:style w:type="character" w:customStyle="1" w:styleId="BodyText3Char">
    <w:name w:val="Body Text 3 Char"/>
    <w:basedOn w:val="DefaultParagraphFont"/>
    <w:link w:val="BodyText3"/>
    <w:uiPriority w:val="99"/>
    <w:semiHidden/>
    <w:locked/>
    <w:rPr>
      <w:rFonts w:cs="Times New Roman"/>
      <w:sz w:val="16"/>
      <w:szCs w:val="16"/>
      <w:lang w:val="en-GB"/>
    </w:rPr>
  </w:style>
  <w:style w:type="paragraph" w:styleId="BodyTextIndent3">
    <w:name w:val="Body Text Indent 3"/>
    <w:basedOn w:val="Normal"/>
    <w:link w:val="BodyTextIndent3Char"/>
    <w:uiPriority w:val="99"/>
    <w:semiHidden/>
    <w:rsid w:val="00516318"/>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Pr>
      <w:rFonts w:cs="Times New Roman"/>
      <w:sz w:val="16"/>
      <w:szCs w:val="16"/>
      <w:lang w:val="en-GB"/>
    </w:rPr>
  </w:style>
  <w:style w:type="paragraph" w:styleId="PlainText">
    <w:name w:val="Plain Text"/>
    <w:basedOn w:val="Normal"/>
    <w:link w:val="PlainTextChar"/>
    <w:uiPriority w:val="99"/>
    <w:semiHidden/>
    <w:rsid w:val="00516318"/>
    <w:rPr>
      <w:rFonts w:ascii="Courier New" w:hAnsi="Courier New" w:cs="Courier New"/>
      <w:sz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GB"/>
    </w:rPr>
  </w:style>
  <w:style w:type="table" w:styleId="Table3Deffects1">
    <w:name w:val="Table 3D effects 1"/>
    <w:basedOn w:val="TableNormal"/>
    <w:uiPriority w:val="99"/>
    <w:semiHidden/>
    <w:rsid w:val="00516318"/>
    <w:pPr>
      <w:jc w:val="both"/>
    </w:pPr>
    <w:rPr>
      <w:sz w:val="20"/>
      <w:szCs w:val="20"/>
    </w:rPr>
    <w:tblPr/>
    <w:tcPr>
      <w:shd w:val="solid" w:color="C0C0C0" w:fill="FFFFFF"/>
    </w:tcPr>
  </w:style>
  <w:style w:type="table" w:styleId="Table3Deffects2">
    <w:name w:val="Table 3D effects 2"/>
    <w:basedOn w:val="TableNormal"/>
    <w:uiPriority w:val="99"/>
    <w:semiHidden/>
    <w:rsid w:val="00516318"/>
    <w:pPr>
      <w:jc w:val="both"/>
    </w:pPr>
    <w:rPr>
      <w:sz w:val="20"/>
      <w:szCs w:val="20"/>
    </w:rPr>
    <w:tblPr/>
    <w:tcPr>
      <w:shd w:val="solid" w:color="C0C0C0" w:fill="FFFFFF"/>
    </w:tcPr>
  </w:style>
  <w:style w:type="table" w:styleId="Table3Deffects3">
    <w:name w:val="Table 3D effects 3"/>
    <w:basedOn w:val="TableNormal"/>
    <w:uiPriority w:val="99"/>
    <w:semiHidden/>
    <w:rsid w:val="00516318"/>
    <w:pPr>
      <w:jc w:val="both"/>
    </w:pPr>
    <w:rPr>
      <w:sz w:val="20"/>
      <w:szCs w:val="20"/>
    </w:rPr>
    <w:tblPr/>
  </w:style>
  <w:style w:type="table" w:styleId="TableClassic1">
    <w:name w:val="Table Classic 1"/>
    <w:basedOn w:val="TableNormal"/>
    <w:uiPriority w:val="99"/>
    <w:semiHidden/>
    <w:rsid w:val="00516318"/>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rsid w:val="00516318"/>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rsid w:val="00516318"/>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rsid w:val="00516318"/>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rsid w:val="00516318"/>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rsid w:val="00516318"/>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rsid w:val="00516318"/>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rsid w:val="00516318"/>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rsid w:val="00516318"/>
    <w:pPr>
      <w:jc w:val="both"/>
    </w:pPr>
    <w:rPr>
      <w:b/>
      <w:bCs/>
      <w:sz w:val="20"/>
      <w:szCs w:val="20"/>
    </w:rPr>
    <w:tblPr/>
  </w:style>
  <w:style w:type="table" w:styleId="TableColumns3">
    <w:name w:val="Table Columns 3"/>
    <w:basedOn w:val="TableNormal"/>
    <w:uiPriority w:val="99"/>
    <w:semiHidden/>
    <w:rsid w:val="00516318"/>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rsid w:val="00516318"/>
    <w:pPr>
      <w:jc w:val="both"/>
    </w:pPr>
    <w:rPr>
      <w:sz w:val="20"/>
      <w:szCs w:val="20"/>
    </w:rPr>
    <w:tblPr/>
  </w:style>
  <w:style w:type="table" w:styleId="TableColumns5">
    <w:name w:val="Table Columns 5"/>
    <w:basedOn w:val="TableNormal"/>
    <w:uiPriority w:val="99"/>
    <w:semiHidden/>
    <w:rsid w:val="00516318"/>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rsid w:val="00516318"/>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rsid w:val="00516318"/>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rsid w:val="00516318"/>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516318"/>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rsid w:val="00516318"/>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rsid w:val="00516318"/>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rsid w:val="00516318"/>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rsid w:val="00516318"/>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rsid w:val="00516318"/>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rsid w:val="00516318"/>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rsid w:val="00516318"/>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rsid w:val="00516318"/>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rsid w:val="00516318"/>
    <w:pPr>
      <w:jc w:val="both"/>
    </w:pPr>
    <w:rPr>
      <w:sz w:val="20"/>
      <w:szCs w:val="20"/>
    </w:rPr>
    <w:tblPr>
      <w:tblBorders>
        <w:bottom w:val="single" w:sz="12" w:space="0" w:color="808080"/>
      </w:tblBorders>
    </w:tblPr>
  </w:style>
  <w:style w:type="table" w:styleId="TableList3">
    <w:name w:val="Table List 3"/>
    <w:basedOn w:val="TableNormal"/>
    <w:uiPriority w:val="99"/>
    <w:semiHidden/>
    <w:rsid w:val="00516318"/>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rsid w:val="00516318"/>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rsid w:val="00516318"/>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rsid w:val="00516318"/>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rsid w:val="00516318"/>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rsid w:val="00516318"/>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rsid w:val="00516318"/>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rsid w:val="00516318"/>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rsid w:val="00516318"/>
    <w:pPr>
      <w:jc w:val="both"/>
    </w:pPr>
    <w:rPr>
      <w:sz w:val="20"/>
      <w:szCs w:val="20"/>
    </w:rPr>
    <w:tblPr/>
  </w:style>
  <w:style w:type="table" w:styleId="TableSimple3">
    <w:name w:val="Table Simple 3"/>
    <w:basedOn w:val="TableNormal"/>
    <w:uiPriority w:val="99"/>
    <w:semiHidden/>
    <w:rsid w:val="00516318"/>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rsid w:val="00516318"/>
    <w:pPr>
      <w:jc w:val="both"/>
    </w:pPr>
    <w:rPr>
      <w:sz w:val="20"/>
      <w:szCs w:val="20"/>
    </w:rPr>
    <w:tblPr/>
  </w:style>
  <w:style w:type="table" w:styleId="TableSubtle2">
    <w:name w:val="Table Subtle 2"/>
    <w:basedOn w:val="TableNormal"/>
    <w:uiPriority w:val="99"/>
    <w:semiHidden/>
    <w:rsid w:val="00516318"/>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rsid w:val="00516318"/>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516318"/>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rsid w:val="00516318"/>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rsid w:val="00516318"/>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rsid w:val="00516318"/>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rsid w:val="00516318"/>
    <w:rPr>
      <w:rFonts w:cs="Times New Roman"/>
      <w:sz w:val="16"/>
      <w:szCs w:val="16"/>
    </w:rPr>
  </w:style>
  <w:style w:type="paragraph" w:styleId="Subtitle">
    <w:name w:val="Subtitle"/>
    <w:basedOn w:val="Normal"/>
    <w:link w:val="SubtitleChar"/>
    <w:uiPriority w:val="99"/>
    <w:qFormat/>
    <w:rsid w:val="00516318"/>
    <w:pPr>
      <w:spacing w:after="60"/>
      <w:jc w:val="center"/>
      <w:outlineLvl w:val="1"/>
    </w:pPr>
    <w:rPr>
      <w:rFonts w:ascii="Arial" w:hAnsi="Arial" w:cs="Arial"/>
    </w:rPr>
  </w:style>
  <w:style w:type="character" w:customStyle="1" w:styleId="SubtitleChar">
    <w:name w:val="Subtitle Char"/>
    <w:basedOn w:val="DefaultParagraphFont"/>
    <w:link w:val="Subtitle"/>
    <w:uiPriority w:val="99"/>
    <w:locked/>
    <w:rPr>
      <w:rFonts w:ascii="Cambria" w:eastAsia="SimSun" w:hAnsi="Cambria" w:cs="Times New Roman"/>
      <w:sz w:val="24"/>
      <w:szCs w:val="24"/>
      <w:lang w:val="en-GB"/>
    </w:rPr>
  </w:style>
  <w:style w:type="paragraph" w:styleId="Title">
    <w:name w:val="Title"/>
    <w:basedOn w:val="Normal"/>
    <w:link w:val="TitleChar"/>
    <w:uiPriority w:val="99"/>
    <w:qFormat/>
    <w:rsid w:val="00516318"/>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99"/>
    <w:locked/>
    <w:rPr>
      <w:rFonts w:ascii="Cambria" w:eastAsia="SimSun" w:hAnsi="Cambria" w:cs="Times New Roman"/>
      <w:b/>
      <w:bCs/>
      <w:kern w:val="28"/>
      <w:sz w:val="32"/>
      <w:szCs w:val="32"/>
      <w:lang w:val="en-GB"/>
    </w:rPr>
  </w:style>
  <w:style w:type="paragraph" w:styleId="Date">
    <w:name w:val="Date"/>
    <w:basedOn w:val="Normal"/>
    <w:next w:val="Normal"/>
    <w:link w:val="DateChar"/>
    <w:uiPriority w:val="99"/>
    <w:rsid w:val="00516318"/>
  </w:style>
  <w:style w:type="character" w:customStyle="1" w:styleId="DateChar">
    <w:name w:val="Date Char"/>
    <w:basedOn w:val="DefaultParagraphFont"/>
    <w:link w:val="Date"/>
    <w:uiPriority w:val="99"/>
    <w:locked/>
    <w:rPr>
      <w:rFonts w:cs="Times New Roman"/>
      <w:lang w:val="en-GB"/>
    </w:rPr>
  </w:style>
  <w:style w:type="character" w:styleId="PlaceholderText">
    <w:name w:val="Placeholder Text"/>
    <w:basedOn w:val="DefaultParagraphFont"/>
    <w:uiPriority w:val="99"/>
    <w:semiHidden/>
    <w:rsid w:val="00516318"/>
    <w:rPr>
      <w:rFonts w:cs="Times New Roman"/>
      <w:color w:val="808080"/>
    </w:rPr>
  </w:style>
  <w:style w:type="paragraph" w:styleId="BalloonText">
    <w:name w:val="Balloon Text"/>
    <w:basedOn w:val="Normal"/>
    <w:link w:val="BalloonTextChar"/>
    <w:uiPriority w:val="99"/>
    <w:semiHidden/>
    <w:rsid w:val="00516318"/>
    <w:rPr>
      <w:sz w:val="16"/>
      <w:szCs w:val="16"/>
    </w:rPr>
  </w:style>
  <w:style w:type="character" w:customStyle="1" w:styleId="BalloonTextChar">
    <w:name w:val="Balloon Text Char"/>
    <w:basedOn w:val="DefaultParagraphFont"/>
    <w:link w:val="BalloonText"/>
    <w:uiPriority w:val="99"/>
    <w:semiHidden/>
    <w:locked/>
    <w:rsid w:val="00516318"/>
    <w:rPr>
      <w:rFonts w:ascii="Times New Roman" w:hAnsi="Times New Roman" w:cs="Times New Roman"/>
      <w:sz w:val="16"/>
      <w:szCs w:val="16"/>
      <w:lang w:val="en-GB"/>
    </w:rPr>
  </w:style>
  <w:style w:type="paragraph" w:styleId="CommentText">
    <w:name w:val="annotation text"/>
    <w:basedOn w:val="Normal"/>
    <w:link w:val="CommentTextChar"/>
    <w:uiPriority w:val="99"/>
    <w:rsid w:val="00516318"/>
    <w:rPr>
      <w:sz w:val="20"/>
      <w:szCs w:val="20"/>
    </w:rPr>
  </w:style>
  <w:style w:type="character" w:customStyle="1" w:styleId="CommentTextChar">
    <w:name w:val="Comment Text Char"/>
    <w:basedOn w:val="DefaultParagraphFont"/>
    <w:link w:val="CommentText"/>
    <w:uiPriority w:val="99"/>
    <w:locked/>
    <w:rsid w:val="00516318"/>
    <w:rPr>
      <w:rFonts w:cs="Times New Roman"/>
      <w:lang w:val="en-GB"/>
    </w:rPr>
  </w:style>
  <w:style w:type="paragraph" w:styleId="CommentSubject">
    <w:name w:val="annotation subject"/>
    <w:basedOn w:val="CommentText"/>
    <w:next w:val="CommentText"/>
    <w:link w:val="CommentSubjectChar"/>
    <w:uiPriority w:val="99"/>
    <w:semiHidden/>
    <w:rsid w:val="00516318"/>
    <w:rPr>
      <w:b/>
      <w:bCs/>
    </w:rPr>
  </w:style>
  <w:style w:type="character" w:customStyle="1" w:styleId="CommentSubjectChar">
    <w:name w:val="Comment Subject Char"/>
    <w:basedOn w:val="CommentTextChar"/>
    <w:link w:val="CommentSubject"/>
    <w:uiPriority w:val="99"/>
    <w:semiHidden/>
    <w:locked/>
    <w:rsid w:val="00516318"/>
    <w:rPr>
      <w:rFonts w:cs="Times New Roman"/>
      <w:b/>
      <w:bCs/>
      <w:lang w:val="en-GB"/>
    </w:rPr>
  </w:style>
  <w:style w:type="paragraph" w:customStyle="1" w:styleId="StyleHeader4Para4Left0Firstline0">
    <w:name w:val="Style Header4Para 4 + Left:  0&quot; First line:  0&quot;"/>
    <w:basedOn w:val="Header4"/>
    <w:uiPriority w:val="99"/>
    <w:rsid w:val="00516318"/>
    <w:pPr>
      <w:ind w:left="0" w:firstLine="0"/>
    </w:pPr>
    <w:rPr>
      <w:sz w:val="20"/>
    </w:rPr>
  </w:style>
  <w:style w:type="paragraph" w:styleId="FootnoteText">
    <w:name w:val="footnote text"/>
    <w:aliases w:val="Char1,Char1 Char Char,Fu?notentextf,Geneva 9,Font: Geneva 9,Boston 10,f,-E Fu?notentext,Fu?notentext Ursprung,-E Fu?notentext1,-E Fu?notentext2,-E Fu?notentext3,Fu?notentext Char1,Fu?notentext Char Char,FOOTNOTES, Char1, Char1 Char Char"/>
    <w:basedOn w:val="Normal"/>
    <w:link w:val="FootnoteTextChar"/>
    <w:uiPriority w:val="99"/>
    <w:qFormat/>
    <w:rsid w:val="00516318"/>
    <w:rPr>
      <w:sz w:val="20"/>
      <w:szCs w:val="20"/>
    </w:rPr>
  </w:style>
  <w:style w:type="character" w:customStyle="1" w:styleId="FootnoteTextChar">
    <w:name w:val="Footnote Text Char"/>
    <w:aliases w:val="Char1 Char,Char1 Char Char Char,Fu?notentextf Char,Geneva 9 Char,Font: Geneva 9 Char,Boston 10 Char,f Char,-E Fu?notentext Char,Fu?notentext Ursprung Char,-E Fu?notentext1 Char,-E Fu?notentext2 Char,-E Fu?notentext3 Char, Char1 Char"/>
    <w:basedOn w:val="DefaultParagraphFont"/>
    <w:link w:val="FootnoteText"/>
    <w:uiPriority w:val="99"/>
    <w:locked/>
    <w:rsid w:val="00516318"/>
    <w:rPr>
      <w:rFonts w:cs="Times New Roman"/>
      <w:lang w:val="en-GB"/>
    </w:rPr>
  </w:style>
  <w:style w:type="character" w:styleId="FootnoteReference">
    <w:name w:val="footnote reference"/>
    <w:aliases w:val="16 Point,Superscript 6 Point,Footnote text,Footnote Text1,Footnote Text2,number,Footnote reference number,Footnote symbol,note TESI,-E Fu?notenzeichen,SUPERS,stylish,ftref,Footnote Reference Superscript,fr,-E Fußnotenzeichen"/>
    <w:basedOn w:val="DefaultParagraphFont"/>
    <w:uiPriority w:val="99"/>
    <w:locked/>
    <w:rsid w:val="00516318"/>
    <w:rPr>
      <w:rFonts w:cs="Times New Roman"/>
      <w:vertAlign w:val="superscript"/>
    </w:rPr>
  </w:style>
  <w:style w:type="paragraph" w:styleId="ListParagraph">
    <w:name w:val="List Paragraph"/>
    <w:basedOn w:val="Normal"/>
    <w:uiPriority w:val="99"/>
    <w:qFormat/>
    <w:rsid w:val="00516318"/>
    <w:pPr>
      <w:ind w:left="720"/>
      <w:contextualSpacing/>
      <w:jc w:val="left"/>
    </w:pPr>
    <w:rPr>
      <w:sz w:val="24"/>
      <w:szCs w:val="20"/>
      <w:lang w:val="en-US"/>
    </w:rPr>
  </w:style>
  <w:style w:type="paragraph" w:styleId="Revision">
    <w:name w:val="Revision"/>
    <w:hidden/>
    <w:uiPriority w:val="99"/>
    <w:semiHidden/>
    <w:rsid w:val="00516318"/>
    <w:rPr>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516318"/>
    <w:pPr>
      <w:spacing w:after="160" w:line="240" w:lineRule="exact"/>
    </w:pPr>
    <w:rPr>
      <w:sz w:val="20"/>
      <w:szCs w:val="20"/>
      <w:vertAlign w:val="superscript"/>
      <w:lang w:val="en-US"/>
    </w:rPr>
  </w:style>
  <w:style w:type="character" w:styleId="Hyperlink">
    <w:name w:val="Hyperlink"/>
    <w:basedOn w:val="DefaultParagraphFont"/>
    <w:uiPriority w:val="99"/>
    <w:semiHidden/>
    <w:rsid w:val="00516318"/>
    <w:rPr>
      <w:rFonts w:cs="Times New Roman"/>
      <w:color w:val="0563C1"/>
      <w:u w:val="single"/>
    </w:rPr>
  </w:style>
  <w:style w:type="character" w:styleId="FollowedHyperlink">
    <w:name w:val="FollowedHyperlink"/>
    <w:basedOn w:val="DefaultParagraphFont"/>
    <w:uiPriority w:val="99"/>
    <w:semiHidden/>
    <w:rsid w:val="00516318"/>
    <w:rPr>
      <w:rFonts w:cs="Times New Roman"/>
      <w:color w:val="954F72"/>
      <w:u w:val="single"/>
    </w:rPr>
  </w:style>
  <w:style w:type="paragraph" w:customStyle="1" w:styleId="msonormal0">
    <w:name w:val="msonormal"/>
    <w:basedOn w:val="Normal"/>
    <w:uiPriority w:val="99"/>
    <w:rsid w:val="00516318"/>
    <w:pPr>
      <w:spacing w:before="100" w:beforeAutospacing="1" w:after="100" w:afterAutospacing="1"/>
      <w:jc w:val="left"/>
    </w:pPr>
    <w:rPr>
      <w:sz w:val="24"/>
      <w:szCs w:val="24"/>
      <w:lang w:val="en-CA"/>
    </w:rPr>
  </w:style>
  <w:style w:type="paragraph" w:customStyle="1" w:styleId="xl63">
    <w:name w:val="xl63"/>
    <w:basedOn w:val="Normal"/>
    <w:uiPriority w:val="99"/>
    <w:rsid w:val="00516318"/>
    <w:pPr>
      <w:spacing w:before="100" w:beforeAutospacing="1" w:after="100" w:afterAutospacing="1"/>
      <w:jc w:val="left"/>
    </w:pPr>
    <w:rPr>
      <w:sz w:val="24"/>
      <w:szCs w:val="24"/>
      <w:lang w:val="en-CA"/>
    </w:rPr>
  </w:style>
  <w:style w:type="paragraph" w:customStyle="1" w:styleId="xl64">
    <w:name w:val="xl64"/>
    <w:basedOn w:val="Normal"/>
    <w:uiPriority w:val="99"/>
    <w:rsid w:val="0051631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rPr>
  </w:style>
  <w:style w:type="paragraph" w:customStyle="1" w:styleId="xl65">
    <w:name w:val="xl65"/>
    <w:basedOn w:val="Normal"/>
    <w:uiPriority w:val="99"/>
    <w:rsid w:val="0051631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rPr>
  </w:style>
  <w:style w:type="paragraph" w:customStyle="1" w:styleId="xl66">
    <w:name w:val="xl66"/>
    <w:basedOn w:val="Normal"/>
    <w:uiPriority w:val="99"/>
    <w:rsid w:val="0051631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CA"/>
    </w:rPr>
  </w:style>
  <w:style w:type="paragraph" w:customStyle="1" w:styleId="xl67">
    <w:name w:val="xl67"/>
    <w:basedOn w:val="Normal"/>
    <w:uiPriority w:val="99"/>
    <w:rsid w:val="0051631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rPr>
  </w:style>
  <w:style w:type="paragraph" w:customStyle="1" w:styleId="xl68">
    <w:name w:val="xl68"/>
    <w:basedOn w:val="Normal"/>
    <w:uiPriority w:val="99"/>
    <w:rsid w:val="00516318"/>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CA"/>
    </w:rPr>
  </w:style>
  <w:style w:type="paragraph" w:customStyle="1" w:styleId="xl69">
    <w:name w:val="xl69"/>
    <w:basedOn w:val="Normal"/>
    <w:uiPriority w:val="99"/>
    <w:rsid w:val="0051631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rPr>
  </w:style>
  <w:style w:type="paragraph" w:customStyle="1" w:styleId="xl70">
    <w:name w:val="xl70"/>
    <w:basedOn w:val="Normal"/>
    <w:uiPriority w:val="99"/>
    <w:rsid w:val="0051631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rPr>
  </w:style>
  <w:style w:type="paragraph" w:customStyle="1" w:styleId="xl71">
    <w:name w:val="xl71"/>
    <w:basedOn w:val="Normal"/>
    <w:uiPriority w:val="99"/>
    <w:rsid w:val="0051631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CA"/>
    </w:rPr>
  </w:style>
  <w:style w:type="character" w:styleId="PageNumber">
    <w:name w:val="page number"/>
    <w:basedOn w:val="DefaultParagraphFont"/>
    <w:uiPriority w:val="99"/>
    <w:rsid w:val="00516318"/>
    <w:rPr>
      <w:rFonts w:cs="Times New Roman"/>
      <w:sz w:val="22"/>
      <w:szCs w:val="22"/>
    </w:rPr>
  </w:style>
  <w:style w:type="paragraph" w:styleId="BodyText">
    <w:name w:val="Body Text"/>
    <w:basedOn w:val="Normal"/>
    <w:link w:val="BodyTextChar"/>
    <w:uiPriority w:val="99"/>
    <w:semiHidden/>
    <w:rsid w:val="00516318"/>
    <w:pPr>
      <w:spacing w:after="120"/>
    </w:pPr>
  </w:style>
  <w:style w:type="character" w:customStyle="1" w:styleId="BodyTextChar">
    <w:name w:val="Body Text Char"/>
    <w:basedOn w:val="DefaultParagraphFont"/>
    <w:link w:val="BodyText"/>
    <w:uiPriority w:val="99"/>
    <w:semiHidden/>
    <w:locked/>
    <w:rsid w:val="00516318"/>
    <w:rPr>
      <w:rFonts w:cs="Times New Roman"/>
      <w:sz w:val="22"/>
      <w:szCs w:val="22"/>
      <w:lang w:val="en-GB"/>
    </w:rPr>
  </w:style>
  <w:style w:type="paragraph" w:styleId="BodyText2">
    <w:name w:val="Body Text 2"/>
    <w:basedOn w:val="Normal"/>
    <w:link w:val="BodyText2Char"/>
    <w:uiPriority w:val="99"/>
    <w:semiHidden/>
    <w:rsid w:val="00516318"/>
    <w:pPr>
      <w:spacing w:after="120" w:line="480" w:lineRule="auto"/>
    </w:pPr>
  </w:style>
  <w:style w:type="character" w:customStyle="1" w:styleId="BodyText2Char">
    <w:name w:val="Body Text 2 Char"/>
    <w:basedOn w:val="DefaultParagraphFont"/>
    <w:link w:val="BodyText2"/>
    <w:uiPriority w:val="99"/>
    <w:semiHidden/>
    <w:locked/>
    <w:rsid w:val="00516318"/>
    <w:rPr>
      <w:rFonts w:cs="Times New Roman"/>
      <w:sz w:val="22"/>
      <w:szCs w:val="22"/>
      <w:lang w:val="en-GB"/>
    </w:rPr>
  </w:style>
  <w:style w:type="paragraph" w:styleId="BodyTextFirstIndent">
    <w:name w:val="Body Text First Indent"/>
    <w:basedOn w:val="BodyText"/>
    <w:link w:val="BodyTextFirstIndentChar"/>
    <w:uiPriority w:val="99"/>
    <w:semiHidden/>
    <w:rsid w:val="00516318"/>
    <w:pPr>
      <w:ind w:firstLine="210"/>
    </w:pPr>
  </w:style>
  <w:style w:type="character" w:customStyle="1" w:styleId="BodyTextFirstIndentChar">
    <w:name w:val="Body Text First Indent Char"/>
    <w:basedOn w:val="BodyTextChar"/>
    <w:link w:val="BodyTextFirstIndent"/>
    <w:uiPriority w:val="99"/>
    <w:semiHidden/>
    <w:locked/>
    <w:rsid w:val="00516318"/>
    <w:rPr>
      <w:rFonts w:cs="Times New Roman"/>
      <w:sz w:val="22"/>
      <w:szCs w:val="22"/>
      <w:lang w:val="en-GB"/>
    </w:rPr>
  </w:style>
  <w:style w:type="paragraph" w:styleId="BodyTextIndent">
    <w:name w:val="Body Text Indent"/>
    <w:basedOn w:val="Normal"/>
    <w:link w:val="BodyTextIndentChar"/>
    <w:uiPriority w:val="99"/>
    <w:semiHidden/>
    <w:rsid w:val="00516318"/>
    <w:pPr>
      <w:spacing w:after="120"/>
      <w:ind w:left="360"/>
    </w:pPr>
  </w:style>
  <w:style w:type="character" w:customStyle="1" w:styleId="BodyTextIndentChar">
    <w:name w:val="Body Text Indent Char"/>
    <w:basedOn w:val="DefaultParagraphFont"/>
    <w:link w:val="BodyTextIndent"/>
    <w:uiPriority w:val="99"/>
    <w:semiHidden/>
    <w:locked/>
    <w:rsid w:val="00516318"/>
    <w:rPr>
      <w:rFonts w:cs="Times New Roman"/>
      <w:sz w:val="22"/>
      <w:szCs w:val="22"/>
      <w:lang w:val="en-GB"/>
    </w:rPr>
  </w:style>
  <w:style w:type="paragraph" w:styleId="BodyTextFirstIndent2">
    <w:name w:val="Body Text First Indent 2"/>
    <w:basedOn w:val="BodyTextIndent"/>
    <w:link w:val="BodyTextFirstIndent2Char"/>
    <w:uiPriority w:val="99"/>
    <w:semiHidden/>
    <w:rsid w:val="00516318"/>
    <w:pPr>
      <w:ind w:firstLine="210"/>
    </w:pPr>
  </w:style>
  <w:style w:type="character" w:customStyle="1" w:styleId="BodyTextFirstIndent2Char">
    <w:name w:val="Body Text First Indent 2 Char"/>
    <w:basedOn w:val="BodyTextIndentChar"/>
    <w:link w:val="BodyTextFirstIndent2"/>
    <w:uiPriority w:val="99"/>
    <w:semiHidden/>
    <w:locked/>
    <w:rsid w:val="00516318"/>
    <w:rPr>
      <w:rFonts w:cs="Times New Roman"/>
      <w:sz w:val="22"/>
      <w:szCs w:val="22"/>
      <w:lang w:val="en-GB"/>
    </w:rPr>
  </w:style>
  <w:style w:type="paragraph" w:styleId="BodyTextIndent2">
    <w:name w:val="Body Text Indent 2"/>
    <w:basedOn w:val="Normal"/>
    <w:link w:val="BodyTextIndent2Char"/>
    <w:uiPriority w:val="99"/>
    <w:semiHidden/>
    <w:rsid w:val="00516318"/>
    <w:pPr>
      <w:spacing w:after="120" w:line="480" w:lineRule="auto"/>
      <w:ind w:left="360"/>
    </w:pPr>
  </w:style>
  <w:style w:type="character" w:customStyle="1" w:styleId="BodyTextIndent2Char">
    <w:name w:val="Body Text Indent 2 Char"/>
    <w:basedOn w:val="DefaultParagraphFont"/>
    <w:link w:val="BodyTextIndent2"/>
    <w:uiPriority w:val="99"/>
    <w:semiHidden/>
    <w:locked/>
    <w:rsid w:val="00516318"/>
    <w:rPr>
      <w:rFonts w:cs="Times New Roman"/>
      <w:sz w:val="22"/>
      <w:szCs w:val="22"/>
      <w:lang w:val="en-GB"/>
    </w:rPr>
  </w:style>
  <w:style w:type="paragraph" w:styleId="Closing">
    <w:name w:val="Closing"/>
    <w:basedOn w:val="Normal"/>
    <w:link w:val="ClosingChar"/>
    <w:uiPriority w:val="99"/>
    <w:semiHidden/>
    <w:rsid w:val="00516318"/>
    <w:pPr>
      <w:ind w:left="4320"/>
    </w:pPr>
  </w:style>
  <w:style w:type="character" w:customStyle="1" w:styleId="ClosingChar">
    <w:name w:val="Closing Char"/>
    <w:basedOn w:val="DefaultParagraphFont"/>
    <w:link w:val="Closing"/>
    <w:uiPriority w:val="99"/>
    <w:semiHidden/>
    <w:locked/>
    <w:rsid w:val="00516318"/>
    <w:rPr>
      <w:rFonts w:cs="Times New Roman"/>
      <w:sz w:val="22"/>
      <w:szCs w:val="22"/>
      <w:lang w:val="en-GB"/>
    </w:rPr>
  </w:style>
  <w:style w:type="paragraph" w:styleId="E-mailSignature">
    <w:name w:val="E-mail Signature"/>
    <w:basedOn w:val="Normal"/>
    <w:link w:val="E-mailSignatureChar"/>
    <w:uiPriority w:val="99"/>
    <w:semiHidden/>
    <w:rsid w:val="00516318"/>
  </w:style>
  <w:style w:type="character" w:customStyle="1" w:styleId="E-mailSignatureChar">
    <w:name w:val="E-mail Signature Char"/>
    <w:basedOn w:val="DefaultParagraphFont"/>
    <w:link w:val="E-mailSignature"/>
    <w:uiPriority w:val="99"/>
    <w:semiHidden/>
    <w:locked/>
    <w:rsid w:val="00516318"/>
    <w:rPr>
      <w:rFonts w:cs="Times New Roman"/>
      <w:sz w:val="22"/>
      <w:szCs w:val="22"/>
      <w:lang w:val="en-GB"/>
    </w:rPr>
  </w:style>
  <w:style w:type="character" w:styleId="Emphasis">
    <w:name w:val="Emphasis"/>
    <w:basedOn w:val="DefaultParagraphFont"/>
    <w:uiPriority w:val="99"/>
    <w:qFormat/>
    <w:rsid w:val="00516318"/>
    <w:rPr>
      <w:rFonts w:cs="Times New Roman"/>
      <w:i/>
      <w:iCs/>
    </w:rPr>
  </w:style>
  <w:style w:type="paragraph" w:styleId="EnvelopeAddress">
    <w:name w:val="envelope address"/>
    <w:basedOn w:val="Normal"/>
    <w:uiPriority w:val="99"/>
    <w:semiHidden/>
    <w:rsid w:val="00516318"/>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516318"/>
    <w:rPr>
      <w:rFonts w:ascii="Arial" w:hAnsi="Arial" w:cs="Arial"/>
      <w:sz w:val="20"/>
    </w:rPr>
  </w:style>
  <w:style w:type="character" w:styleId="HTMLAcronym">
    <w:name w:val="HTML Acronym"/>
    <w:basedOn w:val="DefaultParagraphFont"/>
    <w:uiPriority w:val="99"/>
    <w:semiHidden/>
    <w:rsid w:val="00516318"/>
    <w:rPr>
      <w:rFonts w:cs="Times New Roman"/>
    </w:rPr>
  </w:style>
  <w:style w:type="paragraph" w:styleId="HTMLAddress">
    <w:name w:val="HTML Address"/>
    <w:basedOn w:val="Normal"/>
    <w:link w:val="HTMLAddressChar"/>
    <w:uiPriority w:val="99"/>
    <w:semiHidden/>
    <w:rsid w:val="00516318"/>
    <w:rPr>
      <w:i/>
      <w:iCs/>
    </w:rPr>
  </w:style>
  <w:style w:type="character" w:customStyle="1" w:styleId="HTMLAddressChar">
    <w:name w:val="HTML Address Char"/>
    <w:basedOn w:val="DefaultParagraphFont"/>
    <w:link w:val="HTMLAddress"/>
    <w:uiPriority w:val="99"/>
    <w:semiHidden/>
    <w:locked/>
    <w:rsid w:val="00516318"/>
    <w:rPr>
      <w:rFonts w:cs="Times New Roman"/>
      <w:i/>
      <w:iCs/>
      <w:sz w:val="22"/>
      <w:szCs w:val="22"/>
      <w:lang w:val="en-GB"/>
    </w:rPr>
  </w:style>
  <w:style w:type="character" w:styleId="HTMLCite">
    <w:name w:val="HTML Cite"/>
    <w:basedOn w:val="DefaultParagraphFont"/>
    <w:uiPriority w:val="99"/>
    <w:semiHidden/>
    <w:rsid w:val="00516318"/>
    <w:rPr>
      <w:rFonts w:cs="Times New Roman"/>
      <w:i/>
      <w:iCs/>
    </w:rPr>
  </w:style>
  <w:style w:type="character" w:styleId="HTMLCode">
    <w:name w:val="HTML Code"/>
    <w:basedOn w:val="DefaultParagraphFont"/>
    <w:uiPriority w:val="99"/>
    <w:semiHidden/>
    <w:rsid w:val="00516318"/>
    <w:rPr>
      <w:rFonts w:ascii="Courier New" w:hAnsi="Courier New" w:cs="Courier New"/>
      <w:sz w:val="20"/>
      <w:szCs w:val="20"/>
    </w:rPr>
  </w:style>
  <w:style w:type="character" w:styleId="HTMLDefinition">
    <w:name w:val="HTML Definition"/>
    <w:basedOn w:val="DefaultParagraphFont"/>
    <w:uiPriority w:val="99"/>
    <w:semiHidden/>
    <w:rsid w:val="00516318"/>
    <w:rPr>
      <w:rFonts w:cs="Times New Roman"/>
      <w:i/>
      <w:iCs/>
    </w:rPr>
  </w:style>
  <w:style w:type="character" w:styleId="HTMLKeyboard">
    <w:name w:val="HTML Keyboard"/>
    <w:basedOn w:val="DefaultParagraphFont"/>
    <w:uiPriority w:val="99"/>
    <w:semiHidden/>
    <w:rsid w:val="00516318"/>
    <w:rPr>
      <w:rFonts w:ascii="Courier New" w:hAnsi="Courier New" w:cs="Courier New"/>
      <w:sz w:val="20"/>
      <w:szCs w:val="20"/>
    </w:rPr>
  </w:style>
  <w:style w:type="paragraph" w:styleId="HTMLPreformatted">
    <w:name w:val="HTML Preformatted"/>
    <w:basedOn w:val="Normal"/>
    <w:link w:val="HTMLPreformattedChar"/>
    <w:uiPriority w:val="99"/>
    <w:semiHidden/>
    <w:rsid w:val="00516318"/>
    <w:rPr>
      <w:rFonts w:ascii="Courier New" w:hAnsi="Courier New" w:cs="Courier New"/>
      <w:sz w:val="20"/>
    </w:rPr>
  </w:style>
  <w:style w:type="character" w:customStyle="1" w:styleId="HTMLPreformattedChar">
    <w:name w:val="HTML Preformatted Char"/>
    <w:basedOn w:val="DefaultParagraphFont"/>
    <w:link w:val="HTMLPreformatted"/>
    <w:uiPriority w:val="99"/>
    <w:semiHidden/>
    <w:locked/>
    <w:rsid w:val="00516318"/>
    <w:rPr>
      <w:rFonts w:ascii="Courier New" w:hAnsi="Courier New" w:cs="Courier New"/>
      <w:sz w:val="22"/>
      <w:szCs w:val="22"/>
      <w:lang w:val="en-GB"/>
    </w:rPr>
  </w:style>
  <w:style w:type="character" w:styleId="HTMLSample">
    <w:name w:val="HTML Sample"/>
    <w:basedOn w:val="DefaultParagraphFont"/>
    <w:uiPriority w:val="99"/>
    <w:semiHidden/>
    <w:rsid w:val="00516318"/>
    <w:rPr>
      <w:rFonts w:ascii="Courier New" w:hAnsi="Courier New" w:cs="Courier New"/>
    </w:rPr>
  </w:style>
  <w:style w:type="character" w:styleId="HTMLTypewriter">
    <w:name w:val="HTML Typewriter"/>
    <w:basedOn w:val="DefaultParagraphFont"/>
    <w:uiPriority w:val="99"/>
    <w:semiHidden/>
    <w:rsid w:val="00516318"/>
    <w:rPr>
      <w:rFonts w:ascii="Courier New" w:hAnsi="Courier New" w:cs="Courier New"/>
      <w:sz w:val="20"/>
      <w:szCs w:val="20"/>
    </w:rPr>
  </w:style>
  <w:style w:type="character" w:styleId="HTMLVariable">
    <w:name w:val="HTML Variable"/>
    <w:basedOn w:val="DefaultParagraphFont"/>
    <w:uiPriority w:val="99"/>
    <w:semiHidden/>
    <w:rsid w:val="00516318"/>
    <w:rPr>
      <w:rFonts w:cs="Times New Roman"/>
      <w:i/>
      <w:iCs/>
    </w:rPr>
  </w:style>
  <w:style w:type="character" w:styleId="LineNumber">
    <w:name w:val="line number"/>
    <w:basedOn w:val="DefaultParagraphFont"/>
    <w:uiPriority w:val="99"/>
    <w:semiHidden/>
    <w:rsid w:val="00516318"/>
    <w:rPr>
      <w:rFonts w:cs="Times New Roman"/>
    </w:rPr>
  </w:style>
  <w:style w:type="paragraph" w:styleId="List">
    <w:name w:val="List"/>
    <w:basedOn w:val="Normal"/>
    <w:uiPriority w:val="99"/>
    <w:semiHidden/>
    <w:rsid w:val="00516318"/>
    <w:pPr>
      <w:ind w:left="360" w:hanging="360"/>
    </w:pPr>
  </w:style>
  <w:style w:type="paragraph" w:styleId="List2">
    <w:name w:val="List 2"/>
    <w:basedOn w:val="Normal"/>
    <w:uiPriority w:val="99"/>
    <w:semiHidden/>
    <w:rsid w:val="00516318"/>
    <w:pPr>
      <w:ind w:left="720" w:hanging="360"/>
    </w:pPr>
  </w:style>
  <w:style w:type="paragraph" w:styleId="List3">
    <w:name w:val="List 3"/>
    <w:basedOn w:val="Normal"/>
    <w:uiPriority w:val="99"/>
    <w:semiHidden/>
    <w:rsid w:val="00516318"/>
    <w:pPr>
      <w:ind w:left="1080" w:hanging="360"/>
    </w:pPr>
  </w:style>
  <w:style w:type="paragraph" w:styleId="List4">
    <w:name w:val="List 4"/>
    <w:basedOn w:val="Normal"/>
    <w:uiPriority w:val="99"/>
    <w:semiHidden/>
    <w:rsid w:val="00516318"/>
    <w:pPr>
      <w:ind w:left="1440" w:hanging="360"/>
    </w:pPr>
  </w:style>
  <w:style w:type="paragraph" w:styleId="List5">
    <w:name w:val="List 5"/>
    <w:basedOn w:val="Normal"/>
    <w:uiPriority w:val="99"/>
    <w:semiHidden/>
    <w:rsid w:val="00516318"/>
    <w:pPr>
      <w:ind w:left="1800" w:hanging="360"/>
    </w:pPr>
  </w:style>
  <w:style w:type="paragraph" w:styleId="ListBullet">
    <w:name w:val="List Bullet"/>
    <w:basedOn w:val="Normal"/>
    <w:autoRedefine/>
    <w:uiPriority w:val="99"/>
    <w:semiHidden/>
    <w:rsid w:val="00516318"/>
    <w:pPr>
      <w:tabs>
        <w:tab w:val="num" w:pos="360"/>
      </w:tabs>
      <w:ind w:left="360" w:hanging="360"/>
    </w:pPr>
  </w:style>
  <w:style w:type="paragraph" w:styleId="ListBullet2">
    <w:name w:val="List Bullet 2"/>
    <w:basedOn w:val="Normal"/>
    <w:autoRedefine/>
    <w:uiPriority w:val="99"/>
    <w:semiHidden/>
    <w:rsid w:val="00516318"/>
    <w:pPr>
      <w:tabs>
        <w:tab w:val="num" w:pos="720"/>
      </w:tabs>
      <w:ind w:left="720" w:hanging="360"/>
    </w:pPr>
  </w:style>
  <w:style w:type="paragraph" w:styleId="ListBullet3">
    <w:name w:val="List Bullet 3"/>
    <w:basedOn w:val="Normal"/>
    <w:autoRedefine/>
    <w:uiPriority w:val="99"/>
    <w:semiHidden/>
    <w:rsid w:val="00516318"/>
    <w:pPr>
      <w:tabs>
        <w:tab w:val="num" w:pos="1080"/>
      </w:tabs>
      <w:ind w:left="1080" w:hanging="360"/>
    </w:pPr>
  </w:style>
  <w:style w:type="paragraph" w:styleId="ListBullet4">
    <w:name w:val="List Bullet 4"/>
    <w:basedOn w:val="Normal"/>
    <w:autoRedefine/>
    <w:uiPriority w:val="99"/>
    <w:semiHidden/>
    <w:rsid w:val="00516318"/>
    <w:pPr>
      <w:tabs>
        <w:tab w:val="num" w:pos="1440"/>
      </w:tabs>
      <w:ind w:left="1440" w:hanging="360"/>
    </w:pPr>
  </w:style>
  <w:style w:type="paragraph" w:styleId="ListBullet5">
    <w:name w:val="List Bullet 5"/>
    <w:basedOn w:val="Normal"/>
    <w:autoRedefine/>
    <w:uiPriority w:val="99"/>
    <w:semiHidden/>
    <w:rsid w:val="00516318"/>
    <w:pPr>
      <w:tabs>
        <w:tab w:val="num" w:pos="1800"/>
      </w:tabs>
      <w:ind w:left="1800" w:hanging="360"/>
    </w:pPr>
  </w:style>
  <w:style w:type="paragraph" w:styleId="ListContinue">
    <w:name w:val="List Continue"/>
    <w:basedOn w:val="Normal"/>
    <w:uiPriority w:val="99"/>
    <w:semiHidden/>
    <w:rsid w:val="00516318"/>
    <w:pPr>
      <w:spacing w:after="120"/>
      <w:ind w:left="360"/>
    </w:pPr>
  </w:style>
  <w:style w:type="paragraph" w:styleId="ListContinue2">
    <w:name w:val="List Continue 2"/>
    <w:basedOn w:val="Normal"/>
    <w:uiPriority w:val="99"/>
    <w:semiHidden/>
    <w:rsid w:val="00516318"/>
    <w:pPr>
      <w:spacing w:after="120"/>
      <w:ind w:left="720"/>
    </w:pPr>
  </w:style>
  <w:style w:type="paragraph" w:styleId="ListContinue3">
    <w:name w:val="List Continue 3"/>
    <w:basedOn w:val="Normal"/>
    <w:uiPriority w:val="99"/>
    <w:semiHidden/>
    <w:rsid w:val="00516318"/>
    <w:pPr>
      <w:spacing w:after="120"/>
      <w:ind w:left="1080"/>
    </w:pPr>
  </w:style>
  <w:style w:type="paragraph" w:styleId="ListContinue4">
    <w:name w:val="List Continue 4"/>
    <w:basedOn w:val="Normal"/>
    <w:uiPriority w:val="99"/>
    <w:semiHidden/>
    <w:rsid w:val="00516318"/>
    <w:pPr>
      <w:spacing w:after="120"/>
      <w:ind w:left="1440"/>
    </w:pPr>
  </w:style>
  <w:style w:type="paragraph" w:styleId="ListContinue5">
    <w:name w:val="List Continue 5"/>
    <w:basedOn w:val="Normal"/>
    <w:uiPriority w:val="99"/>
    <w:semiHidden/>
    <w:rsid w:val="00516318"/>
    <w:pPr>
      <w:spacing w:after="120"/>
      <w:ind w:left="1800"/>
    </w:pPr>
  </w:style>
  <w:style w:type="paragraph" w:styleId="ListNumber">
    <w:name w:val="List Number"/>
    <w:basedOn w:val="Normal"/>
    <w:uiPriority w:val="99"/>
    <w:semiHidden/>
    <w:rsid w:val="00516318"/>
    <w:pPr>
      <w:tabs>
        <w:tab w:val="num" w:pos="360"/>
      </w:tabs>
      <w:ind w:left="360" w:hanging="360"/>
    </w:pPr>
  </w:style>
  <w:style w:type="paragraph" w:styleId="ListNumber2">
    <w:name w:val="List Number 2"/>
    <w:basedOn w:val="Normal"/>
    <w:uiPriority w:val="99"/>
    <w:semiHidden/>
    <w:rsid w:val="00516318"/>
    <w:pPr>
      <w:tabs>
        <w:tab w:val="num" w:pos="720"/>
      </w:tabs>
      <w:ind w:left="720" w:hanging="360"/>
    </w:pPr>
  </w:style>
  <w:style w:type="paragraph" w:styleId="ListNumber3">
    <w:name w:val="List Number 3"/>
    <w:basedOn w:val="Normal"/>
    <w:uiPriority w:val="99"/>
    <w:semiHidden/>
    <w:rsid w:val="00516318"/>
    <w:pPr>
      <w:tabs>
        <w:tab w:val="num" w:pos="1080"/>
      </w:tabs>
      <w:ind w:left="1080" w:hanging="360"/>
    </w:pPr>
  </w:style>
  <w:style w:type="paragraph" w:styleId="ListNumber4">
    <w:name w:val="List Number 4"/>
    <w:basedOn w:val="Normal"/>
    <w:uiPriority w:val="99"/>
    <w:semiHidden/>
    <w:rsid w:val="00516318"/>
    <w:pPr>
      <w:tabs>
        <w:tab w:val="num" w:pos="1440"/>
      </w:tabs>
      <w:ind w:left="1440" w:hanging="360"/>
    </w:pPr>
  </w:style>
  <w:style w:type="paragraph" w:styleId="ListNumber5">
    <w:name w:val="List Number 5"/>
    <w:basedOn w:val="Normal"/>
    <w:uiPriority w:val="99"/>
    <w:semiHidden/>
    <w:rsid w:val="00516318"/>
    <w:pPr>
      <w:tabs>
        <w:tab w:val="num" w:pos="1800"/>
      </w:tabs>
      <w:ind w:left="1800" w:hanging="360"/>
    </w:pPr>
  </w:style>
  <w:style w:type="paragraph" w:styleId="MessageHeader">
    <w:name w:val="Message Header"/>
    <w:basedOn w:val="Normal"/>
    <w:link w:val="MessageHeaderChar"/>
    <w:uiPriority w:val="99"/>
    <w:semiHidden/>
    <w:rsid w:val="0051631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locked/>
    <w:rsid w:val="00516318"/>
    <w:rPr>
      <w:rFonts w:ascii="Arial" w:hAnsi="Arial" w:cs="Arial"/>
      <w:sz w:val="24"/>
      <w:szCs w:val="24"/>
      <w:shd w:val="pct20" w:color="auto" w:fill="auto"/>
      <w:lang w:val="en-GB"/>
    </w:rPr>
  </w:style>
  <w:style w:type="paragraph" w:styleId="NormalWeb">
    <w:name w:val="Normal (Web)"/>
    <w:basedOn w:val="Normal"/>
    <w:uiPriority w:val="99"/>
    <w:semiHidden/>
    <w:rsid w:val="00516318"/>
    <w:rPr>
      <w:szCs w:val="24"/>
    </w:rPr>
  </w:style>
  <w:style w:type="paragraph" w:styleId="NormalIndent">
    <w:name w:val="Normal Indent"/>
    <w:basedOn w:val="Normal"/>
    <w:uiPriority w:val="99"/>
    <w:semiHidden/>
    <w:rsid w:val="00516318"/>
    <w:pPr>
      <w:ind w:left="720"/>
    </w:pPr>
  </w:style>
  <w:style w:type="paragraph" w:styleId="NoteHeading">
    <w:name w:val="Note Heading"/>
    <w:basedOn w:val="Normal"/>
    <w:next w:val="Normal"/>
    <w:link w:val="NoteHeadingChar"/>
    <w:uiPriority w:val="99"/>
    <w:semiHidden/>
    <w:rsid w:val="00516318"/>
  </w:style>
  <w:style w:type="character" w:customStyle="1" w:styleId="NoteHeadingChar">
    <w:name w:val="Note Heading Char"/>
    <w:basedOn w:val="DefaultParagraphFont"/>
    <w:link w:val="NoteHeading"/>
    <w:uiPriority w:val="99"/>
    <w:semiHidden/>
    <w:locked/>
    <w:rsid w:val="00516318"/>
    <w:rPr>
      <w:rFonts w:cs="Times New Roman"/>
      <w:sz w:val="22"/>
      <w:szCs w:val="22"/>
      <w:lang w:val="en-GB"/>
    </w:rPr>
  </w:style>
  <w:style w:type="paragraph" w:styleId="Salutation">
    <w:name w:val="Salutation"/>
    <w:basedOn w:val="Normal"/>
    <w:next w:val="Normal"/>
    <w:link w:val="SalutationChar1"/>
    <w:uiPriority w:val="99"/>
    <w:semiHidden/>
    <w:rsid w:val="00516318"/>
  </w:style>
  <w:style w:type="character" w:customStyle="1" w:styleId="SalutationChar">
    <w:name w:val="Salutation Char"/>
    <w:basedOn w:val="DefaultParagraphFont"/>
    <w:uiPriority w:val="99"/>
    <w:semiHidden/>
    <w:locked/>
    <w:rsid w:val="00516318"/>
    <w:rPr>
      <w:rFonts w:cs="Times New Roman"/>
      <w:sz w:val="22"/>
      <w:szCs w:val="22"/>
      <w:lang w:val="en-GB"/>
    </w:rPr>
  </w:style>
  <w:style w:type="paragraph" w:styleId="Signature">
    <w:name w:val="Signature"/>
    <w:basedOn w:val="Normal"/>
    <w:link w:val="SignatureChar"/>
    <w:uiPriority w:val="99"/>
    <w:semiHidden/>
    <w:rsid w:val="00516318"/>
    <w:pPr>
      <w:ind w:left="4320"/>
    </w:pPr>
  </w:style>
  <w:style w:type="character" w:customStyle="1" w:styleId="SignatureChar">
    <w:name w:val="Signature Char"/>
    <w:basedOn w:val="DefaultParagraphFont"/>
    <w:link w:val="Signature"/>
    <w:uiPriority w:val="99"/>
    <w:semiHidden/>
    <w:locked/>
    <w:rsid w:val="00516318"/>
    <w:rPr>
      <w:rFonts w:cs="Times New Roman"/>
      <w:sz w:val="22"/>
      <w:szCs w:val="22"/>
      <w:lang w:val="en-GB"/>
    </w:rPr>
  </w:style>
  <w:style w:type="character" w:styleId="Strong">
    <w:name w:val="Strong"/>
    <w:basedOn w:val="DefaultParagraphFont"/>
    <w:uiPriority w:val="99"/>
    <w:qFormat/>
    <w:rsid w:val="00516318"/>
    <w:rPr>
      <w:rFonts w:cs="Times New Roman"/>
      <w:b/>
      <w:bCs/>
    </w:rPr>
  </w:style>
  <w:style w:type="paragraph" w:customStyle="1" w:styleId="xl72">
    <w:name w:val="xl72"/>
    <w:basedOn w:val="Normal"/>
    <w:uiPriority w:val="99"/>
    <w:rsid w:val="0051631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rPr>
  </w:style>
  <w:style w:type="paragraph" w:customStyle="1" w:styleId="xl73">
    <w:name w:val="xl73"/>
    <w:basedOn w:val="Normal"/>
    <w:uiPriority w:val="99"/>
    <w:rsid w:val="0051631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rPr>
  </w:style>
  <w:style w:type="paragraph" w:customStyle="1" w:styleId="xl74">
    <w:name w:val="xl74"/>
    <w:basedOn w:val="Normal"/>
    <w:uiPriority w:val="99"/>
    <w:rsid w:val="0051631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rPr>
  </w:style>
  <w:style w:type="paragraph" w:customStyle="1" w:styleId="xl75">
    <w:name w:val="xl75"/>
    <w:basedOn w:val="Normal"/>
    <w:uiPriority w:val="99"/>
    <w:rsid w:val="0051631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rPr>
  </w:style>
  <w:style w:type="character" w:customStyle="1" w:styleId="tw4winMark">
    <w:name w:val="tw4winMark"/>
    <w:uiPriority w:val="99"/>
    <w:rsid w:val="00516318"/>
    <w:rPr>
      <w:rFonts w:ascii="Courier New" w:hAnsi="Courier New"/>
      <w:vanish/>
      <w:color w:val="800080"/>
      <w:sz w:val="24"/>
      <w:vertAlign w:val="subscript"/>
    </w:rPr>
  </w:style>
  <w:style w:type="character" w:customStyle="1" w:styleId="jlqj4bchmk0b">
    <w:name w:val="jlqj4b chmk0b"/>
    <w:basedOn w:val="DefaultParagraphFont"/>
    <w:uiPriority w:val="99"/>
    <w:rsid w:val="00516318"/>
    <w:rPr>
      <w:rFonts w:cs="Times New Roman"/>
    </w:rPr>
  </w:style>
  <w:style w:type="character" w:customStyle="1" w:styleId="jlqj4bchmk0bc1n51c">
    <w:name w:val="jlqj4b chmk0b c1n51c"/>
    <w:basedOn w:val="DefaultParagraphFont"/>
    <w:uiPriority w:val="99"/>
    <w:rsid w:val="00516318"/>
    <w:rPr>
      <w:rFonts w:cs="Times New Roman"/>
    </w:rPr>
  </w:style>
  <w:style w:type="character" w:customStyle="1" w:styleId="tw4winError">
    <w:name w:val="tw4winError"/>
    <w:uiPriority w:val="99"/>
    <w:rsid w:val="00516318"/>
    <w:rPr>
      <w:rFonts w:ascii="Courier New" w:hAnsi="Courier New"/>
      <w:color w:val="00FF00"/>
      <w:sz w:val="40"/>
    </w:rPr>
  </w:style>
  <w:style w:type="character" w:customStyle="1" w:styleId="tw4winTerm">
    <w:name w:val="tw4winTerm"/>
    <w:uiPriority w:val="99"/>
    <w:rsid w:val="00516318"/>
    <w:rPr>
      <w:color w:val="0000FF"/>
    </w:rPr>
  </w:style>
  <w:style w:type="character" w:customStyle="1" w:styleId="tw4winPopup">
    <w:name w:val="tw4winPopup"/>
    <w:uiPriority w:val="99"/>
    <w:rsid w:val="00516318"/>
    <w:rPr>
      <w:rFonts w:ascii="Courier New" w:hAnsi="Courier New"/>
      <w:noProof/>
      <w:color w:val="008000"/>
    </w:rPr>
  </w:style>
  <w:style w:type="character" w:customStyle="1" w:styleId="tw4winJump">
    <w:name w:val="tw4winJump"/>
    <w:uiPriority w:val="99"/>
    <w:rsid w:val="00516318"/>
    <w:rPr>
      <w:rFonts w:ascii="Courier New" w:hAnsi="Courier New"/>
      <w:noProof/>
      <w:color w:val="008080"/>
    </w:rPr>
  </w:style>
  <w:style w:type="character" w:customStyle="1" w:styleId="tw4winExternal">
    <w:name w:val="tw4winExternal"/>
    <w:uiPriority w:val="99"/>
    <w:rsid w:val="00516318"/>
    <w:rPr>
      <w:rFonts w:ascii="Courier New" w:hAnsi="Courier New"/>
      <w:noProof/>
      <w:color w:val="808080"/>
    </w:rPr>
  </w:style>
  <w:style w:type="character" w:customStyle="1" w:styleId="tw4winInternal">
    <w:name w:val="tw4winInternal"/>
    <w:uiPriority w:val="99"/>
    <w:rsid w:val="00516318"/>
    <w:rPr>
      <w:rFonts w:ascii="Courier New" w:hAnsi="Courier New"/>
      <w:noProof/>
      <w:color w:val="FF0000"/>
    </w:rPr>
  </w:style>
  <w:style w:type="character" w:customStyle="1" w:styleId="DONOTTRANSLATE">
    <w:name w:val="DO_NOT_TRANSLATE"/>
    <w:uiPriority w:val="99"/>
    <w:rsid w:val="00516318"/>
    <w:rPr>
      <w:rFonts w:ascii="Courier New" w:hAnsi="Courier New"/>
      <w:noProof/>
      <w:color w:val="800000"/>
    </w:rPr>
  </w:style>
  <w:style w:type="character" w:customStyle="1" w:styleId="Heading3Char2Char">
    <w:name w:val="Heading 3 Char2 Char"/>
    <w:uiPriority w:val="99"/>
    <w:rsid w:val="00FE3CFB"/>
    <w:rPr>
      <w:sz w:val="22"/>
      <w:lang w:val="en-GB"/>
    </w:rPr>
  </w:style>
  <w:style w:type="character" w:customStyle="1" w:styleId="jlqj4b">
    <w:name w:val="jlqj4b"/>
    <w:uiPriority w:val="99"/>
    <w:rsid w:val="00FE3CFB"/>
  </w:style>
  <w:style w:type="paragraph" w:customStyle="1" w:styleId="Normal-para">
    <w:name w:val="Normal-para"/>
    <w:basedOn w:val="Normal"/>
    <w:uiPriority w:val="99"/>
    <w:rsid w:val="00B43C07"/>
    <w:pPr>
      <w:widowControl w:val="0"/>
      <w:numPr>
        <w:numId w:val="15"/>
      </w:numPr>
      <w:tabs>
        <w:tab w:val="left" w:pos="490"/>
        <w:tab w:val="left" w:pos="979"/>
        <w:tab w:val="left" w:pos="1469"/>
      </w:tabs>
      <w:adjustRightInd w:val="0"/>
      <w:spacing w:before="120" w:after="120" w:line="240" w:lineRule="atLeast"/>
      <w:textAlignment w:val="baseline"/>
    </w:pPr>
    <w:rPr>
      <w:sz w:val="24"/>
      <w:szCs w:val="20"/>
      <w:lang w:val="en-US"/>
    </w:rPr>
  </w:style>
  <w:style w:type="numbering" w:styleId="111111">
    <w:name w:val="Outline List 2"/>
    <w:basedOn w:val="NoList"/>
    <w:uiPriority w:val="99"/>
    <w:semiHidden/>
    <w:unhideWhenUsed/>
    <w:rsid w:val="00D665DE"/>
    <w:pPr>
      <w:numPr>
        <w:numId w:val="5"/>
      </w:numPr>
    </w:pPr>
  </w:style>
  <w:style w:type="numbering" w:styleId="1ai">
    <w:name w:val="Outline List 1"/>
    <w:basedOn w:val="NoList"/>
    <w:uiPriority w:val="99"/>
    <w:semiHidden/>
    <w:unhideWhenUsed/>
    <w:rsid w:val="00D665DE"/>
    <w:pPr>
      <w:numPr>
        <w:numId w:val="6"/>
      </w:numPr>
    </w:pPr>
  </w:style>
  <w:style w:type="numbering" w:styleId="ArticleSection">
    <w:name w:val="Outline List 3"/>
    <w:basedOn w:val="NoList"/>
    <w:uiPriority w:val="99"/>
    <w:semiHidden/>
    <w:unhideWhenUsed/>
    <w:rsid w:val="00D665DE"/>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2557434">
      <w:marLeft w:val="0"/>
      <w:marRight w:val="0"/>
      <w:marTop w:val="0"/>
      <w:marBottom w:val="0"/>
      <w:divBdr>
        <w:top w:val="none" w:sz="0" w:space="0" w:color="auto"/>
        <w:left w:val="none" w:sz="0" w:space="0" w:color="auto"/>
        <w:bottom w:val="none" w:sz="0" w:space="0" w:color="auto"/>
        <w:right w:val="none" w:sz="0" w:space="0" w:color="auto"/>
      </w:divBdr>
    </w:div>
    <w:div w:id="1992557436">
      <w:marLeft w:val="0"/>
      <w:marRight w:val="0"/>
      <w:marTop w:val="0"/>
      <w:marBottom w:val="0"/>
      <w:divBdr>
        <w:top w:val="none" w:sz="0" w:space="0" w:color="auto"/>
        <w:left w:val="none" w:sz="0" w:space="0" w:color="auto"/>
        <w:bottom w:val="none" w:sz="0" w:space="0" w:color="auto"/>
        <w:right w:val="none" w:sz="0" w:space="0" w:color="auto"/>
      </w:divBdr>
    </w:div>
    <w:div w:id="1992557437">
      <w:marLeft w:val="0"/>
      <w:marRight w:val="0"/>
      <w:marTop w:val="0"/>
      <w:marBottom w:val="0"/>
      <w:divBdr>
        <w:top w:val="none" w:sz="0" w:space="0" w:color="auto"/>
        <w:left w:val="none" w:sz="0" w:space="0" w:color="auto"/>
        <w:bottom w:val="none" w:sz="0" w:space="0" w:color="auto"/>
        <w:right w:val="none" w:sz="0" w:space="0" w:color="auto"/>
      </w:divBdr>
    </w:div>
    <w:div w:id="1992557438">
      <w:marLeft w:val="0"/>
      <w:marRight w:val="0"/>
      <w:marTop w:val="0"/>
      <w:marBottom w:val="0"/>
      <w:divBdr>
        <w:top w:val="none" w:sz="0" w:space="0" w:color="auto"/>
        <w:left w:val="none" w:sz="0" w:space="0" w:color="auto"/>
        <w:bottom w:val="none" w:sz="0" w:space="0" w:color="auto"/>
        <w:right w:val="none" w:sz="0" w:space="0" w:color="auto"/>
      </w:divBdr>
    </w:div>
    <w:div w:id="1992557439">
      <w:marLeft w:val="0"/>
      <w:marRight w:val="0"/>
      <w:marTop w:val="0"/>
      <w:marBottom w:val="0"/>
      <w:divBdr>
        <w:top w:val="none" w:sz="0" w:space="0" w:color="auto"/>
        <w:left w:val="none" w:sz="0" w:space="0" w:color="auto"/>
        <w:bottom w:val="none" w:sz="0" w:space="0" w:color="auto"/>
        <w:right w:val="none" w:sz="0" w:space="0" w:color="auto"/>
      </w:divBdr>
    </w:div>
    <w:div w:id="1992557440">
      <w:marLeft w:val="0"/>
      <w:marRight w:val="0"/>
      <w:marTop w:val="0"/>
      <w:marBottom w:val="0"/>
      <w:divBdr>
        <w:top w:val="none" w:sz="0" w:space="0" w:color="auto"/>
        <w:left w:val="none" w:sz="0" w:space="0" w:color="auto"/>
        <w:bottom w:val="none" w:sz="0" w:space="0" w:color="auto"/>
        <w:right w:val="none" w:sz="0" w:space="0" w:color="auto"/>
      </w:divBdr>
      <w:divsChild>
        <w:div w:id="1992557435">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10.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5.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image" Target="media/image1.png"/><Relationship Id="rId19" Type="http://schemas.openxmlformats.org/officeDocument/2006/relationships/header" Target="head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Alejandro\86th%20ExCom\13%20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Document_x0020_Number xmlns="dce579b6-ee48-4930-8ef4-fe326d357435">UNEP/OzL.Pro/ExCom/88/71</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75F6F4-97EC-430F-8F6E-7D84FBF94464}"/>
</file>

<file path=customXml/itemProps2.xml><?xml version="1.0" encoding="utf-8"?>
<ds:datastoreItem xmlns:ds="http://schemas.openxmlformats.org/officeDocument/2006/customXml" ds:itemID="{1345880A-B666-484A-955F-0AD5242D76D0}"/>
</file>

<file path=customXml/itemProps3.xml><?xml version="1.0" encoding="utf-8"?>
<ds:datastoreItem xmlns:ds="http://schemas.openxmlformats.org/officeDocument/2006/customXml" ds:itemID="{61A39059-A5DB-40D8-8B1C-7530B7967F92}"/>
</file>

<file path=docProps/app.xml><?xml version="1.0" encoding="utf-8"?>
<Properties xmlns="http://schemas.openxmlformats.org/officeDocument/2006/extended-properties" xmlns:vt="http://schemas.openxmlformats.org/officeDocument/2006/docPropsVTypes">
  <Template>Eec86G</Template>
  <TotalTime>0</TotalTime>
  <Pages>37</Pages>
  <Words>28331</Words>
  <Characters>22807</Characters>
  <Application>Microsoft Office Word</Application>
  <DocSecurity>0</DocSecurity>
  <Lines>190</Lines>
  <Paragraphs>102</Paragraphs>
  <ScaleCrop>false</ScaleCrop>
  <HeadingPairs>
    <vt:vector size="2" baseType="variant">
      <vt:variant>
        <vt:lpstr>Title</vt:lpstr>
      </vt:variant>
      <vt:variant>
        <vt:i4>1</vt:i4>
      </vt:variant>
    </vt:vector>
  </HeadingPairs>
  <TitlesOfParts>
    <vt:vector size="1" baseType="lpstr">
      <vt:lpstr>第5条国家氢氟烃减排计划第I阶段可能纳入的战略、政策措施和承诺，以及项目和活动（第84/54(b)号决定</vt:lpstr>
    </vt:vector>
  </TitlesOfParts>
  <Company>UNMFS</Company>
  <LinksUpToDate>false</LinksUpToDate>
  <CharactersWithSpaces>51036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第5条国家氢氟烃减排计划第I阶段可能纳入的战略、政策措施和承诺，以及项目和活动（第84/54(b)号决定</dc:title>
  <dc:subject/>
  <dc:creator>Steve Pei</dc:creator>
  <cp:keywords>86th ExCom</cp:keywords>
  <dc:description/>
  <cp:lastModifiedBy>HBE</cp:lastModifiedBy>
  <cp:revision>3</cp:revision>
  <cp:lastPrinted>2001-05-26T15:40:00Z</cp:lastPrinted>
  <dcterms:created xsi:type="dcterms:W3CDTF">2021-11-07T22:36:00Z</dcterms:created>
  <dcterms:modified xsi:type="dcterms:W3CDTF">2021-11-09T16:30:00Z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UNEP/OzL.Pro/ExCom/88/71</vt:lpwstr>
  </property>
  <property fmtid="{D5CDD505-2E9C-101B-9397-08002B2CF9AE}" pid="3" name="Revision date">
    <vt:lpwstr>11/1/2021</vt:lpwstr>
  </property>
  <property fmtid="{D5CDD505-2E9C-101B-9397-08002B2CF9AE}" pid="4" name="ContentTypeId">
    <vt:lpwstr>0x010100BF0B249387EB3B4695C68AD565FAA1BB</vt:lpwstr>
  </property>
</Properties>
</file>