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32" w:type="dxa"/>
        <w:tblInd w:w="-284" w:type="dxa"/>
        <w:tblLayout w:type="fixed"/>
        <w:tblLook w:val="0000" w:firstRow="0" w:lastRow="0" w:firstColumn="0" w:lastColumn="0" w:noHBand="0" w:noVBand="0"/>
      </w:tblPr>
      <w:tblGrid>
        <w:gridCol w:w="1985"/>
        <w:gridCol w:w="3402"/>
        <w:gridCol w:w="4545"/>
      </w:tblGrid>
      <w:tr w:rsidR="005C49AC" w:rsidRPr="00FB1CF8" w14:paraId="04E4E80D" w14:textId="77777777" w:rsidTr="002F008E">
        <w:trPr>
          <w:trHeight w:val="720"/>
        </w:trPr>
        <w:tc>
          <w:tcPr>
            <w:tcW w:w="5387" w:type="dxa"/>
            <w:gridSpan w:val="2"/>
            <w:tcBorders>
              <w:bottom w:val="single" w:sz="18" w:space="0" w:color="auto"/>
            </w:tcBorders>
          </w:tcPr>
          <w:p w14:paraId="448640B3" w14:textId="77777777" w:rsidR="005C49AC" w:rsidRPr="00FB1CF8" w:rsidRDefault="005C49AC" w:rsidP="005B43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FB1CF8">
              <w:rPr>
                <w:rFonts w:ascii="Univers" w:hAnsi="Univers"/>
                <w:b/>
                <w:sz w:val="28"/>
                <w:szCs w:val="28"/>
              </w:rPr>
              <w:t>UNITED</w:t>
            </w:r>
            <w:r w:rsidRPr="00FB1CF8">
              <w:rPr>
                <w:rFonts w:ascii="Univers" w:hAnsi="Univers"/>
                <w:b/>
                <w:sz w:val="28"/>
                <w:szCs w:val="28"/>
              </w:rPr>
              <w:br/>
              <w:t>NATIONS</w:t>
            </w:r>
          </w:p>
        </w:tc>
        <w:tc>
          <w:tcPr>
            <w:tcW w:w="4545" w:type="dxa"/>
            <w:tcBorders>
              <w:bottom w:val="single" w:sz="18" w:space="0" w:color="auto"/>
            </w:tcBorders>
          </w:tcPr>
          <w:p w14:paraId="6D6CE047" w14:textId="77777777" w:rsidR="005C49AC" w:rsidRPr="00FB1CF8" w:rsidRDefault="005C49AC" w:rsidP="00AF7082">
            <w:pPr>
              <w:jc w:val="right"/>
              <w:rPr>
                <w:sz w:val="52"/>
                <w:szCs w:val="52"/>
              </w:rPr>
            </w:pPr>
            <w:r w:rsidRPr="00FB1CF8">
              <w:rPr>
                <w:rFonts w:ascii="Univers Bold" w:hAnsi="Univers Bold"/>
                <w:b/>
                <w:sz w:val="72"/>
              </w:rPr>
              <w:t>EP</w:t>
            </w:r>
          </w:p>
        </w:tc>
      </w:tr>
      <w:tr w:rsidR="005C49AC" w:rsidRPr="00FB1CF8" w14:paraId="700624FD" w14:textId="77777777" w:rsidTr="002F00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5CA6EFB2" w14:textId="77777777" w:rsidR="005C49AC" w:rsidRPr="00FB1CF8" w:rsidRDefault="005C49AC" w:rsidP="002554E4">
            <w:pPr>
              <w:spacing w:before="120"/>
              <w:ind w:left="-9"/>
            </w:pPr>
            <w:r w:rsidRPr="00FB1CF8">
              <w:rPr>
                <w:noProof/>
                <w:lang w:eastAsia="zh-CN"/>
              </w:rPr>
              <mc:AlternateContent>
                <mc:Choice Requires="wpg">
                  <w:drawing>
                    <wp:inline distT="0" distB="0" distL="0" distR="0" wp14:anchorId="735BBDB2" wp14:editId="218938A6">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2EC34213"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0B46699E" w14:textId="77777777" w:rsidR="005C49AC" w:rsidRPr="00FB1CF8" w:rsidRDefault="005C49AC" w:rsidP="00AF70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FB1CF8">
              <w:rPr>
                <w:rFonts w:ascii="Univers" w:hAnsi="Univers"/>
                <w:b/>
                <w:sz w:val="32"/>
                <w:szCs w:val="32"/>
              </w:rPr>
              <w:t>United Nations</w:t>
            </w:r>
          </w:p>
          <w:p w14:paraId="274E7FBB" w14:textId="77777777" w:rsidR="005C49AC" w:rsidRPr="00FB1CF8" w:rsidRDefault="005C49AC" w:rsidP="00AF70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FB1CF8">
              <w:rPr>
                <w:rFonts w:ascii="Univers" w:hAnsi="Univers"/>
                <w:b/>
                <w:sz w:val="32"/>
                <w:szCs w:val="32"/>
              </w:rPr>
              <w:t>Environment</w:t>
            </w:r>
          </w:p>
          <w:p w14:paraId="0986FEA8" w14:textId="77777777" w:rsidR="005C49AC" w:rsidRPr="00FB1CF8" w:rsidRDefault="005C49AC" w:rsidP="00271C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FB1CF8">
              <w:rPr>
                <w:rFonts w:ascii="Univers" w:hAnsi="Univers"/>
                <w:b/>
                <w:sz w:val="32"/>
                <w:szCs w:val="32"/>
              </w:rPr>
              <w:t>Programme</w:t>
            </w:r>
          </w:p>
        </w:tc>
        <w:tc>
          <w:tcPr>
            <w:tcW w:w="4545" w:type="dxa"/>
            <w:tcBorders>
              <w:top w:val="nil"/>
              <w:left w:val="nil"/>
              <w:bottom w:val="single" w:sz="36" w:space="0" w:color="auto"/>
              <w:right w:val="nil"/>
            </w:tcBorders>
          </w:tcPr>
          <w:p w14:paraId="1AE41EB8" w14:textId="77777777" w:rsidR="005C49AC" w:rsidRPr="00FB1CF8" w:rsidRDefault="005C49AC" w:rsidP="00AF7082">
            <w:r w:rsidRPr="00FB1CF8">
              <w:t>Distr.</w:t>
            </w:r>
          </w:p>
          <w:p w14:paraId="3C7B2859" w14:textId="77777777" w:rsidR="005C49AC" w:rsidRPr="00FB1CF8" w:rsidRDefault="005C49AC" w:rsidP="00AF7082">
            <w:r w:rsidRPr="00FB1CF8">
              <w:t>GENERAL</w:t>
            </w:r>
          </w:p>
          <w:p w14:paraId="5BC7BE50" w14:textId="77777777" w:rsidR="005C49AC" w:rsidRPr="00FB1CF8" w:rsidRDefault="005C49AC" w:rsidP="00AF7082"/>
          <w:p w14:paraId="18DCF70E" w14:textId="77777777" w:rsidR="005C49AC" w:rsidRPr="00FB1CF8" w:rsidRDefault="005C49AC" w:rsidP="00AF7082"/>
          <w:p w14:paraId="6FFE8E74" w14:textId="7C9AC632" w:rsidR="005C49AC" w:rsidRPr="00FB1CF8" w:rsidRDefault="00AC5326" w:rsidP="00AF7082">
            <w:fldSimple w:instr=" DOCPROPERTY &quot;Document number&quot;  \* MERGEFORMAT ">
              <w:r w:rsidRPr="00FB1CF8">
                <w:t>UNEP/OzL.Pro/ExCom/96/41</w:t>
              </w:r>
            </w:fldSimple>
          </w:p>
          <w:p w14:paraId="13ABE517" w14:textId="76E4DD87" w:rsidR="005C49AC" w:rsidRPr="00FB1CF8" w:rsidRDefault="005C49AC" w:rsidP="00AF7082">
            <w:r w:rsidRPr="00FB1CF8">
              <w:fldChar w:fldCharType="begin"/>
            </w:r>
            <w:r w:rsidRPr="00FB1CF8">
              <w:instrText xml:space="preserve"> DOCPROPERTY "Revision date" \@ "d MMMM YYYY"  \* MERGEFORMAT </w:instrText>
            </w:r>
            <w:r w:rsidRPr="00FB1CF8">
              <w:fldChar w:fldCharType="separate"/>
            </w:r>
            <w:r w:rsidR="000240EF">
              <w:t>27 April 2025</w:t>
            </w:r>
            <w:r w:rsidRPr="00FB1CF8">
              <w:fldChar w:fldCharType="end"/>
            </w:r>
          </w:p>
          <w:p w14:paraId="44805B07" w14:textId="77777777" w:rsidR="005C49AC" w:rsidRPr="00FB1CF8" w:rsidRDefault="005C49AC" w:rsidP="00AF7082">
            <w:pPr>
              <w:rPr>
                <w:caps/>
              </w:rPr>
            </w:pPr>
          </w:p>
          <w:p w14:paraId="0B30F3D0" w14:textId="77777777" w:rsidR="005C49AC" w:rsidRPr="00FB1CF8" w:rsidRDefault="005C49AC" w:rsidP="00AF7082">
            <w:r w:rsidRPr="00FB1CF8">
              <w:t>ORIGINAL: ENGLISH</w:t>
            </w:r>
          </w:p>
        </w:tc>
      </w:tr>
    </w:tbl>
    <w:p w14:paraId="36C5E11E" w14:textId="77777777" w:rsidR="005C49AC" w:rsidRPr="00FB1CF8" w:rsidRDefault="005C49AC" w:rsidP="005C49AC">
      <w:pPr>
        <w:jc w:val="left"/>
      </w:pPr>
      <w:r w:rsidRPr="00FB1CF8">
        <w:t>EXECUTIVE COMMITTEE OF</w:t>
      </w:r>
      <w:r w:rsidRPr="00FB1CF8">
        <w:br/>
        <w:t xml:space="preserve">  THE MULTILATERAL FUND FOR THE</w:t>
      </w:r>
      <w:r w:rsidRPr="00FB1CF8">
        <w:br/>
        <w:t xml:space="preserve">  IMPLEMENTATION OF THE MONTREAL PROTOCOL</w:t>
      </w:r>
      <w:r w:rsidRPr="00FB1CF8">
        <w:br/>
        <w:t>Ninety-</w:t>
      </w:r>
      <w:r w:rsidR="00E95A01" w:rsidRPr="00FB1CF8">
        <w:t>six</w:t>
      </w:r>
      <w:r w:rsidRPr="00FB1CF8">
        <w:t>th Meeting</w:t>
      </w:r>
    </w:p>
    <w:p w14:paraId="605A0241" w14:textId="77777777" w:rsidR="005C49AC" w:rsidRPr="00FB1CF8" w:rsidRDefault="005C49AC" w:rsidP="005C49AC">
      <w:pPr>
        <w:jc w:val="left"/>
      </w:pPr>
      <w:r w:rsidRPr="00FB1CF8">
        <w:t xml:space="preserve">Montreal, </w:t>
      </w:r>
      <w:r w:rsidR="00F13B13" w:rsidRPr="00FB1CF8">
        <w:t>26-30</w:t>
      </w:r>
      <w:r w:rsidRPr="00FB1CF8">
        <w:t xml:space="preserve"> </w:t>
      </w:r>
      <w:r w:rsidR="00F13B13" w:rsidRPr="00FB1CF8">
        <w:t xml:space="preserve">May </w:t>
      </w:r>
      <w:r w:rsidRPr="00FB1CF8">
        <w:t>202</w:t>
      </w:r>
      <w:r w:rsidR="00F13B13" w:rsidRPr="00FB1CF8">
        <w:t>5</w:t>
      </w:r>
    </w:p>
    <w:p w14:paraId="781566F4" w14:textId="346D6117" w:rsidR="005C49AC" w:rsidRPr="00FB1CF8" w:rsidRDefault="005C49AC" w:rsidP="005C49AC">
      <w:pPr>
        <w:jc w:val="left"/>
      </w:pPr>
      <w:r w:rsidRPr="00FB1CF8">
        <w:t xml:space="preserve">Item </w:t>
      </w:r>
      <w:r w:rsidR="00F243FC" w:rsidRPr="00FB1CF8">
        <w:t>9(</w:t>
      </w:r>
      <w:r w:rsidR="00485A16" w:rsidRPr="00FB1CF8">
        <w:t>c)</w:t>
      </w:r>
      <w:r w:rsidRPr="00FB1CF8">
        <w:t xml:space="preserve"> of the provisional agenda</w:t>
      </w:r>
      <w:r w:rsidRPr="00FB1CF8">
        <w:rPr>
          <w:rStyle w:val="FootnoteReference"/>
        </w:rPr>
        <w:footnoteReference w:id="2"/>
      </w:r>
    </w:p>
    <w:p w14:paraId="681B9BB2" w14:textId="77777777" w:rsidR="00EA598B" w:rsidRPr="00FB1CF8" w:rsidRDefault="00EA598B" w:rsidP="00857077">
      <w:pPr>
        <w:jc w:val="left"/>
      </w:pPr>
    </w:p>
    <w:p w14:paraId="0630DBA7" w14:textId="77777777" w:rsidR="00EA598B" w:rsidRPr="002E1FE1" w:rsidRDefault="00EA598B" w:rsidP="00857077">
      <w:pPr>
        <w:jc w:val="left"/>
      </w:pPr>
    </w:p>
    <w:p w14:paraId="62995731" w14:textId="77777777" w:rsidR="00EA598B" w:rsidRPr="002E1FE1" w:rsidRDefault="00EA598B" w:rsidP="00EA598B">
      <w:pPr>
        <w:rPr>
          <w:bCs/>
        </w:rPr>
      </w:pPr>
    </w:p>
    <w:p w14:paraId="778DB980" w14:textId="77777777" w:rsidR="006E0C24" w:rsidRPr="002E1FE1" w:rsidRDefault="006E0C24" w:rsidP="00EA598B"/>
    <w:p w14:paraId="2FB2DFBF" w14:textId="77777777" w:rsidR="000C7DD8" w:rsidRPr="00FB1CF8" w:rsidRDefault="000C7DD8" w:rsidP="00EA598B"/>
    <w:p w14:paraId="7C3E8045" w14:textId="1F67F600" w:rsidR="00EA598B" w:rsidRPr="00FB1CF8" w:rsidRDefault="00EA598B" w:rsidP="00EA598B">
      <w:pPr>
        <w:jc w:val="center"/>
        <w:rPr>
          <w:b/>
        </w:rPr>
      </w:pPr>
      <w:r w:rsidRPr="00FB1CF8">
        <w:rPr>
          <w:b/>
        </w:rPr>
        <w:t xml:space="preserve">PROJECT PROPOSAL: </w:t>
      </w:r>
      <w:r w:rsidR="006526A5" w:rsidRPr="00FB1CF8">
        <w:rPr>
          <w:b/>
        </w:rPr>
        <w:t>HONDURAS</w:t>
      </w:r>
    </w:p>
    <w:p w14:paraId="04CBC7C3" w14:textId="77777777" w:rsidR="00EA598B" w:rsidRPr="00FB1CF8" w:rsidRDefault="00EA598B" w:rsidP="00EA598B"/>
    <w:p w14:paraId="18BB3E83" w14:textId="77777777" w:rsidR="00EA598B" w:rsidRPr="00FB1CF8" w:rsidRDefault="00EA598B" w:rsidP="00EA598B"/>
    <w:p w14:paraId="6259E3AE" w14:textId="38F2F610" w:rsidR="00EA598B" w:rsidRPr="00FB1CF8" w:rsidRDefault="00EA598B" w:rsidP="00EA598B">
      <w:pPr>
        <w:ind w:firstLine="720"/>
      </w:pPr>
      <w:r w:rsidRPr="00FB1CF8">
        <w:t>This document consists of the comments and recommendation of the Secretariat on the following project proposal:</w:t>
      </w:r>
    </w:p>
    <w:p w14:paraId="2D807DFA" w14:textId="77777777" w:rsidR="00EA598B" w:rsidRPr="00FB1CF8" w:rsidRDefault="00EA598B" w:rsidP="00EA598B"/>
    <w:p w14:paraId="356DABA6" w14:textId="77777777" w:rsidR="00EA598B" w:rsidRPr="00FB1CF8" w:rsidRDefault="00EA598B" w:rsidP="00EA598B">
      <w:pPr>
        <w:rPr>
          <w:u w:val="single"/>
        </w:rPr>
      </w:pPr>
      <w:r w:rsidRPr="00FB1CF8">
        <w:rPr>
          <w:u w:val="single"/>
        </w:rPr>
        <w:t>Phase-out</w:t>
      </w:r>
    </w:p>
    <w:p w14:paraId="4B5ED240" w14:textId="77777777" w:rsidR="00EA598B" w:rsidRPr="00FB1CF8" w:rsidRDefault="00EA598B"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1980"/>
        <w:gridCol w:w="2489"/>
      </w:tblGrid>
      <w:tr w:rsidR="003D500E" w:rsidRPr="00FB1CF8" w14:paraId="1F7412F6" w14:textId="77777777" w:rsidTr="00C30CA1">
        <w:tc>
          <w:tcPr>
            <w:tcW w:w="4536" w:type="dxa"/>
          </w:tcPr>
          <w:p w14:paraId="0FB4BE04" w14:textId="7C2B7B4A" w:rsidR="003D500E" w:rsidRPr="00FB1CF8" w:rsidRDefault="003D500E" w:rsidP="003D500E">
            <w:pPr>
              <w:pStyle w:val="ListParagraph"/>
              <w:numPr>
                <w:ilvl w:val="0"/>
                <w:numId w:val="22"/>
              </w:numPr>
              <w:ind w:hanging="830"/>
              <w:jc w:val="left"/>
              <w:rPr>
                <w:lang w:val="en-CA"/>
              </w:rPr>
            </w:pPr>
            <w:r w:rsidRPr="00FB1CF8">
              <w:rPr>
                <w:lang w:val="en-CA"/>
              </w:rPr>
              <w:t>HCFC phase-out management plan (</w:t>
            </w:r>
            <w:r w:rsidR="00681F13" w:rsidRPr="00FB1CF8">
              <w:rPr>
                <w:lang w:val="en-CA"/>
              </w:rPr>
              <w:t>stage II</w:t>
            </w:r>
            <w:r w:rsidRPr="00FB1CF8">
              <w:rPr>
                <w:lang w:val="en-CA"/>
              </w:rPr>
              <w:t xml:space="preserve">, </w:t>
            </w:r>
            <w:r w:rsidR="00681F13" w:rsidRPr="00FB1CF8">
              <w:rPr>
                <w:lang w:val="en-CA"/>
              </w:rPr>
              <w:t>third tranche</w:t>
            </w:r>
            <w:r w:rsidRPr="00FB1CF8">
              <w:rPr>
                <w:lang w:val="en-CA"/>
              </w:rPr>
              <w:t>)</w:t>
            </w:r>
          </w:p>
        </w:tc>
        <w:tc>
          <w:tcPr>
            <w:tcW w:w="1980" w:type="dxa"/>
          </w:tcPr>
          <w:p w14:paraId="23EA4DFC" w14:textId="778831E1" w:rsidR="003D500E" w:rsidRPr="00FB1CF8" w:rsidRDefault="00B61D24" w:rsidP="003D500E">
            <w:pPr>
              <w:jc w:val="center"/>
            </w:pPr>
            <w:r w:rsidRPr="00FB1CF8">
              <w:t>UNIDO</w:t>
            </w:r>
            <w:r w:rsidR="003D500E" w:rsidRPr="00FB1CF8">
              <w:t xml:space="preserve"> and </w:t>
            </w:r>
            <w:r w:rsidRPr="00FB1CF8">
              <w:t>UNEP</w:t>
            </w:r>
          </w:p>
        </w:tc>
        <w:tc>
          <w:tcPr>
            <w:tcW w:w="2489" w:type="dxa"/>
          </w:tcPr>
          <w:p w14:paraId="6EBE8EAA" w14:textId="0285215E" w:rsidR="003D500E" w:rsidRPr="00FB1CF8" w:rsidRDefault="003D500E" w:rsidP="003D500E">
            <w:pPr>
              <w:jc w:val="right"/>
            </w:pPr>
            <w:r w:rsidRPr="00FB1CF8">
              <w:t>Blanket approval</w:t>
            </w:r>
          </w:p>
        </w:tc>
      </w:tr>
    </w:tbl>
    <w:p w14:paraId="43081CF1" w14:textId="77777777" w:rsidR="00EA598B" w:rsidRPr="00FB1CF8" w:rsidRDefault="00EA598B" w:rsidP="00EA598B"/>
    <w:p w14:paraId="294B1E85" w14:textId="77777777" w:rsidR="00EA598B" w:rsidRPr="00FB1CF8" w:rsidRDefault="00EA598B" w:rsidP="00EA598B"/>
    <w:p w14:paraId="41DEAD68" w14:textId="77777777" w:rsidR="00EA598B" w:rsidRPr="00FB1CF8" w:rsidRDefault="00EA598B" w:rsidP="00EA598B"/>
    <w:p w14:paraId="16AF4780" w14:textId="77777777" w:rsidR="00EA598B" w:rsidRPr="00FB1CF8" w:rsidRDefault="00EA598B" w:rsidP="00EA598B">
      <w:r w:rsidRPr="00FB1CF8">
        <w:br w:type="page"/>
      </w:r>
    </w:p>
    <w:p w14:paraId="5D56AF5F" w14:textId="77777777" w:rsidR="00EA598B" w:rsidRPr="00FB1CF8" w:rsidRDefault="00EA598B" w:rsidP="004D0152">
      <w:pPr>
        <w:spacing w:after="120"/>
        <w:jc w:val="center"/>
        <w:rPr>
          <w:b/>
        </w:rPr>
      </w:pPr>
      <w:r w:rsidRPr="00FB1CF8">
        <w:rPr>
          <w:b/>
        </w:rPr>
        <w:lastRenderedPageBreak/>
        <w:t>PROJECT EVALUATION SHEET – MULTI-YEAR PROJECTS</w:t>
      </w:r>
    </w:p>
    <w:p w14:paraId="6192C05A" w14:textId="19317DCF" w:rsidR="00EA598B" w:rsidRPr="00FB1CF8" w:rsidRDefault="006526A5" w:rsidP="004D0152">
      <w:pPr>
        <w:spacing w:after="200"/>
        <w:jc w:val="center"/>
        <w:rPr>
          <w:b/>
          <w:bCs/>
        </w:rPr>
      </w:pPr>
      <w:r w:rsidRPr="00FB1CF8">
        <w:rPr>
          <w:b/>
          <w:bCs/>
        </w:rPr>
        <w:t>Honduras</w:t>
      </w:r>
    </w:p>
    <w:tbl>
      <w:tblPr>
        <w:tblStyle w:val="TableGrid"/>
        <w:tblW w:w="10008" w:type="dxa"/>
        <w:tblLook w:val="04A0" w:firstRow="1" w:lastRow="0" w:firstColumn="1" w:lastColumn="0" w:noHBand="0" w:noVBand="1"/>
      </w:tblPr>
      <w:tblGrid>
        <w:gridCol w:w="2830"/>
        <w:gridCol w:w="2127"/>
        <w:gridCol w:w="2409"/>
        <w:gridCol w:w="2642"/>
      </w:tblGrid>
      <w:tr w:rsidR="00EA598B" w:rsidRPr="00FB1CF8" w14:paraId="2E4F119B" w14:textId="77777777" w:rsidTr="00470683">
        <w:trPr>
          <w:trHeight w:val="240"/>
        </w:trPr>
        <w:tc>
          <w:tcPr>
            <w:tcW w:w="2830" w:type="dxa"/>
            <w:hideMark/>
          </w:tcPr>
          <w:p w14:paraId="55EA2BAA" w14:textId="77777777" w:rsidR="00EA598B" w:rsidRPr="00FB1CF8" w:rsidRDefault="00EA598B" w:rsidP="00470683">
            <w:pPr>
              <w:jc w:val="left"/>
              <w:rPr>
                <w:b/>
                <w:sz w:val="20"/>
                <w:szCs w:val="20"/>
              </w:rPr>
            </w:pPr>
            <w:r w:rsidRPr="00FB1CF8">
              <w:rPr>
                <w:b/>
                <w:sz w:val="20"/>
                <w:szCs w:val="20"/>
              </w:rPr>
              <w:t>(I) PROJECT TITLE</w:t>
            </w:r>
          </w:p>
        </w:tc>
        <w:tc>
          <w:tcPr>
            <w:tcW w:w="2127" w:type="dxa"/>
            <w:hideMark/>
          </w:tcPr>
          <w:p w14:paraId="1399F2F9" w14:textId="77777777" w:rsidR="00EA598B" w:rsidRPr="00FB1CF8" w:rsidRDefault="00EA598B" w:rsidP="00470683">
            <w:pPr>
              <w:jc w:val="center"/>
              <w:rPr>
                <w:b/>
                <w:sz w:val="20"/>
                <w:szCs w:val="20"/>
              </w:rPr>
            </w:pPr>
            <w:r w:rsidRPr="00FB1CF8">
              <w:rPr>
                <w:b/>
                <w:sz w:val="20"/>
                <w:szCs w:val="20"/>
              </w:rPr>
              <w:t>AGENCY</w:t>
            </w:r>
          </w:p>
        </w:tc>
        <w:tc>
          <w:tcPr>
            <w:tcW w:w="2409" w:type="dxa"/>
            <w:hideMark/>
          </w:tcPr>
          <w:p w14:paraId="140B089C" w14:textId="77777777" w:rsidR="00EA598B" w:rsidRPr="00FB1CF8" w:rsidRDefault="00EA598B" w:rsidP="00470683">
            <w:pPr>
              <w:jc w:val="center"/>
              <w:rPr>
                <w:b/>
                <w:sz w:val="20"/>
                <w:szCs w:val="20"/>
              </w:rPr>
            </w:pPr>
            <w:r w:rsidRPr="00FB1CF8">
              <w:rPr>
                <w:b/>
                <w:sz w:val="20"/>
                <w:szCs w:val="20"/>
              </w:rPr>
              <w:t>MEETING APPROVED</w:t>
            </w:r>
          </w:p>
        </w:tc>
        <w:tc>
          <w:tcPr>
            <w:tcW w:w="2642" w:type="dxa"/>
            <w:hideMark/>
          </w:tcPr>
          <w:p w14:paraId="06560D76" w14:textId="77777777" w:rsidR="00EA598B" w:rsidRPr="00FB1CF8" w:rsidRDefault="00EA598B" w:rsidP="00470683">
            <w:pPr>
              <w:jc w:val="center"/>
              <w:rPr>
                <w:b/>
                <w:sz w:val="20"/>
                <w:szCs w:val="20"/>
              </w:rPr>
            </w:pPr>
            <w:r w:rsidRPr="00FB1CF8">
              <w:rPr>
                <w:b/>
                <w:sz w:val="20"/>
                <w:szCs w:val="20"/>
              </w:rPr>
              <w:t>CONTROL MEASURE</w:t>
            </w:r>
          </w:p>
        </w:tc>
      </w:tr>
      <w:tr w:rsidR="00EA598B" w:rsidRPr="00FB1CF8" w14:paraId="7E8EEBA2" w14:textId="77777777" w:rsidTr="00470683">
        <w:trPr>
          <w:trHeight w:val="240"/>
        </w:trPr>
        <w:tc>
          <w:tcPr>
            <w:tcW w:w="2830" w:type="dxa"/>
            <w:vAlign w:val="center"/>
            <w:hideMark/>
          </w:tcPr>
          <w:p w14:paraId="2A632174" w14:textId="1A1B00F4" w:rsidR="00EA598B" w:rsidRPr="00FB1CF8" w:rsidRDefault="00EA598B" w:rsidP="00470683">
            <w:pPr>
              <w:jc w:val="center"/>
              <w:rPr>
                <w:sz w:val="20"/>
                <w:szCs w:val="20"/>
              </w:rPr>
            </w:pPr>
            <w:r w:rsidRPr="00FB1CF8">
              <w:rPr>
                <w:sz w:val="20"/>
                <w:szCs w:val="20"/>
              </w:rPr>
              <w:t>HCFC phase-out plan (</w:t>
            </w:r>
            <w:r w:rsidR="00681F13" w:rsidRPr="00FB1CF8">
              <w:rPr>
                <w:sz w:val="20"/>
                <w:szCs w:val="20"/>
              </w:rPr>
              <w:t>stage II</w:t>
            </w:r>
            <w:r w:rsidRPr="00FB1CF8">
              <w:rPr>
                <w:sz w:val="20"/>
                <w:szCs w:val="20"/>
              </w:rPr>
              <w:t>)</w:t>
            </w:r>
          </w:p>
        </w:tc>
        <w:tc>
          <w:tcPr>
            <w:tcW w:w="2127" w:type="dxa"/>
            <w:vAlign w:val="center"/>
          </w:tcPr>
          <w:p w14:paraId="3807372F" w14:textId="5B7B10D2" w:rsidR="00EA598B" w:rsidRPr="00FB1CF8" w:rsidRDefault="00B61D24" w:rsidP="00470683">
            <w:pPr>
              <w:jc w:val="center"/>
              <w:rPr>
                <w:sz w:val="20"/>
                <w:szCs w:val="20"/>
              </w:rPr>
            </w:pPr>
            <w:r w:rsidRPr="00FB1CF8">
              <w:rPr>
                <w:color w:val="000000" w:themeColor="text1"/>
                <w:sz w:val="20"/>
                <w:szCs w:val="20"/>
              </w:rPr>
              <w:t>UNIDO</w:t>
            </w:r>
            <w:r w:rsidR="00EA598B" w:rsidRPr="00FB1CF8">
              <w:rPr>
                <w:color w:val="000000" w:themeColor="text1"/>
                <w:sz w:val="20"/>
                <w:szCs w:val="20"/>
              </w:rPr>
              <w:t xml:space="preserve"> (lead), </w:t>
            </w:r>
            <w:r w:rsidRPr="00FB1CF8">
              <w:rPr>
                <w:color w:val="000000" w:themeColor="text1"/>
                <w:sz w:val="20"/>
                <w:szCs w:val="20"/>
              </w:rPr>
              <w:t>UNEP</w:t>
            </w:r>
          </w:p>
        </w:tc>
        <w:tc>
          <w:tcPr>
            <w:tcW w:w="2409" w:type="dxa"/>
            <w:vAlign w:val="center"/>
          </w:tcPr>
          <w:p w14:paraId="07DCC9F7" w14:textId="75C9FCA1" w:rsidR="00EA598B" w:rsidRPr="00FB1CF8" w:rsidRDefault="005A0D73" w:rsidP="00470683">
            <w:pPr>
              <w:jc w:val="center"/>
              <w:rPr>
                <w:sz w:val="20"/>
                <w:szCs w:val="20"/>
              </w:rPr>
            </w:pPr>
            <w:r w:rsidRPr="00FB1CF8">
              <w:rPr>
                <w:sz w:val="20"/>
                <w:szCs w:val="20"/>
              </w:rPr>
              <w:t>86</w:t>
            </w:r>
            <w:r w:rsidRPr="00FB1CF8">
              <w:rPr>
                <w:sz w:val="20"/>
                <w:szCs w:val="20"/>
                <w:vertAlign w:val="superscript"/>
              </w:rPr>
              <w:t>th</w:t>
            </w:r>
          </w:p>
        </w:tc>
        <w:tc>
          <w:tcPr>
            <w:tcW w:w="2642" w:type="dxa"/>
            <w:vAlign w:val="center"/>
          </w:tcPr>
          <w:p w14:paraId="3C3CAB93" w14:textId="0B3C84F3" w:rsidR="00EA598B" w:rsidRPr="00FB1CF8" w:rsidRDefault="0018420B" w:rsidP="00470683">
            <w:pPr>
              <w:jc w:val="center"/>
              <w:rPr>
                <w:sz w:val="20"/>
                <w:szCs w:val="20"/>
              </w:rPr>
            </w:pPr>
            <w:r w:rsidRPr="00FB1CF8">
              <w:rPr>
                <w:sz w:val="20"/>
                <w:szCs w:val="20"/>
              </w:rPr>
              <w:t>100</w:t>
            </w:r>
            <w:r w:rsidR="00EA598B" w:rsidRPr="00FB1CF8">
              <w:rPr>
                <w:sz w:val="20"/>
                <w:szCs w:val="20"/>
              </w:rPr>
              <w:t>% phase-out by 20</w:t>
            </w:r>
            <w:r w:rsidRPr="00FB1CF8">
              <w:rPr>
                <w:sz w:val="20"/>
                <w:szCs w:val="20"/>
              </w:rPr>
              <w:t>30</w:t>
            </w:r>
          </w:p>
        </w:tc>
      </w:tr>
    </w:tbl>
    <w:p w14:paraId="4BF29FC2" w14:textId="77777777" w:rsidR="00EA598B" w:rsidRPr="00FB1CF8" w:rsidRDefault="00EA598B" w:rsidP="00EA598B">
      <w:pPr>
        <w:jc w:val="center"/>
        <w:rPr>
          <w:sz w:val="18"/>
          <w:szCs w:val="18"/>
        </w:rPr>
      </w:pPr>
    </w:p>
    <w:tbl>
      <w:tblPr>
        <w:tblStyle w:val="TableGrid"/>
        <w:tblW w:w="10000" w:type="dxa"/>
        <w:tblLook w:val="04A0" w:firstRow="1" w:lastRow="0" w:firstColumn="1" w:lastColumn="0" w:noHBand="0" w:noVBand="1"/>
      </w:tblPr>
      <w:tblGrid>
        <w:gridCol w:w="5200"/>
        <w:gridCol w:w="2400"/>
        <w:gridCol w:w="2400"/>
      </w:tblGrid>
      <w:tr w:rsidR="00EA598B" w:rsidRPr="00FB1CF8" w14:paraId="31832756" w14:textId="77777777" w:rsidTr="00470683">
        <w:trPr>
          <w:trHeight w:val="43"/>
        </w:trPr>
        <w:tc>
          <w:tcPr>
            <w:tcW w:w="5200" w:type="dxa"/>
            <w:hideMark/>
          </w:tcPr>
          <w:p w14:paraId="35E7C3B2" w14:textId="77777777" w:rsidR="00EA598B" w:rsidRPr="00FB1CF8" w:rsidRDefault="00EA598B" w:rsidP="00470683">
            <w:pPr>
              <w:jc w:val="left"/>
              <w:rPr>
                <w:b/>
                <w:sz w:val="20"/>
                <w:szCs w:val="20"/>
              </w:rPr>
            </w:pPr>
            <w:r w:rsidRPr="00FB1CF8">
              <w:rPr>
                <w:b/>
                <w:sz w:val="20"/>
                <w:szCs w:val="20"/>
              </w:rPr>
              <w:t>(II) LATEST ARTICLE</w:t>
            </w:r>
            <w:r w:rsidR="00CE0866" w:rsidRPr="00FB1CF8">
              <w:rPr>
                <w:b/>
                <w:sz w:val="20"/>
                <w:szCs w:val="20"/>
              </w:rPr>
              <w:t xml:space="preserve"> </w:t>
            </w:r>
            <w:r w:rsidRPr="00FB1CF8">
              <w:rPr>
                <w:b/>
                <w:sz w:val="20"/>
                <w:szCs w:val="20"/>
              </w:rPr>
              <w:t>7 DATA (Annex C</w:t>
            </w:r>
            <w:r w:rsidR="00654E4D" w:rsidRPr="00FB1CF8">
              <w:rPr>
                <w:b/>
                <w:sz w:val="20"/>
                <w:szCs w:val="20"/>
              </w:rPr>
              <w:t>,</w:t>
            </w:r>
            <w:r w:rsidRPr="00FB1CF8">
              <w:rPr>
                <w:b/>
                <w:sz w:val="20"/>
                <w:szCs w:val="20"/>
              </w:rPr>
              <w:t xml:space="preserve"> Group </w:t>
            </w:r>
            <w:r w:rsidR="00B74393" w:rsidRPr="00FB1CF8">
              <w:rPr>
                <w:b/>
                <w:sz w:val="20"/>
                <w:szCs w:val="20"/>
              </w:rPr>
              <w:t>I</w:t>
            </w:r>
            <w:r w:rsidRPr="00FB1CF8">
              <w:rPr>
                <w:b/>
                <w:sz w:val="20"/>
                <w:szCs w:val="20"/>
              </w:rPr>
              <w:t>)</w:t>
            </w:r>
          </w:p>
        </w:tc>
        <w:tc>
          <w:tcPr>
            <w:tcW w:w="2400" w:type="dxa"/>
            <w:hideMark/>
          </w:tcPr>
          <w:p w14:paraId="174B64EC" w14:textId="42263EC7" w:rsidR="00EA598B" w:rsidRPr="00FB1CF8" w:rsidRDefault="00EA598B" w:rsidP="00470683">
            <w:pPr>
              <w:jc w:val="center"/>
              <w:rPr>
                <w:sz w:val="20"/>
                <w:szCs w:val="20"/>
              </w:rPr>
            </w:pPr>
            <w:r w:rsidRPr="00FB1CF8">
              <w:rPr>
                <w:sz w:val="20"/>
                <w:szCs w:val="20"/>
              </w:rPr>
              <w:t xml:space="preserve">Year: </w:t>
            </w:r>
            <w:r w:rsidR="00D02F43" w:rsidRPr="00FB1CF8">
              <w:rPr>
                <w:sz w:val="20"/>
                <w:szCs w:val="20"/>
              </w:rPr>
              <w:t>2023</w:t>
            </w:r>
          </w:p>
        </w:tc>
        <w:tc>
          <w:tcPr>
            <w:tcW w:w="2400" w:type="dxa"/>
            <w:hideMark/>
          </w:tcPr>
          <w:p w14:paraId="426B82BB" w14:textId="0E66D0A8" w:rsidR="00EA598B" w:rsidRPr="00FB1CF8" w:rsidRDefault="00B110B7" w:rsidP="00470683">
            <w:pPr>
              <w:jc w:val="right"/>
              <w:rPr>
                <w:sz w:val="20"/>
                <w:szCs w:val="20"/>
              </w:rPr>
            </w:pPr>
            <w:r w:rsidRPr="00FB1CF8">
              <w:rPr>
                <w:color w:val="000000" w:themeColor="text1"/>
                <w:sz w:val="20"/>
                <w:szCs w:val="20"/>
              </w:rPr>
              <w:t>6.16</w:t>
            </w:r>
            <w:r w:rsidR="00EA598B" w:rsidRPr="00FB1CF8">
              <w:rPr>
                <w:sz w:val="20"/>
                <w:szCs w:val="20"/>
              </w:rPr>
              <w:t xml:space="preserve"> ODP tonnes</w:t>
            </w:r>
          </w:p>
        </w:tc>
      </w:tr>
    </w:tbl>
    <w:p w14:paraId="0F88DB32" w14:textId="77777777" w:rsidR="00EA598B" w:rsidRPr="00FB1CF8" w:rsidRDefault="00EA598B" w:rsidP="00EA598B">
      <w:pPr>
        <w:jc w:val="center"/>
        <w:rPr>
          <w:sz w:val="18"/>
          <w:szCs w:val="18"/>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EA598B" w:rsidRPr="00FB1CF8" w14:paraId="27334923" w14:textId="77777777" w:rsidTr="00470683">
        <w:trPr>
          <w:trHeight w:val="249"/>
        </w:trPr>
        <w:tc>
          <w:tcPr>
            <w:tcW w:w="7933" w:type="dxa"/>
            <w:gridSpan w:val="8"/>
            <w:hideMark/>
          </w:tcPr>
          <w:p w14:paraId="104DD58C" w14:textId="77777777" w:rsidR="00EA598B" w:rsidRPr="00FB1CF8" w:rsidRDefault="00EA598B" w:rsidP="00470683">
            <w:pPr>
              <w:jc w:val="left"/>
              <w:rPr>
                <w:b/>
                <w:sz w:val="20"/>
                <w:szCs w:val="20"/>
              </w:rPr>
            </w:pPr>
            <w:r w:rsidRPr="00FB1CF8">
              <w:rPr>
                <w:b/>
                <w:sz w:val="20"/>
                <w:szCs w:val="20"/>
              </w:rPr>
              <w:t>(III) LATEST COUNTRY PROGRAMME SECTORAL DATA (ODP tonnes)</w:t>
            </w:r>
          </w:p>
        </w:tc>
        <w:tc>
          <w:tcPr>
            <w:tcW w:w="2072" w:type="dxa"/>
            <w:gridSpan w:val="2"/>
            <w:hideMark/>
          </w:tcPr>
          <w:p w14:paraId="1506212C" w14:textId="1FE4CBBF" w:rsidR="00EA598B" w:rsidRPr="00FB1CF8" w:rsidRDefault="00EA598B" w:rsidP="00470683">
            <w:pPr>
              <w:jc w:val="right"/>
              <w:rPr>
                <w:b/>
                <w:sz w:val="20"/>
                <w:szCs w:val="20"/>
              </w:rPr>
            </w:pPr>
            <w:r w:rsidRPr="00FB1CF8">
              <w:rPr>
                <w:b/>
                <w:sz w:val="20"/>
                <w:szCs w:val="20"/>
              </w:rPr>
              <w:t xml:space="preserve">Year: </w:t>
            </w:r>
            <w:r w:rsidR="00D02F43" w:rsidRPr="00FB1CF8">
              <w:rPr>
                <w:b/>
                <w:bCs/>
                <w:sz w:val="20"/>
                <w:szCs w:val="20"/>
              </w:rPr>
              <w:t>202</w:t>
            </w:r>
            <w:r w:rsidR="00611472">
              <w:rPr>
                <w:b/>
                <w:bCs/>
                <w:sz w:val="20"/>
                <w:szCs w:val="20"/>
              </w:rPr>
              <w:t>3</w:t>
            </w:r>
          </w:p>
        </w:tc>
      </w:tr>
      <w:tr w:rsidR="00EA598B" w:rsidRPr="00FB1CF8" w14:paraId="75718022" w14:textId="77777777" w:rsidTr="00470683">
        <w:trPr>
          <w:trHeight w:val="249"/>
        </w:trPr>
        <w:tc>
          <w:tcPr>
            <w:tcW w:w="1273" w:type="dxa"/>
            <w:vAlign w:val="center"/>
            <w:hideMark/>
          </w:tcPr>
          <w:p w14:paraId="7589875F" w14:textId="77777777" w:rsidR="00EA598B" w:rsidRPr="00FB1CF8" w:rsidRDefault="00EA598B" w:rsidP="00470683">
            <w:pPr>
              <w:jc w:val="center"/>
              <w:rPr>
                <w:sz w:val="20"/>
                <w:szCs w:val="20"/>
              </w:rPr>
            </w:pPr>
            <w:r w:rsidRPr="00FB1CF8">
              <w:rPr>
                <w:sz w:val="20"/>
                <w:szCs w:val="20"/>
              </w:rPr>
              <w:t>Chemical</w:t>
            </w:r>
          </w:p>
        </w:tc>
        <w:tc>
          <w:tcPr>
            <w:tcW w:w="851" w:type="dxa"/>
            <w:vAlign w:val="center"/>
            <w:hideMark/>
          </w:tcPr>
          <w:p w14:paraId="381B488A" w14:textId="77777777" w:rsidR="00EA598B" w:rsidRPr="00FB1CF8" w:rsidRDefault="00EA598B" w:rsidP="00470683">
            <w:pPr>
              <w:jc w:val="center"/>
              <w:rPr>
                <w:sz w:val="20"/>
                <w:szCs w:val="20"/>
              </w:rPr>
            </w:pPr>
            <w:r w:rsidRPr="00FB1CF8">
              <w:rPr>
                <w:sz w:val="20"/>
                <w:szCs w:val="20"/>
              </w:rPr>
              <w:t>Aerosol</w:t>
            </w:r>
          </w:p>
        </w:tc>
        <w:tc>
          <w:tcPr>
            <w:tcW w:w="708" w:type="dxa"/>
            <w:vAlign w:val="center"/>
            <w:hideMark/>
          </w:tcPr>
          <w:p w14:paraId="09BAA7E2" w14:textId="77777777" w:rsidR="00EA598B" w:rsidRPr="00FB1CF8" w:rsidRDefault="00EA598B" w:rsidP="00470683">
            <w:pPr>
              <w:jc w:val="center"/>
              <w:rPr>
                <w:sz w:val="20"/>
                <w:szCs w:val="20"/>
              </w:rPr>
            </w:pPr>
            <w:r w:rsidRPr="00FB1CF8">
              <w:rPr>
                <w:sz w:val="20"/>
                <w:szCs w:val="20"/>
              </w:rPr>
              <w:t>Foam</w:t>
            </w:r>
          </w:p>
        </w:tc>
        <w:tc>
          <w:tcPr>
            <w:tcW w:w="851" w:type="dxa"/>
            <w:vAlign w:val="center"/>
            <w:hideMark/>
          </w:tcPr>
          <w:p w14:paraId="58C74318" w14:textId="77777777" w:rsidR="00EA598B" w:rsidRPr="00FB1CF8" w:rsidRDefault="00EA598B" w:rsidP="00470683">
            <w:pPr>
              <w:jc w:val="center"/>
              <w:rPr>
                <w:sz w:val="20"/>
                <w:szCs w:val="20"/>
              </w:rPr>
            </w:pPr>
            <w:r w:rsidRPr="00FB1CF8">
              <w:rPr>
                <w:sz w:val="20"/>
                <w:szCs w:val="20"/>
              </w:rPr>
              <w:t>Fire-fighting</w:t>
            </w:r>
          </w:p>
        </w:tc>
        <w:tc>
          <w:tcPr>
            <w:tcW w:w="2549" w:type="dxa"/>
            <w:gridSpan w:val="2"/>
            <w:vAlign w:val="center"/>
            <w:hideMark/>
          </w:tcPr>
          <w:p w14:paraId="6F65E02F" w14:textId="77777777" w:rsidR="00EA598B" w:rsidRPr="00FB1CF8" w:rsidRDefault="00EA598B" w:rsidP="00470683">
            <w:pPr>
              <w:jc w:val="center"/>
              <w:rPr>
                <w:sz w:val="20"/>
                <w:szCs w:val="20"/>
              </w:rPr>
            </w:pPr>
            <w:r w:rsidRPr="00FB1CF8">
              <w:rPr>
                <w:sz w:val="20"/>
                <w:szCs w:val="20"/>
              </w:rPr>
              <w:t>Refrigeration</w:t>
            </w:r>
          </w:p>
        </w:tc>
        <w:tc>
          <w:tcPr>
            <w:tcW w:w="851" w:type="dxa"/>
            <w:vAlign w:val="center"/>
            <w:hideMark/>
          </w:tcPr>
          <w:p w14:paraId="32565D91" w14:textId="77777777" w:rsidR="00EA598B" w:rsidRPr="00FB1CF8" w:rsidRDefault="00EA598B" w:rsidP="00470683">
            <w:pPr>
              <w:jc w:val="center"/>
              <w:rPr>
                <w:sz w:val="20"/>
                <w:szCs w:val="20"/>
              </w:rPr>
            </w:pPr>
            <w:r w:rsidRPr="00FB1CF8">
              <w:rPr>
                <w:sz w:val="20"/>
                <w:szCs w:val="20"/>
              </w:rPr>
              <w:t>Solvent</w:t>
            </w:r>
          </w:p>
        </w:tc>
        <w:tc>
          <w:tcPr>
            <w:tcW w:w="850" w:type="dxa"/>
            <w:vAlign w:val="center"/>
            <w:hideMark/>
          </w:tcPr>
          <w:p w14:paraId="36504C22" w14:textId="77777777" w:rsidR="00EA598B" w:rsidRPr="00FB1CF8" w:rsidRDefault="00EA598B" w:rsidP="00470683">
            <w:pPr>
              <w:jc w:val="center"/>
              <w:rPr>
                <w:sz w:val="20"/>
                <w:szCs w:val="20"/>
              </w:rPr>
            </w:pPr>
            <w:r w:rsidRPr="00FB1CF8">
              <w:rPr>
                <w:sz w:val="20"/>
                <w:szCs w:val="20"/>
              </w:rPr>
              <w:t>Process agent</w:t>
            </w:r>
          </w:p>
        </w:tc>
        <w:tc>
          <w:tcPr>
            <w:tcW w:w="713" w:type="dxa"/>
            <w:vAlign w:val="center"/>
            <w:hideMark/>
          </w:tcPr>
          <w:p w14:paraId="418580A1" w14:textId="77777777" w:rsidR="00EA598B" w:rsidRPr="00FB1CF8" w:rsidRDefault="00EA598B" w:rsidP="00470683">
            <w:pPr>
              <w:jc w:val="center"/>
              <w:rPr>
                <w:sz w:val="20"/>
                <w:szCs w:val="20"/>
              </w:rPr>
            </w:pPr>
            <w:r w:rsidRPr="00FB1CF8">
              <w:rPr>
                <w:sz w:val="20"/>
                <w:szCs w:val="20"/>
              </w:rPr>
              <w:t>Lab use</w:t>
            </w:r>
          </w:p>
        </w:tc>
        <w:tc>
          <w:tcPr>
            <w:tcW w:w="1359" w:type="dxa"/>
            <w:vAlign w:val="center"/>
            <w:hideMark/>
          </w:tcPr>
          <w:p w14:paraId="39A476E2" w14:textId="77777777" w:rsidR="00EA598B" w:rsidRPr="00FB1CF8" w:rsidRDefault="00EA598B" w:rsidP="00470683">
            <w:pPr>
              <w:jc w:val="center"/>
              <w:rPr>
                <w:sz w:val="20"/>
                <w:szCs w:val="20"/>
              </w:rPr>
            </w:pPr>
            <w:r w:rsidRPr="00FB1CF8">
              <w:rPr>
                <w:sz w:val="20"/>
                <w:szCs w:val="20"/>
              </w:rPr>
              <w:t>Total sector consumption</w:t>
            </w:r>
          </w:p>
        </w:tc>
      </w:tr>
      <w:tr w:rsidR="00EA598B" w:rsidRPr="00FB1CF8" w14:paraId="537D038C" w14:textId="77777777" w:rsidTr="00470683">
        <w:trPr>
          <w:trHeight w:val="249"/>
        </w:trPr>
        <w:tc>
          <w:tcPr>
            <w:tcW w:w="3683" w:type="dxa"/>
            <w:gridSpan w:val="4"/>
            <w:hideMark/>
          </w:tcPr>
          <w:p w14:paraId="1E4D95DC" w14:textId="77777777" w:rsidR="00EA598B" w:rsidRPr="00FB1CF8" w:rsidRDefault="00EA598B" w:rsidP="00470683">
            <w:pPr>
              <w:jc w:val="center"/>
              <w:rPr>
                <w:sz w:val="20"/>
                <w:szCs w:val="20"/>
              </w:rPr>
            </w:pPr>
          </w:p>
        </w:tc>
        <w:tc>
          <w:tcPr>
            <w:tcW w:w="1418" w:type="dxa"/>
            <w:hideMark/>
          </w:tcPr>
          <w:p w14:paraId="217AD5FE" w14:textId="77777777" w:rsidR="00EA598B" w:rsidRPr="00FB1CF8" w:rsidRDefault="00EA598B" w:rsidP="00470683">
            <w:pPr>
              <w:jc w:val="center"/>
              <w:rPr>
                <w:sz w:val="20"/>
                <w:szCs w:val="20"/>
              </w:rPr>
            </w:pPr>
            <w:r w:rsidRPr="00FB1CF8">
              <w:rPr>
                <w:sz w:val="20"/>
                <w:szCs w:val="20"/>
              </w:rPr>
              <w:t>Manufacturing</w:t>
            </w:r>
          </w:p>
        </w:tc>
        <w:tc>
          <w:tcPr>
            <w:tcW w:w="1131" w:type="dxa"/>
            <w:hideMark/>
          </w:tcPr>
          <w:p w14:paraId="0070262D" w14:textId="77777777" w:rsidR="00EA598B" w:rsidRPr="00FB1CF8" w:rsidRDefault="00EA598B" w:rsidP="00470683">
            <w:pPr>
              <w:jc w:val="center"/>
              <w:rPr>
                <w:sz w:val="20"/>
                <w:szCs w:val="20"/>
              </w:rPr>
            </w:pPr>
            <w:r w:rsidRPr="00FB1CF8">
              <w:rPr>
                <w:sz w:val="20"/>
                <w:szCs w:val="20"/>
              </w:rPr>
              <w:t>Servicing</w:t>
            </w:r>
          </w:p>
        </w:tc>
        <w:tc>
          <w:tcPr>
            <w:tcW w:w="3773" w:type="dxa"/>
            <w:gridSpan w:val="4"/>
          </w:tcPr>
          <w:p w14:paraId="697548F6" w14:textId="77777777" w:rsidR="00EA598B" w:rsidRPr="00FB1CF8" w:rsidRDefault="00EA598B" w:rsidP="00470683">
            <w:pPr>
              <w:jc w:val="center"/>
              <w:rPr>
                <w:sz w:val="20"/>
                <w:szCs w:val="20"/>
              </w:rPr>
            </w:pPr>
          </w:p>
        </w:tc>
      </w:tr>
      <w:tr w:rsidR="00EA598B" w:rsidRPr="00FB1CF8" w14:paraId="511C6BD3" w14:textId="77777777" w:rsidTr="00470683">
        <w:trPr>
          <w:trHeight w:val="249"/>
        </w:trPr>
        <w:tc>
          <w:tcPr>
            <w:tcW w:w="1273" w:type="dxa"/>
            <w:hideMark/>
          </w:tcPr>
          <w:p w14:paraId="7DFDF2AA" w14:textId="77777777" w:rsidR="00EA598B" w:rsidRPr="00611472" w:rsidRDefault="00EA598B" w:rsidP="00470683">
            <w:pPr>
              <w:ind w:left="32"/>
              <w:jc w:val="left"/>
              <w:rPr>
                <w:sz w:val="20"/>
                <w:szCs w:val="20"/>
              </w:rPr>
            </w:pPr>
            <w:r w:rsidRPr="00611472">
              <w:rPr>
                <w:sz w:val="20"/>
                <w:szCs w:val="20"/>
              </w:rPr>
              <w:t>HCFC-22</w:t>
            </w:r>
          </w:p>
        </w:tc>
        <w:tc>
          <w:tcPr>
            <w:tcW w:w="851" w:type="dxa"/>
          </w:tcPr>
          <w:p w14:paraId="125357AD" w14:textId="77777777" w:rsidR="00EA598B" w:rsidRPr="00611472" w:rsidRDefault="00EA598B" w:rsidP="00470683">
            <w:pPr>
              <w:jc w:val="right"/>
              <w:rPr>
                <w:sz w:val="20"/>
                <w:szCs w:val="20"/>
              </w:rPr>
            </w:pPr>
          </w:p>
        </w:tc>
        <w:tc>
          <w:tcPr>
            <w:tcW w:w="708" w:type="dxa"/>
          </w:tcPr>
          <w:p w14:paraId="22573B53" w14:textId="77777777" w:rsidR="00EA598B" w:rsidRPr="00611472" w:rsidRDefault="00EA598B" w:rsidP="00470683">
            <w:pPr>
              <w:jc w:val="right"/>
              <w:rPr>
                <w:sz w:val="20"/>
                <w:szCs w:val="20"/>
              </w:rPr>
            </w:pPr>
          </w:p>
        </w:tc>
        <w:tc>
          <w:tcPr>
            <w:tcW w:w="851" w:type="dxa"/>
          </w:tcPr>
          <w:p w14:paraId="078BB0D4" w14:textId="77777777" w:rsidR="00EA598B" w:rsidRPr="00611472" w:rsidRDefault="00EA598B" w:rsidP="00470683">
            <w:pPr>
              <w:jc w:val="right"/>
              <w:rPr>
                <w:sz w:val="20"/>
                <w:szCs w:val="20"/>
              </w:rPr>
            </w:pPr>
          </w:p>
        </w:tc>
        <w:tc>
          <w:tcPr>
            <w:tcW w:w="1418" w:type="dxa"/>
          </w:tcPr>
          <w:p w14:paraId="150B680B" w14:textId="77777777" w:rsidR="00EA598B" w:rsidRPr="00611472" w:rsidRDefault="00EA598B" w:rsidP="00470683">
            <w:pPr>
              <w:jc w:val="right"/>
              <w:rPr>
                <w:sz w:val="20"/>
                <w:szCs w:val="20"/>
              </w:rPr>
            </w:pPr>
          </w:p>
        </w:tc>
        <w:tc>
          <w:tcPr>
            <w:tcW w:w="1131" w:type="dxa"/>
          </w:tcPr>
          <w:p w14:paraId="71A33C38" w14:textId="188371C1" w:rsidR="00EA598B" w:rsidRPr="00611472" w:rsidRDefault="00611472" w:rsidP="00470683">
            <w:pPr>
              <w:jc w:val="right"/>
              <w:rPr>
                <w:sz w:val="20"/>
                <w:szCs w:val="20"/>
              </w:rPr>
            </w:pPr>
            <w:r w:rsidRPr="00611472">
              <w:rPr>
                <w:sz w:val="20"/>
                <w:szCs w:val="20"/>
              </w:rPr>
              <w:t>6.16</w:t>
            </w:r>
          </w:p>
        </w:tc>
        <w:tc>
          <w:tcPr>
            <w:tcW w:w="851" w:type="dxa"/>
          </w:tcPr>
          <w:p w14:paraId="1E4A2276" w14:textId="77777777" w:rsidR="00EA598B" w:rsidRPr="00611472" w:rsidRDefault="00EA598B" w:rsidP="00470683">
            <w:pPr>
              <w:jc w:val="right"/>
              <w:rPr>
                <w:sz w:val="20"/>
                <w:szCs w:val="20"/>
              </w:rPr>
            </w:pPr>
          </w:p>
        </w:tc>
        <w:tc>
          <w:tcPr>
            <w:tcW w:w="850" w:type="dxa"/>
          </w:tcPr>
          <w:p w14:paraId="1D18D4EC" w14:textId="77777777" w:rsidR="00EA598B" w:rsidRPr="00611472" w:rsidRDefault="00EA598B" w:rsidP="00470683">
            <w:pPr>
              <w:jc w:val="right"/>
              <w:rPr>
                <w:sz w:val="20"/>
                <w:szCs w:val="20"/>
              </w:rPr>
            </w:pPr>
          </w:p>
        </w:tc>
        <w:tc>
          <w:tcPr>
            <w:tcW w:w="713" w:type="dxa"/>
          </w:tcPr>
          <w:p w14:paraId="5CAD2338" w14:textId="77777777" w:rsidR="00EA598B" w:rsidRPr="00611472" w:rsidRDefault="00EA598B" w:rsidP="00470683">
            <w:pPr>
              <w:jc w:val="right"/>
              <w:rPr>
                <w:sz w:val="20"/>
                <w:szCs w:val="20"/>
              </w:rPr>
            </w:pPr>
          </w:p>
        </w:tc>
        <w:tc>
          <w:tcPr>
            <w:tcW w:w="1359" w:type="dxa"/>
          </w:tcPr>
          <w:p w14:paraId="792D121A" w14:textId="71BC928B" w:rsidR="00EA598B" w:rsidRPr="00611472" w:rsidRDefault="00611472" w:rsidP="00470683">
            <w:pPr>
              <w:jc w:val="right"/>
              <w:rPr>
                <w:sz w:val="20"/>
                <w:szCs w:val="20"/>
              </w:rPr>
            </w:pPr>
            <w:r w:rsidRPr="00611472">
              <w:rPr>
                <w:color w:val="000000" w:themeColor="text1"/>
                <w:sz w:val="20"/>
                <w:szCs w:val="20"/>
              </w:rPr>
              <w:t>6.16</w:t>
            </w:r>
          </w:p>
        </w:tc>
      </w:tr>
    </w:tbl>
    <w:p w14:paraId="570B6321" w14:textId="77777777" w:rsidR="00EA598B" w:rsidRPr="00FB1CF8" w:rsidRDefault="00EA598B" w:rsidP="00EA598B">
      <w:pPr>
        <w:jc w:val="center"/>
        <w:rPr>
          <w:sz w:val="18"/>
          <w:szCs w:val="18"/>
        </w:rPr>
      </w:pPr>
    </w:p>
    <w:tbl>
      <w:tblPr>
        <w:tblStyle w:val="TableGrid"/>
        <w:tblW w:w="9983" w:type="dxa"/>
        <w:tblLook w:val="04A0" w:firstRow="1" w:lastRow="0" w:firstColumn="1" w:lastColumn="0" w:noHBand="0" w:noVBand="1"/>
      </w:tblPr>
      <w:tblGrid>
        <w:gridCol w:w="2405"/>
        <w:gridCol w:w="1701"/>
        <w:gridCol w:w="4394"/>
        <w:gridCol w:w="1483"/>
      </w:tblGrid>
      <w:tr w:rsidR="00EA598B" w:rsidRPr="00FB1CF8" w14:paraId="3633DDFE" w14:textId="77777777" w:rsidTr="00470683">
        <w:trPr>
          <w:trHeight w:val="276"/>
        </w:trPr>
        <w:tc>
          <w:tcPr>
            <w:tcW w:w="0" w:type="auto"/>
            <w:gridSpan w:val="4"/>
            <w:hideMark/>
          </w:tcPr>
          <w:p w14:paraId="6AE6E032" w14:textId="77777777" w:rsidR="00EA598B" w:rsidRPr="00FB1CF8" w:rsidRDefault="00EA598B" w:rsidP="00470683">
            <w:pPr>
              <w:jc w:val="left"/>
              <w:rPr>
                <w:b/>
                <w:sz w:val="20"/>
                <w:szCs w:val="20"/>
              </w:rPr>
            </w:pPr>
            <w:r w:rsidRPr="00FB1CF8">
              <w:rPr>
                <w:b/>
                <w:sz w:val="20"/>
                <w:szCs w:val="20"/>
              </w:rPr>
              <w:t>(IV) CONSUMPTION DATA (ODP tonnes)</w:t>
            </w:r>
          </w:p>
        </w:tc>
      </w:tr>
      <w:tr w:rsidR="00EA598B" w:rsidRPr="00FB1CF8" w14:paraId="24610E04" w14:textId="77777777" w:rsidTr="00F13CD9">
        <w:trPr>
          <w:trHeight w:val="276"/>
        </w:trPr>
        <w:tc>
          <w:tcPr>
            <w:tcW w:w="2405" w:type="dxa"/>
            <w:hideMark/>
          </w:tcPr>
          <w:p w14:paraId="7ED82E9D" w14:textId="77777777" w:rsidR="00EA598B" w:rsidRPr="00FB1CF8" w:rsidRDefault="00EA598B" w:rsidP="00470683">
            <w:pPr>
              <w:jc w:val="center"/>
              <w:rPr>
                <w:sz w:val="20"/>
                <w:szCs w:val="20"/>
              </w:rPr>
            </w:pPr>
            <w:r w:rsidRPr="00FB1CF8">
              <w:rPr>
                <w:sz w:val="20"/>
                <w:szCs w:val="20"/>
              </w:rPr>
              <w:t>2009</w:t>
            </w:r>
            <w:r w:rsidR="00320E8D" w:rsidRPr="00FB1CF8">
              <w:rPr>
                <w:sz w:val="20"/>
                <w:szCs w:val="20"/>
              </w:rPr>
              <w:t>–</w:t>
            </w:r>
            <w:r w:rsidRPr="00FB1CF8">
              <w:rPr>
                <w:sz w:val="20"/>
                <w:szCs w:val="20"/>
              </w:rPr>
              <w:t>2010 baseline:</w:t>
            </w:r>
          </w:p>
        </w:tc>
        <w:tc>
          <w:tcPr>
            <w:tcW w:w="1701" w:type="dxa"/>
            <w:hideMark/>
          </w:tcPr>
          <w:p w14:paraId="468138F7" w14:textId="003B58F9" w:rsidR="00EA598B" w:rsidRPr="00FB1CF8" w:rsidRDefault="00F13CD9" w:rsidP="00470683">
            <w:pPr>
              <w:jc w:val="right"/>
              <w:rPr>
                <w:sz w:val="20"/>
                <w:szCs w:val="20"/>
              </w:rPr>
            </w:pPr>
            <w:r w:rsidRPr="00FB1CF8">
              <w:rPr>
                <w:sz w:val="20"/>
                <w:szCs w:val="20"/>
              </w:rPr>
              <w:t>19.90</w:t>
            </w:r>
          </w:p>
        </w:tc>
        <w:tc>
          <w:tcPr>
            <w:tcW w:w="4394" w:type="dxa"/>
            <w:hideMark/>
          </w:tcPr>
          <w:p w14:paraId="6673465A" w14:textId="77777777" w:rsidR="00EA598B" w:rsidRPr="00FB1CF8" w:rsidRDefault="00EA598B" w:rsidP="00470683">
            <w:pPr>
              <w:jc w:val="center"/>
              <w:rPr>
                <w:sz w:val="20"/>
                <w:szCs w:val="20"/>
              </w:rPr>
            </w:pPr>
            <w:r w:rsidRPr="00FB1CF8">
              <w:rPr>
                <w:sz w:val="20"/>
                <w:szCs w:val="20"/>
              </w:rPr>
              <w:t>Starting point for sustained aggregate reductions:</w:t>
            </w:r>
          </w:p>
        </w:tc>
        <w:tc>
          <w:tcPr>
            <w:tcW w:w="1483" w:type="dxa"/>
          </w:tcPr>
          <w:p w14:paraId="6F5ED6BD" w14:textId="2D354C4C" w:rsidR="00EA598B" w:rsidRPr="00FB1CF8" w:rsidRDefault="00F13CD9" w:rsidP="00470683">
            <w:pPr>
              <w:jc w:val="right"/>
              <w:rPr>
                <w:sz w:val="20"/>
                <w:szCs w:val="20"/>
              </w:rPr>
            </w:pPr>
            <w:r w:rsidRPr="00FB1CF8">
              <w:rPr>
                <w:sz w:val="20"/>
                <w:szCs w:val="20"/>
              </w:rPr>
              <w:t>20.70</w:t>
            </w:r>
          </w:p>
        </w:tc>
      </w:tr>
      <w:tr w:rsidR="00EA598B" w:rsidRPr="00FB1CF8" w14:paraId="16F01B6C" w14:textId="77777777" w:rsidTr="00470683">
        <w:trPr>
          <w:trHeight w:val="276"/>
        </w:trPr>
        <w:tc>
          <w:tcPr>
            <w:tcW w:w="0" w:type="auto"/>
            <w:gridSpan w:val="4"/>
            <w:hideMark/>
          </w:tcPr>
          <w:p w14:paraId="3A6384F2" w14:textId="77777777" w:rsidR="00EA598B" w:rsidRPr="00FB1CF8" w:rsidRDefault="00EA598B" w:rsidP="00470683">
            <w:pPr>
              <w:ind w:left="316"/>
              <w:rPr>
                <w:b/>
                <w:sz w:val="20"/>
                <w:szCs w:val="20"/>
              </w:rPr>
            </w:pPr>
            <w:r w:rsidRPr="00FB1CF8">
              <w:rPr>
                <w:b/>
                <w:sz w:val="20"/>
                <w:szCs w:val="20"/>
              </w:rPr>
              <w:t>CONSUMPTION ELIGIBLE FOR FUNDING</w:t>
            </w:r>
          </w:p>
        </w:tc>
      </w:tr>
      <w:tr w:rsidR="00EA598B" w:rsidRPr="00FB1CF8" w14:paraId="745BD79C" w14:textId="77777777" w:rsidTr="00F13CD9">
        <w:trPr>
          <w:trHeight w:val="276"/>
        </w:trPr>
        <w:tc>
          <w:tcPr>
            <w:tcW w:w="2405" w:type="dxa"/>
            <w:hideMark/>
          </w:tcPr>
          <w:p w14:paraId="1458BA1B" w14:textId="77777777" w:rsidR="00EA598B" w:rsidRPr="00FB1CF8" w:rsidRDefault="00EA598B" w:rsidP="00470683">
            <w:pPr>
              <w:jc w:val="center"/>
              <w:rPr>
                <w:sz w:val="20"/>
                <w:szCs w:val="20"/>
              </w:rPr>
            </w:pPr>
            <w:r w:rsidRPr="00FB1CF8">
              <w:rPr>
                <w:sz w:val="20"/>
                <w:szCs w:val="20"/>
              </w:rPr>
              <w:t>Already approved:</w:t>
            </w:r>
          </w:p>
        </w:tc>
        <w:tc>
          <w:tcPr>
            <w:tcW w:w="1701" w:type="dxa"/>
          </w:tcPr>
          <w:p w14:paraId="2AE8564E" w14:textId="0B8C06BC" w:rsidR="00EA598B" w:rsidRPr="00FB1CF8" w:rsidRDefault="00F13CD9" w:rsidP="00470683">
            <w:pPr>
              <w:jc w:val="right"/>
              <w:rPr>
                <w:sz w:val="20"/>
                <w:szCs w:val="20"/>
              </w:rPr>
            </w:pPr>
            <w:r w:rsidRPr="00FB1CF8">
              <w:rPr>
                <w:sz w:val="20"/>
                <w:szCs w:val="20"/>
              </w:rPr>
              <w:t>20.70</w:t>
            </w:r>
          </w:p>
        </w:tc>
        <w:tc>
          <w:tcPr>
            <w:tcW w:w="4394" w:type="dxa"/>
            <w:hideMark/>
          </w:tcPr>
          <w:p w14:paraId="2E43C687" w14:textId="77777777" w:rsidR="00EA598B" w:rsidRPr="00FB1CF8" w:rsidRDefault="00EA598B" w:rsidP="00470683">
            <w:pPr>
              <w:jc w:val="center"/>
              <w:rPr>
                <w:i/>
                <w:sz w:val="20"/>
                <w:szCs w:val="20"/>
              </w:rPr>
            </w:pPr>
            <w:r w:rsidRPr="00FB1CF8">
              <w:rPr>
                <w:sz w:val="20"/>
                <w:szCs w:val="20"/>
              </w:rPr>
              <w:t>Remaining:</w:t>
            </w:r>
          </w:p>
        </w:tc>
        <w:tc>
          <w:tcPr>
            <w:tcW w:w="1483" w:type="dxa"/>
          </w:tcPr>
          <w:p w14:paraId="7923FADD" w14:textId="27599BA9" w:rsidR="00EA598B" w:rsidRPr="00FB1CF8" w:rsidRDefault="00F13CD9" w:rsidP="00470683">
            <w:pPr>
              <w:jc w:val="right"/>
              <w:rPr>
                <w:sz w:val="20"/>
                <w:szCs w:val="20"/>
              </w:rPr>
            </w:pPr>
            <w:r w:rsidRPr="00FB1CF8">
              <w:rPr>
                <w:sz w:val="20"/>
                <w:szCs w:val="20"/>
              </w:rPr>
              <w:t>0.00</w:t>
            </w:r>
          </w:p>
        </w:tc>
      </w:tr>
    </w:tbl>
    <w:p w14:paraId="026B6819" w14:textId="77777777" w:rsidR="00EA598B" w:rsidRPr="00FB1CF8" w:rsidRDefault="00EA598B" w:rsidP="00EA598B">
      <w:pPr>
        <w:jc w:val="center"/>
        <w:rPr>
          <w:sz w:val="18"/>
          <w:szCs w:val="18"/>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EA598B" w:rsidRPr="00FB1CF8" w14:paraId="6B28B9C6" w14:textId="77777777" w:rsidTr="00470683">
        <w:trPr>
          <w:trHeight w:val="264"/>
        </w:trPr>
        <w:tc>
          <w:tcPr>
            <w:tcW w:w="2038" w:type="pct"/>
            <w:gridSpan w:val="2"/>
            <w:hideMark/>
          </w:tcPr>
          <w:p w14:paraId="6D853443" w14:textId="77777777" w:rsidR="00EA598B" w:rsidRPr="00FB1CF8" w:rsidRDefault="00EA598B" w:rsidP="00470683">
            <w:pPr>
              <w:jc w:val="left"/>
              <w:rPr>
                <w:b/>
                <w:sz w:val="20"/>
                <w:szCs w:val="20"/>
              </w:rPr>
            </w:pPr>
            <w:r w:rsidRPr="00FB1CF8">
              <w:rPr>
                <w:b/>
                <w:sz w:val="20"/>
                <w:szCs w:val="20"/>
              </w:rPr>
              <w:t>(V) ENDORSED BUSINESS PLAN</w:t>
            </w:r>
          </w:p>
        </w:tc>
        <w:tc>
          <w:tcPr>
            <w:tcW w:w="731" w:type="pct"/>
            <w:vAlign w:val="center"/>
            <w:hideMark/>
          </w:tcPr>
          <w:p w14:paraId="2A32DC7D" w14:textId="77777777" w:rsidR="00EA598B" w:rsidRPr="00FB1CF8" w:rsidRDefault="00EA598B" w:rsidP="00470683">
            <w:pPr>
              <w:jc w:val="center"/>
              <w:rPr>
                <w:b/>
                <w:sz w:val="20"/>
                <w:szCs w:val="20"/>
              </w:rPr>
            </w:pPr>
            <w:r w:rsidRPr="00FB1CF8">
              <w:rPr>
                <w:b/>
                <w:sz w:val="20"/>
                <w:szCs w:val="20"/>
              </w:rPr>
              <w:t>202</w:t>
            </w:r>
            <w:r w:rsidR="00320E8D" w:rsidRPr="00FB1CF8">
              <w:rPr>
                <w:b/>
                <w:sz w:val="20"/>
                <w:szCs w:val="20"/>
              </w:rPr>
              <w:t>5</w:t>
            </w:r>
          </w:p>
        </w:tc>
        <w:tc>
          <w:tcPr>
            <w:tcW w:w="731" w:type="pct"/>
            <w:vAlign w:val="center"/>
            <w:hideMark/>
          </w:tcPr>
          <w:p w14:paraId="7C417269" w14:textId="77777777" w:rsidR="00EA598B" w:rsidRPr="00FB1CF8" w:rsidRDefault="00EA598B" w:rsidP="00470683">
            <w:pPr>
              <w:jc w:val="center"/>
              <w:rPr>
                <w:b/>
                <w:sz w:val="20"/>
                <w:szCs w:val="20"/>
              </w:rPr>
            </w:pPr>
            <w:r w:rsidRPr="00FB1CF8">
              <w:rPr>
                <w:b/>
                <w:sz w:val="20"/>
                <w:szCs w:val="20"/>
              </w:rPr>
              <w:t>202</w:t>
            </w:r>
            <w:r w:rsidR="00320E8D" w:rsidRPr="00FB1CF8">
              <w:rPr>
                <w:b/>
                <w:sz w:val="20"/>
                <w:szCs w:val="20"/>
              </w:rPr>
              <w:t>6</w:t>
            </w:r>
          </w:p>
        </w:tc>
        <w:tc>
          <w:tcPr>
            <w:tcW w:w="731" w:type="pct"/>
            <w:vAlign w:val="center"/>
            <w:hideMark/>
          </w:tcPr>
          <w:p w14:paraId="75CF1F87" w14:textId="77777777" w:rsidR="00EA598B" w:rsidRPr="00FB1CF8" w:rsidRDefault="00EA598B" w:rsidP="00470683">
            <w:pPr>
              <w:jc w:val="center"/>
              <w:rPr>
                <w:b/>
                <w:sz w:val="20"/>
                <w:szCs w:val="20"/>
              </w:rPr>
            </w:pPr>
            <w:r w:rsidRPr="00FB1CF8">
              <w:rPr>
                <w:b/>
                <w:sz w:val="20"/>
                <w:szCs w:val="20"/>
              </w:rPr>
              <w:t>202</w:t>
            </w:r>
            <w:r w:rsidR="00320E8D" w:rsidRPr="00FB1CF8">
              <w:rPr>
                <w:b/>
                <w:sz w:val="20"/>
                <w:szCs w:val="20"/>
              </w:rPr>
              <w:t>7</w:t>
            </w:r>
          </w:p>
        </w:tc>
        <w:tc>
          <w:tcPr>
            <w:tcW w:w="768" w:type="pct"/>
            <w:vAlign w:val="center"/>
            <w:hideMark/>
          </w:tcPr>
          <w:p w14:paraId="25F961C6" w14:textId="77777777" w:rsidR="00EA598B" w:rsidRPr="00FB1CF8" w:rsidRDefault="00EA598B" w:rsidP="00470683">
            <w:pPr>
              <w:jc w:val="center"/>
              <w:rPr>
                <w:b/>
                <w:sz w:val="20"/>
                <w:szCs w:val="20"/>
              </w:rPr>
            </w:pPr>
            <w:r w:rsidRPr="00FB1CF8">
              <w:rPr>
                <w:b/>
                <w:sz w:val="20"/>
                <w:szCs w:val="20"/>
              </w:rPr>
              <w:t>Total</w:t>
            </w:r>
          </w:p>
        </w:tc>
      </w:tr>
      <w:tr w:rsidR="00EA598B" w:rsidRPr="00FB1CF8" w14:paraId="779FB371" w14:textId="77777777" w:rsidTr="00470683">
        <w:trPr>
          <w:trHeight w:val="187"/>
        </w:trPr>
        <w:tc>
          <w:tcPr>
            <w:tcW w:w="709" w:type="pct"/>
            <w:vMerge w:val="restart"/>
            <w:vAlign w:val="center"/>
            <w:hideMark/>
          </w:tcPr>
          <w:p w14:paraId="146BE0C3" w14:textId="4490C35D" w:rsidR="00EA598B" w:rsidRPr="00FB1CF8" w:rsidRDefault="00B61D24" w:rsidP="00470683">
            <w:pPr>
              <w:jc w:val="center"/>
              <w:rPr>
                <w:sz w:val="20"/>
                <w:szCs w:val="20"/>
              </w:rPr>
            </w:pPr>
            <w:r w:rsidRPr="00FB1CF8">
              <w:rPr>
                <w:color w:val="000000" w:themeColor="text1"/>
                <w:sz w:val="20"/>
                <w:szCs w:val="20"/>
              </w:rPr>
              <w:t>UNIDO</w:t>
            </w:r>
          </w:p>
        </w:tc>
        <w:tc>
          <w:tcPr>
            <w:tcW w:w="1330" w:type="pct"/>
            <w:hideMark/>
          </w:tcPr>
          <w:p w14:paraId="099A47D3" w14:textId="77777777" w:rsidR="00EA598B" w:rsidRPr="00FB1CF8" w:rsidRDefault="00EA598B" w:rsidP="00470683">
            <w:pPr>
              <w:jc w:val="left"/>
              <w:rPr>
                <w:sz w:val="20"/>
                <w:szCs w:val="20"/>
              </w:rPr>
            </w:pPr>
            <w:r w:rsidRPr="00FB1CF8">
              <w:rPr>
                <w:sz w:val="20"/>
                <w:szCs w:val="20"/>
              </w:rPr>
              <w:t>ODS phase-out (ODP tonnes)</w:t>
            </w:r>
          </w:p>
        </w:tc>
        <w:tc>
          <w:tcPr>
            <w:tcW w:w="731" w:type="pct"/>
          </w:tcPr>
          <w:p w14:paraId="7EC218DB" w14:textId="4ADE6475" w:rsidR="00EA598B" w:rsidRPr="00FB1CF8" w:rsidRDefault="00851D96" w:rsidP="00470683">
            <w:pPr>
              <w:jc w:val="right"/>
              <w:rPr>
                <w:sz w:val="20"/>
                <w:szCs w:val="20"/>
              </w:rPr>
            </w:pPr>
            <w:r w:rsidRPr="00FB1CF8">
              <w:rPr>
                <w:sz w:val="20"/>
                <w:szCs w:val="20"/>
              </w:rPr>
              <w:t>2.71</w:t>
            </w:r>
          </w:p>
        </w:tc>
        <w:tc>
          <w:tcPr>
            <w:tcW w:w="731" w:type="pct"/>
          </w:tcPr>
          <w:p w14:paraId="77407407" w14:textId="4CA37744" w:rsidR="00EA598B" w:rsidRPr="00FB1CF8" w:rsidRDefault="00317EEC" w:rsidP="00470683">
            <w:pPr>
              <w:jc w:val="right"/>
              <w:rPr>
                <w:sz w:val="20"/>
                <w:szCs w:val="20"/>
              </w:rPr>
            </w:pPr>
            <w:r w:rsidRPr="00FB1CF8">
              <w:rPr>
                <w:sz w:val="20"/>
                <w:szCs w:val="20"/>
              </w:rPr>
              <w:t>0.00</w:t>
            </w:r>
          </w:p>
        </w:tc>
        <w:tc>
          <w:tcPr>
            <w:tcW w:w="731" w:type="pct"/>
          </w:tcPr>
          <w:p w14:paraId="7EB03516" w14:textId="54AA942B" w:rsidR="00EA598B" w:rsidRPr="00FB1CF8" w:rsidRDefault="00317EEC" w:rsidP="00470683">
            <w:pPr>
              <w:jc w:val="right"/>
              <w:rPr>
                <w:sz w:val="20"/>
                <w:szCs w:val="20"/>
              </w:rPr>
            </w:pPr>
            <w:r w:rsidRPr="00FB1CF8">
              <w:rPr>
                <w:sz w:val="20"/>
                <w:szCs w:val="20"/>
              </w:rPr>
              <w:t>1.43</w:t>
            </w:r>
          </w:p>
        </w:tc>
        <w:tc>
          <w:tcPr>
            <w:tcW w:w="768" w:type="pct"/>
          </w:tcPr>
          <w:p w14:paraId="48F199A2" w14:textId="584A8097" w:rsidR="00EA598B" w:rsidRPr="00FB1CF8" w:rsidRDefault="008741B9" w:rsidP="00470683">
            <w:pPr>
              <w:jc w:val="right"/>
              <w:rPr>
                <w:sz w:val="20"/>
                <w:szCs w:val="20"/>
              </w:rPr>
            </w:pPr>
            <w:r w:rsidRPr="00FB1CF8">
              <w:rPr>
                <w:sz w:val="20"/>
                <w:szCs w:val="20"/>
              </w:rPr>
              <w:fldChar w:fldCharType="begin"/>
            </w:r>
            <w:r w:rsidRPr="00FB1CF8">
              <w:rPr>
                <w:sz w:val="20"/>
                <w:szCs w:val="20"/>
              </w:rPr>
              <w:instrText xml:space="preserve"> =SUM(LEFT) </w:instrText>
            </w:r>
            <w:r w:rsidRPr="00FB1CF8">
              <w:rPr>
                <w:sz w:val="20"/>
                <w:szCs w:val="20"/>
              </w:rPr>
              <w:fldChar w:fldCharType="separate"/>
            </w:r>
            <w:r w:rsidRPr="00FB1CF8">
              <w:rPr>
                <w:sz w:val="20"/>
                <w:szCs w:val="20"/>
              </w:rPr>
              <w:t>4.14</w:t>
            </w:r>
            <w:r w:rsidRPr="00FB1CF8">
              <w:rPr>
                <w:sz w:val="20"/>
                <w:szCs w:val="20"/>
              </w:rPr>
              <w:fldChar w:fldCharType="end"/>
            </w:r>
          </w:p>
        </w:tc>
      </w:tr>
      <w:tr w:rsidR="00EA598B" w:rsidRPr="00FB1CF8" w14:paraId="58C5703B" w14:textId="77777777" w:rsidTr="00470683">
        <w:trPr>
          <w:trHeight w:val="55"/>
        </w:trPr>
        <w:tc>
          <w:tcPr>
            <w:tcW w:w="709" w:type="pct"/>
            <w:vMerge/>
            <w:vAlign w:val="center"/>
            <w:hideMark/>
          </w:tcPr>
          <w:p w14:paraId="44B3DCDA" w14:textId="77777777" w:rsidR="00EA598B" w:rsidRPr="00FB1CF8" w:rsidRDefault="00EA598B" w:rsidP="00470683">
            <w:pPr>
              <w:rPr>
                <w:sz w:val="20"/>
                <w:szCs w:val="20"/>
              </w:rPr>
            </w:pPr>
          </w:p>
        </w:tc>
        <w:tc>
          <w:tcPr>
            <w:tcW w:w="1330" w:type="pct"/>
            <w:hideMark/>
          </w:tcPr>
          <w:p w14:paraId="432C7920" w14:textId="77777777" w:rsidR="00EA598B" w:rsidRPr="00FB1CF8" w:rsidRDefault="00EA598B" w:rsidP="00470683">
            <w:pPr>
              <w:jc w:val="left"/>
              <w:rPr>
                <w:sz w:val="20"/>
                <w:szCs w:val="20"/>
              </w:rPr>
            </w:pPr>
            <w:r w:rsidRPr="00FB1CF8">
              <w:rPr>
                <w:sz w:val="20"/>
                <w:szCs w:val="20"/>
              </w:rPr>
              <w:t>Funding (US $)</w:t>
            </w:r>
          </w:p>
        </w:tc>
        <w:tc>
          <w:tcPr>
            <w:tcW w:w="731" w:type="pct"/>
          </w:tcPr>
          <w:p w14:paraId="1C2FA9FA" w14:textId="635937BA" w:rsidR="00EA598B" w:rsidRPr="00FB1CF8" w:rsidRDefault="00851D96" w:rsidP="00470683">
            <w:pPr>
              <w:jc w:val="right"/>
              <w:rPr>
                <w:sz w:val="20"/>
                <w:szCs w:val="20"/>
              </w:rPr>
            </w:pPr>
            <w:r w:rsidRPr="00FB1CF8">
              <w:rPr>
                <w:sz w:val="20"/>
                <w:szCs w:val="20"/>
              </w:rPr>
              <w:t>319,395</w:t>
            </w:r>
          </w:p>
        </w:tc>
        <w:tc>
          <w:tcPr>
            <w:tcW w:w="731" w:type="pct"/>
          </w:tcPr>
          <w:p w14:paraId="6B989E21" w14:textId="2470EF3B" w:rsidR="00EA598B" w:rsidRPr="00FB1CF8" w:rsidRDefault="00317EEC" w:rsidP="00470683">
            <w:pPr>
              <w:jc w:val="right"/>
              <w:rPr>
                <w:sz w:val="20"/>
                <w:szCs w:val="20"/>
              </w:rPr>
            </w:pPr>
            <w:r w:rsidRPr="00FB1CF8">
              <w:rPr>
                <w:sz w:val="20"/>
                <w:szCs w:val="20"/>
              </w:rPr>
              <w:t>0</w:t>
            </w:r>
          </w:p>
        </w:tc>
        <w:tc>
          <w:tcPr>
            <w:tcW w:w="731" w:type="pct"/>
          </w:tcPr>
          <w:p w14:paraId="58F74EAC" w14:textId="45820BA6" w:rsidR="00EA598B" w:rsidRPr="00FB1CF8" w:rsidRDefault="00DA3D9E" w:rsidP="00470683">
            <w:pPr>
              <w:jc w:val="right"/>
              <w:rPr>
                <w:sz w:val="20"/>
                <w:szCs w:val="20"/>
              </w:rPr>
            </w:pPr>
            <w:r w:rsidRPr="00FB1CF8">
              <w:rPr>
                <w:sz w:val="20"/>
                <w:szCs w:val="20"/>
              </w:rPr>
              <w:t>167,990</w:t>
            </w:r>
          </w:p>
        </w:tc>
        <w:tc>
          <w:tcPr>
            <w:tcW w:w="768" w:type="pct"/>
          </w:tcPr>
          <w:p w14:paraId="229211E6" w14:textId="0DF3DDE6" w:rsidR="00EA598B" w:rsidRPr="00FB1CF8" w:rsidRDefault="008741B9" w:rsidP="00470683">
            <w:pPr>
              <w:jc w:val="right"/>
              <w:rPr>
                <w:sz w:val="20"/>
                <w:szCs w:val="20"/>
              </w:rPr>
            </w:pPr>
            <w:r w:rsidRPr="00FB1CF8">
              <w:rPr>
                <w:sz w:val="20"/>
                <w:szCs w:val="20"/>
              </w:rPr>
              <w:fldChar w:fldCharType="begin"/>
            </w:r>
            <w:r w:rsidRPr="00FB1CF8">
              <w:rPr>
                <w:sz w:val="20"/>
                <w:szCs w:val="20"/>
              </w:rPr>
              <w:instrText xml:space="preserve"> =SUM(LEFT) </w:instrText>
            </w:r>
            <w:r w:rsidRPr="00FB1CF8">
              <w:rPr>
                <w:sz w:val="20"/>
                <w:szCs w:val="20"/>
              </w:rPr>
              <w:fldChar w:fldCharType="separate"/>
            </w:r>
            <w:r w:rsidRPr="00FB1CF8">
              <w:rPr>
                <w:sz w:val="20"/>
                <w:szCs w:val="20"/>
              </w:rPr>
              <w:t>487,385</w:t>
            </w:r>
            <w:r w:rsidRPr="00FB1CF8">
              <w:rPr>
                <w:sz w:val="20"/>
                <w:szCs w:val="20"/>
              </w:rPr>
              <w:fldChar w:fldCharType="end"/>
            </w:r>
          </w:p>
        </w:tc>
      </w:tr>
      <w:tr w:rsidR="00EA598B" w:rsidRPr="00FB1CF8" w14:paraId="09120C3A" w14:textId="77777777" w:rsidTr="00470683">
        <w:trPr>
          <w:trHeight w:val="264"/>
        </w:trPr>
        <w:tc>
          <w:tcPr>
            <w:tcW w:w="709" w:type="pct"/>
            <w:vMerge w:val="restart"/>
            <w:vAlign w:val="center"/>
            <w:hideMark/>
          </w:tcPr>
          <w:p w14:paraId="296F72CF" w14:textId="2CAD3ED3" w:rsidR="00EA598B" w:rsidRPr="00FB1CF8" w:rsidRDefault="00B61D24" w:rsidP="00470683">
            <w:pPr>
              <w:jc w:val="center"/>
              <w:rPr>
                <w:sz w:val="20"/>
                <w:szCs w:val="20"/>
              </w:rPr>
            </w:pPr>
            <w:r w:rsidRPr="00FB1CF8">
              <w:rPr>
                <w:color w:val="000000" w:themeColor="text1"/>
                <w:sz w:val="20"/>
                <w:szCs w:val="20"/>
              </w:rPr>
              <w:t>UNEP</w:t>
            </w:r>
          </w:p>
        </w:tc>
        <w:tc>
          <w:tcPr>
            <w:tcW w:w="1330" w:type="pct"/>
            <w:hideMark/>
          </w:tcPr>
          <w:p w14:paraId="33942DD7" w14:textId="77777777" w:rsidR="00EA598B" w:rsidRPr="00FB1CF8" w:rsidRDefault="00EA598B" w:rsidP="00470683">
            <w:pPr>
              <w:jc w:val="left"/>
              <w:rPr>
                <w:sz w:val="20"/>
                <w:szCs w:val="20"/>
              </w:rPr>
            </w:pPr>
            <w:r w:rsidRPr="00FB1CF8">
              <w:rPr>
                <w:sz w:val="20"/>
                <w:szCs w:val="20"/>
              </w:rPr>
              <w:t>ODS phase-out (ODP tonnes)</w:t>
            </w:r>
          </w:p>
        </w:tc>
        <w:tc>
          <w:tcPr>
            <w:tcW w:w="731" w:type="pct"/>
          </w:tcPr>
          <w:p w14:paraId="56AF6540" w14:textId="4B0E720D" w:rsidR="00EA598B" w:rsidRPr="00FB1CF8" w:rsidRDefault="00851D96" w:rsidP="00470683">
            <w:pPr>
              <w:jc w:val="right"/>
              <w:rPr>
                <w:sz w:val="20"/>
                <w:szCs w:val="20"/>
              </w:rPr>
            </w:pPr>
            <w:r w:rsidRPr="00FB1CF8">
              <w:rPr>
                <w:sz w:val="20"/>
                <w:szCs w:val="20"/>
              </w:rPr>
              <w:t>0.33</w:t>
            </w:r>
          </w:p>
        </w:tc>
        <w:tc>
          <w:tcPr>
            <w:tcW w:w="731" w:type="pct"/>
          </w:tcPr>
          <w:p w14:paraId="21CC216B" w14:textId="196DCD7D" w:rsidR="00EA598B" w:rsidRPr="00FB1CF8" w:rsidRDefault="00317EEC" w:rsidP="00470683">
            <w:pPr>
              <w:jc w:val="right"/>
              <w:rPr>
                <w:sz w:val="20"/>
                <w:szCs w:val="20"/>
              </w:rPr>
            </w:pPr>
            <w:r w:rsidRPr="00FB1CF8">
              <w:rPr>
                <w:sz w:val="20"/>
                <w:szCs w:val="20"/>
              </w:rPr>
              <w:t>0.00</w:t>
            </w:r>
          </w:p>
        </w:tc>
        <w:tc>
          <w:tcPr>
            <w:tcW w:w="731" w:type="pct"/>
          </w:tcPr>
          <w:p w14:paraId="2F2ABF31" w14:textId="7CFCE4CA" w:rsidR="00EA598B" w:rsidRPr="00FB1CF8" w:rsidRDefault="00DA3D9E" w:rsidP="00470683">
            <w:pPr>
              <w:jc w:val="right"/>
              <w:rPr>
                <w:sz w:val="20"/>
                <w:szCs w:val="20"/>
              </w:rPr>
            </w:pPr>
            <w:r w:rsidRPr="00FB1CF8">
              <w:rPr>
                <w:sz w:val="20"/>
                <w:szCs w:val="20"/>
              </w:rPr>
              <w:t>0.39</w:t>
            </w:r>
          </w:p>
        </w:tc>
        <w:tc>
          <w:tcPr>
            <w:tcW w:w="768" w:type="pct"/>
          </w:tcPr>
          <w:p w14:paraId="15F592EB" w14:textId="4128FA31" w:rsidR="00EA598B" w:rsidRPr="00FB1CF8" w:rsidRDefault="008741B9" w:rsidP="00470683">
            <w:pPr>
              <w:jc w:val="right"/>
              <w:rPr>
                <w:sz w:val="20"/>
                <w:szCs w:val="20"/>
              </w:rPr>
            </w:pPr>
            <w:r w:rsidRPr="00FB1CF8">
              <w:rPr>
                <w:sz w:val="20"/>
                <w:szCs w:val="20"/>
              </w:rPr>
              <w:fldChar w:fldCharType="begin"/>
            </w:r>
            <w:r w:rsidRPr="00FB1CF8">
              <w:rPr>
                <w:sz w:val="20"/>
                <w:szCs w:val="20"/>
              </w:rPr>
              <w:instrText xml:space="preserve"> =SUM(LEFT) </w:instrText>
            </w:r>
            <w:r w:rsidRPr="00FB1CF8">
              <w:rPr>
                <w:sz w:val="20"/>
                <w:szCs w:val="20"/>
              </w:rPr>
              <w:fldChar w:fldCharType="separate"/>
            </w:r>
            <w:r w:rsidRPr="00FB1CF8">
              <w:rPr>
                <w:sz w:val="20"/>
                <w:szCs w:val="20"/>
              </w:rPr>
              <w:t>0.72</w:t>
            </w:r>
            <w:r w:rsidRPr="00FB1CF8">
              <w:rPr>
                <w:sz w:val="20"/>
                <w:szCs w:val="20"/>
              </w:rPr>
              <w:fldChar w:fldCharType="end"/>
            </w:r>
          </w:p>
        </w:tc>
      </w:tr>
      <w:tr w:rsidR="00EA598B" w:rsidRPr="00FB1CF8" w14:paraId="4B92FA37" w14:textId="77777777" w:rsidTr="00470683">
        <w:trPr>
          <w:trHeight w:val="264"/>
        </w:trPr>
        <w:tc>
          <w:tcPr>
            <w:tcW w:w="709" w:type="pct"/>
            <w:vMerge/>
            <w:vAlign w:val="center"/>
            <w:hideMark/>
          </w:tcPr>
          <w:p w14:paraId="146BD228" w14:textId="77777777" w:rsidR="00EA598B" w:rsidRPr="00FB1CF8" w:rsidRDefault="00EA598B" w:rsidP="00470683">
            <w:pPr>
              <w:rPr>
                <w:sz w:val="20"/>
                <w:szCs w:val="20"/>
              </w:rPr>
            </w:pPr>
          </w:p>
        </w:tc>
        <w:tc>
          <w:tcPr>
            <w:tcW w:w="1330" w:type="pct"/>
            <w:hideMark/>
          </w:tcPr>
          <w:p w14:paraId="076A0E25" w14:textId="77777777" w:rsidR="00EA598B" w:rsidRPr="00FB1CF8" w:rsidRDefault="00EA598B" w:rsidP="00470683">
            <w:pPr>
              <w:jc w:val="left"/>
              <w:rPr>
                <w:sz w:val="20"/>
                <w:szCs w:val="20"/>
              </w:rPr>
            </w:pPr>
            <w:r w:rsidRPr="00FB1CF8">
              <w:rPr>
                <w:sz w:val="20"/>
                <w:szCs w:val="20"/>
              </w:rPr>
              <w:t>Funding (US $)</w:t>
            </w:r>
          </w:p>
        </w:tc>
        <w:tc>
          <w:tcPr>
            <w:tcW w:w="731" w:type="pct"/>
          </w:tcPr>
          <w:p w14:paraId="0AAD4B1B" w14:textId="70BBC51E" w:rsidR="00EA598B" w:rsidRPr="00FB1CF8" w:rsidRDefault="00D7795E" w:rsidP="00470683">
            <w:pPr>
              <w:jc w:val="right"/>
              <w:rPr>
                <w:sz w:val="20"/>
                <w:szCs w:val="20"/>
              </w:rPr>
            </w:pPr>
            <w:r w:rsidRPr="00FB1CF8">
              <w:rPr>
                <w:sz w:val="20"/>
                <w:szCs w:val="20"/>
              </w:rPr>
              <w:t>41,245</w:t>
            </w:r>
          </w:p>
        </w:tc>
        <w:tc>
          <w:tcPr>
            <w:tcW w:w="731" w:type="pct"/>
          </w:tcPr>
          <w:p w14:paraId="3526FDFC" w14:textId="1B967477" w:rsidR="00EA598B" w:rsidRPr="00FB1CF8" w:rsidRDefault="00317EEC" w:rsidP="00470683">
            <w:pPr>
              <w:jc w:val="right"/>
              <w:rPr>
                <w:sz w:val="20"/>
                <w:szCs w:val="20"/>
              </w:rPr>
            </w:pPr>
            <w:r w:rsidRPr="00FB1CF8">
              <w:rPr>
                <w:sz w:val="20"/>
                <w:szCs w:val="20"/>
              </w:rPr>
              <w:t>0</w:t>
            </w:r>
          </w:p>
        </w:tc>
        <w:tc>
          <w:tcPr>
            <w:tcW w:w="731" w:type="pct"/>
          </w:tcPr>
          <w:p w14:paraId="33EA88B6" w14:textId="02FEEE58" w:rsidR="00EA598B" w:rsidRPr="00FB1CF8" w:rsidRDefault="009022D3" w:rsidP="00470683">
            <w:pPr>
              <w:jc w:val="right"/>
              <w:rPr>
                <w:sz w:val="20"/>
                <w:szCs w:val="20"/>
              </w:rPr>
            </w:pPr>
            <w:r w:rsidRPr="00FB1CF8">
              <w:rPr>
                <w:sz w:val="20"/>
                <w:szCs w:val="20"/>
              </w:rPr>
              <w:t>48</w:t>
            </w:r>
            <w:r w:rsidR="00DA3D9E" w:rsidRPr="00FB1CF8">
              <w:rPr>
                <w:sz w:val="20"/>
                <w:szCs w:val="20"/>
              </w:rPr>
              <w:t>,590</w:t>
            </w:r>
          </w:p>
        </w:tc>
        <w:tc>
          <w:tcPr>
            <w:tcW w:w="768" w:type="pct"/>
          </w:tcPr>
          <w:p w14:paraId="478B71A1" w14:textId="0E69F8BC" w:rsidR="00EA598B" w:rsidRPr="00FB1CF8" w:rsidRDefault="008741B9" w:rsidP="00470683">
            <w:pPr>
              <w:jc w:val="right"/>
              <w:rPr>
                <w:sz w:val="20"/>
                <w:szCs w:val="20"/>
              </w:rPr>
            </w:pPr>
            <w:r w:rsidRPr="00FB1CF8">
              <w:rPr>
                <w:sz w:val="20"/>
                <w:szCs w:val="20"/>
              </w:rPr>
              <w:fldChar w:fldCharType="begin"/>
            </w:r>
            <w:r w:rsidRPr="00FB1CF8">
              <w:rPr>
                <w:sz w:val="20"/>
                <w:szCs w:val="20"/>
              </w:rPr>
              <w:instrText xml:space="preserve"> =SUM(LEFT) </w:instrText>
            </w:r>
            <w:r w:rsidRPr="00FB1CF8">
              <w:rPr>
                <w:sz w:val="20"/>
                <w:szCs w:val="20"/>
              </w:rPr>
              <w:fldChar w:fldCharType="separate"/>
            </w:r>
            <w:r w:rsidRPr="00FB1CF8">
              <w:rPr>
                <w:sz w:val="20"/>
                <w:szCs w:val="20"/>
              </w:rPr>
              <w:t>89,835</w:t>
            </w:r>
            <w:r w:rsidRPr="00FB1CF8">
              <w:rPr>
                <w:sz w:val="20"/>
                <w:szCs w:val="20"/>
              </w:rPr>
              <w:fldChar w:fldCharType="end"/>
            </w:r>
          </w:p>
        </w:tc>
      </w:tr>
    </w:tbl>
    <w:p w14:paraId="7237EEF5" w14:textId="77777777" w:rsidR="00EA598B" w:rsidRPr="00FB1CF8" w:rsidRDefault="00EA598B" w:rsidP="00EA598B">
      <w:pPr>
        <w:jc w:val="left"/>
        <w:rPr>
          <w:sz w:val="18"/>
          <w:szCs w:val="18"/>
        </w:rPr>
      </w:pPr>
    </w:p>
    <w:tbl>
      <w:tblPr>
        <w:tblStyle w:val="TableGrid"/>
        <w:tblW w:w="999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935"/>
        <w:gridCol w:w="840"/>
        <w:gridCol w:w="826"/>
        <w:gridCol w:w="770"/>
        <w:gridCol w:w="546"/>
        <w:gridCol w:w="574"/>
        <w:gridCol w:w="751"/>
        <w:gridCol w:w="592"/>
        <w:gridCol w:w="742"/>
        <w:gridCol w:w="532"/>
        <w:gridCol w:w="700"/>
        <w:gridCol w:w="588"/>
        <w:gridCol w:w="742"/>
        <w:gridCol w:w="861"/>
      </w:tblGrid>
      <w:tr w:rsidR="00CC4C1F" w:rsidRPr="00FB1CF8" w14:paraId="00C0F060" w14:textId="77777777" w:rsidTr="009E553D">
        <w:trPr>
          <w:trHeight w:val="286"/>
        </w:trPr>
        <w:tc>
          <w:tcPr>
            <w:tcW w:w="2601" w:type="dxa"/>
            <w:gridSpan w:val="3"/>
            <w:tcBorders>
              <w:top w:val="single" w:sz="2" w:space="0" w:color="auto"/>
              <w:left w:val="single" w:sz="2" w:space="0" w:color="auto"/>
              <w:bottom w:val="single" w:sz="2" w:space="0" w:color="auto"/>
              <w:right w:val="single" w:sz="2" w:space="0" w:color="auto"/>
            </w:tcBorders>
            <w:hideMark/>
          </w:tcPr>
          <w:p w14:paraId="66D72CC1" w14:textId="7BC3C701" w:rsidR="00A41BA3" w:rsidRPr="00FB1CF8" w:rsidRDefault="00A41BA3" w:rsidP="00A41BA3">
            <w:pPr>
              <w:spacing w:before="20" w:after="20"/>
              <w:ind w:left="38"/>
              <w:jc w:val="left"/>
              <w:rPr>
                <w:b/>
                <w:sz w:val="20"/>
                <w:szCs w:val="20"/>
              </w:rPr>
            </w:pPr>
            <w:r w:rsidRPr="00FB1CF8">
              <w:rPr>
                <w:b/>
                <w:sz w:val="20"/>
                <w:szCs w:val="20"/>
              </w:rPr>
              <w:t>(VI) PROJECT DATA</w:t>
            </w:r>
          </w:p>
        </w:tc>
        <w:tc>
          <w:tcPr>
            <w:tcW w:w="770" w:type="dxa"/>
            <w:tcBorders>
              <w:top w:val="single" w:sz="2" w:space="0" w:color="auto"/>
              <w:left w:val="single" w:sz="2" w:space="0" w:color="auto"/>
              <w:right w:val="single" w:sz="2" w:space="0" w:color="auto"/>
            </w:tcBorders>
            <w:tcMar>
              <w:right w:w="57" w:type="dxa"/>
            </w:tcMar>
            <w:hideMark/>
          </w:tcPr>
          <w:p w14:paraId="6200237A" w14:textId="7538C0D5" w:rsidR="00A41BA3" w:rsidRPr="00FB1CF8" w:rsidRDefault="00A41BA3" w:rsidP="00A41BA3">
            <w:pPr>
              <w:spacing w:before="20" w:after="20"/>
              <w:ind w:left="38"/>
              <w:jc w:val="center"/>
              <w:rPr>
                <w:b/>
                <w:sz w:val="20"/>
                <w:szCs w:val="20"/>
                <w:highlight w:val="cyan"/>
              </w:rPr>
            </w:pPr>
            <w:r w:rsidRPr="00FB1CF8">
              <w:rPr>
                <w:b/>
                <w:sz w:val="20"/>
                <w:szCs w:val="20"/>
              </w:rPr>
              <w:t>2020</w:t>
            </w:r>
          </w:p>
        </w:tc>
        <w:tc>
          <w:tcPr>
            <w:tcW w:w="546" w:type="dxa"/>
            <w:tcBorders>
              <w:top w:val="single" w:sz="2" w:space="0" w:color="auto"/>
              <w:left w:val="single" w:sz="2" w:space="0" w:color="auto"/>
              <w:right w:val="single" w:sz="2" w:space="0" w:color="auto"/>
            </w:tcBorders>
            <w:tcMar>
              <w:right w:w="57" w:type="dxa"/>
            </w:tcMar>
          </w:tcPr>
          <w:p w14:paraId="684FD806" w14:textId="50EAEFD0" w:rsidR="00A41BA3" w:rsidRPr="00FB1CF8" w:rsidRDefault="00A41BA3" w:rsidP="00A41BA3">
            <w:pPr>
              <w:spacing w:before="20" w:after="20"/>
              <w:jc w:val="center"/>
              <w:rPr>
                <w:b/>
                <w:sz w:val="20"/>
                <w:szCs w:val="20"/>
                <w:highlight w:val="cyan"/>
              </w:rPr>
            </w:pPr>
            <w:r w:rsidRPr="00FB1CF8">
              <w:rPr>
                <w:b/>
                <w:sz w:val="20"/>
                <w:szCs w:val="20"/>
              </w:rPr>
              <w:t>2021</w:t>
            </w:r>
          </w:p>
        </w:tc>
        <w:tc>
          <w:tcPr>
            <w:tcW w:w="574" w:type="dxa"/>
            <w:tcBorders>
              <w:top w:val="single" w:sz="2" w:space="0" w:color="auto"/>
              <w:left w:val="single" w:sz="2" w:space="0" w:color="auto"/>
              <w:right w:val="single" w:sz="2" w:space="0" w:color="auto"/>
            </w:tcBorders>
            <w:tcMar>
              <w:right w:w="57" w:type="dxa"/>
            </w:tcMar>
          </w:tcPr>
          <w:p w14:paraId="6401FC17" w14:textId="4DCC6415" w:rsidR="00A41BA3" w:rsidRPr="00FB1CF8" w:rsidRDefault="00A41BA3" w:rsidP="00A41BA3">
            <w:pPr>
              <w:spacing w:before="20" w:after="20"/>
              <w:jc w:val="center"/>
              <w:rPr>
                <w:b/>
                <w:sz w:val="20"/>
                <w:szCs w:val="20"/>
                <w:highlight w:val="cyan"/>
              </w:rPr>
            </w:pPr>
            <w:r w:rsidRPr="00FB1CF8">
              <w:rPr>
                <w:b/>
                <w:sz w:val="20"/>
                <w:szCs w:val="20"/>
              </w:rPr>
              <w:t>2022</w:t>
            </w:r>
          </w:p>
        </w:tc>
        <w:tc>
          <w:tcPr>
            <w:tcW w:w="751" w:type="dxa"/>
            <w:tcBorders>
              <w:top w:val="single" w:sz="2" w:space="0" w:color="auto"/>
              <w:left w:val="single" w:sz="2" w:space="0" w:color="auto"/>
              <w:right w:val="single" w:sz="2" w:space="0" w:color="auto"/>
            </w:tcBorders>
            <w:tcMar>
              <w:right w:w="57" w:type="dxa"/>
            </w:tcMar>
          </w:tcPr>
          <w:p w14:paraId="71AD232B" w14:textId="3F97531F" w:rsidR="00A41BA3" w:rsidRPr="00FB1CF8" w:rsidRDefault="00A41BA3" w:rsidP="00A41BA3">
            <w:pPr>
              <w:spacing w:before="20" w:after="20"/>
              <w:jc w:val="center"/>
              <w:rPr>
                <w:b/>
                <w:sz w:val="20"/>
                <w:szCs w:val="20"/>
                <w:highlight w:val="cyan"/>
              </w:rPr>
            </w:pPr>
            <w:r w:rsidRPr="00FB1CF8">
              <w:rPr>
                <w:b/>
                <w:sz w:val="20"/>
                <w:szCs w:val="20"/>
              </w:rPr>
              <w:t>2023</w:t>
            </w:r>
          </w:p>
        </w:tc>
        <w:tc>
          <w:tcPr>
            <w:tcW w:w="592" w:type="dxa"/>
            <w:tcBorders>
              <w:top w:val="single" w:sz="2" w:space="0" w:color="auto"/>
              <w:left w:val="single" w:sz="2" w:space="0" w:color="auto"/>
              <w:right w:val="single" w:sz="2" w:space="0" w:color="auto"/>
            </w:tcBorders>
            <w:tcMar>
              <w:right w:w="57" w:type="dxa"/>
            </w:tcMar>
          </w:tcPr>
          <w:p w14:paraId="0908071C" w14:textId="1643B951" w:rsidR="00A41BA3" w:rsidRPr="00FB1CF8" w:rsidRDefault="00A41BA3" w:rsidP="00A41BA3">
            <w:pPr>
              <w:spacing w:before="20" w:after="20"/>
              <w:jc w:val="center"/>
              <w:rPr>
                <w:b/>
                <w:sz w:val="20"/>
                <w:szCs w:val="20"/>
                <w:highlight w:val="cyan"/>
              </w:rPr>
            </w:pPr>
            <w:r w:rsidRPr="00FB1CF8">
              <w:rPr>
                <w:b/>
                <w:sz w:val="20"/>
                <w:szCs w:val="20"/>
              </w:rPr>
              <w:t>2024</w:t>
            </w:r>
          </w:p>
        </w:tc>
        <w:tc>
          <w:tcPr>
            <w:tcW w:w="742" w:type="dxa"/>
            <w:tcBorders>
              <w:top w:val="single" w:sz="2" w:space="0" w:color="auto"/>
              <w:left w:val="single" w:sz="2" w:space="0" w:color="auto"/>
              <w:right w:val="single" w:sz="2" w:space="0" w:color="auto"/>
            </w:tcBorders>
            <w:tcMar>
              <w:right w:w="57" w:type="dxa"/>
            </w:tcMar>
          </w:tcPr>
          <w:p w14:paraId="140563D6" w14:textId="3F290D2D" w:rsidR="00A41BA3" w:rsidRPr="00FB1CF8" w:rsidRDefault="00A41BA3" w:rsidP="00A41BA3">
            <w:pPr>
              <w:spacing w:before="20" w:after="20"/>
              <w:jc w:val="center"/>
              <w:rPr>
                <w:b/>
                <w:sz w:val="20"/>
                <w:szCs w:val="20"/>
                <w:highlight w:val="cyan"/>
              </w:rPr>
            </w:pPr>
            <w:r w:rsidRPr="00FB1CF8">
              <w:rPr>
                <w:b/>
                <w:sz w:val="20"/>
                <w:szCs w:val="20"/>
              </w:rPr>
              <w:t>2025</w:t>
            </w:r>
          </w:p>
        </w:tc>
        <w:tc>
          <w:tcPr>
            <w:tcW w:w="532" w:type="dxa"/>
            <w:tcBorders>
              <w:top w:val="single" w:sz="2" w:space="0" w:color="auto"/>
              <w:left w:val="single" w:sz="2" w:space="0" w:color="auto"/>
              <w:right w:val="single" w:sz="2" w:space="0" w:color="auto"/>
            </w:tcBorders>
            <w:tcMar>
              <w:right w:w="57" w:type="dxa"/>
            </w:tcMar>
          </w:tcPr>
          <w:p w14:paraId="2DD3D818" w14:textId="24EB4C65" w:rsidR="00A41BA3" w:rsidRPr="00FB1CF8" w:rsidRDefault="00A41BA3" w:rsidP="00A41BA3">
            <w:pPr>
              <w:spacing w:before="20" w:after="20"/>
              <w:jc w:val="center"/>
              <w:rPr>
                <w:b/>
                <w:sz w:val="20"/>
                <w:szCs w:val="20"/>
                <w:highlight w:val="cyan"/>
              </w:rPr>
            </w:pPr>
            <w:r w:rsidRPr="00FB1CF8">
              <w:rPr>
                <w:b/>
                <w:sz w:val="20"/>
                <w:szCs w:val="20"/>
              </w:rPr>
              <w:t>2026</w:t>
            </w:r>
          </w:p>
        </w:tc>
        <w:tc>
          <w:tcPr>
            <w:tcW w:w="700" w:type="dxa"/>
            <w:tcBorders>
              <w:top w:val="single" w:sz="2" w:space="0" w:color="auto"/>
              <w:left w:val="single" w:sz="2" w:space="0" w:color="auto"/>
              <w:right w:val="single" w:sz="2" w:space="0" w:color="auto"/>
            </w:tcBorders>
            <w:tcMar>
              <w:right w:w="57" w:type="dxa"/>
            </w:tcMar>
          </w:tcPr>
          <w:p w14:paraId="3315D1E8" w14:textId="71DE7862" w:rsidR="00A41BA3" w:rsidRPr="00FB1CF8" w:rsidRDefault="00A41BA3" w:rsidP="00A41BA3">
            <w:pPr>
              <w:spacing w:before="20" w:after="20"/>
              <w:jc w:val="center"/>
              <w:rPr>
                <w:b/>
                <w:sz w:val="20"/>
                <w:szCs w:val="20"/>
                <w:highlight w:val="cyan"/>
              </w:rPr>
            </w:pPr>
            <w:r w:rsidRPr="00FB1CF8">
              <w:rPr>
                <w:b/>
                <w:sz w:val="20"/>
                <w:szCs w:val="20"/>
              </w:rPr>
              <w:t>2027</w:t>
            </w:r>
          </w:p>
        </w:tc>
        <w:tc>
          <w:tcPr>
            <w:tcW w:w="588" w:type="dxa"/>
            <w:tcBorders>
              <w:top w:val="single" w:sz="2" w:space="0" w:color="auto"/>
              <w:left w:val="single" w:sz="2" w:space="0" w:color="auto"/>
              <w:right w:val="single" w:sz="2" w:space="0" w:color="auto"/>
            </w:tcBorders>
            <w:tcMar>
              <w:right w:w="57" w:type="dxa"/>
            </w:tcMar>
          </w:tcPr>
          <w:p w14:paraId="67228C2B" w14:textId="2B5CA714" w:rsidR="00A41BA3" w:rsidRPr="00FB1CF8" w:rsidRDefault="00A41BA3" w:rsidP="00A41BA3">
            <w:pPr>
              <w:spacing w:before="20" w:after="20"/>
              <w:jc w:val="center"/>
              <w:rPr>
                <w:b/>
                <w:sz w:val="20"/>
                <w:szCs w:val="20"/>
                <w:highlight w:val="cyan"/>
              </w:rPr>
            </w:pPr>
            <w:r w:rsidRPr="00FB1CF8">
              <w:rPr>
                <w:b/>
                <w:sz w:val="20"/>
                <w:szCs w:val="20"/>
              </w:rPr>
              <w:t>2028- 2029</w:t>
            </w:r>
          </w:p>
        </w:tc>
        <w:tc>
          <w:tcPr>
            <w:tcW w:w="742" w:type="dxa"/>
            <w:tcBorders>
              <w:top w:val="single" w:sz="2" w:space="0" w:color="auto"/>
              <w:left w:val="single" w:sz="2" w:space="0" w:color="auto"/>
              <w:right w:val="single" w:sz="2" w:space="0" w:color="auto"/>
            </w:tcBorders>
            <w:tcMar>
              <w:right w:w="57" w:type="dxa"/>
            </w:tcMar>
          </w:tcPr>
          <w:p w14:paraId="1B050101" w14:textId="3DAF44A3" w:rsidR="00A41BA3" w:rsidRPr="00FB1CF8" w:rsidRDefault="00A41BA3" w:rsidP="00A41BA3">
            <w:pPr>
              <w:spacing w:before="20" w:after="20"/>
              <w:jc w:val="center"/>
              <w:rPr>
                <w:b/>
                <w:sz w:val="20"/>
                <w:szCs w:val="20"/>
                <w:highlight w:val="cyan"/>
              </w:rPr>
            </w:pPr>
            <w:r w:rsidRPr="00FB1CF8">
              <w:rPr>
                <w:b/>
                <w:sz w:val="20"/>
                <w:szCs w:val="20"/>
              </w:rPr>
              <w:t>2030</w:t>
            </w:r>
          </w:p>
        </w:tc>
        <w:tc>
          <w:tcPr>
            <w:tcW w:w="861" w:type="dxa"/>
            <w:tcBorders>
              <w:top w:val="single" w:sz="2" w:space="0" w:color="auto"/>
              <w:left w:val="single" w:sz="2" w:space="0" w:color="auto"/>
              <w:bottom w:val="single" w:sz="2" w:space="0" w:color="auto"/>
              <w:right w:val="single" w:sz="2" w:space="0" w:color="auto"/>
            </w:tcBorders>
            <w:tcMar>
              <w:right w:w="57" w:type="dxa"/>
            </w:tcMar>
            <w:hideMark/>
          </w:tcPr>
          <w:p w14:paraId="2A044467" w14:textId="77777777" w:rsidR="00A41BA3" w:rsidRPr="00FB1CF8" w:rsidRDefault="00A41BA3" w:rsidP="00A41BA3">
            <w:pPr>
              <w:spacing w:before="20" w:after="20"/>
              <w:jc w:val="center"/>
              <w:rPr>
                <w:b/>
                <w:sz w:val="20"/>
                <w:szCs w:val="20"/>
              </w:rPr>
            </w:pPr>
            <w:r w:rsidRPr="00FB1CF8">
              <w:rPr>
                <w:b/>
                <w:sz w:val="20"/>
                <w:szCs w:val="20"/>
              </w:rPr>
              <w:t>Total</w:t>
            </w:r>
          </w:p>
        </w:tc>
      </w:tr>
      <w:tr w:rsidR="00CC4C1F" w:rsidRPr="00FB1CF8" w14:paraId="4EA9312C" w14:textId="77777777" w:rsidTr="009E553D">
        <w:trPr>
          <w:trHeight w:val="237"/>
        </w:trPr>
        <w:tc>
          <w:tcPr>
            <w:tcW w:w="2601" w:type="dxa"/>
            <w:gridSpan w:val="3"/>
            <w:tcBorders>
              <w:top w:val="single" w:sz="2" w:space="0" w:color="auto"/>
              <w:left w:val="single" w:sz="2" w:space="0" w:color="auto"/>
              <w:bottom w:val="single" w:sz="2" w:space="0" w:color="auto"/>
              <w:right w:val="single" w:sz="2" w:space="0" w:color="auto"/>
            </w:tcBorders>
            <w:hideMark/>
          </w:tcPr>
          <w:p w14:paraId="04D234E5" w14:textId="77777777" w:rsidR="003671D8" w:rsidRPr="00FB1CF8" w:rsidRDefault="003671D8" w:rsidP="003671D8">
            <w:pPr>
              <w:spacing w:before="20" w:after="20"/>
              <w:ind w:left="38"/>
              <w:jc w:val="left"/>
              <w:rPr>
                <w:sz w:val="20"/>
                <w:szCs w:val="20"/>
              </w:rPr>
            </w:pPr>
            <w:r w:rsidRPr="00FB1CF8">
              <w:rPr>
                <w:sz w:val="20"/>
                <w:szCs w:val="20"/>
              </w:rPr>
              <w:t>Montreal Protocol consumption limits (ODP tonnes)</w:t>
            </w:r>
          </w:p>
        </w:tc>
        <w:tc>
          <w:tcPr>
            <w:tcW w:w="770" w:type="dxa"/>
            <w:tcBorders>
              <w:left w:val="single" w:sz="2" w:space="0" w:color="auto"/>
              <w:right w:val="single" w:sz="2" w:space="0" w:color="auto"/>
            </w:tcBorders>
            <w:tcMar>
              <w:right w:w="57" w:type="dxa"/>
            </w:tcMar>
          </w:tcPr>
          <w:p w14:paraId="0BF3D162" w14:textId="7C6C6AB1" w:rsidR="003671D8" w:rsidRPr="00FB1CF8" w:rsidRDefault="003671D8" w:rsidP="003671D8">
            <w:pPr>
              <w:spacing w:before="20" w:after="20"/>
              <w:jc w:val="right"/>
              <w:rPr>
                <w:sz w:val="19"/>
                <w:szCs w:val="19"/>
              </w:rPr>
            </w:pPr>
            <w:r w:rsidRPr="00FB1CF8">
              <w:rPr>
                <w:sz w:val="19"/>
                <w:szCs w:val="19"/>
              </w:rPr>
              <w:t>12.94</w:t>
            </w:r>
          </w:p>
        </w:tc>
        <w:tc>
          <w:tcPr>
            <w:tcW w:w="546" w:type="dxa"/>
            <w:tcBorders>
              <w:left w:val="single" w:sz="2" w:space="0" w:color="auto"/>
              <w:right w:val="single" w:sz="2" w:space="0" w:color="auto"/>
            </w:tcBorders>
            <w:tcMar>
              <w:right w:w="57" w:type="dxa"/>
            </w:tcMar>
          </w:tcPr>
          <w:p w14:paraId="23B45BC5" w14:textId="6646061A" w:rsidR="003671D8" w:rsidRPr="00FB1CF8" w:rsidRDefault="003671D8" w:rsidP="003671D8">
            <w:pPr>
              <w:spacing w:before="20" w:after="20"/>
              <w:jc w:val="right"/>
              <w:rPr>
                <w:sz w:val="19"/>
                <w:szCs w:val="19"/>
              </w:rPr>
            </w:pPr>
            <w:r w:rsidRPr="00FB1CF8">
              <w:rPr>
                <w:sz w:val="19"/>
                <w:szCs w:val="19"/>
              </w:rPr>
              <w:t>12.94</w:t>
            </w:r>
          </w:p>
        </w:tc>
        <w:tc>
          <w:tcPr>
            <w:tcW w:w="574" w:type="dxa"/>
            <w:tcBorders>
              <w:left w:val="single" w:sz="2" w:space="0" w:color="auto"/>
              <w:right w:val="single" w:sz="2" w:space="0" w:color="auto"/>
            </w:tcBorders>
            <w:tcMar>
              <w:right w:w="57" w:type="dxa"/>
            </w:tcMar>
          </w:tcPr>
          <w:p w14:paraId="59314CC3" w14:textId="276512C0" w:rsidR="003671D8" w:rsidRPr="00FB1CF8" w:rsidRDefault="003671D8" w:rsidP="003671D8">
            <w:pPr>
              <w:spacing w:before="20" w:after="20"/>
              <w:jc w:val="right"/>
              <w:rPr>
                <w:sz w:val="19"/>
                <w:szCs w:val="19"/>
              </w:rPr>
            </w:pPr>
            <w:r w:rsidRPr="00FB1CF8">
              <w:rPr>
                <w:sz w:val="19"/>
                <w:szCs w:val="19"/>
              </w:rPr>
              <w:t>12.94</w:t>
            </w:r>
          </w:p>
        </w:tc>
        <w:tc>
          <w:tcPr>
            <w:tcW w:w="751" w:type="dxa"/>
            <w:tcBorders>
              <w:left w:val="single" w:sz="2" w:space="0" w:color="auto"/>
              <w:right w:val="single" w:sz="2" w:space="0" w:color="auto"/>
            </w:tcBorders>
            <w:tcMar>
              <w:right w:w="57" w:type="dxa"/>
            </w:tcMar>
          </w:tcPr>
          <w:p w14:paraId="535AB785" w14:textId="6B8D1A87" w:rsidR="003671D8" w:rsidRPr="00FB1CF8" w:rsidRDefault="003671D8" w:rsidP="003671D8">
            <w:pPr>
              <w:spacing w:before="20" w:after="20"/>
              <w:jc w:val="right"/>
              <w:rPr>
                <w:sz w:val="19"/>
                <w:szCs w:val="19"/>
              </w:rPr>
            </w:pPr>
            <w:r w:rsidRPr="00FB1CF8">
              <w:rPr>
                <w:sz w:val="19"/>
                <w:szCs w:val="19"/>
              </w:rPr>
              <w:t>12.94</w:t>
            </w:r>
          </w:p>
        </w:tc>
        <w:tc>
          <w:tcPr>
            <w:tcW w:w="592" w:type="dxa"/>
            <w:tcBorders>
              <w:left w:val="single" w:sz="2" w:space="0" w:color="auto"/>
              <w:right w:val="single" w:sz="2" w:space="0" w:color="auto"/>
            </w:tcBorders>
            <w:tcMar>
              <w:right w:w="57" w:type="dxa"/>
            </w:tcMar>
          </w:tcPr>
          <w:p w14:paraId="5A3F4B9F" w14:textId="1F3F9186" w:rsidR="003671D8" w:rsidRPr="00FB1CF8" w:rsidRDefault="003671D8" w:rsidP="003671D8">
            <w:pPr>
              <w:spacing w:before="20" w:after="20"/>
              <w:jc w:val="right"/>
              <w:rPr>
                <w:sz w:val="19"/>
                <w:szCs w:val="19"/>
              </w:rPr>
            </w:pPr>
            <w:r w:rsidRPr="00FB1CF8">
              <w:rPr>
                <w:sz w:val="19"/>
                <w:szCs w:val="19"/>
              </w:rPr>
              <w:t>12.94</w:t>
            </w:r>
          </w:p>
        </w:tc>
        <w:tc>
          <w:tcPr>
            <w:tcW w:w="742" w:type="dxa"/>
            <w:tcBorders>
              <w:left w:val="single" w:sz="2" w:space="0" w:color="auto"/>
              <w:right w:val="single" w:sz="2" w:space="0" w:color="auto"/>
            </w:tcBorders>
            <w:tcMar>
              <w:right w:w="57" w:type="dxa"/>
            </w:tcMar>
          </w:tcPr>
          <w:p w14:paraId="4944F897" w14:textId="64BE8B7B" w:rsidR="003671D8" w:rsidRPr="00FB1CF8" w:rsidRDefault="003671D8" w:rsidP="003671D8">
            <w:pPr>
              <w:spacing w:before="20" w:after="20"/>
              <w:jc w:val="right"/>
              <w:rPr>
                <w:sz w:val="19"/>
                <w:szCs w:val="19"/>
              </w:rPr>
            </w:pPr>
            <w:r w:rsidRPr="00FB1CF8">
              <w:rPr>
                <w:sz w:val="19"/>
                <w:szCs w:val="19"/>
              </w:rPr>
              <w:t>6.47</w:t>
            </w:r>
          </w:p>
        </w:tc>
        <w:tc>
          <w:tcPr>
            <w:tcW w:w="532" w:type="dxa"/>
            <w:tcBorders>
              <w:left w:val="single" w:sz="2" w:space="0" w:color="auto"/>
              <w:right w:val="single" w:sz="2" w:space="0" w:color="auto"/>
            </w:tcBorders>
            <w:tcMar>
              <w:right w:w="57" w:type="dxa"/>
            </w:tcMar>
          </w:tcPr>
          <w:p w14:paraId="76018CEC" w14:textId="7CF9EAA9" w:rsidR="003671D8" w:rsidRPr="00FB1CF8" w:rsidRDefault="003671D8" w:rsidP="003671D8">
            <w:pPr>
              <w:spacing w:before="20" w:after="20"/>
              <w:jc w:val="right"/>
              <w:rPr>
                <w:sz w:val="19"/>
                <w:szCs w:val="19"/>
              </w:rPr>
            </w:pPr>
            <w:r w:rsidRPr="00FB1CF8">
              <w:rPr>
                <w:sz w:val="19"/>
                <w:szCs w:val="19"/>
              </w:rPr>
              <w:t>6.47</w:t>
            </w:r>
          </w:p>
        </w:tc>
        <w:tc>
          <w:tcPr>
            <w:tcW w:w="700" w:type="dxa"/>
            <w:tcBorders>
              <w:left w:val="single" w:sz="2" w:space="0" w:color="auto"/>
              <w:right w:val="single" w:sz="2" w:space="0" w:color="auto"/>
            </w:tcBorders>
            <w:tcMar>
              <w:right w:w="57" w:type="dxa"/>
            </w:tcMar>
          </w:tcPr>
          <w:p w14:paraId="3488324C" w14:textId="1AAC54B3" w:rsidR="003671D8" w:rsidRPr="00FB1CF8" w:rsidRDefault="003671D8" w:rsidP="003671D8">
            <w:pPr>
              <w:spacing w:before="20" w:after="20"/>
              <w:jc w:val="right"/>
              <w:rPr>
                <w:sz w:val="19"/>
                <w:szCs w:val="19"/>
              </w:rPr>
            </w:pPr>
            <w:r w:rsidRPr="00FB1CF8">
              <w:rPr>
                <w:sz w:val="19"/>
                <w:szCs w:val="19"/>
              </w:rPr>
              <w:t>6.47</w:t>
            </w:r>
          </w:p>
        </w:tc>
        <w:tc>
          <w:tcPr>
            <w:tcW w:w="588" w:type="dxa"/>
            <w:tcBorders>
              <w:left w:val="single" w:sz="2" w:space="0" w:color="auto"/>
              <w:right w:val="single" w:sz="2" w:space="0" w:color="auto"/>
            </w:tcBorders>
            <w:tcMar>
              <w:right w:w="57" w:type="dxa"/>
            </w:tcMar>
          </w:tcPr>
          <w:p w14:paraId="67FE4B20" w14:textId="603A21E1" w:rsidR="003671D8" w:rsidRPr="00FB1CF8" w:rsidRDefault="003671D8" w:rsidP="003671D8">
            <w:pPr>
              <w:spacing w:before="20" w:after="20"/>
              <w:jc w:val="right"/>
              <w:rPr>
                <w:sz w:val="19"/>
                <w:szCs w:val="19"/>
              </w:rPr>
            </w:pPr>
            <w:r w:rsidRPr="00FB1CF8">
              <w:rPr>
                <w:sz w:val="19"/>
                <w:szCs w:val="19"/>
              </w:rPr>
              <w:t>6.47</w:t>
            </w:r>
          </w:p>
        </w:tc>
        <w:tc>
          <w:tcPr>
            <w:tcW w:w="742" w:type="dxa"/>
            <w:tcBorders>
              <w:left w:val="single" w:sz="2" w:space="0" w:color="auto"/>
              <w:right w:val="single" w:sz="2" w:space="0" w:color="auto"/>
            </w:tcBorders>
            <w:tcMar>
              <w:right w:w="57" w:type="dxa"/>
            </w:tcMar>
          </w:tcPr>
          <w:p w14:paraId="5EBCB9D2" w14:textId="4CD85C06" w:rsidR="003671D8" w:rsidRPr="00FB1CF8" w:rsidRDefault="003671D8" w:rsidP="003671D8">
            <w:pPr>
              <w:spacing w:before="20" w:after="20"/>
              <w:jc w:val="right"/>
              <w:rPr>
                <w:sz w:val="19"/>
                <w:szCs w:val="19"/>
              </w:rPr>
            </w:pPr>
            <w:r w:rsidRPr="00FB1CF8">
              <w:rPr>
                <w:sz w:val="19"/>
                <w:szCs w:val="19"/>
              </w:rPr>
              <w:t>0.00</w:t>
            </w:r>
          </w:p>
        </w:tc>
        <w:tc>
          <w:tcPr>
            <w:tcW w:w="861" w:type="dxa"/>
            <w:tcBorders>
              <w:top w:val="single" w:sz="2" w:space="0" w:color="auto"/>
              <w:left w:val="single" w:sz="2" w:space="0" w:color="auto"/>
              <w:bottom w:val="single" w:sz="2" w:space="0" w:color="auto"/>
              <w:right w:val="single" w:sz="2" w:space="0" w:color="auto"/>
            </w:tcBorders>
            <w:tcMar>
              <w:right w:w="57" w:type="dxa"/>
            </w:tcMar>
            <w:hideMark/>
          </w:tcPr>
          <w:p w14:paraId="09319837" w14:textId="77777777" w:rsidR="003671D8" w:rsidRPr="00FB1CF8" w:rsidRDefault="003671D8" w:rsidP="003671D8">
            <w:pPr>
              <w:spacing w:before="20" w:after="20"/>
              <w:jc w:val="right"/>
              <w:rPr>
                <w:sz w:val="19"/>
                <w:szCs w:val="19"/>
              </w:rPr>
            </w:pPr>
            <w:r w:rsidRPr="00FB1CF8">
              <w:rPr>
                <w:sz w:val="19"/>
                <w:szCs w:val="19"/>
              </w:rPr>
              <w:t>n/a</w:t>
            </w:r>
          </w:p>
        </w:tc>
      </w:tr>
      <w:tr w:rsidR="00CC4C1F" w:rsidRPr="00FB1CF8" w14:paraId="41E9E07D" w14:textId="77777777" w:rsidTr="009E553D">
        <w:trPr>
          <w:trHeight w:val="273"/>
        </w:trPr>
        <w:tc>
          <w:tcPr>
            <w:tcW w:w="2601" w:type="dxa"/>
            <w:gridSpan w:val="3"/>
            <w:tcBorders>
              <w:top w:val="single" w:sz="2" w:space="0" w:color="auto"/>
              <w:left w:val="single" w:sz="2" w:space="0" w:color="auto"/>
              <w:bottom w:val="single" w:sz="2" w:space="0" w:color="auto"/>
              <w:right w:val="single" w:sz="2" w:space="0" w:color="auto"/>
            </w:tcBorders>
            <w:hideMark/>
          </w:tcPr>
          <w:p w14:paraId="4BD051DB" w14:textId="77777777" w:rsidR="003671D8" w:rsidRPr="00FB1CF8" w:rsidRDefault="003671D8" w:rsidP="003671D8">
            <w:pPr>
              <w:spacing w:before="20" w:after="20"/>
              <w:ind w:left="38"/>
              <w:jc w:val="left"/>
              <w:rPr>
                <w:sz w:val="20"/>
                <w:szCs w:val="20"/>
              </w:rPr>
            </w:pPr>
            <w:r w:rsidRPr="00FB1CF8">
              <w:rPr>
                <w:sz w:val="20"/>
                <w:szCs w:val="20"/>
              </w:rPr>
              <w:t>Maximum allowable consumption (ODP tonnes)</w:t>
            </w:r>
          </w:p>
        </w:tc>
        <w:tc>
          <w:tcPr>
            <w:tcW w:w="770" w:type="dxa"/>
            <w:tcBorders>
              <w:left w:val="single" w:sz="2" w:space="0" w:color="auto"/>
              <w:bottom w:val="single" w:sz="2" w:space="0" w:color="auto"/>
              <w:right w:val="single" w:sz="2" w:space="0" w:color="auto"/>
            </w:tcBorders>
            <w:tcMar>
              <w:right w:w="57" w:type="dxa"/>
            </w:tcMar>
          </w:tcPr>
          <w:p w14:paraId="6BFAD13B" w14:textId="7E38170B" w:rsidR="003671D8" w:rsidRPr="00FB1CF8" w:rsidRDefault="003671D8" w:rsidP="003671D8">
            <w:pPr>
              <w:spacing w:before="20" w:after="20"/>
              <w:jc w:val="right"/>
              <w:rPr>
                <w:sz w:val="19"/>
                <w:szCs w:val="19"/>
              </w:rPr>
            </w:pPr>
            <w:r w:rsidRPr="00FB1CF8">
              <w:rPr>
                <w:sz w:val="19"/>
                <w:szCs w:val="19"/>
              </w:rPr>
              <w:t>12.94</w:t>
            </w:r>
          </w:p>
        </w:tc>
        <w:tc>
          <w:tcPr>
            <w:tcW w:w="546" w:type="dxa"/>
            <w:tcBorders>
              <w:left w:val="single" w:sz="2" w:space="0" w:color="auto"/>
              <w:bottom w:val="single" w:sz="2" w:space="0" w:color="auto"/>
              <w:right w:val="single" w:sz="2" w:space="0" w:color="auto"/>
            </w:tcBorders>
            <w:tcMar>
              <w:right w:w="57" w:type="dxa"/>
            </w:tcMar>
          </w:tcPr>
          <w:p w14:paraId="1039C397" w14:textId="48D8F762" w:rsidR="003671D8" w:rsidRPr="00FB1CF8" w:rsidRDefault="003671D8" w:rsidP="003671D8">
            <w:pPr>
              <w:spacing w:before="20" w:after="20"/>
              <w:jc w:val="right"/>
              <w:rPr>
                <w:sz w:val="19"/>
                <w:szCs w:val="19"/>
              </w:rPr>
            </w:pPr>
            <w:r w:rsidRPr="00FB1CF8">
              <w:rPr>
                <w:sz w:val="19"/>
                <w:szCs w:val="19"/>
              </w:rPr>
              <w:t>12.94</w:t>
            </w:r>
          </w:p>
        </w:tc>
        <w:tc>
          <w:tcPr>
            <w:tcW w:w="574" w:type="dxa"/>
            <w:tcBorders>
              <w:left w:val="single" w:sz="2" w:space="0" w:color="auto"/>
              <w:bottom w:val="single" w:sz="2" w:space="0" w:color="auto"/>
              <w:right w:val="single" w:sz="2" w:space="0" w:color="auto"/>
            </w:tcBorders>
            <w:tcMar>
              <w:right w:w="57" w:type="dxa"/>
            </w:tcMar>
          </w:tcPr>
          <w:p w14:paraId="131134C6" w14:textId="46974424" w:rsidR="003671D8" w:rsidRPr="00FB1CF8" w:rsidRDefault="003671D8" w:rsidP="003671D8">
            <w:pPr>
              <w:spacing w:before="20" w:after="20"/>
              <w:jc w:val="right"/>
              <w:rPr>
                <w:sz w:val="19"/>
                <w:szCs w:val="19"/>
              </w:rPr>
            </w:pPr>
            <w:r w:rsidRPr="00FB1CF8">
              <w:rPr>
                <w:sz w:val="19"/>
                <w:szCs w:val="19"/>
              </w:rPr>
              <w:t>9.91</w:t>
            </w:r>
          </w:p>
        </w:tc>
        <w:tc>
          <w:tcPr>
            <w:tcW w:w="751" w:type="dxa"/>
            <w:tcBorders>
              <w:left w:val="single" w:sz="2" w:space="0" w:color="auto"/>
              <w:bottom w:val="single" w:sz="2" w:space="0" w:color="auto"/>
              <w:right w:val="single" w:sz="2" w:space="0" w:color="auto"/>
            </w:tcBorders>
            <w:tcMar>
              <w:right w:w="57" w:type="dxa"/>
            </w:tcMar>
          </w:tcPr>
          <w:p w14:paraId="16225D42" w14:textId="341DF53E" w:rsidR="003671D8" w:rsidRPr="00FB1CF8" w:rsidRDefault="003671D8" w:rsidP="003671D8">
            <w:pPr>
              <w:spacing w:before="20" w:after="20"/>
              <w:jc w:val="right"/>
              <w:rPr>
                <w:sz w:val="19"/>
                <w:szCs w:val="19"/>
              </w:rPr>
            </w:pPr>
            <w:r w:rsidRPr="00FB1CF8">
              <w:rPr>
                <w:sz w:val="19"/>
                <w:szCs w:val="19"/>
              </w:rPr>
              <w:t>9.91</w:t>
            </w:r>
          </w:p>
        </w:tc>
        <w:tc>
          <w:tcPr>
            <w:tcW w:w="592" w:type="dxa"/>
            <w:tcBorders>
              <w:left w:val="single" w:sz="2" w:space="0" w:color="auto"/>
              <w:bottom w:val="single" w:sz="2" w:space="0" w:color="auto"/>
              <w:right w:val="single" w:sz="2" w:space="0" w:color="auto"/>
            </w:tcBorders>
            <w:tcMar>
              <w:right w:w="57" w:type="dxa"/>
            </w:tcMar>
          </w:tcPr>
          <w:p w14:paraId="3F6071D6" w14:textId="7C560F08" w:rsidR="003671D8" w:rsidRPr="00FB1CF8" w:rsidRDefault="003671D8" w:rsidP="003671D8">
            <w:pPr>
              <w:spacing w:before="20" w:after="20"/>
              <w:jc w:val="right"/>
              <w:rPr>
                <w:sz w:val="19"/>
                <w:szCs w:val="19"/>
              </w:rPr>
            </w:pPr>
            <w:r w:rsidRPr="00FB1CF8">
              <w:rPr>
                <w:sz w:val="19"/>
                <w:szCs w:val="19"/>
              </w:rPr>
              <w:t>9.91</w:t>
            </w:r>
          </w:p>
        </w:tc>
        <w:tc>
          <w:tcPr>
            <w:tcW w:w="742" w:type="dxa"/>
            <w:tcBorders>
              <w:left w:val="single" w:sz="2" w:space="0" w:color="auto"/>
              <w:bottom w:val="single" w:sz="2" w:space="0" w:color="auto"/>
              <w:right w:val="single" w:sz="2" w:space="0" w:color="auto"/>
            </w:tcBorders>
            <w:tcMar>
              <w:right w:w="57" w:type="dxa"/>
            </w:tcMar>
          </w:tcPr>
          <w:p w14:paraId="71FBF5CE" w14:textId="0C8B9900" w:rsidR="003671D8" w:rsidRPr="00FB1CF8" w:rsidRDefault="003671D8" w:rsidP="003671D8">
            <w:pPr>
              <w:spacing w:before="20" w:after="20"/>
              <w:jc w:val="right"/>
              <w:rPr>
                <w:sz w:val="19"/>
                <w:szCs w:val="19"/>
              </w:rPr>
            </w:pPr>
            <w:r w:rsidRPr="00FB1CF8">
              <w:rPr>
                <w:sz w:val="19"/>
                <w:szCs w:val="19"/>
              </w:rPr>
              <w:t>6.47</w:t>
            </w:r>
          </w:p>
        </w:tc>
        <w:tc>
          <w:tcPr>
            <w:tcW w:w="532" w:type="dxa"/>
            <w:tcBorders>
              <w:left w:val="single" w:sz="2" w:space="0" w:color="auto"/>
              <w:bottom w:val="single" w:sz="2" w:space="0" w:color="auto"/>
              <w:right w:val="single" w:sz="2" w:space="0" w:color="auto"/>
            </w:tcBorders>
            <w:tcMar>
              <w:right w:w="57" w:type="dxa"/>
            </w:tcMar>
          </w:tcPr>
          <w:p w14:paraId="6A11E295" w14:textId="62794879" w:rsidR="003671D8" w:rsidRPr="00FB1CF8" w:rsidRDefault="003671D8" w:rsidP="003671D8">
            <w:pPr>
              <w:spacing w:before="20" w:after="20"/>
              <w:jc w:val="right"/>
              <w:rPr>
                <w:sz w:val="19"/>
                <w:szCs w:val="19"/>
              </w:rPr>
            </w:pPr>
            <w:r w:rsidRPr="00FB1CF8">
              <w:rPr>
                <w:sz w:val="19"/>
                <w:szCs w:val="19"/>
              </w:rPr>
              <w:t>6.47</w:t>
            </w:r>
          </w:p>
        </w:tc>
        <w:tc>
          <w:tcPr>
            <w:tcW w:w="700" w:type="dxa"/>
            <w:tcBorders>
              <w:left w:val="single" w:sz="2" w:space="0" w:color="auto"/>
              <w:bottom w:val="single" w:sz="2" w:space="0" w:color="auto"/>
              <w:right w:val="single" w:sz="2" w:space="0" w:color="auto"/>
            </w:tcBorders>
            <w:tcMar>
              <w:right w:w="57" w:type="dxa"/>
            </w:tcMar>
          </w:tcPr>
          <w:p w14:paraId="4B2E6CFB" w14:textId="61DE41FE" w:rsidR="003671D8" w:rsidRPr="00FB1CF8" w:rsidRDefault="003671D8" w:rsidP="003671D8">
            <w:pPr>
              <w:spacing w:before="20" w:after="20"/>
              <w:jc w:val="right"/>
              <w:rPr>
                <w:sz w:val="19"/>
                <w:szCs w:val="19"/>
              </w:rPr>
            </w:pPr>
            <w:r w:rsidRPr="00FB1CF8">
              <w:rPr>
                <w:sz w:val="19"/>
                <w:szCs w:val="19"/>
              </w:rPr>
              <w:t>6.47</w:t>
            </w:r>
          </w:p>
        </w:tc>
        <w:tc>
          <w:tcPr>
            <w:tcW w:w="588" w:type="dxa"/>
            <w:tcBorders>
              <w:left w:val="single" w:sz="2" w:space="0" w:color="auto"/>
              <w:bottom w:val="single" w:sz="2" w:space="0" w:color="auto"/>
              <w:right w:val="single" w:sz="2" w:space="0" w:color="auto"/>
            </w:tcBorders>
            <w:tcMar>
              <w:right w:w="57" w:type="dxa"/>
            </w:tcMar>
          </w:tcPr>
          <w:p w14:paraId="4F17C6E1" w14:textId="269686AA" w:rsidR="003671D8" w:rsidRPr="00FB1CF8" w:rsidRDefault="003671D8" w:rsidP="003671D8">
            <w:pPr>
              <w:spacing w:before="20" w:after="20"/>
              <w:jc w:val="right"/>
              <w:rPr>
                <w:sz w:val="19"/>
                <w:szCs w:val="19"/>
              </w:rPr>
            </w:pPr>
            <w:r w:rsidRPr="00FB1CF8">
              <w:rPr>
                <w:sz w:val="19"/>
                <w:szCs w:val="19"/>
              </w:rPr>
              <w:t>2.70</w:t>
            </w:r>
          </w:p>
        </w:tc>
        <w:tc>
          <w:tcPr>
            <w:tcW w:w="742" w:type="dxa"/>
            <w:tcBorders>
              <w:left w:val="single" w:sz="2" w:space="0" w:color="auto"/>
              <w:bottom w:val="single" w:sz="2" w:space="0" w:color="auto"/>
              <w:right w:val="single" w:sz="2" w:space="0" w:color="auto"/>
            </w:tcBorders>
            <w:tcMar>
              <w:right w:w="57" w:type="dxa"/>
            </w:tcMar>
          </w:tcPr>
          <w:p w14:paraId="17298B96" w14:textId="35B5CC93" w:rsidR="003671D8" w:rsidRPr="00FB1CF8" w:rsidRDefault="003671D8" w:rsidP="003671D8">
            <w:pPr>
              <w:spacing w:before="20" w:after="20"/>
              <w:jc w:val="right"/>
              <w:rPr>
                <w:sz w:val="19"/>
                <w:szCs w:val="19"/>
              </w:rPr>
            </w:pPr>
            <w:r w:rsidRPr="00FB1CF8">
              <w:rPr>
                <w:sz w:val="19"/>
                <w:szCs w:val="19"/>
              </w:rPr>
              <w:t>0.00</w:t>
            </w:r>
          </w:p>
        </w:tc>
        <w:tc>
          <w:tcPr>
            <w:tcW w:w="861" w:type="dxa"/>
            <w:tcBorders>
              <w:top w:val="single" w:sz="2" w:space="0" w:color="auto"/>
              <w:left w:val="single" w:sz="2" w:space="0" w:color="auto"/>
              <w:bottom w:val="single" w:sz="2" w:space="0" w:color="auto"/>
              <w:right w:val="single" w:sz="2" w:space="0" w:color="auto"/>
            </w:tcBorders>
            <w:tcMar>
              <w:right w:w="57" w:type="dxa"/>
            </w:tcMar>
            <w:hideMark/>
          </w:tcPr>
          <w:p w14:paraId="2FDCBA75" w14:textId="77777777" w:rsidR="003671D8" w:rsidRPr="00FB1CF8" w:rsidRDefault="003671D8" w:rsidP="003671D8">
            <w:pPr>
              <w:spacing w:before="20" w:after="20"/>
              <w:jc w:val="right"/>
              <w:rPr>
                <w:sz w:val="19"/>
                <w:szCs w:val="19"/>
              </w:rPr>
            </w:pPr>
            <w:r w:rsidRPr="00FB1CF8">
              <w:rPr>
                <w:sz w:val="19"/>
                <w:szCs w:val="19"/>
              </w:rPr>
              <w:t>n/a</w:t>
            </w:r>
          </w:p>
        </w:tc>
      </w:tr>
      <w:tr w:rsidR="00CC4C1F" w:rsidRPr="00FB1CF8" w14:paraId="11354064" w14:textId="77777777" w:rsidTr="009E553D">
        <w:trPr>
          <w:trHeight w:val="237"/>
        </w:trPr>
        <w:tc>
          <w:tcPr>
            <w:tcW w:w="935" w:type="dxa"/>
            <w:vMerge w:val="restart"/>
            <w:tcBorders>
              <w:top w:val="single" w:sz="2" w:space="0" w:color="auto"/>
              <w:left w:val="single" w:sz="4" w:space="0" w:color="auto"/>
              <w:bottom w:val="single" w:sz="4" w:space="0" w:color="auto"/>
              <w:right w:val="single" w:sz="4" w:space="0" w:color="auto"/>
            </w:tcBorders>
            <w:vAlign w:val="center"/>
            <w:hideMark/>
          </w:tcPr>
          <w:p w14:paraId="4455E7E9" w14:textId="77777777" w:rsidR="00B64D27" w:rsidRPr="00FB1CF8" w:rsidRDefault="00B64D27" w:rsidP="00B64D27">
            <w:pPr>
              <w:spacing w:before="20" w:after="20"/>
              <w:ind w:left="38" w:right="-82"/>
              <w:jc w:val="left"/>
              <w:rPr>
                <w:sz w:val="20"/>
                <w:szCs w:val="20"/>
              </w:rPr>
            </w:pPr>
            <w:r w:rsidRPr="00FB1CF8">
              <w:rPr>
                <w:sz w:val="20"/>
                <w:szCs w:val="20"/>
              </w:rPr>
              <w:t>Funding agreed in principle (US $)</w:t>
            </w:r>
          </w:p>
        </w:tc>
        <w:tc>
          <w:tcPr>
            <w:tcW w:w="840" w:type="dxa"/>
            <w:vMerge w:val="restart"/>
            <w:tcBorders>
              <w:top w:val="single" w:sz="2" w:space="0" w:color="auto"/>
              <w:left w:val="single" w:sz="4" w:space="0" w:color="auto"/>
              <w:bottom w:val="single" w:sz="4" w:space="0" w:color="auto"/>
              <w:right w:val="single" w:sz="4" w:space="0" w:color="auto"/>
            </w:tcBorders>
            <w:vAlign w:val="center"/>
            <w:hideMark/>
          </w:tcPr>
          <w:p w14:paraId="2EAEC0F1" w14:textId="6C69179B" w:rsidR="00B64D27" w:rsidRPr="00FB1CF8" w:rsidRDefault="00B64D27" w:rsidP="00B64D27">
            <w:pPr>
              <w:spacing w:before="20" w:after="20"/>
              <w:ind w:left="38"/>
              <w:jc w:val="center"/>
              <w:rPr>
                <w:sz w:val="20"/>
                <w:szCs w:val="20"/>
              </w:rPr>
            </w:pPr>
            <w:r w:rsidRPr="00FB1CF8">
              <w:rPr>
                <w:color w:val="000000" w:themeColor="text1"/>
                <w:sz w:val="20"/>
                <w:szCs w:val="20"/>
              </w:rPr>
              <w:t>UNIDO</w:t>
            </w:r>
          </w:p>
        </w:tc>
        <w:tc>
          <w:tcPr>
            <w:tcW w:w="826" w:type="dxa"/>
            <w:tcBorders>
              <w:top w:val="single" w:sz="2" w:space="0" w:color="auto"/>
              <w:left w:val="single" w:sz="4" w:space="0" w:color="auto"/>
              <w:bottom w:val="single" w:sz="4" w:space="0" w:color="auto"/>
              <w:right w:val="single" w:sz="4" w:space="0" w:color="auto"/>
            </w:tcBorders>
            <w:hideMark/>
          </w:tcPr>
          <w:p w14:paraId="012CBB97" w14:textId="77777777" w:rsidR="00B64D27" w:rsidRPr="00FB1CF8" w:rsidRDefault="00B64D27" w:rsidP="00B64D27">
            <w:pPr>
              <w:spacing w:before="20" w:after="20"/>
              <w:ind w:left="38"/>
              <w:jc w:val="left"/>
              <w:rPr>
                <w:sz w:val="20"/>
                <w:szCs w:val="20"/>
              </w:rPr>
            </w:pPr>
            <w:r w:rsidRPr="00FB1CF8">
              <w:rPr>
                <w:sz w:val="20"/>
                <w:szCs w:val="20"/>
              </w:rPr>
              <w:t>Project costs</w:t>
            </w:r>
          </w:p>
        </w:tc>
        <w:tc>
          <w:tcPr>
            <w:tcW w:w="770" w:type="dxa"/>
            <w:tcBorders>
              <w:top w:val="single" w:sz="2" w:space="0" w:color="auto"/>
              <w:left w:val="single" w:sz="4" w:space="0" w:color="auto"/>
              <w:right w:val="single" w:sz="4" w:space="0" w:color="auto"/>
            </w:tcBorders>
            <w:tcMar>
              <w:right w:w="57" w:type="dxa"/>
            </w:tcMar>
          </w:tcPr>
          <w:p w14:paraId="636C96D0" w14:textId="3E35C5DD" w:rsidR="00B64D27" w:rsidRPr="00FB1CF8" w:rsidRDefault="00B64D27" w:rsidP="00B64D27">
            <w:pPr>
              <w:spacing w:before="20" w:after="20"/>
              <w:jc w:val="right"/>
              <w:rPr>
                <w:color w:val="000000"/>
                <w:sz w:val="19"/>
                <w:szCs w:val="19"/>
                <w:lang w:eastAsia="en-CA"/>
              </w:rPr>
            </w:pPr>
            <w:r w:rsidRPr="00FB1CF8">
              <w:rPr>
                <w:sz w:val="19"/>
                <w:szCs w:val="19"/>
              </w:rPr>
              <w:t>197,000</w:t>
            </w:r>
          </w:p>
        </w:tc>
        <w:tc>
          <w:tcPr>
            <w:tcW w:w="546" w:type="dxa"/>
            <w:tcBorders>
              <w:top w:val="single" w:sz="2" w:space="0" w:color="auto"/>
              <w:left w:val="single" w:sz="4" w:space="0" w:color="auto"/>
              <w:right w:val="single" w:sz="4" w:space="0" w:color="auto"/>
            </w:tcBorders>
            <w:tcMar>
              <w:right w:w="57" w:type="dxa"/>
            </w:tcMar>
          </w:tcPr>
          <w:p w14:paraId="57E29D40" w14:textId="2FF481A2" w:rsidR="00B64D27" w:rsidRPr="00FB1CF8" w:rsidRDefault="00B64D27" w:rsidP="00B64D27">
            <w:pPr>
              <w:spacing w:before="20" w:after="20"/>
              <w:jc w:val="right"/>
              <w:rPr>
                <w:color w:val="000000"/>
                <w:sz w:val="19"/>
                <w:szCs w:val="19"/>
                <w:lang w:eastAsia="en-CA"/>
              </w:rPr>
            </w:pPr>
            <w:r w:rsidRPr="00FB1CF8">
              <w:rPr>
                <w:sz w:val="19"/>
                <w:szCs w:val="19"/>
              </w:rPr>
              <w:t>0</w:t>
            </w:r>
          </w:p>
        </w:tc>
        <w:tc>
          <w:tcPr>
            <w:tcW w:w="574" w:type="dxa"/>
            <w:tcBorders>
              <w:top w:val="single" w:sz="2" w:space="0" w:color="auto"/>
              <w:left w:val="single" w:sz="4" w:space="0" w:color="auto"/>
              <w:right w:val="single" w:sz="4" w:space="0" w:color="auto"/>
            </w:tcBorders>
            <w:tcMar>
              <w:right w:w="57" w:type="dxa"/>
            </w:tcMar>
          </w:tcPr>
          <w:p w14:paraId="2BB78B79" w14:textId="521DEF3B" w:rsidR="00B64D27" w:rsidRPr="00FB1CF8" w:rsidRDefault="00B64D27" w:rsidP="00B64D27">
            <w:pPr>
              <w:spacing w:before="20" w:after="20"/>
              <w:jc w:val="right"/>
              <w:rPr>
                <w:color w:val="000000"/>
                <w:sz w:val="19"/>
                <w:szCs w:val="19"/>
                <w:lang w:eastAsia="en-CA"/>
              </w:rPr>
            </w:pPr>
            <w:r w:rsidRPr="00FB1CF8">
              <w:rPr>
                <w:sz w:val="19"/>
                <w:szCs w:val="19"/>
              </w:rPr>
              <w:t>0</w:t>
            </w:r>
          </w:p>
        </w:tc>
        <w:tc>
          <w:tcPr>
            <w:tcW w:w="751" w:type="dxa"/>
            <w:tcBorders>
              <w:top w:val="single" w:sz="2" w:space="0" w:color="auto"/>
              <w:left w:val="single" w:sz="4" w:space="0" w:color="auto"/>
              <w:right w:val="single" w:sz="4" w:space="0" w:color="auto"/>
            </w:tcBorders>
            <w:tcMar>
              <w:right w:w="57" w:type="dxa"/>
            </w:tcMar>
          </w:tcPr>
          <w:p w14:paraId="3B6E7806" w14:textId="616F79EE" w:rsidR="00B64D27" w:rsidRPr="00FB1CF8" w:rsidRDefault="00B64D27" w:rsidP="00B64D27">
            <w:pPr>
              <w:spacing w:before="20" w:after="20"/>
              <w:jc w:val="right"/>
              <w:rPr>
                <w:color w:val="000000"/>
                <w:sz w:val="19"/>
                <w:szCs w:val="19"/>
                <w:lang w:eastAsia="en-CA"/>
              </w:rPr>
            </w:pPr>
            <w:r w:rsidRPr="00FB1CF8">
              <w:rPr>
                <w:sz w:val="19"/>
                <w:szCs w:val="19"/>
              </w:rPr>
              <w:t>244,500</w:t>
            </w:r>
          </w:p>
        </w:tc>
        <w:tc>
          <w:tcPr>
            <w:tcW w:w="592" w:type="dxa"/>
            <w:tcBorders>
              <w:top w:val="single" w:sz="2" w:space="0" w:color="auto"/>
              <w:left w:val="single" w:sz="4" w:space="0" w:color="auto"/>
              <w:right w:val="single" w:sz="4" w:space="0" w:color="auto"/>
            </w:tcBorders>
            <w:tcMar>
              <w:right w:w="57" w:type="dxa"/>
            </w:tcMar>
          </w:tcPr>
          <w:p w14:paraId="17FF5A92" w14:textId="0CA594F4" w:rsidR="00B64D27" w:rsidRPr="00FB1CF8" w:rsidRDefault="00B64D27" w:rsidP="00B64D27">
            <w:pPr>
              <w:spacing w:before="20" w:after="20"/>
              <w:jc w:val="right"/>
              <w:rPr>
                <w:color w:val="000000"/>
                <w:sz w:val="19"/>
                <w:szCs w:val="19"/>
                <w:lang w:eastAsia="en-CA"/>
              </w:rPr>
            </w:pPr>
            <w:r w:rsidRPr="00FB1CF8">
              <w:rPr>
                <w:sz w:val="19"/>
                <w:szCs w:val="19"/>
              </w:rPr>
              <w:t>0</w:t>
            </w:r>
          </w:p>
        </w:tc>
        <w:tc>
          <w:tcPr>
            <w:tcW w:w="742" w:type="dxa"/>
            <w:tcBorders>
              <w:top w:val="single" w:sz="2" w:space="0" w:color="auto"/>
              <w:left w:val="single" w:sz="4" w:space="0" w:color="auto"/>
              <w:right w:val="single" w:sz="4" w:space="0" w:color="auto"/>
            </w:tcBorders>
            <w:tcMar>
              <w:right w:w="57" w:type="dxa"/>
            </w:tcMar>
          </w:tcPr>
          <w:p w14:paraId="3A424518" w14:textId="475000EC" w:rsidR="00B64D27" w:rsidRPr="00FB1CF8" w:rsidRDefault="00B64D27" w:rsidP="00B64D27">
            <w:pPr>
              <w:spacing w:before="20" w:after="20"/>
              <w:jc w:val="right"/>
              <w:rPr>
                <w:color w:val="000000"/>
                <w:sz w:val="19"/>
                <w:szCs w:val="19"/>
                <w:lang w:eastAsia="en-CA"/>
              </w:rPr>
            </w:pPr>
            <w:r w:rsidRPr="00FB1CF8">
              <w:rPr>
                <w:sz w:val="19"/>
                <w:szCs w:val="19"/>
              </w:rPr>
              <w:t>298,500</w:t>
            </w:r>
          </w:p>
        </w:tc>
        <w:tc>
          <w:tcPr>
            <w:tcW w:w="532" w:type="dxa"/>
            <w:tcBorders>
              <w:top w:val="single" w:sz="2" w:space="0" w:color="auto"/>
              <w:left w:val="single" w:sz="4" w:space="0" w:color="auto"/>
              <w:right w:val="single" w:sz="4" w:space="0" w:color="auto"/>
            </w:tcBorders>
            <w:tcMar>
              <w:right w:w="57" w:type="dxa"/>
            </w:tcMar>
          </w:tcPr>
          <w:p w14:paraId="1B616A16" w14:textId="634044FC" w:rsidR="00B64D27" w:rsidRPr="00FB1CF8" w:rsidRDefault="00B64D27" w:rsidP="00B64D27">
            <w:pPr>
              <w:spacing w:before="20" w:after="20"/>
              <w:jc w:val="right"/>
              <w:rPr>
                <w:color w:val="000000"/>
                <w:sz w:val="19"/>
                <w:szCs w:val="19"/>
                <w:lang w:eastAsia="en-CA"/>
              </w:rPr>
            </w:pPr>
            <w:r w:rsidRPr="00FB1CF8">
              <w:rPr>
                <w:sz w:val="19"/>
                <w:szCs w:val="19"/>
              </w:rPr>
              <w:t>0</w:t>
            </w:r>
          </w:p>
        </w:tc>
        <w:tc>
          <w:tcPr>
            <w:tcW w:w="700" w:type="dxa"/>
            <w:tcBorders>
              <w:top w:val="single" w:sz="2" w:space="0" w:color="auto"/>
              <w:left w:val="single" w:sz="4" w:space="0" w:color="auto"/>
              <w:right w:val="single" w:sz="4" w:space="0" w:color="auto"/>
            </w:tcBorders>
            <w:tcMar>
              <w:right w:w="57" w:type="dxa"/>
            </w:tcMar>
          </w:tcPr>
          <w:p w14:paraId="032F8299" w14:textId="33A35CED" w:rsidR="00B64D27" w:rsidRPr="00FB1CF8" w:rsidRDefault="00B64D27" w:rsidP="009E553D">
            <w:pPr>
              <w:spacing w:before="20" w:after="20"/>
              <w:ind w:left="-59"/>
              <w:jc w:val="right"/>
              <w:rPr>
                <w:color w:val="000000"/>
                <w:sz w:val="19"/>
                <w:szCs w:val="19"/>
                <w:lang w:eastAsia="en-CA"/>
              </w:rPr>
            </w:pPr>
            <w:r w:rsidRPr="00FB1CF8">
              <w:rPr>
                <w:sz w:val="19"/>
                <w:szCs w:val="19"/>
              </w:rPr>
              <w:t>157,000</w:t>
            </w:r>
          </w:p>
        </w:tc>
        <w:tc>
          <w:tcPr>
            <w:tcW w:w="588" w:type="dxa"/>
            <w:tcBorders>
              <w:top w:val="single" w:sz="2" w:space="0" w:color="auto"/>
              <w:left w:val="single" w:sz="4" w:space="0" w:color="auto"/>
              <w:right w:val="single" w:sz="4" w:space="0" w:color="auto"/>
            </w:tcBorders>
            <w:tcMar>
              <w:right w:w="57" w:type="dxa"/>
            </w:tcMar>
          </w:tcPr>
          <w:p w14:paraId="50B1C853" w14:textId="1D30C0B9" w:rsidR="00B64D27" w:rsidRPr="00FB1CF8" w:rsidRDefault="00B64D27" w:rsidP="00B64D27">
            <w:pPr>
              <w:spacing w:before="20" w:after="20"/>
              <w:jc w:val="right"/>
              <w:rPr>
                <w:color w:val="000000"/>
                <w:sz w:val="19"/>
                <w:szCs w:val="19"/>
                <w:lang w:eastAsia="en-CA"/>
              </w:rPr>
            </w:pPr>
            <w:r w:rsidRPr="00FB1CF8">
              <w:rPr>
                <w:sz w:val="19"/>
                <w:szCs w:val="19"/>
              </w:rPr>
              <w:t>0</w:t>
            </w:r>
          </w:p>
        </w:tc>
        <w:tc>
          <w:tcPr>
            <w:tcW w:w="742" w:type="dxa"/>
            <w:tcBorders>
              <w:top w:val="single" w:sz="2" w:space="0" w:color="auto"/>
              <w:left w:val="single" w:sz="4" w:space="0" w:color="auto"/>
              <w:right w:val="single" w:sz="4" w:space="0" w:color="auto"/>
            </w:tcBorders>
            <w:tcMar>
              <w:right w:w="57" w:type="dxa"/>
            </w:tcMar>
          </w:tcPr>
          <w:p w14:paraId="49FE4D99" w14:textId="725E3DC4" w:rsidR="00B64D27" w:rsidRPr="00FB1CF8" w:rsidRDefault="00B64D27" w:rsidP="00B64D27">
            <w:pPr>
              <w:spacing w:before="20" w:after="20"/>
              <w:jc w:val="right"/>
              <w:rPr>
                <w:color w:val="000000"/>
                <w:sz w:val="19"/>
                <w:szCs w:val="19"/>
                <w:lang w:eastAsia="en-CA"/>
              </w:rPr>
            </w:pPr>
            <w:r w:rsidRPr="00FB1CF8">
              <w:rPr>
                <w:sz w:val="19"/>
                <w:szCs w:val="19"/>
              </w:rPr>
              <w:t>177,500</w:t>
            </w:r>
          </w:p>
        </w:tc>
        <w:tc>
          <w:tcPr>
            <w:tcW w:w="861" w:type="dxa"/>
            <w:tcBorders>
              <w:top w:val="single" w:sz="2" w:space="0" w:color="auto"/>
              <w:left w:val="single" w:sz="4" w:space="0" w:color="auto"/>
              <w:bottom w:val="single" w:sz="4" w:space="0" w:color="auto"/>
              <w:right w:val="single" w:sz="4" w:space="0" w:color="auto"/>
            </w:tcBorders>
            <w:tcMar>
              <w:right w:w="57" w:type="dxa"/>
            </w:tcMar>
          </w:tcPr>
          <w:p w14:paraId="3BF3C0B9" w14:textId="247469C3" w:rsidR="00B64D27" w:rsidRPr="00FB1CF8" w:rsidRDefault="00B64D27" w:rsidP="00F62E3C">
            <w:pPr>
              <w:spacing w:before="20" w:after="20"/>
              <w:ind w:left="-18"/>
              <w:jc w:val="right"/>
              <w:rPr>
                <w:color w:val="000000"/>
                <w:sz w:val="19"/>
                <w:szCs w:val="19"/>
                <w:lang w:eastAsia="en-CA"/>
              </w:rPr>
            </w:pPr>
            <w:r w:rsidRPr="00FB1CF8">
              <w:rPr>
                <w:sz w:val="19"/>
                <w:szCs w:val="19"/>
              </w:rPr>
              <w:t>1,074,500</w:t>
            </w:r>
          </w:p>
        </w:tc>
      </w:tr>
      <w:tr w:rsidR="00CC4C1F" w:rsidRPr="00FB1CF8" w14:paraId="4B852C3B" w14:textId="77777777" w:rsidTr="009E553D">
        <w:trPr>
          <w:trHeight w:val="50"/>
        </w:trPr>
        <w:tc>
          <w:tcPr>
            <w:tcW w:w="935" w:type="dxa"/>
            <w:vMerge/>
            <w:tcBorders>
              <w:top w:val="single" w:sz="4" w:space="0" w:color="auto"/>
              <w:left w:val="single" w:sz="4" w:space="0" w:color="auto"/>
              <w:bottom w:val="single" w:sz="4" w:space="0" w:color="auto"/>
              <w:right w:val="single" w:sz="4" w:space="0" w:color="auto"/>
            </w:tcBorders>
            <w:vAlign w:val="center"/>
            <w:hideMark/>
          </w:tcPr>
          <w:p w14:paraId="42F4053C" w14:textId="77777777" w:rsidR="00B64D27" w:rsidRPr="00FB1CF8" w:rsidRDefault="00B64D27" w:rsidP="00B64D27">
            <w:pPr>
              <w:spacing w:before="20" w:after="20"/>
              <w:ind w:left="38"/>
              <w:rPr>
                <w:sz w:val="20"/>
                <w:szCs w:val="20"/>
              </w:rPr>
            </w:pPr>
          </w:p>
        </w:tc>
        <w:tc>
          <w:tcPr>
            <w:tcW w:w="840" w:type="dxa"/>
            <w:vMerge/>
            <w:tcBorders>
              <w:top w:val="single" w:sz="4" w:space="0" w:color="auto"/>
              <w:left w:val="single" w:sz="4" w:space="0" w:color="auto"/>
              <w:bottom w:val="single" w:sz="4" w:space="0" w:color="auto"/>
              <w:right w:val="single" w:sz="4" w:space="0" w:color="auto"/>
            </w:tcBorders>
            <w:vAlign w:val="center"/>
            <w:hideMark/>
          </w:tcPr>
          <w:p w14:paraId="26799E86" w14:textId="77777777" w:rsidR="00B64D27" w:rsidRPr="00FB1CF8" w:rsidRDefault="00B64D27" w:rsidP="00B64D27">
            <w:pPr>
              <w:spacing w:before="20" w:after="20"/>
              <w:ind w:left="38"/>
              <w:jc w:val="center"/>
              <w:rPr>
                <w:sz w:val="20"/>
                <w:szCs w:val="20"/>
              </w:rPr>
            </w:pPr>
          </w:p>
        </w:tc>
        <w:tc>
          <w:tcPr>
            <w:tcW w:w="826" w:type="dxa"/>
            <w:tcBorders>
              <w:top w:val="single" w:sz="4" w:space="0" w:color="auto"/>
              <w:left w:val="single" w:sz="4" w:space="0" w:color="auto"/>
              <w:bottom w:val="single" w:sz="4" w:space="0" w:color="auto"/>
              <w:right w:val="single" w:sz="4" w:space="0" w:color="auto"/>
            </w:tcBorders>
            <w:hideMark/>
          </w:tcPr>
          <w:p w14:paraId="22C33859" w14:textId="77777777" w:rsidR="00B64D27" w:rsidRPr="00FB1CF8" w:rsidRDefault="00B64D27" w:rsidP="00B64D27">
            <w:pPr>
              <w:spacing w:before="20" w:after="20"/>
              <w:ind w:left="38"/>
              <w:jc w:val="left"/>
              <w:rPr>
                <w:sz w:val="20"/>
                <w:szCs w:val="20"/>
              </w:rPr>
            </w:pPr>
            <w:r w:rsidRPr="00FB1CF8">
              <w:rPr>
                <w:sz w:val="20"/>
                <w:szCs w:val="20"/>
              </w:rPr>
              <w:t>Support costs</w:t>
            </w:r>
          </w:p>
        </w:tc>
        <w:tc>
          <w:tcPr>
            <w:tcW w:w="770" w:type="dxa"/>
            <w:tcBorders>
              <w:left w:val="single" w:sz="4" w:space="0" w:color="auto"/>
              <w:right w:val="single" w:sz="4" w:space="0" w:color="auto"/>
            </w:tcBorders>
            <w:tcMar>
              <w:right w:w="57" w:type="dxa"/>
            </w:tcMar>
          </w:tcPr>
          <w:p w14:paraId="66CBE177" w14:textId="210A2480" w:rsidR="00B64D27" w:rsidRPr="00FB1CF8" w:rsidRDefault="00B64D27" w:rsidP="00B64D27">
            <w:pPr>
              <w:spacing w:before="20" w:after="20"/>
              <w:jc w:val="right"/>
              <w:rPr>
                <w:color w:val="000000"/>
                <w:sz w:val="19"/>
                <w:szCs w:val="19"/>
                <w:lang w:eastAsia="en-CA"/>
              </w:rPr>
            </w:pPr>
            <w:r w:rsidRPr="00FB1CF8">
              <w:rPr>
                <w:sz w:val="19"/>
                <w:szCs w:val="19"/>
              </w:rPr>
              <w:t>13,790</w:t>
            </w:r>
          </w:p>
        </w:tc>
        <w:tc>
          <w:tcPr>
            <w:tcW w:w="546" w:type="dxa"/>
            <w:tcBorders>
              <w:left w:val="single" w:sz="4" w:space="0" w:color="auto"/>
              <w:right w:val="single" w:sz="4" w:space="0" w:color="auto"/>
            </w:tcBorders>
            <w:tcMar>
              <w:right w:w="57" w:type="dxa"/>
            </w:tcMar>
          </w:tcPr>
          <w:p w14:paraId="36958579" w14:textId="1D2700FE" w:rsidR="00B64D27" w:rsidRPr="00FB1CF8" w:rsidRDefault="00B64D27" w:rsidP="00B64D27">
            <w:pPr>
              <w:spacing w:before="20" w:after="20"/>
              <w:jc w:val="right"/>
              <w:rPr>
                <w:color w:val="000000"/>
                <w:sz w:val="19"/>
                <w:szCs w:val="19"/>
                <w:lang w:eastAsia="en-CA"/>
              </w:rPr>
            </w:pPr>
            <w:r w:rsidRPr="00FB1CF8">
              <w:rPr>
                <w:sz w:val="19"/>
                <w:szCs w:val="19"/>
              </w:rPr>
              <w:t>0</w:t>
            </w:r>
          </w:p>
        </w:tc>
        <w:tc>
          <w:tcPr>
            <w:tcW w:w="574" w:type="dxa"/>
            <w:tcBorders>
              <w:left w:val="single" w:sz="4" w:space="0" w:color="auto"/>
              <w:right w:val="single" w:sz="4" w:space="0" w:color="auto"/>
            </w:tcBorders>
            <w:tcMar>
              <w:right w:w="57" w:type="dxa"/>
            </w:tcMar>
          </w:tcPr>
          <w:p w14:paraId="212E345F" w14:textId="7C5DD67A" w:rsidR="00B64D27" w:rsidRPr="00FB1CF8" w:rsidRDefault="00B64D27" w:rsidP="00B64D27">
            <w:pPr>
              <w:spacing w:before="20" w:after="20"/>
              <w:jc w:val="right"/>
              <w:rPr>
                <w:color w:val="000000"/>
                <w:sz w:val="19"/>
                <w:szCs w:val="19"/>
                <w:lang w:eastAsia="en-CA"/>
              </w:rPr>
            </w:pPr>
            <w:r w:rsidRPr="00FB1CF8">
              <w:rPr>
                <w:sz w:val="19"/>
                <w:szCs w:val="19"/>
              </w:rPr>
              <w:t>0</w:t>
            </w:r>
          </w:p>
        </w:tc>
        <w:tc>
          <w:tcPr>
            <w:tcW w:w="751" w:type="dxa"/>
            <w:tcBorders>
              <w:left w:val="single" w:sz="4" w:space="0" w:color="auto"/>
              <w:right w:val="single" w:sz="4" w:space="0" w:color="auto"/>
            </w:tcBorders>
            <w:tcMar>
              <w:right w:w="57" w:type="dxa"/>
            </w:tcMar>
          </w:tcPr>
          <w:p w14:paraId="049BE9F2" w14:textId="36FA0E17" w:rsidR="00B64D27" w:rsidRPr="00FB1CF8" w:rsidRDefault="00B64D27" w:rsidP="00B64D27">
            <w:pPr>
              <w:spacing w:before="20" w:after="20"/>
              <w:jc w:val="right"/>
              <w:rPr>
                <w:color w:val="000000"/>
                <w:sz w:val="19"/>
                <w:szCs w:val="19"/>
                <w:lang w:eastAsia="en-CA"/>
              </w:rPr>
            </w:pPr>
            <w:r w:rsidRPr="00FB1CF8">
              <w:rPr>
                <w:sz w:val="19"/>
                <w:szCs w:val="19"/>
              </w:rPr>
              <w:t>17,115</w:t>
            </w:r>
          </w:p>
        </w:tc>
        <w:tc>
          <w:tcPr>
            <w:tcW w:w="592" w:type="dxa"/>
            <w:tcBorders>
              <w:left w:val="single" w:sz="4" w:space="0" w:color="auto"/>
              <w:right w:val="single" w:sz="4" w:space="0" w:color="auto"/>
            </w:tcBorders>
            <w:tcMar>
              <w:right w:w="57" w:type="dxa"/>
            </w:tcMar>
          </w:tcPr>
          <w:p w14:paraId="6C6A9CB0" w14:textId="31FB674A" w:rsidR="00B64D27" w:rsidRPr="00FB1CF8" w:rsidRDefault="00B64D27" w:rsidP="00B64D27">
            <w:pPr>
              <w:spacing w:before="20" w:after="20"/>
              <w:jc w:val="right"/>
              <w:rPr>
                <w:color w:val="000000"/>
                <w:sz w:val="19"/>
                <w:szCs w:val="19"/>
                <w:lang w:eastAsia="en-CA"/>
              </w:rPr>
            </w:pPr>
            <w:r w:rsidRPr="00FB1CF8">
              <w:rPr>
                <w:sz w:val="19"/>
                <w:szCs w:val="19"/>
              </w:rPr>
              <w:t>0</w:t>
            </w:r>
          </w:p>
        </w:tc>
        <w:tc>
          <w:tcPr>
            <w:tcW w:w="742" w:type="dxa"/>
            <w:tcBorders>
              <w:left w:val="single" w:sz="4" w:space="0" w:color="auto"/>
              <w:right w:val="single" w:sz="4" w:space="0" w:color="auto"/>
            </w:tcBorders>
            <w:tcMar>
              <w:right w:w="57" w:type="dxa"/>
            </w:tcMar>
          </w:tcPr>
          <w:p w14:paraId="5109F97B" w14:textId="14B6610B" w:rsidR="00B64D27" w:rsidRPr="00FB1CF8" w:rsidRDefault="00B64D27" w:rsidP="00B64D27">
            <w:pPr>
              <w:spacing w:before="20" w:after="20"/>
              <w:jc w:val="right"/>
              <w:rPr>
                <w:color w:val="000000"/>
                <w:sz w:val="19"/>
                <w:szCs w:val="19"/>
                <w:lang w:eastAsia="en-CA"/>
              </w:rPr>
            </w:pPr>
            <w:r w:rsidRPr="00FB1CF8">
              <w:rPr>
                <w:sz w:val="19"/>
                <w:szCs w:val="19"/>
              </w:rPr>
              <w:t>20,895</w:t>
            </w:r>
          </w:p>
        </w:tc>
        <w:tc>
          <w:tcPr>
            <w:tcW w:w="532" w:type="dxa"/>
            <w:tcBorders>
              <w:left w:val="single" w:sz="4" w:space="0" w:color="auto"/>
              <w:right w:val="single" w:sz="4" w:space="0" w:color="auto"/>
            </w:tcBorders>
            <w:tcMar>
              <w:right w:w="57" w:type="dxa"/>
            </w:tcMar>
          </w:tcPr>
          <w:p w14:paraId="06B4D31B" w14:textId="33B5B0B3" w:rsidR="00B64D27" w:rsidRPr="00FB1CF8" w:rsidRDefault="00B64D27" w:rsidP="00B64D27">
            <w:pPr>
              <w:spacing w:before="20" w:after="20"/>
              <w:jc w:val="right"/>
              <w:rPr>
                <w:color w:val="000000"/>
                <w:sz w:val="19"/>
                <w:szCs w:val="19"/>
                <w:lang w:eastAsia="en-CA"/>
              </w:rPr>
            </w:pPr>
            <w:r w:rsidRPr="00FB1CF8">
              <w:rPr>
                <w:sz w:val="19"/>
                <w:szCs w:val="19"/>
              </w:rPr>
              <w:t>0</w:t>
            </w:r>
          </w:p>
        </w:tc>
        <w:tc>
          <w:tcPr>
            <w:tcW w:w="700" w:type="dxa"/>
            <w:tcBorders>
              <w:left w:val="single" w:sz="4" w:space="0" w:color="auto"/>
              <w:right w:val="single" w:sz="4" w:space="0" w:color="auto"/>
            </w:tcBorders>
            <w:tcMar>
              <w:right w:w="57" w:type="dxa"/>
            </w:tcMar>
          </w:tcPr>
          <w:p w14:paraId="62136A1B" w14:textId="5C48845D" w:rsidR="00B64D27" w:rsidRPr="00FB1CF8" w:rsidRDefault="00B64D27" w:rsidP="00B64D27">
            <w:pPr>
              <w:spacing w:before="20" w:after="20"/>
              <w:jc w:val="right"/>
              <w:rPr>
                <w:color w:val="000000"/>
                <w:sz w:val="19"/>
                <w:szCs w:val="19"/>
                <w:lang w:eastAsia="en-CA"/>
              </w:rPr>
            </w:pPr>
            <w:r w:rsidRPr="00FB1CF8">
              <w:rPr>
                <w:sz w:val="19"/>
                <w:szCs w:val="19"/>
              </w:rPr>
              <w:t>10,990</w:t>
            </w:r>
          </w:p>
        </w:tc>
        <w:tc>
          <w:tcPr>
            <w:tcW w:w="588" w:type="dxa"/>
            <w:tcBorders>
              <w:left w:val="single" w:sz="4" w:space="0" w:color="auto"/>
              <w:right w:val="single" w:sz="4" w:space="0" w:color="auto"/>
            </w:tcBorders>
            <w:tcMar>
              <w:right w:w="57" w:type="dxa"/>
            </w:tcMar>
          </w:tcPr>
          <w:p w14:paraId="1DDA6999" w14:textId="650ACC9C" w:rsidR="00B64D27" w:rsidRPr="00FB1CF8" w:rsidRDefault="00B64D27" w:rsidP="00B64D27">
            <w:pPr>
              <w:spacing w:before="20" w:after="20"/>
              <w:jc w:val="right"/>
              <w:rPr>
                <w:color w:val="000000"/>
                <w:sz w:val="19"/>
                <w:szCs w:val="19"/>
                <w:lang w:eastAsia="en-CA"/>
              </w:rPr>
            </w:pPr>
            <w:r w:rsidRPr="00FB1CF8">
              <w:rPr>
                <w:sz w:val="19"/>
                <w:szCs w:val="19"/>
              </w:rPr>
              <w:t>0</w:t>
            </w:r>
          </w:p>
        </w:tc>
        <w:tc>
          <w:tcPr>
            <w:tcW w:w="742" w:type="dxa"/>
            <w:tcBorders>
              <w:left w:val="single" w:sz="4" w:space="0" w:color="auto"/>
              <w:right w:val="single" w:sz="4" w:space="0" w:color="auto"/>
            </w:tcBorders>
            <w:tcMar>
              <w:right w:w="57" w:type="dxa"/>
            </w:tcMar>
          </w:tcPr>
          <w:p w14:paraId="5F769B4F" w14:textId="6A585AEE" w:rsidR="00B64D27" w:rsidRPr="00FB1CF8" w:rsidRDefault="00B64D27" w:rsidP="00B64D27">
            <w:pPr>
              <w:spacing w:before="20" w:after="20"/>
              <w:jc w:val="right"/>
              <w:rPr>
                <w:color w:val="000000"/>
                <w:sz w:val="19"/>
                <w:szCs w:val="19"/>
                <w:lang w:eastAsia="en-CA"/>
              </w:rPr>
            </w:pPr>
            <w:r w:rsidRPr="00FB1CF8">
              <w:rPr>
                <w:sz w:val="19"/>
                <w:szCs w:val="19"/>
              </w:rPr>
              <w:t>12,425</w:t>
            </w:r>
          </w:p>
        </w:tc>
        <w:tc>
          <w:tcPr>
            <w:tcW w:w="861" w:type="dxa"/>
            <w:tcBorders>
              <w:top w:val="single" w:sz="4" w:space="0" w:color="auto"/>
              <w:left w:val="single" w:sz="4" w:space="0" w:color="auto"/>
              <w:bottom w:val="single" w:sz="4" w:space="0" w:color="auto"/>
              <w:right w:val="single" w:sz="4" w:space="0" w:color="auto"/>
            </w:tcBorders>
            <w:tcMar>
              <w:right w:w="57" w:type="dxa"/>
            </w:tcMar>
          </w:tcPr>
          <w:p w14:paraId="64311F28" w14:textId="5AA549A1" w:rsidR="00B64D27" w:rsidRPr="00FB1CF8" w:rsidRDefault="00B64D27" w:rsidP="00B64D27">
            <w:pPr>
              <w:spacing w:before="20" w:after="20"/>
              <w:jc w:val="right"/>
              <w:rPr>
                <w:color w:val="000000"/>
                <w:sz w:val="19"/>
                <w:szCs w:val="19"/>
                <w:lang w:eastAsia="en-CA"/>
              </w:rPr>
            </w:pPr>
            <w:r w:rsidRPr="00FB1CF8">
              <w:rPr>
                <w:sz w:val="19"/>
                <w:szCs w:val="19"/>
              </w:rPr>
              <w:t>75,215</w:t>
            </w:r>
          </w:p>
        </w:tc>
      </w:tr>
      <w:tr w:rsidR="00CC4C1F" w:rsidRPr="00FB1CF8" w14:paraId="4CBFEC2F" w14:textId="77777777" w:rsidTr="009E553D">
        <w:trPr>
          <w:trHeight w:val="142"/>
        </w:trPr>
        <w:tc>
          <w:tcPr>
            <w:tcW w:w="935" w:type="dxa"/>
            <w:vMerge/>
            <w:tcBorders>
              <w:top w:val="single" w:sz="4" w:space="0" w:color="auto"/>
              <w:left w:val="single" w:sz="4" w:space="0" w:color="auto"/>
              <w:bottom w:val="single" w:sz="4" w:space="0" w:color="auto"/>
              <w:right w:val="single" w:sz="4" w:space="0" w:color="auto"/>
            </w:tcBorders>
            <w:vAlign w:val="center"/>
            <w:hideMark/>
          </w:tcPr>
          <w:p w14:paraId="4EFEA016" w14:textId="77777777" w:rsidR="00B64D27" w:rsidRPr="00FB1CF8" w:rsidRDefault="00B64D27" w:rsidP="00B64D27">
            <w:pPr>
              <w:spacing w:before="20" w:after="20"/>
              <w:ind w:left="38"/>
              <w:rPr>
                <w:sz w:val="20"/>
                <w:szCs w:val="20"/>
              </w:rPr>
            </w:pPr>
          </w:p>
        </w:tc>
        <w:tc>
          <w:tcPr>
            <w:tcW w:w="840" w:type="dxa"/>
            <w:vMerge w:val="restart"/>
            <w:tcBorders>
              <w:top w:val="single" w:sz="4" w:space="0" w:color="auto"/>
              <w:left w:val="single" w:sz="4" w:space="0" w:color="auto"/>
              <w:bottom w:val="single" w:sz="4" w:space="0" w:color="auto"/>
              <w:right w:val="single" w:sz="4" w:space="0" w:color="auto"/>
            </w:tcBorders>
            <w:vAlign w:val="center"/>
            <w:hideMark/>
          </w:tcPr>
          <w:p w14:paraId="19503EDE" w14:textId="758E6F65" w:rsidR="00B64D27" w:rsidRPr="00FB1CF8" w:rsidRDefault="00B64D27" w:rsidP="00B64D27">
            <w:pPr>
              <w:spacing w:before="20" w:after="20"/>
              <w:ind w:left="-61" w:right="-86"/>
              <w:jc w:val="center"/>
              <w:rPr>
                <w:caps/>
                <w:sz w:val="20"/>
                <w:szCs w:val="20"/>
              </w:rPr>
            </w:pPr>
            <w:r w:rsidRPr="00FB1CF8">
              <w:rPr>
                <w:color w:val="000000" w:themeColor="text1"/>
                <w:sz w:val="20"/>
                <w:szCs w:val="20"/>
              </w:rPr>
              <w:t>UNEP</w:t>
            </w:r>
          </w:p>
        </w:tc>
        <w:tc>
          <w:tcPr>
            <w:tcW w:w="826" w:type="dxa"/>
            <w:tcBorders>
              <w:top w:val="single" w:sz="4" w:space="0" w:color="auto"/>
              <w:left w:val="single" w:sz="4" w:space="0" w:color="auto"/>
              <w:bottom w:val="single" w:sz="4" w:space="0" w:color="auto"/>
              <w:right w:val="single" w:sz="4" w:space="0" w:color="auto"/>
            </w:tcBorders>
            <w:hideMark/>
          </w:tcPr>
          <w:p w14:paraId="36887A14" w14:textId="77777777" w:rsidR="00B64D27" w:rsidRPr="00FB1CF8" w:rsidRDefault="00B64D27" w:rsidP="00B64D27">
            <w:pPr>
              <w:spacing w:before="20" w:after="20"/>
              <w:ind w:left="38"/>
              <w:jc w:val="left"/>
              <w:rPr>
                <w:sz w:val="20"/>
                <w:szCs w:val="20"/>
              </w:rPr>
            </w:pPr>
            <w:r w:rsidRPr="00FB1CF8">
              <w:rPr>
                <w:sz w:val="20"/>
                <w:szCs w:val="20"/>
              </w:rPr>
              <w:t>Project costs</w:t>
            </w:r>
          </w:p>
        </w:tc>
        <w:tc>
          <w:tcPr>
            <w:tcW w:w="770" w:type="dxa"/>
            <w:tcBorders>
              <w:left w:val="single" w:sz="4" w:space="0" w:color="auto"/>
              <w:right w:val="single" w:sz="4" w:space="0" w:color="auto"/>
            </w:tcBorders>
            <w:tcMar>
              <w:right w:w="57" w:type="dxa"/>
            </w:tcMar>
          </w:tcPr>
          <w:p w14:paraId="311956B8" w14:textId="12069848" w:rsidR="00B64D27" w:rsidRPr="00FB1CF8" w:rsidRDefault="00B64D27" w:rsidP="00B64D27">
            <w:pPr>
              <w:spacing w:before="20" w:after="20"/>
              <w:jc w:val="right"/>
              <w:rPr>
                <w:color w:val="000000"/>
                <w:sz w:val="19"/>
                <w:szCs w:val="19"/>
                <w:lang w:eastAsia="en-CA"/>
              </w:rPr>
            </w:pPr>
            <w:r w:rsidRPr="00FB1CF8">
              <w:rPr>
                <w:sz w:val="19"/>
                <w:szCs w:val="19"/>
              </w:rPr>
              <w:t>26,500</w:t>
            </w:r>
          </w:p>
        </w:tc>
        <w:tc>
          <w:tcPr>
            <w:tcW w:w="546" w:type="dxa"/>
            <w:tcBorders>
              <w:left w:val="single" w:sz="4" w:space="0" w:color="auto"/>
              <w:right w:val="single" w:sz="4" w:space="0" w:color="auto"/>
            </w:tcBorders>
            <w:tcMar>
              <w:right w:w="57" w:type="dxa"/>
            </w:tcMar>
          </w:tcPr>
          <w:p w14:paraId="3420921B" w14:textId="220CC020" w:rsidR="00B64D27" w:rsidRPr="00FB1CF8" w:rsidRDefault="00B64D27" w:rsidP="00B64D27">
            <w:pPr>
              <w:spacing w:before="20" w:after="20"/>
              <w:jc w:val="right"/>
              <w:rPr>
                <w:color w:val="000000"/>
                <w:sz w:val="19"/>
                <w:szCs w:val="19"/>
                <w:lang w:eastAsia="en-CA"/>
              </w:rPr>
            </w:pPr>
            <w:r w:rsidRPr="00FB1CF8">
              <w:rPr>
                <w:sz w:val="19"/>
                <w:szCs w:val="19"/>
              </w:rPr>
              <w:t>0</w:t>
            </w:r>
          </w:p>
        </w:tc>
        <w:tc>
          <w:tcPr>
            <w:tcW w:w="574" w:type="dxa"/>
            <w:tcBorders>
              <w:left w:val="single" w:sz="4" w:space="0" w:color="auto"/>
              <w:right w:val="single" w:sz="4" w:space="0" w:color="auto"/>
            </w:tcBorders>
            <w:tcMar>
              <w:right w:w="57" w:type="dxa"/>
            </w:tcMar>
          </w:tcPr>
          <w:p w14:paraId="6091F7AA" w14:textId="5E33476B" w:rsidR="00B64D27" w:rsidRPr="00FB1CF8" w:rsidRDefault="00B64D27" w:rsidP="00B64D27">
            <w:pPr>
              <w:spacing w:before="20" w:after="20"/>
              <w:jc w:val="right"/>
              <w:rPr>
                <w:color w:val="000000"/>
                <w:sz w:val="19"/>
                <w:szCs w:val="19"/>
                <w:lang w:eastAsia="en-CA"/>
              </w:rPr>
            </w:pPr>
            <w:r w:rsidRPr="00FB1CF8">
              <w:rPr>
                <w:sz w:val="19"/>
                <w:szCs w:val="19"/>
              </w:rPr>
              <w:t>0</w:t>
            </w:r>
          </w:p>
        </w:tc>
        <w:tc>
          <w:tcPr>
            <w:tcW w:w="751" w:type="dxa"/>
            <w:tcBorders>
              <w:left w:val="single" w:sz="4" w:space="0" w:color="auto"/>
              <w:right w:val="single" w:sz="4" w:space="0" w:color="auto"/>
            </w:tcBorders>
            <w:tcMar>
              <w:right w:w="57" w:type="dxa"/>
            </w:tcMar>
          </w:tcPr>
          <w:p w14:paraId="5AD71723" w14:textId="7047ABC2" w:rsidR="00B64D27" w:rsidRPr="00FB1CF8" w:rsidRDefault="00B64D27" w:rsidP="00B64D27">
            <w:pPr>
              <w:spacing w:before="20" w:after="20"/>
              <w:jc w:val="right"/>
              <w:rPr>
                <w:color w:val="000000"/>
                <w:sz w:val="19"/>
                <w:szCs w:val="19"/>
                <w:lang w:eastAsia="en-CA"/>
              </w:rPr>
            </w:pPr>
            <w:r w:rsidRPr="00FB1CF8">
              <w:rPr>
                <w:sz w:val="19"/>
                <w:szCs w:val="19"/>
              </w:rPr>
              <w:t>76,500</w:t>
            </w:r>
          </w:p>
        </w:tc>
        <w:tc>
          <w:tcPr>
            <w:tcW w:w="592" w:type="dxa"/>
            <w:tcBorders>
              <w:left w:val="single" w:sz="4" w:space="0" w:color="auto"/>
              <w:right w:val="single" w:sz="4" w:space="0" w:color="auto"/>
            </w:tcBorders>
            <w:tcMar>
              <w:right w:w="57" w:type="dxa"/>
            </w:tcMar>
          </w:tcPr>
          <w:p w14:paraId="089F8684" w14:textId="08953428" w:rsidR="00B64D27" w:rsidRPr="00FB1CF8" w:rsidRDefault="00B64D27" w:rsidP="00B64D27">
            <w:pPr>
              <w:spacing w:before="20" w:after="20"/>
              <w:jc w:val="right"/>
              <w:rPr>
                <w:color w:val="000000"/>
                <w:sz w:val="19"/>
                <w:szCs w:val="19"/>
                <w:lang w:eastAsia="en-CA"/>
              </w:rPr>
            </w:pPr>
            <w:r w:rsidRPr="00FB1CF8">
              <w:rPr>
                <w:sz w:val="19"/>
                <w:szCs w:val="19"/>
              </w:rPr>
              <w:t>0</w:t>
            </w:r>
          </w:p>
        </w:tc>
        <w:tc>
          <w:tcPr>
            <w:tcW w:w="742" w:type="dxa"/>
            <w:tcBorders>
              <w:left w:val="single" w:sz="4" w:space="0" w:color="auto"/>
              <w:right w:val="single" w:sz="4" w:space="0" w:color="auto"/>
            </w:tcBorders>
            <w:tcMar>
              <w:right w:w="57" w:type="dxa"/>
            </w:tcMar>
          </w:tcPr>
          <w:p w14:paraId="6AF81F89" w14:textId="5EFE8D9D" w:rsidR="00B64D27" w:rsidRPr="00FB1CF8" w:rsidRDefault="00B64D27" w:rsidP="00B64D27">
            <w:pPr>
              <w:spacing w:before="20" w:after="20"/>
              <w:jc w:val="right"/>
              <w:rPr>
                <w:color w:val="000000"/>
                <w:sz w:val="19"/>
                <w:szCs w:val="19"/>
                <w:lang w:eastAsia="en-CA"/>
              </w:rPr>
            </w:pPr>
            <w:r w:rsidRPr="00FB1CF8">
              <w:rPr>
                <w:sz w:val="19"/>
                <w:szCs w:val="19"/>
              </w:rPr>
              <w:t>36,500</w:t>
            </w:r>
          </w:p>
        </w:tc>
        <w:tc>
          <w:tcPr>
            <w:tcW w:w="532" w:type="dxa"/>
            <w:tcBorders>
              <w:left w:val="single" w:sz="4" w:space="0" w:color="auto"/>
              <w:right w:val="single" w:sz="4" w:space="0" w:color="auto"/>
            </w:tcBorders>
            <w:tcMar>
              <w:right w:w="57" w:type="dxa"/>
            </w:tcMar>
          </w:tcPr>
          <w:p w14:paraId="4BDEC3B4" w14:textId="668BAAE2" w:rsidR="00B64D27" w:rsidRPr="00FB1CF8" w:rsidRDefault="00B64D27" w:rsidP="00B64D27">
            <w:pPr>
              <w:spacing w:before="20" w:after="20"/>
              <w:jc w:val="right"/>
              <w:rPr>
                <w:color w:val="000000"/>
                <w:sz w:val="19"/>
                <w:szCs w:val="19"/>
                <w:lang w:eastAsia="en-CA"/>
              </w:rPr>
            </w:pPr>
            <w:r w:rsidRPr="00FB1CF8">
              <w:rPr>
                <w:sz w:val="19"/>
                <w:szCs w:val="19"/>
              </w:rPr>
              <w:t>0</w:t>
            </w:r>
          </w:p>
        </w:tc>
        <w:tc>
          <w:tcPr>
            <w:tcW w:w="700" w:type="dxa"/>
            <w:tcBorders>
              <w:left w:val="single" w:sz="4" w:space="0" w:color="auto"/>
              <w:right w:val="single" w:sz="4" w:space="0" w:color="auto"/>
            </w:tcBorders>
            <w:tcMar>
              <w:right w:w="57" w:type="dxa"/>
            </w:tcMar>
          </w:tcPr>
          <w:p w14:paraId="3C06B0D3" w14:textId="17277AB1" w:rsidR="00B64D27" w:rsidRPr="00FB1CF8" w:rsidRDefault="00B64D27" w:rsidP="00B64D27">
            <w:pPr>
              <w:spacing w:before="20" w:after="20"/>
              <w:jc w:val="right"/>
              <w:rPr>
                <w:color w:val="000000"/>
                <w:sz w:val="19"/>
                <w:szCs w:val="19"/>
                <w:lang w:eastAsia="en-CA"/>
              </w:rPr>
            </w:pPr>
            <w:r w:rsidRPr="00FB1CF8">
              <w:rPr>
                <w:sz w:val="19"/>
                <w:szCs w:val="19"/>
              </w:rPr>
              <w:t>43,000</w:t>
            </w:r>
          </w:p>
        </w:tc>
        <w:tc>
          <w:tcPr>
            <w:tcW w:w="588" w:type="dxa"/>
            <w:tcBorders>
              <w:left w:val="single" w:sz="4" w:space="0" w:color="auto"/>
              <w:right w:val="single" w:sz="4" w:space="0" w:color="auto"/>
            </w:tcBorders>
            <w:tcMar>
              <w:right w:w="57" w:type="dxa"/>
            </w:tcMar>
          </w:tcPr>
          <w:p w14:paraId="67BA5FB9" w14:textId="609AA2ED" w:rsidR="00B64D27" w:rsidRPr="00FB1CF8" w:rsidRDefault="00B64D27" w:rsidP="00B64D27">
            <w:pPr>
              <w:spacing w:before="20" w:after="20"/>
              <w:jc w:val="right"/>
              <w:rPr>
                <w:color w:val="000000"/>
                <w:sz w:val="19"/>
                <w:szCs w:val="19"/>
                <w:lang w:eastAsia="en-CA"/>
              </w:rPr>
            </w:pPr>
            <w:r w:rsidRPr="00FB1CF8">
              <w:rPr>
                <w:sz w:val="19"/>
                <w:szCs w:val="19"/>
              </w:rPr>
              <w:t>0</w:t>
            </w:r>
          </w:p>
        </w:tc>
        <w:tc>
          <w:tcPr>
            <w:tcW w:w="742" w:type="dxa"/>
            <w:tcBorders>
              <w:left w:val="single" w:sz="4" w:space="0" w:color="auto"/>
              <w:right w:val="single" w:sz="4" w:space="0" w:color="auto"/>
            </w:tcBorders>
            <w:tcMar>
              <w:right w:w="57" w:type="dxa"/>
            </w:tcMar>
          </w:tcPr>
          <w:p w14:paraId="2A861BAF" w14:textId="27695B01" w:rsidR="00B64D27" w:rsidRPr="00FB1CF8" w:rsidRDefault="00B64D27" w:rsidP="00B64D27">
            <w:pPr>
              <w:spacing w:before="20" w:after="20"/>
              <w:jc w:val="right"/>
              <w:rPr>
                <w:color w:val="000000"/>
                <w:sz w:val="19"/>
                <w:szCs w:val="19"/>
                <w:lang w:eastAsia="en-CA"/>
              </w:rPr>
            </w:pPr>
            <w:r w:rsidRPr="00FB1CF8">
              <w:rPr>
                <w:sz w:val="19"/>
                <w:szCs w:val="19"/>
              </w:rPr>
              <w:t>33,000</w:t>
            </w:r>
          </w:p>
        </w:tc>
        <w:tc>
          <w:tcPr>
            <w:tcW w:w="861" w:type="dxa"/>
            <w:tcBorders>
              <w:top w:val="single" w:sz="4" w:space="0" w:color="auto"/>
              <w:left w:val="single" w:sz="4" w:space="0" w:color="auto"/>
              <w:bottom w:val="single" w:sz="4" w:space="0" w:color="auto"/>
              <w:right w:val="single" w:sz="4" w:space="0" w:color="auto"/>
            </w:tcBorders>
            <w:tcMar>
              <w:right w:w="57" w:type="dxa"/>
            </w:tcMar>
          </w:tcPr>
          <w:p w14:paraId="75E0D107" w14:textId="0FD50757" w:rsidR="00B64D27" w:rsidRPr="00FB1CF8" w:rsidRDefault="00B64D27" w:rsidP="00B64D27">
            <w:pPr>
              <w:spacing w:before="20" w:after="20"/>
              <w:jc w:val="right"/>
              <w:rPr>
                <w:color w:val="000000"/>
                <w:sz w:val="19"/>
                <w:szCs w:val="19"/>
                <w:lang w:eastAsia="en-CA"/>
              </w:rPr>
            </w:pPr>
            <w:r w:rsidRPr="00FB1CF8">
              <w:rPr>
                <w:sz w:val="19"/>
                <w:szCs w:val="19"/>
              </w:rPr>
              <w:t>215,500</w:t>
            </w:r>
          </w:p>
        </w:tc>
      </w:tr>
      <w:tr w:rsidR="00CC4C1F" w:rsidRPr="00FB1CF8" w14:paraId="0576CC05" w14:textId="77777777" w:rsidTr="009E553D">
        <w:trPr>
          <w:trHeight w:val="133"/>
        </w:trPr>
        <w:tc>
          <w:tcPr>
            <w:tcW w:w="935" w:type="dxa"/>
            <w:vMerge/>
            <w:tcBorders>
              <w:top w:val="single" w:sz="4" w:space="0" w:color="auto"/>
              <w:left w:val="single" w:sz="4" w:space="0" w:color="auto"/>
              <w:bottom w:val="single" w:sz="4" w:space="0" w:color="auto"/>
              <w:right w:val="single" w:sz="4" w:space="0" w:color="auto"/>
            </w:tcBorders>
            <w:vAlign w:val="center"/>
            <w:hideMark/>
          </w:tcPr>
          <w:p w14:paraId="79D49D9D" w14:textId="77777777" w:rsidR="00B64D27" w:rsidRPr="00FB1CF8" w:rsidRDefault="00B64D27" w:rsidP="00B64D27">
            <w:pPr>
              <w:spacing w:before="20" w:after="20"/>
              <w:ind w:left="38"/>
              <w:rPr>
                <w:sz w:val="20"/>
                <w:szCs w:val="20"/>
              </w:rPr>
            </w:pPr>
          </w:p>
        </w:tc>
        <w:tc>
          <w:tcPr>
            <w:tcW w:w="840" w:type="dxa"/>
            <w:vMerge/>
            <w:tcBorders>
              <w:top w:val="single" w:sz="4" w:space="0" w:color="auto"/>
              <w:left w:val="single" w:sz="4" w:space="0" w:color="auto"/>
              <w:bottom w:val="single" w:sz="4" w:space="0" w:color="auto"/>
              <w:right w:val="single" w:sz="4" w:space="0" w:color="auto"/>
            </w:tcBorders>
            <w:hideMark/>
          </w:tcPr>
          <w:p w14:paraId="6CAF885E" w14:textId="77777777" w:rsidR="00B64D27" w:rsidRPr="00FB1CF8" w:rsidRDefault="00B64D27" w:rsidP="00B64D27">
            <w:pPr>
              <w:spacing w:before="20" w:after="20"/>
              <w:ind w:left="38"/>
              <w:rPr>
                <w:sz w:val="20"/>
                <w:szCs w:val="20"/>
              </w:rPr>
            </w:pPr>
          </w:p>
        </w:tc>
        <w:tc>
          <w:tcPr>
            <w:tcW w:w="826" w:type="dxa"/>
            <w:tcBorders>
              <w:top w:val="single" w:sz="4" w:space="0" w:color="auto"/>
              <w:left w:val="single" w:sz="4" w:space="0" w:color="auto"/>
              <w:bottom w:val="single" w:sz="4" w:space="0" w:color="auto"/>
              <w:right w:val="single" w:sz="4" w:space="0" w:color="auto"/>
            </w:tcBorders>
            <w:hideMark/>
          </w:tcPr>
          <w:p w14:paraId="250F7390" w14:textId="77777777" w:rsidR="00B64D27" w:rsidRPr="00FB1CF8" w:rsidRDefault="00B64D27" w:rsidP="00B64D27">
            <w:pPr>
              <w:spacing w:before="20" w:after="20"/>
              <w:ind w:left="38"/>
              <w:jc w:val="left"/>
              <w:rPr>
                <w:sz w:val="20"/>
                <w:szCs w:val="20"/>
              </w:rPr>
            </w:pPr>
            <w:r w:rsidRPr="00FB1CF8">
              <w:rPr>
                <w:sz w:val="20"/>
                <w:szCs w:val="20"/>
              </w:rPr>
              <w:t>Support costs</w:t>
            </w:r>
          </w:p>
        </w:tc>
        <w:tc>
          <w:tcPr>
            <w:tcW w:w="770" w:type="dxa"/>
            <w:tcBorders>
              <w:left w:val="single" w:sz="4" w:space="0" w:color="auto"/>
              <w:bottom w:val="single" w:sz="4" w:space="0" w:color="auto"/>
              <w:right w:val="single" w:sz="4" w:space="0" w:color="auto"/>
            </w:tcBorders>
            <w:tcMar>
              <w:right w:w="57" w:type="dxa"/>
            </w:tcMar>
          </w:tcPr>
          <w:p w14:paraId="4721E429" w14:textId="7A873D23" w:rsidR="00B64D27" w:rsidRPr="00FB1CF8" w:rsidRDefault="00B64D27" w:rsidP="00B64D27">
            <w:pPr>
              <w:spacing w:before="20" w:after="20"/>
              <w:jc w:val="right"/>
              <w:rPr>
                <w:color w:val="000000"/>
                <w:sz w:val="19"/>
                <w:szCs w:val="19"/>
                <w:lang w:eastAsia="en-CA"/>
              </w:rPr>
            </w:pPr>
            <w:r w:rsidRPr="00FB1CF8">
              <w:rPr>
                <w:sz w:val="19"/>
                <w:szCs w:val="19"/>
              </w:rPr>
              <w:t>3,445</w:t>
            </w:r>
          </w:p>
        </w:tc>
        <w:tc>
          <w:tcPr>
            <w:tcW w:w="546" w:type="dxa"/>
            <w:tcBorders>
              <w:left w:val="single" w:sz="4" w:space="0" w:color="auto"/>
              <w:bottom w:val="single" w:sz="4" w:space="0" w:color="auto"/>
              <w:right w:val="single" w:sz="4" w:space="0" w:color="auto"/>
            </w:tcBorders>
            <w:tcMar>
              <w:right w:w="57" w:type="dxa"/>
            </w:tcMar>
          </w:tcPr>
          <w:p w14:paraId="7A3ADB0C" w14:textId="3141722F" w:rsidR="00B64D27" w:rsidRPr="00FB1CF8" w:rsidRDefault="00B64D27" w:rsidP="00B64D27">
            <w:pPr>
              <w:spacing w:before="20" w:after="20"/>
              <w:jc w:val="right"/>
              <w:rPr>
                <w:color w:val="000000"/>
                <w:sz w:val="19"/>
                <w:szCs w:val="19"/>
                <w:lang w:eastAsia="en-CA"/>
              </w:rPr>
            </w:pPr>
            <w:r w:rsidRPr="00FB1CF8">
              <w:rPr>
                <w:sz w:val="19"/>
                <w:szCs w:val="19"/>
              </w:rPr>
              <w:t>0</w:t>
            </w:r>
          </w:p>
        </w:tc>
        <w:tc>
          <w:tcPr>
            <w:tcW w:w="574" w:type="dxa"/>
            <w:tcBorders>
              <w:left w:val="single" w:sz="4" w:space="0" w:color="auto"/>
              <w:bottom w:val="single" w:sz="4" w:space="0" w:color="auto"/>
              <w:right w:val="single" w:sz="4" w:space="0" w:color="auto"/>
            </w:tcBorders>
            <w:tcMar>
              <w:right w:w="57" w:type="dxa"/>
            </w:tcMar>
          </w:tcPr>
          <w:p w14:paraId="3EF2599D" w14:textId="36C64254" w:rsidR="00B64D27" w:rsidRPr="00FB1CF8" w:rsidRDefault="00B64D27" w:rsidP="00B64D27">
            <w:pPr>
              <w:spacing w:before="20" w:after="20"/>
              <w:jc w:val="right"/>
              <w:rPr>
                <w:color w:val="000000"/>
                <w:sz w:val="19"/>
                <w:szCs w:val="19"/>
                <w:lang w:eastAsia="en-CA"/>
              </w:rPr>
            </w:pPr>
            <w:r w:rsidRPr="00FB1CF8">
              <w:rPr>
                <w:sz w:val="19"/>
                <w:szCs w:val="19"/>
              </w:rPr>
              <w:t>0</w:t>
            </w:r>
          </w:p>
        </w:tc>
        <w:tc>
          <w:tcPr>
            <w:tcW w:w="751" w:type="dxa"/>
            <w:tcBorders>
              <w:left w:val="single" w:sz="4" w:space="0" w:color="auto"/>
              <w:bottom w:val="single" w:sz="4" w:space="0" w:color="auto"/>
              <w:right w:val="single" w:sz="4" w:space="0" w:color="auto"/>
            </w:tcBorders>
            <w:tcMar>
              <w:right w:w="57" w:type="dxa"/>
            </w:tcMar>
          </w:tcPr>
          <w:p w14:paraId="7264B86B" w14:textId="6EEB4E67" w:rsidR="00B64D27" w:rsidRPr="00FB1CF8" w:rsidRDefault="00B64D27" w:rsidP="00B64D27">
            <w:pPr>
              <w:spacing w:before="20" w:after="20"/>
              <w:jc w:val="right"/>
              <w:rPr>
                <w:color w:val="000000"/>
                <w:sz w:val="19"/>
                <w:szCs w:val="19"/>
                <w:lang w:eastAsia="en-CA"/>
              </w:rPr>
            </w:pPr>
            <w:r w:rsidRPr="00FB1CF8">
              <w:rPr>
                <w:sz w:val="19"/>
                <w:szCs w:val="19"/>
              </w:rPr>
              <w:t>9,945</w:t>
            </w:r>
          </w:p>
        </w:tc>
        <w:tc>
          <w:tcPr>
            <w:tcW w:w="592" w:type="dxa"/>
            <w:tcBorders>
              <w:left w:val="single" w:sz="4" w:space="0" w:color="auto"/>
              <w:bottom w:val="single" w:sz="4" w:space="0" w:color="auto"/>
              <w:right w:val="single" w:sz="4" w:space="0" w:color="auto"/>
            </w:tcBorders>
            <w:tcMar>
              <w:right w:w="57" w:type="dxa"/>
            </w:tcMar>
          </w:tcPr>
          <w:p w14:paraId="1D03DFA7" w14:textId="542BC6F8" w:rsidR="00B64D27" w:rsidRPr="00FB1CF8" w:rsidRDefault="00B64D27" w:rsidP="00B64D27">
            <w:pPr>
              <w:spacing w:before="20" w:after="20"/>
              <w:jc w:val="right"/>
              <w:rPr>
                <w:color w:val="000000"/>
                <w:sz w:val="19"/>
                <w:szCs w:val="19"/>
                <w:lang w:eastAsia="en-CA"/>
              </w:rPr>
            </w:pPr>
            <w:r w:rsidRPr="00FB1CF8">
              <w:rPr>
                <w:sz w:val="19"/>
                <w:szCs w:val="19"/>
              </w:rPr>
              <w:t>0</w:t>
            </w:r>
          </w:p>
        </w:tc>
        <w:tc>
          <w:tcPr>
            <w:tcW w:w="742" w:type="dxa"/>
            <w:tcBorders>
              <w:left w:val="single" w:sz="4" w:space="0" w:color="auto"/>
              <w:bottom w:val="single" w:sz="4" w:space="0" w:color="auto"/>
              <w:right w:val="single" w:sz="4" w:space="0" w:color="auto"/>
            </w:tcBorders>
            <w:tcMar>
              <w:right w:w="57" w:type="dxa"/>
            </w:tcMar>
          </w:tcPr>
          <w:p w14:paraId="38A7CA08" w14:textId="2E7CF42F" w:rsidR="00B64D27" w:rsidRPr="00FB1CF8" w:rsidRDefault="00B64D27" w:rsidP="00B64D27">
            <w:pPr>
              <w:spacing w:before="20" w:after="20"/>
              <w:jc w:val="right"/>
              <w:rPr>
                <w:color w:val="000000"/>
                <w:sz w:val="19"/>
                <w:szCs w:val="19"/>
                <w:lang w:eastAsia="en-CA"/>
              </w:rPr>
            </w:pPr>
            <w:r w:rsidRPr="00FB1CF8">
              <w:rPr>
                <w:sz w:val="19"/>
                <w:szCs w:val="19"/>
              </w:rPr>
              <w:t>4,745</w:t>
            </w:r>
          </w:p>
        </w:tc>
        <w:tc>
          <w:tcPr>
            <w:tcW w:w="532" w:type="dxa"/>
            <w:tcBorders>
              <w:left w:val="single" w:sz="4" w:space="0" w:color="auto"/>
              <w:bottom w:val="single" w:sz="4" w:space="0" w:color="auto"/>
              <w:right w:val="single" w:sz="4" w:space="0" w:color="auto"/>
            </w:tcBorders>
            <w:tcMar>
              <w:right w:w="57" w:type="dxa"/>
            </w:tcMar>
          </w:tcPr>
          <w:p w14:paraId="17FE6FDF" w14:textId="0AB06B9F" w:rsidR="00B64D27" w:rsidRPr="00FB1CF8" w:rsidRDefault="00B64D27" w:rsidP="00B64D27">
            <w:pPr>
              <w:spacing w:before="20" w:after="20"/>
              <w:jc w:val="right"/>
              <w:rPr>
                <w:color w:val="000000"/>
                <w:sz w:val="19"/>
                <w:szCs w:val="19"/>
                <w:lang w:eastAsia="en-CA"/>
              </w:rPr>
            </w:pPr>
            <w:r w:rsidRPr="00FB1CF8">
              <w:rPr>
                <w:sz w:val="19"/>
                <w:szCs w:val="19"/>
              </w:rPr>
              <w:t>0</w:t>
            </w:r>
          </w:p>
        </w:tc>
        <w:tc>
          <w:tcPr>
            <w:tcW w:w="700" w:type="dxa"/>
            <w:tcBorders>
              <w:left w:val="single" w:sz="4" w:space="0" w:color="auto"/>
              <w:bottom w:val="single" w:sz="4" w:space="0" w:color="auto"/>
              <w:right w:val="single" w:sz="4" w:space="0" w:color="auto"/>
            </w:tcBorders>
            <w:tcMar>
              <w:right w:w="57" w:type="dxa"/>
            </w:tcMar>
          </w:tcPr>
          <w:p w14:paraId="1716851F" w14:textId="2D1D5D3F" w:rsidR="00B64D27" w:rsidRPr="00FB1CF8" w:rsidRDefault="00B64D27" w:rsidP="00B64D27">
            <w:pPr>
              <w:spacing w:before="20" w:after="20"/>
              <w:jc w:val="right"/>
              <w:rPr>
                <w:color w:val="000000"/>
                <w:sz w:val="19"/>
                <w:szCs w:val="19"/>
                <w:lang w:eastAsia="en-CA"/>
              </w:rPr>
            </w:pPr>
            <w:r w:rsidRPr="00FB1CF8">
              <w:rPr>
                <w:sz w:val="19"/>
                <w:szCs w:val="19"/>
              </w:rPr>
              <w:t>5,590</w:t>
            </w:r>
          </w:p>
        </w:tc>
        <w:tc>
          <w:tcPr>
            <w:tcW w:w="588" w:type="dxa"/>
            <w:tcBorders>
              <w:left w:val="single" w:sz="4" w:space="0" w:color="auto"/>
              <w:bottom w:val="single" w:sz="4" w:space="0" w:color="auto"/>
              <w:right w:val="single" w:sz="4" w:space="0" w:color="auto"/>
            </w:tcBorders>
            <w:tcMar>
              <w:right w:w="57" w:type="dxa"/>
            </w:tcMar>
          </w:tcPr>
          <w:p w14:paraId="55FDB833" w14:textId="5A8F135A" w:rsidR="00B64D27" w:rsidRPr="00FB1CF8" w:rsidRDefault="00B64D27" w:rsidP="00B64D27">
            <w:pPr>
              <w:spacing w:before="20" w:after="20"/>
              <w:jc w:val="right"/>
              <w:rPr>
                <w:color w:val="000000"/>
                <w:sz w:val="19"/>
                <w:szCs w:val="19"/>
                <w:lang w:eastAsia="en-CA"/>
              </w:rPr>
            </w:pPr>
            <w:r w:rsidRPr="00FB1CF8">
              <w:rPr>
                <w:sz w:val="19"/>
                <w:szCs w:val="19"/>
              </w:rPr>
              <w:t>0</w:t>
            </w:r>
          </w:p>
        </w:tc>
        <w:tc>
          <w:tcPr>
            <w:tcW w:w="742" w:type="dxa"/>
            <w:tcBorders>
              <w:left w:val="single" w:sz="4" w:space="0" w:color="auto"/>
              <w:bottom w:val="single" w:sz="4" w:space="0" w:color="auto"/>
              <w:right w:val="single" w:sz="4" w:space="0" w:color="auto"/>
            </w:tcBorders>
            <w:tcMar>
              <w:right w:w="57" w:type="dxa"/>
            </w:tcMar>
          </w:tcPr>
          <w:p w14:paraId="15C53B2B" w14:textId="3DE638E4" w:rsidR="00B64D27" w:rsidRPr="00FB1CF8" w:rsidRDefault="00B64D27" w:rsidP="00B64D27">
            <w:pPr>
              <w:spacing w:before="20" w:after="20"/>
              <w:jc w:val="right"/>
              <w:rPr>
                <w:color w:val="000000"/>
                <w:sz w:val="19"/>
                <w:szCs w:val="19"/>
                <w:lang w:eastAsia="en-CA"/>
              </w:rPr>
            </w:pPr>
            <w:r w:rsidRPr="00FB1CF8">
              <w:rPr>
                <w:sz w:val="19"/>
                <w:szCs w:val="19"/>
              </w:rPr>
              <w:t>4,290</w:t>
            </w:r>
          </w:p>
        </w:tc>
        <w:tc>
          <w:tcPr>
            <w:tcW w:w="861" w:type="dxa"/>
            <w:tcBorders>
              <w:top w:val="single" w:sz="4" w:space="0" w:color="auto"/>
              <w:left w:val="single" w:sz="4" w:space="0" w:color="auto"/>
              <w:bottom w:val="single" w:sz="4" w:space="0" w:color="auto"/>
              <w:right w:val="single" w:sz="4" w:space="0" w:color="auto"/>
            </w:tcBorders>
            <w:tcMar>
              <w:right w:w="57" w:type="dxa"/>
            </w:tcMar>
          </w:tcPr>
          <w:p w14:paraId="4A7BABB3" w14:textId="44214A76" w:rsidR="00B64D27" w:rsidRPr="00FB1CF8" w:rsidRDefault="00B64D27" w:rsidP="00B64D27">
            <w:pPr>
              <w:spacing w:before="20" w:after="20"/>
              <w:jc w:val="right"/>
              <w:rPr>
                <w:color w:val="000000"/>
                <w:sz w:val="19"/>
                <w:szCs w:val="19"/>
                <w:lang w:eastAsia="en-CA"/>
              </w:rPr>
            </w:pPr>
            <w:r w:rsidRPr="00FB1CF8">
              <w:rPr>
                <w:sz w:val="19"/>
                <w:szCs w:val="19"/>
              </w:rPr>
              <w:t>28,015</w:t>
            </w:r>
          </w:p>
        </w:tc>
      </w:tr>
      <w:tr w:rsidR="00CC4C1F" w:rsidRPr="00FB1CF8" w14:paraId="40ED6005" w14:textId="77777777" w:rsidTr="009E553D">
        <w:trPr>
          <w:trHeight w:val="108"/>
        </w:trPr>
        <w:tc>
          <w:tcPr>
            <w:tcW w:w="1775"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97D9510" w14:textId="77777777" w:rsidR="00F62E3C" w:rsidRPr="00FB1CF8" w:rsidRDefault="00F62E3C" w:rsidP="00F62E3C">
            <w:pPr>
              <w:spacing w:before="20" w:after="20"/>
              <w:ind w:left="38"/>
              <w:jc w:val="left"/>
              <w:rPr>
                <w:sz w:val="20"/>
                <w:szCs w:val="20"/>
              </w:rPr>
            </w:pPr>
            <w:r w:rsidRPr="00FB1CF8">
              <w:rPr>
                <w:sz w:val="20"/>
                <w:szCs w:val="20"/>
              </w:rPr>
              <w:t>Funds approved by ExCom (US $)</w:t>
            </w:r>
          </w:p>
        </w:tc>
        <w:tc>
          <w:tcPr>
            <w:tcW w:w="826" w:type="dxa"/>
            <w:tcBorders>
              <w:top w:val="single" w:sz="4" w:space="0" w:color="auto"/>
              <w:left w:val="single" w:sz="4" w:space="0" w:color="auto"/>
              <w:bottom w:val="single" w:sz="4" w:space="0" w:color="auto"/>
              <w:right w:val="single" w:sz="4" w:space="0" w:color="auto"/>
            </w:tcBorders>
            <w:hideMark/>
          </w:tcPr>
          <w:p w14:paraId="21CC57F6" w14:textId="77777777" w:rsidR="00F62E3C" w:rsidRPr="00FB1CF8" w:rsidRDefault="00F62E3C" w:rsidP="00F62E3C">
            <w:pPr>
              <w:spacing w:before="20" w:after="20"/>
              <w:ind w:left="38"/>
              <w:jc w:val="left"/>
              <w:rPr>
                <w:sz w:val="20"/>
                <w:szCs w:val="20"/>
              </w:rPr>
            </w:pPr>
            <w:r w:rsidRPr="00FB1CF8">
              <w:rPr>
                <w:sz w:val="20"/>
                <w:szCs w:val="20"/>
              </w:rPr>
              <w:t>Project costs</w:t>
            </w:r>
          </w:p>
        </w:tc>
        <w:tc>
          <w:tcPr>
            <w:tcW w:w="770" w:type="dxa"/>
            <w:tcBorders>
              <w:top w:val="single" w:sz="4" w:space="0" w:color="auto"/>
              <w:left w:val="single" w:sz="4" w:space="0" w:color="auto"/>
              <w:right w:val="single" w:sz="4" w:space="0" w:color="auto"/>
            </w:tcBorders>
            <w:tcMar>
              <w:right w:w="57" w:type="dxa"/>
            </w:tcMar>
          </w:tcPr>
          <w:p w14:paraId="46DD4087" w14:textId="6F8BF6C5" w:rsidR="00F62E3C" w:rsidRPr="00FB1CF8" w:rsidRDefault="00F62E3C" w:rsidP="00F62E3C">
            <w:pPr>
              <w:spacing w:before="20" w:after="20"/>
              <w:jc w:val="right"/>
              <w:rPr>
                <w:color w:val="000000"/>
                <w:sz w:val="19"/>
                <w:szCs w:val="19"/>
                <w:lang w:eastAsia="en-CA"/>
              </w:rPr>
            </w:pPr>
            <w:r w:rsidRPr="00FB1CF8">
              <w:rPr>
                <w:sz w:val="19"/>
                <w:szCs w:val="19"/>
              </w:rPr>
              <w:t>223,500</w:t>
            </w:r>
          </w:p>
        </w:tc>
        <w:tc>
          <w:tcPr>
            <w:tcW w:w="546" w:type="dxa"/>
            <w:tcBorders>
              <w:top w:val="single" w:sz="4" w:space="0" w:color="auto"/>
              <w:left w:val="single" w:sz="4" w:space="0" w:color="auto"/>
              <w:right w:val="single" w:sz="4" w:space="0" w:color="auto"/>
            </w:tcBorders>
            <w:tcMar>
              <w:right w:w="57" w:type="dxa"/>
            </w:tcMar>
          </w:tcPr>
          <w:p w14:paraId="310160B9" w14:textId="6786E8DD" w:rsidR="00F62E3C" w:rsidRPr="00FB1CF8" w:rsidRDefault="00F62E3C" w:rsidP="00F62E3C">
            <w:pPr>
              <w:spacing w:before="20" w:after="20"/>
              <w:jc w:val="right"/>
              <w:rPr>
                <w:color w:val="000000"/>
                <w:sz w:val="19"/>
                <w:szCs w:val="19"/>
                <w:lang w:eastAsia="en-CA"/>
              </w:rPr>
            </w:pPr>
            <w:r w:rsidRPr="00FB1CF8">
              <w:rPr>
                <w:sz w:val="19"/>
                <w:szCs w:val="19"/>
              </w:rPr>
              <w:t>0</w:t>
            </w:r>
          </w:p>
        </w:tc>
        <w:tc>
          <w:tcPr>
            <w:tcW w:w="574" w:type="dxa"/>
            <w:tcBorders>
              <w:top w:val="single" w:sz="4" w:space="0" w:color="auto"/>
              <w:left w:val="single" w:sz="4" w:space="0" w:color="auto"/>
              <w:right w:val="single" w:sz="4" w:space="0" w:color="auto"/>
            </w:tcBorders>
            <w:tcMar>
              <w:right w:w="57" w:type="dxa"/>
            </w:tcMar>
          </w:tcPr>
          <w:p w14:paraId="1CE85F58" w14:textId="3DA04585" w:rsidR="00F62E3C" w:rsidRPr="00FB1CF8" w:rsidRDefault="00F62E3C" w:rsidP="00F62E3C">
            <w:pPr>
              <w:spacing w:before="20" w:after="20"/>
              <w:jc w:val="right"/>
              <w:rPr>
                <w:color w:val="000000"/>
                <w:sz w:val="19"/>
                <w:szCs w:val="19"/>
                <w:lang w:eastAsia="en-CA"/>
              </w:rPr>
            </w:pPr>
            <w:r w:rsidRPr="00FB1CF8">
              <w:rPr>
                <w:sz w:val="19"/>
                <w:szCs w:val="19"/>
              </w:rPr>
              <w:t>0</w:t>
            </w:r>
          </w:p>
        </w:tc>
        <w:tc>
          <w:tcPr>
            <w:tcW w:w="751" w:type="dxa"/>
            <w:tcBorders>
              <w:top w:val="single" w:sz="4" w:space="0" w:color="auto"/>
              <w:left w:val="single" w:sz="4" w:space="0" w:color="auto"/>
              <w:right w:val="single" w:sz="4" w:space="0" w:color="auto"/>
            </w:tcBorders>
            <w:tcMar>
              <w:right w:w="57" w:type="dxa"/>
            </w:tcMar>
          </w:tcPr>
          <w:p w14:paraId="199E670C" w14:textId="700AAC97" w:rsidR="00F62E3C" w:rsidRPr="00FB1CF8" w:rsidRDefault="00F62E3C" w:rsidP="00F62E3C">
            <w:pPr>
              <w:spacing w:before="20" w:after="20"/>
              <w:jc w:val="right"/>
              <w:rPr>
                <w:color w:val="000000"/>
                <w:sz w:val="19"/>
                <w:szCs w:val="19"/>
                <w:lang w:eastAsia="en-CA"/>
              </w:rPr>
            </w:pPr>
            <w:r w:rsidRPr="00FB1CF8">
              <w:rPr>
                <w:sz w:val="19"/>
                <w:szCs w:val="19"/>
              </w:rPr>
              <w:t>321,000</w:t>
            </w:r>
          </w:p>
        </w:tc>
        <w:tc>
          <w:tcPr>
            <w:tcW w:w="592" w:type="dxa"/>
            <w:tcBorders>
              <w:top w:val="single" w:sz="4" w:space="0" w:color="auto"/>
              <w:left w:val="single" w:sz="4" w:space="0" w:color="auto"/>
              <w:right w:val="single" w:sz="4" w:space="0" w:color="auto"/>
            </w:tcBorders>
            <w:tcMar>
              <w:right w:w="57" w:type="dxa"/>
            </w:tcMar>
          </w:tcPr>
          <w:p w14:paraId="6CE3F40D" w14:textId="4897D3FC" w:rsidR="00F62E3C" w:rsidRPr="00FB1CF8" w:rsidRDefault="00F62E3C" w:rsidP="00F62E3C">
            <w:pPr>
              <w:spacing w:before="20" w:after="20"/>
              <w:jc w:val="right"/>
              <w:rPr>
                <w:color w:val="000000"/>
                <w:sz w:val="19"/>
                <w:szCs w:val="19"/>
                <w:lang w:eastAsia="en-CA"/>
              </w:rPr>
            </w:pPr>
            <w:r w:rsidRPr="00FB1CF8">
              <w:rPr>
                <w:sz w:val="19"/>
                <w:szCs w:val="19"/>
              </w:rPr>
              <w:t>0</w:t>
            </w:r>
          </w:p>
        </w:tc>
        <w:tc>
          <w:tcPr>
            <w:tcW w:w="742" w:type="dxa"/>
            <w:tcBorders>
              <w:top w:val="single" w:sz="4" w:space="0" w:color="auto"/>
              <w:left w:val="single" w:sz="4" w:space="0" w:color="auto"/>
              <w:right w:val="single" w:sz="4" w:space="0" w:color="auto"/>
            </w:tcBorders>
            <w:tcMar>
              <w:right w:w="57" w:type="dxa"/>
            </w:tcMar>
          </w:tcPr>
          <w:p w14:paraId="00167583" w14:textId="03AC4E21" w:rsidR="00F62E3C" w:rsidRPr="00FB1CF8" w:rsidRDefault="00F62E3C" w:rsidP="00F62E3C">
            <w:pPr>
              <w:spacing w:before="20" w:after="20"/>
              <w:jc w:val="right"/>
              <w:rPr>
                <w:color w:val="000000"/>
                <w:sz w:val="19"/>
                <w:szCs w:val="19"/>
                <w:lang w:eastAsia="en-CA"/>
              </w:rPr>
            </w:pPr>
            <w:r w:rsidRPr="00FB1CF8">
              <w:rPr>
                <w:sz w:val="19"/>
                <w:szCs w:val="19"/>
              </w:rPr>
              <w:t>0</w:t>
            </w:r>
          </w:p>
        </w:tc>
        <w:tc>
          <w:tcPr>
            <w:tcW w:w="532" w:type="dxa"/>
            <w:tcBorders>
              <w:top w:val="single" w:sz="4" w:space="0" w:color="auto"/>
              <w:left w:val="single" w:sz="4" w:space="0" w:color="auto"/>
              <w:right w:val="single" w:sz="4" w:space="0" w:color="auto"/>
            </w:tcBorders>
            <w:tcMar>
              <w:right w:w="57" w:type="dxa"/>
            </w:tcMar>
          </w:tcPr>
          <w:p w14:paraId="78A6CD85" w14:textId="043E0AD4" w:rsidR="00F62E3C" w:rsidRPr="00FB1CF8" w:rsidRDefault="00F62E3C" w:rsidP="00F62E3C">
            <w:pPr>
              <w:spacing w:before="20" w:after="20"/>
              <w:jc w:val="right"/>
              <w:rPr>
                <w:color w:val="000000"/>
                <w:sz w:val="19"/>
                <w:szCs w:val="19"/>
                <w:lang w:eastAsia="en-CA"/>
              </w:rPr>
            </w:pPr>
            <w:r w:rsidRPr="00FB1CF8">
              <w:rPr>
                <w:sz w:val="19"/>
                <w:szCs w:val="19"/>
              </w:rPr>
              <w:t>0</w:t>
            </w:r>
          </w:p>
        </w:tc>
        <w:tc>
          <w:tcPr>
            <w:tcW w:w="700" w:type="dxa"/>
            <w:tcBorders>
              <w:top w:val="single" w:sz="4" w:space="0" w:color="auto"/>
              <w:left w:val="single" w:sz="4" w:space="0" w:color="auto"/>
              <w:right w:val="single" w:sz="4" w:space="0" w:color="auto"/>
            </w:tcBorders>
            <w:tcMar>
              <w:right w:w="57" w:type="dxa"/>
            </w:tcMar>
          </w:tcPr>
          <w:p w14:paraId="32276A98" w14:textId="5B321B64" w:rsidR="00F62E3C" w:rsidRPr="00FB1CF8" w:rsidRDefault="00F62E3C" w:rsidP="00F62E3C">
            <w:pPr>
              <w:spacing w:before="20" w:after="20"/>
              <w:jc w:val="right"/>
              <w:rPr>
                <w:color w:val="000000"/>
                <w:sz w:val="19"/>
                <w:szCs w:val="19"/>
                <w:lang w:eastAsia="en-CA"/>
              </w:rPr>
            </w:pPr>
            <w:r w:rsidRPr="00FB1CF8">
              <w:rPr>
                <w:sz w:val="19"/>
                <w:szCs w:val="19"/>
              </w:rPr>
              <w:t>0</w:t>
            </w:r>
          </w:p>
        </w:tc>
        <w:tc>
          <w:tcPr>
            <w:tcW w:w="588" w:type="dxa"/>
            <w:tcBorders>
              <w:top w:val="single" w:sz="4" w:space="0" w:color="auto"/>
              <w:left w:val="single" w:sz="4" w:space="0" w:color="auto"/>
              <w:right w:val="single" w:sz="4" w:space="0" w:color="auto"/>
            </w:tcBorders>
            <w:tcMar>
              <w:right w:w="57" w:type="dxa"/>
            </w:tcMar>
          </w:tcPr>
          <w:p w14:paraId="2D311379" w14:textId="2C51A3E5" w:rsidR="00F62E3C" w:rsidRPr="00FB1CF8" w:rsidRDefault="00F62E3C" w:rsidP="00F62E3C">
            <w:pPr>
              <w:spacing w:before="20" w:after="20"/>
              <w:jc w:val="right"/>
              <w:rPr>
                <w:color w:val="000000"/>
                <w:sz w:val="19"/>
                <w:szCs w:val="19"/>
                <w:lang w:eastAsia="en-CA"/>
              </w:rPr>
            </w:pPr>
            <w:r w:rsidRPr="00FB1CF8">
              <w:rPr>
                <w:sz w:val="19"/>
                <w:szCs w:val="19"/>
              </w:rPr>
              <w:t>0</w:t>
            </w:r>
          </w:p>
        </w:tc>
        <w:tc>
          <w:tcPr>
            <w:tcW w:w="742" w:type="dxa"/>
            <w:tcBorders>
              <w:top w:val="single" w:sz="4" w:space="0" w:color="auto"/>
              <w:left w:val="single" w:sz="4" w:space="0" w:color="auto"/>
              <w:right w:val="single" w:sz="4" w:space="0" w:color="auto"/>
            </w:tcBorders>
            <w:tcMar>
              <w:right w:w="57" w:type="dxa"/>
            </w:tcMar>
          </w:tcPr>
          <w:p w14:paraId="08B7C277" w14:textId="5309567E" w:rsidR="00F62E3C" w:rsidRPr="00FB1CF8" w:rsidRDefault="00F62E3C" w:rsidP="00F62E3C">
            <w:pPr>
              <w:spacing w:before="20" w:after="20"/>
              <w:jc w:val="right"/>
              <w:rPr>
                <w:color w:val="000000"/>
                <w:sz w:val="19"/>
                <w:szCs w:val="19"/>
                <w:lang w:eastAsia="en-CA"/>
              </w:rPr>
            </w:pPr>
            <w:r w:rsidRPr="00FB1CF8">
              <w:rPr>
                <w:sz w:val="19"/>
                <w:szCs w:val="19"/>
              </w:rPr>
              <w:t>0</w:t>
            </w:r>
          </w:p>
        </w:tc>
        <w:tc>
          <w:tcPr>
            <w:tcW w:w="861" w:type="dxa"/>
            <w:tcBorders>
              <w:top w:val="single" w:sz="4" w:space="0" w:color="auto"/>
              <w:left w:val="single" w:sz="4" w:space="0" w:color="auto"/>
              <w:bottom w:val="single" w:sz="4" w:space="0" w:color="auto"/>
              <w:right w:val="single" w:sz="4" w:space="0" w:color="auto"/>
            </w:tcBorders>
            <w:tcMar>
              <w:right w:w="57" w:type="dxa"/>
            </w:tcMar>
          </w:tcPr>
          <w:p w14:paraId="0CAC16A5" w14:textId="797A2CB6" w:rsidR="00F62E3C" w:rsidRPr="00FB1CF8" w:rsidRDefault="00B15BE6" w:rsidP="00F62E3C">
            <w:pPr>
              <w:spacing w:before="20" w:after="20"/>
              <w:jc w:val="right"/>
              <w:rPr>
                <w:color w:val="000000"/>
                <w:sz w:val="19"/>
                <w:szCs w:val="19"/>
                <w:lang w:eastAsia="en-CA"/>
              </w:rPr>
            </w:pPr>
            <w:r w:rsidRPr="00FB1CF8">
              <w:rPr>
                <w:color w:val="000000"/>
                <w:sz w:val="19"/>
                <w:szCs w:val="19"/>
                <w:lang w:eastAsia="en-CA"/>
              </w:rPr>
              <w:fldChar w:fldCharType="begin"/>
            </w:r>
            <w:r w:rsidRPr="00FB1CF8">
              <w:rPr>
                <w:color w:val="000000"/>
                <w:sz w:val="19"/>
                <w:szCs w:val="19"/>
                <w:lang w:eastAsia="en-CA"/>
              </w:rPr>
              <w:instrText xml:space="preserve"> =SUM(left) </w:instrText>
            </w:r>
            <w:r w:rsidRPr="00FB1CF8">
              <w:rPr>
                <w:color w:val="000000"/>
                <w:sz w:val="19"/>
                <w:szCs w:val="19"/>
                <w:lang w:eastAsia="en-CA"/>
              </w:rPr>
              <w:fldChar w:fldCharType="separate"/>
            </w:r>
            <w:r w:rsidRPr="00FB1CF8">
              <w:rPr>
                <w:color w:val="000000"/>
                <w:sz w:val="19"/>
                <w:szCs w:val="19"/>
                <w:lang w:eastAsia="en-CA"/>
              </w:rPr>
              <w:t>544,500</w:t>
            </w:r>
            <w:r w:rsidRPr="00FB1CF8">
              <w:rPr>
                <w:color w:val="000000"/>
                <w:sz w:val="19"/>
                <w:szCs w:val="19"/>
                <w:lang w:eastAsia="en-CA"/>
              </w:rPr>
              <w:fldChar w:fldCharType="end"/>
            </w:r>
          </w:p>
        </w:tc>
      </w:tr>
      <w:tr w:rsidR="00CC4C1F" w:rsidRPr="00FB1CF8" w14:paraId="15144397" w14:textId="77777777" w:rsidTr="009E553D">
        <w:trPr>
          <w:trHeight w:val="85"/>
        </w:trPr>
        <w:tc>
          <w:tcPr>
            <w:tcW w:w="1775" w:type="dxa"/>
            <w:gridSpan w:val="2"/>
            <w:vMerge/>
            <w:tcBorders>
              <w:top w:val="single" w:sz="4" w:space="0" w:color="auto"/>
              <w:left w:val="single" w:sz="4" w:space="0" w:color="auto"/>
              <w:bottom w:val="single" w:sz="4" w:space="0" w:color="auto"/>
              <w:right w:val="single" w:sz="4" w:space="0" w:color="auto"/>
            </w:tcBorders>
            <w:vAlign w:val="center"/>
            <w:hideMark/>
          </w:tcPr>
          <w:p w14:paraId="6D897137" w14:textId="77777777" w:rsidR="00F62E3C" w:rsidRPr="00FB1CF8" w:rsidRDefault="00F62E3C" w:rsidP="00F62E3C">
            <w:pPr>
              <w:spacing w:before="20" w:after="20"/>
              <w:ind w:left="38"/>
              <w:jc w:val="left"/>
              <w:rPr>
                <w:sz w:val="20"/>
                <w:szCs w:val="20"/>
              </w:rPr>
            </w:pPr>
          </w:p>
        </w:tc>
        <w:tc>
          <w:tcPr>
            <w:tcW w:w="826" w:type="dxa"/>
            <w:tcBorders>
              <w:top w:val="single" w:sz="4" w:space="0" w:color="auto"/>
              <w:left w:val="single" w:sz="4" w:space="0" w:color="auto"/>
              <w:bottom w:val="single" w:sz="4" w:space="0" w:color="auto"/>
              <w:right w:val="single" w:sz="4" w:space="0" w:color="auto"/>
            </w:tcBorders>
            <w:hideMark/>
          </w:tcPr>
          <w:p w14:paraId="4CC93647" w14:textId="77777777" w:rsidR="00F62E3C" w:rsidRPr="00FB1CF8" w:rsidRDefault="00F62E3C" w:rsidP="00F62E3C">
            <w:pPr>
              <w:spacing w:before="20" w:after="20"/>
              <w:ind w:left="38"/>
              <w:jc w:val="left"/>
              <w:rPr>
                <w:sz w:val="20"/>
                <w:szCs w:val="20"/>
              </w:rPr>
            </w:pPr>
            <w:r w:rsidRPr="00FB1CF8">
              <w:rPr>
                <w:sz w:val="20"/>
                <w:szCs w:val="20"/>
              </w:rPr>
              <w:t>Support costs</w:t>
            </w:r>
          </w:p>
        </w:tc>
        <w:tc>
          <w:tcPr>
            <w:tcW w:w="770" w:type="dxa"/>
            <w:tcBorders>
              <w:left w:val="single" w:sz="4" w:space="0" w:color="auto"/>
              <w:right w:val="single" w:sz="4" w:space="0" w:color="auto"/>
            </w:tcBorders>
            <w:tcMar>
              <w:right w:w="57" w:type="dxa"/>
            </w:tcMar>
          </w:tcPr>
          <w:p w14:paraId="060221D7" w14:textId="6B2EB9FE" w:rsidR="00F62E3C" w:rsidRPr="00FB1CF8" w:rsidRDefault="00F62E3C" w:rsidP="00F62E3C">
            <w:pPr>
              <w:spacing w:before="20" w:after="20"/>
              <w:jc w:val="right"/>
              <w:rPr>
                <w:color w:val="000000"/>
                <w:sz w:val="19"/>
                <w:szCs w:val="19"/>
                <w:lang w:eastAsia="en-CA"/>
              </w:rPr>
            </w:pPr>
            <w:r w:rsidRPr="00FB1CF8">
              <w:rPr>
                <w:sz w:val="19"/>
                <w:szCs w:val="19"/>
              </w:rPr>
              <w:t>17,235</w:t>
            </w:r>
          </w:p>
        </w:tc>
        <w:tc>
          <w:tcPr>
            <w:tcW w:w="546" w:type="dxa"/>
            <w:tcBorders>
              <w:left w:val="single" w:sz="4" w:space="0" w:color="auto"/>
              <w:right w:val="single" w:sz="4" w:space="0" w:color="auto"/>
            </w:tcBorders>
            <w:tcMar>
              <w:right w:w="57" w:type="dxa"/>
            </w:tcMar>
          </w:tcPr>
          <w:p w14:paraId="1AD8D926" w14:textId="7AA22687" w:rsidR="00F62E3C" w:rsidRPr="00FB1CF8" w:rsidRDefault="00F62E3C" w:rsidP="00F62E3C">
            <w:pPr>
              <w:spacing w:before="20" w:after="20"/>
              <w:jc w:val="right"/>
              <w:rPr>
                <w:color w:val="000000"/>
                <w:sz w:val="19"/>
                <w:szCs w:val="19"/>
                <w:lang w:eastAsia="en-CA"/>
              </w:rPr>
            </w:pPr>
            <w:r w:rsidRPr="00FB1CF8">
              <w:rPr>
                <w:sz w:val="19"/>
                <w:szCs w:val="19"/>
              </w:rPr>
              <w:t>0</w:t>
            </w:r>
          </w:p>
        </w:tc>
        <w:tc>
          <w:tcPr>
            <w:tcW w:w="574" w:type="dxa"/>
            <w:tcBorders>
              <w:left w:val="single" w:sz="4" w:space="0" w:color="auto"/>
              <w:right w:val="single" w:sz="4" w:space="0" w:color="auto"/>
            </w:tcBorders>
            <w:tcMar>
              <w:right w:w="57" w:type="dxa"/>
            </w:tcMar>
          </w:tcPr>
          <w:p w14:paraId="0C0F4872" w14:textId="39AD008E" w:rsidR="00F62E3C" w:rsidRPr="00FB1CF8" w:rsidRDefault="00F62E3C" w:rsidP="00F62E3C">
            <w:pPr>
              <w:spacing w:before="20" w:after="20"/>
              <w:jc w:val="right"/>
              <w:rPr>
                <w:color w:val="000000"/>
                <w:sz w:val="19"/>
                <w:szCs w:val="19"/>
                <w:lang w:eastAsia="en-CA"/>
              </w:rPr>
            </w:pPr>
            <w:r w:rsidRPr="00FB1CF8">
              <w:rPr>
                <w:sz w:val="19"/>
                <w:szCs w:val="19"/>
              </w:rPr>
              <w:t>0</w:t>
            </w:r>
          </w:p>
        </w:tc>
        <w:tc>
          <w:tcPr>
            <w:tcW w:w="751" w:type="dxa"/>
            <w:tcBorders>
              <w:left w:val="single" w:sz="4" w:space="0" w:color="auto"/>
              <w:right w:val="single" w:sz="4" w:space="0" w:color="auto"/>
            </w:tcBorders>
            <w:tcMar>
              <w:right w:w="57" w:type="dxa"/>
            </w:tcMar>
          </w:tcPr>
          <w:p w14:paraId="415AF563" w14:textId="648C0694" w:rsidR="00F62E3C" w:rsidRPr="00FB1CF8" w:rsidRDefault="00F62E3C" w:rsidP="00F62E3C">
            <w:pPr>
              <w:spacing w:before="20" w:after="20"/>
              <w:jc w:val="right"/>
              <w:rPr>
                <w:color w:val="000000"/>
                <w:sz w:val="19"/>
                <w:szCs w:val="19"/>
                <w:lang w:eastAsia="en-CA"/>
              </w:rPr>
            </w:pPr>
            <w:r w:rsidRPr="00FB1CF8">
              <w:rPr>
                <w:sz w:val="19"/>
                <w:szCs w:val="19"/>
              </w:rPr>
              <w:t>27,060</w:t>
            </w:r>
          </w:p>
        </w:tc>
        <w:tc>
          <w:tcPr>
            <w:tcW w:w="592" w:type="dxa"/>
            <w:tcBorders>
              <w:left w:val="single" w:sz="4" w:space="0" w:color="auto"/>
              <w:right w:val="single" w:sz="4" w:space="0" w:color="auto"/>
            </w:tcBorders>
            <w:tcMar>
              <w:right w:w="57" w:type="dxa"/>
            </w:tcMar>
          </w:tcPr>
          <w:p w14:paraId="5984A4BD" w14:textId="3CFB16A3" w:rsidR="00F62E3C" w:rsidRPr="00FB1CF8" w:rsidRDefault="00F62E3C" w:rsidP="00F62E3C">
            <w:pPr>
              <w:spacing w:before="20" w:after="20"/>
              <w:jc w:val="right"/>
              <w:rPr>
                <w:color w:val="000000"/>
                <w:sz w:val="19"/>
                <w:szCs w:val="19"/>
                <w:lang w:eastAsia="en-CA"/>
              </w:rPr>
            </w:pPr>
            <w:r w:rsidRPr="00FB1CF8">
              <w:rPr>
                <w:sz w:val="19"/>
                <w:szCs w:val="19"/>
              </w:rPr>
              <w:t>0</w:t>
            </w:r>
          </w:p>
        </w:tc>
        <w:tc>
          <w:tcPr>
            <w:tcW w:w="742" w:type="dxa"/>
            <w:tcBorders>
              <w:left w:val="single" w:sz="4" w:space="0" w:color="auto"/>
              <w:right w:val="single" w:sz="4" w:space="0" w:color="auto"/>
            </w:tcBorders>
            <w:tcMar>
              <w:right w:w="57" w:type="dxa"/>
            </w:tcMar>
          </w:tcPr>
          <w:p w14:paraId="50B0D554" w14:textId="07A036E5" w:rsidR="00F62E3C" w:rsidRPr="00FB1CF8" w:rsidRDefault="00F62E3C" w:rsidP="00F62E3C">
            <w:pPr>
              <w:spacing w:before="20" w:after="20"/>
              <w:jc w:val="right"/>
              <w:rPr>
                <w:color w:val="000000"/>
                <w:sz w:val="19"/>
                <w:szCs w:val="19"/>
                <w:lang w:eastAsia="en-CA"/>
              </w:rPr>
            </w:pPr>
            <w:r w:rsidRPr="00FB1CF8">
              <w:rPr>
                <w:sz w:val="19"/>
                <w:szCs w:val="19"/>
              </w:rPr>
              <w:t>0</w:t>
            </w:r>
          </w:p>
        </w:tc>
        <w:tc>
          <w:tcPr>
            <w:tcW w:w="532" w:type="dxa"/>
            <w:tcBorders>
              <w:left w:val="single" w:sz="4" w:space="0" w:color="auto"/>
              <w:right w:val="single" w:sz="4" w:space="0" w:color="auto"/>
            </w:tcBorders>
            <w:tcMar>
              <w:right w:w="57" w:type="dxa"/>
            </w:tcMar>
          </w:tcPr>
          <w:p w14:paraId="2AF4DC39" w14:textId="2866B434" w:rsidR="00F62E3C" w:rsidRPr="00FB1CF8" w:rsidRDefault="00F62E3C" w:rsidP="00F62E3C">
            <w:pPr>
              <w:spacing w:before="20" w:after="20"/>
              <w:jc w:val="right"/>
              <w:rPr>
                <w:color w:val="000000"/>
                <w:sz w:val="19"/>
                <w:szCs w:val="19"/>
                <w:lang w:eastAsia="en-CA"/>
              </w:rPr>
            </w:pPr>
            <w:r w:rsidRPr="00FB1CF8">
              <w:rPr>
                <w:sz w:val="19"/>
                <w:szCs w:val="19"/>
              </w:rPr>
              <w:t>0</w:t>
            </w:r>
          </w:p>
        </w:tc>
        <w:tc>
          <w:tcPr>
            <w:tcW w:w="700" w:type="dxa"/>
            <w:tcBorders>
              <w:left w:val="single" w:sz="4" w:space="0" w:color="auto"/>
              <w:right w:val="single" w:sz="4" w:space="0" w:color="auto"/>
            </w:tcBorders>
            <w:tcMar>
              <w:right w:w="57" w:type="dxa"/>
            </w:tcMar>
          </w:tcPr>
          <w:p w14:paraId="0EB12EFB" w14:textId="071BED89" w:rsidR="00F62E3C" w:rsidRPr="00FB1CF8" w:rsidRDefault="00F62E3C" w:rsidP="00F62E3C">
            <w:pPr>
              <w:spacing w:before="20" w:after="20"/>
              <w:jc w:val="right"/>
              <w:rPr>
                <w:color w:val="000000"/>
                <w:sz w:val="19"/>
                <w:szCs w:val="19"/>
                <w:lang w:eastAsia="en-CA"/>
              </w:rPr>
            </w:pPr>
            <w:r w:rsidRPr="00FB1CF8">
              <w:rPr>
                <w:sz w:val="19"/>
                <w:szCs w:val="19"/>
              </w:rPr>
              <w:t>0</w:t>
            </w:r>
          </w:p>
        </w:tc>
        <w:tc>
          <w:tcPr>
            <w:tcW w:w="588" w:type="dxa"/>
            <w:tcBorders>
              <w:left w:val="single" w:sz="4" w:space="0" w:color="auto"/>
              <w:right w:val="single" w:sz="4" w:space="0" w:color="auto"/>
            </w:tcBorders>
            <w:tcMar>
              <w:right w:w="57" w:type="dxa"/>
            </w:tcMar>
          </w:tcPr>
          <w:p w14:paraId="3E641678" w14:textId="55744E8D" w:rsidR="00F62E3C" w:rsidRPr="00FB1CF8" w:rsidRDefault="00F62E3C" w:rsidP="00F62E3C">
            <w:pPr>
              <w:spacing w:before="20" w:after="20"/>
              <w:jc w:val="right"/>
              <w:rPr>
                <w:color w:val="000000"/>
                <w:sz w:val="19"/>
                <w:szCs w:val="19"/>
                <w:lang w:eastAsia="en-CA"/>
              </w:rPr>
            </w:pPr>
            <w:r w:rsidRPr="00FB1CF8">
              <w:rPr>
                <w:sz w:val="19"/>
                <w:szCs w:val="19"/>
              </w:rPr>
              <w:t>0</w:t>
            </w:r>
          </w:p>
        </w:tc>
        <w:tc>
          <w:tcPr>
            <w:tcW w:w="742" w:type="dxa"/>
            <w:tcBorders>
              <w:left w:val="single" w:sz="4" w:space="0" w:color="auto"/>
              <w:right w:val="single" w:sz="4" w:space="0" w:color="auto"/>
            </w:tcBorders>
            <w:tcMar>
              <w:right w:w="57" w:type="dxa"/>
            </w:tcMar>
          </w:tcPr>
          <w:p w14:paraId="686C289E" w14:textId="69F65063" w:rsidR="00F62E3C" w:rsidRPr="00FB1CF8" w:rsidRDefault="00F62E3C" w:rsidP="00F62E3C">
            <w:pPr>
              <w:spacing w:before="20" w:after="20"/>
              <w:jc w:val="right"/>
              <w:rPr>
                <w:color w:val="000000"/>
                <w:sz w:val="19"/>
                <w:szCs w:val="19"/>
                <w:lang w:eastAsia="en-CA"/>
              </w:rPr>
            </w:pPr>
            <w:r w:rsidRPr="00FB1CF8">
              <w:rPr>
                <w:sz w:val="19"/>
                <w:szCs w:val="19"/>
              </w:rPr>
              <w:t>0</w:t>
            </w:r>
          </w:p>
        </w:tc>
        <w:tc>
          <w:tcPr>
            <w:tcW w:w="861" w:type="dxa"/>
            <w:tcBorders>
              <w:top w:val="single" w:sz="4" w:space="0" w:color="auto"/>
              <w:left w:val="single" w:sz="4" w:space="0" w:color="auto"/>
              <w:bottom w:val="single" w:sz="4" w:space="0" w:color="auto"/>
              <w:right w:val="single" w:sz="4" w:space="0" w:color="auto"/>
            </w:tcBorders>
            <w:tcMar>
              <w:right w:w="57" w:type="dxa"/>
            </w:tcMar>
          </w:tcPr>
          <w:p w14:paraId="185F24D2" w14:textId="19B2E174" w:rsidR="00F62E3C" w:rsidRPr="00FB1CF8" w:rsidRDefault="00B15BE6" w:rsidP="00F62E3C">
            <w:pPr>
              <w:spacing w:before="20" w:after="20"/>
              <w:jc w:val="right"/>
              <w:rPr>
                <w:color w:val="000000"/>
                <w:sz w:val="19"/>
                <w:szCs w:val="19"/>
                <w:lang w:eastAsia="en-CA"/>
              </w:rPr>
            </w:pPr>
            <w:r w:rsidRPr="00FB1CF8">
              <w:rPr>
                <w:color w:val="000000"/>
                <w:sz w:val="19"/>
                <w:szCs w:val="19"/>
                <w:lang w:eastAsia="en-CA"/>
              </w:rPr>
              <w:fldChar w:fldCharType="begin"/>
            </w:r>
            <w:r w:rsidRPr="00FB1CF8">
              <w:rPr>
                <w:color w:val="000000"/>
                <w:sz w:val="19"/>
                <w:szCs w:val="19"/>
                <w:lang w:eastAsia="en-CA"/>
              </w:rPr>
              <w:instrText xml:space="preserve"> =SUM(left) </w:instrText>
            </w:r>
            <w:r w:rsidRPr="00FB1CF8">
              <w:rPr>
                <w:color w:val="000000"/>
                <w:sz w:val="19"/>
                <w:szCs w:val="19"/>
                <w:lang w:eastAsia="en-CA"/>
              </w:rPr>
              <w:fldChar w:fldCharType="separate"/>
            </w:r>
            <w:r w:rsidRPr="00FB1CF8">
              <w:rPr>
                <w:color w:val="000000"/>
                <w:sz w:val="19"/>
                <w:szCs w:val="19"/>
                <w:lang w:eastAsia="en-CA"/>
              </w:rPr>
              <w:t>44,295</w:t>
            </w:r>
            <w:r w:rsidRPr="00FB1CF8">
              <w:rPr>
                <w:color w:val="000000"/>
                <w:sz w:val="19"/>
                <w:szCs w:val="19"/>
                <w:lang w:eastAsia="en-CA"/>
              </w:rPr>
              <w:fldChar w:fldCharType="end"/>
            </w:r>
          </w:p>
        </w:tc>
      </w:tr>
      <w:tr w:rsidR="00CC4C1F" w:rsidRPr="00FB1CF8" w14:paraId="6555425C" w14:textId="77777777" w:rsidTr="009E553D">
        <w:trPr>
          <w:trHeight w:val="41"/>
        </w:trPr>
        <w:tc>
          <w:tcPr>
            <w:tcW w:w="1775"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571AD48" w14:textId="77777777" w:rsidR="00E47907" w:rsidRPr="00FB1CF8" w:rsidRDefault="00E47907" w:rsidP="00703DE5">
            <w:pPr>
              <w:spacing w:before="20" w:after="20"/>
              <w:ind w:left="38" w:right="-85"/>
              <w:jc w:val="left"/>
              <w:rPr>
                <w:sz w:val="20"/>
                <w:szCs w:val="20"/>
              </w:rPr>
            </w:pPr>
            <w:r w:rsidRPr="00FB1CF8">
              <w:rPr>
                <w:sz w:val="20"/>
                <w:szCs w:val="20"/>
              </w:rPr>
              <w:t xml:space="preserve">Total funds recommended for approval at this meeting </w:t>
            </w:r>
            <w:r w:rsidRPr="00FB1CF8">
              <w:rPr>
                <w:sz w:val="19"/>
                <w:szCs w:val="19"/>
              </w:rPr>
              <w:t>(US $)</w:t>
            </w:r>
          </w:p>
        </w:tc>
        <w:tc>
          <w:tcPr>
            <w:tcW w:w="826" w:type="dxa"/>
            <w:tcBorders>
              <w:top w:val="single" w:sz="4" w:space="0" w:color="auto"/>
              <w:left w:val="single" w:sz="4" w:space="0" w:color="auto"/>
              <w:bottom w:val="single" w:sz="4" w:space="0" w:color="auto"/>
              <w:right w:val="single" w:sz="4" w:space="0" w:color="auto"/>
            </w:tcBorders>
            <w:hideMark/>
          </w:tcPr>
          <w:p w14:paraId="35116A30" w14:textId="77777777" w:rsidR="00E47907" w:rsidRPr="00FB1CF8" w:rsidRDefault="00E47907" w:rsidP="009D696B">
            <w:pPr>
              <w:spacing w:before="20" w:after="20"/>
              <w:ind w:left="38"/>
              <w:jc w:val="left"/>
              <w:rPr>
                <w:sz w:val="20"/>
                <w:szCs w:val="20"/>
              </w:rPr>
            </w:pPr>
            <w:r w:rsidRPr="00FB1CF8">
              <w:rPr>
                <w:sz w:val="20"/>
                <w:szCs w:val="20"/>
              </w:rPr>
              <w:t>Project costs</w:t>
            </w:r>
          </w:p>
        </w:tc>
        <w:tc>
          <w:tcPr>
            <w:tcW w:w="770" w:type="dxa"/>
            <w:tcBorders>
              <w:left w:val="single" w:sz="4" w:space="0" w:color="auto"/>
              <w:right w:val="single" w:sz="4" w:space="0" w:color="auto"/>
            </w:tcBorders>
            <w:tcMar>
              <w:right w:w="57" w:type="dxa"/>
            </w:tcMar>
          </w:tcPr>
          <w:p w14:paraId="02FA12A8" w14:textId="77777777" w:rsidR="00E47907" w:rsidRPr="00FB1CF8" w:rsidRDefault="00E47907" w:rsidP="009D696B">
            <w:pPr>
              <w:spacing w:before="20" w:after="20"/>
              <w:jc w:val="right"/>
              <w:rPr>
                <w:color w:val="000000"/>
                <w:sz w:val="19"/>
                <w:szCs w:val="19"/>
                <w:lang w:eastAsia="en-CA"/>
              </w:rPr>
            </w:pPr>
          </w:p>
        </w:tc>
        <w:tc>
          <w:tcPr>
            <w:tcW w:w="546" w:type="dxa"/>
            <w:tcBorders>
              <w:left w:val="single" w:sz="4" w:space="0" w:color="auto"/>
              <w:right w:val="single" w:sz="4" w:space="0" w:color="auto"/>
            </w:tcBorders>
            <w:tcMar>
              <w:right w:w="57" w:type="dxa"/>
            </w:tcMar>
          </w:tcPr>
          <w:p w14:paraId="4EAA657C" w14:textId="77777777" w:rsidR="00E47907" w:rsidRPr="00FB1CF8" w:rsidRDefault="00E47907" w:rsidP="009D696B">
            <w:pPr>
              <w:spacing w:before="20" w:after="20"/>
              <w:jc w:val="right"/>
              <w:rPr>
                <w:color w:val="000000"/>
                <w:sz w:val="19"/>
                <w:szCs w:val="19"/>
                <w:lang w:eastAsia="en-CA"/>
              </w:rPr>
            </w:pPr>
          </w:p>
        </w:tc>
        <w:tc>
          <w:tcPr>
            <w:tcW w:w="574" w:type="dxa"/>
            <w:tcBorders>
              <w:left w:val="single" w:sz="4" w:space="0" w:color="auto"/>
              <w:right w:val="single" w:sz="4" w:space="0" w:color="auto"/>
            </w:tcBorders>
            <w:tcMar>
              <w:right w:w="57" w:type="dxa"/>
            </w:tcMar>
          </w:tcPr>
          <w:p w14:paraId="7A043790" w14:textId="77777777" w:rsidR="00E47907" w:rsidRPr="00FB1CF8" w:rsidRDefault="00E47907" w:rsidP="009D696B">
            <w:pPr>
              <w:spacing w:before="20" w:after="20"/>
              <w:jc w:val="right"/>
              <w:rPr>
                <w:color w:val="000000"/>
                <w:sz w:val="19"/>
                <w:szCs w:val="19"/>
                <w:lang w:eastAsia="en-CA"/>
              </w:rPr>
            </w:pPr>
          </w:p>
        </w:tc>
        <w:tc>
          <w:tcPr>
            <w:tcW w:w="751" w:type="dxa"/>
            <w:tcBorders>
              <w:left w:val="single" w:sz="4" w:space="0" w:color="auto"/>
              <w:right w:val="single" w:sz="4" w:space="0" w:color="auto"/>
            </w:tcBorders>
            <w:tcMar>
              <w:right w:w="57" w:type="dxa"/>
            </w:tcMar>
          </w:tcPr>
          <w:p w14:paraId="0ED48747" w14:textId="77777777" w:rsidR="00E47907" w:rsidRPr="00FB1CF8" w:rsidRDefault="00E47907" w:rsidP="009D696B">
            <w:pPr>
              <w:spacing w:before="20" w:after="20"/>
              <w:jc w:val="right"/>
              <w:rPr>
                <w:color w:val="000000"/>
                <w:sz w:val="19"/>
                <w:szCs w:val="19"/>
                <w:lang w:eastAsia="en-CA"/>
              </w:rPr>
            </w:pPr>
          </w:p>
        </w:tc>
        <w:tc>
          <w:tcPr>
            <w:tcW w:w="592" w:type="dxa"/>
            <w:tcBorders>
              <w:left w:val="single" w:sz="4" w:space="0" w:color="auto"/>
              <w:right w:val="single" w:sz="4" w:space="0" w:color="auto"/>
            </w:tcBorders>
            <w:tcMar>
              <w:right w:w="57" w:type="dxa"/>
            </w:tcMar>
          </w:tcPr>
          <w:p w14:paraId="0A565AEE" w14:textId="77777777" w:rsidR="00E47907" w:rsidRPr="00FB1CF8" w:rsidRDefault="00E47907" w:rsidP="009D696B">
            <w:pPr>
              <w:spacing w:before="20" w:after="20"/>
              <w:jc w:val="right"/>
              <w:rPr>
                <w:color w:val="000000"/>
                <w:sz w:val="19"/>
                <w:szCs w:val="19"/>
                <w:lang w:eastAsia="en-CA"/>
              </w:rPr>
            </w:pPr>
          </w:p>
        </w:tc>
        <w:tc>
          <w:tcPr>
            <w:tcW w:w="742" w:type="dxa"/>
            <w:tcBorders>
              <w:left w:val="single" w:sz="4" w:space="0" w:color="auto"/>
              <w:right w:val="single" w:sz="4" w:space="0" w:color="auto"/>
            </w:tcBorders>
            <w:tcMar>
              <w:right w:w="57" w:type="dxa"/>
            </w:tcMar>
          </w:tcPr>
          <w:p w14:paraId="2DEB0F6A" w14:textId="0C1B2FC3" w:rsidR="00E47907" w:rsidRPr="00FB1CF8" w:rsidRDefault="00F20FFC" w:rsidP="009D696B">
            <w:pPr>
              <w:spacing w:before="20" w:after="20"/>
              <w:jc w:val="right"/>
              <w:rPr>
                <w:color w:val="000000"/>
                <w:sz w:val="19"/>
                <w:szCs w:val="19"/>
                <w:lang w:eastAsia="en-CA"/>
              </w:rPr>
            </w:pPr>
            <w:r w:rsidRPr="00FB1CF8">
              <w:rPr>
                <w:color w:val="000000"/>
                <w:sz w:val="19"/>
                <w:szCs w:val="19"/>
                <w:lang w:eastAsia="en-CA"/>
              </w:rPr>
              <w:t>335,000</w:t>
            </w:r>
          </w:p>
        </w:tc>
        <w:tc>
          <w:tcPr>
            <w:tcW w:w="532" w:type="dxa"/>
            <w:tcBorders>
              <w:left w:val="single" w:sz="4" w:space="0" w:color="auto"/>
              <w:right w:val="single" w:sz="4" w:space="0" w:color="auto"/>
            </w:tcBorders>
            <w:tcMar>
              <w:right w:w="57" w:type="dxa"/>
            </w:tcMar>
          </w:tcPr>
          <w:p w14:paraId="2DBB1CC4" w14:textId="77777777" w:rsidR="00E47907" w:rsidRPr="00FB1CF8" w:rsidRDefault="00E47907" w:rsidP="009D696B">
            <w:pPr>
              <w:spacing w:before="20" w:after="20"/>
              <w:jc w:val="right"/>
              <w:rPr>
                <w:color w:val="000000"/>
                <w:sz w:val="19"/>
                <w:szCs w:val="19"/>
                <w:lang w:eastAsia="en-CA"/>
              </w:rPr>
            </w:pPr>
          </w:p>
        </w:tc>
        <w:tc>
          <w:tcPr>
            <w:tcW w:w="700" w:type="dxa"/>
            <w:tcBorders>
              <w:left w:val="single" w:sz="4" w:space="0" w:color="auto"/>
              <w:right w:val="single" w:sz="4" w:space="0" w:color="auto"/>
            </w:tcBorders>
            <w:tcMar>
              <w:right w:w="57" w:type="dxa"/>
            </w:tcMar>
          </w:tcPr>
          <w:p w14:paraId="7E4B5B13" w14:textId="77777777" w:rsidR="00E47907" w:rsidRPr="00FB1CF8" w:rsidRDefault="00E47907" w:rsidP="009D696B">
            <w:pPr>
              <w:spacing w:before="20" w:after="20"/>
              <w:jc w:val="right"/>
              <w:rPr>
                <w:color w:val="000000"/>
                <w:sz w:val="19"/>
                <w:szCs w:val="19"/>
                <w:lang w:eastAsia="en-CA"/>
              </w:rPr>
            </w:pPr>
          </w:p>
        </w:tc>
        <w:tc>
          <w:tcPr>
            <w:tcW w:w="588" w:type="dxa"/>
            <w:tcBorders>
              <w:left w:val="single" w:sz="4" w:space="0" w:color="auto"/>
              <w:right w:val="single" w:sz="4" w:space="0" w:color="auto"/>
            </w:tcBorders>
            <w:tcMar>
              <w:right w:w="57" w:type="dxa"/>
            </w:tcMar>
          </w:tcPr>
          <w:p w14:paraId="2BF1D9DF" w14:textId="77777777" w:rsidR="00E47907" w:rsidRPr="00FB1CF8" w:rsidRDefault="00E47907" w:rsidP="009D696B">
            <w:pPr>
              <w:spacing w:before="20" w:after="20"/>
              <w:jc w:val="right"/>
              <w:rPr>
                <w:color w:val="000000"/>
                <w:sz w:val="19"/>
                <w:szCs w:val="19"/>
                <w:lang w:eastAsia="en-CA"/>
              </w:rPr>
            </w:pPr>
          </w:p>
        </w:tc>
        <w:tc>
          <w:tcPr>
            <w:tcW w:w="742" w:type="dxa"/>
            <w:tcBorders>
              <w:left w:val="single" w:sz="4" w:space="0" w:color="auto"/>
              <w:right w:val="single" w:sz="4" w:space="0" w:color="auto"/>
            </w:tcBorders>
            <w:tcMar>
              <w:right w:w="57" w:type="dxa"/>
            </w:tcMar>
          </w:tcPr>
          <w:p w14:paraId="6AF32B57" w14:textId="63C47645" w:rsidR="00E47907" w:rsidRPr="00FB1CF8" w:rsidRDefault="00E47907" w:rsidP="009D696B">
            <w:pPr>
              <w:spacing w:before="20" w:after="20"/>
              <w:jc w:val="right"/>
              <w:rPr>
                <w:color w:val="000000"/>
                <w:sz w:val="19"/>
                <w:szCs w:val="19"/>
                <w:lang w:eastAsia="en-CA"/>
              </w:rPr>
            </w:pPr>
          </w:p>
        </w:tc>
        <w:tc>
          <w:tcPr>
            <w:tcW w:w="861" w:type="dxa"/>
            <w:tcBorders>
              <w:top w:val="single" w:sz="4" w:space="0" w:color="auto"/>
              <w:left w:val="single" w:sz="4" w:space="0" w:color="auto"/>
              <w:bottom w:val="single" w:sz="4" w:space="0" w:color="auto"/>
              <w:right w:val="single" w:sz="4" w:space="0" w:color="auto"/>
            </w:tcBorders>
            <w:tcMar>
              <w:right w:w="57" w:type="dxa"/>
            </w:tcMar>
          </w:tcPr>
          <w:p w14:paraId="0DD2A6CA" w14:textId="10898612" w:rsidR="00E47907" w:rsidRPr="00FB1CF8" w:rsidRDefault="00B15BE6" w:rsidP="009D696B">
            <w:pPr>
              <w:spacing w:before="20" w:after="20"/>
              <w:jc w:val="right"/>
              <w:rPr>
                <w:color w:val="000000"/>
                <w:sz w:val="19"/>
                <w:szCs w:val="19"/>
                <w:lang w:eastAsia="en-CA"/>
              </w:rPr>
            </w:pPr>
            <w:r w:rsidRPr="00FB1CF8">
              <w:rPr>
                <w:color w:val="000000"/>
                <w:sz w:val="19"/>
                <w:szCs w:val="19"/>
                <w:lang w:eastAsia="en-CA"/>
              </w:rPr>
              <w:fldChar w:fldCharType="begin"/>
            </w:r>
            <w:r w:rsidRPr="00FB1CF8">
              <w:rPr>
                <w:color w:val="000000"/>
                <w:sz w:val="19"/>
                <w:szCs w:val="19"/>
                <w:lang w:eastAsia="en-CA"/>
              </w:rPr>
              <w:instrText xml:space="preserve"> =SUM(left) </w:instrText>
            </w:r>
            <w:r w:rsidRPr="00FB1CF8">
              <w:rPr>
                <w:color w:val="000000"/>
                <w:sz w:val="19"/>
                <w:szCs w:val="19"/>
                <w:lang w:eastAsia="en-CA"/>
              </w:rPr>
              <w:fldChar w:fldCharType="separate"/>
            </w:r>
            <w:r w:rsidRPr="00FB1CF8">
              <w:rPr>
                <w:color w:val="000000"/>
                <w:sz w:val="19"/>
                <w:szCs w:val="19"/>
                <w:lang w:eastAsia="en-CA"/>
              </w:rPr>
              <w:t>335,000</w:t>
            </w:r>
            <w:r w:rsidRPr="00FB1CF8">
              <w:rPr>
                <w:color w:val="000000"/>
                <w:sz w:val="19"/>
                <w:szCs w:val="19"/>
                <w:lang w:eastAsia="en-CA"/>
              </w:rPr>
              <w:fldChar w:fldCharType="end"/>
            </w:r>
          </w:p>
        </w:tc>
      </w:tr>
      <w:tr w:rsidR="00CC4C1F" w:rsidRPr="00FB1CF8" w14:paraId="0FC4A194" w14:textId="77777777" w:rsidTr="009E553D">
        <w:trPr>
          <w:trHeight w:val="41"/>
        </w:trPr>
        <w:tc>
          <w:tcPr>
            <w:tcW w:w="1775" w:type="dxa"/>
            <w:gridSpan w:val="2"/>
            <w:vMerge/>
            <w:tcBorders>
              <w:top w:val="single" w:sz="4" w:space="0" w:color="auto"/>
              <w:left w:val="single" w:sz="4" w:space="0" w:color="auto"/>
              <w:bottom w:val="single" w:sz="4" w:space="0" w:color="auto"/>
              <w:right w:val="single" w:sz="4" w:space="0" w:color="auto"/>
            </w:tcBorders>
            <w:vAlign w:val="center"/>
            <w:hideMark/>
          </w:tcPr>
          <w:p w14:paraId="12DFBF5B" w14:textId="77777777" w:rsidR="00E47907" w:rsidRPr="00FB1CF8" w:rsidRDefault="00E47907" w:rsidP="009D696B">
            <w:pPr>
              <w:spacing w:before="20" w:after="20"/>
              <w:ind w:left="38"/>
              <w:rPr>
                <w:sz w:val="20"/>
                <w:szCs w:val="20"/>
              </w:rPr>
            </w:pPr>
          </w:p>
        </w:tc>
        <w:tc>
          <w:tcPr>
            <w:tcW w:w="826" w:type="dxa"/>
            <w:tcBorders>
              <w:top w:val="single" w:sz="4" w:space="0" w:color="auto"/>
              <w:left w:val="single" w:sz="4" w:space="0" w:color="auto"/>
              <w:bottom w:val="single" w:sz="4" w:space="0" w:color="auto"/>
              <w:right w:val="single" w:sz="4" w:space="0" w:color="auto"/>
            </w:tcBorders>
            <w:hideMark/>
          </w:tcPr>
          <w:p w14:paraId="2CBCCA2B" w14:textId="77777777" w:rsidR="00E47907" w:rsidRPr="00FB1CF8" w:rsidRDefault="00E47907" w:rsidP="009D696B">
            <w:pPr>
              <w:spacing w:before="20" w:after="20"/>
              <w:ind w:left="38"/>
              <w:jc w:val="left"/>
              <w:rPr>
                <w:sz w:val="20"/>
                <w:szCs w:val="20"/>
              </w:rPr>
            </w:pPr>
            <w:r w:rsidRPr="00FB1CF8">
              <w:rPr>
                <w:sz w:val="20"/>
                <w:szCs w:val="20"/>
              </w:rPr>
              <w:t>Support costs</w:t>
            </w:r>
          </w:p>
        </w:tc>
        <w:tc>
          <w:tcPr>
            <w:tcW w:w="770" w:type="dxa"/>
            <w:tcBorders>
              <w:left w:val="single" w:sz="4" w:space="0" w:color="auto"/>
              <w:bottom w:val="single" w:sz="4" w:space="0" w:color="auto"/>
              <w:right w:val="single" w:sz="4" w:space="0" w:color="auto"/>
            </w:tcBorders>
            <w:tcMar>
              <w:right w:w="57" w:type="dxa"/>
            </w:tcMar>
          </w:tcPr>
          <w:p w14:paraId="0AAEBA59" w14:textId="77777777" w:rsidR="00E47907" w:rsidRPr="00FB1CF8" w:rsidRDefault="00E47907" w:rsidP="009D696B">
            <w:pPr>
              <w:spacing w:before="20" w:after="20"/>
              <w:jc w:val="right"/>
              <w:rPr>
                <w:color w:val="000000"/>
                <w:sz w:val="19"/>
                <w:szCs w:val="19"/>
                <w:lang w:eastAsia="en-CA"/>
              </w:rPr>
            </w:pPr>
          </w:p>
        </w:tc>
        <w:tc>
          <w:tcPr>
            <w:tcW w:w="546" w:type="dxa"/>
            <w:tcBorders>
              <w:left w:val="single" w:sz="4" w:space="0" w:color="auto"/>
              <w:bottom w:val="single" w:sz="4" w:space="0" w:color="auto"/>
              <w:right w:val="single" w:sz="4" w:space="0" w:color="auto"/>
            </w:tcBorders>
            <w:tcMar>
              <w:right w:w="57" w:type="dxa"/>
            </w:tcMar>
          </w:tcPr>
          <w:p w14:paraId="6C2F94FD" w14:textId="77777777" w:rsidR="00E47907" w:rsidRPr="00FB1CF8" w:rsidRDefault="00E47907" w:rsidP="009D696B">
            <w:pPr>
              <w:spacing w:before="20" w:after="20"/>
              <w:jc w:val="right"/>
              <w:rPr>
                <w:color w:val="000000"/>
                <w:sz w:val="19"/>
                <w:szCs w:val="19"/>
                <w:lang w:eastAsia="en-CA"/>
              </w:rPr>
            </w:pPr>
          </w:p>
        </w:tc>
        <w:tc>
          <w:tcPr>
            <w:tcW w:w="574" w:type="dxa"/>
            <w:tcBorders>
              <w:left w:val="single" w:sz="4" w:space="0" w:color="auto"/>
              <w:bottom w:val="single" w:sz="4" w:space="0" w:color="auto"/>
              <w:right w:val="single" w:sz="4" w:space="0" w:color="auto"/>
            </w:tcBorders>
            <w:tcMar>
              <w:right w:w="57" w:type="dxa"/>
            </w:tcMar>
          </w:tcPr>
          <w:p w14:paraId="787391A3" w14:textId="77777777" w:rsidR="00E47907" w:rsidRPr="00FB1CF8" w:rsidRDefault="00E47907" w:rsidP="009D696B">
            <w:pPr>
              <w:spacing w:before="20" w:after="20"/>
              <w:jc w:val="right"/>
              <w:rPr>
                <w:color w:val="000000"/>
                <w:sz w:val="19"/>
                <w:szCs w:val="19"/>
                <w:lang w:eastAsia="en-CA"/>
              </w:rPr>
            </w:pPr>
          </w:p>
        </w:tc>
        <w:tc>
          <w:tcPr>
            <w:tcW w:w="751" w:type="dxa"/>
            <w:tcBorders>
              <w:left w:val="single" w:sz="4" w:space="0" w:color="auto"/>
              <w:bottom w:val="single" w:sz="4" w:space="0" w:color="auto"/>
              <w:right w:val="single" w:sz="4" w:space="0" w:color="auto"/>
            </w:tcBorders>
            <w:tcMar>
              <w:right w:w="57" w:type="dxa"/>
            </w:tcMar>
          </w:tcPr>
          <w:p w14:paraId="04A7116E" w14:textId="77777777" w:rsidR="00E47907" w:rsidRPr="00FB1CF8" w:rsidRDefault="00E47907" w:rsidP="009D696B">
            <w:pPr>
              <w:spacing w:before="20" w:after="20"/>
              <w:jc w:val="right"/>
              <w:rPr>
                <w:color w:val="000000"/>
                <w:sz w:val="19"/>
                <w:szCs w:val="19"/>
                <w:lang w:eastAsia="en-CA"/>
              </w:rPr>
            </w:pPr>
          </w:p>
        </w:tc>
        <w:tc>
          <w:tcPr>
            <w:tcW w:w="592" w:type="dxa"/>
            <w:tcBorders>
              <w:left w:val="single" w:sz="4" w:space="0" w:color="auto"/>
              <w:bottom w:val="single" w:sz="4" w:space="0" w:color="auto"/>
              <w:right w:val="single" w:sz="4" w:space="0" w:color="auto"/>
            </w:tcBorders>
            <w:tcMar>
              <w:right w:w="57" w:type="dxa"/>
            </w:tcMar>
          </w:tcPr>
          <w:p w14:paraId="18545C24" w14:textId="77777777" w:rsidR="00E47907" w:rsidRPr="00FB1CF8" w:rsidRDefault="00E47907" w:rsidP="009D696B">
            <w:pPr>
              <w:spacing w:before="20" w:after="20"/>
              <w:jc w:val="right"/>
              <w:rPr>
                <w:color w:val="000000"/>
                <w:sz w:val="19"/>
                <w:szCs w:val="19"/>
                <w:lang w:eastAsia="en-CA"/>
              </w:rPr>
            </w:pPr>
          </w:p>
        </w:tc>
        <w:tc>
          <w:tcPr>
            <w:tcW w:w="742" w:type="dxa"/>
            <w:tcBorders>
              <w:left w:val="single" w:sz="4" w:space="0" w:color="auto"/>
              <w:bottom w:val="single" w:sz="4" w:space="0" w:color="auto"/>
              <w:right w:val="single" w:sz="4" w:space="0" w:color="auto"/>
            </w:tcBorders>
            <w:tcMar>
              <w:right w:w="57" w:type="dxa"/>
            </w:tcMar>
          </w:tcPr>
          <w:p w14:paraId="775F86E0" w14:textId="7016A891" w:rsidR="00E47907" w:rsidRPr="00FB1CF8" w:rsidRDefault="00F20FFC" w:rsidP="009D696B">
            <w:pPr>
              <w:spacing w:before="20" w:after="20"/>
              <w:jc w:val="right"/>
              <w:rPr>
                <w:color w:val="000000"/>
                <w:sz w:val="19"/>
                <w:szCs w:val="19"/>
                <w:lang w:eastAsia="en-CA"/>
              </w:rPr>
            </w:pPr>
            <w:r w:rsidRPr="00FB1CF8">
              <w:rPr>
                <w:color w:val="000000"/>
                <w:sz w:val="19"/>
                <w:szCs w:val="19"/>
                <w:lang w:eastAsia="en-CA"/>
              </w:rPr>
              <w:t>25,640</w:t>
            </w:r>
          </w:p>
        </w:tc>
        <w:tc>
          <w:tcPr>
            <w:tcW w:w="532" w:type="dxa"/>
            <w:tcBorders>
              <w:left w:val="single" w:sz="4" w:space="0" w:color="auto"/>
              <w:bottom w:val="single" w:sz="4" w:space="0" w:color="auto"/>
              <w:right w:val="single" w:sz="4" w:space="0" w:color="auto"/>
            </w:tcBorders>
            <w:tcMar>
              <w:right w:w="57" w:type="dxa"/>
            </w:tcMar>
          </w:tcPr>
          <w:p w14:paraId="26C62940" w14:textId="77777777" w:rsidR="00E47907" w:rsidRPr="00FB1CF8" w:rsidRDefault="00E47907" w:rsidP="009D696B">
            <w:pPr>
              <w:spacing w:before="20" w:after="20"/>
              <w:jc w:val="right"/>
              <w:rPr>
                <w:color w:val="000000"/>
                <w:sz w:val="19"/>
                <w:szCs w:val="19"/>
                <w:lang w:eastAsia="en-CA"/>
              </w:rPr>
            </w:pPr>
          </w:p>
        </w:tc>
        <w:tc>
          <w:tcPr>
            <w:tcW w:w="700" w:type="dxa"/>
            <w:tcBorders>
              <w:left w:val="single" w:sz="4" w:space="0" w:color="auto"/>
              <w:bottom w:val="single" w:sz="4" w:space="0" w:color="auto"/>
              <w:right w:val="single" w:sz="4" w:space="0" w:color="auto"/>
            </w:tcBorders>
            <w:tcMar>
              <w:right w:w="57" w:type="dxa"/>
            </w:tcMar>
          </w:tcPr>
          <w:p w14:paraId="1B29490E" w14:textId="77777777" w:rsidR="00E47907" w:rsidRPr="00FB1CF8" w:rsidRDefault="00E47907" w:rsidP="009D696B">
            <w:pPr>
              <w:spacing w:before="20" w:after="20"/>
              <w:jc w:val="right"/>
              <w:rPr>
                <w:color w:val="000000"/>
                <w:sz w:val="19"/>
                <w:szCs w:val="19"/>
                <w:lang w:eastAsia="en-CA"/>
              </w:rPr>
            </w:pPr>
          </w:p>
        </w:tc>
        <w:tc>
          <w:tcPr>
            <w:tcW w:w="588" w:type="dxa"/>
            <w:tcBorders>
              <w:left w:val="single" w:sz="4" w:space="0" w:color="auto"/>
              <w:bottom w:val="single" w:sz="4" w:space="0" w:color="auto"/>
              <w:right w:val="single" w:sz="4" w:space="0" w:color="auto"/>
            </w:tcBorders>
            <w:tcMar>
              <w:right w:w="57" w:type="dxa"/>
            </w:tcMar>
          </w:tcPr>
          <w:p w14:paraId="19E45888" w14:textId="77777777" w:rsidR="00E47907" w:rsidRPr="00FB1CF8" w:rsidRDefault="00E47907" w:rsidP="009D696B">
            <w:pPr>
              <w:spacing w:before="20" w:after="20"/>
              <w:jc w:val="right"/>
              <w:rPr>
                <w:color w:val="000000"/>
                <w:sz w:val="19"/>
                <w:szCs w:val="19"/>
                <w:lang w:eastAsia="en-CA"/>
              </w:rPr>
            </w:pPr>
          </w:p>
        </w:tc>
        <w:tc>
          <w:tcPr>
            <w:tcW w:w="742" w:type="dxa"/>
            <w:tcBorders>
              <w:left w:val="single" w:sz="4" w:space="0" w:color="auto"/>
              <w:bottom w:val="single" w:sz="4" w:space="0" w:color="auto"/>
              <w:right w:val="single" w:sz="4" w:space="0" w:color="auto"/>
            </w:tcBorders>
            <w:tcMar>
              <w:right w:w="57" w:type="dxa"/>
            </w:tcMar>
          </w:tcPr>
          <w:p w14:paraId="0D205A12" w14:textId="320F2943" w:rsidR="00E47907" w:rsidRPr="00FB1CF8" w:rsidRDefault="00E47907" w:rsidP="009D696B">
            <w:pPr>
              <w:spacing w:before="20" w:after="20"/>
              <w:jc w:val="right"/>
              <w:rPr>
                <w:color w:val="000000"/>
                <w:sz w:val="19"/>
                <w:szCs w:val="19"/>
                <w:lang w:eastAsia="en-CA"/>
              </w:rPr>
            </w:pPr>
          </w:p>
        </w:tc>
        <w:tc>
          <w:tcPr>
            <w:tcW w:w="861" w:type="dxa"/>
            <w:tcBorders>
              <w:top w:val="single" w:sz="4" w:space="0" w:color="auto"/>
              <w:left w:val="single" w:sz="4" w:space="0" w:color="auto"/>
              <w:bottom w:val="single" w:sz="4" w:space="0" w:color="auto"/>
              <w:right w:val="single" w:sz="4" w:space="0" w:color="auto"/>
            </w:tcBorders>
            <w:tcMar>
              <w:right w:w="57" w:type="dxa"/>
            </w:tcMar>
          </w:tcPr>
          <w:p w14:paraId="2D2C18EA" w14:textId="3DC3FB4C" w:rsidR="00E47907" w:rsidRPr="00FB1CF8" w:rsidRDefault="00B15BE6" w:rsidP="009D696B">
            <w:pPr>
              <w:spacing w:before="20" w:after="20"/>
              <w:jc w:val="right"/>
              <w:rPr>
                <w:color w:val="000000"/>
                <w:sz w:val="19"/>
                <w:szCs w:val="19"/>
                <w:lang w:eastAsia="en-CA"/>
              </w:rPr>
            </w:pPr>
            <w:r w:rsidRPr="00FB1CF8">
              <w:rPr>
                <w:color w:val="000000"/>
                <w:sz w:val="19"/>
                <w:szCs w:val="19"/>
                <w:lang w:eastAsia="en-CA"/>
              </w:rPr>
              <w:fldChar w:fldCharType="begin"/>
            </w:r>
            <w:r w:rsidRPr="00FB1CF8">
              <w:rPr>
                <w:color w:val="000000"/>
                <w:sz w:val="19"/>
                <w:szCs w:val="19"/>
                <w:lang w:eastAsia="en-CA"/>
              </w:rPr>
              <w:instrText xml:space="preserve"> =SUM(left) </w:instrText>
            </w:r>
            <w:r w:rsidRPr="00FB1CF8">
              <w:rPr>
                <w:color w:val="000000"/>
                <w:sz w:val="19"/>
                <w:szCs w:val="19"/>
                <w:lang w:eastAsia="en-CA"/>
              </w:rPr>
              <w:fldChar w:fldCharType="separate"/>
            </w:r>
            <w:r w:rsidRPr="00FB1CF8">
              <w:rPr>
                <w:color w:val="000000"/>
                <w:sz w:val="19"/>
                <w:szCs w:val="19"/>
                <w:lang w:eastAsia="en-CA"/>
              </w:rPr>
              <w:t>25,640</w:t>
            </w:r>
            <w:r w:rsidRPr="00FB1CF8">
              <w:rPr>
                <w:color w:val="000000"/>
                <w:sz w:val="19"/>
                <w:szCs w:val="19"/>
                <w:lang w:eastAsia="en-CA"/>
              </w:rPr>
              <w:fldChar w:fldCharType="end"/>
            </w:r>
          </w:p>
        </w:tc>
      </w:tr>
    </w:tbl>
    <w:p w14:paraId="4DAC961C" w14:textId="77777777" w:rsidR="00EA598B" w:rsidRPr="00FB1CF8" w:rsidRDefault="00EA598B" w:rsidP="00EA598B">
      <w:pPr>
        <w:jc w:val="left"/>
        <w:rPr>
          <w:sz w:val="18"/>
          <w:szCs w:val="18"/>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EA598B" w:rsidRPr="00FB1CF8" w14:paraId="57B1A2A3" w14:textId="77777777" w:rsidTr="000D2BF2">
        <w:trPr>
          <w:trHeight w:val="42"/>
        </w:trPr>
        <w:tc>
          <w:tcPr>
            <w:tcW w:w="3825" w:type="dxa"/>
            <w:vAlign w:val="center"/>
            <w:hideMark/>
          </w:tcPr>
          <w:p w14:paraId="71079E64" w14:textId="71B0A620" w:rsidR="00EA598B" w:rsidRPr="00FB1CF8" w:rsidRDefault="00EA598B" w:rsidP="000D2BF2">
            <w:pPr>
              <w:spacing w:after="60"/>
              <w:jc w:val="left"/>
              <w:rPr>
                <w:b/>
                <w:sz w:val="20"/>
                <w:szCs w:val="20"/>
              </w:rPr>
            </w:pPr>
            <w:r w:rsidRPr="00FB1CF8">
              <w:rPr>
                <w:b/>
                <w:sz w:val="20"/>
                <w:szCs w:val="20"/>
              </w:rPr>
              <w:t>Secretariat</w:t>
            </w:r>
            <w:r w:rsidR="0098145E">
              <w:rPr>
                <w:b/>
                <w:sz w:val="20"/>
                <w:szCs w:val="20"/>
              </w:rPr>
              <w:t>’</w:t>
            </w:r>
            <w:r w:rsidRPr="00FB1CF8">
              <w:rPr>
                <w:b/>
                <w:sz w:val="20"/>
                <w:szCs w:val="20"/>
              </w:rPr>
              <w:t>s recommendation:</w:t>
            </w:r>
          </w:p>
        </w:tc>
        <w:tc>
          <w:tcPr>
            <w:tcW w:w="6175" w:type="dxa"/>
            <w:hideMark/>
          </w:tcPr>
          <w:p w14:paraId="4C544396" w14:textId="36A91D72" w:rsidR="00EA598B" w:rsidRPr="00FB1CF8" w:rsidRDefault="00EA598B" w:rsidP="00470683">
            <w:pPr>
              <w:spacing w:after="60"/>
              <w:jc w:val="center"/>
              <w:rPr>
                <w:sz w:val="20"/>
                <w:szCs w:val="20"/>
              </w:rPr>
            </w:pPr>
            <w:r w:rsidRPr="00FB1CF8">
              <w:rPr>
                <w:sz w:val="20"/>
                <w:szCs w:val="20"/>
              </w:rPr>
              <w:t>Blanket approval</w:t>
            </w:r>
          </w:p>
        </w:tc>
      </w:tr>
    </w:tbl>
    <w:p w14:paraId="54B93C8D" w14:textId="77777777" w:rsidR="00EA598B" w:rsidRPr="00FB1CF8" w:rsidRDefault="00EA598B" w:rsidP="00EA598B">
      <w:r w:rsidRPr="00FB1CF8">
        <w:br w:type="page"/>
      </w:r>
    </w:p>
    <w:p w14:paraId="6154D84B" w14:textId="77777777" w:rsidR="00EA598B" w:rsidRPr="00FB1CF8" w:rsidRDefault="00EA598B" w:rsidP="0028245E">
      <w:pPr>
        <w:keepNext/>
        <w:spacing w:after="240"/>
        <w:jc w:val="center"/>
        <w:rPr>
          <w:b/>
        </w:rPr>
      </w:pPr>
      <w:r w:rsidRPr="00FB1CF8">
        <w:rPr>
          <w:b/>
        </w:rPr>
        <w:lastRenderedPageBreak/>
        <w:t>PROJECT DESCRIPTION</w:t>
      </w:r>
    </w:p>
    <w:p w14:paraId="0EFAA4BE" w14:textId="5490A4F6" w:rsidR="00EA598B" w:rsidRPr="00FB1CF8" w:rsidRDefault="00EA598B" w:rsidP="0028245E">
      <w:pPr>
        <w:pStyle w:val="Heading1"/>
      </w:pPr>
      <w:r w:rsidRPr="00FB1CF8">
        <w:t xml:space="preserve">On behalf of the Government of </w:t>
      </w:r>
      <w:r w:rsidR="006526A5" w:rsidRPr="00FB1CF8">
        <w:t>Honduras</w:t>
      </w:r>
      <w:r w:rsidRPr="00FB1CF8">
        <w:t xml:space="preserve">, </w:t>
      </w:r>
      <w:r w:rsidR="00B61D24" w:rsidRPr="00FB1CF8">
        <w:t>UNIDO</w:t>
      </w:r>
      <w:r w:rsidRPr="00FB1CF8">
        <w:t xml:space="preserve"> as the lead implementing agency has submitted a request for funding for the </w:t>
      </w:r>
      <w:r w:rsidR="009C59E9" w:rsidRPr="00FB1CF8">
        <w:t>third</w:t>
      </w:r>
      <w:r w:rsidRPr="00FB1CF8">
        <w:t xml:space="preserve"> tranche of </w:t>
      </w:r>
      <w:r w:rsidR="00681F13" w:rsidRPr="00FB1CF8">
        <w:t>stage II</w:t>
      </w:r>
      <w:r w:rsidRPr="00FB1CF8">
        <w:t xml:space="preserve"> of the HCFC phase-out management plan (HPMP), at a total cost of US $</w:t>
      </w:r>
      <w:r w:rsidR="002E23DD" w:rsidRPr="00FB1CF8">
        <w:t>360,640</w:t>
      </w:r>
      <w:r w:rsidRPr="00FB1CF8">
        <w:t>, consisting of US $</w:t>
      </w:r>
      <w:r w:rsidR="00A13EAC" w:rsidRPr="00FB1CF8">
        <w:t>298,500</w:t>
      </w:r>
      <w:r w:rsidRPr="00FB1CF8">
        <w:t>, plus agency support costs of US $</w:t>
      </w:r>
      <w:r w:rsidR="0078653D" w:rsidRPr="00FB1CF8">
        <w:t>20,895</w:t>
      </w:r>
      <w:r w:rsidRPr="00FB1CF8">
        <w:t xml:space="preserve">, for </w:t>
      </w:r>
      <w:r w:rsidR="00B61D24" w:rsidRPr="00FB1CF8">
        <w:t>UNIDO</w:t>
      </w:r>
      <w:r w:rsidRPr="00FB1CF8">
        <w:t xml:space="preserve"> and US $</w:t>
      </w:r>
      <w:r w:rsidR="00491FC7" w:rsidRPr="00FB1CF8">
        <w:t>36,500</w:t>
      </w:r>
      <w:r w:rsidRPr="00FB1CF8">
        <w:t>, plus agency support costs of US $</w:t>
      </w:r>
      <w:r w:rsidR="00DC719B" w:rsidRPr="00FB1CF8">
        <w:t>4,745</w:t>
      </w:r>
      <w:r w:rsidRPr="00FB1CF8">
        <w:t xml:space="preserve">, for </w:t>
      </w:r>
      <w:r w:rsidR="00B61D24" w:rsidRPr="00FB1CF8">
        <w:t>UNEP</w:t>
      </w:r>
      <w:r w:rsidRPr="00FB1CF8">
        <w:t>.</w:t>
      </w:r>
      <w:r w:rsidRPr="00FB1CF8">
        <w:rPr>
          <w:rStyle w:val="FootnoteReference"/>
        </w:rPr>
        <w:footnoteReference w:id="3"/>
      </w:r>
      <w:r w:rsidRPr="00FB1CF8">
        <w:t xml:space="preserve"> The submission includes a progress report on the implementation of the </w:t>
      </w:r>
      <w:r w:rsidR="00681F13" w:rsidRPr="00FB1CF8">
        <w:t>second tranche</w:t>
      </w:r>
      <w:r w:rsidRPr="00FB1CF8">
        <w:t>, and the tranche implementation plan for 202</w:t>
      </w:r>
      <w:r w:rsidR="00F76522" w:rsidRPr="00FB1CF8">
        <w:t>5</w:t>
      </w:r>
      <w:r w:rsidRPr="00FB1CF8">
        <w:t xml:space="preserve"> to</w:t>
      </w:r>
      <w:r w:rsidR="006E4B01" w:rsidRPr="00FB1CF8">
        <w:t xml:space="preserve"> </w:t>
      </w:r>
      <w:r w:rsidRPr="00FB1CF8">
        <w:t>20</w:t>
      </w:r>
      <w:r w:rsidR="00C37230" w:rsidRPr="00FB1CF8">
        <w:t>27</w:t>
      </w:r>
      <w:r w:rsidRPr="00FB1CF8">
        <w:t>.</w:t>
      </w:r>
    </w:p>
    <w:p w14:paraId="408ECB4A" w14:textId="77777777" w:rsidR="00EA598B" w:rsidRPr="00FB1CF8" w:rsidRDefault="00EA598B" w:rsidP="0028245E">
      <w:pPr>
        <w:keepNext/>
        <w:spacing w:after="240"/>
        <w:rPr>
          <w:u w:val="single"/>
        </w:rPr>
      </w:pPr>
      <w:r w:rsidRPr="00FB1CF8">
        <w:rPr>
          <w:u w:val="single"/>
        </w:rPr>
        <w:t>Report on HCFC consumption</w:t>
      </w:r>
    </w:p>
    <w:p w14:paraId="4119AD8D" w14:textId="6B25D091" w:rsidR="00EA598B" w:rsidRPr="00FB1CF8" w:rsidRDefault="00EA598B" w:rsidP="0028245E">
      <w:pPr>
        <w:pStyle w:val="Heading1"/>
      </w:pPr>
      <w:r w:rsidRPr="00FB1CF8">
        <w:t xml:space="preserve">The Government of </w:t>
      </w:r>
      <w:r w:rsidR="006526A5" w:rsidRPr="00FB1CF8">
        <w:t>Honduras</w:t>
      </w:r>
      <w:r w:rsidRPr="00FB1CF8">
        <w:t xml:space="preserve"> reported a consumption of </w:t>
      </w:r>
      <w:r w:rsidR="00CD6276" w:rsidRPr="00FB1CF8">
        <w:t>6.16</w:t>
      </w:r>
      <w:r w:rsidRPr="00FB1CF8">
        <w:t> ODP tonnes of HCFCs in 202</w:t>
      </w:r>
      <w:r w:rsidR="005E2C0E" w:rsidRPr="00FB1CF8">
        <w:t>3</w:t>
      </w:r>
      <w:r w:rsidRPr="00FB1CF8">
        <w:t xml:space="preserve">, which is </w:t>
      </w:r>
      <w:r w:rsidR="005B5D44" w:rsidRPr="00FB1CF8">
        <w:t>69.0</w:t>
      </w:r>
      <w:r w:rsidRPr="00FB1CF8">
        <w:t xml:space="preserve"> per cent below the </w:t>
      </w:r>
      <w:r w:rsidR="00A64302" w:rsidRPr="00FB1CF8">
        <w:t xml:space="preserve">country’s </w:t>
      </w:r>
      <w:r w:rsidRPr="00FB1CF8">
        <w:t xml:space="preserve">HCFC baseline for compliance. The Article 7 </w:t>
      </w:r>
      <w:r w:rsidR="00396071">
        <w:t xml:space="preserve">and </w:t>
      </w:r>
      <w:r w:rsidR="00396071" w:rsidRPr="00FB1CF8">
        <w:t xml:space="preserve">country programme (CP) </w:t>
      </w:r>
      <w:r w:rsidRPr="00FB1CF8">
        <w:t>data for 202</w:t>
      </w:r>
      <w:r w:rsidR="00207A8E" w:rsidRPr="00FB1CF8">
        <w:t>4</w:t>
      </w:r>
      <w:r w:rsidRPr="00FB1CF8">
        <w:t xml:space="preserve"> ha</w:t>
      </w:r>
      <w:r w:rsidR="005B5D44" w:rsidRPr="00FB1CF8">
        <w:t>ve</w:t>
      </w:r>
      <w:r w:rsidRPr="00FB1CF8">
        <w:t xml:space="preserve"> not been reported yet. The </w:t>
      </w:r>
      <w:r w:rsidR="00F24778" w:rsidRPr="00FB1CF8">
        <w:t>2020</w:t>
      </w:r>
      <w:r w:rsidRPr="00FB1CF8">
        <w:noBreakHyphen/>
        <w:t>202</w:t>
      </w:r>
      <w:r w:rsidR="005B5D44" w:rsidRPr="00FB1CF8">
        <w:t>3</w:t>
      </w:r>
      <w:r w:rsidRPr="00FB1CF8">
        <w:t xml:space="preserve"> HCFC consumption is shown in table 1.</w:t>
      </w:r>
    </w:p>
    <w:p w14:paraId="23C81B4D" w14:textId="15468246" w:rsidR="00EA598B" w:rsidRPr="00FB1CF8" w:rsidRDefault="00EA598B" w:rsidP="0028245E">
      <w:pPr>
        <w:keepNext/>
        <w:rPr>
          <w:b/>
        </w:rPr>
      </w:pPr>
      <w:r w:rsidRPr="00FB1CF8">
        <w:rPr>
          <w:b/>
        </w:rPr>
        <w:t xml:space="preserve">Table 1. HCFC consumption in </w:t>
      </w:r>
      <w:r w:rsidR="006526A5" w:rsidRPr="00FB1CF8">
        <w:rPr>
          <w:b/>
        </w:rPr>
        <w:t>Honduras</w:t>
      </w:r>
      <w:r w:rsidRPr="00FB1CF8">
        <w:rPr>
          <w:b/>
        </w:rPr>
        <w:t xml:space="preserve"> (20</w:t>
      </w:r>
      <w:r w:rsidR="004644F3" w:rsidRPr="00FB1CF8">
        <w:rPr>
          <w:b/>
        </w:rPr>
        <w:t>20</w:t>
      </w:r>
      <w:r w:rsidRPr="00FB1CF8">
        <w:rPr>
          <w:b/>
        </w:rPr>
        <w:t>-202</w:t>
      </w:r>
      <w:r w:rsidR="00814C1D" w:rsidRPr="00FB1CF8">
        <w:rPr>
          <w:b/>
        </w:rPr>
        <w:t>3</w:t>
      </w:r>
      <w:r w:rsidRPr="00FB1CF8">
        <w:rPr>
          <w:b/>
        </w:rPr>
        <w:t xml:space="preserve"> Article 7 data)</w:t>
      </w:r>
    </w:p>
    <w:tbl>
      <w:tblPr>
        <w:tblW w:w="5000" w:type="pct"/>
        <w:tblLook w:val="04A0" w:firstRow="1" w:lastRow="0" w:firstColumn="1" w:lastColumn="0" w:noHBand="0" w:noVBand="1"/>
      </w:tblPr>
      <w:tblGrid>
        <w:gridCol w:w="3070"/>
        <w:gridCol w:w="1254"/>
        <w:gridCol w:w="1257"/>
        <w:gridCol w:w="1257"/>
        <w:gridCol w:w="1257"/>
        <w:gridCol w:w="1255"/>
      </w:tblGrid>
      <w:tr w:rsidR="00D34DC4" w:rsidRPr="00FB1CF8" w14:paraId="15FFE38A" w14:textId="77777777" w:rsidTr="00D34DC4">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ECC1C55" w14:textId="77777777" w:rsidR="00D34DC4" w:rsidRPr="00FB1CF8" w:rsidRDefault="00D34DC4" w:rsidP="00D34DC4">
            <w:pPr>
              <w:keepNext/>
              <w:jc w:val="center"/>
              <w:rPr>
                <w:b/>
                <w:bCs/>
                <w:color w:val="000000"/>
                <w:sz w:val="20"/>
                <w:szCs w:val="20"/>
              </w:rPr>
            </w:pPr>
            <w:r w:rsidRPr="00FB1CF8">
              <w:rPr>
                <w:b/>
                <w:bCs/>
                <w:color w:val="000000"/>
                <w:sz w:val="20"/>
                <w:szCs w:val="20"/>
              </w:rPr>
              <w:t>HCFC-22</w:t>
            </w:r>
          </w:p>
        </w:tc>
        <w:tc>
          <w:tcPr>
            <w:tcW w:w="671" w:type="pct"/>
            <w:tcBorders>
              <w:top w:val="single" w:sz="4" w:space="0" w:color="auto"/>
              <w:left w:val="nil"/>
              <w:bottom w:val="single" w:sz="4" w:space="0" w:color="auto"/>
              <w:right w:val="single" w:sz="4" w:space="0" w:color="auto"/>
            </w:tcBorders>
            <w:shd w:val="clear" w:color="auto" w:fill="auto"/>
            <w:noWrap/>
            <w:hideMark/>
          </w:tcPr>
          <w:p w14:paraId="0767CE09" w14:textId="625C2B64" w:rsidR="00D34DC4" w:rsidRPr="00FB1CF8" w:rsidRDefault="00D34DC4" w:rsidP="00D34DC4">
            <w:pPr>
              <w:keepNext/>
              <w:jc w:val="center"/>
              <w:rPr>
                <w:b/>
                <w:bCs/>
                <w:color w:val="000000"/>
                <w:sz w:val="20"/>
                <w:szCs w:val="20"/>
              </w:rPr>
            </w:pPr>
            <w:r w:rsidRPr="00FB1CF8">
              <w:rPr>
                <w:b/>
                <w:bCs/>
                <w:color w:val="000000"/>
                <w:sz w:val="20"/>
                <w:szCs w:val="20"/>
              </w:rPr>
              <w:t>2020</w:t>
            </w:r>
          </w:p>
        </w:tc>
        <w:tc>
          <w:tcPr>
            <w:tcW w:w="672" w:type="pct"/>
            <w:tcBorders>
              <w:top w:val="single" w:sz="4" w:space="0" w:color="auto"/>
              <w:left w:val="nil"/>
              <w:bottom w:val="single" w:sz="4" w:space="0" w:color="auto"/>
              <w:right w:val="single" w:sz="4" w:space="0" w:color="auto"/>
            </w:tcBorders>
            <w:shd w:val="clear" w:color="auto" w:fill="auto"/>
            <w:noWrap/>
            <w:hideMark/>
          </w:tcPr>
          <w:p w14:paraId="3457EAFD" w14:textId="04F9838F" w:rsidR="00D34DC4" w:rsidRPr="00FB1CF8" w:rsidRDefault="00D34DC4" w:rsidP="00D34DC4">
            <w:pPr>
              <w:keepNext/>
              <w:jc w:val="center"/>
              <w:rPr>
                <w:b/>
                <w:bCs/>
                <w:color w:val="000000"/>
                <w:sz w:val="20"/>
                <w:szCs w:val="20"/>
              </w:rPr>
            </w:pPr>
            <w:r w:rsidRPr="00FB1CF8">
              <w:rPr>
                <w:b/>
                <w:bCs/>
                <w:color w:val="000000"/>
                <w:sz w:val="20"/>
                <w:szCs w:val="20"/>
              </w:rPr>
              <w:t>2021</w:t>
            </w:r>
          </w:p>
        </w:tc>
        <w:tc>
          <w:tcPr>
            <w:tcW w:w="672" w:type="pct"/>
            <w:tcBorders>
              <w:top w:val="single" w:sz="4" w:space="0" w:color="auto"/>
              <w:left w:val="nil"/>
              <w:bottom w:val="single" w:sz="4" w:space="0" w:color="auto"/>
              <w:right w:val="single" w:sz="4" w:space="0" w:color="auto"/>
            </w:tcBorders>
          </w:tcPr>
          <w:p w14:paraId="2BDEBCD6" w14:textId="62434472" w:rsidR="00D34DC4" w:rsidRPr="00FB1CF8" w:rsidRDefault="00D34DC4" w:rsidP="00D34DC4">
            <w:pPr>
              <w:keepNext/>
              <w:jc w:val="center"/>
              <w:rPr>
                <w:b/>
                <w:bCs/>
                <w:color w:val="000000"/>
                <w:sz w:val="20"/>
                <w:szCs w:val="20"/>
              </w:rPr>
            </w:pPr>
            <w:r w:rsidRPr="00FB1CF8">
              <w:rPr>
                <w:b/>
                <w:bCs/>
                <w:color w:val="000000"/>
                <w:sz w:val="20"/>
                <w:szCs w:val="20"/>
              </w:rPr>
              <w:t>2022</w:t>
            </w:r>
          </w:p>
        </w:tc>
        <w:tc>
          <w:tcPr>
            <w:tcW w:w="672" w:type="pct"/>
            <w:tcBorders>
              <w:top w:val="single" w:sz="4" w:space="0" w:color="auto"/>
              <w:left w:val="single" w:sz="4" w:space="0" w:color="auto"/>
              <w:bottom w:val="single" w:sz="4" w:space="0" w:color="auto"/>
              <w:right w:val="single" w:sz="4" w:space="0" w:color="auto"/>
            </w:tcBorders>
          </w:tcPr>
          <w:p w14:paraId="1AFF17D0" w14:textId="77777777" w:rsidR="00D34DC4" w:rsidRPr="00FB1CF8" w:rsidRDefault="00D34DC4" w:rsidP="00D34DC4">
            <w:pPr>
              <w:keepNext/>
              <w:jc w:val="center"/>
              <w:rPr>
                <w:b/>
                <w:bCs/>
                <w:color w:val="000000"/>
                <w:sz w:val="20"/>
                <w:szCs w:val="20"/>
              </w:rPr>
            </w:pPr>
            <w:r w:rsidRPr="00FB1CF8">
              <w:rPr>
                <w:b/>
                <w:bCs/>
                <w:color w:val="000000"/>
                <w:sz w:val="20"/>
                <w:szCs w:val="20"/>
              </w:rPr>
              <w:t>2023</w:t>
            </w:r>
          </w:p>
        </w:tc>
        <w:tc>
          <w:tcPr>
            <w:tcW w:w="672" w:type="pct"/>
            <w:tcBorders>
              <w:top w:val="single" w:sz="4" w:space="0" w:color="auto"/>
              <w:left w:val="single" w:sz="4" w:space="0" w:color="auto"/>
              <w:bottom w:val="single" w:sz="4" w:space="0" w:color="auto"/>
              <w:right w:val="single" w:sz="4" w:space="0" w:color="auto"/>
            </w:tcBorders>
            <w:shd w:val="clear" w:color="auto" w:fill="auto"/>
            <w:noWrap/>
            <w:hideMark/>
          </w:tcPr>
          <w:p w14:paraId="30CBD039" w14:textId="5AB6FEE7" w:rsidR="00D34DC4" w:rsidRPr="00FB1CF8" w:rsidRDefault="00D34DC4" w:rsidP="00D34DC4">
            <w:pPr>
              <w:keepNext/>
              <w:jc w:val="center"/>
              <w:rPr>
                <w:b/>
                <w:bCs/>
                <w:color w:val="000000"/>
                <w:sz w:val="20"/>
                <w:szCs w:val="20"/>
              </w:rPr>
            </w:pPr>
            <w:r w:rsidRPr="00FB1CF8">
              <w:rPr>
                <w:b/>
                <w:bCs/>
                <w:color w:val="000000"/>
                <w:sz w:val="20"/>
                <w:szCs w:val="20"/>
              </w:rPr>
              <w:t>Baseline</w:t>
            </w:r>
            <w:r w:rsidR="00DB28E7" w:rsidRPr="00FB1CF8">
              <w:rPr>
                <w:rFonts w:eastAsiaTheme="minorHAnsi"/>
                <w:color w:val="000000"/>
                <w:sz w:val="20"/>
                <w:szCs w:val="20"/>
              </w:rPr>
              <w:t>*</w:t>
            </w:r>
          </w:p>
        </w:tc>
      </w:tr>
      <w:tr w:rsidR="00D34DC4" w:rsidRPr="00FB1CF8" w14:paraId="229313F0" w14:textId="77777777" w:rsidTr="00D34DC4">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4C8EDE4" w14:textId="77777777" w:rsidR="00D34DC4" w:rsidRPr="00FB1CF8" w:rsidRDefault="00D34DC4" w:rsidP="00AD284B">
            <w:pPr>
              <w:widowControl w:val="0"/>
              <w:ind w:left="98"/>
              <w:jc w:val="left"/>
              <w:rPr>
                <w:b/>
                <w:color w:val="000000"/>
                <w:sz w:val="20"/>
                <w:szCs w:val="20"/>
              </w:rPr>
            </w:pPr>
            <w:r w:rsidRPr="00FB1CF8">
              <w:rPr>
                <w:b/>
                <w:color w:val="000000"/>
                <w:sz w:val="20"/>
                <w:szCs w:val="20"/>
              </w:rPr>
              <w:t>Metric tonnes (mt)</w:t>
            </w:r>
          </w:p>
        </w:tc>
        <w:tc>
          <w:tcPr>
            <w:tcW w:w="671" w:type="pct"/>
            <w:tcBorders>
              <w:top w:val="nil"/>
              <w:left w:val="nil"/>
              <w:bottom w:val="single" w:sz="4" w:space="0" w:color="auto"/>
              <w:right w:val="single" w:sz="4" w:space="0" w:color="auto"/>
            </w:tcBorders>
            <w:shd w:val="clear" w:color="auto" w:fill="auto"/>
            <w:noWrap/>
          </w:tcPr>
          <w:p w14:paraId="7B5B059D" w14:textId="31D76282" w:rsidR="00D34DC4" w:rsidRPr="00FB1CF8" w:rsidRDefault="00D34DC4" w:rsidP="00AD284B">
            <w:pPr>
              <w:ind w:left="-201" w:right="104"/>
              <w:jc w:val="right"/>
              <w:rPr>
                <w:color w:val="000000"/>
                <w:sz w:val="20"/>
                <w:szCs w:val="20"/>
              </w:rPr>
            </w:pPr>
            <w:r w:rsidRPr="00FB1CF8">
              <w:rPr>
                <w:bCs/>
                <w:color w:val="000000"/>
                <w:sz w:val="20"/>
                <w:szCs w:val="20"/>
              </w:rPr>
              <w:t>134.46</w:t>
            </w:r>
          </w:p>
        </w:tc>
        <w:tc>
          <w:tcPr>
            <w:tcW w:w="672" w:type="pct"/>
            <w:tcBorders>
              <w:top w:val="nil"/>
              <w:left w:val="nil"/>
              <w:bottom w:val="single" w:sz="4" w:space="0" w:color="auto"/>
              <w:right w:val="single" w:sz="4" w:space="0" w:color="auto"/>
            </w:tcBorders>
            <w:shd w:val="clear" w:color="auto" w:fill="auto"/>
            <w:noWrap/>
          </w:tcPr>
          <w:p w14:paraId="6DF3444E" w14:textId="2EEAD657" w:rsidR="00D34DC4" w:rsidRPr="00FB1CF8" w:rsidRDefault="00D34DC4" w:rsidP="00AD284B">
            <w:pPr>
              <w:ind w:left="-201" w:right="104"/>
              <w:jc w:val="right"/>
              <w:rPr>
                <w:color w:val="000000"/>
                <w:sz w:val="20"/>
                <w:szCs w:val="20"/>
              </w:rPr>
            </w:pPr>
            <w:r w:rsidRPr="00FB1CF8">
              <w:rPr>
                <w:bCs/>
                <w:color w:val="000000"/>
                <w:sz w:val="20"/>
                <w:szCs w:val="20"/>
              </w:rPr>
              <w:t>61.21</w:t>
            </w:r>
          </w:p>
        </w:tc>
        <w:tc>
          <w:tcPr>
            <w:tcW w:w="672" w:type="pct"/>
            <w:tcBorders>
              <w:top w:val="single" w:sz="4" w:space="0" w:color="auto"/>
              <w:left w:val="nil"/>
              <w:bottom w:val="single" w:sz="4" w:space="0" w:color="auto"/>
              <w:right w:val="single" w:sz="4" w:space="0" w:color="auto"/>
            </w:tcBorders>
          </w:tcPr>
          <w:p w14:paraId="2890504F" w14:textId="17EB2FC0" w:rsidR="00D34DC4" w:rsidRPr="00FB1CF8" w:rsidRDefault="00D34DC4" w:rsidP="00AD284B">
            <w:pPr>
              <w:widowControl w:val="0"/>
              <w:ind w:left="-201" w:right="104"/>
              <w:jc w:val="right"/>
              <w:rPr>
                <w:color w:val="000000"/>
                <w:sz w:val="20"/>
                <w:szCs w:val="20"/>
              </w:rPr>
            </w:pPr>
            <w:r w:rsidRPr="00FB1CF8">
              <w:rPr>
                <w:color w:val="000000"/>
                <w:sz w:val="20"/>
                <w:szCs w:val="20"/>
              </w:rPr>
              <w:t>61.21</w:t>
            </w:r>
          </w:p>
        </w:tc>
        <w:tc>
          <w:tcPr>
            <w:tcW w:w="672" w:type="pct"/>
            <w:tcBorders>
              <w:top w:val="nil"/>
              <w:left w:val="single" w:sz="4" w:space="0" w:color="auto"/>
              <w:bottom w:val="single" w:sz="4" w:space="0" w:color="auto"/>
              <w:right w:val="single" w:sz="4" w:space="0" w:color="auto"/>
            </w:tcBorders>
          </w:tcPr>
          <w:p w14:paraId="4365B6CC" w14:textId="6CD2D6C2" w:rsidR="00D34DC4" w:rsidRPr="00FB1CF8" w:rsidRDefault="00D34DC4" w:rsidP="00AD284B">
            <w:pPr>
              <w:widowControl w:val="0"/>
              <w:ind w:left="-201" w:right="104"/>
              <w:jc w:val="right"/>
              <w:rPr>
                <w:color w:val="000000"/>
                <w:sz w:val="20"/>
                <w:szCs w:val="20"/>
              </w:rPr>
            </w:pPr>
            <w:r w:rsidRPr="00FB1CF8">
              <w:rPr>
                <w:color w:val="000000"/>
                <w:sz w:val="20"/>
                <w:szCs w:val="20"/>
              </w:rPr>
              <w:t>111.92</w:t>
            </w:r>
          </w:p>
        </w:tc>
        <w:tc>
          <w:tcPr>
            <w:tcW w:w="672" w:type="pct"/>
            <w:tcBorders>
              <w:top w:val="nil"/>
              <w:left w:val="single" w:sz="4" w:space="0" w:color="auto"/>
              <w:bottom w:val="single" w:sz="4" w:space="0" w:color="auto"/>
              <w:right w:val="single" w:sz="4" w:space="0" w:color="auto"/>
            </w:tcBorders>
            <w:shd w:val="clear" w:color="auto" w:fill="auto"/>
            <w:noWrap/>
            <w:vAlign w:val="center"/>
          </w:tcPr>
          <w:p w14:paraId="3912D571" w14:textId="3D969AF4" w:rsidR="00D34DC4" w:rsidRPr="00FB1CF8" w:rsidRDefault="00D34DC4" w:rsidP="00AD284B">
            <w:pPr>
              <w:widowControl w:val="0"/>
              <w:ind w:left="-201" w:right="104"/>
              <w:jc w:val="right"/>
              <w:rPr>
                <w:color w:val="000000"/>
                <w:sz w:val="20"/>
                <w:szCs w:val="20"/>
              </w:rPr>
            </w:pPr>
            <w:r w:rsidRPr="00FB1CF8">
              <w:rPr>
                <w:color w:val="000000"/>
                <w:sz w:val="20"/>
                <w:szCs w:val="20"/>
              </w:rPr>
              <w:t>327.40</w:t>
            </w:r>
          </w:p>
        </w:tc>
      </w:tr>
      <w:tr w:rsidR="00D34DC4" w:rsidRPr="00FB1CF8" w14:paraId="287FDA33" w14:textId="77777777" w:rsidTr="00D34DC4">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F70A764" w14:textId="77777777" w:rsidR="00D34DC4" w:rsidRPr="00FB1CF8" w:rsidRDefault="00D34DC4" w:rsidP="00AD284B">
            <w:pPr>
              <w:widowControl w:val="0"/>
              <w:ind w:left="98"/>
              <w:jc w:val="left"/>
              <w:rPr>
                <w:b/>
                <w:color w:val="000000"/>
                <w:sz w:val="20"/>
                <w:szCs w:val="20"/>
              </w:rPr>
            </w:pPr>
            <w:r w:rsidRPr="00FB1CF8">
              <w:rPr>
                <w:b/>
                <w:color w:val="000000"/>
                <w:sz w:val="20"/>
                <w:szCs w:val="20"/>
              </w:rPr>
              <w:t>ODP tonnes</w:t>
            </w:r>
          </w:p>
        </w:tc>
        <w:tc>
          <w:tcPr>
            <w:tcW w:w="671" w:type="pct"/>
            <w:tcBorders>
              <w:top w:val="nil"/>
              <w:left w:val="nil"/>
              <w:bottom w:val="single" w:sz="4" w:space="0" w:color="auto"/>
              <w:right w:val="single" w:sz="4" w:space="0" w:color="auto"/>
            </w:tcBorders>
            <w:shd w:val="clear" w:color="auto" w:fill="auto"/>
            <w:noWrap/>
          </w:tcPr>
          <w:p w14:paraId="1FD292ED" w14:textId="2AB44E4E" w:rsidR="00D34DC4" w:rsidRPr="00FB1CF8" w:rsidRDefault="00D34DC4" w:rsidP="00AD284B">
            <w:pPr>
              <w:ind w:left="-201" w:right="104"/>
              <w:jc w:val="right"/>
              <w:rPr>
                <w:rFonts w:eastAsiaTheme="minorHAnsi"/>
                <w:color w:val="000000"/>
                <w:sz w:val="20"/>
                <w:szCs w:val="20"/>
              </w:rPr>
            </w:pPr>
            <w:r w:rsidRPr="00FB1CF8">
              <w:rPr>
                <w:color w:val="000000"/>
                <w:sz w:val="20"/>
                <w:szCs w:val="20"/>
              </w:rPr>
              <w:t>7.40</w:t>
            </w:r>
          </w:p>
        </w:tc>
        <w:tc>
          <w:tcPr>
            <w:tcW w:w="672" w:type="pct"/>
            <w:tcBorders>
              <w:top w:val="nil"/>
              <w:left w:val="nil"/>
              <w:bottom w:val="single" w:sz="4" w:space="0" w:color="auto"/>
              <w:right w:val="single" w:sz="4" w:space="0" w:color="auto"/>
            </w:tcBorders>
            <w:shd w:val="clear" w:color="auto" w:fill="auto"/>
            <w:noWrap/>
          </w:tcPr>
          <w:p w14:paraId="6C5B61A4" w14:textId="622CCC05" w:rsidR="00D34DC4" w:rsidRPr="00FB1CF8" w:rsidRDefault="00D34DC4" w:rsidP="00AD284B">
            <w:pPr>
              <w:ind w:left="-201" w:right="104"/>
              <w:jc w:val="right"/>
              <w:rPr>
                <w:color w:val="000000"/>
                <w:sz w:val="20"/>
                <w:szCs w:val="20"/>
              </w:rPr>
            </w:pPr>
            <w:r w:rsidRPr="00FB1CF8">
              <w:rPr>
                <w:sz w:val="20"/>
                <w:szCs w:val="20"/>
              </w:rPr>
              <w:t>3.37</w:t>
            </w:r>
          </w:p>
        </w:tc>
        <w:tc>
          <w:tcPr>
            <w:tcW w:w="672" w:type="pct"/>
            <w:tcBorders>
              <w:top w:val="single" w:sz="4" w:space="0" w:color="auto"/>
              <w:left w:val="nil"/>
              <w:bottom w:val="single" w:sz="4" w:space="0" w:color="auto"/>
              <w:right w:val="single" w:sz="4" w:space="0" w:color="auto"/>
            </w:tcBorders>
          </w:tcPr>
          <w:p w14:paraId="08BDBEBA" w14:textId="36945BA8" w:rsidR="00D34DC4" w:rsidRPr="00FB1CF8" w:rsidRDefault="00D34DC4" w:rsidP="00AD284B">
            <w:pPr>
              <w:ind w:left="-201" w:right="104"/>
              <w:jc w:val="right"/>
              <w:rPr>
                <w:color w:val="000000"/>
                <w:sz w:val="20"/>
                <w:szCs w:val="20"/>
              </w:rPr>
            </w:pPr>
            <w:r w:rsidRPr="00FB1CF8">
              <w:rPr>
                <w:rFonts w:eastAsiaTheme="minorHAnsi"/>
                <w:color w:val="000000"/>
                <w:sz w:val="20"/>
                <w:szCs w:val="20"/>
              </w:rPr>
              <w:t>3.37</w:t>
            </w:r>
          </w:p>
        </w:tc>
        <w:tc>
          <w:tcPr>
            <w:tcW w:w="672" w:type="pct"/>
            <w:tcBorders>
              <w:top w:val="nil"/>
              <w:left w:val="single" w:sz="4" w:space="0" w:color="auto"/>
              <w:bottom w:val="single" w:sz="4" w:space="0" w:color="auto"/>
              <w:right w:val="single" w:sz="4" w:space="0" w:color="auto"/>
            </w:tcBorders>
          </w:tcPr>
          <w:p w14:paraId="724A99A5" w14:textId="3F4F9967" w:rsidR="00D34DC4" w:rsidRPr="00FB1CF8" w:rsidRDefault="00D34DC4" w:rsidP="00AD284B">
            <w:pPr>
              <w:ind w:left="-201" w:right="104"/>
              <w:jc w:val="right"/>
              <w:rPr>
                <w:sz w:val="20"/>
                <w:szCs w:val="20"/>
              </w:rPr>
            </w:pPr>
            <w:r w:rsidRPr="00FB1CF8">
              <w:rPr>
                <w:sz w:val="20"/>
                <w:szCs w:val="20"/>
              </w:rPr>
              <w:t>6.16</w:t>
            </w:r>
          </w:p>
        </w:tc>
        <w:tc>
          <w:tcPr>
            <w:tcW w:w="672" w:type="pct"/>
            <w:tcBorders>
              <w:top w:val="nil"/>
              <w:left w:val="single" w:sz="4" w:space="0" w:color="auto"/>
              <w:bottom w:val="single" w:sz="4" w:space="0" w:color="auto"/>
              <w:right w:val="single" w:sz="4" w:space="0" w:color="auto"/>
            </w:tcBorders>
            <w:shd w:val="clear" w:color="auto" w:fill="auto"/>
            <w:noWrap/>
          </w:tcPr>
          <w:p w14:paraId="038BE293" w14:textId="1EE2C3CF" w:rsidR="00D34DC4" w:rsidRPr="00FB1CF8" w:rsidRDefault="00D34DC4" w:rsidP="00AD284B">
            <w:pPr>
              <w:ind w:left="-201" w:right="104"/>
              <w:jc w:val="right"/>
              <w:rPr>
                <w:rFonts w:eastAsiaTheme="minorHAnsi"/>
                <w:color w:val="000000"/>
                <w:sz w:val="20"/>
                <w:szCs w:val="20"/>
              </w:rPr>
            </w:pPr>
            <w:r w:rsidRPr="00FB1CF8">
              <w:rPr>
                <w:rFonts w:eastAsiaTheme="minorHAnsi"/>
                <w:color w:val="000000"/>
                <w:sz w:val="20"/>
                <w:szCs w:val="20"/>
              </w:rPr>
              <w:t>19.9</w:t>
            </w:r>
            <w:r w:rsidR="004D52CB" w:rsidRPr="00FB1CF8">
              <w:rPr>
                <w:rFonts w:eastAsiaTheme="minorHAnsi"/>
                <w:color w:val="000000"/>
                <w:sz w:val="20"/>
                <w:szCs w:val="20"/>
              </w:rPr>
              <w:t>0</w:t>
            </w:r>
          </w:p>
        </w:tc>
      </w:tr>
    </w:tbl>
    <w:p w14:paraId="19E8E61E" w14:textId="681D98B5" w:rsidR="00943F06" w:rsidRPr="00FB1CF8" w:rsidRDefault="00943F06" w:rsidP="00F63812">
      <w:pPr>
        <w:pStyle w:val="Heading1"/>
        <w:numPr>
          <w:ilvl w:val="0"/>
          <w:numId w:val="0"/>
        </w:numPr>
        <w:rPr>
          <w:sz w:val="18"/>
          <w:szCs w:val="18"/>
        </w:rPr>
      </w:pPr>
      <w:r w:rsidRPr="00FB1CF8">
        <w:rPr>
          <w:sz w:val="18"/>
          <w:szCs w:val="18"/>
        </w:rPr>
        <w:t xml:space="preserve">* </w:t>
      </w:r>
      <w:r w:rsidR="0011680A" w:rsidRPr="00FB1CF8">
        <w:rPr>
          <w:sz w:val="18"/>
          <w:szCs w:val="18"/>
        </w:rPr>
        <w:t xml:space="preserve">Baseline </w:t>
      </w:r>
      <w:r w:rsidR="00D20134" w:rsidRPr="00FB1CF8">
        <w:rPr>
          <w:sz w:val="18"/>
          <w:szCs w:val="18"/>
        </w:rPr>
        <w:t>comprises</w:t>
      </w:r>
      <w:r w:rsidRPr="00FB1CF8">
        <w:rPr>
          <w:sz w:val="18"/>
          <w:szCs w:val="18"/>
        </w:rPr>
        <w:t xml:space="preserve"> </w:t>
      </w:r>
      <w:r w:rsidR="00D10803" w:rsidRPr="00FB1CF8">
        <w:rPr>
          <w:sz w:val="18"/>
          <w:szCs w:val="18"/>
        </w:rPr>
        <w:t xml:space="preserve">18.00 ODP tonnes of </w:t>
      </w:r>
      <w:r w:rsidR="00D20134" w:rsidRPr="00FB1CF8">
        <w:rPr>
          <w:sz w:val="18"/>
          <w:szCs w:val="18"/>
        </w:rPr>
        <w:t>HCFC</w:t>
      </w:r>
      <w:r w:rsidR="00D20134" w:rsidRPr="00FB1CF8">
        <w:rPr>
          <w:sz w:val="18"/>
          <w:szCs w:val="18"/>
        </w:rPr>
        <w:noBreakHyphen/>
        <w:t xml:space="preserve">22 and </w:t>
      </w:r>
      <w:r w:rsidR="005D2481" w:rsidRPr="00FB1CF8">
        <w:rPr>
          <w:sz w:val="18"/>
          <w:szCs w:val="18"/>
        </w:rPr>
        <w:t xml:space="preserve">1.90 ODP tonnes </w:t>
      </w:r>
      <w:r w:rsidR="0011680A" w:rsidRPr="00FB1CF8">
        <w:rPr>
          <w:sz w:val="18"/>
          <w:szCs w:val="18"/>
        </w:rPr>
        <w:t>of HCFC</w:t>
      </w:r>
      <w:r w:rsidR="0011680A" w:rsidRPr="00FB1CF8">
        <w:rPr>
          <w:sz w:val="18"/>
          <w:szCs w:val="18"/>
        </w:rPr>
        <w:noBreakHyphen/>
        <w:t>141b.</w:t>
      </w:r>
    </w:p>
    <w:p w14:paraId="0E8D9D32" w14:textId="67008486" w:rsidR="00A178EF" w:rsidRPr="00FB1CF8" w:rsidRDefault="00A178EF" w:rsidP="001341B9">
      <w:pPr>
        <w:pStyle w:val="Heading1"/>
        <w:spacing w:before="240"/>
      </w:pPr>
      <w:r w:rsidRPr="00FB1CF8">
        <w:t>HCFC</w:t>
      </w:r>
      <w:r w:rsidRPr="00FB1CF8">
        <w:noBreakHyphen/>
        <w:t>22</w:t>
      </w:r>
      <w:r w:rsidR="005657B9" w:rsidRPr="00FB1CF8">
        <w:t xml:space="preserve"> is imported into Honduras </w:t>
      </w:r>
      <w:r w:rsidR="00D67808" w:rsidRPr="00FB1CF8">
        <w:t xml:space="preserve">only </w:t>
      </w:r>
      <w:r w:rsidR="003839E0" w:rsidRPr="00FB1CF8">
        <w:t>to</w:t>
      </w:r>
      <w:r w:rsidRPr="00FB1CF8">
        <w:t xml:space="preserve"> servic</w:t>
      </w:r>
      <w:r w:rsidR="003839E0" w:rsidRPr="00FB1CF8">
        <w:t>e</w:t>
      </w:r>
      <w:r w:rsidRPr="00FB1CF8">
        <w:t xml:space="preserve"> refrigeration and air</w:t>
      </w:r>
      <w:r w:rsidRPr="00FB1CF8">
        <w:noBreakHyphen/>
        <w:t xml:space="preserve">conditioning (RAC) equipment. </w:t>
      </w:r>
      <w:r w:rsidR="005657B9" w:rsidRPr="00FB1CF8">
        <w:t>C</w:t>
      </w:r>
      <w:r w:rsidRPr="00FB1CF8">
        <w:t>onsumption has</w:t>
      </w:r>
      <w:r w:rsidR="005657B9" w:rsidRPr="00FB1CF8">
        <w:t xml:space="preserve"> been</w:t>
      </w:r>
      <w:r w:rsidRPr="00FB1CF8">
        <w:t xml:space="preserve"> </w:t>
      </w:r>
      <w:r w:rsidR="005657B9" w:rsidRPr="00FB1CF8">
        <w:t>generally</w:t>
      </w:r>
      <w:r w:rsidRPr="00FB1CF8">
        <w:t xml:space="preserve"> decreas</w:t>
      </w:r>
      <w:r w:rsidR="005657B9" w:rsidRPr="00FB1CF8">
        <w:t>ing</w:t>
      </w:r>
      <w:r w:rsidRPr="00FB1CF8">
        <w:t xml:space="preserve"> due to </w:t>
      </w:r>
      <w:r w:rsidR="00CC2554" w:rsidRPr="00FB1CF8">
        <w:t>activities of the HPMP</w:t>
      </w:r>
      <w:r w:rsidR="00F80893" w:rsidRPr="00FB1CF8">
        <w:t>;</w:t>
      </w:r>
      <w:r w:rsidR="00CC2554" w:rsidRPr="00FB1CF8">
        <w:t xml:space="preserve"> </w:t>
      </w:r>
      <w:r w:rsidR="00665255" w:rsidRPr="00FB1CF8">
        <w:t>a steep dec</w:t>
      </w:r>
      <w:r w:rsidR="006955DE" w:rsidRPr="00FB1CF8">
        <w:t>line</w:t>
      </w:r>
      <w:r w:rsidR="00665255" w:rsidRPr="00FB1CF8">
        <w:t xml:space="preserve"> </w:t>
      </w:r>
      <w:r w:rsidR="00F80893" w:rsidRPr="00FB1CF8">
        <w:t xml:space="preserve">was </w:t>
      </w:r>
      <w:r w:rsidR="00665255" w:rsidRPr="00FB1CF8">
        <w:t xml:space="preserve">experienced </w:t>
      </w:r>
      <w:r w:rsidRPr="00FB1CF8">
        <w:t>in 202</w:t>
      </w:r>
      <w:r w:rsidR="001B3584" w:rsidRPr="00FB1CF8">
        <w:t>1</w:t>
      </w:r>
      <w:r w:rsidRPr="00FB1CF8">
        <w:t xml:space="preserve"> and 202</w:t>
      </w:r>
      <w:r w:rsidR="001B3584" w:rsidRPr="00FB1CF8">
        <w:t>2</w:t>
      </w:r>
      <w:r w:rsidRPr="00FB1CF8">
        <w:t xml:space="preserve"> </w:t>
      </w:r>
      <w:r w:rsidR="00F80893" w:rsidRPr="00FB1CF8">
        <w:t>due to</w:t>
      </w:r>
      <w:r w:rsidRPr="00FB1CF8">
        <w:t xml:space="preserve"> </w:t>
      </w:r>
      <w:r w:rsidR="006955DE" w:rsidRPr="00FB1CF8">
        <w:t>the impact</w:t>
      </w:r>
      <w:r w:rsidRPr="00FB1CF8">
        <w:t xml:space="preserve"> of </w:t>
      </w:r>
      <w:r w:rsidR="00665255" w:rsidRPr="00FB1CF8">
        <w:t xml:space="preserve">the </w:t>
      </w:r>
      <w:r w:rsidRPr="00FB1CF8">
        <w:t>COVID-19</w:t>
      </w:r>
      <w:r w:rsidR="00665255" w:rsidRPr="00FB1CF8">
        <w:t xml:space="preserve"> pandemic</w:t>
      </w:r>
      <w:r w:rsidR="00324656" w:rsidRPr="00FB1CF8">
        <w:t>,</w:t>
      </w:r>
      <w:r w:rsidR="00A676BD" w:rsidRPr="00FB1CF8">
        <w:t xml:space="preserve"> </w:t>
      </w:r>
      <w:r w:rsidR="003839E0" w:rsidRPr="00FB1CF8">
        <w:t xml:space="preserve">followed by </w:t>
      </w:r>
      <w:r w:rsidR="00A676BD" w:rsidRPr="00FB1CF8">
        <w:t xml:space="preserve">an </w:t>
      </w:r>
      <w:r w:rsidR="000E661C" w:rsidRPr="00FB1CF8">
        <w:t xml:space="preserve">increase in 2023 </w:t>
      </w:r>
      <w:r w:rsidR="009E395B" w:rsidRPr="00FB1CF8">
        <w:t xml:space="preserve">as economic activity resumed and pandemic restrictions were lifted. </w:t>
      </w:r>
      <w:r w:rsidRPr="00FB1CF8">
        <w:t>Imports of HCFC</w:t>
      </w:r>
      <w:r w:rsidRPr="00FB1CF8">
        <w:noBreakHyphen/>
        <w:t>141b pure and contained in pre</w:t>
      </w:r>
      <w:r w:rsidRPr="00FB1CF8">
        <w:noBreakHyphen/>
        <w:t xml:space="preserve">blended polyols </w:t>
      </w:r>
      <w:r w:rsidR="009E395B" w:rsidRPr="00FB1CF8">
        <w:t>have been</w:t>
      </w:r>
      <w:r w:rsidRPr="00FB1CF8">
        <w:t xml:space="preserve"> banned </w:t>
      </w:r>
      <w:r w:rsidR="009E395B" w:rsidRPr="00FB1CF8">
        <w:t>since</w:t>
      </w:r>
      <w:r w:rsidRPr="00FB1CF8">
        <w:t> January 2017.</w:t>
      </w:r>
    </w:p>
    <w:p w14:paraId="6A1ECCEA" w14:textId="77777777" w:rsidR="00EA598B" w:rsidRPr="00FB1CF8" w:rsidRDefault="00EA598B" w:rsidP="00A52FAD">
      <w:pPr>
        <w:keepNext/>
        <w:spacing w:after="240"/>
        <w:rPr>
          <w:i/>
        </w:rPr>
      </w:pPr>
      <w:r w:rsidRPr="00FB1CF8">
        <w:rPr>
          <w:i/>
        </w:rPr>
        <w:t>Country programme implementation report</w:t>
      </w:r>
    </w:p>
    <w:p w14:paraId="3AA82CFC" w14:textId="12F92503" w:rsidR="00EA598B" w:rsidRPr="00FB1CF8" w:rsidRDefault="00EA598B" w:rsidP="00A52FAD">
      <w:pPr>
        <w:pStyle w:val="Heading1"/>
      </w:pPr>
      <w:r w:rsidRPr="00FB1CF8">
        <w:t xml:space="preserve">The Government of </w:t>
      </w:r>
      <w:r w:rsidR="006526A5" w:rsidRPr="00FB1CF8">
        <w:t>Honduras</w:t>
      </w:r>
      <w:r w:rsidRPr="00FB1CF8">
        <w:t xml:space="preserve"> reported HCFC sector consumption data under the 202</w:t>
      </w:r>
      <w:r w:rsidR="006E4106" w:rsidRPr="00FB1CF8">
        <w:t>3</w:t>
      </w:r>
      <w:r w:rsidRPr="00FB1CF8">
        <w:t xml:space="preserve"> CP implementation report that is consistent with the data reported under Article 7 of the Montreal Protocol.</w:t>
      </w:r>
    </w:p>
    <w:p w14:paraId="43C2AF47" w14:textId="5989F480" w:rsidR="00EA598B" w:rsidRPr="00FB1CF8" w:rsidRDefault="00EA598B" w:rsidP="00A52FAD">
      <w:pPr>
        <w:keepNext/>
        <w:spacing w:after="240"/>
        <w:rPr>
          <w:u w:val="single"/>
        </w:rPr>
      </w:pPr>
      <w:r w:rsidRPr="00FB1CF8">
        <w:rPr>
          <w:u w:val="single"/>
        </w:rPr>
        <w:t xml:space="preserve">Progress report on the implementation of the </w:t>
      </w:r>
      <w:r w:rsidR="00681F13" w:rsidRPr="00FB1CF8">
        <w:rPr>
          <w:u w:val="single"/>
        </w:rPr>
        <w:t>second tranche</w:t>
      </w:r>
      <w:r w:rsidRPr="00FB1CF8">
        <w:rPr>
          <w:u w:val="single"/>
        </w:rPr>
        <w:t xml:space="preserve"> of </w:t>
      </w:r>
      <w:r w:rsidR="00681F13" w:rsidRPr="00FB1CF8">
        <w:rPr>
          <w:u w:val="single"/>
        </w:rPr>
        <w:t>stage II</w:t>
      </w:r>
      <w:r w:rsidRPr="00FB1CF8">
        <w:rPr>
          <w:u w:val="single"/>
        </w:rPr>
        <w:t xml:space="preserve"> of the HCFC phase</w:t>
      </w:r>
      <w:r w:rsidRPr="00FB1CF8">
        <w:rPr>
          <w:u w:val="single"/>
        </w:rPr>
        <w:noBreakHyphen/>
        <w:t>out management plan</w:t>
      </w:r>
    </w:p>
    <w:p w14:paraId="1ECB1222" w14:textId="403DE172" w:rsidR="00EA598B" w:rsidRPr="00FB1CF8" w:rsidRDefault="00EA598B" w:rsidP="00CF632B">
      <w:pPr>
        <w:keepNext/>
        <w:spacing w:after="240"/>
        <w:rPr>
          <w:i/>
        </w:rPr>
      </w:pPr>
      <w:r w:rsidRPr="00FB1CF8">
        <w:rPr>
          <w:i/>
        </w:rPr>
        <w:t>Legal framework</w:t>
      </w:r>
    </w:p>
    <w:p w14:paraId="7C8440FF" w14:textId="6D44E22F" w:rsidR="00F746E9" w:rsidRPr="00FB1CF8" w:rsidRDefault="00B211A2" w:rsidP="00EF2791">
      <w:pPr>
        <w:pStyle w:val="Heading1"/>
      </w:pPr>
      <w:r w:rsidRPr="00FB1CF8">
        <w:t>The Government of Honduras ratified the Kigali Amendment to the Montreal Protocol on 29 January 2019. The General Regulation on the use of ODS (Executive Agreement 006-2012) makes it mandatory to obtain import</w:t>
      </w:r>
      <w:r w:rsidR="00462FA8" w:rsidRPr="00FB1CF8">
        <w:t xml:space="preserve"> and </w:t>
      </w:r>
      <w:r w:rsidRPr="00FB1CF8">
        <w:t>export licen</w:t>
      </w:r>
      <w:r w:rsidR="0065631D" w:rsidRPr="00FB1CF8">
        <w:t>c</w:t>
      </w:r>
      <w:r w:rsidRPr="00FB1CF8">
        <w:t>es for substances controlled by the Montreal Protocol, including HFCs, and to report the information on the imports and sales of HCFCs, HFCs and their alternatives.</w:t>
      </w:r>
    </w:p>
    <w:p w14:paraId="24CD15C5" w14:textId="7EC53CE1" w:rsidR="00E102DF" w:rsidRPr="00FB1CF8" w:rsidRDefault="004835FD" w:rsidP="00EF2791">
      <w:pPr>
        <w:pStyle w:val="Heading1"/>
      </w:pPr>
      <w:r w:rsidRPr="00FB1CF8">
        <w:t xml:space="preserve">Under the second tranche, to </w:t>
      </w:r>
      <w:r w:rsidR="00EC1BFF" w:rsidRPr="00FB1CF8">
        <w:t xml:space="preserve">strengthen the regulatory framework, </w:t>
      </w:r>
      <w:r w:rsidR="00982A73" w:rsidRPr="00FB1CF8">
        <w:t xml:space="preserve">the General Regulation on the use of ODS was </w:t>
      </w:r>
      <w:r w:rsidR="00DA3402" w:rsidRPr="00FB1CF8">
        <w:t>reviewed and updates were issued</w:t>
      </w:r>
      <w:r w:rsidR="00084DA2" w:rsidRPr="00FB1CF8">
        <w:t xml:space="preserve"> by the </w:t>
      </w:r>
      <w:r w:rsidR="00D05F75">
        <w:t>national ozone unit (</w:t>
      </w:r>
      <w:r w:rsidR="00084DA2" w:rsidRPr="00FB1CF8">
        <w:t>NOU</w:t>
      </w:r>
      <w:r w:rsidR="00D05F75">
        <w:t>)</w:t>
      </w:r>
      <w:r w:rsidR="00DA3402" w:rsidRPr="00FB1CF8">
        <w:t xml:space="preserve"> through </w:t>
      </w:r>
      <w:r w:rsidR="000C75EB" w:rsidRPr="00FB1CF8">
        <w:t>official cir</w:t>
      </w:r>
      <w:r w:rsidR="00D96DAE" w:rsidRPr="00FB1CF8">
        <w:t>cular</w:t>
      </w:r>
      <w:r w:rsidR="000B06A3" w:rsidRPr="00FB1CF8">
        <w:t xml:space="preserve"> UTOH</w:t>
      </w:r>
      <w:r w:rsidR="00EC1BFF" w:rsidRPr="00FB1CF8">
        <w:noBreakHyphen/>
      </w:r>
      <w:r w:rsidR="000B06A3" w:rsidRPr="00FB1CF8">
        <w:t>001</w:t>
      </w:r>
      <w:r w:rsidR="00EC1BFF" w:rsidRPr="00FB1CF8">
        <w:noBreakHyphen/>
      </w:r>
      <w:r w:rsidR="000B06A3" w:rsidRPr="00FB1CF8">
        <w:t xml:space="preserve">2024, which </w:t>
      </w:r>
      <w:r w:rsidR="00966AB1" w:rsidRPr="00FB1CF8">
        <w:t xml:space="preserve">outlines </w:t>
      </w:r>
      <w:r w:rsidR="00F47423" w:rsidRPr="00FB1CF8">
        <w:t>import restrictions on used HCFC</w:t>
      </w:r>
      <w:r w:rsidR="00F47423" w:rsidRPr="00FB1CF8">
        <w:noBreakHyphen/>
        <w:t>22</w:t>
      </w:r>
      <w:r w:rsidR="00F47423" w:rsidRPr="00FB1CF8">
        <w:noBreakHyphen/>
        <w:t>based RAC equipment</w:t>
      </w:r>
      <w:r w:rsidR="00D96DAE" w:rsidRPr="00FB1CF8">
        <w:t xml:space="preserve">. </w:t>
      </w:r>
      <w:r w:rsidR="00BE3459" w:rsidRPr="00FB1CF8">
        <w:t xml:space="preserve">Regulations </w:t>
      </w:r>
      <w:r w:rsidR="001E76ED" w:rsidRPr="00FB1CF8">
        <w:t xml:space="preserve">were drafted to </w:t>
      </w:r>
      <w:r w:rsidR="004E3458" w:rsidRPr="00FB1CF8">
        <w:t>strengthen the final disposal process of RAC equipment and substance</w:t>
      </w:r>
      <w:r w:rsidR="00A136D1" w:rsidRPr="00FB1CF8">
        <w:t>s</w:t>
      </w:r>
      <w:r w:rsidR="00BA609F" w:rsidRPr="00FB1CF8">
        <w:t>;</w:t>
      </w:r>
      <w:r w:rsidR="00A136D1" w:rsidRPr="00FB1CF8">
        <w:t xml:space="preserve"> </w:t>
      </w:r>
      <w:r w:rsidR="007414E1" w:rsidRPr="00FB1CF8">
        <w:t>guidelines were developed and implemented on the proper</w:t>
      </w:r>
      <w:r w:rsidR="001F174E" w:rsidRPr="00FB1CF8">
        <w:t xml:space="preserve"> handling and disposal of </w:t>
      </w:r>
      <w:r w:rsidR="00EB5546" w:rsidRPr="00FB1CF8">
        <w:t xml:space="preserve">used </w:t>
      </w:r>
      <w:r w:rsidR="00BA609F" w:rsidRPr="00FB1CF8">
        <w:t>oil</w:t>
      </w:r>
      <w:r w:rsidR="00EB5546" w:rsidRPr="00FB1CF8">
        <w:t>, HCFC-based foams, and refrigerants</w:t>
      </w:r>
      <w:r w:rsidR="00462FA8" w:rsidRPr="00FB1CF8">
        <w:t xml:space="preserve"> coming from RAC equipment</w:t>
      </w:r>
      <w:r w:rsidR="00BA609F" w:rsidRPr="00FB1CF8">
        <w:t>;</w:t>
      </w:r>
      <w:r w:rsidR="009474F3" w:rsidRPr="00FB1CF8">
        <w:t xml:space="preserve"> </w:t>
      </w:r>
      <w:r w:rsidR="00501134" w:rsidRPr="00FB1CF8">
        <w:t>and discussion</w:t>
      </w:r>
      <w:r w:rsidR="0067361C" w:rsidRPr="00FB1CF8">
        <w:t>s</w:t>
      </w:r>
      <w:r w:rsidR="00501134" w:rsidRPr="00FB1CF8">
        <w:t xml:space="preserve"> were held </w:t>
      </w:r>
      <w:r w:rsidR="00462FA8" w:rsidRPr="00FB1CF8">
        <w:t>on the</w:t>
      </w:r>
      <w:r w:rsidR="0067361C" w:rsidRPr="00FB1CF8">
        <w:t xml:space="preserve"> develop</w:t>
      </w:r>
      <w:r w:rsidR="00462FA8" w:rsidRPr="00FB1CF8">
        <w:t>ment of</w:t>
      </w:r>
      <w:r w:rsidR="0067361C" w:rsidRPr="00FB1CF8">
        <w:t xml:space="preserve"> guidelines on </w:t>
      </w:r>
      <w:r w:rsidR="00250B52" w:rsidRPr="00FB1CF8">
        <w:t xml:space="preserve">the recovery and disposal of </w:t>
      </w:r>
      <w:r w:rsidR="0067361C" w:rsidRPr="00FB1CF8">
        <w:t>c</w:t>
      </w:r>
      <w:r w:rsidR="00E3484F" w:rsidRPr="00FB1CF8">
        <w:t>yclopentane-based and HCFC-based foams</w:t>
      </w:r>
      <w:r w:rsidR="0067361C" w:rsidRPr="00FB1CF8">
        <w:t xml:space="preserve"> as well as</w:t>
      </w:r>
      <w:r w:rsidR="00111285" w:rsidRPr="00FB1CF8">
        <w:t xml:space="preserve"> CFC, </w:t>
      </w:r>
      <w:r w:rsidR="00111285" w:rsidRPr="00FB1CF8">
        <w:lastRenderedPageBreak/>
        <w:t>HCFC and HFC refrigerants</w:t>
      </w:r>
      <w:r w:rsidR="0067361C" w:rsidRPr="00FB1CF8">
        <w:t>.</w:t>
      </w:r>
      <w:r w:rsidR="00585C85" w:rsidRPr="00FB1CF8">
        <w:t xml:space="preserve"> </w:t>
      </w:r>
      <w:r w:rsidR="00296DF3" w:rsidRPr="00FB1CF8">
        <w:t xml:space="preserve">Discussions </w:t>
      </w:r>
      <w:r w:rsidR="000D6ADC" w:rsidRPr="00FB1CF8">
        <w:t xml:space="preserve">with stakeholders </w:t>
      </w:r>
      <w:r w:rsidR="00296DF3" w:rsidRPr="00FB1CF8">
        <w:t xml:space="preserve">also took place </w:t>
      </w:r>
      <w:r w:rsidR="000D6ADC" w:rsidRPr="00FB1CF8">
        <w:t xml:space="preserve">to </w:t>
      </w:r>
      <w:r w:rsidR="001375B4" w:rsidRPr="00FB1CF8">
        <w:t xml:space="preserve">address the </w:t>
      </w:r>
      <w:r w:rsidR="000D6ADC" w:rsidRPr="00FB1CF8">
        <w:t xml:space="preserve">technician </w:t>
      </w:r>
      <w:r w:rsidR="001375B4" w:rsidRPr="00FB1CF8">
        <w:t xml:space="preserve">certification programme, </w:t>
      </w:r>
      <w:r w:rsidR="000D6ADC" w:rsidRPr="00FB1CF8">
        <w:t>development of a refrigerant collection cent</w:t>
      </w:r>
      <w:r w:rsidR="00986739" w:rsidRPr="00FB1CF8">
        <w:t>re</w:t>
      </w:r>
      <w:r w:rsidR="000D6ADC" w:rsidRPr="00FB1CF8">
        <w:t xml:space="preserve">, and enforcement of regulations </w:t>
      </w:r>
      <w:r w:rsidR="00E102DF" w:rsidRPr="00FB1CF8">
        <w:t xml:space="preserve">related </w:t>
      </w:r>
      <w:r w:rsidR="00C44E44" w:rsidRPr="00FB1CF8">
        <w:t>to</w:t>
      </w:r>
      <w:r w:rsidR="000D6ADC" w:rsidRPr="00FB1CF8">
        <w:t xml:space="preserve"> the management of refrigerants</w:t>
      </w:r>
      <w:r w:rsidR="00E102DF" w:rsidRPr="00FB1CF8">
        <w:t>.</w:t>
      </w:r>
    </w:p>
    <w:p w14:paraId="6FDCA78E" w14:textId="3B4771E0" w:rsidR="00F518B1" w:rsidRPr="00FB1CF8" w:rsidRDefault="008672E5" w:rsidP="00C44E44">
      <w:pPr>
        <w:pStyle w:val="Heading1"/>
      </w:pPr>
      <w:r w:rsidRPr="00FB1CF8">
        <w:rPr>
          <w:lang w:eastAsia="zh-CN"/>
        </w:rPr>
        <w:t>To</w:t>
      </w:r>
      <w:r w:rsidR="00BF0E3F" w:rsidRPr="00FB1CF8">
        <w:rPr>
          <w:lang w:eastAsia="zh-CN"/>
        </w:rPr>
        <w:t xml:space="preserve"> s</w:t>
      </w:r>
      <w:r w:rsidR="00821532" w:rsidRPr="00FB1CF8">
        <w:rPr>
          <w:lang w:eastAsia="zh-CN"/>
        </w:rPr>
        <w:t>trengthen the national capacity of customs and trade control</w:t>
      </w:r>
      <w:r w:rsidRPr="00FB1CF8">
        <w:rPr>
          <w:lang w:eastAsia="zh-CN"/>
        </w:rPr>
        <w:t>,</w:t>
      </w:r>
      <w:r w:rsidR="00BF0E3F" w:rsidRPr="00FB1CF8">
        <w:rPr>
          <w:lang w:eastAsia="zh-CN"/>
        </w:rPr>
        <w:t xml:space="preserve"> a</w:t>
      </w:r>
      <w:r w:rsidR="004822B1" w:rsidRPr="00FB1CF8">
        <w:t xml:space="preserve"> workshop</w:t>
      </w:r>
      <w:r w:rsidR="00C22642" w:rsidRPr="00FB1CF8">
        <w:t xml:space="preserve"> </w:t>
      </w:r>
      <w:r w:rsidR="002D2F0A" w:rsidRPr="00FB1CF8">
        <w:t>was held to train</w:t>
      </w:r>
      <w:r w:rsidR="00C22642" w:rsidRPr="00FB1CF8">
        <w:t xml:space="preserve"> </w:t>
      </w:r>
      <w:r w:rsidR="004822B1" w:rsidRPr="00FB1CF8">
        <w:t>24</w:t>
      </w:r>
      <w:r w:rsidR="00755CF6" w:rsidRPr="00FB1CF8">
        <w:t> </w:t>
      </w:r>
      <w:r w:rsidR="004822B1" w:rsidRPr="00FB1CF8">
        <w:t>customs agents (including 12 women)</w:t>
      </w:r>
      <w:r w:rsidR="002D2F0A" w:rsidRPr="00FB1CF8">
        <w:t xml:space="preserve"> </w:t>
      </w:r>
      <w:r w:rsidR="00812F7E" w:rsidRPr="00FB1CF8">
        <w:t>on the tariff classification of substances controlled by the Montreal Protocol</w:t>
      </w:r>
      <w:r w:rsidR="00462FA8" w:rsidRPr="00FB1CF8">
        <w:t xml:space="preserve"> and on</w:t>
      </w:r>
      <w:r w:rsidR="00812F7E" w:rsidRPr="00FB1CF8">
        <w:t xml:space="preserve"> laboratory and risk systems</w:t>
      </w:r>
      <w:r w:rsidR="00350D84" w:rsidRPr="00FB1CF8">
        <w:t>,</w:t>
      </w:r>
      <w:r w:rsidR="00C22642" w:rsidRPr="00FB1CF8">
        <w:t xml:space="preserve"> a</w:t>
      </w:r>
      <w:r w:rsidR="00362187" w:rsidRPr="00FB1CF8">
        <w:t xml:space="preserve">s well as </w:t>
      </w:r>
      <w:r w:rsidR="0019448E" w:rsidRPr="00FB1CF8">
        <w:t xml:space="preserve">a workshop </w:t>
      </w:r>
      <w:r w:rsidR="00EE4196" w:rsidRPr="00FB1CF8">
        <w:t>to train</w:t>
      </w:r>
      <w:r w:rsidR="0019448E" w:rsidRPr="00FB1CF8">
        <w:t xml:space="preserve"> 28 </w:t>
      </w:r>
      <w:r w:rsidR="005E22C7" w:rsidRPr="00FB1CF8">
        <w:t xml:space="preserve">customs agents </w:t>
      </w:r>
      <w:r w:rsidR="0019448E" w:rsidRPr="00FB1CF8">
        <w:t xml:space="preserve">(including 13 women) </w:t>
      </w:r>
      <w:r w:rsidR="00C22642" w:rsidRPr="00FB1CF8">
        <w:t xml:space="preserve">on </w:t>
      </w:r>
      <w:r w:rsidR="00452498" w:rsidRPr="00FB1CF8">
        <w:t>regulations governing the control of substances and RAC equipment under the Montreal Protocol and the Kigali Amendment</w:t>
      </w:r>
      <w:r w:rsidR="000C3BBC" w:rsidRPr="00FB1CF8">
        <w:t>;</w:t>
      </w:r>
      <w:r w:rsidR="00362187" w:rsidRPr="00FB1CF8">
        <w:t xml:space="preserve"> and</w:t>
      </w:r>
      <w:r w:rsidR="0016496B" w:rsidRPr="00FB1CF8">
        <w:t xml:space="preserve"> </w:t>
      </w:r>
      <w:r w:rsidR="00462FA8" w:rsidRPr="00FB1CF8">
        <w:t xml:space="preserve">four </w:t>
      </w:r>
      <w:r w:rsidR="00CA7393" w:rsidRPr="00FB1CF8">
        <w:rPr>
          <w:lang w:eastAsia="zh-CN"/>
        </w:rPr>
        <w:t xml:space="preserve">training </w:t>
      </w:r>
      <w:r w:rsidR="00462FA8" w:rsidRPr="00FB1CF8">
        <w:rPr>
          <w:lang w:eastAsia="zh-CN"/>
        </w:rPr>
        <w:t>sessions</w:t>
      </w:r>
      <w:r w:rsidR="002A4563" w:rsidRPr="00FB1CF8">
        <w:rPr>
          <w:lang w:eastAsia="zh-CN"/>
        </w:rPr>
        <w:t xml:space="preserve"> were held</w:t>
      </w:r>
      <w:r w:rsidR="00462FA8" w:rsidRPr="00FB1CF8">
        <w:rPr>
          <w:lang w:eastAsia="zh-CN"/>
        </w:rPr>
        <w:t xml:space="preserve"> </w:t>
      </w:r>
      <w:r w:rsidR="002A4563" w:rsidRPr="00FB1CF8">
        <w:rPr>
          <w:lang w:eastAsia="zh-CN"/>
        </w:rPr>
        <w:t xml:space="preserve">to train 166 customs and enforcement officers, brokers and importers (including 55 women) </w:t>
      </w:r>
      <w:r w:rsidR="00CA7393" w:rsidRPr="00FB1CF8">
        <w:rPr>
          <w:lang w:eastAsia="zh-CN"/>
        </w:rPr>
        <w:t>on ODS import control</w:t>
      </w:r>
      <w:r w:rsidR="000C3BBC" w:rsidRPr="00FB1CF8">
        <w:rPr>
          <w:lang w:eastAsia="zh-CN"/>
        </w:rPr>
        <w:t xml:space="preserve">. </w:t>
      </w:r>
      <w:r w:rsidR="00B21E51" w:rsidRPr="00FB1CF8">
        <w:rPr>
          <w:lang w:eastAsia="zh-CN"/>
        </w:rPr>
        <w:t>At least</w:t>
      </w:r>
      <w:r w:rsidR="00507C4A" w:rsidRPr="00FB1CF8">
        <w:rPr>
          <w:lang w:eastAsia="zh-CN"/>
        </w:rPr>
        <w:t xml:space="preserve"> two </w:t>
      </w:r>
      <w:r w:rsidR="00B21E51" w:rsidRPr="00FB1CF8">
        <w:rPr>
          <w:lang w:eastAsia="zh-CN"/>
        </w:rPr>
        <w:t xml:space="preserve">meetings </w:t>
      </w:r>
      <w:r w:rsidR="00507C4A" w:rsidRPr="00FB1CF8">
        <w:rPr>
          <w:lang w:eastAsia="zh-CN"/>
        </w:rPr>
        <w:t xml:space="preserve">per year </w:t>
      </w:r>
      <w:r w:rsidR="00EF6982" w:rsidRPr="00FB1CF8">
        <w:rPr>
          <w:lang w:eastAsia="zh-CN"/>
        </w:rPr>
        <w:t xml:space="preserve">continued to </w:t>
      </w:r>
      <w:r w:rsidR="003254D5" w:rsidRPr="00FB1CF8">
        <w:rPr>
          <w:lang w:eastAsia="zh-CN"/>
        </w:rPr>
        <w:t xml:space="preserve">be held </w:t>
      </w:r>
      <w:r w:rsidR="00507C4A" w:rsidRPr="00FB1CF8">
        <w:rPr>
          <w:lang w:eastAsia="zh-CN"/>
        </w:rPr>
        <w:t xml:space="preserve">with </w:t>
      </w:r>
      <w:r w:rsidR="0048338C" w:rsidRPr="00FB1CF8">
        <w:rPr>
          <w:lang w:eastAsia="zh-CN"/>
        </w:rPr>
        <w:t>the</w:t>
      </w:r>
      <w:r w:rsidR="00507C4A" w:rsidRPr="00FB1CF8">
        <w:rPr>
          <w:lang w:eastAsia="zh-CN"/>
        </w:rPr>
        <w:t xml:space="preserve"> </w:t>
      </w:r>
      <w:r w:rsidR="0048338C" w:rsidRPr="00FB1CF8">
        <w:rPr>
          <w:lang w:eastAsia="zh-CN"/>
        </w:rPr>
        <w:t>c</w:t>
      </w:r>
      <w:r w:rsidR="00507C4A" w:rsidRPr="00FB1CF8">
        <w:rPr>
          <w:lang w:eastAsia="zh-CN"/>
        </w:rPr>
        <w:t xml:space="preserve">ustoms </w:t>
      </w:r>
      <w:r w:rsidR="0048338C" w:rsidRPr="00FB1CF8">
        <w:rPr>
          <w:lang w:eastAsia="zh-CN"/>
        </w:rPr>
        <w:t>a</w:t>
      </w:r>
      <w:r w:rsidR="00507C4A" w:rsidRPr="00FB1CF8">
        <w:rPr>
          <w:lang w:eastAsia="zh-CN"/>
        </w:rPr>
        <w:t xml:space="preserve">dministration to </w:t>
      </w:r>
      <w:r w:rsidR="00346BC7" w:rsidRPr="00FB1CF8">
        <w:rPr>
          <w:lang w:eastAsia="zh-CN"/>
        </w:rPr>
        <w:t>strengthen</w:t>
      </w:r>
      <w:r w:rsidR="00507C4A" w:rsidRPr="00FB1CF8">
        <w:rPr>
          <w:lang w:eastAsia="zh-CN"/>
        </w:rPr>
        <w:t xml:space="preserve"> </w:t>
      </w:r>
      <w:r w:rsidR="006463BA" w:rsidRPr="00FB1CF8">
        <w:rPr>
          <w:lang w:eastAsia="zh-CN"/>
        </w:rPr>
        <w:t xml:space="preserve">NOU </w:t>
      </w:r>
      <w:r w:rsidR="00507C4A" w:rsidRPr="00FB1CF8">
        <w:rPr>
          <w:lang w:eastAsia="zh-CN"/>
        </w:rPr>
        <w:t>processes under the Montreal Protocol</w:t>
      </w:r>
      <w:r w:rsidR="00ED4DA8" w:rsidRPr="00FB1CF8">
        <w:rPr>
          <w:lang w:eastAsia="zh-CN"/>
        </w:rPr>
        <w:t>,</w:t>
      </w:r>
      <w:r w:rsidR="00E378A8" w:rsidRPr="00FB1CF8">
        <w:rPr>
          <w:lang w:eastAsia="zh-CN"/>
        </w:rPr>
        <w:t xml:space="preserve"> and </w:t>
      </w:r>
      <w:r w:rsidR="00631CDB" w:rsidRPr="00FB1CF8">
        <w:rPr>
          <w:lang w:eastAsia="zh-CN"/>
        </w:rPr>
        <w:t>inspections</w:t>
      </w:r>
      <w:r w:rsidR="000C3BBC" w:rsidRPr="00FB1CF8">
        <w:rPr>
          <w:lang w:eastAsia="zh-CN"/>
        </w:rPr>
        <w:t xml:space="preserve"> </w:t>
      </w:r>
      <w:r w:rsidR="00ED4DA8" w:rsidRPr="00FB1CF8">
        <w:rPr>
          <w:lang w:eastAsia="zh-CN"/>
        </w:rPr>
        <w:t>took place</w:t>
      </w:r>
      <w:r w:rsidR="00B54489" w:rsidRPr="00FB1CF8">
        <w:rPr>
          <w:lang w:eastAsia="zh-CN"/>
        </w:rPr>
        <w:t xml:space="preserve"> at importers and </w:t>
      </w:r>
      <w:r w:rsidR="00522982" w:rsidRPr="00FB1CF8">
        <w:rPr>
          <w:lang w:eastAsia="zh-CN"/>
        </w:rPr>
        <w:t>main customs agencies</w:t>
      </w:r>
      <w:r w:rsidR="00BF0E3F" w:rsidRPr="00FB1CF8">
        <w:rPr>
          <w:lang w:eastAsia="zh-CN"/>
        </w:rPr>
        <w:t>.</w:t>
      </w:r>
    </w:p>
    <w:p w14:paraId="05F0F701" w14:textId="3798948C" w:rsidR="00EA598B" w:rsidRPr="00FB1CF8" w:rsidRDefault="00EA598B" w:rsidP="00A52FAD">
      <w:pPr>
        <w:keepNext/>
        <w:spacing w:after="240"/>
        <w:rPr>
          <w:i/>
        </w:rPr>
      </w:pPr>
      <w:r w:rsidRPr="00FB1CF8">
        <w:rPr>
          <w:i/>
        </w:rPr>
        <w:t>Refrigeration servicing sector</w:t>
      </w:r>
    </w:p>
    <w:p w14:paraId="2975DBEC" w14:textId="2EC1ED95" w:rsidR="00E63EAC" w:rsidRPr="00FB1CF8" w:rsidRDefault="00E63EAC" w:rsidP="00EE45DD">
      <w:pPr>
        <w:pStyle w:val="Heading1"/>
      </w:pPr>
      <w:r w:rsidRPr="00FB1CF8">
        <w:t xml:space="preserve">The following </w:t>
      </w:r>
      <w:r w:rsidRPr="00FB1CF8">
        <w:rPr>
          <w:lang w:eastAsia="zh-CN"/>
        </w:rPr>
        <w:t>activities</w:t>
      </w:r>
      <w:r w:rsidRPr="00FB1CF8">
        <w:t xml:space="preserve"> have been implemented in the refrigeration servicing sector </w:t>
      </w:r>
      <w:r w:rsidR="00E856F4" w:rsidRPr="00FB1CF8">
        <w:t>under the second tranche</w:t>
      </w:r>
      <w:r w:rsidRPr="00FB1CF8">
        <w:t>:</w:t>
      </w:r>
    </w:p>
    <w:p w14:paraId="0751AD82" w14:textId="24BF4077" w:rsidR="00BE3DB3" w:rsidRPr="00FB1CF8" w:rsidRDefault="003C5927" w:rsidP="00362187">
      <w:pPr>
        <w:pStyle w:val="Heading2"/>
        <w:numPr>
          <w:ilvl w:val="1"/>
          <w:numId w:val="24"/>
        </w:numPr>
      </w:pPr>
      <w:r w:rsidRPr="00FB1CF8">
        <w:rPr>
          <w:i/>
          <w:iCs/>
          <w:lang w:eastAsia="zh-CN"/>
        </w:rPr>
        <w:t>Capacity</w:t>
      </w:r>
      <w:r w:rsidR="00897FD7" w:rsidRPr="00FB1CF8">
        <w:rPr>
          <w:i/>
          <w:iCs/>
          <w:lang w:eastAsia="zh-CN"/>
        </w:rPr>
        <w:noBreakHyphen/>
      </w:r>
      <w:r w:rsidRPr="00FB1CF8">
        <w:rPr>
          <w:i/>
          <w:iCs/>
          <w:lang w:eastAsia="zh-CN"/>
        </w:rPr>
        <w:t>building through technician training and certification:</w:t>
      </w:r>
      <w:r w:rsidRPr="00FB1CF8">
        <w:rPr>
          <w:lang w:eastAsia="zh-CN"/>
        </w:rPr>
        <w:t xml:space="preserve"> </w:t>
      </w:r>
      <w:r w:rsidR="005440A7" w:rsidRPr="00FB1CF8">
        <w:rPr>
          <w:iCs/>
        </w:rPr>
        <w:t xml:space="preserve">Two workshops </w:t>
      </w:r>
      <w:r w:rsidR="00FD0498" w:rsidRPr="00FB1CF8">
        <w:rPr>
          <w:iCs/>
        </w:rPr>
        <w:t xml:space="preserve">were held to train 20 trainers and 40 RAC technicians (including six women) </w:t>
      </w:r>
      <w:r w:rsidR="005440A7" w:rsidRPr="00FB1CF8">
        <w:rPr>
          <w:iCs/>
        </w:rPr>
        <w:t>on good refrigeration servicing practices and the safe handling of flammable refrigerants</w:t>
      </w:r>
      <w:r w:rsidR="00A56D6E" w:rsidRPr="00FB1CF8">
        <w:rPr>
          <w:iCs/>
        </w:rPr>
        <w:t>, and</w:t>
      </w:r>
      <w:r w:rsidR="00BE3DB3" w:rsidRPr="00FB1CF8">
        <w:rPr>
          <w:lang w:eastAsia="zh-CN"/>
        </w:rPr>
        <w:t xml:space="preserve"> </w:t>
      </w:r>
      <w:r w:rsidR="000B42BF" w:rsidRPr="00FB1CF8">
        <w:rPr>
          <w:lang w:eastAsia="zh-CN"/>
        </w:rPr>
        <w:t xml:space="preserve">two representatives from the NOU </w:t>
      </w:r>
      <w:r w:rsidR="00D26343" w:rsidRPr="00FB1CF8">
        <w:rPr>
          <w:lang w:eastAsia="zh-CN"/>
        </w:rPr>
        <w:t xml:space="preserve">attended a conference to participate in discussions </w:t>
      </w:r>
      <w:r w:rsidR="00D26343" w:rsidRPr="00FB1CF8">
        <w:rPr>
          <w:iCs/>
        </w:rPr>
        <w:t>related to energy efficiency, low-impact alternative refrigerants and the implementation of the Kigali Amendment</w:t>
      </w:r>
      <w:r w:rsidR="00A56D6E" w:rsidRPr="00FB1CF8">
        <w:rPr>
          <w:iCs/>
        </w:rPr>
        <w:t xml:space="preserve">. </w:t>
      </w:r>
      <w:r w:rsidR="00277F79" w:rsidRPr="00FB1CF8">
        <w:rPr>
          <w:iCs/>
        </w:rPr>
        <w:t>Progress on the</w:t>
      </w:r>
      <w:r w:rsidR="005A23E5" w:rsidRPr="00FB1CF8">
        <w:rPr>
          <w:iCs/>
        </w:rPr>
        <w:t xml:space="preserve"> certification programme</w:t>
      </w:r>
      <w:r w:rsidR="00A10D0A" w:rsidRPr="00FB1CF8">
        <w:rPr>
          <w:iCs/>
        </w:rPr>
        <w:t xml:space="preserve"> and</w:t>
      </w:r>
      <w:r w:rsidR="005A23E5" w:rsidRPr="00FB1CF8">
        <w:rPr>
          <w:iCs/>
        </w:rPr>
        <w:t xml:space="preserve"> </w:t>
      </w:r>
      <w:r w:rsidR="00461B06" w:rsidRPr="00FB1CF8">
        <w:rPr>
          <w:lang w:eastAsia="zh-CN"/>
        </w:rPr>
        <w:t>the labo</w:t>
      </w:r>
      <w:r w:rsidR="00A10D0A" w:rsidRPr="00FB1CF8">
        <w:rPr>
          <w:lang w:eastAsia="zh-CN"/>
        </w:rPr>
        <w:t>u</w:t>
      </w:r>
      <w:r w:rsidR="00461B06" w:rsidRPr="00FB1CF8">
        <w:rPr>
          <w:lang w:eastAsia="zh-CN"/>
        </w:rPr>
        <w:t xml:space="preserve">r competency standard </w:t>
      </w:r>
      <w:r w:rsidR="00277F79" w:rsidRPr="00FB1CF8">
        <w:rPr>
          <w:iCs/>
        </w:rPr>
        <w:t>includes the development of a</w:t>
      </w:r>
      <w:r w:rsidR="000D62F1" w:rsidRPr="00FB1CF8">
        <w:rPr>
          <w:iCs/>
        </w:rPr>
        <w:t xml:space="preserve"> standardized </w:t>
      </w:r>
      <w:r w:rsidR="00266582" w:rsidRPr="00FB1CF8">
        <w:rPr>
          <w:iCs/>
        </w:rPr>
        <w:t xml:space="preserve">32-hour </w:t>
      </w:r>
      <w:r w:rsidR="000D62F1" w:rsidRPr="00FB1CF8">
        <w:rPr>
          <w:iCs/>
        </w:rPr>
        <w:t xml:space="preserve">training </w:t>
      </w:r>
      <w:r w:rsidR="000D62F1" w:rsidRPr="00F043D8">
        <w:rPr>
          <w:iCs/>
        </w:rPr>
        <w:t>curriculum</w:t>
      </w:r>
      <w:r w:rsidR="00236CA2" w:rsidRPr="00F043D8">
        <w:t xml:space="preserve"> on good refrigeration practices and low-</w:t>
      </w:r>
      <w:r w:rsidR="007F79CB" w:rsidRPr="00F043D8">
        <w:t>global</w:t>
      </w:r>
      <w:r w:rsidR="00834137" w:rsidRPr="00F043D8">
        <w:noBreakHyphen/>
      </w:r>
      <w:r w:rsidR="007F79CB" w:rsidRPr="00F043D8">
        <w:t>warming</w:t>
      </w:r>
      <w:r w:rsidR="00834137" w:rsidRPr="00F043D8">
        <w:noBreakHyphen/>
      </w:r>
      <w:r w:rsidR="007F79CB" w:rsidRPr="00F043D8">
        <w:t>potential (</w:t>
      </w:r>
      <w:r w:rsidR="00236CA2" w:rsidRPr="00F043D8">
        <w:t>GWP</w:t>
      </w:r>
      <w:r w:rsidR="007F79CB" w:rsidRPr="00F043D8">
        <w:t>)</w:t>
      </w:r>
      <w:r w:rsidR="00236CA2" w:rsidRPr="00F043D8">
        <w:t xml:space="preserve"> technologies</w:t>
      </w:r>
      <w:r w:rsidR="00266582" w:rsidRPr="00F043D8">
        <w:t>, whose completion is mandatory before undertaking assessments on labour competencies</w:t>
      </w:r>
      <w:r w:rsidR="00266582" w:rsidRPr="00F043D8">
        <w:rPr>
          <w:iCs/>
        </w:rPr>
        <w:t xml:space="preserve">; development of the </w:t>
      </w:r>
      <w:r w:rsidR="00266582" w:rsidRPr="00F043D8">
        <w:rPr>
          <w:rFonts w:eastAsiaTheme="minorHAnsi"/>
          <w:kern w:val="2"/>
          <w14:ligatures w14:val="standardContextual"/>
        </w:rPr>
        <w:t>Honduran occupational competency Standard on Good Practices</w:t>
      </w:r>
      <w:r w:rsidR="00266582" w:rsidRPr="00FB1CF8">
        <w:rPr>
          <w:rFonts w:eastAsiaTheme="minorHAnsi"/>
          <w:kern w:val="2"/>
          <w14:ligatures w14:val="standardContextual"/>
        </w:rPr>
        <w:t xml:space="preserve"> in Refrigeration and Air</w:t>
      </w:r>
      <w:r w:rsidR="00A72EFD">
        <w:rPr>
          <w:rFonts w:eastAsiaTheme="minorHAnsi"/>
          <w:kern w:val="2"/>
          <w14:ligatures w14:val="standardContextual"/>
        </w:rPr>
        <w:t>-</w:t>
      </w:r>
      <w:r w:rsidR="00266582" w:rsidRPr="00FB1CF8">
        <w:rPr>
          <w:rFonts w:eastAsiaTheme="minorHAnsi"/>
          <w:kern w:val="2"/>
          <w14:ligatures w14:val="standardContextual"/>
        </w:rPr>
        <w:t xml:space="preserve">Conditioning, which was endorsed by </w:t>
      </w:r>
      <w:r w:rsidR="00A32E4E" w:rsidRPr="00FB1CF8">
        <w:rPr>
          <w:iCs/>
        </w:rPr>
        <w:t>the National Institute of Vocational Training (</w:t>
      </w:r>
      <w:r w:rsidR="00266582" w:rsidRPr="00FB1CF8">
        <w:rPr>
          <w:rFonts w:eastAsiaTheme="minorHAnsi"/>
          <w:kern w:val="2"/>
          <w14:ligatures w14:val="standardContextual"/>
        </w:rPr>
        <w:t>INFOP</w:t>
      </w:r>
      <w:r w:rsidR="00A32E4E" w:rsidRPr="00FB1CF8">
        <w:rPr>
          <w:rFonts w:eastAsiaTheme="minorHAnsi"/>
          <w:kern w:val="2"/>
          <w14:ligatures w14:val="standardContextual"/>
        </w:rPr>
        <w:t>)</w:t>
      </w:r>
      <w:r w:rsidR="00266582" w:rsidRPr="00FB1CF8">
        <w:rPr>
          <w:rFonts w:eastAsiaTheme="minorHAnsi"/>
          <w:kern w:val="2"/>
          <w14:ligatures w14:val="standardContextual"/>
        </w:rPr>
        <w:t xml:space="preserve"> as the basis for assessing RAC technicians under the national certification framework; </w:t>
      </w:r>
      <w:r w:rsidR="00266582" w:rsidRPr="00FB1CF8">
        <w:rPr>
          <w:iCs/>
        </w:rPr>
        <w:t xml:space="preserve">and </w:t>
      </w:r>
      <w:r w:rsidR="00310794" w:rsidRPr="00FB1CF8">
        <w:rPr>
          <w:iCs/>
        </w:rPr>
        <w:t>promot</w:t>
      </w:r>
      <w:r w:rsidR="00277F79" w:rsidRPr="00FB1CF8">
        <w:rPr>
          <w:iCs/>
        </w:rPr>
        <w:t>ion of the programme</w:t>
      </w:r>
      <w:r w:rsidR="00310794" w:rsidRPr="00FB1CF8">
        <w:rPr>
          <w:iCs/>
        </w:rPr>
        <w:t xml:space="preserve"> through meetings with the RAC association</w:t>
      </w:r>
      <w:r w:rsidR="00BE3DB3" w:rsidRPr="00FB1CF8">
        <w:t>;</w:t>
      </w:r>
      <w:r w:rsidR="00461B06" w:rsidRPr="00FB1CF8">
        <w:rPr>
          <w:iCs/>
        </w:rPr>
        <w:t xml:space="preserve"> </w:t>
      </w:r>
    </w:p>
    <w:p w14:paraId="32F5A9B7" w14:textId="15A5C128" w:rsidR="00095DE6" w:rsidRPr="00FB1CF8" w:rsidRDefault="00095DE6" w:rsidP="007D7EA0">
      <w:pPr>
        <w:pStyle w:val="Heading2"/>
        <w:numPr>
          <w:ilvl w:val="1"/>
          <w:numId w:val="24"/>
        </w:numPr>
      </w:pPr>
      <w:r w:rsidRPr="00FB1CF8">
        <w:rPr>
          <w:i/>
          <w:iCs/>
          <w:lang w:eastAsia="zh-CN"/>
        </w:rPr>
        <w:t>Adoption of safety codes and technical procedures for flammable and low</w:t>
      </w:r>
      <w:r w:rsidRPr="00FB1CF8">
        <w:rPr>
          <w:i/>
          <w:iCs/>
          <w:lang w:eastAsia="zh-CN"/>
        </w:rPr>
        <w:noBreakHyphen/>
        <w:t>GWP refrigerants:</w:t>
      </w:r>
      <w:r w:rsidRPr="00FB1CF8">
        <w:rPr>
          <w:lang w:eastAsia="zh-CN"/>
        </w:rPr>
        <w:t xml:space="preserve"> </w:t>
      </w:r>
      <w:r w:rsidR="00A171CF" w:rsidRPr="00FB1CF8">
        <w:rPr>
          <w:lang w:eastAsia="zh-CN"/>
        </w:rPr>
        <w:t>Two</w:t>
      </w:r>
      <w:r w:rsidRPr="00FB1CF8">
        <w:rPr>
          <w:lang w:eastAsia="zh-CN"/>
        </w:rPr>
        <w:t xml:space="preserve"> </w:t>
      </w:r>
      <w:r w:rsidR="00A171CF" w:rsidRPr="00FB1CF8">
        <w:rPr>
          <w:lang w:eastAsia="zh-CN"/>
        </w:rPr>
        <w:t xml:space="preserve">workshops were held to train </w:t>
      </w:r>
      <w:r w:rsidR="00021C3A" w:rsidRPr="00FB1CF8">
        <w:rPr>
          <w:lang w:eastAsia="zh-CN"/>
        </w:rPr>
        <w:t xml:space="preserve">an additional </w:t>
      </w:r>
      <w:r w:rsidRPr="00FB1CF8">
        <w:rPr>
          <w:lang w:eastAsia="zh-CN"/>
        </w:rPr>
        <w:t>1</w:t>
      </w:r>
      <w:r w:rsidR="00462368" w:rsidRPr="00FB1CF8">
        <w:rPr>
          <w:lang w:eastAsia="zh-CN"/>
        </w:rPr>
        <w:t>14</w:t>
      </w:r>
      <w:r w:rsidRPr="00FB1CF8">
        <w:rPr>
          <w:lang w:eastAsia="zh-CN"/>
        </w:rPr>
        <w:t xml:space="preserve"> RAC technicians </w:t>
      </w:r>
      <w:r w:rsidR="00462368" w:rsidRPr="00FB1CF8">
        <w:rPr>
          <w:lang w:eastAsia="zh-CN"/>
        </w:rPr>
        <w:t xml:space="preserve">(including 24 women) </w:t>
      </w:r>
      <w:r w:rsidR="00021C3A" w:rsidRPr="00FB1CF8">
        <w:rPr>
          <w:lang w:eastAsia="zh-CN"/>
        </w:rPr>
        <w:t>o</w:t>
      </w:r>
      <w:r w:rsidRPr="00FB1CF8">
        <w:rPr>
          <w:lang w:eastAsia="zh-CN"/>
        </w:rPr>
        <w:t xml:space="preserve">n the safe handling of flammable refrigerants and good servicing practices with </w:t>
      </w:r>
      <w:r w:rsidR="003B2CAB" w:rsidRPr="00FB1CF8">
        <w:rPr>
          <w:lang w:eastAsia="zh-CN"/>
        </w:rPr>
        <w:t>hydrocarbons</w:t>
      </w:r>
      <w:r w:rsidR="00021C3A" w:rsidRPr="00FB1CF8">
        <w:rPr>
          <w:lang w:eastAsia="zh-CN"/>
        </w:rPr>
        <w:t xml:space="preserve"> (HCs)</w:t>
      </w:r>
      <w:r w:rsidR="003F6001" w:rsidRPr="00FB1CF8">
        <w:rPr>
          <w:lang w:eastAsia="zh-CN"/>
        </w:rPr>
        <w:t xml:space="preserve">, with further trainings planned </w:t>
      </w:r>
      <w:r w:rsidR="00A2613E" w:rsidRPr="00FB1CF8">
        <w:rPr>
          <w:lang w:eastAsia="zh-CN"/>
        </w:rPr>
        <w:t>in</w:t>
      </w:r>
      <w:r w:rsidR="003F6001" w:rsidRPr="00FB1CF8">
        <w:rPr>
          <w:lang w:eastAsia="zh-CN"/>
        </w:rPr>
        <w:t xml:space="preserve"> 2025</w:t>
      </w:r>
      <w:r w:rsidR="00E102BC" w:rsidRPr="00FB1CF8">
        <w:rPr>
          <w:lang w:eastAsia="zh-CN"/>
        </w:rPr>
        <w:t xml:space="preserve"> </w:t>
      </w:r>
      <w:r w:rsidR="002071C9" w:rsidRPr="00FB1CF8">
        <w:rPr>
          <w:lang w:eastAsia="zh-CN"/>
        </w:rPr>
        <w:t>to train</w:t>
      </w:r>
      <w:r w:rsidR="00E102BC" w:rsidRPr="00FB1CF8">
        <w:rPr>
          <w:lang w:eastAsia="zh-CN"/>
        </w:rPr>
        <w:t xml:space="preserve"> at least 36 technicians</w:t>
      </w:r>
      <w:r w:rsidRPr="00FB1CF8">
        <w:rPr>
          <w:lang w:eastAsia="zh-CN"/>
        </w:rPr>
        <w:t xml:space="preserve">; RAC training laboratories in 10 vocational institutes and technical schools </w:t>
      </w:r>
      <w:r w:rsidR="006F3AC9" w:rsidRPr="00FB1CF8">
        <w:rPr>
          <w:lang w:eastAsia="zh-CN"/>
        </w:rPr>
        <w:t xml:space="preserve">were upgraded </w:t>
      </w:r>
      <w:r w:rsidRPr="00FB1CF8">
        <w:rPr>
          <w:lang w:eastAsia="zh-CN"/>
        </w:rPr>
        <w:t>with toolkits</w:t>
      </w:r>
      <w:r w:rsidRPr="00FB1CF8">
        <w:rPr>
          <w:rStyle w:val="FootnoteReference"/>
          <w:lang w:eastAsia="zh-CN"/>
        </w:rPr>
        <w:footnoteReference w:id="4"/>
      </w:r>
      <w:r w:rsidRPr="00FB1CF8">
        <w:rPr>
          <w:lang w:eastAsia="zh-CN"/>
        </w:rPr>
        <w:t xml:space="preserve"> for the safe handling of HC refrigerants</w:t>
      </w:r>
      <w:r w:rsidRPr="00FB1CF8">
        <w:t>;</w:t>
      </w:r>
      <w:r w:rsidR="00021C3A" w:rsidRPr="00FB1CF8">
        <w:rPr>
          <w:lang w:eastAsia="zh-CN"/>
        </w:rPr>
        <w:t xml:space="preserve"> </w:t>
      </w:r>
      <w:r w:rsidR="00DD1F98" w:rsidRPr="00FB1CF8">
        <w:rPr>
          <w:lang w:eastAsia="zh-CN"/>
        </w:rPr>
        <w:t xml:space="preserve">and </w:t>
      </w:r>
      <w:r w:rsidR="00021C3A" w:rsidRPr="00FB1CF8">
        <w:rPr>
          <w:lang w:eastAsia="zh-CN"/>
        </w:rPr>
        <w:t>a</w:t>
      </w:r>
      <w:r w:rsidR="00465A71" w:rsidRPr="00FB1CF8">
        <w:rPr>
          <w:lang w:eastAsia="zh-CN"/>
        </w:rPr>
        <w:t xml:space="preserve"> specialized</w:t>
      </w:r>
      <w:r w:rsidR="00021C3A" w:rsidRPr="00FB1CF8">
        <w:rPr>
          <w:lang w:eastAsia="zh-CN"/>
        </w:rPr>
        <w:t xml:space="preserve"> HC training centre was established</w:t>
      </w:r>
      <w:r w:rsidR="00D62FF0" w:rsidRPr="00FB1CF8">
        <w:rPr>
          <w:lang w:eastAsia="zh-CN"/>
        </w:rPr>
        <w:t xml:space="preserve"> within </w:t>
      </w:r>
      <w:r w:rsidR="004C4C89" w:rsidRPr="00FB1CF8">
        <w:rPr>
          <w:iCs/>
        </w:rPr>
        <w:t>INFOP</w:t>
      </w:r>
      <w:r w:rsidR="004C4C89" w:rsidRPr="00FB1CF8">
        <w:rPr>
          <w:lang w:eastAsia="zh-CN"/>
        </w:rPr>
        <w:t xml:space="preserve"> </w:t>
      </w:r>
      <w:r w:rsidR="00D62FF0" w:rsidRPr="00FB1CF8">
        <w:rPr>
          <w:lang w:eastAsia="zh-CN"/>
        </w:rPr>
        <w:t>with</w:t>
      </w:r>
      <w:r w:rsidR="00021C3A" w:rsidRPr="00FB1CF8">
        <w:rPr>
          <w:lang w:eastAsia="zh-CN"/>
        </w:rPr>
        <w:t xml:space="preserve"> the provision of an extra tool kit </w:t>
      </w:r>
      <w:r w:rsidR="006F3AC9" w:rsidRPr="00FB1CF8">
        <w:rPr>
          <w:lang w:eastAsia="zh-CN"/>
        </w:rPr>
        <w:t>(two</w:t>
      </w:r>
      <w:r w:rsidR="00553BDD" w:rsidRPr="00FB1CF8">
        <w:rPr>
          <w:lang w:eastAsia="zh-CN"/>
        </w:rPr>
        <w:t xml:space="preserve"> in</w:t>
      </w:r>
      <w:r w:rsidR="006F3AC9" w:rsidRPr="00FB1CF8">
        <w:rPr>
          <w:lang w:eastAsia="zh-CN"/>
        </w:rPr>
        <w:t xml:space="preserve"> total) </w:t>
      </w:r>
      <w:r w:rsidR="00337392" w:rsidRPr="00FB1CF8">
        <w:rPr>
          <w:lang w:eastAsia="zh-CN"/>
        </w:rPr>
        <w:t>and</w:t>
      </w:r>
      <w:r w:rsidR="00021C3A" w:rsidRPr="00FB1CF8">
        <w:rPr>
          <w:lang w:eastAsia="zh-CN"/>
        </w:rPr>
        <w:t xml:space="preserve"> two commercial HC</w:t>
      </w:r>
      <w:r w:rsidR="00021C3A" w:rsidRPr="00FB1CF8">
        <w:rPr>
          <w:lang w:eastAsia="zh-CN"/>
        </w:rPr>
        <w:noBreakHyphen/>
        <w:t>based freezers</w:t>
      </w:r>
      <w:r w:rsidR="00337392" w:rsidRPr="00FB1CF8">
        <w:rPr>
          <w:lang w:eastAsia="zh-CN"/>
        </w:rPr>
        <w:t xml:space="preserve">, </w:t>
      </w:r>
      <w:r w:rsidR="004C4C89" w:rsidRPr="00FB1CF8">
        <w:rPr>
          <w:lang w:eastAsia="zh-CN"/>
        </w:rPr>
        <w:t>as well as</w:t>
      </w:r>
      <w:r w:rsidR="00BF0839" w:rsidRPr="00FB1CF8">
        <w:rPr>
          <w:lang w:eastAsia="zh-CN"/>
        </w:rPr>
        <w:t xml:space="preserve"> safety updates to the</w:t>
      </w:r>
      <w:r w:rsidR="00337392" w:rsidRPr="00FB1CF8">
        <w:rPr>
          <w:lang w:eastAsia="zh-CN"/>
        </w:rPr>
        <w:t xml:space="preserve"> facility</w:t>
      </w:r>
      <w:r w:rsidR="00101F21" w:rsidRPr="00FB1CF8">
        <w:rPr>
          <w:lang w:eastAsia="zh-CN"/>
        </w:rPr>
        <w:t>, ex</w:t>
      </w:r>
      <w:r w:rsidR="00BB2879" w:rsidRPr="00FB1CF8">
        <w:rPr>
          <w:lang w:eastAsia="zh-CN"/>
        </w:rPr>
        <w:t>p</w:t>
      </w:r>
      <w:r w:rsidR="00101F21" w:rsidRPr="00FB1CF8">
        <w:rPr>
          <w:lang w:eastAsia="zh-CN"/>
        </w:rPr>
        <w:t>ected to be</w:t>
      </w:r>
      <w:r w:rsidR="00C46A21" w:rsidRPr="00FB1CF8">
        <w:rPr>
          <w:lang w:eastAsia="zh-CN"/>
        </w:rPr>
        <w:t xml:space="preserve"> </w:t>
      </w:r>
      <w:r w:rsidR="00101F21" w:rsidRPr="00FB1CF8">
        <w:rPr>
          <w:lang w:eastAsia="zh-CN"/>
        </w:rPr>
        <w:t>operation</w:t>
      </w:r>
      <w:r w:rsidR="00C46A21" w:rsidRPr="00FB1CF8">
        <w:rPr>
          <w:lang w:eastAsia="zh-CN"/>
        </w:rPr>
        <w:t>al</w:t>
      </w:r>
      <w:r w:rsidR="00BB2879" w:rsidRPr="00FB1CF8">
        <w:rPr>
          <w:lang w:eastAsia="zh-CN"/>
        </w:rPr>
        <w:t xml:space="preserve"> </w:t>
      </w:r>
      <w:r w:rsidR="00CC7A11" w:rsidRPr="00FB1CF8">
        <w:rPr>
          <w:lang w:eastAsia="zh-CN"/>
        </w:rPr>
        <w:t>in 2025</w:t>
      </w:r>
      <w:r w:rsidR="00021C3A" w:rsidRPr="00FB1CF8">
        <w:rPr>
          <w:lang w:eastAsia="zh-CN"/>
        </w:rPr>
        <w:t>;</w:t>
      </w:r>
    </w:p>
    <w:p w14:paraId="46C6D661" w14:textId="387B01F7" w:rsidR="00A166BF" w:rsidRPr="00FB1CF8" w:rsidRDefault="00A166BF" w:rsidP="007D7EA0">
      <w:pPr>
        <w:pStyle w:val="Heading2"/>
        <w:numPr>
          <w:ilvl w:val="1"/>
          <w:numId w:val="24"/>
        </w:numPr>
      </w:pPr>
      <w:r w:rsidRPr="00FB1CF8">
        <w:rPr>
          <w:i/>
          <w:iCs/>
          <w:lang w:eastAsia="zh-CN"/>
        </w:rPr>
        <w:t xml:space="preserve">Improvements to the refrigerant </w:t>
      </w:r>
      <w:r w:rsidR="008B1885" w:rsidRPr="00FB1CF8">
        <w:rPr>
          <w:i/>
          <w:iCs/>
          <w:lang w:eastAsia="zh-CN"/>
        </w:rPr>
        <w:t>recovery, recycling and reclamation (</w:t>
      </w:r>
      <w:r w:rsidRPr="00FB1CF8">
        <w:rPr>
          <w:i/>
          <w:iCs/>
          <w:lang w:eastAsia="zh-CN"/>
        </w:rPr>
        <w:t>RRR</w:t>
      </w:r>
      <w:r w:rsidR="008B1885" w:rsidRPr="00FB1CF8">
        <w:rPr>
          <w:i/>
          <w:iCs/>
          <w:lang w:eastAsia="zh-CN"/>
        </w:rPr>
        <w:t>)</w:t>
      </w:r>
      <w:r w:rsidRPr="00FB1CF8">
        <w:rPr>
          <w:i/>
          <w:iCs/>
          <w:lang w:eastAsia="zh-CN"/>
        </w:rPr>
        <w:t xml:space="preserve"> network:</w:t>
      </w:r>
      <w:r w:rsidRPr="00FB1CF8">
        <w:rPr>
          <w:lang w:eastAsia="zh-CN"/>
        </w:rPr>
        <w:t xml:space="preserve"> </w:t>
      </w:r>
      <w:r w:rsidR="008F1FA0" w:rsidRPr="00FB1CF8">
        <w:rPr>
          <w:lang w:eastAsia="zh-CN"/>
        </w:rPr>
        <w:t>A</w:t>
      </w:r>
      <w:r w:rsidR="00930905" w:rsidRPr="00FB1CF8">
        <w:rPr>
          <w:lang w:eastAsia="zh-CN"/>
        </w:rPr>
        <w:t xml:space="preserve"> workshop was held </w:t>
      </w:r>
      <w:r w:rsidR="00DE313B" w:rsidRPr="00FB1CF8">
        <w:rPr>
          <w:lang w:eastAsia="zh-CN"/>
        </w:rPr>
        <w:t xml:space="preserve">at </w:t>
      </w:r>
      <w:r w:rsidR="004443FD" w:rsidRPr="00FB1CF8">
        <w:rPr>
          <w:lang w:eastAsia="zh-CN"/>
        </w:rPr>
        <w:t xml:space="preserve">an </w:t>
      </w:r>
      <w:r w:rsidR="00DE313B" w:rsidRPr="00FB1CF8">
        <w:rPr>
          <w:lang w:eastAsia="zh-CN"/>
        </w:rPr>
        <w:t xml:space="preserve">engineering college </w:t>
      </w:r>
      <w:r w:rsidR="000F0132" w:rsidRPr="00FB1CF8">
        <w:rPr>
          <w:lang w:eastAsia="zh-CN"/>
        </w:rPr>
        <w:t xml:space="preserve">for 40 RAC technicians (including five women) </w:t>
      </w:r>
      <w:r w:rsidR="00DE313B" w:rsidRPr="00FB1CF8">
        <w:rPr>
          <w:lang w:eastAsia="zh-CN"/>
        </w:rPr>
        <w:t xml:space="preserve">to demonstrate refrigerant reclamation using specialized equipment; </w:t>
      </w:r>
      <w:r w:rsidR="00C715A3" w:rsidRPr="00FB1CF8">
        <w:rPr>
          <w:lang w:eastAsia="zh-CN"/>
        </w:rPr>
        <w:t>seve</w:t>
      </w:r>
      <w:r w:rsidR="008F1FA0" w:rsidRPr="00FB1CF8">
        <w:rPr>
          <w:lang w:eastAsia="zh-CN"/>
        </w:rPr>
        <w:t>n</w:t>
      </w:r>
      <w:r w:rsidR="00C715A3" w:rsidRPr="00FB1CF8">
        <w:rPr>
          <w:lang w:eastAsia="zh-CN"/>
        </w:rPr>
        <w:t xml:space="preserve"> </w:t>
      </w:r>
      <w:r w:rsidRPr="00FB1CF8">
        <w:rPr>
          <w:lang w:eastAsia="zh-CN"/>
        </w:rPr>
        <w:t>awareness</w:t>
      </w:r>
      <w:r w:rsidRPr="00FB1CF8">
        <w:rPr>
          <w:lang w:eastAsia="zh-CN"/>
        </w:rPr>
        <w:noBreakHyphen/>
        <w:t>raising meeting</w:t>
      </w:r>
      <w:r w:rsidR="00C715A3" w:rsidRPr="00FB1CF8">
        <w:rPr>
          <w:lang w:eastAsia="zh-CN"/>
        </w:rPr>
        <w:t>s</w:t>
      </w:r>
      <w:r w:rsidR="00B57CFE" w:rsidRPr="00FB1CF8">
        <w:rPr>
          <w:lang w:eastAsia="zh-CN"/>
        </w:rPr>
        <w:t xml:space="preserve"> </w:t>
      </w:r>
      <w:r w:rsidR="00DF0A50" w:rsidRPr="00FB1CF8">
        <w:rPr>
          <w:lang w:eastAsia="zh-CN"/>
        </w:rPr>
        <w:t xml:space="preserve">took place </w:t>
      </w:r>
      <w:r w:rsidRPr="00FB1CF8">
        <w:rPr>
          <w:lang w:eastAsia="zh-CN"/>
        </w:rPr>
        <w:t>to promote RRR practices</w:t>
      </w:r>
      <w:r w:rsidR="004130E3" w:rsidRPr="00FB1CF8">
        <w:rPr>
          <w:lang w:eastAsia="zh-CN"/>
        </w:rPr>
        <w:t xml:space="preserve"> and discuss recovery </w:t>
      </w:r>
      <w:r w:rsidR="004130E3" w:rsidRPr="00FB1CF8">
        <w:t>operational challenges and sustainable models for the RRR network centres</w:t>
      </w:r>
      <w:r w:rsidR="0012374C" w:rsidRPr="00FB1CF8">
        <w:t>;</w:t>
      </w:r>
      <w:r w:rsidR="004130E3" w:rsidRPr="00FB1CF8">
        <w:t xml:space="preserve"> </w:t>
      </w:r>
      <w:r w:rsidRPr="00FB1CF8">
        <w:rPr>
          <w:lang w:eastAsia="zh-CN"/>
        </w:rPr>
        <w:t>annual meeting</w:t>
      </w:r>
      <w:r w:rsidR="00DF0A50" w:rsidRPr="00FB1CF8">
        <w:rPr>
          <w:lang w:eastAsia="zh-CN"/>
        </w:rPr>
        <w:t>s</w:t>
      </w:r>
      <w:r w:rsidRPr="00FB1CF8">
        <w:rPr>
          <w:lang w:eastAsia="zh-CN"/>
        </w:rPr>
        <w:t xml:space="preserve"> to follow up on the implementation of activities </w:t>
      </w:r>
      <w:r w:rsidR="002E0F4D" w:rsidRPr="00FB1CF8">
        <w:rPr>
          <w:lang w:eastAsia="zh-CN"/>
        </w:rPr>
        <w:t xml:space="preserve">were held with </w:t>
      </w:r>
      <w:r w:rsidR="003F2465" w:rsidRPr="00FB1CF8">
        <w:rPr>
          <w:lang w:eastAsia="zh-CN"/>
        </w:rPr>
        <w:t xml:space="preserve">a total of </w:t>
      </w:r>
      <w:r w:rsidR="009076FD" w:rsidRPr="00FB1CF8">
        <w:rPr>
          <w:lang w:eastAsia="zh-CN"/>
        </w:rPr>
        <w:t>50</w:t>
      </w:r>
      <w:r w:rsidR="008D60F8" w:rsidRPr="00FB1CF8">
        <w:rPr>
          <w:lang w:eastAsia="zh-CN"/>
        </w:rPr>
        <w:t> </w:t>
      </w:r>
      <w:r w:rsidR="009076FD" w:rsidRPr="00FB1CF8">
        <w:rPr>
          <w:lang w:eastAsia="zh-CN"/>
        </w:rPr>
        <w:t>participants</w:t>
      </w:r>
      <w:r w:rsidR="003F2465" w:rsidRPr="00FB1CF8">
        <w:rPr>
          <w:lang w:eastAsia="zh-CN"/>
        </w:rPr>
        <w:t xml:space="preserve"> comprising</w:t>
      </w:r>
      <w:r w:rsidR="009076FD" w:rsidRPr="00FB1CF8">
        <w:rPr>
          <w:lang w:eastAsia="zh-CN"/>
        </w:rPr>
        <w:t xml:space="preserve"> </w:t>
      </w:r>
      <w:r w:rsidR="002E0F4D" w:rsidRPr="00FB1CF8">
        <w:rPr>
          <w:lang w:eastAsia="zh-CN"/>
        </w:rPr>
        <w:t>the RAC association and relevant stakeholders</w:t>
      </w:r>
      <w:r w:rsidRPr="00FB1CF8">
        <w:t>;</w:t>
      </w:r>
      <w:r w:rsidR="008F1FA0" w:rsidRPr="00FB1CF8">
        <w:rPr>
          <w:lang w:eastAsia="zh-CN"/>
        </w:rPr>
        <w:t xml:space="preserve"> a waste </w:t>
      </w:r>
      <w:r w:rsidR="008F1FA0" w:rsidRPr="00FB1CF8">
        <w:rPr>
          <w:lang w:eastAsia="zh-CN"/>
        </w:rPr>
        <w:lastRenderedPageBreak/>
        <w:t xml:space="preserve">management enterprise was certified to oversee reception and processing of residual refrigerants and RAC equipment, </w:t>
      </w:r>
      <w:r w:rsidR="001D7249" w:rsidRPr="00FB1CF8">
        <w:rPr>
          <w:lang w:eastAsia="zh-CN"/>
        </w:rPr>
        <w:t>and</w:t>
      </w:r>
      <w:r w:rsidR="008F1FA0" w:rsidRPr="00FB1CF8">
        <w:rPr>
          <w:lang w:eastAsia="zh-CN"/>
        </w:rPr>
        <w:t xml:space="preserve"> will </w:t>
      </w:r>
      <w:r w:rsidR="004130E3" w:rsidRPr="00FB1CF8">
        <w:rPr>
          <w:lang w:eastAsia="zh-CN"/>
        </w:rPr>
        <w:t xml:space="preserve">also </w:t>
      </w:r>
      <w:r w:rsidR="008F1FA0" w:rsidRPr="00FB1CF8">
        <w:rPr>
          <w:lang w:eastAsia="zh-CN"/>
        </w:rPr>
        <w:t>manage waste from large enterprises;</w:t>
      </w:r>
      <w:r w:rsidR="00146187" w:rsidRPr="00FB1CF8">
        <w:rPr>
          <w:lang w:eastAsia="zh-CN"/>
        </w:rPr>
        <w:t xml:space="preserve"> and </w:t>
      </w:r>
      <w:r w:rsidR="00146187" w:rsidRPr="00FB1CF8">
        <w:t>a business model was developed to support the long-term sustainability of the RRR network</w:t>
      </w:r>
      <w:r w:rsidR="002D5DB0" w:rsidRPr="00FB1CF8">
        <w:t>;</w:t>
      </w:r>
    </w:p>
    <w:p w14:paraId="7C83BB8F" w14:textId="3E2BA704" w:rsidR="00903A3E" w:rsidRPr="00FB1CF8" w:rsidRDefault="00903A3E" w:rsidP="007D7EA0">
      <w:pPr>
        <w:pStyle w:val="Heading2"/>
        <w:numPr>
          <w:ilvl w:val="1"/>
          <w:numId w:val="24"/>
        </w:numPr>
      </w:pPr>
      <w:r w:rsidRPr="00FB1CF8">
        <w:rPr>
          <w:i/>
          <w:iCs/>
          <w:lang w:eastAsia="zh-CN"/>
        </w:rPr>
        <w:t>Technical assistance to RAC end</w:t>
      </w:r>
      <w:r w:rsidR="0008769C" w:rsidRPr="00FB1CF8">
        <w:rPr>
          <w:i/>
          <w:iCs/>
          <w:lang w:eastAsia="zh-CN"/>
        </w:rPr>
        <w:t xml:space="preserve"> </w:t>
      </w:r>
      <w:r w:rsidRPr="00FB1CF8">
        <w:rPr>
          <w:i/>
          <w:iCs/>
          <w:lang w:eastAsia="zh-CN"/>
        </w:rPr>
        <w:t>users:</w:t>
      </w:r>
      <w:r w:rsidRPr="00FB1CF8">
        <w:rPr>
          <w:lang w:eastAsia="zh-CN"/>
        </w:rPr>
        <w:t xml:space="preserve"> </w:t>
      </w:r>
      <w:r w:rsidR="004D2708" w:rsidRPr="00FB1CF8">
        <w:rPr>
          <w:lang w:eastAsia="zh-CN"/>
        </w:rPr>
        <w:t xml:space="preserve">A </w:t>
      </w:r>
      <w:r w:rsidRPr="00FB1CF8">
        <w:rPr>
          <w:lang w:eastAsia="zh-CN"/>
        </w:rPr>
        <w:t>“Zero Leaks” pilot project</w:t>
      </w:r>
      <w:r w:rsidR="004D2708" w:rsidRPr="00FB1CF8">
        <w:rPr>
          <w:lang w:eastAsia="zh-CN"/>
        </w:rPr>
        <w:t xml:space="preserve"> was carried out</w:t>
      </w:r>
      <w:r w:rsidRPr="00FB1CF8">
        <w:rPr>
          <w:lang w:eastAsia="zh-CN"/>
        </w:rPr>
        <w:t xml:space="preserve"> at a large refrigerant user</w:t>
      </w:r>
      <w:r w:rsidR="001A1E11" w:rsidRPr="00FB1CF8">
        <w:rPr>
          <w:lang w:eastAsia="zh-CN"/>
        </w:rPr>
        <w:t>,</w:t>
      </w:r>
      <w:r w:rsidR="00D037E7" w:rsidRPr="00FB1CF8">
        <w:rPr>
          <w:rStyle w:val="FootnoteReference"/>
          <w:lang w:eastAsia="zh-CN"/>
        </w:rPr>
        <w:footnoteReference w:id="5"/>
      </w:r>
      <w:r w:rsidR="001A1E11" w:rsidRPr="00FB1CF8">
        <w:rPr>
          <w:lang w:eastAsia="zh-CN"/>
        </w:rPr>
        <w:t xml:space="preserve"> which included </w:t>
      </w:r>
      <w:r w:rsidR="00EC3771" w:rsidRPr="00FB1CF8">
        <w:rPr>
          <w:lang w:eastAsia="zh-CN"/>
        </w:rPr>
        <w:t>conducting</w:t>
      </w:r>
      <w:r w:rsidR="008E0D3E" w:rsidRPr="00FB1CF8">
        <w:rPr>
          <w:lang w:eastAsia="zh-CN"/>
        </w:rPr>
        <w:t xml:space="preserve"> </w:t>
      </w:r>
      <w:r w:rsidR="0011490C" w:rsidRPr="00FB1CF8">
        <w:rPr>
          <w:lang w:eastAsia="zh-CN"/>
        </w:rPr>
        <w:t xml:space="preserve">an assessment of RAC equipment and refrigerant usage, creating an inventory of units, </w:t>
      </w:r>
      <w:r w:rsidR="000A4345" w:rsidRPr="00FB1CF8">
        <w:rPr>
          <w:lang w:eastAsia="zh-CN"/>
        </w:rPr>
        <w:t xml:space="preserve">advising on </w:t>
      </w:r>
      <w:r w:rsidR="008E0D3E" w:rsidRPr="00FB1CF8">
        <w:rPr>
          <w:lang w:eastAsia="zh-CN"/>
        </w:rPr>
        <w:t xml:space="preserve">refrigerant </w:t>
      </w:r>
      <w:r w:rsidR="000A4345" w:rsidRPr="00FB1CF8">
        <w:rPr>
          <w:lang w:eastAsia="zh-CN"/>
        </w:rPr>
        <w:t xml:space="preserve">leak </w:t>
      </w:r>
      <w:r w:rsidR="00EC3771" w:rsidRPr="00FB1CF8">
        <w:rPr>
          <w:lang w:eastAsia="zh-CN"/>
        </w:rPr>
        <w:t>prevention</w:t>
      </w:r>
      <w:r w:rsidR="000A4345" w:rsidRPr="00FB1CF8">
        <w:rPr>
          <w:lang w:eastAsia="zh-CN"/>
        </w:rPr>
        <w:t xml:space="preserve"> measures, </w:t>
      </w:r>
      <w:r w:rsidR="00A27276" w:rsidRPr="00FB1CF8">
        <w:rPr>
          <w:lang w:eastAsia="zh-CN"/>
        </w:rPr>
        <w:t xml:space="preserve">developing a plan to </w:t>
      </w:r>
      <w:r w:rsidR="00663854">
        <w:rPr>
          <w:lang w:eastAsia="zh-CN"/>
        </w:rPr>
        <w:t xml:space="preserve">replace </w:t>
      </w:r>
      <w:r w:rsidR="00BD56F2" w:rsidRPr="00FB1CF8">
        <w:rPr>
          <w:lang w:eastAsia="zh-CN"/>
        </w:rPr>
        <w:t>35 air</w:t>
      </w:r>
      <w:r w:rsidR="00BD56F2" w:rsidRPr="00FB1CF8">
        <w:rPr>
          <w:lang w:eastAsia="zh-CN"/>
        </w:rPr>
        <w:noBreakHyphen/>
        <w:t>conditioning units</w:t>
      </w:r>
      <w:r w:rsidR="00366174" w:rsidRPr="00FB1CF8">
        <w:rPr>
          <w:lang w:eastAsia="zh-CN"/>
        </w:rPr>
        <w:t xml:space="preserve"> from HCFC</w:t>
      </w:r>
      <w:r w:rsidR="00366174" w:rsidRPr="00FB1CF8">
        <w:rPr>
          <w:lang w:eastAsia="zh-CN"/>
        </w:rPr>
        <w:noBreakHyphen/>
        <w:t>22 to R</w:t>
      </w:r>
      <w:r w:rsidR="00366174" w:rsidRPr="00FB1CF8">
        <w:rPr>
          <w:lang w:eastAsia="zh-CN"/>
        </w:rPr>
        <w:noBreakHyphen/>
        <w:t>290</w:t>
      </w:r>
      <w:r w:rsidR="00A27276" w:rsidRPr="00FB1CF8">
        <w:rPr>
          <w:lang w:eastAsia="zh-CN"/>
        </w:rPr>
        <w:t>, and formulating a disposal strategy for decommissioned RAC units</w:t>
      </w:r>
      <w:r w:rsidR="00366430" w:rsidRPr="00FB1CF8">
        <w:rPr>
          <w:lang w:eastAsia="zh-CN"/>
        </w:rPr>
        <w:t>;</w:t>
      </w:r>
      <w:r w:rsidRPr="00FB1CF8">
        <w:rPr>
          <w:lang w:eastAsia="zh-CN"/>
        </w:rPr>
        <w:t xml:space="preserve"> </w:t>
      </w:r>
      <w:r w:rsidR="00E35796" w:rsidRPr="00FB1CF8">
        <w:rPr>
          <w:lang w:eastAsia="zh-CN"/>
        </w:rPr>
        <w:t>inspection</w:t>
      </w:r>
      <w:r w:rsidR="007B7FEA" w:rsidRPr="00FB1CF8">
        <w:rPr>
          <w:lang w:eastAsia="zh-CN"/>
        </w:rPr>
        <w:t>s</w:t>
      </w:r>
      <w:r w:rsidR="00E35796" w:rsidRPr="00FB1CF8">
        <w:rPr>
          <w:lang w:eastAsia="zh-CN"/>
        </w:rPr>
        <w:t xml:space="preserve"> took place at </w:t>
      </w:r>
      <w:r w:rsidR="007B7FEA" w:rsidRPr="00FB1CF8">
        <w:rPr>
          <w:lang w:eastAsia="zh-CN"/>
        </w:rPr>
        <w:t xml:space="preserve">end users’ to ensure compliance </w:t>
      </w:r>
      <w:r w:rsidR="00791767" w:rsidRPr="00FB1CF8">
        <w:rPr>
          <w:lang w:eastAsia="zh-CN"/>
        </w:rPr>
        <w:t xml:space="preserve">with </w:t>
      </w:r>
      <w:r w:rsidR="00EB32FB" w:rsidRPr="00FB1CF8">
        <w:t>ODS</w:t>
      </w:r>
      <w:r w:rsidR="00EB32FB" w:rsidRPr="00FB1CF8">
        <w:rPr>
          <w:lang w:eastAsia="zh-CN"/>
        </w:rPr>
        <w:t xml:space="preserve"> </w:t>
      </w:r>
      <w:r w:rsidR="00C27E65" w:rsidRPr="00FB1CF8">
        <w:rPr>
          <w:lang w:eastAsia="zh-CN"/>
        </w:rPr>
        <w:t>regulation</w:t>
      </w:r>
      <w:r w:rsidR="004A4055" w:rsidRPr="00FB1CF8">
        <w:rPr>
          <w:lang w:eastAsia="zh-CN"/>
        </w:rPr>
        <w:t xml:space="preserve">s; </w:t>
      </w:r>
      <w:r w:rsidRPr="00FB1CF8">
        <w:rPr>
          <w:lang w:eastAsia="zh-CN"/>
        </w:rPr>
        <w:t>develop</w:t>
      </w:r>
      <w:r w:rsidR="00AB45DD" w:rsidRPr="00FB1CF8">
        <w:rPr>
          <w:lang w:eastAsia="zh-CN"/>
        </w:rPr>
        <w:t>ment of the</w:t>
      </w:r>
      <w:r w:rsidRPr="00FB1CF8">
        <w:rPr>
          <w:lang w:eastAsia="zh-CN"/>
        </w:rPr>
        <w:t xml:space="preserve"> leak-control guide</w:t>
      </w:r>
      <w:r w:rsidR="00380E7B" w:rsidRPr="00FB1CF8">
        <w:rPr>
          <w:lang w:eastAsia="zh-CN"/>
        </w:rPr>
        <w:t xml:space="preserve"> began, with finalization expected by end of 2025</w:t>
      </w:r>
      <w:r w:rsidRPr="00FB1CF8">
        <w:rPr>
          <w:lang w:eastAsia="zh-CN"/>
        </w:rPr>
        <w:t xml:space="preserve">; </w:t>
      </w:r>
      <w:r w:rsidR="00780BDA" w:rsidRPr="00FB1CF8">
        <w:rPr>
          <w:lang w:eastAsia="zh-CN"/>
        </w:rPr>
        <w:t xml:space="preserve">and </w:t>
      </w:r>
      <w:r w:rsidRPr="00FB1CF8">
        <w:rPr>
          <w:lang w:eastAsia="zh-CN"/>
        </w:rPr>
        <w:t xml:space="preserve">an online consultation centre </w:t>
      </w:r>
      <w:r w:rsidR="00780BDA" w:rsidRPr="00FB1CF8">
        <w:rPr>
          <w:lang w:eastAsia="zh-CN"/>
        </w:rPr>
        <w:t xml:space="preserve">was created </w:t>
      </w:r>
      <w:r w:rsidRPr="00FB1CF8">
        <w:rPr>
          <w:lang w:eastAsia="zh-CN"/>
        </w:rPr>
        <w:t>for large end</w:t>
      </w:r>
      <w:r w:rsidR="00073E40" w:rsidRPr="00FB1CF8">
        <w:rPr>
          <w:lang w:eastAsia="zh-CN"/>
        </w:rPr>
        <w:t xml:space="preserve"> </w:t>
      </w:r>
      <w:r w:rsidRPr="00FB1CF8">
        <w:rPr>
          <w:lang w:eastAsia="zh-CN"/>
        </w:rPr>
        <w:t>users</w:t>
      </w:r>
      <w:r w:rsidR="00073E40" w:rsidRPr="00FB1CF8">
        <w:rPr>
          <w:lang w:eastAsia="zh-CN"/>
        </w:rPr>
        <w:t xml:space="preserve"> through a </w:t>
      </w:r>
      <w:r w:rsidR="00EE01E1" w:rsidRPr="00FB1CF8">
        <w:rPr>
          <w:lang w:eastAsia="zh-CN"/>
        </w:rPr>
        <w:t>quick response (</w:t>
      </w:r>
      <w:r w:rsidR="00073E40" w:rsidRPr="00FB1CF8">
        <w:rPr>
          <w:lang w:eastAsia="zh-CN"/>
        </w:rPr>
        <w:t>QR</w:t>
      </w:r>
      <w:r w:rsidR="00EE01E1" w:rsidRPr="00FB1CF8">
        <w:rPr>
          <w:lang w:eastAsia="zh-CN"/>
        </w:rPr>
        <w:t>)</w:t>
      </w:r>
      <w:r w:rsidR="00073E40" w:rsidRPr="00FB1CF8">
        <w:rPr>
          <w:lang w:eastAsia="zh-CN"/>
        </w:rPr>
        <w:t xml:space="preserve"> code system</w:t>
      </w:r>
      <w:r w:rsidR="006F71EF" w:rsidRPr="00FB1CF8">
        <w:rPr>
          <w:lang w:eastAsia="zh-CN"/>
        </w:rPr>
        <w:t xml:space="preserve"> that</w:t>
      </w:r>
      <w:r w:rsidR="00C27E65" w:rsidRPr="00FB1CF8">
        <w:rPr>
          <w:lang w:eastAsia="zh-CN"/>
        </w:rPr>
        <w:t xml:space="preserve"> </w:t>
      </w:r>
      <w:r w:rsidR="002049A0" w:rsidRPr="00FB1CF8">
        <w:rPr>
          <w:lang w:eastAsia="zh-CN"/>
        </w:rPr>
        <w:t xml:space="preserve">includes </w:t>
      </w:r>
      <w:r w:rsidR="006D4F9A" w:rsidRPr="00FB1CF8">
        <w:rPr>
          <w:lang w:eastAsia="zh-CN"/>
        </w:rPr>
        <w:t>the</w:t>
      </w:r>
      <w:r w:rsidR="00E85E1D" w:rsidRPr="00FB1CF8">
        <w:rPr>
          <w:lang w:eastAsia="zh-CN"/>
        </w:rPr>
        <w:t xml:space="preserve"> list of substances controlled under the Montreal Protocol, </w:t>
      </w:r>
      <w:r w:rsidR="006D4F9A" w:rsidRPr="00FB1CF8">
        <w:rPr>
          <w:lang w:eastAsia="zh-CN"/>
        </w:rPr>
        <w:t>p</w:t>
      </w:r>
      <w:r w:rsidR="00E85E1D" w:rsidRPr="00FB1CF8">
        <w:rPr>
          <w:lang w:eastAsia="zh-CN"/>
        </w:rPr>
        <w:t xml:space="preserve">hase-out schedules, </w:t>
      </w:r>
      <w:r w:rsidR="006D4F9A" w:rsidRPr="00FB1CF8">
        <w:rPr>
          <w:lang w:eastAsia="zh-CN"/>
        </w:rPr>
        <w:t>information on c</w:t>
      </w:r>
      <w:r w:rsidR="00E85E1D" w:rsidRPr="00FB1CF8">
        <w:rPr>
          <w:lang w:eastAsia="zh-CN"/>
        </w:rPr>
        <w:t xml:space="preserve">irculars detailing equipment and substance control measures, and </w:t>
      </w:r>
      <w:r w:rsidR="006D4F9A" w:rsidRPr="00FB1CF8">
        <w:rPr>
          <w:lang w:eastAsia="zh-CN"/>
        </w:rPr>
        <w:t>m</w:t>
      </w:r>
      <w:r w:rsidR="00E85E1D" w:rsidRPr="00FB1CF8">
        <w:rPr>
          <w:lang w:eastAsia="zh-CN"/>
        </w:rPr>
        <w:t>anuals on best practices</w:t>
      </w:r>
      <w:r w:rsidR="00A63B09" w:rsidRPr="00FB1CF8">
        <w:rPr>
          <w:lang w:eastAsia="zh-CN"/>
        </w:rPr>
        <w:t xml:space="preserve">; </w:t>
      </w:r>
    </w:p>
    <w:p w14:paraId="5EF93655" w14:textId="2BB30E69" w:rsidR="00B4157F" w:rsidRPr="00FB1CF8" w:rsidRDefault="00B4157F" w:rsidP="007D7EA0">
      <w:pPr>
        <w:pStyle w:val="Heading2"/>
        <w:numPr>
          <w:ilvl w:val="1"/>
          <w:numId w:val="24"/>
        </w:numPr>
      </w:pPr>
      <w:r w:rsidRPr="00FB1CF8">
        <w:rPr>
          <w:i/>
          <w:iCs/>
          <w:lang w:eastAsia="zh-CN"/>
        </w:rPr>
        <w:t>Raising awareness:</w:t>
      </w:r>
      <w:r w:rsidRPr="00FB1CF8">
        <w:t xml:space="preserve"> </w:t>
      </w:r>
      <w:r w:rsidR="003151FC" w:rsidRPr="00FB1CF8">
        <w:t xml:space="preserve">An awareness-raising campaign </w:t>
      </w:r>
      <w:r w:rsidR="00853F9A" w:rsidRPr="00FB1CF8">
        <w:t xml:space="preserve">on responsible refrigerant consumption </w:t>
      </w:r>
      <w:r w:rsidR="001976DD" w:rsidRPr="00FB1CF8">
        <w:t>that</w:t>
      </w:r>
      <w:r w:rsidR="0077452E" w:rsidRPr="00FB1CF8">
        <w:t xml:space="preserve"> included</w:t>
      </w:r>
      <w:r w:rsidR="003151FC" w:rsidRPr="00FB1CF8">
        <w:t xml:space="preserve"> outreach</w:t>
      </w:r>
      <w:r w:rsidR="00853F9A" w:rsidRPr="00FB1CF8">
        <w:t xml:space="preserve"> </w:t>
      </w:r>
      <w:r w:rsidR="00E53905" w:rsidRPr="00FB1CF8">
        <w:t>to 114 large end</w:t>
      </w:r>
      <w:r w:rsidR="00CE0D25" w:rsidRPr="00FB1CF8">
        <w:t xml:space="preserve"> </w:t>
      </w:r>
      <w:r w:rsidR="00E53905" w:rsidRPr="00FB1CF8">
        <w:t>users on good refrigeration practices, the certification programme and refrigerant recovery</w:t>
      </w:r>
      <w:r w:rsidR="003D42CE" w:rsidRPr="00FB1CF8">
        <w:t xml:space="preserve"> was implemented</w:t>
      </w:r>
      <w:r w:rsidR="00A805C7" w:rsidRPr="00FB1CF8">
        <w:t xml:space="preserve">, as well as </w:t>
      </w:r>
      <w:r w:rsidR="00E53905" w:rsidRPr="00FB1CF8">
        <w:t>outreach to</w:t>
      </w:r>
      <w:r w:rsidR="00B266A0" w:rsidRPr="00FB1CF8">
        <w:t xml:space="preserve"> RAC technicians and the </w:t>
      </w:r>
      <w:r w:rsidR="00B266A0" w:rsidRPr="00FB1CF8">
        <w:rPr>
          <w:lang w:eastAsia="zh-CN"/>
        </w:rPr>
        <w:t>general</w:t>
      </w:r>
      <w:r w:rsidR="00B266A0" w:rsidRPr="00FB1CF8">
        <w:t xml:space="preserve"> public </w:t>
      </w:r>
      <w:r w:rsidR="00C554CB" w:rsidRPr="00FB1CF8">
        <w:t xml:space="preserve">through the Government’s social media channels </w:t>
      </w:r>
      <w:r w:rsidR="001F6785" w:rsidRPr="00FB1CF8">
        <w:t>on</w:t>
      </w:r>
      <w:r w:rsidR="00B266A0" w:rsidRPr="00FB1CF8">
        <w:t xml:space="preserve"> information related to the HPMP, HFC phase-down, certification</w:t>
      </w:r>
      <w:r w:rsidR="00F77C31" w:rsidRPr="00FB1CF8">
        <w:t xml:space="preserve"> programme</w:t>
      </w:r>
      <w:r w:rsidR="00B266A0" w:rsidRPr="00FB1CF8">
        <w:t>, and RRR network</w:t>
      </w:r>
      <w:r w:rsidRPr="00FB1CF8">
        <w:t xml:space="preserve">; </w:t>
      </w:r>
      <w:r w:rsidR="0058712B" w:rsidRPr="00FB1CF8">
        <w:t xml:space="preserve">and </w:t>
      </w:r>
      <w:r w:rsidR="00731134" w:rsidRPr="00FB1CF8">
        <w:t xml:space="preserve">the NOU </w:t>
      </w:r>
      <w:r w:rsidRPr="00FB1CF8">
        <w:t>participate</w:t>
      </w:r>
      <w:r w:rsidR="00867463" w:rsidRPr="00FB1CF8">
        <w:t>d</w:t>
      </w:r>
      <w:r w:rsidRPr="00FB1CF8">
        <w:t xml:space="preserve"> in </w:t>
      </w:r>
      <w:r w:rsidR="00867463" w:rsidRPr="00FB1CF8">
        <w:t xml:space="preserve">three </w:t>
      </w:r>
      <w:r w:rsidRPr="00FB1CF8">
        <w:t>seminars</w:t>
      </w:r>
      <w:r w:rsidR="00607712" w:rsidRPr="00FB1CF8">
        <w:t xml:space="preserve"> to disseminate information on the Montreal</w:t>
      </w:r>
      <w:r w:rsidR="00D50E96" w:rsidRPr="00FB1CF8">
        <w:t xml:space="preserve"> </w:t>
      </w:r>
      <w:r w:rsidR="00607712" w:rsidRPr="00FB1CF8">
        <w:t>Pro</w:t>
      </w:r>
      <w:r w:rsidR="00D50E96" w:rsidRPr="00FB1CF8">
        <w:t>toc</w:t>
      </w:r>
      <w:r w:rsidR="00607712" w:rsidRPr="00FB1CF8">
        <w:t>ol</w:t>
      </w:r>
      <w:r w:rsidR="00D50E96" w:rsidRPr="00FB1CF8">
        <w:t xml:space="preserve"> and the K</w:t>
      </w:r>
      <w:r w:rsidR="00DA12F0" w:rsidRPr="00FB1CF8">
        <w:t xml:space="preserve">igali </w:t>
      </w:r>
      <w:r w:rsidR="00382247" w:rsidRPr="00FB1CF8">
        <w:t>Amendment</w:t>
      </w:r>
      <w:r w:rsidR="00DA12F0" w:rsidRPr="00FB1CF8">
        <w:t xml:space="preserve">, including </w:t>
      </w:r>
      <w:r w:rsidR="00C001D5" w:rsidRPr="00FB1CF8">
        <w:t xml:space="preserve">on </w:t>
      </w:r>
      <w:r w:rsidR="00D50E96" w:rsidRPr="00FB1CF8">
        <w:t>controlled substances</w:t>
      </w:r>
      <w:r w:rsidR="00DA12F0" w:rsidRPr="00FB1CF8">
        <w:t xml:space="preserve"> and</w:t>
      </w:r>
      <w:r w:rsidR="00D50E96" w:rsidRPr="00FB1CF8">
        <w:t xml:space="preserve"> </w:t>
      </w:r>
      <w:r w:rsidR="00607712" w:rsidRPr="00FB1CF8">
        <w:t>collaborati</w:t>
      </w:r>
      <w:r w:rsidR="0058712B" w:rsidRPr="00FB1CF8">
        <w:t>on</w:t>
      </w:r>
      <w:r w:rsidR="00607712" w:rsidRPr="00FB1CF8">
        <w:t xml:space="preserve"> with customs</w:t>
      </w:r>
      <w:r w:rsidR="007936EF">
        <w:t>; and</w:t>
      </w:r>
    </w:p>
    <w:p w14:paraId="47C43E5C" w14:textId="0B802262" w:rsidR="00475857" w:rsidRPr="00D07A48" w:rsidRDefault="00337411" w:rsidP="005D6A4F">
      <w:pPr>
        <w:pStyle w:val="Heading2"/>
        <w:rPr>
          <w:i/>
        </w:rPr>
      </w:pPr>
      <w:r w:rsidRPr="005D6A4F">
        <w:rPr>
          <w:i/>
          <w:iCs/>
        </w:rPr>
        <w:t>Activities to maintain energy efficiency</w:t>
      </w:r>
      <w:r w:rsidR="00D07A48">
        <w:rPr>
          <w:i/>
          <w:iCs/>
        </w:rPr>
        <w:t xml:space="preserve">: </w:t>
      </w:r>
      <w:r w:rsidR="004261B7">
        <w:t>A</w:t>
      </w:r>
      <w:r w:rsidR="002D5DB0" w:rsidRPr="00FB1CF8">
        <w:t xml:space="preserve"> review for </w:t>
      </w:r>
      <w:r w:rsidR="009B790B" w:rsidRPr="00FB1CF8">
        <w:t>updat</w:t>
      </w:r>
      <w:r w:rsidR="00E037F4" w:rsidRPr="00FB1CF8">
        <w:t>ing</w:t>
      </w:r>
      <w:r w:rsidR="006F53C6" w:rsidRPr="00FB1CF8">
        <w:t xml:space="preserve"> the </w:t>
      </w:r>
      <w:r w:rsidR="007B5F9B" w:rsidRPr="00FB1CF8">
        <w:t xml:space="preserve">training </w:t>
      </w:r>
      <w:r w:rsidR="009B790B" w:rsidRPr="00FB1CF8">
        <w:t>curricul</w:t>
      </w:r>
      <w:r w:rsidR="007B5F9B" w:rsidRPr="00FB1CF8">
        <w:t>um</w:t>
      </w:r>
      <w:r w:rsidR="003E2FA1" w:rsidRPr="00FB1CF8">
        <w:t xml:space="preserve"> and</w:t>
      </w:r>
      <w:r w:rsidR="009C3A62" w:rsidRPr="00FB1CF8">
        <w:t xml:space="preserve"> </w:t>
      </w:r>
      <w:r w:rsidR="00025C64" w:rsidRPr="00FB1CF8">
        <w:t xml:space="preserve">defining the tools and equipment necessary to carry out </w:t>
      </w:r>
      <w:r w:rsidR="00D83309" w:rsidRPr="00FB1CF8">
        <w:t xml:space="preserve">training </w:t>
      </w:r>
      <w:r w:rsidR="003E2FA1" w:rsidRPr="00FB1CF8">
        <w:t xml:space="preserve">for students and technicians from the RAC sector </w:t>
      </w:r>
      <w:r w:rsidR="00D83309" w:rsidRPr="00FB1CF8">
        <w:t>on determining RAC systems’ performance and energy efficiency</w:t>
      </w:r>
      <w:r w:rsidR="00C1622A">
        <w:t xml:space="preserve"> was carried out</w:t>
      </w:r>
      <w:r w:rsidR="003E2FA1" w:rsidRPr="00FB1CF8">
        <w:t>.</w:t>
      </w:r>
      <w:r w:rsidR="00075CFA" w:rsidRPr="00FB1CF8">
        <w:t xml:space="preserve"> </w:t>
      </w:r>
      <w:r w:rsidR="00FF47E1" w:rsidRPr="00FB1CF8">
        <w:t>Foundational a</w:t>
      </w:r>
      <w:r w:rsidR="004D5BAF" w:rsidRPr="00FB1CF8">
        <w:t xml:space="preserve">ctivities </w:t>
      </w:r>
      <w:r w:rsidR="00FF47E1" w:rsidRPr="00FB1CF8">
        <w:t xml:space="preserve">have been implemented </w:t>
      </w:r>
      <w:r w:rsidR="005B788F" w:rsidRPr="00FB1CF8">
        <w:t>to</w:t>
      </w:r>
      <w:r w:rsidR="00DF6916" w:rsidRPr="00FB1CF8">
        <w:t>wards</w:t>
      </w:r>
      <w:r w:rsidR="005B788F" w:rsidRPr="00FB1CF8">
        <w:t xml:space="preserve"> </w:t>
      </w:r>
      <w:r w:rsidR="00E63E51" w:rsidRPr="00FB1CF8">
        <w:t>build</w:t>
      </w:r>
      <w:r w:rsidR="00DF6916" w:rsidRPr="00FB1CF8">
        <w:t>ing</w:t>
      </w:r>
      <w:r w:rsidR="00E63E51" w:rsidRPr="00FB1CF8">
        <w:t xml:space="preserve"> capacity between policy makers and industry stakeholders and </w:t>
      </w:r>
      <w:r w:rsidR="00C313A8" w:rsidRPr="00FB1CF8">
        <w:t>creating</w:t>
      </w:r>
      <w:r w:rsidR="009D5222" w:rsidRPr="00FB1CF8">
        <w:t xml:space="preserve"> awareness on</w:t>
      </w:r>
      <w:r w:rsidR="00654E76" w:rsidRPr="00FB1CF8">
        <w:t xml:space="preserve"> </w:t>
      </w:r>
      <w:r w:rsidR="009D5222" w:rsidRPr="00FB1CF8">
        <w:t xml:space="preserve">energy efficiency </w:t>
      </w:r>
      <w:r w:rsidR="00654E76" w:rsidRPr="00FB1CF8">
        <w:t>standards and labels</w:t>
      </w:r>
      <w:r w:rsidR="00FD7F52" w:rsidRPr="00FB1CF8">
        <w:t>;</w:t>
      </w:r>
      <w:r w:rsidR="00FF47E1" w:rsidRPr="00FB1CF8">
        <w:t xml:space="preserve"> </w:t>
      </w:r>
      <w:r w:rsidR="000077D5" w:rsidRPr="00FB1CF8">
        <w:t xml:space="preserve">a workshop </w:t>
      </w:r>
      <w:r w:rsidR="00AD0293" w:rsidRPr="00FB1CF8">
        <w:t>with 32 participants (</w:t>
      </w:r>
      <w:r w:rsidR="00050F2D" w:rsidRPr="00FB1CF8">
        <w:t xml:space="preserve">including </w:t>
      </w:r>
      <w:r w:rsidR="00AD0293" w:rsidRPr="00FB1CF8">
        <w:t>five</w:t>
      </w:r>
      <w:r w:rsidR="00050F2D" w:rsidRPr="00FB1CF8">
        <w:t> </w:t>
      </w:r>
      <w:r w:rsidR="00AD0293" w:rsidRPr="00FB1CF8">
        <w:t xml:space="preserve">women) representing RAC companies, equipment procurement specialists, importers, technicians and trainers </w:t>
      </w:r>
      <w:r w:rsidR="000077D5" w:rsidRPr="00FB1CF8">
        <w:t>was held focusing on technical standards for green cooling solutions</w:t>
      </w:r>
      <w:r w:rsidR="00531738" w:rsidRPr="00FB1CF8">
        <w:t>,</w:t>
      </w:r>
      <w:r w:rsidR="004C7BD3" w:rsidRPr="00FB1CF8">
        <w:t xml:space="preserve"> and</w:t>
      </w:r>
      <w:r w:rsidR="00FF47E1" w:rsidRPr="00FB1CF8">
        <w:t xml:space="preserve"> </w:t>
      </w:r>
      <w:r w:rsidR="00A34A4D" w:rsidRPr="00FB1CF8">
        <w:t xml:space="preserve">the NOU </w:t>
      </w:r>
      <w:r w:rsidR="00B83415" w:rsidRPr="00FB1CF8">
        <w:t>participat</w:t>
      </w:r>
      <w:r w:rsidR="00AD0293" w:rsidRPr="00FB1CF8">
        <w:t>ed</w:t>
      </w:r>
      <w:r w:rsidR="00B83415" w:rsidRPr="00FB1CF8">
        <w:t xml:space="preserve"> in </w:t>
      </w:r>
      <w:r w:rsidR="007D7EA0" w:rsidRPr="00FB1CF8">
        <w:t xml:space="preserve">related </w:t>
      </w:r>
      <w:r w:rsidR="00AD0293" w:rsidRPr="00FB1CF8">
        <w:t>events</w:t>
      </w:r>
      <w:r w:rsidR="00B83415" w:rsidRPr="00FB1CF8">
        <w:t xml:space="preserve">, </w:t>
      </w:r>
      <w:r w:rsidR="00D31617" w:rsidRPr="00FB1CF8">
        <w:t>workshops</w:t>
      </w:r>
      <w:r w:rsidR="00B83415" w:rsidRPr="00FB1CF8">
        <w:t xml:space="preserve"> and a</w:t>
      </w:r>
      <w:r w:rsidR="00C358A4" w:rsidRPr="00FB1CF8">
        <w:t xml:space="preserve">n </w:t>
      </w:r>
      <w:r w:rsidR="002F3874" w:rsidRPr="00FB1CF8">
        <w:t>exposition</w:t>
      </w:r>
      <w:r w:rsidR="00817C6B" w:rsidRPr="00FB1CF8">
        <w:t xml:space="preserve">. </w:t>
      </w:r>
    </w:p>
    <w:p w14:paraId="37C3212C" w14:textId="0F944FC0" w:rsidR="00EA598B" w:rsidRPr="00FB1CF8" w:rsidRDefault="00EA598B" w:rsidP="008F38B7">
      <w:pPr>
        <w:pStyle w:val="Heading1"/>
        <w:numPr>
          <w:ilvl w:val="0"/>
          <w:numId w:val="0"/>
        </w:numPr>
        <w:rPr>
          <w:i/>
        </w:rPr>
      </w:pPr>
      <w:r w:rsidRPr="00FB1CF8">
        <w:rPr>
          <w:i/>
        </w:rPr>
        <w:t>Project implementation and monitoring</w:t>
      </w:r>
    </w:p>
    <w:p w14:paraId="5560E475" w14:textId="7BE23321" w:rsidR="00B01C4A" w:rsidRPr="00FB1CF8" w:rsidRDefault="00B01C4A" w:rsidP="00FF4675">
      <w:pPr>
        <w:pStyle w:val="Heading1"/>
      </w:pPr>
      <w:r w:rsidRPr="00FB1CF8">
        <w:t>Project monitoring</w:t>
      </w:r>
      <w:r w:rsidR="00BB1A3A" w:rsidRPr="00FB1CF8">
        <w:t xml:space="preserve"> </w:t>
      </w:r>
      <w:r w:rsidR="008A42A1" w:rsidRPr="00FB1CF8">
        <w:t>include</w:t>
      </w:r>
      <w:r w:rsidR="00AC2C62" w:rsidRPr="00FB1CF8">
        <w:t>d</w:t>
      </w:r>
      <w:r w:rsidRPr="00FB1CF8">
        <w:t xml:space="preserve"> monitor</w:t>
      </w:r>
      <w:r w:rsidR="008A42A1" w:rsidRPr="00FB1CF8">
        <w:t>ing</w:t>
      </w:r>
      <w:r w:rsidRPr="00FB1CF8">
        <w:t xml:space="preserve"> trends in the use of HCFCs and substitutes; report</w:t>
      </w:r>
      <w:r w:rsidR="008A42A1" w:rsidRPr="00FB1CF8">
        <w:t>ing</w:t>
      </w:r>
      <w:r w:rsidRPr="00FB1CF8">
        <w:t xml:space="preserve"> on project progress; and organiz</w:t>
      </w:r>
      <w:r w:rsidR="008A42A1" w:rsidRPr="00FB1CF8">
        <w:t>ing</w:t>
      </w:r>
      <w:r w:rsidRPr="00FB1CF8">
        <w:t xml:space="preserve"> regular monitoring visits to stakeholders and partner institutions to ensure compliance and the sustainability of implemented activities</w:t>
      </w:r>
      <w:r w:rsidR="008A42A1" w:rsidRPr="00FB1CF8">
        <w:t xml:space="preserve">. </w:t>
      </w:r>
      <w:r w:rsidR="00937B8D" w:rsidRPr="00FB1CF8">
        <w:t>O</w:t>
      </w:r>
      <w:r w:rsidR="00771EB7" w:rsidRPr="00FB1CF8">
        <w:t xml:space="preserve">f the </w:t>
      </w:r>
      <w:r w:rsidR="00937B8D" w:rsidRPr="00FB1CF8">
        <w:t xml:space="preserve">allocated </w:t>
      </w:r>
      <w:r w:rsidR="00771EB7" w:rsidRPr="00FB1CF8">
        <w:t>US $18,000</w:t>
      </w:r>
      <w:r w:rsidR="00D22570" w:rsidRPr="00FB1CF8">
        <w:t xml:space="preserve"> for the second tranche</w:t>
      </w:r>
      <w:r w:rsidR="00937B8D" w:rsidRPr="00FB1CF8">
        <w:t xml:space="preserve">, </w:t>
      </w:r>
      <w:r w:rsidR="00241762" w:rsidRPr="00FB1CF8">
        <w:t>US $3,247</w:t>
      </w:r>
      <w:r w:rsidR="00771EB7" w:rsidRPr="00FB1CF8">
        <w:t xml:space="preserve"> </w:t>
      </w:r>
      <w:r w:rsidR="00B379F9" w:rsidRPr="00FB1CF8">
        <w:t>has been disbursed for staff costs</w:t>
      </w:r>
      <w:r w:rsidR="00315417" w:rsidRPr="00FB1CF8">
        <w:t>, with the remaining funds committed as planned</w:t>
      </w:r>
      <w:r w:rsidR="00FF4675" w:rsidRPr="00FB1CF8">
        <w:t>.</w:t>
      </w:r>
    </w:p>
    <w:p w14:paraId="47F98454" w14:textId="0F698590" w:rsidR="00EA598B" w:rsidRPr="00FB1CF8" w:rsidRDefault="00EA598B" w:rsidP="00A52FAD">
      <w:pPr>
        <w:keepNext/>
        <w:spacing w:after="240"/>
      </w:pPr>
      <w:r w:rsidRPr="00FB1CF8">
        <w:rPr>
          <w:u w:val="single"/>
        </w:rPr>
        <w:t>Level of fund disbursement</w:t>
      </w:r>
    </w:p>
    <w:p w14:paraId="6ED08EAD" w14:textId="203CABE8" w:rsidR="00EA598B" w:rsidRPr="00FB1CF8" w:rsidRDefault="00EA598B" w:rsidP="00A52FAD">
      <w:pPr>
        <w:pStyle w:val="Heading1"/>
      </w:pPr>
      <w:r w:rsidRPr="00FB1CF8">
        <w:t xml:space="preserve">As of </w:t>
      </w:r>
      <w:r w:rsidR="00232AD0" w:rsidRPr="00FB1CF8">
        <w:t>March</w:t>
      </w:r>
      <w:r w:rsidRPr="00FB1CF8">
        <w:t xml:space="preserve"> 202</w:t>
      </w:r>
      <w:r w:rsidR="00856D3E" w:rsidRPr="00FB1CF8">
        <w:t>5</w:t>
      </w:r>
      <w:r w:rsidRPr="00FB1CF8">
        <w:t>, of the US $</w:t>
      </w:r>
      <w:r w:rsidR="00BD5FC2" w:rsidRPr="00FB1CF8">
        <w:t>544,500</w:t>
      </w:r>
      <w:r w:rsidRPr="00FB1CF8">
        <w:t xml:space="preserve"> approved so far, US $</w:t>
      </w:r>
      <w:r w:rsidR="0083694E" w:rsidRPr="00FB1CF8">
        <w:t>30</w:t>
      </w:r>
      <w:r w:rsidR="00B655E4" w:rsidRPr="00FB1CF8">
        <w:t>9,304</w:t>
      </w:r>
      <w:r w:rsidRPr="00FB1CF8">
        <w:t xml:space="preserve"> had been disbursed (US $</w:t>
      </w:r>
      <w:r w:rsidR="00E141DA" w:rsidRPr="00FB1CF8">
        <w:t>27</w:t>
      </w:r>
      <w:r w:rsidR="0026070A" w:rsidRPr="00FB1CF8">
        <w:t>8,044</w:t>
      </w:r>
      <w:r w:rsidRPr="00FB1CF8">
        <w:t xml:space="preserve"> for </w:t>
      </w:r>
      <w:r w:rsidR="00B61D24" w:rsidRPr="00FB1CF8">
        <w:t>UNIDO</w:t>
      </w:r>
      <w:r w:rsidRPr="00FB1CF8">
        <w:t xml:space="preserve"> and US $</w:t>
      </w:r>
      <w:r w:rsidR="00E141DA" w:rsidRPr="00FB1CF8">
        <w:t>31,260</w:t>
      </w:r>
      <w:r w:rsidRPr="00FB1CF8">
        <w:t xml:space="preserve"> for </w:t>
      </w:r>
      <w:r w:rsidR="00B61D24" w:rsidRPr="00FB1CF8">
        <w:t>UNEP</w:t>
      </w:r>
      <w:r w:rsidRPr="00FB1CF8">
        <w:t>), as shown in table 2. The balance of</w:t>
      </w:r>
      <w:r w:rsidR="00775EAB" w:rsidRPr="00FB1CF8">
        <w:t xml:space="preserve"> US $1,120 (US $880 for UNIDO and US $240 for UNEP) from the first tranche will be returned to the 96</w:t>
      </w:r>
      <w:r w:rsidR="00775EAB" w:rsidRPr="00FB1CF8">
        <w:rPr>
          <w:vertAlign w:val="superscript"/>
        </w:rPr>
        <w:t>th</w:t>
      </w:r>
      <w:r w:rsidR="00775EAB" w:rsidRPr="00FB1CF8">
        <w:t xml:space="preserve"> meeting, and the balance of</w:t>
      </w:r>
      <w:r w:rsidRPr="00FB1CF8">
        <w:t xml:space="preserve"> US $</w:t>
      </w:r>
      <w:r w:rsidR="000B74CF" w:rsidRPr="00FB1CF8">
        <w:t>2</w:t>
      </w:r>
      <w:r w:rsidR="0026070A" w:rsidRPr="00FB1CF8">
        <w:t>3</w:t>
      </w:r>
      <w:r w:rsidR="00CB5AA0" w:rsidRPr="00FB1CF8">
        <w:t>4</w:t>
      </w:r>
      <w:r w:rsidR="000B74CF" w:rsidRPr="00FB1CF8">
        <w:t>,</w:t>
      </w:r>
      <w:r w:rsidR="00CB5AA0" w:rsidRPr="00FB1CF8">
        <w:t>076</w:t>
      </w:r>
      <w:r w:rsidRPr="00FB1CF8">
        <w:t xml:space="preserve"> </w:t>
      </w:r>
      <w:r w:rsidR="0067353D" w:rsidRPr="00FB1CF8">
        <w:t xml:space="preserve">from the second tranche </w:t>
      </w:r>
      <w:r w:rsidRPr="00FB1CF8">
        <w:t xml:space="preserve">will be disbursed </w:t>
      </w:r>
      <w:r w:rsidR="003721F5" w:rsidRPr="00FB1CF8">
        <w:t>by December 2025</w:t>
      </w:r>
      <w:r w:rsidRPr="00FB1CF8">
        <w:t>.</w:t>
      </w:r>
    </w:p>
    <w:p w14:paraId="7802B9B4" w14:textId="08AF1663" w:rsidR="00EA598B" w:rsidRPr="00FB1CF8" w:rsidRDefault="00EA598B" w:rsidP="00A52FAD">
      <w:pPr>
        <w:keepNext/>
        <w:rPr>
          <w:b/>
        </w:rPr>
      </w:pPr>
      <w:r w:rsidRPr="00FB1CF8">
        <w:rPr>
          <w:b/>
        </w:rPr>
        <w:lastRenderedPageBreak/>
        <w:t xml:space="preserve">Table 2. Financial report of </w:t>
      </w:r>
      <w:r w:rsidR="00681F13" w:rsidRPr="00FB1CF8">
        <w:rPr>
          <w:b/>
        </w:rPr>
        <w:t>stage II</w:t>
      </w:r>
      <w:r w:rsidRPr="00FB1CF8">
        <w:t xml:space="preserve"> </w:t>
      </w:r>
      <w:r w:rsidRPr="00FB1CF8">
        <w:rPr>
          <w:b/>
        </w:rPr>
        <w:t xml:space="preserve">of the HPMP for </w:t>
      </w:r>
      <w:r w:rsidR="006526A5" w:rsidRPr="00FB1CF8">
        <w:rPr>
          <w:b/>
        </w:rPr>
        <w:t>Honduras</w:t>
      </w:r>
      <w:r w:rsidRPr="00FB1CF8">
        <w:rPr>
          <w:b/>
        </w:rPr>
        <w:t xml:space="preserve"> (US $)</w:t>
      </w:r>
    </w:p>
    <w:tbl>
      <w:tblPr>
        <w:tblStyle w:val="TableGrid"/>
        <w:tblW w:w="5000" w:type="pct"/>
        <w:tblLayout w:type="fixed"/>
        <w:tblLook w:val="04A0" w:firstRow="1" w:lastRow="0" w:firstColumn="1" w:lastColumn="0" w:noHBand="0" w:noVBand="1"/>
      </w:tblPr>
      <w:tblGrid>
        <w:gridCol w:w="1558"/>
        <w:gridCol w:w="1141"/>
        <w:gridCol w:w="1126"/>
        <w:gridCol w:w="1131"/>
        <w:gridCol w:w="1135"/>
        <w:gridCol w:w="1133"/>
        <w:gridCol w:w="1135"/>
        <w:gridCol w:w="991"/>
      </w:tblGrid>
      <w:tr w:rsidR="00EA598B" w:rsidRPr="00FB1CF8" w14:paraId="268D6CFE" w14:textId="77777777" w:rsidTr="00470683">
        <w:trPr>
          <w:tblHeader/>
        </w:trPr>
        <w:tc>
          <w:tcPr>
            <w:tcW w:w="833" w:type="pct"/>
            <w:vMerge w:val="restart"/>
            <w:vAlign w:val="center"/>
          </w:tcPr>
          <w:p w14:paraId="1B9B138C" w14:textId="77777777" w:rsidR="00EA598B" w:rsidRPr="00FB1CF8" w:rsidRDefault="00EA598B" w:rsidP="00470683">
            <w:pPr>
              <w:keepNext/>
              <w:jc w:val="center"/>
              <w:rPr>
                <w:b/>
                <w:sz w:val="20"/>
                <w:szCs w:val="20"/>
              </w:rPr>
            </w:pPr>
            <w:r w:rsidRPr="00FB1CF8">
              <w:rPr>
                <w:b/>
                <w:sz w:val="20"/>
                <w:szCs w:val="20"/>
              </w:rPr>
              <w:t>Agency</w:t>
            </w:r>
          </w:p>
        </w:tc>
        <w:tc>
          <w:tcPr>
            <w:tcW w:w="1212" w:type="pct"/>
            <w:gridSpan w:val="2"/>
            <w:vAlign w:val="center"/>
          </w:tcPr>
          <w:p w14:paraId="27499DBB" w14:textId="77777777" w:rsidR="00EA598B" w:rsidRPr="00FB1CF8" w:rsidRDefault="00EA598B" w:rsidP="00470683">
            <w:pPr>
              <w:keepNext/>
              <w:jc w:val="center"/>
              <w:rPr>
                <w:b/>
                <w:sz w:val="20"/>
                <w:szCs w:val="20"/>
              </w:rPr>
            </w:pPr>
            <w:r w:rsidRPr="00FB1CF8">
              <w:rPr>
                <w:b/>
                <w:sz w:val="20"/>
                <w:szCs w:val="20"/>
              </w:rPr>
              <w:t>First tranche</w:t>
            </w:r>
          </w:p>
        </w:tc>
        <w:tc>
          <w:tcPr>
            <w:tcW w:w="1212" w:type="pct"/>
            <w:gridSpan w:val="2"/>
            <w:vAlign w:val="center"/>
          </w:tcPr>
          <w:p w14:paraId="4E34C76E" w14:textId="77777777" w:rsidR="00EA598B" w:rsidRPr="00FB1CF8" w:rsidRDefault="00EA598B" w:rsidP="00470683">
            <w:pPr>
              <w:keepNext/>
              <w:jc w:val="center"/>
              <w:rPr>
                <w:b/>
                <w:sz w:val="20"/>
                <w:szCs w:val="20"/>
              </w:rPr>
            </w:pPr>
            <w:r w:rsidRPr="00FB1CF8">
              <w:rPr>
                <w:b/>
                <w:sz w:val="20"/>
                <w:szCs w:val="20"/>
              </w:rPr>
              <w:t>Second tranche</w:t>
            </w:r>
          </w:p>
        </w:tc>
        <w:tc>
          <w:tcPr>
            <w:tcW w:w="1743" w:type="pct"/>
            <w:gridSpan w:val="3"/>
            <w:vAlign w:val="center"/>
          </w:tcPr>
          <w:p w14:paraId="59D39F26" w14:textId="77777777" w:rsidR="00EA598B" w:rsidRPr="00FB1CF8" w:rsidRDefault="00EA598B" w:rsidP="00470683">
            <w:pPr>
              <w:keepNext/>
              <w:jc w:val="center"/>
              <w:rPr>
                <w:b/>
                <w:sz w:val="20"/>
                <w:szCs w:val="20"/>
              </w:rPr>
            </w:pPr>
            <w:r w:rsidRPr="00FB1CF8">
              <w:rPr>
                <w:b/>
                <w:sz w:val="20"/>
                <w:szCs w:val="20"/>
              </w:rPr>
              <w:t>Total</w:t>
            </w:r>
          </w:p>
        </w:tc>
      </w:tr>
      <w:tr w:rsidR="00EA598B" w:rsidRPr="00FB1CF8" w14:paraId="3C612FC9" w14:textId="77777777" w:rsidTr="00470683">
        <w:trPr>
          <w:tblHeader/>
        </w:trPr>
        <w:tc>
          <w:tcPr>
            <w:tcW w:w="833" w:type="pct"/>
            <w:vMerge/>
            <w:vAlign w:val="center"/>
          </w:tcPr>
          <w:p w14:paraId="1A9B0D3D" w14:textId="77777777" w:rsidR="00EA598B" w:rsidRPr="00FB1CF8" w:rsidRDefault="00EA598B" w:rsidP="00470683">
            <w:pPr>
              <w:keepNext/>
              <w:jc w:val="center"/>
              <w:rPr>
                <w:b/>
                <w:sz w:val="20"/>
                <w:szCs w:val="20"/>
              </w:rPr>
            </w:pPr>
          </w:p>
        </w:tc>
        <w:tc>
          <w:tcPr>
            <w:tcW w:w="610" w:type="pct"/>
            <w:vAlign w:val="center"/>
          </w:tcPr>
          <w:p w14:paraId="4957A325" w14:textId="77777777" w:rsidR="00EA598B" w:rsidRPr="00FB1CF8" w:rsidRDefault="00EA598B" w:rsidP="00470683">
            <w:pPr>
              <w:keepNext/>
              <w:jc w:val="center"/>
              <w:rPr>
                <w:b/>
                <w:sz w:val="20"/>
                <w:szCs w:val="20"/>
              </w:rPr>
            </w:pPr>
            <w:r w:rsidRPr="00FB1CF8">
              <w:rPr>
                <w:b/>
                <w:sz w:val="20"/>
                <w:szCs w:val="20"/>
              </w:rPr>
              <w:t>Approved</w:t>
            </w:r>
          </w:p>
        </w:tc>
        <w:tc>
          <w:tcPr>
            <w:tcW w:w="602" w:type="pct"/>
            <w:vAlign w:val="center"/>
          </w:tcPr>
          <w:p w14:paraId="421A8EF2" w14:textId="654C4695" w:rsidR="00EA598B" w:rsidRPr="00FB1CF8" w:rsidRDefault="00EA598B" w:rsidP="00470683">
            <w:pPr>
              <w:keepNext/>
              <w:jc w:val="center"/>
              <w:rPr>
                <w:b/>
                <w:sz w:val="20"/>
                <w:szCs w:val="20"/>
              </w:rPr>
            </w:pPr>
            <w:r w:rsidRPr="00FB1CF8">
              <w:rPr>
                <w:b/>
                <w:sz w:val="20"/>
                <w:szCs w:val="20"/>
              </w:rPr>
              <w:t>Disbursed</w:t>
            </w:r>
          </w:p>
        </w:tc>
        <w:tc>
          <w:tcPr>
            <w:tcW w:w="605" w:type="pct"/>
            <w:vAlign w:val="center"/>
          </w:tcPr>
          <w:p w14:paraId="0FEA9EDA" w14:textId="77777777" w:rsidR="00EA598B" w:rsidRPr="00FB1CF8" w:rsidRDefault="00EA598B" w:rsidP="00470683">
            <w:pPr>
              <w:keepNext/>
              <w:jc w:val="center"/>
              <w:rPr>
                <w:b/>
                <w:sz w:val="20"/>
                <w:szCs w:val="20"/>
              </w:rPr>
            </w:pPr>
            <w:r w:rsidRPr="00FB1CF8">
              <w:rPr>
                <w:b/>
                <w:sz w:val="20"/>
                <w:szCs w:val="20"/>
              </w:rPr>
              <w:t>Approved</w:t>
            </w:r>
          </w:p>
        </w:tc>
        <w:tc>
          <w:tcPr>
            <w:tcW w:w="607" w:type="pct"/>
            <w:vAlign w:val="center"/>
          </w:tcPr>
          <w:p w14:paraId="36DCC8DE" w14:textId="77777777" w:rsidR="00EA598B" w:rsidRPr="00FB1CF8" w:rsidRDefault="00EA598B" w:rsidP="00470683">
            <w:pPr>
              <w:keepNext/>
              <w:jc w:val="center"/>
              <w:rPr>
                <w:b/>
                <w:sz w:val="20"/>
                <w:szCs w:val="20"/>
              </w:rPr>
            </w:pPr>
            <w:r w:rsidRPr="00FB1CF8">
              <w:rPr>
                <w:b/>
                <w:sz w:val="20"/>
                <w:szCs w:val="20"/>
              </w:rPr>
              <w:t>Disbursed</w:t>
            </w:r>
          </w:p>
        </w:tc>
        <w:tc>
          <w:tcPr>
            <w:tcW w:w="606" w:type="pct"/>
            <w:vAlign w:val="center"/>
          </w:tcPr>
          <w:p w14:paraId="4F12C4EA" w14:textId="77777777" w:rsidR="00EA598B" w:rsidRPr="00FB1CF8" w:rsidRDefault="00EA598B" w:rsidP="00470683">
            <w:pPr>
              <w:keepNext/>
              <w:jc w:val="center"/>
              <w:rPr>
                <w:b/>
                <w:sz w:val="20"/>
                <w:szCs w:val="20"/>
              </w:rPr>
            </w:pPr>
            <w:r w:rsidRPr="00FB1CF8">
              <w:rPr>
                <w:b/>
                <w:sz w:val="20"/>
                <w:szCs w:val="20"/>
              </w:rPr>
              <w:t>Approved</w:t>
            </w:r>
          </w:p>
        </w:tc>
        <w:tc>
          <w:tcPr>
            <w:tcW w:w="607" w:type="pct"/>
            <w:vAlign w:val="center"/>
          </w:tcPr>
          <w:p w14:paraId="1E191DCD" w14:textId="77777777" w:rsidR="00EA598B" w:rsidRPr="00FB1CF8" w:rsidRDefault="00EA598B" w:rsidP="00470683">
            <w:pPr>
              <w:keepNext/>
              <w:jc w:val="center"/>
              <w:rPr>
                <w:b/>
                <w:sz w:val="20"/>
                <w:szCs w:val="20"/>
              </w:rPr>
            </w:pPr>
            <w:r w:rsidRPr="00FB1CF8">
              <w:rPr>
                <w:b/>
                <w:sz w:val="20"/>
                <w:szCs w:val="20"/>
              </w:rPr>
              <w:t>Disbursed</w:t>
            </w:r>
          </w:p>
        </w:tc>
        <w:tc>
          <w:tcPr>
            <w:tcW w:w="530" w:type="pct"/>
          </w:tcPr>
          <w:p w14:paraId="4498FE51" w14:textId="77777777" w:rsidR="00EA598B" w:rsidRPr="00FB1CF8" w:rsidRDefault="00EA598B" w:rsidP="00470683">
            <w:pPr>
              <w:keepNext/>
              <w:jc w:val="center"/>
              <w:rPr>
                <w:b/>
                <w:sz w:val="20"/>
                <w:szCs w:val="20"/>
              </w:rPr>
            </w:pPr>
            <w:r w:rsidRPr="00FB1CF8">
              <w:rPr>
                <w:b/>
                <w:sz w:val="20"/>
                <w:szCs w:val="20"/>
              </w:rPr>
              <w:t>Balance</w:t>
            </w:r>
          </w:p>
        </w:tc>
      </w:tr>
      <w:tr w:rsidR="00754FD8" w:rsidRPr="00FB1CF8" w14:paraId="7451A16C" w14:textId="77777777" w:rsidTr="00470683">
        <w:tc>
          <w:tcPr>
            <w:tcW w:w="833" w:type="pct"/>
          </w:tcPr>
          <w:p w14:paraId="7772FAFF" w14:textId="336FB748" w:rsidR="00754FD8" w:rsidRPr="00FB1CF8" w:rsidRDefault="00754FD8" w:rsidP="00754FD8">
            <w:pPr>
              <w:rPr>
                <w:sz w:val="20"/>
                <w:szCs w:val="20"/>
                <w:highlight w:val="cyan"/>
              </w:rPr>
            </w:pPr>
            <w:r w:rsidRPr="00FB1CF8">
              <w:rPr>
                <w:sz w:val="20"/>
                <w:szCs w:val="20"/>
              </w:rPr>
              <w:t>UNIDO</w:t>
            </w:r>
          </w:p>
        </w:tc>
        <w:tc>
          <w:tcPr>
            <w:tcW w:w="610" w:type="pct"/>
          </w:tcPr>
          <w:p w14:paraId="111405B2" w14:textId="7885DE42" w:rsidR="00754FD8" w:rsidRPr="00FB1CF8" w:rsidRDefault="00754FD8" w:rsidP="00754FD8">
            <w:pPr>
              <w:jc w:val="right"/>
              <w:rPr>
                <w:sz w:val="20"/>
                <w:szCs w:val="20"/>
                <w:highlight w:val="cyan"/>
              </w:rPr>
            </w:pPr>
            <w:r w:rsidRPr="00FB1CF8">
              <w:rPr>
                <w:sz w:val="20"/>
                <w:szCs w:val="20"/>
              </w:rPr>
              <w:t>197,000</w:t>
            </w:r>
          </w:p>
        </w:tc>
        <w:tc>
          <w:tcPr>
            <w:tcW w:w="602" w:type="pct"/>
          </w:tcPr>
          <w:p w14:paraId="482B3749" w14:textId="792ADAD0" w:rsidR="00754FD8" w:rsidRPr="00FB1CF8" w:rsidRDefault="00754FD8" w:rsidP="00775EAB">
            <w:pPr>
              <w:ind w:right="35"/>
              <w:jc w:val="right"/>
              <w:rPr>
                <w:sz w:val="20"/>
                <w:szCs w:val="20"/>
                <w:highlight w:val="cyan"/>
              </w:rPr>
            </w:pPr>
            <w:r w:rsidRPr="00FB1CF8">
              <w:rPr>
                <w:sz w:val="20"/>
                <w:szCs w:val="20"/>
              </w:rPr>
              <w:t>196,120</w:t>
            </w:r>
          </w:p>
        </w:tc>
        <w:tc>
          <w:tcPr>
            <w:tcW w:w="605" w:type="pct"/>
          </w:tcPr>
          <w:p w14:paraId="3CF4B925" w14:textId="2AC78798" w:rsidR="00754FD8" w:rsidRPr="00FB1CF8" w:rsidRDefault="00754FD8" w:rsidP="00754FD8">
            <w:pPr>
              <w:jc w:val="right"/>
              <w:rPr>
                <w:sz w:val="20"/>
                <w:szCs w:val="20"/>
                <w:highlight w:val="cyan"/>
              </w:rPr>
            </w:pPr>
            <w:r w:rsidRPr="00FB1CF8">
              <w:rPr>
                <w:sz w:val="20"/>
                <w:szCs w:val="20"/>
              </w:rPr>
              <w:t>244,500</w:t>
            </w:r>
          </w:p>
        </w:tc>
        <w:tc>
          <w:tcPr>
            <w:tcW w:w="607" w:type="pct"/>
          </w:tcPr>
          <w:p w14:paraId="136FA12D" w14:textId="05F90000" w:rsidR="00754FD8" w:rsidRPr="00FB1CF8" w:rsidRDefault="00503F96" w:rsidP="00754FD8">
            <w:pPr>
              <w:jc w:val="right"/>
              <w:rPr>
                <w:sz w:val="20"/>
                <w:szCs w:val="20"/>
                <w:highlight w:val="cyan"/>
              </w:rPr>
            </w:pPr>
            <w:r w:rsidRPr="00FB1CF8">
              <w:rPr>
                <w:sz w:val="20"/>
                <w:szCs w:val="20"/>
              </w:rPr>
              <w:t>81,924</w:t>
            </w:r>
          </w:p>
        </w:tc>
        <w:tc>
          <w:tcPr>
            <w:tcW w:w="606" w:type="pct"/>
          </w:tcPr>
          <w:p w14:paraId="3C8701EE" w14:textId="48264CA1" w:rsidR="00754FD8" w:rsidRPr="00FB1CF8" w:rsidRDefault="00754FD8" w:rsidP="00754FD8">
            <w:pPr>
              <w:jc w:val="right"/>
              <w:rPr>
                <w:sz w:val="20"/>
                <w:szCs w:val="20"/>
                <w:highlight w:val="cyan"/>
              </w:rPr>
            </w:pPr>
            <w:r w:rsidRPr="00FB1CF8">
              <w:rPr>
                <w:sz w:val="20"/>
                <w:szCs w:val="20"/>
              </w:rPr>
              <w:t>441,500</w:t>
            </w:r>
          </w:p>
        </w:tc>
        <w:tc>
          <w:tcPr>
            <w:tcW w:w="607" w:type="pct"/>
          </w:tcPr>
          <w:p w14:paraId="2261E559" w14:textId="73D88D94" w:rsidR="00754FD8" w:rsidRPr="00FB1CF8" w:rsidRDefault="00754FD8" w:rsidP="00754FD8">
            <w:pPr>
              <w:jc w:val="right"/>
              <w:rPr>
                <w:sz w:val="20"/>
                <w:szCs w:val="20"/>
              </w:rPr>
            </w:pPr>
            <w:r w:rsidRPr="00FB1CF8">
              <w:rPr>
                <w:sz w:val="20"/>
                <w:szCs w:val="20"/>
              </w:rPr>
              <w:t>27</w:t>
            </w:r>
            <w:r w:rsidR="00912691" w:rsidRPr="00FB1CF8">
              <w:rPr>
                <w:sz w:val="20"/>
                <w:szCs w:val="20"/>
              </w:rPr>
              <w:t>8</w:t>
            </w:r>
            <w:r w:rsidRPr="00FB1CF8">
              <w:rPr>
                <w:sz w:val="20"/>
                <w:szCs w:val="20"/>
              </w:rPr>
              <w:t>,</w:t>
            </w:r>
            <w:r w:rsidR="00912691" w:rsidRPr="00FB1CF8">
              <w:rPr>
                <w:sz w:val="20"/>
                <w:szCs w:val="20"/>
              </w:rPr>
              <w:t>044</w:t>
            </w:r>
          </w:p>
        </w:tc>
        <w:tc>
          <w:tcPr>
            <w:tcW w:w="530" w:type="pct"/>
          </w:tcPr>
          <w:p w14:paraId="20A851AA" w14:textId="2734BB97" w:rsidR="00754FD8" w:rsidRPr="00FB1CF8" w:rsidRDefault="00912691" w:rsidP="00754FD8">
            <w:pPr>
              <w:jc w:val="right"/>
              <w:rPr>
                <w:sz w:val="20"/>
                <w:szCs w:val="20"/>
              </w:rPr>
            </w:pPr>
            <w:r w:rsidRPr="00FB1CF8">
              <w:rPr>
                <w:sz w:val="20"/>
                <w:szCs w:val="20"/>
              </w:rPr>
              <w:t>163,456</w:t>
            </w:r>
          </w:p>
        </w:tc>
      </w:tr>
      <w:tr w:rsidR="00754FD8" w:rsidRPr="00FB1CF8" w14:paraId="3B90AFE7" w14:textId="77777777" w:rsidTr="00470683">
        <w:tc>
          <w:tcPr>
            <w:tcW w:w="833" w:type="pct"/>
          </w:tcPr>
          <w:p w14:paraId="7AAAB50D" w14:textId="17A506A9" w:rsidR="00754FD8" w:rsidRPr="00FB1CF8" w:rsidRDefault="00754FD8" w:rsidP="00754FD8">
            <w:pPr>
              <w:rPr>
                <w:sz w:val="20"/>
                <w:szCs w:val="20"/>
                <w:highlight w:val="cyan"/>
              </w:rPr>
            </w:pPr>
            <w:r w:rsidRPr="00FB1CF8">
              <w:rPr>
                <w:sz w:val="20"/>
                <w:szCs w:val="20"/>
              </w:rPr>
              <w:t>UNEP</w:t>
            </w:r>
          </w:p>
        </w:tc>
        <w:tc>
          <w:tcPr>
            <w:tcW w:w="610" w:type="pct"/>
          </w:tcPr>
          <w:p w14:paraId="01F0A7A4" w14:textId="65608C20" w:rsidR="00754FD8" w:rsidRPr="00FB1CF8" w:rsidRDefault="00754FD8" w:rsidP="00754FD8">
            <w:pPr>
              <w:jc w:val="right"/>
              <w:rPr>
                <w:sz w:val="20"/>
                <w:szCs w:val="20"/>
                <w:highlight w:val="cyan"/>
              </w:rPr>
            </w:pPr>
            <w:r w:rsidRPr="00FB1CF8">
              <w:rPr>
                <w:sz w:val="20"/>
                <w:szCs w:val="20"/>
              </w:rPr>
              <w:t>26,500</w:t>
            </w:r>
          </w:p>
        </w:tc>
        <w:tc>
          <w:tcPr>
            <w:tcW w:w="602" w:type="pct"/>
          </w:tcPr>
          <w:p w14:paraId="085BF20F" w14:textId="2C9E6759" w:rsidR="00754FD8" w:rsidRPr="00FB1CF8" w:rsidRDefault="00754FD8" w:rsidP="00775EAB">
            <w:pPr>
              <w:tabs>
                <w:tab w:val="left" w:pos="862"/>
              </w:tabs>
              <w:ind w:right="35"/>
              <w:jc w:val="right"/>
              <w:rPr>
                <w:sz w:val="20"/>
                <w:szCs w:val="20"/>
                <w:highlight w:val="cyan"/>
              </w:rPr>
            </w:pPr>
            <w:r w:rsidRPr="00FB1CF8">
              <w:rPr>
                <w:sz w:val="20"/>
                <w:szCs w:val="20"/>
              </w:rPr>
              <w:t>26,260</w:t>
            </w:r>
          </w:p>
        </w:tc>
        <w:tc>
          <w:tcPr>
            <w:tcW w:w="605" w:type="pct"/>
          </w:tcPr>
          <w:p w14:paraId="4A61D4C3" w14:textId="5AD35E7E" w:rsidR="00754FD8" w:rsidRPr="00FB1CF8" w:rsidRDefault="00754FD8" w:rsidP="00754FD8">
            <w:pPr>
              <w:jc w:val="right"/>
              <w:rPr>
                <w:sz w:val="20"/>
                <w:szCs w:val="20"/>
                <w:highlight w:val="cyan"/>
              </w:rPr>
            </w:pPr>
            <w:r w:rsidRPr="00FB1CF8">
              <w:rPr>
                <w:sz w:val="20"/>
                <w:szCs w:val="20"/>
              </w:rPr>
              <w:t>76,500</w:t>
            </w:r>
          </w:p>
        </w:tc>
        <w:tc>
          <w:tcPr>
            <w:tcW w:w="607" w:type="pct"/>
          </w:tcPr>
          <w:p w14:paraId="262C06DD" w14:textId="205FFF2A" w:rsidR="00754FD8" w:rsidRPr="00FB1CF8" w:rsidRDefault="00754FD8" w:rsidP="00754FD8">
            <w:pPr>
              <w:jc w:val="right"/>
              <w:rPr>
                <w:sz w:val="20"/>
                <w:szCs w:val="20"/>
                <w:highlight w:val="cyan"/>
              </w:rPr>
            </w:pPr>
            <w:r w:rsidRPr="00FB1CF8">
              <w:rPr>
                <w:sz w:val="20"/>
                <w:szCs w:val="20"/>
              </w:rPr>
              <w:t>5,000</w:t>
            </w:r>
          </w:p>
        </w:tc>
        <w:tc>
          <w:tcPr>
            <w:tcW w:w="606" w:type="pct"/>
          </w:tcPr>
          <w:p w14:paraId="0210022A" w14:textId="0A3130A2" w:rsidR="00754FD8" w:rsidRPr="00FB1CF8" w:rsidRDefault="00754FD8" w:rsidP="00754FD8">
            <w:pPr>
              <w:jc w:val="right"/>
              <w:rPr>
                <w:sz w:val="20"/>
                <w:szCs w:val="20"/>
                <w:highlight w:val="cyan"/>
              </w:rPr>
            </w:pPr>
            <w:r w:rsidRPr="00FB1CF8">
              <w:rPr>
                <w:sz w:val="20"/>
                <w:szCs w:val="20"/>
              </w:rPr>
              <w:t>103,000</w:t>
            </w:r>
          </w:p>
        </w:tc>
        <w:tc>
          <w:tcPr>
            <w:tcW w:w="607" w:type="pct"/>
          </w:tcPr>
          <w:p w14:paraId="3B2FA960" w14:textId="2C11F9A7" w:rsidR="00754FD8" w:rsidRPr="00FB1CF8" w:rsidRDefault="00754FD8" w:rsidP="00754FD8">
            <w:pPr>
              <w:jc w:val="right"/>
              <w:rPr>
                <w:sz w:val="20"/>
                <w:szCs w:val="20"/>
              </w:rPr>
            </w:pPr>
            <w:r w:rsidRPr="00FB1CF8">
              <w:rPr>
                <w:sz w:val="20"/>
                <w:szCs w:val="20"/>
              </w:rPr>
              <w:t>31,260</w:t>
            </w:r>
          </w:p>
        </w:tc>
        <w:tc>
          <w:tcPr>
            <w:tcW w:w="530" w:type="pct"/>
          </w:tcPr>
          <w:p w14:paraId="2E81907C" w14:textId="48A34459" w:rsidR="00754FD8" w:rsidRPr="00FB1CF8" w:rsidRDefault="00754FD8" w:rsidP="00754FD8">
            <w:pPr>
              <w:jc w:val="right"/>
              <w:rPr>
                <w:sz w:val="20"/>
                <w:szCs w:val="20"/>
              </w:rPr>
            </w:pPr>
            <w:r w:rsidRPr="00FB1CF8">
              <w:rPr>
                <w:sz w:val="20"/>
                <w:szCs w:val="20"/>
              </w:rPr>
              <w:t>71,740</w:t>
            </w:r>
          </w:p>
        </w:tc>
      </w:tr>
      <w:tr w:rsidR="00754FD8" w:rsidRPr="00FB1CF8" w14:paraId="679FE5E2" w14:textId="77777777" w:rsidTr="00470683">
        <w:tc>
          <w:tcPr>
            <w:tcW w:w="833" w:type="pct"/>
          </w:tcPr>
          <w:p w14:paraId="628D1261" w14:textId="77777777" w:rsidR="00754FD8" w:rsidRPr="00FB1CF8" w:rsidRDefault="00754FD8" w:rsidP="00754FD8">
            <w:pPr>
              <w:rPr>
                <w:b/>
                <w:sz w:val="20"/>
                <w:szCs w:val="20"/>
              </w:rPr>
            </w:pPr>
            <w:r w:rsidRPr="00FB1CF8">
              <w:rPr>
                <w:b/>
                <w:sz w:val="20"/>
                <w:szCs w:val="20"/>
              </w:rPr>
              <w:t>Total</w:t>
            </w:r>
          </w:p>
        </w:tc>
        <w:tc>
          <w:tcPr>
            <w:tcW w:w="610" w:type="pct"/>
          </w:tcPr>
          <w:p w14:paraId="590705F4" w14:textId="7D484493" w:rsidR="00754FD8" w:rsidRPr="00FB1CF8" w:rsidRDefault="00754FD8" w:rsidP="00754FD8">
            <w:pPr>
              <w:jc w:val="right"/>
              <w:rPr>
                <w:b/>
                <w:bCs/>
                <w:sz w:val="20"/>
                <w:szCs w:val="20"/>
              </w:rPr>
            </w:pPr>
            <w:r w:rsidRPr="00FB1CF8">
              <w:rPr>
                <w:b/>
                <w:bCs/>
                <w:sz w:val="20"/>
                <w:szCs w:val="20"/>
              </w:rPr>
              <w:t>223,500</w:t>
            </w:r>
          </w:p>
        </w:tc>
        <w:tc>
          <w:tcPr>
            <w:tcW w:w="602" w:type="pct"/>
          </w:tcPr>
          <w:p w14:paraId="7D7C3EFF" w14:textId="6732320B" w:rsidR="00754FD8" w:rsidRPr="00FB1CF8" w:rsidRDefault="00754FD8" w:rsidP="00775EAB">
            <w:pPr>
              <w:ind w:right="35"/>
              <w:jc w:val="right"/>
              <w:rPr>
                <w:b/>
                <w:bCs/>
                <w:sz w:val="20"/>
                <w:szCs w:val="20"/>
              </w:rPr>
            </w:pPr>
            <w:r w:rsidRPr="00FB1CF8">
              <w:rPr>
                <w:b/>
                <w:bCs/>
                <w:sz w:val="20"/>
                <w:szCs w:val="20"/>
              </w:rPr>
              <w:t>222,380</w:t>
            </w:r>
          </w:p>
        </w:tc>
        <w:tc>
          <w:tcPr>
            <w:tcW w:w="605" w:type="pct"/>
          </w:tcPr>
          <w:p w14:paraId="2289C947" w14:textId="2C35389C" w:rsidR="00754FD8" w:rsidRPr="00FB1CF8" w:rsidRDefault="00754FD8" w:rsidP="00754FD8">
            <w:pPr>
              <w:jc w:val="right"/>
              <w:rPr>
                <w:b/>
                <w:bCs/>
                <w:sz w:val="20"/>
                <w:szCs w:val="20"/>
              </w:rPr>
            </w:pPr>
            <w:r w:rsidRPr="00FB1CF8">
              <w:rPr>
                <w:b/>
                <w:bCs/>
                <w:sz w:val="20"/>
                <w:szCs w:val="20"/>
              </w:rPr>
              <w:t>321,000</w:t>
            </w:r>
          </w:p>
        </w:tc>
        <w:tc>
          <w:tcPr>
            <w:tcW w:w="607" w:type="pct"/>
          </w:tcPr>
          <w:p w14:paraId="1AFB8063" w14:textId="5D69672C" w:rsidR="00754FD8" w:rsidRPr="00FB1CF8" w:rsidRDefault="00754FD8" w:rsidP="00754FD8">
            <w:pPr>
              <w:jc w:val="right"/>
              <w:rPr>
                <w:b/>
                <w:bCs/>
                <w:sz w:val="20"/>
                <w:szCs w:val="20"/>
              </w:rPr>
            </w:pPr>
            <w:r w:rsidRPr="00FB1CF8">
              <w:rPr>
                <w:b/>
                <w:bCs/>
                <w:sz w:val="20"/>
                <w:szCs w:val="20"/>
              </w:rPr>
              <w:t>8</w:t>
            </w:r>
            <w:r w:rsidR="00A354E2" w:rsidRPr="00FB1CF8">
              <w:rPr>
                <w:b/>
                <w:bCs/>
                <w:sz w:val="20"/>
                <w:szCs w:val="20"/>
              </w:rPr>
              <w:t>6</w:t>
            </w:r>
            <w:r w:rsidRPr="00FB1CF8">
              <w:rPr>
                <w:b/>
                <w:bCs/>
                <w:sz w:val="20"/>
                <w:szCs w:val="20"/>
              </w:rPr>
              <w:t>,</w:t>
            </w:r>
            <w:r w:rsidR="00A354E2" w:rsidRPr="00FB1CF8">
              <w:rPr>
                <w:b/>
                <w:bCs/>
                <w:sz w:val="20"/>
                <w:szCs w:val="20"/>
              </w:rPr>
              <w:t>924</w:t>
            </w:r>
          </w:p>
        </w:tc>
        <w:tc>
          <w:tcPr>
            <w:tcW w:w="606" w:type="pct"/>
          </w:tcPr>
          <w:p w14:paraId="3D791667" w14:textId="46C64E8C" w:rsidR="00754FD8" w:rsidRPr="00FB1CF8" w:rsidRDefault="00754FD8" w:rsidP="00754FD8">
            <w:pPr>
              <w:jc w:val="right"/>
              <w:rPr>
                <w:b/>
                <w:bCs/>
                <w:sz w:val="20"/>
                <w:szCs w:val="20"/>
              </w:rPr>
            </w:pPr>
            <w:r w:rsidRPr="00FB1CF8">
              <w:rPr>
                <w:b/>
                <w:bCs/>
                <w:sz w:val="20"/>
                <w:szCs w:val="20"/>
              </w:rPr>
              <w:t>544,500</w:t>
            </w:r>
          </w:p>
        </w:tc>
        <w:tc>
          <w:tcPr>
            <w:tcW w:w="607" w:type="pct"/>
          </w:tcPr>
          <w:p w14:paraId="695D4F59" w14:textId="242FEBCC" w:rsidR="00754FD8" w:rsidRPr="00FB1CF8" w:rsidRDefault="00754FD8" w:rsidP="00754FD8">
            <w:pPr>
              <w:jc w:val="right"/>
              <w:rPr>
                <w:b/>
                <w:bCs/>
                <w:sz w:val="20"/>
                <w:szCs w:val="20"/>
              </w:rPr>
            </w:pPr>
            <w:r w:rsidRPr="00FB1CF8">
              <w:rPr>
                <w:b/>
                <w:bCs/>
                <w:sz w:val="20"/>
                <w:szCs w:val="20"/>
              </w:rPr>
              <w:t>30</w:t>
            </w:r>
            <w:r w:rsidR="00B803B9" w:rsidRPr="00FB1CF8">
              <w:rPr>
                <w:b/>
                <w:bCs/>
                <w:sz w:val="20"/>
                <w:szCs w:val="20"/>
              </w:rPr>
              <w:t>9</w:t>
            </w:r>
            <w:r w:rsidRPr="00FB1CF8">
              <w:rPr>
                <w:b/>
                <w:bCs/>
                <w:sz w:val="20"/>
                <w:szCs w:val="20"/>
              </w:rPr>
              <w:t>,</w:t>
            </w:r>
            <w:r w:rsidR="00B803B9" w:rsidRPr="00FB1CF8">
              <w:rPr>
                <w:b/>
                <w:bCs/>
                <w:sz w:val="20"/>
                <w:szCs w:val="20"/>
              </w:rPr>
              <w:t>304</w:t>
            </w:r>
          </w:p>
        </w:tc>
        <w:tc>
          <w:tcPr>
            <w:tcW w:w="530" w:type="pct"/>
          </w:tcPr>
          <w:p w14:paraId="3BB9F2AF" w14:textId="6CA5605E" w:rsidR="00754FD8" w:rsidRPr="00FB1CF8" w:rsidRDefault="00B803B9" w:rsidP="00754FD8">
            <w:pPr>
              <w:jc w:val="right"/>
              <w:rPr>
                <w:b/>
                <w:bCs/>
                <w:sz w:val="20"/>
                <w:szCs w:val="20"/>
              </w:rPr>
            </w:pPr>
            <w:r w:rsidRPr="00FB1CF8">
              <w:rPr>
                <w:b/>
                <w:bCs/>
                <w:sz w:val="20"/>
                <w:szCs w:val="20"/>
              </w:rPr>
              <w:t>235,196</w:t>
            </w:r>
          </w:p>
        </w:tc>
      </w:tr>
      <w:tr w:rsidR="00EA598B" w:rsidRPr="00FB1CF8" w14:paraId="1377C169" w14:textId="77777777" w:rsidTr="00470683">
        <w:tc>
          <w:tcPr>
            <w:tcW w:w="833" w:type="pct"/>
          </w:tcPr>
          <w:p w14:paraId="7C4305C9" w14:textId="77777777" w:rsidR="00EA598B" w:rsidRPr="00FB1CF8" w:rsidRDefault="00EA598B" w:rsidP="00470683">
            <w:pPr>
              <w:jc w:val="left"/>
              <w:rPr>
                <w:b/>
                <w:sz w:val="20"/>
                <w:szCs w:val="20"/>
              </w:rPr>
            </w:pPr>
            <w:r w:rsidRPr="00FB1CF8">
              <w:rPr>
                <w:b/>
                <w:sz w:val="20"/>
                <w:szCs w:val="20"/>
              </w:rPr>
              <w:t>Disbursement rate (%)</w:t>
            </w:r>
          </w:p>
        </w:tc>
        <w:tc>
          <w:tcPr>
            <w:tcW w:w="1212" w:type="pct"/>
            <w:gridSpan w:val="2"/>
            <w:vAlign w:val="center"/>
          </w:tcPr>
          <w:p w14:paraId="3241E56F" w14:textId="11A186F6" w:rsidR="00EA598B" w:rsidRPr="00FB1CF8" w:rsidRDefault="00106A9B" w:rsidP="00470683">
            <w:pPr>
              <w:jc w:val="center"/>
              <w:rPr>
                <w:b/>
                <w:bCs/>
                <w:sz w:val="20"/>
                <w:szCs w:val="20"/>
              </w:rPr>
            </w:pPr>
            <w:r w:rsidRPr="00FB1CF8">
              <w:rPr>
                <w:b/>
                <w:bCs/>
                <w:sz w:val="20"/>
                <w:szCs w:val="20"/>
              </w:rPr>
              <w:t>99</w:t>
            </w:r>
          </w:p>
        </w:tc>
        <w:tc>
          <w:tcPr>
            <w:tcW w:w="1212" w:type="pct"/>
            <w:gridSpan w:val="2"/>
            <w:vAlign w:val="center"/>
          </w:tcPr>
          <w:p w14:paraId="250B9F14" w14:textId="5816E212" w:rsidR="00EA598B" w:rsidRPr="00FB1CF8" w:rsidRDefault="00010230" w:rsidP="00470683">
            <w:pPr>
              <w:jc w:val="center"/>
              <w:rPr>
                <w:b/>
                <w:bCs/>
                <w:sz w:val="20"/>
                <w:szCs w:val="20"/>
              </w:rPr>
            </w:pPr>
            <w:r w:rsidRPr="00FB1CF8">
              <w:rPr>
                <w:b/>
                <w:bCs/>
                <w:sz w:val="20"/>
                <w:szCs w:val="20"/>
              </w:rPr>
              <w:t>2</w:t>
            </w:r>
            <w:r w:rsidR="00A354E2" w:rsidRPr="00FB1CF8">
              <w:rPr>
                <w:b/>
                <w:bCs/>
                <w:sz w:val="20"/>
                <w:szCs w:val="20"/>
              </w:rPr>
              <w:t>7</w:t>
            </w:r>
          </w:p>
        </w:tc>
        <w:tc>
          <w:tcPr>
            <w:tcW w:w="1743" w:type="pct"/>
            <w:gridSpan w:val="3"/>
            <w:vAlign w:val="center"/>
          </w:tcPr>
          <w:p w14:paraId="49E28E3E" w14:textId="40D6C4A5" w:rsidR="00EA598B" w:rsidRPr="00FB1CF8" w:rsidRDefault="00754FD8" w:rsidP="00470683">
            <w:pPr>
              <w:jc w:val="center"/>
              <w:rPr>
                <w:b/>
                <w:bCs/>
                <w:sz w:val="20"/>
                <w:szCs w:val="20"/>
              </w:rPr>
            </w:pPr>
            <w:r w:rsidRPr="00FB1CF8">
              <w:rPr>
                <w:b/>
                <w:bCs/>
                <w:sz w:val="20"/>
                <w:szCs w:val="20"/>
              </w:rPr>
              <w:t>5</w:t>
            </w:r>
            <w:r w:rsidR="00137805" w:rsidRPr="00FB1CF8">
              <w:rPr>
                <w:b/>
                <w:bCs/>
                <w:sz w:val="20"/>
                <w:szCs w:val="20"/>
              </w:rPr>
              <w:t>7</w:t>
            </w:r>
          </w:p>
        </w:tc>
      </w:tr>
    </w:tbl>
    <w:p w14:paraId="15F6A9ED" w14:textId="586FEA1C" w:rsidR="00EA598B" w:rsidRPr="00FB1CF8" w:rsidRDefault="00EA598B" w:rsidP="001D1D92">
      <w:pPr>
        <w:keepNext/>
        <w:spacing w:before="240" w:after="240"/>
        <w:rPr>
          <w:u w:val="single"/>
        </w:rPr>
      </w:pPr>
      <w:r w:rsidRPr="00FB1CF8">
        <w:rPr>
          <w:u w:val="single"/>
        </w:rPr>
        <w:t xml:space="preserve">Implementation plan for the </w:t>
      </w:r>
      <w:r w:rsidR="009C59E9" w:rsidRPr="00FB1CF8">
        <w:rPr>
          <w:u w:val="single"/>
        </w:rPr>
        <w:t>third</w:t>
      </w:r>
      <w:r w:rsidRPr="00FB1CF8">
        <w:rPr>
          <w:u w:val="single"/>
        </w:rPr>
        <w:t xml:space="preserve"> tranche of </w:t>
      </w:r>
      <w:r w:rsidR="00681F13" w:rsidRPr="00FB1CF8">
        <w:rPr>
          <w:u w:val="single"/>
        </w:rPr>
        <w:t>stage II</w:t>
      </w:r>
      <w:r w:rsidRPr="00FB1CF8">
        <w:rPr>
          <w:u w:val="single"/>
        </w:rPr>
        <w:t xml:space="preserve"> of the HCFC phase</w:t>
      </w:r>
      <w:r w:rsidRPr="00FB1CF8">
        <w:rPr>
          <w:u w:val="single"/>
        </w:rPr>
        <w:noBreakHyphen/>
        <w:t>out management plan</w:t>
      </w:r>
    </w:p>
    <w:p w14:paraId="32E19874" w14:textId="74A2A230" w:rsidR="00EA598B" w:rsidRPr="00FB1CF8" w:rsidRDefault="00EA598B" w:rsidP="00285888">
      <w:pPr>
        <w:pStyle w:val="Heading1"/>
      </w:pPr>
      <w:bookmarkStart w:id="0" w:name="_Hlk126934425"/>
      <w:bookmarkStart w:id="1" w:name="_Hlk126663552"/>
      <w:r w:rsidRPr="00FB1CF8">
        <w:t xml:space="preserve">The following activities will be implemented between </w:t>
      </w:r>
      <w:r w:rsidR="00FD37F7" w:rsidRPr="00FB1CF8">
        <w:t>September</w:t>
      </w:r>
      <w:r w:rsidRPr="00FB1CF8">
        <w:t xml:space="preserve"> 202</w:t>
      </w:r>
      <w:r w:rsidR="00F27648" w:rsidRPr="00FB1CF8">
        <w:t>5</w:t>
      </w:r>
      <w:r w:rsidRPr="00FB1CF8">
        <w:t xml:space="preserve"> and </w:t>
      </w:r>
      <w:r w:rsidR="00816CCE" w:rsidRPr="00FB1CF8">
        <w:t>December</w:t>
      </w:r>
      <w:r w:rsidRPr="00FB1CF8">
        <w:t xml:space="preserve"> 20</w:t>
      </w:r>
      <w:r w:rsidR="00816CCE" w:rsidRPr="00FB1CF8">
        <w:t>27</w:t>
      </w:r>
      <w:r w:rsidRPr="00FB1CF8">
        <w:t>:</w:t>
      </w:r>
    </w:p>
    <w:p w14:paraId="342FCD92" w14:textId="7D083FEB" w:rsidR="00A056A1" w:rsidRPr="00FB1CF8" w:rsidRDefault="00A056A1" w:rsidP="00A056A1">
      <w:pPr>
        <w:pStyle w:val="Heading2"/>
        <w:numPr>
          <w:ilvl w:val="1"/>
          <w:numId w:val="1"/>
        </w:numPr>
      </w:pPr>
      <w:r w:rsidRPr="00FB1CF8">
        <w:rPr>
          <w:i/>
          <w:iCs/>
        </w:rPr>
        <w:t>Strengthening the regulatory framework:</w:t>
      </w:r>
      <w:r w:rsidRPr="00FB1CF8">
        <w:t xml:space="preserve"> </w:t>
      </w:r>
      <w:r w:rsidR="00E03AE0" w:rsidRPr="00FB1CF8">
        <w:rPr>
          <w:rFonts w:eastAsiaTheme="minorEastAsia"/>
          <w:lang w:eastAsia="ja-JP"/>
        </w:rPr>
        <w:t>A</w:t>
      </w:r>
      <w:r w:rsidRPr="00FB1CF8">
        <w:rPr>
          <w:rFonts w:eastAsiaTheme="minorEastAsia"/>
          <w:lang w:eastAsia="ja-JP"/>
        </w:rPr>
        <w:t>dopt and implement a ban on</w:t>
      </w:r>
      <w:r w:rsidR="002A4DB4" w:rsidRPr="00FB1CF8">
        <w:rPr>
          <w:rFonts w:eastAsiaTheme="minorEastAsia"/>
          <w:lang w:eastAsia="ja-JP"/>
        </w:rPr>
        <w:t xml:space="preserve"> the</w:t>
      </w:r>
      <w:r w:rsidRPr="00FB1CF8">
        <w:rPr>
          <w:rFonts w:eastAsiaTheme="minorEastAsia"/>
          <w:lang w:eastAsia="ja-JP"/>
        </w:rPr>
        <w:t xml:space="preserve"> import of new HCFC</w:t>
      </w:r>
      <w:r w:rsidRPr="00FB1CF8">
        <w:rPr>
          <w:rFonts w:eastAsiaTheme="minorEastAsia"/>
          <w:lang w:eastAsia="ja-JP"/>
        </w:rPr>
        <w:noBreakHyphen/>
        <w:t xml:space="preserve">based equipment and a </w:t>
      </w:r>
      <w:bookmarkStart w:id="2" w:name="_Hlk195199914"/>
      <w:r w:rsidRPr="00FB1CF8">
        <w:rPr>
          <w:rFonts w:eastAsiaTheme="minorEastAsia"/>
          <w:lang w:eastAsia="ja-JP"/>
        </w:rPr>
        <w:t>ban on disposable cylinders</w:t>
      </w:r>
      <w:r w:rsidR="006D4716" w:rsidRPr="00FB1CF8">
        <w:rPr>
          <w:rFonts w:eastAsiaTheme="minorEastAsia"/>
          <w:lang w:eastAsia="ja-JP"/>
        </w:rPr>
        <w:t xml:space="preserve"> by 1 January 2028</w:t>
      </w:r>
      <w:bookmarkEnd w:id="2"/>
      <w:r w:rsidR="003B5915" w:rsidRPr="00FB1CF8">
        <w:rPr>
          <w:rFonts w:eastAsiaTheme="minorEastAsia"/>
          <w:lang w:eastAsia="ja-JP"/>
        </w:rPr>
        <w:t>; adopt measures for the inclusion of minimum energy performance standards (MEPS) and refrigerant labelling criteria as part of the RAC equipment import licensing system, and</w:t>
      </w:r>
      <w:r w:rsidRPr="00FB1CF8">
        <w:rPr>
          <w:rFonts w:eastAsiaTheme="minorEastAsia"/>
          <w:lang w:eastAsia="ja-JP"/>
        </w:rPr>
        <w:t xml:space="preserve"> </w:t>
      </w:r>
      <w:r w:rsidRPr="00FB1CF8">
        <w:t>carry out two consultation meetings with stakeholders</w:t>
      </w:r>
      <w:r w:rsidR="006D172E" w:rsidRPr="00FB1CF8">
        <w:t xml:space="preserve"> to discuss</w:t>
      </w:r>
      <w:r w:rsidR="003062E2" w:rsidRPr="00FB1CF8">
        <w:t xml:space="preserve"> </w:t>
      </w:r>
      <w:r w:rsidR="003B5915" w:rsidRPr="00FB1CF8">
        <w:t xml:space="preserve">such </w:t>
      </w:r>
      <w:r w:rsidR="003062E2" w:rsidRPr="00FB1CF8">
        <w:rPr>
          <w:rFonts w:eastAsiaTheme="minorEastAsia"/>
          <w:lang w:eastAsia="ja-JP"/>
        </w:rPr>
        <w:t>inclusion</w:t>
      </w:r>
      <w:r w:rsidRPr="00FB1CF8">
        <w:t xml:space="preserve">; and conduct two outreach meetings to disseminate </w:t>
      </w:r>
      <w:r w:rsidR="005B04A0" w:rsidRPr="00FB1CF8">
        <w:t xml:space="preserve">the import </w:t>
      </w:r>
      <w:r w:rsidR="001E7C91" w:rsidRPr="00FB1CF8">
        <w:t>regula</w:t>
      </w:r>
      <w:r w:rsidR="003D1D21" w:rsidRPr="00FB1CF8">
        <w:t>tory measures</w:t>
      </w:r>
      <w:r w:rsidRPr="00FB1CF8">
        <w:t xml:space="preserve"> </w:t>
      </w:r>
      <w:r w:rsidR="005B04A0" w:rsidRPr="00FB1CF8">
        <w:t>on MEP</w:t>
      </w:r>
      <w:r w:rsidR="00987DC8" w:rsidRPr="00FB1CF8">
        <w:t>S</w:t>
      </w:r>
      <w:r w:rsidR="005B04A0" w:rsidRPr="00FB1CF8">
        <w:t xml:space="preserve"> and labelling </w:t>
      </w:r>
      <w:r w:rsidRPr="00FB1CF8">
        <w:t xml:space="preserve">to associations, importers, consumers and RAC </w:t>
      </w:r>
      <w:r w:rsidR="001B1819" w:rsidRPr="00FB1CF8">
        <w:t>enterprises</w:t>
      </w:r>
      <w:r w:rsidRPr="00FB1CF8">
        <w:t xml:space="preserve"> (US $11,000) (UNEP);</w:t>
      </w:r>
    </w:p>
    <w:p w14:paraId="7F343B70" w14:textId="7C5805DB" w:rsidR="00EE674E" w:rsidRPr="00FB1CF8" w:rsidRDefault="00EE674E" w:rsidP="00EE674E">
      <w:pPr>
        <w:pStyle w:val="Heading2"/>
        <w:numPr>
          <w:ilvl w:val="1"/>
          <w:numId w:val="1"/>
        </w:numPr>
      </w:pPr>
      <w:r w:rsidRPr="00FB1CF8">
        <w:rPr>
          <w:i/>
          <w:iCs/>
        </w:rPr>
        <w:t xml:space="preserve">Strengthening the national capacity </w:t>
      </w:r>
      <w:r w:rsidR="00A056A1" w:rsidRPr="00FB1CF8">
        <w:rPr>
          <w:i/>
          <w:iCs/>
        </w:rPr>
        <w:t>of</w:t>
      </w:r>
      <w:r w:rsidRPr="00FB1CF8">
        <w:rPr>
          <w:i/>
          <w:iCs/>
        </w:rPr>
        <w:t xml:space="preserve"> customs and trade control:</w:t>
      </w:r>
      <w:r w:rsidRPr="00FB1CF8">
        <w:t xml:space="preserve"> </w:t>
      </w:r>
      <w:r w:rsidR="009422C8" w:rsidRPr="00FB1CF8">
        <w:t xml:space="preserve">Conduct </w:t>
      </w:r>
      <w:r w:rsidR="00F50962" w:rsidRPr="00FB1CF8">
        <w:t xml:space="preserve">three workshops to </w:t>
      </w:r>
      <w:r w:rsidRPr="00FB1CF8">
        <w:t>train</w:t>
      </w:r>
      <w:r w:rsidR="00F50962" w:rsidRPr="00FB1CF8">
        <w:t xml:space="preserve"> </w:t>
      </w:r>
      <w:r w:rsidR="00B70C6D" w:rsidRPr="00FB1CF8">
        <w:t xml:space="preserve">at least </w:t>
      </w:r>
      <w:r w:rsidR="00F50962" w:rsidRPr="00FB1CF8">
        <w:t>6</w:t>
      </w:r>
      <w:r w:rsidRPr="00FB1CF8">
        <w:t>0 customs and enforcement officers</w:t>
      </w:r>
      <w:r w:rsidR="00B70C6D" w:rsidRPr="00FB1CF8">
        <w:t xml:space="preserve"> </w:t>
      </w:r>
      <w:r w:rsidR="007B7E30" w:rsidRPr="00FB1CF8">
        <w:t>(including 18</w:t>
      </w:r>
      <w:r w:rsidR="002A4DB4" w:rsidRPr="00FB1CF8">
        <w:t> </w:t>
      </w:r>
      <w:r w:rsidR="007B7E30" w:rsidRPr="00FB1CF8">
        <w:t xml:space="preserve">women) </w:t>
      </w:r>
      <w:r w:rsidRPr="00FB1CF8">
        <w:rPr>
          <w:color w:val="000000" w:themeColor="text1"/>
        </w:rPr>
        <w:t>on import controls of Montreal Protocol substances and the equipment containing them</w:t>
      </w:r>
      <w:r w:rsidR="000130C2" w:rsidRPr="00FB1CF8">
        <w:t xml:space="preserve">; </w:t>
      </w:r>
      <w:r w:rsidR="00C64612" w:rsidRPr="00FB1CF8">
        <w:t>conduct</w:t>
      </w:r>
      <w:r w:rsidRPr="00FB1CF8">
        <w:t xml:space="preserve"> </w:t>
      </w:r>
      <w:r w:rsidR="00945199" w:rsidRPr="00FB1CF8">
        <w:rPr>
          <w:color w:val="000000" w:themeColor="text1"/>
        </w:rPr>
        <w:t>a</w:t>
      </w:r>
      <w:r w:rsidR="00A1621F" w:rsidRPr="00FB1CF8">
        <w:rPr>
          <w:color w:val="000000" w:themeColor="text1"/>
        </w:rPr>
        <w:t xml:space="preserve"> five-day</w:t>
      </w:r>
      <w:r w:rsidRPr="00FB1CF8">
        <w:rPr>
          <w:color w:val="000000" w:themeColor="text1"/>
        </w:rPr>
        <w:t xml:space="preserve"> international study mission</w:t>
      </w:r>
      <w:r w:rsidR="00A1621F" w:rsidRPr="00FB1CF8">
        <w:rPr>
          <w:color w:val="000000" w:themeColor="text1"/>
        </w:rPr>
        <w:t xml:space="preserve"> to Colombia or Mexico</w:t>
      </w:r>
      <w:r w:rsidRPr="00FB1CF8">
        <w:rPr>
          <w:color w:val="000000" w:themeColor="text1"/>
        </w:rPr>
        <w:t xml:space="preserve"> </w:t>
      </w:r>
      <w:r w:rsidR="00A1621F" w:rsidRPr="00FB1CF8">
        <w:rPr>
          <w:color w:val="000000" w:themeColor="text1"/>
        </w:rPr>
        <w:t xml:space="preserve">for </w:t>
      </w:r>
      <w:r w:rsidR="00775899" w:rsidRPr="00FB1CF8">
        <w:rPr>
          <w:color w:val="000000" w:themeColor="text1"/>
        </w:rPr>
        <w:t>eight</w:t>
      </w:r>
      <w:r w:rsidR="00A1621F" w:rsidRPr="00FB1CF8">
        <w:rPr>
          <w:color w:val="000000" w:themeColor="text1"/>
        </w:rPr>
        <w:t xml:space="preserve"> customs officers (</w:t>
      </w:r>
      <w:r w:rsidR="00775899" w:rsidRPr="00FB1CF8">
        <w:rPr>
          <w:color w:val="000000" w:themeColor="text1"/>
        </w:rPr>
        <w:t>including two women</w:t>
      </w:r>
      <w:r w:rsidR="00A1621F" w:rsidRPr="00FB1CF8">
        <w:rPr>
          <w:color w:val="000000" w:themeColor="text1"/>
        </w:rPr>
        <w:t xml:space="preserve">) </w:t>
      </w:r>
      <w:r w:rsidRPr="00FB1CF8">
        <w:rPr>
          <w:color w:val="000000" w:themeColor="text1"/>
        </w:rPr>
        <w:t>to update knowledge</w:t>
      </w:r>
      <w:r w:rsidR="00A40DF6" w:rsidRPr="00FB1CF8">
        <w:rPr>
          <w:color w:val="000000" w:themeColor="text1"/>
        </w:rPr>
        <w:t>,</w:t>
      </w:r>
      <w:r w:rsidRPr="00FB1CF8">
        <w:rPr>
          <w:color w:val="000000" w:themeColor="text1"/>
        </w:rPr>
        <w:t xml:space="preserve"> share lessons learned</w:t>
      </w:r>
      <w:r w:rsidR="00A40DF6" w:rsidRPr="00FB1CF8">
        <w:rPr>
          <w:color w:val="000000" w:themeColor="text1"/>
        </w:rPr>
        <w:t xml:space="preserve">, </w:t>
      </w:r>
      <w:r w:rsidR="00642BF8" w:rsidRPr="00FB1CF8">
        <w:rPr>
          <w:color w:val="000000" w:themeColor="text1"/>
        </w:rPr>
        <w:t xml:space="preserve">perform </w:t>
      </w:r>
      <w:r w:rsidR="00A40DF6" w:rsidRPr="00FB1CF8">
        <w:rPr>
          <w:color w:val="000000" w:themeColor="text1"/>
        </w:rPr>
        <w:t xml:space="preserve">site visits to customs checkpoints and inspection facilities, </w:t>
      </w:r>
      <w:r w:rsidR="001D338E" w:rsidRPr="00FB1CF8">
        <w:rPr>
          <w:color w:val="000000" w:themeColor="text1"/>
        </w:rPr>
        <w:t xml:space="preserve">and </w:t>
      </w:r>
      <w:r w:rsidR="00642BF8" w:rsidRPr="00FB1CF8">
        <w:rPr>
          <w:color w:val="000000" w:themeColor="text1"/>
        </w:rPr>
        <w:t xml:space="preserve">discuss </w:t>
      </w:r>
      <w:r w:rsidR="00A40DF6" w:rsidRPr="00FB1CF8">
        <w:rPr>
          <w:color w:val="000000" w:themeColor="text1"/>
        </w:rPr>
        <w:t xml:space="preserve">risk profiling and </w:t>
      </w:r>
      <w:r w:rsidR="00642BF8" w:rsidRPr="00FB1CF8">
        <w:rPr>
          <w:color w:val="000000" w:themeColor="text1"/>
        </w:rPr>
        <w:t xml:space="preserve">the </w:t>
      </w:r>
      <w:r w:rsidR="00A40DF6" w:rsidRPr="00FB1CF8">
        <w:rPr>
          <w:color w:val="000000" w:themeColor="text1"/>
        </w:rPr>
        <w:t>detection of illegal trade</w:t>
      </w:r>
      <w:r w:rsidRPr="00FB1CF8">
        <w:rPr>
          <w:color w:val="000000" w:themeColor="text1"/>
        </w:rPr>
        <w:t xml:space="preserve">; </w:t>
      </w:r>
      <w:r w:rsidR="00472C5C" w:rsidRPr="00FB1CF8">
        <w:rPr>
          <w:color w:val="000000" w:themeColor="text1"/>
        </w:rPr>
        <w:t xml:space="preserve">and </w:t>
      </w:r>
      <w:r w:rsidRPr="00FB1CF8">
        <w:rPr>
          <w:color w:val="000000" w:themeColor="text1"/>
        </w:rPr>
        <w:t>hold</w:t>
      </w:r>
      <w:r w:rsidR="002062C8" w:rsidRPr="00FB1CF8">
        <w:rPr>
          <w:color w:val="000000" w:themeColor="text1"/>
        </w:rPr>
        <w:t xml:space="preserve"> one</w:t>
      </w:r>
      <w:r w:rsidRPr="00FB1CF8">
        <w:rPr>
          <w:color w:val="000000" w:themeColor="text1"/>
        </w:rPr>
        <w:t xml:space="preserve"> </w:t>
      </w:r>
      <w:r w:rsidRPr="00FB1CF8">
        <w:t xml:space="preserve">meeting with enforcement institutions and </w:t>
      </w:r>
      <w:r w:rsidR="00472C5C" w:rsidRPr="00FB1CF8">
        <w:t xml:space="preserve">continue </w:t>
      </w:r>
      <w:r w:rsidRPr="00FB1CF8">
        <w:t>monitoring the local refrigerant market (US $</w:t>
      </w:r>
      <w:r w:rsidR="00715C74" w:rsidRPr="00FB1CF8">
        <w:t>25</w:t>
      </w:r>
      <w:r w:rsidRPr="00FB1CF8">
        <w:t xml:space="preserve">,500) (UNEP); </w:t>
      </w:r>
    </w:p>
    <w:p w14:paraId="1B30A584" w14:textId="2ED89A66" w:rsidR="00EE674E" w:rsidRPr="00FB1CF8" w:rsidRDefault="007914F2" w:rsidP="00171DF7">
      <w:pPr>
        <w:pStyle w:val="Heading2"/>
        <w:numPr>
          <w:ilvl w:val="1"/>
          <w:numId w:val="1"/>
        </w:numPr>
      </w:pPr>
      <w:r w:rsidRPr="00FB1CF8">
        <w:rPr>
          <w:i/>
          <w:iCs/>
          <w:lang w:eastAsia="zh-CN"/>
        </w:rPr>
        <w:t>Capacity</w:t>
      </w:r>
      <w:r w:rsidR="003F02B8" w:rsidRPr="00FB1CF8">
        <w:rPr>
          <w:i/>
          <w:iCs/>
          <w:lang w:eastAsia="zh-CN"/>
        </w:rPr>
        <w:noBreakHyphen/>
      </w:r>
      <w:r w:rsidRPr="00FB1CF8">
        <w:rPr>
          <w:i/>
          <w:iCs/>
          <w:lang w:eastAsia="zh-CN"/>
        </w:rPr>
        <w:t>building through technician training and certification</w:t>
      </w:r>
      <w:r w:rsidR="00EE674E" w:rsidRPr="00FB1CF8">
        <w:rPr>
          <w:i/>
          <w:iCs/>
        </w:rPr>
        <w:t>:</w:t>
      </w:r>
      <w:r w:rsidR="00EE674E" w:rsidRPr="00FB1CF8">
        <w:t xml:space="preserve"> </w:t>
      </w:r>
      <w:r w:rsidR="0074490D" w:rsidRPr="00FB1CF8">
        <w:t xml:space="preserve">Conduct </w:t>
      </w:r>
      <w:r w:rsidR="00C57816" w:rsidRPr="00FB1CF8">
        <w:t>six</w:t>
      </w:r>
      <w:r w:rsidR="00EE674E" w:rsidRPr="00FB1CF8">
        <w:t> courses</w:t>
      </w:r>
      <w:r w:rsidR="007A3548" w:rsidRPr="00FB1CF8">
        <w:t xml:space="preserve"> to train 200</w:t>
      </w:r>
      <w:r w:rsidR="00A26827" w:rsidRPr="00FB1CF8">
        <w:t xml:space="preserve"> </w:t>
      </w:r>
      <w:r w:rsidR="007A3548" w:rsidRPr="00FB1CF8">
        <w:t xml:space="preserve">RAC technicians </w:t>
      </w:r>
      <w:r w:rsidR="00DF20B1" w:rsidRPr="00FB1CF8">
        <w:t xml:space="preserve">(including 20 women) </w:t>
      </w:r>
      <w:r w:rsidR="00EE674E" w:rsidRPr="00FB1CF8">
        <w:t>on good refrigeration practices</w:t>
      </w:r>
      <w:r w:rsidR="003F3DDB" w:rsidRPr="00FB1CF8">
        <w:t>,</w:t>
      </w:r>
      <w:r w:rsidR="00300E12" w:rsidRPr="00FB1CF8">
        <w:rPr>
          <w:rStyle w:val="FootnoteReference"/>
        </w:rPr>
        <w:footnoteReference w:id="6"/>
      </w:r>
      <w:r w:rsidR="003F3DDB" w:rsidRPr="00FB1CF8">
        <w:t xml:space="preserve"> </w:t>
      </w:r>
      <w:r w:rsidR="005B0530" w:rsidRPr="00FB1CF8">
        <w:t>and</w:t>
      </w:r>
      <w:r w:rsidR="003F3DDB" w:rsidRPr="00FB1CF8">
        <w:t xml:space="preserve"> three </w:t>
      </w:r>
      <w:r w:rsidR="00944E39" w:rsidRPr="00FB1CF8">
        <w:t>training courses</w:t>
      </w:r>
      <w:r w:rsidR="008E65C2" w:rsidRPr="00FB1CF8">
        <w:t xml:space="preserve"> targeted to female RAC technicians</w:t>
      </w:r>
      <w:r w:rsidR="003F3DDB" w:rsidRPr="00FB1CF8">
        <w:t xml:space="preserve"> </w:t>
      </w:r>
      <w:r w:rsidR="005B0530" w:rsidRPr="00FB1CF8">
        <w:t>including the provision of</w:t>
      </w:r>
      <w:r w:rsidR="00EE674E" w:rsidRPr="00FB1CF8">
        <w:t xml:space="preserve"> toolkits </w:t>
      </w:r>
      <w:r w:rsidR="002615E6" w:rsidRPr="00FB1CF8">
        <w:t>to</w:t>
      </w:r>
      <w:r w:rsidR="00EE674E" w:rsidRPr="00FB1CF8">
        <w:t xml:space="preserve"> two female RAC technicians;</w:t>
      </w:r>
      <w:r w:rsidR="002615E6" w:rsidRPr="00FB1CF8">
        <w:t xml:space="preserve"> </w:t>
      </w:r>
      <w:r w:rsidR="00053278" w:rsidRPr="00FB1CF8">
        <w:t>continue strengthening the designed certification s</w:t>
      </w:r>
      <w:r w:rsidR="00AF07D3" w:rsidRPr="00FB1CF8">
        <w:t xml:space="preserve">cheme </w:t>
      </w:r>
      <w:r w:rsidR="00053278" w:rsidRPr="00FB1CF8">
        <w:t>and enforce it</w:t>
      </w:r>
      <w:r w:rsidR="00EE674E" w:rsidRPr="00FB1CF8">
        <w:t xml:space="preserve">; certify </w:t>
      </w:r>
      <w:r w:rsidR="00632100" w:rsidRPr="00FB1CF8">
        <w:t>200</w:t>
      </w:r>
      <w:r w:rsidR="00EE674E" w:rsidRPr="00FB1CF8">
        <w:t xml:space="preserve"> RAC technicians according to </w:t>
      </w:r>
      <w:r w:rsidR="00053278" w:rsidRPr="00FB1CF8">
        <w:t>the</w:t>
      </w:r>
      <w:r w:rsidR="00EE674E" w:rsidRPr="00FB1CF8">
        <w:t xml:space="preserve"> RAC labour competency</w:t>
      </w:r>
      <w:r w:rsidR="006F4929" w:rsidRPr="00FB1CF8">
        <w:t xml:space="preserve"> </w:t>
      </w:r>
      <w:r w:rsidR="00053278" w:rsidRPr="00FB1CF8">
        <w:t xml:space="preserve">standard </w:t>
      </w:r>
      <w:r w:rsidR="006F4929" w:rsidRPr="00FB1CF8">
        <w:t>and issue 200 licen</w:t>
      </w:r>
      <w:r w:rsidR="00815A55" w:rsidRPr="00FB1CF8">
        <w:t>c</w:t>
      </w:r>
      <w:r w:rsidR="006F4929" w:rsidRPr="00FB1CF8">
        <w:t>es</w:t>
      </w:r>
      <w:r w:rsidR="00EE674E" w:rsidRPr="00FB1CF8">
        <w:t>; validat</w:t>
      </w:r>
      <w:r w:rsidR="00E160B5" w:rsidRPr="00FB1CF8">
        <w:t>e the</w:t>
      </w:r>
      <w:r w:rsidR="00EE674E" w:rsidRPr="00FB1CF8">
        <w:t xml:space="preserve"> labour competency standard for the safe handling of flammable refrigerants</w:t>
      </w:r>
      <w:r w:rsidR="0082118B" w:rsidRPr="00FB1CF8">
        <w:t>,</w:t>
      </w:r>
      <w:r w:rsidR="00EE674E" w:rsidRPr="00FB1CF8">
        <w:t xml:space="preserve"> to come into effect by </w:t>
      </w:r>
      <w:r w:rsidR="009A0832" w:rsidRPr="00FB1CF8">
        <w:t>30 June 2026</w:t>
      </w:r>
      <w:r w:rsidR="00EE674E" w:rsidRPr="00FB1CF8">
        <w:t xml:space="preserve">; and </w:t>
      </w:r>
      <w:r w:rsidR="0082118B" w:rsidRPr="00FB1CF8">
        <w:t xml:space="preserve">organize </w:t>
      </w:r>
      <w:r w:rsidR="00EE674E" w:rsidRPr="00FB1CF8">
        <w:t>a</w:t>
      </w:r>
      <w:r w:rsidR="00AB0B82" w:rsidRPr="00FB1CF8">
        <w:t>t least three</w:t>
      </w:r>
      <w:r w:rsidR="00EE674E" w:rsidRPr="00FB1CF8">
        <w:t xml:space="preserve"> awareness </w:t>
      </w:r>
      <w:r w:rsidR="00AB0B82" w:rsidRPr="00FB1CF8">
        <w:t xml:space="preserve">meetings </w:t>
      </w:r>
      <w:r w:rsidR="0082118B" w:rsidRPr="00FB1CF8">
        <w:t>among</w:t>
      </w:r>
      <w:r w:rsidR="00AB0B82" w:rsidRPr="00FB1CF8">
        <w:t xml:space="preserve"> </w:t>
      </w:r>
      <w:r w:rsidR="00D9680C" w:rsidRPr="00FB1CF8">
        <w:t xml:space="preserve">technicians and end users </w:t>
      </w:r>
      <w:r w:rsidR="00EE674E" w:rsidRPr="00FB1CF8">
        <w:t xml:space="preserve">on the certification </w:t>
      </w:r>
      <w:r w:rsidR="00AF07D3" w:rsidRPr="00FB1CF8">
        <w:t>scheme</w:t>
      </w:r>
      <w:r w:rsidR="00B970F5" w:rsidRPr="00FB1CF8">
        <w:t xml:space="preserve"> (30 participants including </w:t>
      </w:r>
      <w:r w:rsidR="00746A06" w:rsidRPr="00FB1CF8">
        <w:t>three</w:t>
      </w:r>
      <w:r w:rsidR="00B970F5" w:rsidRPr="00FB1CF8">
        <w:t xml:space="preserve"> women per meeting) </w:t>
      </w:r>
      <w:r w:rsidR="00EE674E" w:rsidRPr="00FB1CF8">
        <w:t>(UNIDO) (US $</w:t>
      </w:r>
      <w:r w:rsidR="002615E6" w:rsidRPr="00FB1CF8">
        <w:t>18</w:t>
      </w:r>
      <w:r w:rsidR="00EE674E" w:rsidRPr="00FB1CF8">
        <w:t xml:space="preserve">,000); </w:t>
      </w:r>
    </w:p>
    <w:p w14:paraId="344A775F" w14:textId="4DB3C16C" w:rsidR="00EE674E" w:rsidRPr="00FB1CF8" w:rsidRDefault="00EE674E" w:rsidP="003A0B24">
      <w:pPr>
        <w:pStyle w:val="Heading2"/>
        <w:widowControl/>
        <w:numPr>
          <w:ilvl w:val="1"/>
          <w:numId w:val="1"/>
        </w:numPr>
        <w:rPr>
          <w:lang w:eastAsia="zh-CN"/>
        </w:rPr>
      </w:pPr>
      <w:r w:rsidRPr="00FB1CF8">
        <w:rPr>
          <w:i/>
          <w:iCs/>
        </w:rPr>
        <w:t>Adoption of safety codes and technical procedures for flammable and low</w:t>
      </w:r>
      <w:r w:rsidRPr="00FB1CF8">
        <w:rPr>
          <w:i/>
          <w:iCs/>
        </w:rPr>
        <w:noBreakHyphen/>
        <w:t>GWP refrigerants:</w:t>
      </w:r>
      <w:r w:rsidRPr="00FB1CF8">
        <w:t xml:space="preserve"> </w:t>
      </w:r>
      <w:r w:rsidR="00B749A7" w:rsidRPr="00FB1CF8">
        <w:t>Conduct</w:t>
      </w:r>
      <w:r w:rsidR="00C21FBE" w:rsidRPr="00FB1CF8">
        <w:t xml:space="preserve"> six </w:t>
      </w:r>
      <w:r w:rsidR="00B749A7" w:rsidRPr="00FB1CF8">
        <w:t>training courses</w:t>
      </w:r>
      <w:r w:rsidR="00C21FBE" w:rsidRPr="00FB1CF8">
        <w:t xml:space="preserve"> to train </w:t>
      </w:r>
      <w:r w:rsidR="004C548F" w:rsidRPr="00FB1CF8">
        <w:t xml:space="preserve">a further </w:t>
      </w:r>
      <w:r w:rsidR="00E4321F" w:rsidRPr="00FB1CF8">
        <w:t xml:space="preserve">180 RAC technicians </w:t>
      </w:r>
      <w:r w:rsidR="00392567" w:rsidRPr="00FB1CF8">
        <w:t xml:space="preserve">(including 18 women) </w:t>
      </w:r>
      <w:r w:rsidR="00AE3FE5" w:rsidRPr="00FB1CF8">
        <w:rPr>
          <w:lang w:eastAsia="zh-CN"/>
        </w:rPr>
        <w:t>on the safe handling of flammable refrigerants</w:t>
      </w:r>
      <w:r w:rsidR="004C548F" w:rsidRPr="00FB1CF8">
        <w:rPr>
          <w:lang w:eastAsia="zh-CN"/>
        </w:rPr>
        <w:t>;</w:t>
      </w:r>
      <w:r w:rsidR="00AE3FE5" w:rsidRPr="00FB1CF8">
        <w:rPr>
          <w:lang w:eastAsia="zh-CN"/>
        </w:rPr>
        <w:t xml:space="preserve"> </w:t>
      </w:r>
      <w:r w:rsidR="004C548F" w:rsidRPr="00FB1CF8">
        <w:rPr>
          <w:lang w:eastAsia="zh-CN"/>
        </w:rPr>
        <w:t>p</w:t>
      </w:r>
      <w:r w:rsidR="0046604A" w:rsidRPr="00FB1CF8">
        <w:t xml:space="preserve">rovide </w:t>
      </w:r>
      <w:r w:rsidR="00925F15" w:rsidRPr="00FB1CF8">
        <w:t>10</w:t>
      </w:r>
      <w:r w:rsidR="003B5915" w:rsidRPr="00FB1CF8">
        <w:t xml:space="preserve"> additional</w:t>
      </w:r>
      <w:r w:rsidR="005904CA" w:rsidRPr="00FB1CF8">
        <w:t> </w:t>
      </w:r>
      <w:r w:rsidRPr="00FB1CF8">
        <w:t xml:space="preserve">toolkits </w:t>
      </w:r>
      <w:r w:rsidR="008A4FF8" w:rsidRPr="00FB1CF8">
        <w:t>to</w:t>
      </w:r>
      <w:r w:rsidRPr="00FB1CF8">
        <w:t xml:space="preserve"> </w:t>
      </w:r>
      <w:r w:rsidR="006822CB" w:rsidRPr="00FB1CF8">
        <w:rPr>
          <w:lang w:eastAsia="zh-CN"/>
        </w:rPr>
        <w:t xml:space="preserve">RAC </w:t>
      </w:r>
      <w:r w:rsidR="00BB0C6E" w:rsidRPr="00FB1CF8">
        <w:t xml:space="preserve">training </w:t>
      </w:r>
      <w:r w:rsidR="006822CB" w:rsidRPr="00FB1CF8">
        <w:rPr>
          <w:lang w:eastAsia="zh-CN"/>
        </w:rPr>
        <w:t xml:space="preserve">laboratories in </w:t>
      </w:r>
      <w:r w:rsidR="00BB0C6E" w:rsidRPr="00FB1CF8">
        <w:rPr>
          <w:lang w:eastAsia="zh-CN"/>
        </w:rPr>
        <w:t xml:space="preserve">vocational </w:t>
      </w:r>
      <w:r w:rsidRPr="00FB1CF8">
        <w:t xml:space="preserve">institutes; </w:t>
      </w:r>
      <w:r w:rsidR="0051764C" w:rsidRPr="00FB1CF8">
        <w:t>operationalize the</w:t>
      </w:r>
      <w:r w:rsidR="0051764C" w:rsidRPr="00FB1CF8">
        <w:rPr>
          <w:lang w:eastAsia="zh-CN"/>
        </w:rPr>
        <w:t xml:space="preserve"> specialized HC training centre within </w:t>
      </w:r>
      <w:r w:rsidR="0051764C" w:rsidRPr="00FB1CF8">
        <w:rPr>
          <w:iCs/>
        </w:rPr>
        <w:t>INFOP</w:t>
      </w:r>
      <w:r w:rsidRPr="00FB1CF8">
        <w:t xml:space="preserve">; </w:t>
      </w:r>
      <w:r w:rsidR="00785635" w:rsidRPr="00FB1CF8">
        <w:t xml:space="preserve">and develop </w:t>
      </w:r>
      <w:r w:rsidRPr="00FB1CF8">
        <w:t>a specialize</w:t>
      </w:r>
      <w:r w:rsidR="003B5915" w:rsidRPr="00FB1CF8">
        <w:t>d</w:t>
      </w:r>
      <w:r w:rsidRPr="00FB1CF8">
        <w:t xml:space="preserve"> course </w:t>
      </w:r>
      <w:r w:rsidR="00F23FB4" w:rsidRPr="00FB1CF8">
        <w:t>to train 20</w:t>
      </w:r>
      <w:r w:rsidR="005904CA" w:rsidRPr="00FB1CF8">
        <w:t> </w:t>
      </w:r>
      <w:r w:rsidRPr="00FB1CF8">
        <w:t xml:space="preserve">engineers </w:t>
      </w:r>
      <w:r w:rsidR="00F23FB4" w:rsidRPr="00FB1CF8">
        <w:t xml:space="preserve">(including four women) </w:t>
      </w:r>
      <w:r w:rsidRPr="00FB1CF8">
        <w:t xml:space="preserve">responsible for the design and assembly of RAC systems based on </w:t>
      </w:r>
      <w:r w:rsidR="007161C3">
        <w:t>low</w:t>
      </w:r>
      <w:r w:rsidR="004504A9">
        <w:t xml:space="preserve"> or zero-GWP based</w:t>
      </w:r>
      <w:r w:rsidRPr="00FB1CF8">
        <w:t xml:space="preserve"> refrigerants (UNIDO) (US $</w:t>
      </w:r>
      <w:r w:rsidR="00E203A3" w:rsidRPr="00FB1CF8">
        <w:t>98,5</w:t>
      </w:r>
      <w:r w:rsidRPr="00FB1CF8">
        <w:t>00);</w:t>
      </w:r>
    </w:p>
    <w:p w14:paraId="27D236C1" w14:textId="04103271" w:rsidR="00EE674E" w:rsidRPr="00FB1CF8" w:rsidRDefault="00EE674E" w:rsidP="00F91CFB">
      <w:pPr>
        <w:pStyle w:val="Heading2"/>
        <w:widowControl/>
        <w:numPr>
          <w:ilvl w:val="1"/>
          <w:numId w:val="1"/>
        </w:numPr>
      </w:pPr>
      <w:r w:rsidRPr="00FB1CF8">
        <w:rPr>
          <w:i/>
          <w:iCs/>
        </w:rPr>
        <w:lastRenderedPageBreak/>
        <w:t>Improv</w:t>
      </w:r>
      <w:r w:rsidR="00906D73" w:rsidRPr="00FB1CF8">
        <w:rPr>
          <w:i/>
          <w:iCs/>
        </w:rPr>
        <w:t>ements to</w:t>
      </w:r>
      <w:r w:rsidRPr="00FB1CF8">
        <w:rPr>
          <w:i/>
          <w:iCs/>
        </w:rPr>
        <w:t xml:space="preserve"> the refrigerant RRR network:</w:t>
      </w:r>
      <w:r w:rsidRPr="00FB1CF8">
        <w:t xml:space="preserve"> </w:t>
      </w:r>
      <w:r w:rsidR="00AF36E0" w:rsidRPr="00FB1CF8">
        <w:t>O</w:t>
      </w:r>
      <w:r w:rsidRPr="00FB1CF8">
        <w:t xml:space="preserve">perationalize </w:t>
      </w:r>
      <w:r w:rsidR="00792B97" w:rsidRPr="00FB1CF8">
        <w:t>the</w:t>
      </w:r>
      <w:r w:rsidRPr="00FB1CF8">
        <w:t xml:space="preserve"> RRR network</w:t>
      </w:r>
      <w:r w:rsidR="00792B97" w:rsidRPr="00FB1CF8">
        <w:t xml:space="preserve"> using the developed business plan</w:t>
      </w:r>
      <w:r w:rsidRPr="00FB1CF8">
        <w:t>; establish two recla</w:t>
      </w:r>
      <w:r w:rsidR="00792B97" w:rsidRPr="00FB1CF8">
        <w:t>mation</w:t>
      </w:r>
      <w:r w:rsidRPr="00FB1CF8">
        <w:t xml:space="preserve"> centres in the second and third largest cities (San Pedro Sula and La Ceiba)</w:t>
      </w:r>
      <w:r w:rsidR="00AA5CD5" w:rsidRPr="00FB1CF8">
        <w:t>;</w:t>
      </w:r>
      <w:r w:rsidRPr="00FB1CF8">
        <w:t xml:space="preserve"> </w:t>
      </w:r>
      <w:r w:rsidR="00AF07D3" w:rsidRPr="00FB1CF8">
        <w:t>hold</w:t>
      </w:r>
      <w:r w:rsidRPr="00FB1CF8">
        <w:t xml:space="preserve"> </w:t>
      </w:r>
      <w:r w:rsidR="00C96F2B" w:rsidRPr="00FB1CF8">
        <w:t>two meetings</w:t>
      </w:r>
      <w:r w:rsidRPr="00FB1CF8">
        <w:t xml:space="preserve"> to </w:t>
      </w:r>
      <w:r w:rsidR="006649DF" w:rsidRPr="00FB1CF8">
        <w:t>promote</w:t>
      </w:r>
      <w:r w:rsidRPr="00FB1CF8">
        <w:t xml:space="preserve"> RRR </w:t>
      </w:r>
      <w:r w:rsidR="006649DF" w:rsidRPr="00FB1CF8">
        <w:t>practices</w:t>
      </w:r>
      <w:r w:rsidR="00602839" w:rsidRPr="00FB1CF8">
        <w:t xml:space="preserve"> (30</w:t>
      </w:r>
      <w:r w:rsidR="005F5F3C" w:rsidRPr="00FB1CF8">
        <w:t> </w:t>
      </w:r>
      <w:r w:rsidR="00602839" w:rsidRPr="00FB1CF8">
        <w:t xml:space="preserve">participants including </w:t>
      </w:r>
      <w:r w:rsidR="00A44E6B">
        <w:t>six</w:t>
      </w:r>
      <w:r w:rsidR="00602839" w:rsidRPr="00FB1CF8">
        <w:t xml:space="preserve"> women per meeting) among RAC technicians, vocational trainers, servicing entities managers, and sectoral stakeholders;</w:t>
      </w:r>
      <w:r w:rsidR="009A4FE4" w:rsidRPr="00FB1CF8">
        <w:t xml:space="preserve"> and </w:t>
      </w:r>
      <w:r w:rsidR="003A0B24" w:rsidRPr="00FB1CF8">
        <w:t xml:space="preserve">hold </w:t>
      </w:r>
      <w:r w:rsidR="006649DF" w:rsidRPr="00FB1CF8">
        <w:t>one</w:t>
      </w:r>
      <w:r w:rsidR="009A4FE4" w:rsidRPr="00FB1CF8">
        <w:rPr>
          <w:lang w:eastAsia="zh-CN"/>
        </w:rPr>
        <w:t xml:space="preserve"> annual meeting to follow up on the implementation of activities</w:t>
      </w:r>
      <w:r w:rsidRPr="00FB1CF8">
        <w:t xml:space="preserve"> </w:t>
      </w:r>
      <w:r w:rsidR="00602839" w:rsidRPr="00FB1CF8">
        <w:t xml:space="preserve">(10 participants including two women) among representatives from RAC servicing entities, reclaiming centres, waste management entities and </w:t>
      </w:r>
      <w:r w:rsidR="00D46930" w:rsidRPr="00FB1CF8">
        <w:t xml:space="preserve">Government </w:t>
      </w:r>
      <w:r w:rsidR="00602839" w:rsidRPr="00FB1CF8">
        <w:t xml:space="preserve">agencies </w:t>
      </w:r>
      <w:r w:rsidRPr="00FB1CF8">
        <w:t>(UNIDO) (US $1</w:t>
      </w:r>
      <w:r w:rsidR="003F36BE" w:rsidRPr="00FB1CF8">
        <w:t>42</w:t>
      </w:r>
      <w:r w:rsidRPr="00FB1CF8">
        <w:t xml:space="preserve">,000); </w:t>
      </w:r>
    </w:p>
    <w:p w14:paraId="468B4947" w14:textId="544ADDDF" w:rsidR="00EE674E" w:rsidRPr="00FB1CF8" w:rsidRDefault="00EE674E" w:rsidP="00EE674E">
      <w:pPr>
        <w:pStyle w:val="Heading2"/>
        <w:numPr>
          <w:ilvl w:val="1"/>
          <w:numId w:val="1"/>
        </w:numPr>
      </w:pPr>
      <w:r w:rsidRPr="00FB1CF8">
        <w:rPr>
          <w:i/>
          <w:iCs/>
        </w:rPr>
        <w:t>Technical assistance to RAC end</w:t>
      </w:r>
      <w:r w:rsidR="006E6318" w:rsidRPr="00FB1CF8">
        <w:rPr>
          <w:i/>
          <w:iCs/>
        </w:rPr>
        <w:t xml:space="preserve"> </w:t>
      </w:r>
      <w:r w:rsidRPr="00FB1CF8">
        <w:rPr>
          <w:i/>
          <w:iCs/>
        </w:rPr>
        <w:t>users:</w:t>
      </w:r>
      <w:r w:rsidRPr="00FB1CF8">
        <w:t xml:space="preserve"> </w:t>
      </w:r>
      <w:r w:rsidR="00AF36E0" w:rsidRPr="00FB1CF8">
        <w:t>O</w:t>
      </w:r>
      <w:r w:rsidR="006529FA" w:rsidRPr="00FB1CF8">
        <w:t xml:space="preserve">rganize </w:t>
      </w:r>
      <w:r w:rsidR="00136BF0" w:rsidRPr="00FB1CF8">
        <w:t>a</w:t>
      </w:r>
      <w:r w:rsidRPr="00FB1CF8">
        <w:t xml:space="preserve"> regional seminar for </w:t>
      </w:r>
      <w:r w:rsidR="006C6520" w:rsidRPr="00FB1CF8">
        <w:t>60 </w:t>
      </w:r>
      <w:r w:rsidRPr="00FB1CF8">
        <w:t>end</w:t>
      </w:r>
      <w:r w:rsidR="006529FA" w:rsidRPr="00FB1CF8">
        <w:t xml:space="preserve"> </w:t>
      </w:r>
      <w:r w:rsidRPr="00FB1CF8">
        <w:t>users</w:t>
      </w:r>
      <w:r w:rsidR="00DB562A" w:rsidRPr="00FB1CF8">
        <w:t xml:space="preserve"> and other stakeholders</w:t>
      </w:r>
      <w:r w:rsidRPr="00FB1CF8">
        <w:t xml:space="preserve"> </w:t>
      </w:r>
      <w:r w:rsidR="006C6520" w:rsidRPr="00FB1CF8">
        <w:t xml:space="preserve">(including </w:t>
      </w:r>
      <w:r w:rsidR="0014474B" w:rsidRPr="00FB1CF8">
        <w:t xml:space="preserve">18 women) </w:t>
      </w:r>
      <w:r w:rsidRPr="00FB1CF8">
        <w:t xml:space="preserve">on the </w:t>
      </w:r>
      <w:r w:rsidR="006529FA" w:rsidRPr="00FB1CF8">
        <w:t>“</w:t>
      </w:r>
      <w:r w:rsidR="006529FA" w:rsidRPr="00FB1CF8">
        <w:rPr>
          <w:lang w:eastAsia="zh-CN"/>
        </w:rPr>
        <w:t>Zero Leaks”</w:t>
      </w:r>
      <w:r w:rsidR="00AF36E0" w:rsidRPr="00FB1CF8">
        <w:rPr>
          <w:lang w:eastAsia="zh-CN"/>
        </w:rPr>
        <w:t xml:space="preserve"> pilot project</w:t>
      </w:r>
      <w:r w:rsidR="005C0249" w:rsidRPr="00FB1CF8">
        <w:rPr>
          <w:lang w:eastAsia="zh-CN"/>
        </w:rPr>
        <w:t>,</w:t>
      </w:r>
      <w:r w:rsidR="00AF36E0" w:rsidRPr="00FB1CF8">
        <w:rPr>
          <w:lang w:eastAsia="zh-CN"/>
        </w:rPr>
        <w:t xml:space="preserve"> </w:t>
      </w:r>
      <w:r w:rsidR="00E0074D" w:rsidRPr="00FB1CF8">
        <w:rPr>
          <w:lang w:eastAsia="zh-CN"/>
        </w:rPr>
        <w:t xml:space="preserve">including </w:t>
      </w:r>
      <w:r w:rsidRPr="00FB1CF8">
        <w:t>disseminat</w:t>
      </w:r>
      <w:r w:rsidR="00E0074D" w:rsidRPr="00FB1CF8">
        <w:t>ion of</w:t>
      </w:r>
      <w:r w:rsidRPr="00FB1CF8">
        <w:t xml:space="preserve"> results (UNIDO) (US $</w:t>
      </w:r>
      <w:r w:rsidR="00AF36E0" w:rsidRPr="00FB1CF8">
        <w:t>5</w:t>
      </w:r>
      <w:r w:rsidRPr="00FB1CF8">
        <w:t xml:space="preserve">,000); </w:t>
      </w:r>
    </w:p>
    <w:p w14:paraId="7465FAFC" w14:textId="51538374" w:rsidR="005161E4" w:rsidRPr="00FB1CF8" w:rsidRDefault="009B7A0C" w:rsidP="00A30C2E">
      <w:pPr>
        <w:pStyle w:val="Heading2"/>
        <w:numPr>
          <w:ilvl w:val="1"/>
          <w:numId w:val="1"/>
        </w:numPr>
      </w:pPr>
      <w:r w:rsidRPr="00FB1CF8">
        <w:rPr>
          <w:i/>
          <w:iCs/>
        </w:rPr>
        <w:t>Raising awareness</w:t>
      </w:r>
      <w:r w:rsidR="00EE674E" w:rsidRPr="00FB1CF8">
        <w:rPr>
          <w:i/>
          <w:iCs/>
        </w:rPr>
        <w:t>:</w:t>
      </w:r>
      <w:r w:rsidR="00EE674E" w:rsidRPr="00FB1CF8">
        <w:t xml:space="preserve"> </w:t>
      </w:r>
      <w:r w:rsidR="006153B4" w:rsidRPr="00FB1CF8">
        <w:t xml:space="preserve">The NOU </w:t>
      </w:r>
      <w:r w:rsidR="00654D53" w:rsidRPr="00FB1CF8">
        <w:t>to p</w:t>
      </w:r>
      <w:r w:rsidR="007B2B75" w:rsidRPr="00FB1CF8">
        <w:t xml:space="preserve">articipate in two </w:t>
      </w:r>
      <w:r w:rsidR="00427874" w:rsidRPr="00FB1CF8">
        <w:t xml:space="preserve">RAC </w:t>
      </w:r>
      <w:r w:rsidR="007B2B75" w:rsidRPr="00FB1CF8">
        <w:t xml:space="preserve">events such as </w:t>
      </w:r>
      <w:r w:rsidR="00D7483C" w:rsidRPr="00FB1CF8">
        <w:t>conferences</w:t>
      </w:r>
      <w:r w:rsidR="007B2B75" w:rsidRPr="00FB1CF8">
        <w:t>, trade fairs, guilds events or exhibitions</w:t>
      </w:r>
      <w:r w:rsidR="00D445B2" w:rsidRPr="00FB1CF8">
        <w:t xml:space="preserve"> to raise </w:t>
      </w:r>
      <w:r w:rsidR="00427874" w:rsidRPr="00FB1CF8">
        <w:t>awareness</w:t>
      </w:r>
      <w:r w:rsidR="00D56B15" w:rsidRPr="00FB1CF8">
        <w:t xml:space="preserve"> through direct interaction with RAC sector actors</w:t>
      </w:r>
      <w:r w:rsidR="0095152F" w:rsidRPr="00FB1CF8">
        <w:t xml:space="preserve"> on the HCFC </w:t>
      </w:r>
      <w:r w:rsidR="00427874" w:rsidRPr="00FB1CF8">
        <w:t>phase</w:t>
      </w:r>
      <w:r w:rsidR="0095152F" w:rsidRPr="00FB1CF8">
        <w:noBreakHyphen/>
        <w:t xml:space="preserve">out, alternative technologies, </w:t>
      </w:r>
      <w:r w:rsidR="00427874" w:rsidRPr="00FB1CF8">
        <w:t xml:space="preserve">good refrigeration practices, technician </w:t>
      </w:r>
      <w:r w:rsidR="0095152F" w:rsidRPr="00FB1CF8">
        <w:t>certification, the RRR network and regulatory updates</w:t>
      </w:r>
      <w:r w:rsidR="007B2B75" w:rsidRPr="00FB1CF8">
        <w:t xml:space="preserve"> </w:t>
      </w:r>
      <w:r w:rsidR="00EE674E" w:rsidRPr="00FB1CF8">
        <w:t>(UNIDO) (US $</w:t>
      </w:r>
      <w:r w:rsidR="00E108A5" w:rsidRPr="00FB1CF8">
        <w:t>10</w:t>
      </w:r>
      <w:r w:rsidR="00EE674E" w:rsidRPr="00FB1CF8">
        <w:t>,000);</w:t>
      </w:r>
    </w:p>
    <w:p w14:paraId="3FDCC562" w14:textId="46256AF2" w:rsidR="00B323E9" w:rsidRPr="005D6A4F" w:rsidRDefault="002E43E9" w:rsidP="00F37B33">
      <w:pPr>
        <w:pStyle w:val="Heading2"/>
        <w:numPr>
          <w:ilvl w:val="1"/>
          <w:numId w:val="1"/>
        </w:numPr>
      </w:pPr>
      <w:r w:rsidRPr="00FB1CF8">
        <w:rPr>
          <w:i/>
          <w:iCs/>
        </w:rPr>
        <w:t xml:space="preserve">Activities to maintain energy efficiency: </w:t>
      </w:r>
      <w:r w:rsidR="00CA75FC" w:rsidRPr="005D6A4F">
        <w:t xml:space="preserve">To complete </w:t>
      </w:r>
      <w:r w:rsidR="00CA75FC">
        <w:t xml:space="preserve">the following </w:t>
      </w:r>
      <w:r w:rsidR="00CA75FC" w:rsidRPr="005D6A4F">
        <w:t>activities from the second tranche</w:t>
      </w:r>
      <w:r w:rsidR="00CA75FC">
        <w:t>:</w:t>
      </w:r>
    </w:p>
    <w:p w14:paraId="61024AC7" w14:textId="0A6C20CD" w:rsidR="002F19CA" w:rsidRDefault="00CA75FC" w:rsidP="002F19CA">
      <w:pPr>
        <w:pStyle w:val="Heading3"/>
      </w:pPr>
      <w:r>
        <w:t>P</w:t>
      </w:r>
      <w:r w:rsidR="002D5DB0" w:rsidRPr="00FB1CF8">
        <w:t xml:space="preserve">repare </w:t>
      </w:r>
      <w:r w:rsidR="00EC19BF" w:rsidRPr="00FB1CF8">
        <w:t>a new training curriculum</w:t>
      </w:r>
      <w:bookmarkStart w:id="3" w:name="_Hlk195271579"/>
      <w:r w:rsidR="002D5DB0" w:rsidRPr="00FB1CF8">
        <w:t xml:space="preserve"> for the RAC vocational training institutes to include concepts related to energy efficiency in the sector and specifying criteria for improvemen</w:t>
      </w:r>
      <w:r w:rsidR="00127B5A" w:rsidRPr="00FB1CF8">
        <w:t>t</w:t>
      </w:r>
      <w:r w:rsidR="00FA7E75" w:rsidRPr="00FB1CF8">
        <w:t xml:space="preserve">; </w:t>
      </w:r>
      <w:r w:rsidR="00653B71" w:rsidRPr="00FB1CF8">
        <w:t>formulate</w:t>
      </w:r>
      <w:r w:rsidR="00EC19BF" w:rsidRPr="00FB1CF8">
        <w:t xml:space="preserve"> a </w:t>
      </w:r>
      <w:bookmarkStart w:id="4" w:name="_Hlk132542249"/>
      <w:r w:rsidR="00EC19BF" w:rsidRPr="00FB1CF8">
        <w:t>guide for technicians on procedures to check the energy performance of RAC systems, including diagnosing and correcting the systems</w:t>
      </w:r>
      <w:r w:rsidR="004B4584" w:rsidRPr="00FB1CF8">
        <w:t>’</w:t>
      </w:r>
      <w:r w:rsidR="00EC19BF" w:rsidRPr="00FB1CF8">
        <w:t xml:space="preserve"> functions to improve energy efficiency</w:t>
      </w:r>
      <w:bookmarkEnd w:id="4"/>
      <w:r w:rsidR="00EC19BF" w:rsidRPr="00FB1CF8">
        <w:t xml:space="preserve">, and conduct </w:t>
      </w:r>
      <w:r w:rsidR="00D7483C" w:rsidRPr="00FB1CF8">
        <w:t xml:space="preserve">four </w:t>
      </w:r>
      <w:r w:rsidR="00EC19BF" w:rsidRPr="00FB1CF8">
        <w:t xml:space="preserve">training workshops for </w:t>
      </w:r>
      <w:r w:rsidR="00D7483C" w:rsidRPr="00FB1CF8">
        <w:t xml:space="preserve">20 </w:t>
      </w:r>
      <w:r w:rsidR="00EC19BF" w:rsidRPr="00FB1CF8">
        <w:t xml:space="preserve">trainers and technicians </w:t>
      </w:r>
      <w:r w:rsidR="00D7483C" w:rsidRPr="00FB1CF8">
        <w:t xml:space="preserve">each </w:t>
      </w:r>
      <w:r w:rsidR="00EC19BF" w:rsidRPr="00FB1CF8">
        <w:t>on these procedures</w:t>
      </w:r>
      <w:bookmarkEnd w:id="3"/>
      <w:r w:rsidR="00BE751C" w:rsidRPr="00FB1CF8">
        <w:t xml:space="preserve">; and deliver </w:t>
      </w:r>
      <w:r w:rsidR="004B4584" w:rsidRPr="00FB1CF8">
        <w:t>10</w:t>
      </w:r>
      <w:r w:rsidR="005756F4" w:rsidRPr="00FB1CF8">
        <w:t xml:space="preserve"> </w:t>
      </w:r>
      <w:r w:rsidR="00BE751C" w:rsidRPr="00FB1CF8">
        <w:t xml:space="preserve">kits to vocational training institutes to support the training of technicians in determining </w:t>
      </w:r>
      <w:r w:rsidR="00AC016C" w:rsidRPr="00FB1CF8">
        <w:t xml:space="preserve">the </w:t>
      </w:r>
      <w:r w:rsidR="00BE751C" w:rsidRPr="00FB1CF8">
        <w:t>RAC system’s performance and its energy efficiency</w:t>
      </w:r>
      <w:r w:rsidR="00FA7E75" w:rsidRPr="00FB1CF8">
        <w:rPr>
          <w:rStyle w:val="FootnoteReference"/>
        </w:rPr>
        <w:footnoteReference w:id="7"/>
      </w:r>
      <w:r w:rsidR="005756F4" w:rsidRPr="00FB1CF8">
        <w:t xml:space="preserve"> </w:t>
      </w:r>
      <w:r w:rsidR="00F37B33" w:rsidRPr="00FB1CF8">
        <w:t>(UNIDO)</w:t>
      </w:r>
      <w:r w:rsidR="002F19CA">
        <w:t xml:space="preserve"> (funds from the previous tranche)</w:t>
      </w:r>
      <w:r w:rsidR="000A6D4A" w:rsidRPr="00FB1CF8">
        <w:t xml:space="preserve">; </w:t>
      </w:r>
    </w:p>
    <w:p w14:paraId="7B16D80A" w14:textId="7133014E" w:rsidR="002E43E9" w:rsidRPr="00FB1CF8" w:rsidRDefault="002F19CA" w:rsidP="005D6A4F">
      <w:pPr>
        <w:pStyle w:val="Heading3"/>
      </w:pPr>
      <w:r>
        <w:t>U</w:t>
      </w:r>
      <w:r w:rsidR="00127B5A" w:rsidRPr="00FB1CF8">
        <w:t xml:space="preserve">ndertake </w:t>
      </w:r>
      <w:r w:rsidR="005756F4" w:rsidRPr="00FB1CF8">
        <w:t>a study to identify and assess best practices, lessons learned and additional opportunities for improving energy efficiency in the RAC servicing sector in Honduras; conduct two information sessions for 40 energy efficiency policymakers on refrigerant GWP values in labelling; conduct two training workshops (15 participants each) for importers on the registration</w:t>
      </w:r>
      <w:r w:rsidR="00BB02E4" w:rsidRPr="00FB1CF8">
        <w:t xml:space="preserve">, </w:t>
      </w:r>
      <w:r w:rsidR="005756F4" w:rsidRPr="00FB1CF8">
        <w:t>application</w:t>
      </w:r>
      <w:r w:rsidR="00BB02E4" w:rsidRPr="00FB1CF8">
        <w:t xml:space="preserve"> for</w:t>
      </w:r>
      <w:r w:rsidR="005756F4" w:rsidRPr="00FB1CF8">
        <w:t xml:space="preserve"> and inspection of </w:t>
      </w:r>
      <w:r w:rsidR="00BB02E4" w:rsidRPr="00FB1CF8">
        <w:t xml:space="preserve">equipment charged with </w:t>
      </w:r>
      <w:r w:rsidR="005756F4" w:rsidRPr="00FB1CF8">
        <w:t xml:space="preserve">low-GWP refrigerants and their energy efficiency classification; and conduct two workshops for customs and trade authorities (30 participants each) on the monitoring and inspection </w:t>
      </w:r>
      <w:r w:rsidR="00BB02E4" w:rsidRPr="00FB1CF8">
        <w:t>reading of energy</w:t>
      </w:r>
      <w:r w:rsidR="00BB02E4" w:rsidRPr="00FB1CF8">
        <w:noBreakHyphen/>
        <w:t xml:space="preserve">efficiency labels, understanding the ODP and GWP values of refrigerants </w:t>
      </w:r>
      <w:r w:rsidR="005756F4" w:rsidRPr="00FB1CF8">
        <w:t>(UNEP)</w:t>
      </w:r>
      <w:r>
        <w:t xml:space="preserve"> (funds from the previous tranche)</w:t>
      </w:r>
      <w:r w:rsidR="000A6D4A" w:rsidRPr="00FB1CF8">
        <w:t>; and</w:t>
      </w:r>
    </w:p>
    <w:p w14:paraId="12D952ED" w14:textId="7DABFB8A" w:rsidR="00091DE1" w:rsidRPr="00FB1CF8" w:rsidRDefault="00EE674E" w:rsidP="003E1893">
      <w:pPr>
        <w:pStyle w:val="Heading2"/>
        <w:numPr>
          <w:ilvl w:val="1"/>
          <w:numId w:val="1"/>
        </w:numPr>
      </w:pPr>
      <w:r w:rsidRPr="00FB1CF8">
        <w:rPr>
          <w:i/>
          <w:iCs/>
        </w:rPr>
        <w:t>Project</w:t>
      </w:r>
      <w:r w:rsidR="00574D83" w:rsidRPr="00FB1CF8">
        <w:rPr>
          <w:i/>
          <w:iCs/>
        </w:rPr>
        <w:t xml:space="preserve"> </w:t>
      </w:r>
      <w:r w:rsidRPr="00FB1CF8">
        <w:rPr>
          <w:i/>
          <w:iCs/>
        </w:rPr>
        <w:t>monitoring:</w:t>
      </w:r>
      <w:r w:rsidRPr="00FB1CF8">
        <w:t xml:space="preserve"> </w:t>
      </w:r>
      <w:r w:rsidR="004D5F31" w:rsidRPr="00FB1CF8">
        <w:t>I</w:t>
      </w:r>
      <w:r w:rsidRPr="00FB1CF8">
        <w:t>mplement HPMP activities</w:t>
      </w:r>
      <w:r w:rsidR="004D5F31" w:rsidRPr="00FB1CF8">
        <w:t>,</w:t>
      </w:r>
      <w:r w:rsidRPr="00FB1CF8">
        <w:t xml:space="preserve"> monitor trends in the use of HCFC</w:t>
      </w:r>
      <w:r w:rsidR="005F0E30" w:rsidRPr="00FB1CF8">
        <w:t>s</w:t>
      </w:r>
      <w:r w:rsidRPr="00FB1CF8">
        <w:t xml:space="preserve"> and </w:t>
      </w:r>
      <w:r w:rsidR="007A55D9" w:rsidRPr="00FB1CF8">
        <w:t>alternatives</w:t>
      </w:r>
      <w:r w:rsidR="004D5F31" w:rsidRPr="00FB1CF8">
        <w:t>,</w:t>
      </w:r>
      <w:r w:rsidRPr="00FB1CF8">
        <w:t xml:space="preserve"> report on progress</w:t>
      </w:r>
      <w:r w:rsidR="004D5F31" w:rsidRPr="00FB1CF8">
        <w:t>,</w:t>
      </w:r>
      <w:r w:rsidRPr="00FB1CF8">
        <w:t xml:space="preserve"> and </w:t>
      </w:r>
      <w:r w:rsidR="005F0E30" w:rsidRPr="00FB1CF8">
        <w:t xml:space="preserve">organize regular monitoring visits to stakeholders and partner institutions to ensure compliance and the sustainability of implemented activities </w:t>
      </w:r>
      <w:r w:rsidRPr="00FB1CF8">
        <w:t>(UNIDO) (US $</w:t>
      </w:r>
      <w:r w:rsidR="00C32733" w:rsidRPr="00FB1CF8">
        <w:t>25,0</w:t>
      </w:r>
      <w:r w:rsidRPr="00FB1CF8">
        <w:t>00</w:t>
      </w:r>
      <w:r w:rsidR="00196FD0" w:rsidRPr="00FB1CF8">
        <w:t>, including US $15,000 for staff costs and US $10,000 for monitoring visits</w:t>
      </w:r>
      <w:r w:rsidR="00D56B15" w:rsidRPr="00FB1CF8">
        <w:t xml:space="preserve"> and meetings</w:t>
      </w:r>
      <w:r w:rsidRPr="00FB1CF8">
        <w:t>).</w:t>
      </w:r>
    </w:p>
    <w:bookmarkEnd w:id="0"/>
    <w:bookmarkEnd w:id="1"/>
    <w:p w14:paraId="2C7E3FB0" w14:textId="77777777" w:rsidR="00EA598B" w:rsidRPr="00FB1CF8" w:rsidRDefault="00EA598B" w:rsidP="00EA598B">
      <w:pPr>
        <w:keepNext/>
        <w:keepLines/>
        <w:spacing w:before="360" w:after="240"/>
        <w:jc w:val="center"/>
        <w:rPr>
          <w:b/>
        </w:rPr>
      </w:pPr>
      <w:r w:rsidRPr="00FB1CF8">
        <w:rPr>
          <w:b/>
        </w:rPr>
        <w:lastRenderedPageBreak/>
        <w:t>SECRETARIAT’S COMMENTS AND RECOMMENDATION</w:t>
      </w:r>
    </w:p>
    <w:p w14:paraId="025E17D6" w14:textId="77777777" w:rsidR="00EA598B" w:rsidRPr="00FB1CF8" w:rsidRDefault="00EA598B" w:rsidP="00EA598B">
      <w:pPr>
        <w:keepNext/>
        <w:keepLines/>
        <w:rPr>
          <w:b/>
        </w:rPr>
      </w:pPr>
      <w:r w:rsidRPr="00FB1CF8">
        <w:rPr>
          <w:b/>
        </w:rPr>
        <w:t>COMMENTS</w:t>
      </w:r>
    </w:p>
    <w:p w14:paraId="5F1F8CAE" w14:textId="77777777" w:rsidR="007A3DFB" w:rsidRDefault="007A3DFB" w:rsidP="005D6A4F">
      <w:pPr>
        <w:keepNext/>
        <w:rPr>
          <w:i/>
          <w:iCs/>
        </w:rPr>
      </w:pPr>
    </w:p>
    <w:p w14:paraId="2DAC64DC" w14:textId="29D157BC" w:rsidR="007A3DFB" w:rsidRPr="005D6A4F" w:rsidRDefault="007A3DFB" w:rsidP="007A3DFB">
      <w:pPr>
        <w:keepNext/>
        <w:spacing w:after="240"/>
        <w:rPr>
          <w:u w:val="single"/>
        </w:rPr>
      </w:pPr>
      <w:r w:rsidRPr="005D6A4F">
        <w:rPr>
          <w:u w:val="single"/>
        </w:rPr>
        <w:t>Verification report</w:t>
      </w:r>
    </w:p>
    <w:p w14:paraId="45DD8944" w14:textId="0B39CCBA" w:rsidR="00756318" w:rsidRPr="005D6A4F" w:rsidRDefault="00A64A41" w:rsidP="00DF2D47">
      <w:pPr>
        <w:pStyle w:val="Heading1"/>
      </w:pPr>
      <w:r>
        <w:t>With regard to the</w:t>
      </w:r>
      <w:r w:rsidR="007A3DFB" w:rsidRPr="00FB1CF8">
        <w:t xml:space="preserve"> further implementation of the recommendations from the verification report</w:t>
      </w:r>
      <w:r>
        <w:t>,</w:t>
      </w:r>
      <w:r w:rsidR="007C504C">
        <w:rPr>
          <w:rStyle w:val="FootnoteReference"/>
        </w:rPr>
        <w:footnoteReference w:id="8"/>
      </w:r>
      <w:r w:rsidR="007A3DFB" w:rsidRPr="00FB1CF8">
        <w:t xml:space="preserve"> UNIDO indicated that the Government</w:t>
      </w:r>
      <w:r w:rsidR="007A3DFB" w:rsidRPr="00756318">
        <w:rPr>
          <w:rFonts w:eastAsiaTheme="minorHAnsi"/>
          <w:kern w:val="2"/>
          <w14:ligatures w14:val="standardContextual"/>
        </w:rPr>
        <w:t xml:space="preserve"> has taken comprehensive steps to comply with these recommendations, and that such actions are part of a broader institutional commitment to maintain transparency and ensure continued compliance with the Montreal Protocol. </w:t>
      </w:r>
      <w:r w:rsidR="007A3DFB" w:rsidRPr="00756318">
        <w:rPr>
          <w:rFonts w:eastAsiaTheme="minorHAnsi"/>
        </w:rPr>
        <w:t>The following actions were taken in accordance with the relevant recommendations:</w:t>
      </w:r>
    </w:p>
    <w:p w14:paraId="2F8C4D4E" w14:textId="436FB68A" w:rsidR="00756318" w:rsidRPr="005D6A4F" w:rsidRDefault="007A3DFB" w:rsidP="00756318">
      <w:pPr>
        <w:pStyle w:val="Heading2"/>
      </w:pPr>
      <w:r w:rsidRPr="00756318">
        <w:rPr>
          <w:rFonts w:eastAsiaTheme="minorHAnsi"/>
        </w:rPr>
        <w:t>Export licences: The NOU issued circulars, communicated to all customs offices and the 31 border points, indicating that all exports and imports of HCFCs (and other ODS) must be accompanied by a valid licence issued by the NOU, without exception. The circular also applies to substances and equipment in transit, enhancing national control and traceability</w:t>
      </w:r>
      <w:r w:rsidR="00756318">
        <w:rPr>
          <w:rFonts w:eastAsiaTheme="minorHAnsi"/>
        </w:rPr>
        <w:t>;</w:t>
      </w:r>
    </w:p>
    <w:p w14:paraId="78501B0C" w14:textId="2FBAA41A" w:rsidR="00756318" w:rsidRPr="005D6A4F" w:rsidRDefault="007A3DFB" w:rsidP="00756318">
      <w:pPr>
        <w:pStyle w:val="Heading2"/>
      </w:pPr>
      <w:r w:rsidRPr="00756318">
        <w:rPr>
          <w:rFonts w:eastAsiaTheme="minorHAnsi"/>
        </w:rPr>
        <w:t>Integration of authorization identifiers: The NOU implemented a QR code system that links each issued licence to a unique digital record. This QR code is required during the customs declaration process to validate the licence’s authenticity and prevent forgery</w:t>
      </w:r>
      <w:r w:rsidR="00756318">
        <w:rPr>
          <w:rFonts w:eastAsiaTheme="minorHAnsi"/>
        </w:rPr>
        <w:t>;</w:t>
      </w:r>
    </w:p>
    <w:p w14:paraId="043713C5" w14:textId="2636365D" w:rsidR="00756318" w:rsidRPr="005D6A4F" w:rsidRDefault="007A3DFB" w:rsidP="00756318">
      <w:pPr>
        <w:pStyle w:val="Heading2"/>
      </w:pPr>
      <w:r w:rsidRPr="00756318">
        <w:rPr>
          <w:rFonts w:eastAsiaTheme="minorHAnsi"/>
        </w:rPr>
        <w:t>Accuracy of customs declarations: A joint NOU/customs training programme has been implemented to improve the accuracy of net weight declarations for ODS and HFCs. The programme targets customs brokers and agents and includes modules on weight verification and legal obligations under the Montreal Protocol</w:t>
      </w:r>
      <w:r w:rsidR="00756318">
        <w:rPr>
          <w:rFonts w:eastAsiaTheme="minorHAnsi"/>
        </w:rPr>
        <w:t>;</w:t>
      </w:r>
    </w:p>
    <w:p w14:paraId="6A700EA1" w14:textId="08D05B1D" w:rsidR="00756318" w:rsidRPr="005D6A4F" w:rsidRDefault="007A3DFB" w:rsidP="00756318">
      <w:pPr>
        <w:pStyle w:val="Heading2"/>
      </w:pPr>
      <w:r w:rsidRPr="00756318">
        <w:rPr>
          <w:rFonts w:eastAsiaTheme="minorHAnsi"/>
        </w:rPr>
        <w:t>Unique numerical identification: The NOU ensures that each import or export licence is assigned a unique identification code that also applies when a single importer handles different substances</w:t>
      </w:r>
      <w:r w:rsidR="00756318">
        <w:rPr>
          <w:rFonts w:eastAsiaTheme="minorHAnsi"/>
        </w:rPr>
        <w:t>; and</w:t>
      </w:r>
    </w:p>
    <w:p w14:paraId="01187429" w14:textId="3C442C65" w:rsidR="007A3DFB" w:rsidRPr="00FB1CF8" w:rsidRDefault="00756318" w:rsidP="005D6A4F">
      <w:pPr>
        <w:pStyle w:val="Heading2"/>
      </w:pPr>
      <w:r>
        <w:rPr>
          <w:rFonts w:eastAsiaTheme="minorHAnsi"/>
        </w:rPr>
        <w:t>A</w:t>
      </w:r>
      <w:r w:rsidR="007A3DFB" w:rsidRPr="00756318">
        <w:rPr>
          <w:rFonts w:eastAsiaTheme="minorHAnsi"/>
        </w:rPr>
        <w:t>ccuracy of consumption reports: The NOU will launch, in 2025, an electronic registration platform that will digitalize the licence issuance and importer registration processes. This will enhance data accuracy and facilitate the preparation of reliable HCFC consumption A</w:t>
      </w:r>
      <w:r>
        <w:rPr>
          <w:rFonts w:eastAsiaTheme="minorHAnsi"/>
        </w:rPr>
        <w:t xml:space="preserve">rticle </w:t>
      </w:r>
      <w:r w:rsidR="007A3DFB" w:rsidRPr="00756318">
        <w:rPr>
          <w:rFonts w:eastAsiaTheme="minorHAnsi"/>
        </w:rPr>
        <w:t xml:space="preserve">7 and CP </w:t>
      </w:r>
      <w:r w:rsidR="00FE5F52">
        <w:rPr>
          <w:rFonts w:eastAsiaTheme="minorHAnsi"/>
        </w:rPr>
        <w:t xml:space="preserve">data </w:t>
      </w:r>
      <w:r w:rsidR="007A3DFB" w:rsidRPr="00756318">
        <w:rPr>
          <w:rFonts w:eastAsiaTheme="minorHAnsi"/>
        </w:rPr>
        <w:t>reports.</w:t>
      </w:r>
    </w:p>
    <w:p w14:paraId="1AD7AD1C" w14:textId="26365848" w:rsidR="00EA598B" w:rsidRPr="00FB1CF8" w:rsidRDefault="00EA598B" w:rsidP="00EA598B">
      <w:pPr>
        <w:keepNext/>
        <w:keepLines/>
        <w:spacing w:before="240" w:after="240"/>
        <w:rPr>
          <w:u w:val="single"/>
        </w:rPr>
      </w:pPr>
      <w:r w:rsidRPr="00FB1CF8">
        <w:rPr>
          <w:u w:val="single"/>
        </w:rPr>
        <w:t xml:space="preserve">Progress report on the implementation of the </w:t>
      </w:r>
      <w:r w:rsidR="00681F13" w:rsidRPr="00FB1CF8">
        <w:rPr>
          <w:u w:val="single"/>
        </w:rPr>
        <w:t>second tranche</w:t>
      </w:r>
      <w:r w:rsidRPr="00FB1CF8">
        <w:rPr>
          <w:u w:val="single"/>
        </w:rPr>
        <w:t xml:space="preserve"> of </w:t>
      </w:r>
      <w:r w:rsidR="00681F13" w:rsidRPr="00FB1CF8">
        <w:rPr>
          <w:u w:val="single"/>
        </w:rPr>
        <w:t>stage II</w:t>
      </w:r>
      <w:r w:rsidRPr="00FB1CF8">
        <w:rPr>
          <w:u w:val="single"/>
        </w:rPr>
        <w:t xml:space="preserve"> of the HCFC phase</w:t>
      </w:r>
      <w:r w:rsidRPr="00FB1CF8">
        <w:rPr>
          <w:u w:val="single"/>
        </w:rPr>
        <w:noBreakHyphen/>
        <w:t>out management plan</w:t>
      </w:r>
    </w:p>
    <w:p w14:paraId="5F18D01B" w14:textId="77777777" w:rsidR="00EA598B" w:rsidRPr="00FB1CF8" w:rsidRDefault="00EA598B" w:rsidP="00EA598B">
      <w:pPr>
        <w:keepNext/>
        <w:keepLines/>
        <w:spacing w:before="240" w:after="240"/>
        <w:rPr>
          <w:i/>
        </w:rPr>
      </w:pPr>
      <w:r w:rsidRPr="00FB1CF8">
        <w:rPr>
          <w:i/>
        </w:rPr>
        <w:t>Legal framework</w:t>
      </w:r>
    </w:p>
    <w:p w14:paraId="55F479D8" w14:textId="3AA77694" w:rsidR="00EA598B" w:rsidRPr="00FB1CF8" w:rsidRDefault="00EA598B" w:rsidP="00285888">
      <w:pPr>
        <w:pStyle w:val="Heading1"/>
      </w:pPr>
      <w:r w:rsidRPr="00FB1CF8">
        <w:t xml:space="preserve">The Government of </w:t>
      </w:r>
      <w:r w:rsidR="006526A5" w:rsidRPr="00FB1CF8">
        <w:t>Honduras</w:t>
      </w:r>
      <w:r w:rsidRPr="00FB1CF8">
        <w:t xml:space="preserve"> has already issued HCFC import quotas for 202</w:t>
      </w:r>
      <w:r w:rsidR="00731F46" w:rsidRPr="00FB1CF8">
        <w:t>5</w:t>
      </w:r>
      <w:r w:rsidRPr="00FB1CF8">
        <w:t xml:space="preserve"> at </w:t>
      </w:r>
      <w:r w:rsidR="0037366D" w:rsidRPr="00FB1CF8">
        <w:t>5.90</w:t>
      </w:r>
      <w:r w:rsidRPr="00FB1CF8">
        <w:t xml:space="preserve"> ODP tonnes, which is lower than the Montreal Protocol control targets.</w:t>
      </w:r>
    </w:p>
    <w:p w14:paraId="332D41E3" w14:textId="3E05BFFC" w:rsidR="00EA598B" w:rsidRPr="00FB1CF8" w:rsidRDefault="00EA598B" w:rsidP="00FE29C3">
      <w:pPr>
        <w:keepNext/>
        <w:widowControl w:val="0"/>
        <w:spacing w:after="240"/>
      </w:pPr>
      <w:r w:rsidRPr="00FB1CF8">
        <w:rPr>
          <w:i/>
        </w:rPr>
        <w:t>Refrigeration servicing sector</w:t>
      </w:r>
    </w:p>
    <w:p w14:paraId="118D4CEA" w14:textId="7AA0C38F" w:rsidR="00B21E51" w:rsidRPr="00FB1CF8" w:rsidRDefault="00B21E51" w:rsidP="00B72D1D">
      <w:pPr>
        <w:spacing w:after="240"/>
        <w:rPr>
          <w:i/>
          <w:iCs/>
          <w:u w:val="single"/>
        </w:rPr>
      </w:pPr>
      <w:r w:rsidRPr="00FB1CF8">
        <w:rPr>
          <w:i/>
          <w:iCs/>
          <w:u w:val="single"/>
        </w:rPr>
        <w:t xml:space="preserve">Certification </w:t>
      </w:r>
      <w:r w:rsidR="00600362" w:rsidRPr="00FB1CF8">
        <w:rPr>
          <w:i/>
          <w:iCs/>
          <w:u w:val="single"/>
        </w:rPr>
        <w:t>schem</w:t>
      </w:r>
      <w:r w:rsidRPr="00FB1CF8">
        <w:rPr>
          <w:i/>
          <w:iCs/>
          <w:u w:val="single"/>
        </w:rPr>
        <w:t>e</w:t>
      </w:r>
    </w:p>
    <w:p w14:paraId="4D102EDE" w14:textId="2CD6E4FC" w:rsidR="00E03AE0" w:rsidRPr="00FB1CF8" w:rsidRDefault="00600362" w:rsidP="00FE29C3">
      <w:pPr>
        <w:pStyle w:val="Heading1"/>
      </w:pPr>
      <w:r w:rsidRPr="00FB1CF8">
        <w:t>I</w:t>
      </w:r>
      <w:r w:rsidR="00B21E51" w:rsidRPr="00FB1CF8">
        <w:t xml:space="preserve">mplementation of the </w:t>
      </w:r>
      <w:r w:rsidRPr="00FB1CF8">
        <w:t xml:space="preserve">certification scheme faced </w:t>
      </w:r>
      <w:r w:rsidR="00B21E51" w:rsidRPr="00FB1CF8">
        <w:t>delay</w:t>
      </w:r>
      <w:r w:rsidRPr="00FB1CF8">
        <w:t>s</w:t>
      </w:r>
      <w:r w:rsidR="00B21E51" w:rsidRPr="00FB1CF8">
        <w:t xml:space="preserve"> due to </w:t>
      </w:r>
      <w:r w:rsidR="0049093F" w:rsidRPr="00FB1CF8">
        <w:t xml:space="preserve">administrative and </w:t>
      </w:r>
      <w:r w:rsidR="00E9491A" w:rsidRPr="00FB1CF8">
        <w:t>institutional changes</w:t>
      </w:r>
      <w:r w:rsidR="00127B5A" w:rsidRPr="00FB1CF8">
        <w:t xml:space="preserve"> that led to the</w:t>
      </w:r>
      <w:r w:rsidR="00E9491A" w:rsidRPr="00FB1CF8">
        <w:t xml:space="preserve"> suspension of operation</w:t>
      </w:r>
      <w:r w:rsidR="00DB2F2E" w:rsidRPr="00FB1CF8">
        <w:t>s</w:t>
      </w:r>
      <w:r w:rsidR="00363083" w:rsidRPr="00FB1CF8">
        <w:t xml:space="preserve"> </w:t>
      </w:r>
      <w:r w:rsidR="00B21E51" w:rsidRPr="00FB1CF8">
        <w:t>in INFOP</w:t>
      </w:r>
      <w:r w:rsidR="00DB2F2E" w:rsidRPr="00FB1CF8">
        <w:t xml:space="preserve">, </w:t>
      </w:r>
      <w:r w:rsidR="00DB2F2E" w:rsidRPr="00FB1CF8">
        <w:rPr>
          <w:rFonts w:eastAsiaTheme="minorHAnsi"/>
          <w:kern w:val="2"/>
          <w14:ligatures w14:val="standardContextual"/>
        </w:rPr>
        <w:t>the institution responsible for implementing the technician certification process.</w:t>
      </w:r>
      <w:r w:rsidR="00B21E51" w:rsidRPr="00FB1CF8">
        <w:t xml:space="preserve"> </w:t>
      </w:r>
      <w:r w:rsidR="00DB2F2E" w:rsidRPr="00FB1CF8">
        <w:t xml:space="preserve">Despite this constraint, </w:t>
      </w:r>
      <w:bookmarkStart w:id="5" w:name="_Hlk125544833"/>
      <w:r w:rsidR="00B63F9E" w:rsidRPr="00FB1CF8">
        <w:t xml:space="preserve">concrete steps are being taken to ensure full </w:t>
      </w:r>
      <w:r w:rsidR="00B63F9E" w:rsidRPr="00FB1CF8">
        <w:lastRenderedPageBreak/>
        <w:t>implementation</w:t>
      </w:r>
      <w:r w:rsidR="00DB2F2E" w:rsidRPr="00FB1CF8">
        <w:t xml:space="preserve"> once the </w:t>
      </w:r>
      <w:r w:rsidR="0049093F" w:rsidRPr="00FB1CF8">
        <w:t>institute</w:t>
      </w:r>
      <w:r w:rsidR="00DB2F2E" w:rsidRPr="00FB1CF8">
        <w:t xml:space="preserve"> resumes normal operations.</w:t>
      </w:r>
      <w:r w:rsidR="00B63F9E" w:rsidRPr="00FB1CF8">
        <w:t xml:space="preserve"> </w:t>
      </w:r>
      <w:r w:rsidR="00DB2F2E" w:rsidRPr="00FB1CF8">
        <w:t>The NOU</w:t>
      </w:r>
      <w:r w:rsidR="00DB2F2E" w:rsidRPr="00FB1CF8">
        <w:rPr>
          <w:rFonts w:eastAsiaTheme="minorHAnsi"/>
          <w:kern w:val="2"/>
          <w14:ligatures w14:val="standardContextual"/>
        </w:rPr>
        <w:t xml:space="preserve"> renewed its agreement with INFOP, updated the 136-question evaluation aligned with </w:t>
      </w:r>
      <w:r w:rsidR="00102ABF" w:rsidRPr="00FB1CF8">
        <w:rPr>
          <w:rFonts w:eastAsiaTheme="minorHAnsi"/>
          <w:kern w:val="2"/>
          <w14:ligatures w14:val="standardContextual"/>
        </w:rPr>
        <w:t xml:space="preserve">the competency </w:t>
      </w:r>
      <w:r w:rsidR="00DB2F2E" w:rsidRPr="00FB1CF8">
        <w:rPr>
          <w:rFonts w:eastAsiaTheme="minorHAnsi"/>
          <w:kern w:val="2"/>
          <w14:ligatures w14:val="standardContextual"/>
        </w:rPr>
        <w:t>labour standard</w:t>
      </w:r>
      <w:r w:rsidR="00102ABF" w:rsidRPr="00FB1CF8">
        <w:rPr>
          <w:rFonts w:eastAsiaTheme="minorHAnsi"/>
          <w:kern w:val="2"/>
          <w14:ligatures w14:val="standardContextual"/>
        </w:rPr>
        <w:t xml:space="preserve"> on good RAC practices</w:t>
      </w:r>
      <w:r w:rsidR="00DB2F2E" w:rsidRPr="00FB1CF8">
        <w:rPr>
          <w:rFonts w:eastAsiaTheme="minorHAnsi"/>
          <w:kern w:val="2"/>
          <w14:ligatures w14:val="standardContextual"/>
        </w:rPr>
        <w:t>, and jointly revised the expired competency standard, presenting a new version in September</w:t>
      </w:r>
      <w:r w:rsidR="004062CF" w:rsidRPr="00FB1CF8">
        <w:rPr>
          <w:rFonts w:eastAsiaTheme="minorHAnsi"/>
          <w:kern w:val="2"/>
          <w14:ligatures w14:val="standardContextual"/>
        </w:rPr>
        <w:t> </w:t>
      </w:r>
      <w:r w:rsidR="00DB2F2E" w:rsidRPr="00FB1CF8">
        <w:rPr>
          <w:rFonts w:eastAsiaTheme="minorHAnsi"/>
          <w:kern w:val="2"/>
          <w14:ligatures w14:val="standardContextual"/>
        </w:rPr>
        <w:t xml:space="preserve">2023. A follow-up meeting in July 2024 reaffirmed INFOP’s commitment to update the good practices standard. </w:t>
      </w:r>
      <w:r w:rsidR="00102ABF" w:rsidRPr="00FB1CF8">
        <w:rPr>
          <w:rFonts w:eastAsiaTheme="minorHAnsi"/>
          <w:kern w:val="2"/>
          <w14:ligatures w14:val="standardContextual"/>
        </w:rPr>
        <w:t xml:space="preserve">The NOU </w:t>
      </w:r>
      <w:r w:rsidR="00DB2F2E" w:rsidRPr="00FB1CF8">
        <w:rPr>
          <w:rFonts w:eastAsiaTheme="minorHAnsi"/>
          <w:kern w:val="2"/>
          <w14:ligatures w14:val="standardContextual"/>
        </w:rPr>
        <w:t>also assessed INFOP</w:t>
      </w:r>
      <w:r w:rsidR="004062CF" w:rsidRPr="00FB1CF8">
        <w:rPr>
          <w:rFonts w:eastAsiaTheme="minorHAnsi"/>
          <w:kern w:val="2"/>
          <w14:ligatures w14:val="standardContextual"/>
        </w:rPr>
        <w:t>’</w:t>
      </w:r>
      <w:r w:rsidR="00DB2F2E" w:rsidRPr="00FB1CF8">
        <w:rPr>
          <w:rFonts w:eastAsiaTheme="minorHAnsi"/>
          <w:kern w:val="2"/>
          <w14:ligatures w14:val="standardContextual"/>
        </w:rPr>
        <w:t xml:space="preserve">s facilities in La Ceiba and promoted the certification process among technicians and end users. The 32-hour training curriculum and evaluation tools </w:t>
      </w:r>
      <w:r w:rsidR="00102ABF" w:rsidRPr="00FB1CF8">
        <w:rPr>
          <w:rFonts w:eastAsiaTheme="minorHAnsi"/>
          <w:kern w:val="2"/>
          <w14:ligatures w14:val="standardContextual"/>
        </w:rPr>
        <w:t xml:space="preserve">were </w:t>
      </w:r>
      <w:r w:rsidR="00DB2F2E" w:rsidRPr="00FB1CF8">
        <w:rPr>
          <w:rFonts w:eastAsiaTheme="minorHAnsi"/>
          <w:kern w:val="2"/>
          <w14:ligatures w14:val="standardContextual"/>
        </w:rPr>
        <w:t>finalized.</w:t>
      </w:r>
      <w:r w:rsidR="00102ABF" w:rsidRPr="00FB1CF8">
        <w:rPr>
          <w:rFonts w:eastAsiaTheme="minorHAnsi"/>
          <w:kern w:val="2"/>
          <w14:ligatures w14:val="standardContextual"/>
        </w:rPr>
        <w:t xml:space="preserve"> </w:t>
      </w:r>
      <w:r w:rsidR="00DB2F2E" w:rsidRPr="00FB1CF8">
        <w:rPr>
          <w:rFonts w:eastAsiaTheme="minorHAnsi"/>
          <w:kern w:val="2"/>
          <w14:ligatures w14:val="standardContextual"/>
        </w:rPr>
        <w:t xml:space="preserve">The goal remains to certify 500 technicians </w:t>
      </w:r>
      <w:r w:rsidR="00102ABF" w:rsidRPr="00FB1CF8">
        <w:rPr>
          <w:rFonts w:eastAsiaTheme="minorHAnsi"/>
          <w:kern w:val="2"/>
          <w14:ligatures w14:val="standardContextual"/>
        </w:rPr>
        <w:t>during stage II</w:t>
      </w:r>
      <w:r w:rsidR="00DB2F2E" w:rsidRPr="00FB1CF8">
        <w:rPr>
          <w:rFonts w:eastAsiaTheme="minorHAnsi"/>
          <w:kern w:val="2"/>
          <w14:ligatures w14:val="standardContextual"/>
        </w:rPr>
        <w:t>.</w:t>
      </w:r>
    </w:p>
    <w:p w14:paraId="1D07A830" w14:textId="53E5913A" w:rsidR="00E03AE0" w:rsidRPr="00FB1CF8" w:rsidRDefault="008F6177" w:rsidP="00B72D1D">
      <w:pPr>
        <w:pStyle w:val="NoSpacing"/>
        <w:spacing w:after="240"/>
        <w:jc w:val="both"/>
        <w:rPr>
          <w:rFonts w:ascii="Times New Roman" w:hAnsi="Times New Roman" w:cs="Times New Roman"/>
          <w:i/>
          <w:iCs/>
          <w:u w:val="single"/>
          <w:lang w:val="en-CA"/>
        </w:rPr>
      </w:pPr>
      <w:r w:rsidRPr="00FB1CF8">
        <w:rPr>
          <w:rFonts w:ascii="Times New Roman" w:hAnsi="Times New Roman" w:cs="Times New Roman"/>
          <w:i/>
          <w:iCs/>
          <w:u w:val="single"/>
          <w:lang w:val="en-CA"/>
        </w:rPr>
        <w:t xml:space="preserve">Control </w:t>
      </w:r>
      <w:r w:rsidR="00127B5A" w:rsidRPr="00FB1CF8">
        <w:rPr>
          <w:rFonts w:ascii="Times New Roman" w:hAnsi="Times New Roman" w:cs="Times New Roman"/>
          <w:i/>
          <w:iCs/>
          <w:u w:val="single"/>
          <w:lang w:val="en-CA"/>
        </w:rPr>
        <w:t>of</w:t>
      </w:r>
      <w:r w:rsidR="00E03AE0" w:rsidRPr="00FB1CF8">
        <w:rPr>
          <w:rFonts w:ascii="Times New Roman" w:hAnsi="Times New Roman" w:cs="Times New Roman"/>
          <w:i/>
          <w:iCs/>
          <w:u w:val="single"/>
          <w:lang w:val="en-CA"/>
        </w:rPr>
        <w:t xml:space="preserve"> intended emissions </w:t>
      </w:r>
    </w:p>
    <w:p w14:paraId="66A49ED9" w14:textId="20E58A69" w:rsidR="00A40DF6" w:rsidRPr="00FB1CF8" w:rsidRDefault="00127B5A" w:rsidP="00FE29C3">
      <w:pPr>
        <w:pStyle w:val="Heading1"/>
        <w:rPr>
          <w:rFonts w:eastAsiaTheme="minorHAnsi"/>
          <w:i/>
          <w:iCs/>
          <w:kern w:val="2"/>
          <w:sz w:val="20"/>
          <w:szCs w:val="20"/>
          <w14:ligatures w14:val="standardContextual"/>
        </w:rPr>
      </w:pPr>
      <w:r w:rsidRPr="00FB1CF8">
        <w:t>Decision 86/71</w:t>
      </w:r>
      <w:r w:rsidR="008F6177" w:rsidRPr="00FB1CF8">
        <w:t>, in</w:t>
      </w:r>
      <w:r w:rsidRPr="00FB1CF8">
        <w:t xml:space="preserve"> approving stage II of the HPMP</w:t>
      </w:r>
      <w:r w:rsidR="008F6177" w:rsidRPr="00FB1CF8">
        <w:t>,</w:t>
      </w:r>
      <w:r w:rsidRPr="00FB1CF8">
        <w:t xml:space="preserve"> noted the commitment of the Government to adopt regulatory measures to control intended emissions of</w:t>
      </w:r>
      <w:r w:rsidR="00E03AE0" w:rsidRPr="00FB1CF8">
        <w:t xml:space="preserve"> refrigerant during installation, servicing and decommissioning by 1</w:t>
      </w:r>
      <w:r w:rsidR="008F6177" w:rsidRPr="00FB1CF8">
        <w:t> </w:t>
      </w:r>
      <w:r w:rsidR="00E03AE0" w:rsidRPr="00FB1CF8">
        <w:t>January</w:t>
      </w:r>
      <w:r w:rsidR="008F6177" w:rsidRPr="00FB1CF8">
        <w:t> </w:t>
      </w:r>
      <w:r w:rsidR="00E03AE0" w:rsidRPr="00FB1CF8">
        <w:t>2024</w:t>
      </w:r>
      <w:r w:rsidRPr="00FB1CF8">
        <w:t xml:space="preserve">. The Secretariat enquired about the implementation of this commitment. UNIDO </w:t>
      </w:r>
      <w:r w:rsidR="00B1014C" w:rsidRPr="00FB1CF8">
        <w:t xml:space="preserve">explained that </w:t>
      </w:r>
      <w:r w:rsidR="002F6D13">
        <w:t>although t</w:t>
      </w:r>
      <w:r w:rsidR="002F6D13" w:rsidRPr="00FB1CF8">
        <w:t xml:space="preserve">he </w:t>
      </w:r>
      <w:r w:rsidR="002F6D13" w:rsidRPr="00FB1CF8">
        <w:rPr>
          <w:rFonts w:eastAsiaTheme="minorHAnsi"/>
          <w:kern w:val="2"/>
          <w14:ligatures w14:val="standardContextual"/>
        </w:rPr>
        <w:t>Government has not yet adopted measures at the regulatory level for this specific control due to limited institutional resources and the necessary control infrastructure to implement and enforce such measures</w:t>
      </w:r>
      <w:r w:rsidR="00CE2E46">
        <w:rPr>
          <w:rFonts w:eastAsiaTheme="minorHAnsi"/>
          <w:kern w:val="2"/>
          <w14:ligatures w14:val="standardContextual"/>
        </w:rPr>
        <w:t xml:space="preserve">, </w:t>
      </w:r>
      <w:r w:rsidR="00361BD9">
        <w:t>t</w:t>
      </w:r>
      <w:r w:rsidR="00361BD9" w:rsidRPr="00FB1CF8">
        <w:t xml:space="preserve">he General Regulation on the use of ODS </w:t>
      </w:r>
      <w:r w:rsidR="00361BD9">
        <w:t>(</w:t>
      </w:r>
      <w:r w:rsidR="00E03AE0" w:rsidRPr="00FB1CF8">
        <w:t>Executive Agreement 006-2012</w:t>
      </w:r>
      <w:r w:rsidR="00361BD9">
        <w:t>)</w:t>
      </w:r>
      <w:r w:rsidR="00E03AE0" w:rsidRPr="00FB1CF8">
        <w:t>, which mandates proper management and containment of refrigerants throughout the equipment lifecycle</w:t>
      </w:r>
      <w:r w:rsidR="001D13CB" w:rsidRPr="00FB1CF8">
        <w:t>,</w:t>
      </w:r>
      <w:r w:rsidR="00B1014C" w:rsidRPr="00FB1CF8">
        <w:t xml:space="preserve"> is </w:t>
      </w:r>
      <w:r w:rsidR="00676488" w:rsidRPr="00FB1CF8">
        <w:t xml:space="preserve">being </w:t>
      </w:r>
      <w:r w:rsidR="00B1014C" w:rsidRPr="00FB1CF8">
        <w:t>enforced in the country</w:t>
      </w:r>
      <w:r w:rsidR="00676488" w:rsidRPr="00FB1CF8">
        <w:t xml:space="preserve"> and that the NOU ha</w:t>
      </w:r>
      <w:r w:rsidR="00B85906" w:rsidRPr="00FB1CF8">
        <w:t>s</w:t>
      </w:r>
      <w:r w:rsidR="00E03AE0" w:rsidRPr="00FB1CF8">
        <w:t xml:space="preserve"> issued binding circulars</w:t>
      </w:r>
      <w:r w:rsidR="00676488" w:rsidRPr="00FB1CF8">
        <w:t xml:space="preserve"> </w:t>
      </w:r>
      <w:r w:rsidR="001D13CB" w:rsidRPr="00FB1CF8">
        <w:t>(</w:t>
      </w:r>
      <w:r w:rsidR="00676488" w:rsidRPr="00FB1CF8">
        <w:t>and relevant</w:t>
      </w:r>
      <w:r w:rsidR="00E03AE0" w:rsidRPr="00FB1CF8">
        <w:t xml:space="preserve"> technical guidelines</w:t>
      </w:r>
      <w:r w:rsidR="001D13CB" w:rsidRPr="00FB1CF8">
        <w:t>)</w:t>
      </w:r>
      <w:r w:rsidR="00E03AE0" w:rsidRPr="00FB1CF8">
        <w:t xml:space="preserve"> that</w:t>
      </w:r>
      <w:r w:rsidR="00676488" w:rsidRPr="00FB1CF8">
        <w:t xml:space="preserve"> p</w:t>
      </w:r>
      <w:r w:rsidR="00E03AE0" w:rsidRPr="00FB1CF8">
        <w:t>rohibit the release of refrigerants during installation, servicing and disposal</w:t>
      </w:r>
      <w:r w:rsidR="00676488" w:rsidRPr="00FB1CF8">
        <w:t>; m</w:t>
      </w:r>
      <w:r w:rsidR="00E03AE0" w:rsidRPr="00FB1CF8">
        <w:t>andate the use of certified RAC service workshops for all installations and interventions</w:t>
      </w:r>
      <w:r w:rsidR="00676488" w:rsidRPr="00FB1CF8">
        <w:t>; e</w:t>
      </w:r>
      <w:r w:rsidR="00E03AE0" w:rsidRPr="00FB1CF8">
        <w:t>stablish clear rules for importing and safely handling RAC equipment and refrigerants</w:t>
      </w:r>
      <w:r w:rsidR="00676488" w:rsidRPr="00FB1CF8">
        <w:t>; and d</w:t>
      </w:r>
      <w:r w:rsidR="00E03AE0" w:rsidRPr="00FB1CF8">
        <w:t>efine the obligation for gas recovery and documentation for each intervention</w:t>
      </w:r>
      <w:bookmarkStart w:id="6" w:name="_Hlk196308377"/>
      <w:r w:rsidR="00B85906" w:rsidRPr="00FB1CF8">
        <w:rPr>
          <w:rFonts w:eastAsiaTheme="minorHAnsi"/>
          <w:kern w:val="2"/>
          <w14:ligatures w14:val="standardContextual"/>
        </w:rPr>
        <w:t xml:space="preserve">. UNIDO will continue supporting the </w:t>
      </w:r>
      <w:r w:rsidR="00E03AE0" w:rsidRPr="00FB1CF8">
        <w:rPr>
          <w:rFonts w:eastAsiaTheme="minorHAnsi"/>
          <w:kern w:val="2"/>
          <w14:ligatures w14:val="standardContextual"/>
        </w:rPr>
        <w:t>Government</w:t>
      </w:r>
      <w:r w:rsidR="00B85906" w:rsidRPr="00FB1CF8">
        <w:rPr>
          <w:rFonts w:eastAsiaTheme="minorHAnsi"/>
          <w:kern w:val="2"/>
          <w14:ligatures w14:val="standardContextual"/>
        </w:rPr>
        <w:t xml:space="preserve"> towards the achievement of this commitment</w:t>
      </w:r>
      <w:r w:rsidR="00F34883">
        <w:rPr>
          <w:rFonts w:eastAsiaTheme="minorHAnsi"/>
          <w:kern w:val="2"/>
          <w14:ligatures w14:val="standardContextual"/>
        </w:rPr>
        <w:t xml:space="preserve"> and reporting </w:t>
      </w:r>
      <w:r w:rsidR="003529F0">
        <w:rPr>
          <w:rFonts w:eastAsiaTheme="minorHAnsi"/>
          <w:kern w:val="2"/>
          <w14:ligatures w14:val="standardContextual"/>
        </w:rPr>
        <w:t>there</w:t>
      </w:r>
      <w:r w:rsidR="00F34883">
        <w:rPr>
          <w:rFonts w:eastAsiaTheme="minorHAnsi"/>
          <w:kern w:val="2"/>
          <w14:ligatures w14:val="standardContextual"/>
        </w:rPr>
        <w:t xml:space="preserve">on </w:t>
      </w:r>
      <w:r w:rsidR="00C73C8E">
        <w:rPr>
          <w:rFonts w:eastAsiaTheme="minorHAnsi"/>
          <w:kern w:val="2"/>
          <w14:ligatures w14:val="standardContextual"/>
        </w:rPr>
        <w:t>as part of the</w:t>
      </w:r>
      <w:r w:rsidR="00B106E4">
        <w:rPr>
          <w:rFonts w:eastAsiaTheme="minorHAnsi"/>
          <w:kern w:val="2"/>
          <w14:ligatures w14:val="standardContextual"/>
        </w:rPr>
        <w:t xml:space="preserve"> </w:t>
      </w:r>
      <w:r w:rsidR="00C73C8E">
        <w:rPr>
          <w:rFonts w:eastAsiaTheme="minorHAnsi"/>
          <w:kern w:val="2"/>
          <w14:ligatures w14:val="standardContextual"/>
        </w:rPr>
        <w:t>t</w:t>
      </w:r>
      <w:r w:rsidR="00B106E4">
        <w:rPr>
          <w:rFonts w:eastAsiaTheme="minorHAnsi"/>
          <w:kern w:val="2"/>
          <w14:ligatures w14:val="standardContextual"/>
        </w:rPr>
        <w:t>ranche implementation reports</w:t>
      </w:r>
      <w:r w:rsidR="00B85906" w:rsidRPr="00FB1CF8">
        <w:rPr>
          <w:rFonts w:eastAsiaTheme="minorHAnsi"/>
          <w:kern w:val="2"/>
          <w14:ligatures w14:val="standardContextual"/>
        </w:rPr>
        <w:t>.</w:t>
      </w:r>
      <w:r w:rsidR="00E03AE0" w:rsidRPr="00FB1CF8">
        <w:rPr>
          <w:rFonts w:eastAsiaTheme="minorHAnsi"/>
          <w:kern w:val="2"/>
          <w:sz w:val="20"/>
          <w:szCs w:val="20"/>
          <w14:ligatures w14:val="standardContextual"/>
        </w:rPr>
        <w:t xml:space="preserve"> </w:t>
      </w:r>
      <w:bookmarkEnd w:id="6"/>
    </w:p>
    <w:p w14:paraId="679DC41B" w14:textId="578FE203" w:rsidR="00362D56" w:rsidRPr="005D6A4F" w:rsidRDefault="00362D56" w:rsidP="00362D56">
      <w:pPr>
        <w:keepNext/>
        <w:spacing w:after="240"/>
        <w:rPr>
          <w:i/>
          <w:u w:val="single"/>
        </w:rPr>
      </w:pPr>
      <w:r w:rsidRPr="005D6A4F">
        <w:rPr>
          <w:i/>
          <w:u w:val="single"/>
        </w:rPr>
        <w:t>Activities to maintain energy efficiency</w:t>
      </w:r>
    </w:p>
    <w:p w14:paraId="5DB20EC4" w14:textId="7D28D72E" w:rsidR="0049093F" w:rsidRPr="00FB1CF8" w:rsidRDefault="00102ABF">
      <w:pPr>
        <w:pStyle w:val="Heading1"/>
        <w:rPr>
          <w:iCs/>
        </w:rPr>
      </w:pPr>
      <w:r w:rsidRPr="00FB1CF8">
        <w:t xml:space="preserve">While </w:t>
      </w:r>
      <w:r w:rsidR="00B85906" w:rsidRPr="00FB1CF8">
        <w:t xml:space="preserve">completion of the energy efficiency component </w:t>
      </w:r>
      <w:r w:rsidRPr="00FB1CF8">
        <w:t xml:space="preserve">was hampered </w:t>
      </w:r>
      <w:r w:rsidR="00B85906" w:rsidRPr="00FB1CF8">
        <w:t>due to</w:t>
      </w:r>
      <w:r w:rsidRPr="00FB1CF8">
        <w:t xml:space="preserve"> delays in </w:t>
      </w:r>
      <w:r w:rsidR="00B85906" w:rsidRPr="00FB1CF8">
        <w:t>hiring the necessary</w:t>
      </w:r>
      <w:r w:rsidRPr="00FB1CF8">
        <w:t xml:space="preserve"> consultants, </w:t>
      </w:r>
      <w:r w:rsidR="00B85906" w:rsidRPr="00FB1CF8">
        <w:t xml:space="preserve">UNIDO explained that </w:t>
      </w:r>
      <w:r w:rsidRPr="00FB1CF8">
        <w:t>UNEP</w:t>
      </w:r>
      <w:r w:rsidR="00B85906" w:rsidRPr="00FB1CF8">
        <w:t>’s relevant</w:t>
      </w:r>
      <w:r w:rsidRPr="00FB1CF8">
        <w:t xml:space="preserve"> administrative procedures are well </w:t>
      </w:r>
      <w:r w:rsidR="00B85906" w:rsidRPr="00FB1CF8">
        <w:t>advanced. Similarly,</w:t>
      </w:r>
      <w:r w:rsidRPr="00FB1CF8">
        <w:t xml:space="preserve"> UNIDO is actively advancing the procurement of specialized equipment to enhance the capacity of the energy efficiency training centres</w:t>
      </w:r>
      <w:r w:rsidR="00C164A7" w:rsidRPr="00FB1CF8">
        <w:t xml:space="preserve">. </w:t>
      </w:r>
      <w:r w:rsidRPr="00FB1CF8">
        <w:rPr>
          <w:iCs/>
        </w:rPr>
        <w:t>It is expected that all planned activities and deliverables</w:t>
      </w:r>
      <w:r w:rsidR="00C164A7" w:rsidRPr="00FB1CF8">
        <w:rPr>
          <w:iCs/>
        </w:rPr>
        <w:t xml:space="preserve"> w</w:t>
      </w:r>
      <w:r w:rsidRPr="00FB1CF8">
        <w:rPr>
          <w:iCs/>
        </w:rPr>
        <w:t xml:space="preserve">ill be completed by the end of </w:t>
      </w:r>
      <w:r w:rsidR="00B85906" w:rsidRPr="00FB1CF8">
        <w:rPr>
          <w:iCs/>
        </w:rPr>
        <w:t>2025.</w:t>
      </w:r>
    </w:p>
    <w:bookmarkEnd w:id="5"/>
    <w:p w14:paraId="23A334EC" w14:textId="2AB4D2ED" w:rsidR="00FA0B04" w:rsidRPr="00FB1CF8" w:rsidRDefault="00EA598B" w:rsidP="00FE29C3">
      <w:pPr>
        <w:keepNext/>
        <w:spacing w:after="240"/>
      </w:pPr>
      <w:r w:rsidRPr="00FB1CF8">
        <w:rPr>
          <w:u w:val="single"/>
        </w:rPr>
        <w:t xml:space="preserve">Implementation plan for the </w:t>
      </w:r>
      <w:r w:rsidR="009C59E9" w:rsidRPr="00FB1CF8">
        <w:rPr>
          <w:u w:val="single"/>
        </w:rPr>
        <w:t>third</w:t>
      </w:r>
      <w:r w:rsidRPr="00FB1CF8">
        <w:rPr>
          <w:u w:val="single"/>
        </w:rPr>
        <w:t xml:space="preserve"> tranche of </w:t>
      </w:r>
      <w:r w:rsidR="00681F13" w:rsidRPr="00FB1CF8">
        <w:rPr>
          <w:u w:val="single"/>
        </w:rPr>
        <w:t>stage II</w:t>
      </w:r>
      <w:r w:rsidRPr="00FB1CF8">
        <w:rPr>
          <w:u w:val="single"/>
        </w:rPr>
        <w:t xml:space="preserve"> of the HCFC phase</w:t>
      </w:r>
      <w:r w:rsidRPr="00FB1CF8">
        <w:rPr>
          <w:u w:val="single"/>
        </w:rPr>
        <w:noBreakHyphen/>
        <w:t>out management plan</w:t>
      </w:r>
    </w:p>
    <w:p w14:paraId="05ECC042" w14:textId="1E4E8ACF" w:rsidR="00FA0B04" w:rsidRPr="00FB1CF8" w:rsidRDefault="00FA0B04" w:rsidP="00265EB9">
      <w:pPr>
        <w:pStyle w:val="Heading1"/>
        <w:keepNext/>
        <w:numPr>
          <w:ilvl w:val="0"/>
          <w:numId w:val="0"/>
        </w:numPr>
        <w:rPr>
          <w:i/>
          <w:iCs/>
          <w:highlight w:val="lightGray"/>
        </w:rPr>
      </w:pPr>
      <w:r w:rsidRPr="00FB1CF8">
        <w:rPr>
          <w:i/>
          <w:iCs/>
        </w:rPr>
        <w:t>Refrigerant RRR network</w:t>
      </w:r>
    </w:p>
    <w:p w14:paraId="6698690F" w14:textId="01ED72ED" w:rsidR="00FA0B04" w:rsidRPr="00FB1CF8" w:rsidRDefault="00AF5479" w:rsidP="00FA0B04">
      <w:pPr>
        <w:pStyle w:val="Heading1"/>
      </w:pPr>
      <w:r>
        <w:t xml:space="preserve">On the </w:t>
      </w:r>
      <w:r w:rsidR="00B379DF">
        <w:t xml:space="preserve">operationalization </w:t>
      </w:r>
      <w:r>
        <w:t xml:space="preserve">of the RRR network </w:t>
      </w:r>
      <w:r w:rsidR="00FA0B04" w:rsidRPr="00FB1CF8">
        <w:t>a business model has been developed to support the long-term sustainability of the network in Honduras. This model is based on a dual-centre operational scheme:</w:t>
      </w:r>
      <w:r w:rsidR="00B83BBA" w:rsidRPr="00FB1CF8">
        <w:t xml:space="preserve"> </w:t>
      </w:r>
      <w:r w:rsidR="00FA0B04" w:rsidRPr="00FB1CF8">
        <w:t xml:space="preserve">INFOP </w:t>
      </w:r>
      <w:r w:rsidR="00A039B9" w:rsidRPr="00FB1CF8">
        <w:t>reclaiming cent</w:t>
      </w:r>
      <w:r w:rsidR="002504DA">
        <w:t>re</w:t>
      </w:r>
      <w:r w:rsidR="00A039B9" w:rsidRPr="00FB1CF8">
        <w:t xml:space="preserve"> </w:t>
      </w:r>
      <w:r w:rsidR="00FA0B04" w:rsidRPr="00FB1CF8">
        <w:t xml:space="preserve">in Tegucigalpa, to primarily focus on reclaiming refrigerants used during training and technical demonstrations; </w:t>
      </w:r>
      <w:r w:rsidR="00CC73F4">
        <w:t xml:space="preserve">and </w:t>
      </w:r>
      <w:r w:rsidR="00FA0B04" w:rsidRPr="00FB1CF8">
        <w:t>Technicians’ Association Centre in San Pedro Sula, managed by the local RAC technicians</w:t>
      </w:r>
      <w:r w:rsidR="00CC73F4">
        <w:t>’</w:t>
      </w:r>
      <w:r w:rsidR="00FA0B04" w:rsidRPr="00FB1CF8">
        <w:t xml:space="preserve"> association, designed to offer mobile reclaiming services. The reclaiming machine will be transferred to service locations where large quantities of refrigerants are present and suitable for reclamation. Technicians may also accumulate recovered refrigerants at their workshops and deliver them to the association’s centre for reclamation. The business model includes a service fee structure that ensures the financial sustainability of the reclaiming centre. This model was designed to be practical, scalable, and aligned with the country’s servicing conditions. Full implementation is expected during the third tranche, as reclaiming equipment becomes fully </w:t>
      </w:r>
      <w:r w:rsidR="00F20792" w:rsidRPr="00FB1CF8">
        <w:t>operational,</w:t>
      </w:r>
      <w:r w:rsidR="00FA0B04" w:rsidRPr="00FB1CF8">
        <w:t xml:space="preserve"> and the centres start service delivery.</w:t>
      </w:r>
    </w:p>
    <w:p w14:paraId="1A310F43" w14:textId="0D5EA5FF" w:rsidR="00FA0B04" w:rsidRPr="004E549B" w:rsidRDefault="00FA0B04" w:rsidP="00265EB9">
      <w:pPr>
        <w:keepNext/>
        <w:spacing w:after="240"/>
        <w:rPr>
          <w:i/>
          <w:iCs/>
        </w:rPr>
      </w:pPr>
      <w:r w:rsidRPr="004E549B">
        <w:rPr>
          <w:i/>
          <w:iCs/>
        </w:rPr>
        <w:t>Banning HCFC-based equipment</w:t>
      </w:r>
    </w:p>
    <w:p w14:paraId="4C0921F0" w14:textId="1595A4B2" w:rsidR="00FA0B04" w:rsidRPr="004E549B" w:rsidRDefault="00BA2284" w:rsidP="00FE29C3">
      <w:pPr>
        <w:pStyle w:val="Heading1"/>
        <w:rPr>
          <w:rFonts w:eastAsiaTheme="minorHAnsi"/>
          <w:kern w:val="2"/>
          <w14:ligatures w14:val="standardContextual"/>
        </w:rPr>
      </w:pPr>
      <w:r>
        <w:t>On the ban on import of HCFC</w:t>
      </w:r>
      <w:r w:rsidR="00773201">
        <w:t>-22-</w:t>
      </w:r>
      <w:r>
        <w:t xml:space="preserve">based </w:t>
      </w:r>
      <w:r w:rsidR="00F77E15">
        <w:t xml:space="preserve">equipment, </w:t>
      </w:r>
      <w:r w:rsidR="00B9382A" w:rsidRPr="004E549B">
        <w:t xml:space="preserve">UNIDO explained that </w:t>
      </w:r>
      <w:r w:rsidR="00F46FB3">
        <w:t xml:space="preserve">the country established </w:t>
      </w:r>
      <w:r w:rsidR="00FA0B04" w:rsidRPr="004E549B">
        <w:t xml:space="preserve">import restrictions on </w:t>
      </w:r>
      <w:r w:rsidR="00B9382A" w:rsidRPr="004E549B">
        <w:t xml:space="preserve">second-hand </w:t>
      </w:r>
      <w:r w:rsidR="00FA0B04" w:rsidRPr="004E549B">
        <w:t>RAC</w:t>
      </w:r>
      <w:r w:rsidR="00663854">
        <w:t xml:space="preserve"> </w:t>
      </w:r>
      <w:r w:rsidR="00FA0B04" w:rsidRPr="004E549B">
        <w:t>equipment containing HCFC-22</w:t>
      </w:r>
      <w:r w:rsidR="008B2D9C">
        <w:t xml:space="preserve"> since 2012</w:t>
      </w:r>
      <w:r w:rsidR="00B9382A" w:rsidRPr="004E549B">
        <w:t xml:space="preserve"> as a transitional </w:t>
      </w:r>
      <w:r w:rsidR="00B9382A" w:rsidRPr="004E549B">
        <w:lastRenderedPageBreak/>
        <w:t>measure towards a total ban; and that</w:t>
      </w:r>
      <w:r w:rsidR="00B9382A" w:rsidRPr="004E549B">
        <w:rPr>
          <w:rFonts w:eastAsiaTheme="minorHAnsi"/>
          <w:kern w:val="2"/>
          <w14:ligatures w14:val="standardContextual"/>
        </w:rPr>
        <w:t xml:space="preserve"> the Government has decided to postpone the originally agreed adoption date </w:t>
      </w:r>
      <w:r w:rsidR="00773201">
        <w:rPr>
          <w:rFonts w:eastAsiaTheme="minorHAnsi"/>
          <w:kern w:val="2"/>
          <w14:ligatures w14:val="standardContextual"/>
        </w:rPr>
        <w:t xml:space="preserve">of </w:t>
      </w:r>
      <w:r w:rsidR="00663854">
        <w:rPr>
          <w:rFonts w:eastAsiaTheme="minorHAnsi"/>
          <w:kern w:val="2"/>
          <w14:ligatures w14:val="standardContextual"/>
        </w:rPr>
        <w:t xml:space="preserve">2025 for </w:t>
      </w:r>
      <w:r w:rsidR="00773201">
        <w:rPr>
          <w:rFonts w:eastAsiaTheme="minorHAnsi"/>
          <w:kern w:val="2"/>
          <w14:ligatures w14:val="standardContextual"/>
        </w:rPr>
        <w:t>the ban</w:t>
      </w:r>
      <w:r w:rsidR="00663854">
        <w:rPr>
          <w:rFonts w:eastAsiaTheme="minorHAnsi"/>
          <w:kern w:val="2"/>
          <w14:ligatures w14:val="standardContextual"/>
        </w:rPr>
        <w:t xml:space="preserve"> of new equipment</w:t>
      </w:r>
      <w:r w:rsidR="00773201">
        <w:rPr>
          <w:rFonts w:eastAsiaTheme="minorHAnsi"/>
          <w:kern w:val="2"/>
          <w14:ligatures w14:val="standardContextual"/>
        </w:rPr>
        <w:t xml:space="preserve"> </w:t>
      </w:r>
      <w:r w:rsidR="00B9382A" w:rsidRPr="004E549B">
        <w:rPr>
          <w:rFonts w:eastAsiaTheme="minorHAnsi"/>
          <w:kern w:val="2"/>
          <w14:ligatures w14:val="standardContextual"/>
        </w:rPr>
        <w:t>to 1 January 2028</w:t>
      </w:r>
      <w:r w:rsidR="005750D0">
        <w:rPr>
          <w:rFonts w:eastAsiaTheme="minorHAnsi"/>
          <w:kern w:val="2"/>
          <w14:ligatures w14:val="standardContextual"/>
        </w:rPr>
        <w:t xml:space="preserve"> due to the </w:t>
      </w:r>
      <w:r w:rsidR="00B9382A" w:rsidRPr="004E549B">
        <w:rPr>
          <w:rFonts w:eastAsiaTheme="minorEastAsia"/>
          <w:lang w:eastAsia="ja-JP"/>
        </w:rPr>
        <w:t>lack</w:t>
      </w:r>
      <w:r w:rsidR="005750D0">
        <w:rPr>
          <w:rFonts w:eastAsiaTheme="minorEastAsia"/>
          <w:lang w:eastAsia="ja-JP"/>
        </w:rPr>
        <w:t xml:space="preserve"> of </w:t>
      </w:r>
      <w:r w:rsidR="00B9382A" w:rsidRPr="004E549B">
        <w:rPr>
          <w:rFonts w:eastAsiaTheme="minorEastAsia"/>
          <w:lang w:eastAsia="ja-JP"/>
        </w:rPr>
        <w:t>technical capacity and monitoring personnel to ensure full enforcement of the ban upon adoption</w:t>
      </w:r>
      <w:r w:rsidR="00B9382A" w:rsidRPr="004E549B">
        <w:rPr>
          <w:rFonts w:eastAsiaTheme="minorHAnsi"/>
          <w:kern w:val="2"/>
          <w14:ligatures w14:val="standardContextual"/>
        </w:rPr>
        <w:t xml:space="preserve">. </w:t>
      </w:r>
      <w:r w:rsidR="00887F79">
        <w:rPr>
          <w:rFonts w:eastAsiaTheme="minorHAnsi"/>
          <w:kern w:val="2"/>
          <w14:ligatures w14:val="standardContextual"/>
        </w:rPr>
        <w:t>UNIDO added that b</w:t>
      </w:r>
      <w:r w:rsidR="00B9382A" w:rsidRPr="004E549B">
        <w:rPr>
          <w:rFonts w:eastAsiaTheme="minorHAnsi"/>
          <w:kern w:val="2"/>
          <w14:ligatures w14:val="standardContextual"/>
        </w:rPr>
        <w:t>y th</w:t>
      </w:r>
      <w:r w:rsidR="00A85988">
        <w:rPr>
          <w:rFonts w:eastAsiaTheme="minorHAnsi"/>
          <w:kern w:val="2"/>
          <w14:ligatures w14:val="standardContextual"/>
        </w:rPr>
        <w:t xml:space="preserve">e </w:t>
      </w:r>
      <w:r w:rsidR="00E76B0F">
        <w:rPr>
          <w:rFonts w:eastAsiaTheme="minorHAnsi"/>
          <w:kern w:val="2"/>
          <w14:ligatures w14:val="standardContextual"/>
        </w:rPr>
        <w:t>new</w:t>
      </w:r>
      <w:r w:rsidR="00B9382A" w:rsidRPr="004E549B">
        <w:rPr>
          <w:rFonts w:eastAsiaTheme="minorHAnsi"/>
          <w:kern w:val="2"/>
          <w14:ligatures w14:val="standardContextual"/>
        </w:rPr>
        <w:t xml:space="preserve"> date it is </w:t>
      </w:r>
      <w:r w:rsidR="00552F58">
        <w:rPr>
          <w:rFonts w:eastAsiaTheme="minorHAnsi"/>
          <w:kern w:val="2"/>
          <w14:ligatures w14:val="standardContextual"/>
        </w:rPr>
        <w:t xml:space="preserve">also </w:t>
      </w:r>
      <w:r w:rsidR="00B9382A" w:rsidRPr="004E549B">
        <w:rPr>
          <w:rFonts w:eastAsiaTheme="minorHAnsi"/>
          <w:kern w:val="2"/>
          <w14:ligatures w14:val="standardContextual"/>
        </w:rPr>
        <w:t>expected that a wider range of RAC alternative technologies with low or zero GWP will be available.</w:t>
      </w:r>
    </w:p>
    <w:p w14:paraId="3F28E18C" w14:textId="02982042" w:rsidR="00EA598B" w:rsidRPr="00A839D8" w:rsidRDefault="00EA598B" w:rsidP="00D14426">
      <w:pPr>
        <w:keepNext/>
        <w:spacing w:after="240"/>
        <w:rPr>
          <w:u w:val="single"/>
        </w:rPr>
      </w:pPr>
      <w:r w:rsidRPr="00A839D8">
        <w:rPr>
          <w:u w:val="single"/>
        </w:rPr>
        <w:t>Gender policy implementation</w:t>
      </w:r>
    </w:p>
    <w:p w14:paraId="3E6F0C29" w14:textId="31530D0E" w:rsidR="00FE3FD8" w:rsidRPr="00A839D8" w:rsidRDefault="004C2941" w:rsidP="004C2941">
      <w:pPr>
        <w:pStyle w:val="Heading1"/>
      </w:pPr>
      <w:r w:rsidRPr="00A839D8">
        <w:t>During the second tranche implementation</w:t>
      </w:r>
      <w:r w:rsidR="004D6F5B" w:rsidRPr="00A839D8">
        <w:t>,</w:t>
      </w:r>
      <w:r w:rsidRPr="00A839D8">
        <w:t xml:space="preserve"> the incorporation of the gender perspective was fostered into all the activities, </w:t>
      </w:r>
      <w:r w:rsidR="00FE3FD8" w:rsidRPr="00A839D8">
        <w:t xml:space="preserve">and </w:t>
      </w:r>
      <w:r w:rsidR="004D6F5B" w:rsidRPr="00A839D8">
        <w:t>th</w:t>
      </w:r>
      <w:r w:rsidRPr="00A839D8">
        <w:t>roughout the tranche, both quantitative and qualitative data were gathered to analy</w:t>
      </w:r>
      <w:r w:rsidR="00A839D8">
        <w:t>z</w:t>
      </w:r>
      <w:r w:rsidRPr="00A839D8">
        <w:t xml:space="preserve">e and monitor </w:t>
      </w:r>
      <w:r w:rsidR="00E06F4B" w:rsidRPr="00A839D8">
        <w:t xml:space="preserve">gender involvement and </w:t>
      </w:r>
      <w:r w:rsidRPr="00A839D8">
        <w:t xml:space="preserve">gender-related </w:t>
      </w:r>
      <w:r w:rsidR="00E06F4B" w:rsidRPr="00A839D8">
        <w:t>matter</w:t>
      </w:r>
      <w:r w:rsidRPr="00A839D8">
        <w:t>s effectively.</w:t>
      </w:r>
      <w:r w:rsidR="00FE3FD8" w:rsidRPr="00A839D8">
        <w:t xml:space="preserve"> </w:t>
      </w:r>
      <w:r w:rsidRPr="00A839D8">
        <w:t xml:space="preserve">Specific actions </w:t>
      </w:r>
      <w:r w:rsidR="00FE3FD8" w:rsidRPr="00A839D8">
        <w:t xml:space="preserve">were implemented, </w:t>
      </w:r>
      <w:r w:rsidRPr="00A839D8">
        <w:t>includ</w:t>
      </w:r>
      <w:r w:rsidR="00FE3FD8" w:rsidRPr="00A839D8">
        <w:t>ing p</w:t>
      </w:r>
      <w:r w:rsidRPr="00A839D8">
        <w:t>rioritizing the inclusion of female technicians and professionals in training activities and consultation events</w:t>
      </w:r>
      <w:r w:rsidR="00FE3FD8" w:rsidRPr="00A839D8">
        <w:t>;</w:t>
      </w:r>
      <w:r w:rsidRPr="00A839D8">
        <w:t xml:space="preserve"> </w:t>
      </w:r>
      <w:r w:rsidR="00FE3FD8" w:rsidRPr="00A839D8">
        <w:t>c</w:t>
      </w:r>
      <w:r w:rsidRPr="00A839D8">
        <w:t>oordinating with women-led technical associations and vocational centr</w:t>
      </w:r>
      <w:r w:rsidR="00FE3FD8" w:rsidRPr="00A839D8">
        <w:t>e</w:t>
      </w:r>
      <w:r w:rsidRPr="00A839D8">
        <w:t>s to ensure women</w:t>
      </w:r>
      <w:r w:rsidR="00A839D8">
        <w:t>’</w:t>
      </w:r>
      <w:r w:rsidRPr="00A839D8">
        <w:t xml:space="preserve">s participation in </w:t>
      </w:r>
      <w:r w:rsidR="004D6F5B" w:rsidRPr="00A839D8">
        <w:t>the HPMP</w:t>
      </w:r>
      <w:r w:rsidR="00FE3FD8" w:rsidRPr="00A839D8">
        <w:t>; e</w:t>
      </w:r>
      <w:r w:rsidRPr="00A839D8">
        <w:t>nsuring gender representation among facilitators and speakers in awareness-raising events</w:t>
      </w:r>
      <w:r w:rsidR="00FE3FD8" w:rsidRPr="00A839D8">
        <w:t>; d</w:t>
      </w:r>
      <w:r w:rsidRPr="00A839D8">
        <w:t xml:space="preserve">isseminating training opportunities through women-focused networks and communication channels. </w:t>
      </w:r>
      <w:r w:rsidR="00FE3FD8" w:rsidRPr="00A839D8">
        <w:t xml:space="preserve">UNIDO </w:t>
      </w:r>
      <w:r w:rsidR="00737080" w:rsidRPr="00A839D8">
        <w:t>affirmed</w:t>
      </w:r>
      <w:r w:rsidR="00FE3FD8" w:rsidRPr="00A839D8">
        <w:t xml:space="preserve"> that d</w:t>
      </w:r>
      <w:r w:rsidRPr="00A839D8">
        <w:t>uring the implementation of the third tranche this approach will be strengthened through</w:t>
      </w:r>
      <w:r w:rsidR="00FE3FD8" w:rsidRPr="00A839D8">
        <w:t xml:space="preserve"> t</w:t>
      </w:r>
      <w:r w:rsidRPr="00A839D8">
        <w:t>he organization of training sessions specifically targeted t</w:t>
      </w:r>
      <w:r w:rsidR="00515E0F" w:rsidRPr="00A839D8">
        <w:t>o</w:t>
      </w:r>
      <w:r w:rsidRPr="00A839D8">
        <w:t xml:space="preserve"> female RAC technicians</w:t>
      </w:r>
      <w:r w:rsidR="00FE3FD8" w:rsidRPr="00A839D8">
        <w:t>; t</w:t>
      </w:r>
      <w:r w:rsidRPr="00A839D8">
        <w:t xml:space="preserve">he provision of toolkits to two </w:t>
      </w:r>
      <w:r w:rsidR="00CD5BF9">
        <w:t>female</w:t>
      </w:r>
      <w:r w:rsidRPr="00A839D8">
        <w:t xml:space="preserve"> technicians to support their professional development</w:t>
      </w:r>
      <w:r w:rsidR="00FE3FD8" w:rsidRPr="00A839D8">
        <w:t>; t</w:t>
      </w:r>
      <w:r w:rsidRPr="00A839D8">
        <w:t>he inclusion of gender participation targets in all training and outreach activities</w:t>
      </w:r>
      <w:r w:rsidR="00FE3FD8" w:rsidRPr="00A839D8">
        <w:t xml:space="preserve">; </w:t>
      </w:r>
      <w:r w:rsidRPr="00A839D8">
        <w:t xml:space="preserve">and </w:t>
      </w:r>
      <w:r w:rsidR="00FE3FD8" w:rsidRPr="00A839D8">
        <w:t>c</w:t>
      </w:r>
      <w:r w:rsidRPr="00A839D8">
        <w:t>ollaboration with institutional partners, including INFOP and women’s professional associations, to ensure gender-responsive implementation.</w:t>
      </w:r>
    </w:p>
    <w:p w14:paraId="215527B9" w14:textId="12022178" w:rsidR="004C2941" w:rsidRPr="00A839D8" w:rsidRDefault="00FE3FD8" w:rsidP="00FE29C3">
      <w:pPr>
        <w:pStyle w:val="Heading1"/>
      </w:pPr>
      <w:r w:rsidRPr="00A839D8">
        <w:t>The NOU</w:t>
      </w:r>
      <w:r w:rsidR="004C2941" w:rsidRPr="00A839D8">
        <w:t xml:space="preserve"> collected qualitative feedback through post-training surveys with female participants. The</w:t>
      </w:r>
      <w:r w:rsidRPr="00A839D8">
        <w:t xml:space="preserve"> surveys</w:t>
      </w:r>
      <w:r w:rsidR="004C2941" w:rsidRPr="00A839D8">
        <w:t xml:space="preserve"> captured insights on</w:t>
      </w:r>
      <w:r w:rsidRPr="00A839D8">
        <w:t xml:space="preserve"> b</w:t>
      </w:r>
      <w:r w:rsidR="004C2941" w:rsidRPr="00A839D8">
        <w:t>arriers to women’s participation in the RAC servicing sector</w:t>
      </w:r>
      <w:r w:rsidRPr="00A839D8">
        <w:t>; p</w:t>
      </w:r>
      <w:r w:rsidR="004C2941" w:rsidRPr="00A839D8">
        <w:t>erceived benefits of technical training and certification</w:t>
      </w:r>
      <w:r w:rsidRPr="00A839D8">
        <w:t xml:space="preserve">; </w:t>
      </w:r>
      <w:r w:rsidR="00E92E54">
        <w:t xml:space="preserve">and </w:t>
      </w:r>
      <w:r w:rsidR="00E06F4B" w:rsidRPr="00A839D8">
        <w:t xml:space="preserve">collected </w:t>
      </w:r>
      <w:r w:rsidRPr="00A839D8">
        <w:t>s</w:t>
      </w:r>
      <w:r w:rsidR="004C2941" w:rsidRPr="00A839D8">
        <w:t>uggestions for improving access to tools, employment opportunities and visibility. This feedback is being used to</w:t>
      </w:r>
      <w:r w:rsidRPr="00A839D8">
        <w:t xml:space="preserve"> implement ever</w:t>
      </w:r>
      <w:r w:rsidR="004C2941" w:rsidRPr="00A839D8">
        <w:t xml:space="preserve"> more inclusive activities and guide the formulation of </w:t>
      </w:r>
      <w:r w:rsidRPr="00A839D8">
        <w:t>necessary</w:t>
      </w:r>
      <w:r w:rsidR="004C2941" w:rsidRPr="00A839D8">
        <w:t xml:space="preserve"> support mechanisms to promote women</w:t>
      </w:r>
      <w:r w:rsidR="0098145E">
        <w:t>’</w:t>
      </w:r>
      <w:r w:rsidR="004C2941" w:rsidRPr="00A839D8">
        <w:t>s sustained engagement in the sector.</w:t>
      </w:r>
    </w:p>
    <w:p w14:paraId="3F9F2EB6" w14:textId="77777777" w:rsidR="00EA598B" w:rsidRPr="00FB1CF8" w:rsidRDefault="00EA598B" w:rsidP="007A02C8">
      <w:pPr>
        <w:pStyle w:val="NormalWeb"/>
        <w:keepNext/>
        <w:rPr>
          <w:sz w:val="22"/>
          <w:szCs w:val="22"/>
          <w:u w:val="single"/>
        </w:rPr>
      </w:pPr>
      <w:r w:rsidRPr="00FB1CF8">
        <w:rPr>
          <w:sz w:val="22"/>
          <w:szCs w:val="22"/>
          <w:u w:val="single"/>
        </w:rPr>
        <w:t>Sustainability of the HCFC phase-out and assessment of risks</w:t>
      </w:r>
    </w:p>
    <w:p w14:paraId="0B202766" w14:textId="1BAD1E2C" w:rsidR="004E4C5D" w:rsidRDefault="004E4C5D" w:rsidP="00FE29C3">
      <w:pPr>
        <w:pStyle w:val="Heading1"/>
      </w:pPr>
      <w:r w:rsidRPr="00FB1CF8">
        <w:t xml:space="preserve">The sustainability of HPMP </w:t>
      </w:r>
      <w:r w:rsidR="00702E69">
        <w:t xml:space="preserve">activities </w:t>
      </w:r>
      <w:r w:rsidRPr="00FB1CF8">
        <w:t xml:space="preserve">is being ensured through institutional integration, regulatory anchoring and cost-recovery mechanisms that will allow continued operation beyond the closure of the HPMP. In this </w:t>
      </w:r>
      <w:r w:rsidR="009A6656" w:rsidRPr="00FB1CF8">
        <w:t>regard</w:t>
      </w:r>
      <w:r w:rsidRPr="00FB1CF8">
        <w:t xml:space="preserve">, training activities have been integrated into the national vocational training system through INFOP. The updated 32-hour curriculum on good refrigeration practices and low-GWP technologies is officially part of INFOP’s RAC training offering. Instructors have been trained and toolkits delivered, ensuring that this content remains part of future technician training. </w:t>
      </w:r>
      <w:r w:rsidR="009A6656" w:rsidRPr="00FB1CF8">
        <w:t>T</w:t>
      </w:r>
      <w:r w:rsidRPr="00FB1CF8">
        <w:t xml:space="preserve">he customs training module </w:t>
      </w:r>
      <w:r w:rsidR="009A6656" w:rsidRPr="00FB1CF8">
        <w:t>ha</w:t>
      </w:r>
      <w:r w:rsidRPr="00FB1CF8">
        <w:t>s</w:t>
      </w:r>
      <w:r w:rsidR="009A6656" w:rsidRPr="00FB1CF8">
        <w:t xml:space="preserve"> been </w:t>
      </w:r>
      <w:r w:rsidRPr="00FB1CF8">
        <w:t xml:space="preserve">institutionalized through ongoing collaboration between </w:t>
      </w:r>
      <w:r w:rsidR="009A6656" w:rsidRPr="00FB1CF8">
        <w:t xml:space="preserve">the NOU </w:t>
      </w:r>
      <w:r w:rsidRPr="00FB1CF8">
        <w:t>and the National Customs School. Training materials are updated and adapted for regular use in customs personnel onboarding and refresher courses. Likewise, the technician certification scheme is tied to a national labo</w:t>
      </w:r>
      <w:r w:rsidR="009A6656" w:rsidRPr="00FB1CF8">
        <w:t>u</w:t>
      </w:r>
      <w:r w:rsidRPr="00FB1CF8">
        <w:t xml:space="preserve">r competency standard </w:t>
      </w:r>
      <w:r w:rsidR="009A6656" w:rsidRPr="00FB1CF8">
        <w:t xml:space="preserve">validated </w:t>
      </w:r>
      <w:r w:rsidRPr="00FB1CF8">
        <w:t>by INFOP and labo</w:t>
      </w:r>
      <w:r w:rsidR="009A6656" w:rsidRPr="00FB1CF8">
        <w:t>u</w:t>
      </w:r>
      <w:r w:rsidRPr="00FB1CF8">
        <w:t xml:space="preserve">r authorities. Technician certification will be a requirement for formal employment in the RAC sector, ensuring continued demand. The </w:t>
      </w:r>
      <w:r w:rsidR="009A6656" w:rsidRPr="00FB1CF8">
        <w:t>RRR</w:t>
      </w:r>
      <w:r w:rsidRPr="00FB1CF8">
        <w:t xml:space="preserve"> network is designed around partnerships with training centr</w:t>
      </w:r>
      <w:r w:rsidR="009A6656" w:rsidRPr="00FB1CF8">
        <w:t>e</w:t>
      </w:r>
      <w:r w:rsidRPr="00FB1CF8">
        <w:t xml:space="preserve">s and </w:t>
      </w:r>
      <w:r w:rsidR="009A6656" w:rsidRPr="00FB1CF8">
        <w:t xml:space="preserve">the </w:t>
      </w:r>
      <w:r w:rsidRPr="00FB1CF8">
        <w:t>technician</w:t>
      </w:r>
      <w:r w:rsidR="007132EB">
        <w:t>s’</w:t>
      </w:r>
      <w:r w:rsidRPr="00FB1CF8">
        <w:t xml:space="preserve"> association, with operational costs covered through a service fee model. Overall, the project strategy has focused on embedding HPMP activities within national systems and building institutional ownership, thus enabling long-term impact and continuity beyond external funding.</w:t>
      </w:r>
    </w:p>
    <w:p w14:paraId="57131C54" w14:textId="491DA698" w:rsidR="003C17CD" w:rsidRPr="000D7EF9" w:rsidRDefault="003C17CD" w:rsidP="003C17CD">
      <w:pPr>
        <w:pStyle w:val="Heading1"/>
      </w:pPr>
      <w:r w:rsidRPr="000D7EF9">
        <w:t xml:space="preserve">Noting the active involvement of the NOU, which has ensured the engagement of and collaboration with the Government, training institutes and </w:t>
      </w:r>
      <w:r>
        <w:t>RAC association</w:t>
      </w:r>
      <w:r w:rsidRPr="000D7EF9">
        <w:t xml:space="preserve">, the risk of delays in the implementation of the </w:t>
      </w:r>
      <w:r>
        <w:t>third</w:t>
      </w:r>
      <w:r w:rsidRPr="000D7EF9">
        <w:t xml:space="preserve"> tranche of stage II of the HPMP appears low. A</w:t>
      </w:r>
      <w:r w:rsidRPr="000D7EF9">
        <w:rPr>
          <w:rFonts w:eastAsiaTheme="minorEastAsia"/>
          <w:lang w:eastAsia="ja-JP"/>
        </w:rPr>
        <w:t xml:space="preserve"> wide range of </w:t>
      </w:r>
      <w:r w:rsidR="0072208B" w:rsidRPr="000D7EF9">
        <w:rPr>
          <w:rFonts w:eastAsiaTheme="minorEastAsia"/>
          <w:lang w:eastAsia="ja-JP"/>
        </w:rPr>
        <w:t xml:space="preserve">Government </w:t>
      </w:r>
      <w:r w:rsidRPr="000D7EF9">
        <w:rPr>
          <w:rFonts w:eastAsiaTheme="minorEastAsia"/>
          <w:lang w:eastAsia="ja-JP"/>
        </w:rPr>
        <w:t xml:space="preserve">institutions have been involved in the formulation and implementation of </w:t>
      </w:r>
      <w:r w:rsidR="0092617F">
        <w:rPr>
          <w:rFonts w:eastAsiaTheme="minorEastAsia"/>
          <w:lang w:eastAsia="ja-JP"/>
        </w:rPr>
        <w:t xml:space="preserve">the </w:t>
      </w:r>
      <w:r w:rsidRPr="000D7EF9">
        <w:rPr>
          <w:rFonts w:eastAsiaTheme="minorEastAsia"/>
          <w:lang w:eastAsia="ja-JP"/>
        </w:rPr>
        <w:t>HPMP strategy</w:t>
      </w:r>
      <w:r w:rsidR="0092617F">
        <w:rPr>
          <w:rFonts w:eastAsiaTheme="minorEastAsia"/>
          <w:lang w:eastAsia="ja-JP"/>
        </w:rPr>
        <w:t>. UNIDO indicated that INFOP is expected to re</w:t>
      </w:r>
      <w:r w:rsidR="001F72FE">
        <w:rPr>
          <w:rFonts w:eastAsiaTheme="minorEastAsia"/>
          <w:lang w:eastAsia="ja-JP"/>
        </w:rPr>
        <w:t>sume operat</w:t>
      </w:r>
      <w:r w:rsidR="0092617F">
        <w:rPr>
          <w:rFonts w:eastAsiaTheme="minorEastAsia"/>
          <w:lang w:eastAsia="ja-JP"/>
        </w:rPr>
        <w:t>ions in</w:t>
      </w:r>
      <w:r w:rsidR="001F72FE">
        <w:rPr>
          <w:rFonts w:eastAsiaTheme="minorEastAsia"/>
          <w:lang w:eastAsia="ja-JP"/>
        </w:rPr>
        <w:t xml:space="preserve"> the coming weeks.</w:t>
      </w:r>
      <w:r w:rsidRPr="000D7EF9">
        <w:rPr>
          <w:rFonts w:eastAsiaTheme="minorEastAsia"/>
          <w:lang w:eastAsia="ja-JP"/>
        </w:rPr>
        <w:t xml:space="preserve"> </w:t>
      </w:r>
      <w:r w:rsidRPr="000D7EF9">
        <w:t xml:space="preserve">The Secretariat considers that the implementation of </w:t>
      </w:r>
      <w:r w:rsidRPr="000D7EF9">
        <w:lastRenderedPageBreak/>
        <w:t>the recommendations contained in the verification report</w:t>
      </w:r>
      <w:r w:rsidR="001F72FE">
        <w:t xml:space="preserve"> is helping</w:t>
      </w:r>
      <w:r w:rsidRPr="000D7EF9">
        <w:t xml:space="preserve"> reduce the risk of errors in the recording of imports and reporting of consumption. </w:t>
      </w:r>
    </w:p>
    <w:p w14:paraId="37221741" w14:textId="77777777" w:rsidR="00EA598B" w:rsidRPr="00FB1CF8" w:rsidRDefault="00EA598B" w:rsidP="007A02C8">
      <w:pPr>
        <w:keepNext/>
        <w:spacing w:before="240" w:after="240"/>
        <w:rPr>
          <w:u w:val="single"/>
        </w:rPr>
      </w:pPr>
      <w:r w:rsidRPr="00FB1CF8">
        <w:rPr>
          <w:u w:val="single"/>
        </w:rPr>
        <w:t>Conclusion</w:t>
      </w:r>
    </w:p>
    <w:p w14:paraId="2A202CAF" w14:textId="631ED333" w:rsidR="00FA02D7" w:rsidRPr="00FB1CF8" w:rsidRDefault="00324DF9" w:rsidP="00FA02D7">
      <w:pPr>
        <w:pStyle w:val="Heading1"/>
      </w:pPr>
      <w:r w:rsidRPr="00FB1CF8">
        <w:t>Honduras</w:t>
      </w:r>
      <w:r w:rsidR="00E01303" w:rsidRPr="00FB1CF8">
        <w:t xml:space="preserve"> is in compliance with the maximum allowable consumption levels </w:t>
      </w:r>
      <w:r w:rsidR="007141C7">
        <w:t xml:space="preserve">under its Agreement with the Executive Committee </w:t>
      </w:r>
      <w:r w:rsidR="00E01303" w:rsidRPr="00FB1CF8">
        <w:t>during the reporting period, the</w:t>
      </w:r>
      <w:r w:rsidRPr="00FB1CF8">
        <w:t xml:space="preserve"> </w:t>
      </w:r>
      <w:r w:rsidR="00E01303" w:rsidRPr="00FB1CF8">
        <w:t xml:space="preserve">disbursement of funds approved </w:t>
      </w:r>
      <w:r w:rsidRPr="00FB1CF8">
        <w:t xml:space="preserve">for the second tranche </w:t>
      </w:r>
      <w:r w:rsidR="00E01303" w:rsidRPr="00FB1CF8">
        <w:t>is above 20 per cent</w:t>
      </w:r>
      <w:r w:rsidR="00BF269C">
        <w:t>,</w:t>
      </w:r>
      <w:r w:rsidR="00E01303" w:rsidRPr="00FB1CF8">
        <w:t xml:space="preserve"> </w:t>
      </w:r>
      <w:r w:rsidR="00834A52">
        <w:t xml:space="preserve">and </w:t>
      </w:r>
      <w:r w:rsidR="00EA3116">
        <w:t xml:space="preserve">despite some </w:t>
      </w:r>
      <w:r w:rsidR="002F2B1A">
        <w:t xml:space="preserve">initial </w:t>
      </w:r>
      <w:r w:rsidR="00EA3116">
        <w:t xml:space="preserve">delays </w:t>
      </w:r>
      <w:r w:rsidR="00E01303" w:rsidRPr="00FB1CF8">
        <w:t xml:space="preserve">progress has </w:t>
      </w:r>
      <w:r w:rsidR="00EA3116">
        <w:t xml:space="preserve">continued to </w:t>
      </w:r>
      <w:r w:rsidR="00E01303" w:rsidRPr="00FB1CF8">
        <w:t>be</w:t>
      </w:r>
      <w:r w:rsidR="00EA3116">
        <w:t xml:space="preserve"> made</w:t>
      </w:r>
      <w:r w:rsidR="00E01303" w:rsidRPr="00FB1CF8">
        <w:t xml:space="preserve"> during the implementation of the </w:t>
      </w:r>
      <w:r w:rsidR="00E01303" w:rsidRPr="000312DB">
        <w:t>tranche</w:t>
      </w:r>
      <w:r w:rsidR="00E31627">
        <w:t xml:space="preserve"> including the </w:t>
      </w:r>
      <w:r w:rsidR="00010E4D">
        <w:t xml:space="preserve">implementation of the </w:t>
      </w:r>
      <w:r w:rsidR="00E31627">
        <w:t>recommendations from the verification report</w:t>
      </w:r>
      <w:r w:rsidR="00E01303" w:rsidRPr="000312DB">
        <w:t xml:space="preserve">. </w:t>
      </w:r>
      <w:r w:rsidR="00B9382A" w:rsidRPr="000312DB">
        <w:rPr>
          <w:rFonts w:eastAsia="SimSun"/>
          <w:lang w:eastAsia="zh-CN"/>
        </w:rPr>
        <w:t>The plan</w:t>
      </w:r>
      <w:r w:rsidR="00B9382A" w:rsidRPr="00FB1CF8">
        <w:rPr>
          <w:rFonts w:eastAsia="SimSun"/>
          <w:lang w:eastAsia="zh-CN"/>
        </w:rPr>
        <w:t xml:space="preserve"> of action for the third tranche </w:t>
      </w:r>
      <w:r w:rsidR="00B9382A" w:rsidRPr="00FB1CF8">
        <w:t xml:space="preserve">will </w:t>
      </w:r>
      <w:r w:rsidR="00FA02D7" w:rsidRPr="00FB1CF8">
        <w:t xml:space="preserve">continue preparing the country for full phase-out and the sustainability of results. </w:t>
      </w:r>
    </w:p>
    <w:p w14:paraId="6C05EC18" w14:textId="3C07BDAB" w:rsidR="00EA598B" w:rsidRPr="00FB1CF8" w:rsidRDefault="00EA598B" w:rsidP="00265EB9">
      <w:pPr>
        <w:pStyle w:val="Heading1"/>
        <w:keepNext/>
        <w:numPr>
          <w:ilvl w:val="0"/>
          <w:numId w:val="0"/>
        </w:numPr>
        <w:rPr>
          <w:b/>
        </w:rPr>
      </w:pPr>
      <w:r w:rsidRPr="00FB1CF8">
        <w:rPr>
          <w:b/>
        </w:rPr>
        <w:t>RECOMMENDATION</w:t>
      </w:r>
    </w:p>
    <w:p w14:paraId="39768C7B" w14:textId="1DC3A09E" w:rsidR="00165238" w:rsidRPr="00C56FA1" w:rsidRDefault="00EA598B" w:rsidP="00FE29C3">
      <w:pPr>
        <w:pStyle w:val="Heading1"/>
      </w:pPr>
      <w:bookmarkStart w:id="7" w:name="_Hlk122622077"/>
      <w:r w:rsidRPr="00FB1CF8">
        <w:t xml:space="preserve">The Fund Secretariat recommends that the Executive Committee note the progress report on the implementation of the </w:t>
      </w:r>
      <w:r w:rsidR="00681F13" w:rsidRPr="00FB1CF8">
        <w:t>second tranche</w:t>
      </w:r>
      <w:r w:rsidRPr="00FB1CF8">
        <w:t xml:space="preserve"> of </w:t>
      </w:r>
      <w:r w:rsidR="00681F13" w:rsidRPr="00FB1CF8">
        <w:t>stage II</w:t>
      </w:r>
      <w:r w:rsidRPr="00FB1CF8">
        <w:t xml:space="preserve"> of the HCFC phase-out management plan (HPMP) for </w:t>
      </w:r>
      <w:r w:rsidR="006526A5" w:rsidRPr="00FB1CF8">
        <w:t>Honduras</w:t>
      </w:r>
      <w:r w:rsidRPr="00FB1CF8">
        <w:t xml:space="preserve">, and further recommends blanket approval of the </w:t>
      </w:r>
      <w:r w:rsidR="00681F13" w:rsidRPr="00FB1CF8">
        <w:t>third tranche</w:t>
      </w:r>
      <w:r w:rsidRPr="00FB1CF8">
        <w:t xml:space="preserve"> of </w:t>
      </w:r>
      <w:r w:rsidR="00681F13" w:rsidRPr="00FB1CF8">
        <w:t>stage II</w:t>
      </w:r>
      <w:r w:rsidRPr="00FB1CF8">
        <w:t xml:space="preserve"> of the HPMP and the corresponding 202</w:t>
      </w:r>
      <w:r w:rsidR="00C65156" w:rsidRPr="00FB1CF8">
        <w:t>5</w:t>
      </w:r>
      <w:r w:rsidRPr="00FB1CF8">
        <w:noBreakHyphen/>
        <w:t>20</w:t>
      </w:r>
      <w:r w:rsidR="00B155D3" w:rsidRPr="00FB1CF8">
        <w:t>27</w:t>
      </w:r>
      <w:r w:rsidRPr="00FB1CF8">
        <w:t xml:space="preserve"> tranche implementation plan for </w:t>
      </w:r>
      <w:r w:rsidR="006526A5" w:rsidRPr="00FB1CF8">
        <w:t>Honduras</w:t>
      </w:r>
      <w:r w:rsidRPr="00FB1CF8">
        <w:t xml:space="preserve"> at the funding levels shown in the table below</w:t>
      </w:r>
      <w:r w:rsidR="003B2132" w:rsidRPr="00C56FA1">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EA598B" w:rsidRPr="00FB1CF8" w14:paraId="10555691" w14:textId="77777777" w:rsidTr="00470683">
        <w:trPr>
          <w:tblHeader/>
        </w:trPr>
        <w:tc>
          <w:tcPr>
            <w:tcW w:w="293" w:type="pct"/>
          </w:tcPr>
          <w:p w14:paraId="01051621" w14:textId="77777777" w:rsidR="00EA598B" w:rsidRPr="00FB1CF8" w:rsidRDefault="00EA598B" w:rsidP="00B93402">
            <w:pPr>
              <w:keepNext/>
              <w:jc w:val="center"/>
              <w:rPr>
                <w:b/>
                <w:bCs/>
                <w:sz w:val="20"/>
                <w:szCs w:val="20"/>
              </w:rPr>
            </w:pPr>
          </w:p>
        </w:tc>
        <w:tc>
          <w:tcPr>
            <w:tcW w:w="2337" w:type="pct"/>
          </w:tcPr>
          <w:p w14:paraId="3B2E9F7E" w14:textId="77777777" w:rsidR="00EA598B" w:rsidRPr="00FB1CF8" w:rsidRDefault="00EA598B" w:rsidP="00B93402">
            <w:pPr>
              <w:keepNext/>
              <w:jc w:val="center"/>
              <w:rPr>
                <w:b/>
                <w:bCs/>
                <w:sz w:val="20"/>
                <w:szCs w:val="20"/>
              </w:rPr>
            </w:pPr>
            <w:r w:rsidRPr="00FB1CF8">
              <w:rPr>
                <w:b/>
                <w:bCs/>
                <w:sz w:val="20"/>
                <w:szCs w:val="20"/>
              </w:rPr>
              <w:t>Project title</w:t>
            </w:r>
          </w:p>
        </w:tc>
        <w:tc>
          <w:tcPr>
            <w:tcW w:w="790" w:type="pct"/>
            <w:tcMar>
              <w:left w:w="29" w:type="dxa"/>
              <w:right w:w="29" w:type="dxa"/>
            </w:tcMar>
          </w:tcPr>
          <w:p w14:paraId="06A984C3" w14:textId="77777777" w:rsidR="00EA598B" w:rsidRPr="00FB1CF8" w:rsidRDefault="00EA598B" w:rsidP="00B93402">
            <w:pPr>
              <w:keepNext/>
              <w:jc w:val="center"/>
              <w:rPr>
                <w:b/>
                <w:bCs/>
                <w:sz w:val="20"/>
                <w:szCs w:val="20"/>
              </w:rPr>
            </w:pPr>
            <w:r w:rsidRPr="00FB1CF8">
              <w:rPr>
                <w:b/>
                <w:bCs/>
                <w:sz w:val="20"/>
                <w:szCs w:val="20"/>
              </w:rPr>
              <w:t>Project funding (US $)</w:t>
            </w:r>
          </w:p>
        </w:tc>
        <w:tc>
          <w:tcPr>
            <w:tcW w:w="747" w:type="pct"/>
            <w:tcMar>
              <w:left w:w="29" w:type="dxa"/>
              <w:right w:w="29" w:type="dxa"/>
            </w:tcMar>
          </w:tcPr>
          <w:p w14:paraId="3056DF91" w14:textId="77777777" w:rsidR="00EA598B" w:rsidRPr="00FB1CF8" w:rsidRDefault="00EA598B" w:rsidP="00B93402">
            <w:pPr>
              <w:keepNext/>
              <w:jc w:val="center"/>
              <w:rPr>
                <w:b/>
                <w:bCs/>
                <w:sz w:val="20"/>
                <w:szCs w:val="20"/>
              </w:rPr>
            </w:pPr>
            <w:r w:rsidRPr="00FB1CF8">
              <w:rPr>
                <w:b/>
                <w:bCs/>
                <w:sz w:val="20"/>
                <w:szCs w:val="20"/>
              </w:rPr>
              <w:t>Support costs (US $)</w:t>
            </w:r>
          </w:p>
        </w:tc>
        <w:tc>
          <w:tcPr>
            <w:tcW w:w="833" w:type="pct"/>
            <w:tcBorders>
              <w:bottom w:val="single" w:sz="4" w:space="0" w:color="auto"/>
            </w:tcBorders>
            <w:tcMar>
              <w:left w:w="29" w:type="dxa"/>
              <w:right w:w="29" w:type="dxa"/>
            </w:tcMar>
          </w:tcPr>
          <w:p w14:paraId="0FCB9665" w14:textId="77777777" w:rsidR="00EA598B" w:rsidRPr="00FB1CF8" w:rsidRDefault="00EA598B" w:rsidP="00B93402">
            <w:pPr>
              <w:keepNext/>
              <w:jc w:val="center"/>
              <w:rPr>
                <w:b/>
                <w:bCs/>
                <w:sz w:val="20"/>
                <w:szCs w:val="20"/>
              </w:rPr>
            </w:pPr>
            <w:r w:rsidRPr="00FB1CF8">
              <w:rPr>
                <w:b/>
                <w:bCs/>
                <w:sz w:val="20"/>
                <w:szCs w:val="20"/>
              </w:rPr>
              <w:t>Implementing agency</w:t>
            </w:r>
          </w:p>
        </w:tc>
      </w:tr>
      <w:tr w:rsidR="00EA598B" w:rsidRPr="00FB1CF8" w14:paraId="797A3562" w14:textId="77777777" w:rsidTr="00C65156">
        <w:tc>
          <w:tcPr>
            <w:tcW w:w="293" w:type="pct"/>
          </w:tcPr>
          <w:p w14:paraId="34E6C328" w14:textId="77777777" w:rsidR="00EA598B" w:rsidRPr="00FB1CF8" w:rsidRDefault="00EA598B" w:rsidP="00DA31C6">
            <w:pPr>
              <w:keepNext/>
              <w:rPr>
                <w:sz w:val="20"/>
                <w:szCs w:val="20"/>
              </w:rPr>
            </w:pPr>
            <w:r w:rsidRPr="00FB1CF8">
              <w:rPr>
                <w:sz w:val="20"/>
                <w:szCs w:val="20"/>
              </w:rPr>
              <w:t>(a)</w:t>
            </w:r>
          </w:p>
        </w:tc>
        <w:tc>
          <w:tcPr>
            <w:tcW w:w="2337" w:type="pct"/>
          </w:tcPr>
          <w:p w14:paraId="13D99E24" w14:textId="43AB2A27" w:rsidR="00EA598B" w:rsidRPr="00FB1CF8" w:rsidRDefault="00EA598B" w:rsidP="00DA31C6">
            <w:pPr>
              <w:keepNext/>
              <w:jc w:val="left"/>
              <w:rPr>
                <w:sz w:val="20"/>
                <w:szCs w:val="20"/>
              </w:rPr>
            </w:pPr>
            <w:r w:rsidRPr="00FB1CF8">
              <w:rPr>
                <w:sz w:val="20"/>
                <w:szCs w:val="20"/>
              </w:rPr>
              <w:t>HCFC phase-out management plan (</w:t>
            </w:r>
            <w:r w:rsidR="00681F13" w:rsidRPr="00FB1CF8">
              <w:rPr>
                <w:sz w:val="20"/>
                <w:szCs w:val="20"/>
              </w:rPr>
              <w:t>stage II</w:t>
            </w:r>
            <w:r w:rsidRPr="00FB1CF8">
              <w:rPr>
                <w:sz w:val="20"/>
                <w:szCs w:val="20"/>
              </w:rPr>
              <w:t xml:space="preserve">, </w:t>
            </w:r>
            <w:r w:rsidR="00681F13" w:rsidRPr="00FB1CF8">
              <w:rPr>
                <w:sz w:val="20"/>
                <w:szCs w:val="20"/>
              </w:rPr>
              <w:t>third tranche</w:t>
            </w:r>
            <w:r w:rsidRPr="00FB1CF8">
              <w:rPr>
                <w:sz w:val="20"/>
                <w:szCs w:val="20"/>
              </w:rPr>
              <w:t>)</w:t>
            </w:r>
          </w:p>
        </w:tc>
        <w:tc>
          <w:tcPr>
            <w:tcW w:w="790" w:type="pct"/>
            <w:vAlign w:val="center"/>
          </w:tcPr>
          <w:p w14:paraId="1E947EEE" w14:textId="6858F7DE" w:rsidR="00EA598B" w:rsidRPr="00FB1CF8" w:rsidRDefault="00C074AA" w:rsidP="00C65156">
            <w:pPr>
              <w:keepNext/>
              <w:jc w:val="right"/>
              <w:rPr>
                <w:sz w:val="20"/>
                <w:szCs w:val="20"/>
                <w:highlight w:val="cyan"/>
              </w:rPr>
            </w:pPr>
            <w:r w:rsidRPr="00FB1CF8">
              <w:rPr>
                <w:sz w:val="20"/>
                <w:szCs w:val="20"/>
              </w:rPr>
              <w:t>298,500</w:t>
            </w:r>
          </w:p>
        </w:tc>
        <w:tc>
          <w:tcPr>
            <w:tcW w:w="747" w:type="pct"/>
            <w:vAlign w:val="center"/>
          </w:tcPr>
          <w:p w14:paraId="41D63E9D" w14:textId="0745F983" w:rsidR="00EA598B" w:rsidRPr="00FB1CF8" w:rsidRDefault="0002056A" w:rsidP="00C65156">
            <w:pPr>
              <w:keepNext/>
              <w:jc w:val="right"/>
            </w:pPr>
            <w:r w:rsidRPr="00FB1CF8">
              <w:rPr>
                <w:sz w:val="20"/>
                <w:szCs w:val="20"/>
              </w:rPr>
              <w:t>20,895</w:t>
            </w:r>
          </w:p>
        </w:tc>
        <w:tc>
          <w:tcPr>
            <w:tcW w:w="833" w:type="pct"/>
            <w:tcBorders>
              <w:top w:val="single" w:sz="4" w:space="0" w:color="auto"/>
            </w:tcBorders>
            <w:vAlign w:val="center"/>
          </w:tcPr>
          <w:p w14:paraId="532CD1D2" w14:textId="5CCA8F8C" w:rsidR="00EA598B" w:rsidRPr="00FB1CF8" w:rsidRDefault="00B61D24" w:rsidP="00C65156">
            <w:pPr>
              <w:keepNext/>
              <w:jc w:val="center"/>
              <w:rPr>
                <w:sz w:val="20"/>
                <w:szCs w:val="20"/>
              </w:rPr>
            </w:pPr>
            <w:r w:rsidRPr="00FB1CF8">
              <w:rPr>
                <w:sz w:val="20"/>
                <w:szCs w:val="20"/>
              </w:rPr>
              <w:t>UNIDO</w:t>
            </w:r>
          </w:p>
        </w:tc>
      </w:tr>
      <w:tr w:rsidR="00EA598B" w:rsidRPr="00FB1CF8" w14:paraId="73A96E63" w14:textId="77777777" w:rsidTr="00C65156">
        <w:tc>
          <w:tcPr>
            <w:tcW w:w="293" w:type="pct"/>
          </w:tcPr>
          <w:p w14:paraId="605EF779" w14:textId="77777777" w:rsidR="00EA598B" w:rsidRPr="00FB1CF8" w:rsidRDefault="00EA598B" w:rsidP="00470683">
            <w:pPr>
              <w:rPr>
                <w:sz w:val="20"/>
                <w:szCs w:val="20"/>
              </w:rPr>
            </w:pPr>
            <w:r w:rsidRPr="00FB1CF8">
              <w:rPr>
                <w:sz w:val="20"/>
                <w:szCs w:val="20"/>
              </w:rPr>
              <w:t>(b)</w:t>
            </w:r>
          </w:p>
        </w:tc>
        <w:tc>
          <w:tcPr>
            <w:tcW w:w="2337" w:type="pct"/>
          </w:tcPr>
          <w:p w14:paraId="3648B500" w14:textId="0A178005" w:rsidR="00EA598B" w:rsidRPr="00FB1CF8" w:rsidRDefault="00EA598B" w:rsidP="00470683">
            <w:pPr>
              <w:jc w:val="left"/>
              <w:rPr>
                <w:sz w:val="20"/>
                <w:szCs w:val="20"/>
              </w:rPr>
            </w:pPr>
            <w:r w:rsidRPr="00FB1CF8">
              <w:rPr>
                <w:sz w:val="20"/>
                <w:szCs w:val="20"/>
              </w:rPr>
              <w:t>HCFC phase-out management plan (</w:t>
            </w:r>
            <w:r w:rsidR="00681F13" w:rsidRPr="00FB1CF8">
              <w:rPr>
                <w:sz w:val="20"/>
                <w:szCs w:val="20"/>
              </w:rPr>
              <w:t>stage II</w:t>
            </w:r>
            <w:r w:rsidRPr="00FB1CF8">
              <w:rPr>
                <w:sz w:val="20"/>
                <w:szCs w:val="20"/>
              </w:rPr>
              <w:t xml:space="preserve">, </w:t>
            </w:r>
            <w:r w:rsidR="00681F13" w:rsidRPr="00FB1CF8">
              <w:rPr>
                <w:sz w:val="20"/>
                <w:szCs w:val="20"/>
              </w:rPr>
              <w:t>third tranche</w:t>
            </w:r>
            <w:r w:rsidRPr="00FB1CF8">
              <w:rPr>
                <w:sz w:val="20"/>
                <w:szCs w:val="20"/>
              </w:rPr>
              <w:t>)</w:t>
            </w:r>
          </w:p>
        </w:tc>
        <w:tc>
          <w:tcPr>
            <w:tcW w:w="790" w:type="pct"/>
            <w:vAlign w:val="center"/>
          </w:tcPr>
          <w:p w14:paraId="1E5484E3" w14:textId="773E40BC" w:rsidR="00EA598B" w:rsidRPr="00FB1CF8" w:rsidRDefault="00554569" w:rsidP="00C65156">
            <w:pPr>
              <w:jc w:val="right"/>
              <w:rPr>
                <w:sz w:val="20"/>
                <w:szCs w:val="20"/>
                <w:highlight w:val="cyan"/>
              </w:rPr>
            </w:pPr>
            <w:r w:rsidRPr="00FB1CF8">
              <w:rPr>
                <w:sz w:val="20"/>
                <w:szCs w:val="20"/>
              </w:rPr>
              <w:t>36,500</w:t>
            </w:r>
          </w:p>
        </w:tc>
        <w:tc>
          <w:tcPr>
            <w:tcW w:w="747" w:type="pct"/>
            <w:vAlign w:val="center"/>
          </w:tcPr>
          <w:p w14:paraId="2B7AC1AC" w14:textId="33358E59" w:rsidR="00EA598B" w:rsidRPr="00FB1CF8" w:rsidRDefault="00337756" w:rsidP="00C65156">
            <w:pPr>
              <w:jc w:val="right"/>
            </w:pPr>
            <w:r w:rsidRPr="00FB1CF8">
              <w:rPr>
                <w:sz w:val="20"/>
                <w:szCs w:val="20"/>
              </w:rPr>
              <w:t>4,745</w:t>
            </w:r>
          </w:p>
        </w:tc>
        <w:tc>
          <w:tcPr>
            <w:tcW w:w="833" w:type="pct"/>
            <w:vAlign w:val="center"/>
          </w:tcPr>
          <w:p w14:paraId="1F64A8B8" w14:textId="22B7996E" w:rsidR="00EA598B" w:rsidRPr="00FB1CF8" w:rsidRDefault="00B61D24" w:rsidP="00C65156">
            <w:pPr>
              <w:jc w:val="center"/>
              <w:rPr>
                <w:sz w:val="20"/>
                <w:szCs w:val="20"/>
              </w:rPr>
            </w:pPr>
            <w:r w:rsidRPr="00FB1CF8">
              <w:rPr>
                <w:sz w:val="20"/>
                <w:szCs w:val="20"/>
              </w:rPr>
              <w:t>UNEP</w:t>
            </w:r>
          </w:p>
        </w:tc>
      </w:tr>
      <w:bookmarkEnd w:id="7"/>
    </w:tbl>
    <w:p w14:paraId="5051FD9E" w14:textId="77777777" w:rsidR="00EA598B" w:rsidRPr="00FB1CF8" w:rsidRDefault="00EA598B" w:rsidP="000E59D7"/>
    <w:p w14:paraId="747B6957" w14:textId="77777777" w:rsidR="00EA598B" w:rsidRDefault="00EA598B" w:rsidP="00EA598B"/>
    <w:p w14:paraId="6055BA05" w14:textId="77777777" w:rsidR="00611472" w:rsidRDefault="00611472" w:rsidP="00EA598B"/>
    <w:p w14:paraId="2902F6EF" w14:textId="77777777" w:rsidR="00611472" w:rsidRPr="00FB1CF8" w:rsidRDefault="00611472"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FB1CF8" w14:paraId="14902EBC" w14:textId="77777777" w:rsidTr="00470683">
        <w:tc>
          <w:tcPr>
            <w:tcW w:w="1871" w:type="dxa"/>
          </w:tcPr>
          <w:p w14:paraId="3D8531BB" w14:textId="77777777" w:rsidR="00EA598B" w:rsidRPr="00FB1CF8" w:rsidRDefault="00EA598B" w:rsidP="00470683"/>
        </w:tc>
        <w:tc>
          <w:tcPr>
            <w:tcW w:w="1872" w:type="dxa"/>
          </w:tcPr>
          <w:p w14:paraId="39D1A7FA" w14:textId="77777777" w:rsidR="00EA598B" w:rsidRPr="00FB1CF8" w:rsidRDefault="00EA598B" w:rsidP="00470683"/>
        </w:tc>
        <w:tc>
          <w:tcPr>
            <w:tcW w:w="1872" w:type="dxa"/>
            <w:tcBorders>
              <w:bottom w:val="single" w:sz="4" w:space="0" w:color="auto"/>
            </w:tcBorders>
          </w:tcPr>
          <w:p w14:paraId="3B2601E1" w14:textId="77777777" w:rsidR="00EA598B" w:rsidRPr="00FB1CF8" w:rsidRDefault="00EA598B" w:rsidP="00470683"/>
        </w:tc>
        <w:tc>
          <w:tcPr>
            <w:tcW w:w="1872" w:type="dxa"/>
          </w:tcPr>
          <w:p w14:paraId="3C22E955" w14:textId="77777777" w:rsidR="00EA598B" w:rsidRPr="00FB1CF8" w:rsidRDefault="00EA598B" w:rsidP="00470683"/>
        </w:tc>
        <w:tc>
          <w:tcPr>
            <w:tcW w:w="1873" w:type="dxa"/>
          </w:tcPr>
          <w:p w14:paraId="225E3E7E" w14:textId="77777777" w:rsidR="00EA598B" w:rsidRPr="00FB1CF8" w:rsidRDefault="00EA598B" w:rsidP="00470683"/>
        </w:tc>
      </w:tr>
    </w:tbl>
    <w:p w14:paraId="7A5D964B" w14:textId="77777777" w:rsidR="00EA598B" w:rsidRPr="00FB1CF8" w:rsidRDefault="00EA598B" w:rsidP="00EA598B">
      <w:pPr>
        <w:jc w:val="left"/>
      </w:pPr>
    </w:p>
    <w:sectPr w:rsidR="00EA598B" w:rsidRPr="00FB1CF8" w:rsidSect="00E331F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FF428" w14:textId="77777777" w:rsidR="001D2938" w:rsidRDefault="001D2938" w:rsidP="004A504B">
      <w:r>
        <w:separator/>
      </w:r>
    </w:p>
  </w:endnote>
  <w:endnote w:type="continuationSeparator" w:id="0">
    <w:p w14:paraId="41F58B20" w14:textId="77777777" w:rsidR="001D2938" w:rsidRDefault="001D2938" w:rsidP="004A504B">
      <w:r>
        <w:continuationSeparator/>
      </w:r>
    </w:p>
  </w:endnote>
  <w:endnote w:type="continuationNotice" w:id="1">
    <w:p w14:paraId="55C7D6E4" w14:textId="77777777" w:rsidR="001D2938" w:rsidRDefault="001D29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5EAEF"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1C462"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931BD"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AA6126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6CECB" w14:textId="77777777" w:rsidR="001D2938" w:rsidRDefault="001D2938" w:rsidP="004A504B">
      <w:r>
        <w:separator/>
      </w:r>
    </w:p>
  </w:footnote>
  <w:footnote w:type="continuationSeparator" w:id="0">
    <w:p w14:paraId="192D5B9D" w14:textId="77777777" w:rsidR="001D2938" w:rsidRDefault="001D2938" w:rsidP="004A504B">
      <w:r>
        <w:continuationSeparator/>
      </w:r>
    </w:p>
  </w:footnote>
  <w:footnote w:type="continuationNotice" w:id="1">
    <w:p w14:paraId="7F85832E" w14:textId="77777777" w:rsidR="001D2938" w:rsidRDefault="001D2938"/>
  </w:footnote>
  <w:footnote w:id="2">
    <w:p w14:paraId="60158875" w14:textId="77777777" w:rsidR="005C49AC" w:rsidRPr="001E1147" w:rsidRDefault="005C49AC" w:rsidP="00EB003B">
      <w:pPr>
        <w:pStyle w:val="FootnoteText"/>
        <w:spacing w:after="120"/>
        <w:rPr>
          <w:lang w:val="en-US"/>
        </w:rPr>
      </w:pPr>
      <w:r w:rsidRPr="001A24C6">
        <w:rPr>
          <w:rStyle w:val="FootnoteReference"/>
        </w:rPr>
        <w:footnoteRef/>
      </w:r>
      <w:r w:rsidRPr="001A24C6">
        <w:t xml:space="preserve"> </w:t>
      </w:r>
      <w:r w:rsidRPr="001E1147">
        <w:rPr>
          <w:lang w:val="en-US"/>
        </w:rPr>
        <w:t>UNEP/OzL.Pro/ExCom/9</w:t>
      </w:r>
      <w:r w:rsidR="00EB003B">
        <w:rPr>
          <w:lang w:val="en-US"/>
        </w:rPr>
        <w:t>6</w:t>
      </w:r>
      <w:r w:rsidRPr="001E1147">
        <w:rPr>
          <w:lang w:val="en-US"/>
        </w:rPr>
        <w:t>/1</w:t>
      </w:r>
    </w:p>
  </w:footnote>
  <w:footnote w:id="3">
    <w:p w14:paraId="3520DEB9" w14:textId="47B946EB" w:rsidR="00EA598B" w:rsidRPr="00FE3307" w:rsidRDefault="00EA598B" w:rsidP="00EA598B">
      <w:pPr>
        <w:pStyle w:val="FootnoteText"/>
      </w:pPr>
      <w:r w:rsidRPr="00FE3307">
        <w:rPr>
          <w:rStyle w:val="FootnoteReference"/>
        </w:rPr>
        <w:footnoteRef/>
      </w:r>
      <w:r w:rsidRPr="00FE3307">
        <w:t xml:space="preserve"> As per the letter of </w:t>
      </w:r>
      <w:r w:rsidR="009C20E8">
        <w:t>28 February</w:t>
      </w:r>
      <w:r>
        <w:t xml:space="preserve"> 202</w:t>
      </w:r>
      <w:r w:rsidR="008B5A60">
        <w:t>5</w:t>
      </w:r>
      <w:r w:rsidRPr="00FE3307">
        <w:t xml:space="preserve"> from the Ministry of </w:t>
      </w:r>
      <w:r w:rsidR="0009097E" w:rsidRPr="0009097E">
        <w:t>Natural Resources and the Environment</w:t>
      </w:r>
      <w:r w:rsidRPr="00FE3307">
        <w:t xml:space="preserve"> of </w:t>
      </w:r>
      <w:r w:rsidR="006526A5" w:rsidRPr="006526A5">
        <w:t>Honduras</w:t>
      </w:r>
      <w:r w:rsidRPr="00F362D2">
        <w:t xml:space="preserve"> to </w:t>
      </w:r>
      <w:r w:rsidR="00B61D24" w:rsidRPr="00B61D24">
        <w:t>UNIDO</w:t>
      </w:r>
      <w:r w:rsidRPr="00FE3307">
        <w:t>.</w:t>
      </w:r>
    </w:p>
  </w:footnote>
  <w:footnote w:id="4">
    <w:p w14:paraId="157CA4CE" w14:textId="376D2286" w:rsidR="00095DE6" w:rsidRDefault="00095DE6" w:rsidP="00095DE6">
      <w:pPr>
        <w:pStyle w:val="FootnoteText"/>
      </w:pPr>
      <w:r w:rsidRPr="006233DC">
        <w:rPr>
          <w:rStyle w:val="FootnoteReference"/>
        </w:rPr>
        <w:footnoteRef/>
      </w:r>
      <w:r w:rsidRPr="006233DC">
        <w:t xml:space="preserve"> </w:t>
      </w:r>
      <w:r w:rsidR="00126366" w:rsidRPr="00B475BE">
        <w:t>Each kit contain</w:t>
      </w:r>
      <w:r w:rsidR="0012374C">
        <w:t>ed</w:t>
      </w:r>
      <w:r w:rsidR="00126366" w:rsidRPr="00B475BE">
        <w:t xml:space="preserve"> </w:t>
      </w:r>
      <w:r w:rsidR="00944C71" w:rsidRPr="00B475BE">
        <w:t xml:space="preserve">an </w:t>
      </w:r>
      <w:r w:rsidR="00126366" w:rsidRPr="00B475BE">
        <w:t xml:space="preserve">electronic scale, digital vacuum gauge, vacuum pump, ammeter clamp, thermometer, </w:t>
      </w:r>
      <w:r w:rsidR="00944C71" w:rsidRPr="00B475BE">
        <w:t xml:space="preserve">pressure gauges, </w:t>
      </w:r>
      <w:r w:rsidR="00126366" w:rsidRPr="00B475BE">
        <w:t>and personal protection equipment</w:t>
      </w:r>
      <w:r w:rsidR="00832EFA">
        <w:t>.</w:t>
      </w:r>
    </w:p>
  </w:footnote>
  <w:footnote w:id="5">
    <w:p w14:paraId="2DA7CDB1" w14:textId="77777777" w:rsidR="00D037E7" w:rsidRPr="008F38B7" w:rsidRDefault="00D037E7" w:rsidP="00D037E7">
      <w:pPr>
        <w:pStyle w:val="FootnoteText"/>
        <w:rPr>
          <w:lang w:val="en-US"/>
        </w:rPr>
      </w:pPr>
      <w:r>
        <w:rPr>
          <w:rStyle w:val="FootnoteReference"/>
        </w:rPr>
        <w:footnoteRef/>
      </w:r>
      <w:r>
        <w:t xml:space="preserve"> </w:t>
      </w:r>
      <w:r w:rsidRPr="003D7295">
        <w:rPr>
          <w:lang w:eastAsia="zh-CN"/>
        </w:rPr>
        <w:t>Cervecería Hondureña</w:t>
      </w:r>
    </w:p>
  </w:footnote>
  <w:footnote w:id="6">
    <w:p w14:paraId="4BC4BADB" w14:textId="659B47A0" w:rsidR="00300E12" w:rsidRPr="00611472" w:rsidRDefault="00300E12" w:rsidP="00300E12">
      <w:pPr>
        <w:pStyle w:val="FootnoteText"/>
        <w:rPr>
          <w:lang w:val="en-GB"/>
        </w:rPr>
      </w:pPr>
      <w:r>
        <w:rPr>
          <w:rStyle w:val="FootnoteReference"/>
        </w:rPr>
        <w:footnoteRef/>
      </w:r>
      <w:r>
        <w:t xml:space="preserve"> In addition to the </w:t>
      </w:r>
      <w:r w:rsidR="00B976CE">
        <w:t xml:space="preserve">40 </w:t>
      </w:r>
      <w:r w:rsidR="00CB688C">
        <w:t xml:space="preserve">technicians </w:t>
      </w:r>
      <w:r w:rsidR="004173D0">
        <w:t xml:space="preserve">already </w:t>
      </w:r>
      <w:r w:rsidR="00B976CE">
        <w:t xml:space="preserve">trained and </w:t>
      </w:r>
      <w:r>
        <w:t>460</w:t>
      </w:r>
      <w:r w:rsidR="00CB688C">
        <w:t xml:space="preserve"> technicians</w:t>
      </w:r>
      <w:r>
        <w:t xml:space="preserve"> remaining</w:t>
      </w:r>
      <w:r w:rsidR="00B976CE">
        <w:t xml:space="preserve"> to be trained</w:t>
      </w:r>
      <w:r>
        <w:t xml:space="preserve"> from the previous tranches (for 700 total trained technicians).</w:t>
      </w:r>
    </w:p>
  </w:footnote>
  <w:footnote w:id="7">
    <w:p w14:paraId="5929D883" w14:textId="4F0D13D5" w:rsidR="00FA7E75" w:rsidRPr="00FA7E75" w:rsidRDefault="00FA7E75" w:rsidP="00FE29C3">
      <w:r>
        <w:rPr>
          <w:rStyle w:val="FootnoteReference"/>
        </w:rPr>
        <w:footnoteRef/>
      </w:r>
      <w:r>
        <w:t xml:space="preserve"> </w:t>
      </w:r>
      <w:r w:rsidRPr="00782453">
        <w:rPr>
          <w:sz w:val="20"/>
          <w:szCs w:val="20"/>
        </w:rPr>
        <w:t xml:space="preserve">Including </w:t>
      </w:r>
      <w:r w:rsidRPr="00FA7E75">
        <w:rPr>
          <w:sz w:val="20"/>
          <w:szCs w:val="20"/>
        </w:rPr>
        <w:t>phase power quality analyzers</w:t>
      </w:r>
      <w:r w:rsidRPr="00782453">
        <w:rPr>
          <w:sz w:val="20"/>
          <w:szCs w:val="20"/>
        </w:rPr>
        <w:t>, power meter clamps, pi</w:t>
      </w:r>
      <w:r w:rsidRPr="00782453">
        <w:rPr>
          <w:sz w:val="20"/>
          <w:szCs w:val="20"/>
          <w:lang w:val="en-US"/>
        </w:rPr>
        <w:t>pe-clamp thermometers, infrared thermometers, refrigeration system analyzers, anemometers for air velocity, smart</w:t>
      </w:r>
      <w:r w:rsidRPr="00782453">
        <w:rPr>
          <w:sz w:val="20"/>
          <w:szCs w:val="20"/>
        </w:rPr>
        <w:t xml:space="preserve"> wireless pipeline pressure measuring instruments, </w:t>
      </w:r>
      <w:r w:rsidR="00AC016C">
        <w:rPr>
          <w:sz w:val="20"/>
          <w:szCs w:val="20"/>
        </w:rPr>
        <w:t xml:space="preserve">and </w:t>
      </w:r>
      <w:r w:rsidRPr="00782453">
        <w:rPr>
          <w:sz w:val="20"/>
          <w:szCs w:val="20"/>
        </w:rPr>
        <w:t>thermal imaging cameras.</w:t>
      </w:r>
    </w:p>
  </w:footnote>
  <w:footnote w:id="8">
    <w:p w14:paraId="2C4522B6" w14:textId="780DDD00" w:rsidR="007C504C" w:rsidRPr="005D6A4F" w:rsidRDefault="007C504C">
      <w:pPr>
        <w:pStyle w:val="FootnoteText"/>
        <w:rPr>
          <w:lang w:val="en-US"/>
        </w:rPr>
      </w:pPr>
      <w:r>
        <w:rPr>
          <w:rStyle w:val="FootnoteReference"/>
        </w:rPr>
        <w:footnoteRef/>
      </w:r>
      <w:r>
        <w:t xml:space="preserve"> </w:t>
      </w:r>
      <w:r>
        <w:rPr>
          <w:lang w:val="en-US"/>
        </w:rPr>
        <w:t xml:space="preserve">Paragraph </w:t>
      </w:r>
      <w:r w:rsidR="00C725D8">
        <w:rPr>
          <w:lang w:val="en-US"/>
        </w:rPr>
        <w:t xml:space="preserve">38 of </w:t>
      </w:r>
      <w:r>
        <w:rPr>
          <w:lang w:val="en-US"/>
        </w:rPr>
        <w:t>document UNEP/OzL.Pro/ExCom/</w:t>
      </w:r>
      <w:r w:rsidR="00C725D8">
        <w:rPr>
          <w:lang w:val="en-US"/>
        </w:rPr>
        <w:t>95/20</w:t>
      </w:r>
      <w:r w:rsidR="00381FE2" w:rsidRPr="00FB1CF8">
        <w:t xml:space="preserve"> </w:t>
      </w:r>
      <w:r w:rsidR="00F24EE0">
        <w:t xml:space="preserve">inter alia </w:t>
      </w:r>
      <w:r w:rsidR="00381FE2" w:rsidRPr="00FB1CF8">
        <w:t>stated that the Secretariat will continue monitoring th</w:t>
      </w:r>
      <w:r w:rsidR="00DF56DC">
        <w:t xml:space="preserve">e implementation of </w:t>
      </w:r>
      <w:r w:rsidR="00FE190E">
        <w:t>recommendations from the verification report</w:t>
      </w:r>
      <w:r w:rsidR="00DF5F0C" w:rsidRPr="00FB1CF8">
        <w:t xml:space="preserve"> requested </w:t>
      </w:r>
      <w:r w:rsidR="00DF5F0C">
        <w:t xml:space="preserve">by </w:t>
      </w:r>
      <w:r w:rsidR="00DF5F0C" w:rsidRPr="00FB1CF8">
        <w:t>decision 92/24</w:t>
      </w:r>
      <w:r w:rsidR="009D553E">
        <w:t>,</w:t>
      </w:r>
      <w:r w:rsidR="008E074F">
        <w:t xml:space="preserve"> </w:t>
      </w:r>
      <w:r w:rsidR="00381FE2" w:rsidRPr="00FB1CF8">
        <w:t>as part of the tranche progress reports to be included in future tranche requests, with the next one due at the 96</w:t>
      </w:r>
      <w:r w:rsidR="00381FE2" w:rsidRPr="00FB1CF8">
        <w:rPr>
          <w:vertAlign w:val="superscript"/>
        </w:rPr>
        <w:t>th</w:t>
      </w:r>
      <w:r w:rsidR="00F24EE0">
        <w:t> </w:t>
      </w:r>
      <w:r w:rsidR="00381FE2" w:rsidRPr="00FB1CF8">
        <w:t>meeting</w:t>
      </w:r>
      <w:r w:rsidR="00581AB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03121" w14:textId="0FB21748" w:rsidR="00DC6A10" w:rsidRPr="0033525D" w:rsidRDefault="00504517">
    <w:fldSimple w:instr=" DOCPROPERTY &quot;Document number&quot;  \* MERGEFORMAT ">
      <w:r>
        <w:t>UNEP/OzL.Pro/ExCom/96/41</w:t>
      </w:r>
    </w:fldSimple>
  </w:p>
  <w:p w14:paraId="15697AA2" w14:textId="77777777" w:rsidR="00DC6A10" w:rsidRPr="0033525D" w:rsidRDefault="00DC6A10"/>
  <w:p w14:paraId="0A9262C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C9606" w14:textId="5542B248" w:rsidR="00DC6A10" w:rsidRPr="0033525D" w:rsidRDefault="00504517">
    <w:pPr>
      <w:jc w:val="right"/>
    </w:pPr>
    <w:fldSimple w:instr=" DOCPROPERTY &quot;Document number&quot;  \* MERGEFORMAT ">
      <w:r>
        <w:t>UNEP/OzL.Pro/ExCom/96/41</w:t>
      </w:r>
    </w:fldSimple>
  </w:p>
  <w:p w14:paraId="0D545613" w14:textId="77777777" w:rsidR="00DC6A10" w:rsidRPr="0033525D" w:rsidRDefault="00DC6A10" w:rsidP="008A0CA7">
    <w:pPr>
      <w:jc w:val="right"/>
    </w:pPr>
  </w:p>
  <w:p w14:paraId="7776CDF9" w14:textId="77777777" w:rsidR="00DC6A10" w:rsidRPr="0033525D" w:rsidRDefault="00DC6A10"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D689AD0"/>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12A53"/>
    <w:multiLevelType w:val="hybridMultilevel"/>
    <w:tmpl w:val="390294D8"/>
    <w:lvl w:ilvl="0" w:tplc="343EB444">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3565610"/>
    <w:multiLevelType w:val="hybridMultilevel"/>
    <w:tmpl w:val="B5D2DCA8"/>
    <w:lvl w:ilvl="0" w:tplc="FFFFFFFF">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5B494F2F"/>
    <w:multiLevelType w:val="hybridMultilevel"/>
    <w:tmpl w:val="8E7224F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43615E6"/>
    <w:multiLevelType w:val="hybridMultilevel"/>
    <w:tmpl w:val="7DEE7314"/>
    <w:lvl w:ilvl="0" w:tplc="240A0001">
      <w:start w:val="1"/>
      <w:numFmt w:val="bullet"/>
      <w:lvlText w:val=""/>
      <w:lvlJc w:val="left"/>
      <w:pPr>
        <w:ind w:left="786" w:hanging="360"/>
      </w:pPr>
      <w:rPr>
        <w:rFonts w:ascii="Symbol" w:hAnsi="Symbol" w:hint="default"/>
      </w:rPr>
    </w:lvl>
    <w:lvl w:ilvl="1" w:tplc="240A0003" w:tentative="1">
      <w:start w:val="1"/>
      <w:numFmt w:val="bullet"/>
      <w:lvlText w:val="o"/>
      <w:lvlJc w:val="left"/>
      <w:pPr>
        <w:ind w:left="1506" w:hanging="360"/>
      </w:pPr>
      <w:rPr>
        <w:rFonts w:ascii="Courier New" w:hAnsi="Courier New" w:cs="Courier New" w:hint="default"/>
      </w:rPr>
    </w:lvl>
    <w:lvl w:ilvl="2" w:tplc="240A0005" w:tentative="1">
      <w:start w:val="1"/>
      <w:numFmt w:val="bullet"/>
      <w:lvlText w:val=""/>
      <w:lvlJc w:val="left"/>
      <w:pPr>
        <w:ind w:left="2226" w:hanging="360"/>
      </w:pPr>
      <w:rPr>
        <w:rFonts w:ascii="Wingdings" w:hAnsi="Wingdings" w:hint="default"/>
      </w:rPr>
    </w:lvl>
    <w:lvl w:ilvl="3" w:tplc="240A0001" w:tentative="1">
      <w:start w:val="1"/>
      <w:numFmt w:val="bullet"/>
      <w:lvlText w:val=""/>
      <w:lvlJc w:val="left"/>
      <w:pPr>
        <w:ind w:left="2946" w:hanging="360"/>
      </w:pPr>
      <w:rPr>
        <w:rFonts w:ascii="Symbol" w:hAnsi="Symbol" w:hint="default"/>
      </w:rPr>
    </w:lvl>
    <w:lvl w:ilvl="4" w:tplc="240A0003" w:tentative="1">
      <w:start w:val="1"/>
      <w:numFmt w:val="bullet"/>
      <w:lvlText w:val="o"/>
      <w:lvlJc w:val="left"/>
      <w:pPr>
        <w:ind w:left="3666" w:hanging="360"/>
      </w:pPr>
      <w:rPr>
        <w:rFonts w:ascii="Courier New" w:hAnsi="Courier New" w:cs="Courier New" w:hint="default"/>
      </w:rPr>
    </w:lvl>
    <w:lvl w:ilvl="5" w:tplc="240A0005" w:tentative="1">
      <w:start w:val="1"/>
      <w:numFmt w:val="bullet"/>
      <w:lvlText w:val=""/>
      <w:lvlJc w:val="left"/>
      <w:pPr>
        <w:ind w:left="4386" w:hanging="360"/>
      </w:pPr>
      <w:rPr>
        <w:rFonts w:ascii="Wingdings" w:hAnsi="Wingdings" w:hint="default"/>
      </w:rPr>
    </w:lvl>
    <w:lvl w:ilvl="6" w:tplc="240A0001" w:tentative="1">
      <w:start w:val="1"/>
      <w:numFmt w:val="bullet"/>
      <w:lvlText w:val=""/>
      <w:lvlJc w:val="left"/>
      <w:pPr>
        <w:ind w:left="5106" w:hanging="360"/>
      </w:pPr>
      <w:rPr>
        <w:rFonts w:ascii="Symbol" w:hAnsi="Symbol" w:hint="default"/>
      </w:rPr>
    </w:lvl>
    <w:lvl w:ilvl="7" w:tplc="240A0003" w:tentative="1">
      <w:start w:val="1"/>
      <w:numFmt w:val="bullet"/>
      <w:lvlText w:val="o"/>
      <w:lvlJc w:val="left"/>
      <w:pPr>
        <w:ind w:left="5826" w:hanging="360"/>
      </w:pPr>
      <w:rPr>
        <w:rFonts w:ascii="Courier New" w:hAnsi="Courier New" w:cs="Courier New" w:hint="default"/>
      </w:rPr>
    </w:lvl>
    <w:lvl w:ilvl="8" w:tplc="240A0005" w:tentative="1">
      <w:start w:val="1"/>
      <w:numFmt w:val="bullet"/>
      <w:lvlText w:val=""/>
      <w:lvlJc w:val="left"/>
      <w:pPr>
        <w:ind w:left="6546" w:hanging="360"/>
      </w:pPr>
      <w:rPr>
        <w:rFonts w:ascii="Wingdings" w:hAnsi="Wingdings" w:hint="default"/>
      </w:rPr>
    </w:lvl>
  </w:abstractNum>
  <w:abstractNum w:abstractNumId="22" w15:restartNumberingAfterBreak="0">
    <w:nsid w:val="7DCF300C"/>
    <w:multiLevelType w:val="hybridMultilevel"/>
    <w:tmpl w:val="97ECC070"/>
    <w:lvl w:ilvl="0" w:tplc="119ABB08">
      <w:start w:val="75"/>
      <w:numFmt w:val="bullet"/>
      <w:lvlText w:val="-"/>
      <w:lvlJc w:val="left"/>
      <w:pPr>
        <w:ind w:left="720" w:hanging="360"/>
      </w:pPr>
      <w:rPr>
        <w:rFonts w:ascii="Times New Roman" w:eastAsia="Times New Roman"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7DE87280"/>
    <w:multiLevelType w:val="multilevel"/>
    <w:tmpl w:val="D12E49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5" w15:restartNumberingAfterBreak="0">
    <w:nsid w:val="7FC460BC"/>
    <w:multiLevelType w:val="hybridMultilevel"/>
    <w:tmpl w:val="019ACA78"/>
    <w:lvl w:ilvl="0" w:tplc="0809000F">
      <w:start w:val="1"/>
      <w:numFmt w:val="decimal"/>
      <w:lvlText w:val="%1."/>
      <w:lvlJc w:val="left"/>
      <w:pPr>
        <w:ind w:left="360" w:hanging="360"/>
      </w:pPr>
      <w:rPr>
        <w:rFonts w:hint="default"/>
        <w:sz w:val="20"/>
      </w:rPr>
    </w:lvl>
    <w:lvl w:ilvl="1" w:tplc="F1D66168">
      <w:start w:val="1"/>
      <w:numFmt w:val="decimal"/>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5"/>
  </w:num>
  <w:num w:numId="18" w16cid:durableId="559828470">
    <w:abstractNumId w:val="17"/>
  </w:num>
  <w:num w:numId="19" w16cid:durableId="1488010068">
    <w:abstractNumId w:val="24"/>
  </w:num>
  <w:num w:numId="20" w16cid:durableId="444007775">
    <w:abstractNumId w:val="12"/>
  </w:num>
  <w:num w:numId="21" w16cid:durableId="1397825505">
    <w:abstractNumId w:val="14"/>
  </w:num>
  <w:num w:numId="22" w16cid:durableId="1051735893">
    <w:abstractNumId w:val="20"/>
  </w:num>
  <w:num w:numId="23" w16cid:durableId="1791509857">
    <w:abstractNumId w:val="13"/>
  </w:num>
  <w:num w:numId="24" w16cid:durableId="10464920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329005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951367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060615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188288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26199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73975899">
    <w:abstractNumId w:val="10"/>
  </w:num>
  <w:num w:numId="31" w16cid:durableId="2092118673">
    <w:abstractNumId w:val="10"/>
  </w:num>
  <w:num w:numId="32" w16cid:durableId="2017802268">
    <w:abstractNumId w:val="10"/>
  </w:num>
  <w:num w:numId="33" w16cid:durableId="539632403">
    <w:abstractNumId w:val="10"/>
  </w:num>
  <w:num w:numId="34" w16cid:durableId="1540168855">
    <w:abstractNumId w:val="10"/>
  </w:num>
  <w:num w:numId="35" w16cid:durableId="1293709836">
    <w:abstractNumId w:val="10"/>
  </w:num>
  <w:num w:numId="36" w16cid:durableId="885721968">
    <w:abstractNumId w:val="10"/>
  </w:num>
  <w:num w:numId="37" w16cid:durableId="2097096177">
    <w:abstractNumId w:val="10"/>
  </w:num>
  <w:num w:numId="38" w16cid:durableId="1112702624">
    <w:abstractNumId w:val="22"/>
  </w:num>
  <w:num w:numId="39" w16cid:durableId="2058704806">
    <w:abstractNumId w:val="25"/>
  </w:num>
  <w:num w:numId="40" w16cid:durableId="1542938777">
    <w:abstractNumId w:val="16"/>
  </w:num>
  <w:num w:numId="41" w16cid:durableId="139075831">
    <w:abstractNumId w:val="18"/>
  </w:num>
  <w:num w:numId="42" w16cid:durableId="1522431139">
    <w:abstractNumId w:val="23"/>
  </w:num>
  <w:num w:numId="43" w16cid:durableId="921060878">
    <w:abstractNumId w:val="19"/>
  </w:num>
  <w:num w:numId="44" w16cid:durableId="721246276">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92323"/>
    <w:rsid w:val="00000F3D"/>
    <w:rsid w:val="00000FED"/>
    <w:rsid w:val="000039F6"/>
    <w:rsid w:val="0000434E"/>
    <w:rsid w:val="00004B58"/>
    <w:rsid w:val="000077D5"/>
    <w:rsid w:val="00010230"/>
    <w:rsid w:val="00010E4D"/>
    <w:rsid w:val="00012CFA"/>
    <w:rsid w:val="000130C2"/>
    <w:rsid w:val="000154BC"/>
    <w:rsid w:val="0001571C"/>
    <w:rsid w:val="00017F88"/>
    <w:rsid w:val="0002056A"/>
    <w:rsid w:val="000211A9"/>
    <w:rsid w:val="00021238"/>
    <w:rsid w:val="00021C3A"/>
    <w:rsid w:val="00022071"/>
    <w:rsid w:val="00022EF5"/>
    <w:rsid w:val="00023958"/>
    <w:rsid w:val="00023A6E"/>
    <w:rsid w:val="000240EF"/>
    <w:rsid w:val="0002417C"/>
    <w:rsid w:val="00025C64"/>
    <w:rsid w:val="00026335"/>
    <w:rsid w:val="0002661B"/>
    <w:rsid w:val="00027448"/>
    <w:rsid w:val="000279BE"/>
    <w:rsid w:val="00031260"/>
    <w:rsid w:val="000312DB"/>
    <w:rsid w:val="000313D9"/>
    <w:rsid w:val="000338F1"/>
    <w:rsid w:val="0003681A"/>
    <w:rsid w:val="000372B7"/>
    <w:rsid w:val="00045AE6"/>
    <w:rsid w:val="00050F2D"/>
    <w:rsid w:val="00050F6E"/>
    <w:rsid w:val="00053278"/>
    <w:rsid w:val="00061EC2"/>
    <w:rsid w:val="00066CE8"/>
    <w:rsid w:val="00066FAB"/>
    <w:rsid w:val="00067B56"/>
    <w:rsid w:val="00070EC3"/>
    <w:rsid w:val="00072A6B"/>
    <w:rsid w:val="00073E40"/>
    <w:rsid w:val="00075CFA"/>
    <w:rsid w:val="00076714"/>
    <w:rsid w:val="00076843"/>
    <w:rsid w:val="00080ED0"/>
    <w:rsid w:val="00084982"/>
    <w:rsid w:val="00084DA2"/>
    <w:rsid w:val="00085B8F"/>
    <w:rsid w:val="0008769C"/>
    <w:rsid w:val="000900CB"/>
    <w:rsid w:val="00090481"/>
    <w:rsid w:val="0009097E"/>
    <w:rsid w:val="00091DE1"/>
    <w:rsid w:val="00095598"/>
    <w:rsid w:val="00095DE6"/>
    <w:rsid w:val="0009733F"/>
    <w:rsid w:val="00097527"/>
    <w:rsid w:val="000A0E10"/>
    <w:rsid w:val="000A3826"/>
    <w:rsid w:val="000A4345"/>
    <w:rsid w:val="000A6C26"/>
    <w:rsid w:val="000A6D4A"/>
    <w:rsid w:val="000B06A3"/>
    <w:rsid w:val="000B36C8"/>
    <w:rsid w:val="000B3A72"/>
    <w:rsid w:val="000B3D82"/>
    <w:rsid w:val="000B42BF"/>
    <w:rsid w:val="000B74CF"/>
    <w:rsid w:val="000C3BBC"/>
    <w:rsid w:val="000C6873"/>
    <w:rsid w:val="000C6C6C"/>
    <w:rsid w:val="000C75EB"/>
    <w:rsid w:val="000C7928"/>
    <w:rsid w:val="000C7DD8"/>
    <w:rsid w:val="000D2BF2"/>
    <w:rsid w:val="000D4E10"/>
    <w:rsid w:val="000D52A4"/>
    <w:rsid w:val="000D62F1"/>
    <w:rsid w:val="000D6ADC"/>
    <w:rsid w:val="000D76FC"/>
    <w:rsid w:val="000D7EF5"/>
    <w:rsid w:val="000E07BC"/>
    <w:rsid w:val="000E218C"/>
    <w:rsid w:val="000E2E21"/>
    <w:rsid w:val="000E428E"/>
    <w:rsid w:val="000E59D7"/>
    <w:rsid w:val="000E5F58"/>
    <w:rsid w:val="000E661C"/>
    <w:rsid w:val="000F0132"/>
    <w:rsid w:val="000F025A"/>
    <w:rsid w:val="000F1CD4"/>
    <w:rsid w:val="000F4103"/>
    <w:rsid w:val="000F5110"/>
    <w:rsid w:val="000F70A7"/>
    <w:rsid w:val="00101F21"/>
    <w:rsid w:val="00102ABF"/>
    <w:rsid w:val="00102FFA"/>
    <w:rsid w:val="00106A9B"/>
    <w:rsid w:val="00111285"/>
    <w:rsid w:val="00113CCA"/>
    <w:rsid w:val="0011490C"/>
    <w:rsid w:val="0011518D"/>
    <w:rsid w:val="00115CB2"/>
    <w:rsid w:val="00116114"/>
    <w:rsid w:val="0011680A"/>
    <w:rsid w:val="00116A81"/>
    <w:rsid w:val="00122D86"/>
    <w:rsid w:val="00122F25"/>
    <w:rsid w:val="001234DB"/>
    <w:rsid w:val="0012374C"/>
    <w:rsid w:val="00126366"/>
    <w:rsid w:val="00127B5A"/>
    <w:rsid w:val="00131168"/>
    <w:rsid w:val="00135980"/>
    <w:rsid w:val="00136BF0"/>
    <w:rsid w:val="001375B4"/>
    <w:rsid w:val="00137805"/>
    <w:rsid w:val="0013786F"/>
    <w:rsid w:val="0014474B"/>
    <w:rsid w:val="00146187"/>
    <w:rsid w:val="001471DC"/>
    <w:rsid w:val="0015078B"/>
    <w:rsid w:val="00153A60"/>
    <w:rsid w:val="001540D5"/>
    <w:rsid w:val="00156329"/>
    <w:rsid w:val="001566FF"/>
    <w:rsid w:val="00161692"/>
    <w:rsid w:val="00164719"/>
    <w:rsid w:val="0016496B"/>
    <w:rsid w:val="00165238"/>
    <w:rsid w:val="0016574A"/>
    <w:rsid w:val="001660FF"/>
    <w:rsid w:val="00166FC4"/>
    <w:rsid w:val="001677AC"/>
    <w:rsid w:val="00171BDD"/>
    <w:rsid w:val="00172CC5"/>
    <w:rsid w:val="00173288"/>
    <w:rsid w:val="001804EA"/>
    <w:rsid w:val="00180AF0"/>
    <w:rsid w:val="0018203B"/>
    <w:rsid w:val="0018228B"/>
    <w:rsid w:val="00183547"/>
    <w:rsid w:val="0018370C"/>
    <w:rsid w:val="0018420B"/>
    <w:rsid w:val="00184ECA"/>
    <w:rsid w:val="00186741"/>
    <w:rsid w:val="00190A61"/>
    <w:rsid w:val="0019448E"/>
    <w:rsid w:val="001955DB"/>
    <w:rsid w:val="0019576D"/>
    <w:rsid w:val="00196BB0"/>
    <w:rsid w:val="00196FD0"/>
    <w:rsid w:val="00197179"/>
    <w:rsid w:val="001976DD"/>
    <w:rsid w:val="001A1BAD"/>
    <w:rsid w:val="001A1E11"/>
    <w:rsid w:val="001A2215"/>
    <w:rsid w:val="001A3342"/>
    <w:rsid w:val="001A3E3D"/>
    <w:rsid w:val="001A7049"/>
    <w:rsid w:val="001B1819"/>
    <w:rsid w:val="001B1E40"/>
    <w:rsid w:val="001B23CD"/>
    <w:rsid w:val="001B3584"/>
    <w:rsid w:val="001B467A"/>
    <w:rsid w:val="001B7A00"/>
    <w:rsid w:val="001C2F45"/>
    <w:rsid w:val="001C5FB9"/>
    <w:rsid w:val="001C764E"/>
    <w:rsid w:val="001C7AB5"/>
    <w:rsid w:val="001D13CB"/>
    <w:rsid w:val="001D1D92"/>
    <w:rsid w:val="001D2919"/>
    <w:rsid w:val="001D2938"/>
    <w:rsid w:val="001D338E"/>
    <w:rsid w:val="001D7249"/>
    <w:rsid w:val="001E1052"/>
    <w:rsid w:val="001E21B1"/>
    <w:rsid w:val="001E2A25"/>
    <w:rsid w:val="001E2F93"/>
    <w:rsid w:val="001E4554"/>
    <w:rsid w:val="001E51D5"/>
    <w:rsid w:val="001E61E5"/>
    <w:rsid w:val="001E76ED"/>
    <w:rsid w:val="001E7C91"/>
    <w:rsid w:val="001F174E"/>
    <w:rsid w:val="001F2159"/>
    <w:rsid w:val="001F3B40"/>
    <w:rsid w:val="001F53FD"/>
    <w:rsid w:val="001F6467"/>
    <w:rsid w:val="001F6785"/>
    <w:rsid w:val="001F72FE"/>
    <w:rsid w:val="00203B13"/>
    <w:rsid w:val="00203DE2"/>
    <w:rsid w:val="002049A0"/>
    <w:rsid w:val="002062C8"/>
    <w:rsid w:val="002071C9"/>
    <w:rsid w:val="00207A8E"/>
    <w:rsid w:val="00210B8B"/>
    <w:rsid w:val="00212B71"/>
    <w:rsid w:val="00213787"/>
    <w:rsid w:val="00214863"/>
    <w:rsid w:val="002148FD"/>
    <w:rsid w:val="002156B4"/>
    <w:rsid w:val="00224FCD"/>
    <w:rsid w:val="00225BBB"/>
    <w:rsid w:val="00225E97"/>
    <w:rsid w:val="00230000"/>
    <w:rsid w:val="00230F61"/>
    <w:rsid w:val="00232AD0"/>
    <w:rsid w:val="00235732"/>
    <w:rsid w:val="00236CA2"/>
    <w:rsid w:val="00241762"/>
    <w:rsid w:val="00247EAE"/>
    <w:rsid w:val="002504DA"/>
    <w:rsid w:val="00250B52"/>
    <w:rsid w:val="00252BDB"/>
    <w:rsid w:val="00253222"/>
    <w:rsid w:val="00253766"/>
    <w:rsid w:val="00254F5B"/>
    <w:rsid w:val="002554E4"/>
    <w:rsid w:val="0026070A"/>
    <w:rsid w:val="002615E6"/>
    <w:rsid w:val="00261C13"/>
    <w:rsid w:val="002622AF"/>
    <w:rsid w:val="00262847"/>
    <w:rsid w:val="00265EB9"/>
    <w:rsid w:val="00266582"/>
    <w:rsid w:val="0026754E"/>
    <w:rsid w:val="00271CCC"/>
    <w:rsid w:val="00273DA7"/>
    <w:rsid w:val="00275DC4"/>
    <w:rsid w:val="00277EDC"/>
    <w:rsid w:val="00277F79"/>
    <w:rsid w:val="00281BB2"/>
    <w:rsid w:val="0028245E"/>
    <w:rsid w:val="00283110"/>
    <w:rsid w:val="00285888"/>
    <w:rsid w:val="002860AC"/>
    <w:rsid w:val="00286BF2"/>
    <w:rsid w:val="0028712C"/>
    <w:rsid w:val="0029137F"/>
    <w:rsid w:val="002932F4"/>
    <w:rsid w:val="00296DF3"/>
    <w:rsid w:val="002A03C3"/>
    <w:rsid w:val="002A4563"/>
    <w:rsid w:val="002A46F2"/>
    <w:rsid w:val="002A4DB4"/>
    <w:rsid w:val="002B254E"/>
    <w:rsid w:val="002B2A38"/>
    <w:rsid w:val="002B4CE8"/>
    <w:rsid w:val="002B72E9"/>
    <w:rsid w:val="002C4DF8"/>
    <w:rsid w:val="002C4E33"/>
    <w:rsid w:val="002C7998"/>
    <w:rsid w:val="002D0826"/>
    <w:rsid w:val="002D14FE"/>
    <w:rsid w:val="002D2F0A"/>
    <w:rsid w:val="002D5DB0"/>
    <w:rsid w:val="002E04D8"/>
    <w:rsid w:val="002E0570"/>
    <w:rsid w:val="002E0F4D"/>
    <w:rsid w:val="002E1FE1"/>
    <w:rsid w:val="002E23DD"/>
    <w:rsid w:val="002E39B9"/>
    <w:rsid w:val="002E3F04"/>
    <w:rsid w:val="002E43E9"/>
    <w:rsid w:val="002E4890"/>
    <w:rsid w:val="002E4A02"/>
    <w:rsid w:val="002E4AA7"/>
    <w:rsid w:val="002E5C08"/>
    <w:rsid w:val="002F008E"/>
    <w:rsid w:val="002F19CA"/>
    <w:rsid w:val="002F1E53"/>
    <w:rsid w:val="002F2B1A"/>
    <w:rsid w:val="002F2CAA"/>
    <w:rsid w:val="002F2E2F"/>
    <w:rsid w:val="002F3874"/>
    <w:rsid w:val="002F6D13"/>
    <w:rsid w:val="0030052C"/>
    <w:rsid w:val="00300E12"/>
    <w:rsid w:val="003062E2"/>
    <w:rsid w:val="00310794"/>
    <w:rsid w:val="003151FC"/>
    <w:rsid w:val="00315417"/>
    <w:rsid w:val="003175D4"/>
    <w:rsid w:val="00317AD6"/>
    <w:rsid w:val="00317EEC"/>
    <w:rsid w:val="00320E8D"/>
    <w:rsid w:val="00324656"/>
    <w:rsid w:val="00324DF9"/>
    <w:rsid w:val="003254D5"/>
    <w:rsid w:val="00325E1D"/>
    <w:rsid w:val="00326D3F"/>
    <w:rsid w:val="00326FC2"/>
    <w:rsid w:val="0033036B"/>
    <w:rsid w:val="003306E1"/>
    <w:rsid w:val="00330A5F"/>
    <w:rsid w:val="003320E4"/>
    <w:rsid w:val="003332BE"/>
    <w:rsid w:val="0033525D"/>
    <w:rsid w:val="003365C6"/>
    <w:rsid w:val="003372FF"/>
    <w:rsid w:val="00337392"/>
    <w:rsid w:val="00337411"/>
    <w:rsid w:val="00337756"/>
    <w:rsid w:val="00340AA0"/>
    <w:rsid w:val="003414F3"/>
    <w:rsid w:val="00343911"/>
    <w:rsid w:val="00346BC7"/>
    <w:rsid w:val="00350D84"/>
    <w:rsid w:val="003518B3"/>
    <w:rsid w:val="003529F0"/>
    <w:rsid w:val="00353435"/>
    <w:rsid w:val="0035613E"/>
    <w:rsid w:val="00360036"/>
    <w:rsid w:val="00361BD9"/>
    <w:rsid w:val="00362187"/>
    <w:rsid w:val="00362D56"/>
    <w:rsid w:val="00363083"/>
    <w:rsid w:val="00363B48"/>
    <w:rsid w:val="00363EE9"/>
    <w:rsid w:val="00366174"/>
    <w:rsid w:val="00366430"/>
    <w:rsid w:val="00366518"/>
    <w:rsid w:val="003671D8"/>
    <w:rsid w:val="00370A13"/>
    <w:rsid w:val="003721F5"/>
    <w:rsid w:val="0037366D"/>
    <w:rsid w:val="00374825"/>
    <w:rsid w:val="00376128"/>
    <w:rsid w:val="0037742E"/>
    <w:rsid w:val="00377C9B"/>
    <w:rsid w:val="00377D56"/>
    <w:rsid w:val="00380E7B"/>
    <w:rsid w:val="00381FE2"/>
    <w:rsid w:val="00382247"/>
    <w:rsid w:val="0038245A"/>
    <w:rsid w:val="003839E0"/>
    <w:rsid w:val="003840E6"/>
    <w:rsid w:val="00384E42"/>
    <w:rsid w:val="00385057"/>
    <w:rsid w:val="00385CFC"/>
    <w:rsid w:val="003860E2"/>
    <w:rsid w:val="00392567"/>
    <w:rsid w:val="0039337A"/>
    <w:rsid w:val="00396071"/>
    <w:rsid w:val="003A0B24"/>
    <w:rsid w:val="003A3189"/>
    <w:rsid w:val="003A3CA7"/>
    <w:rsid w:val="003A45D3"/>
    <w:rsid w:val="003A4A02"/>
    <w:rsid w:val="003B2132"/>
    <w:rsid w:val="003B2CAB"/>
    <w:rsid w:val="003B33BD"/>
    <w:rsid w:val="003B569D"/>
    <w:rsid w:val="003B5915"/>
    <w:rsid w:val="003B6463"/>
    <w:rsid w:val="003C152E"/>
    <w:rsid w:val="003C17CD"/>
    <w:rsid w:val="003C1E50"/>
    <w:rsid w:val="003C3C0E"/>
    <w:rsid w:val="003C4097"/>
    <w:rsid w:val="003C5927"/>
    <w:rsid w:val="003C685C"/>
    <w:rsid w:val="003C7EE4"/>
    <w:rsid w:val="003D1D21"/>
    <w:rsid w:val="003D32BE"/>
    <w:rsid w:val="003D3F62"/>
    <w:rsid w:val="003D4262"/>
    <w:rsid w:val="003D42A6"/>
    <w:rsid w:val="003D42CE"/>
    <w:rsid w:val="003D4F21"/>
    <w:rsid w:val="003D4FAC"/>
    <w:rsid w:val="003D500E"/>
    <w:rsid w:val="003D7295"/>
    <w:rsid w:val="003E1885"/>
    <w:rsid w:val="003E1893"/>
    <w:rsid w:val="003E2FA1"/>
    <w:rsid w:val="003E6C38"/>
    <w:rsid w:val="003E78BA"/>
    <w:rsid w:val="003E7906"/>
    <w:rsid w:val="003E7F54"/>
    <w:rsid w:val="003F000F"/>
    <w:rsid w:val="003F02B8"/>
    <w:rsid w:val="003F139B"/>
    <w:rsid w:val="003F2465"/>
    <w:rsid w:val="003F2AAB"/>
    <w:rsid w:val="003F2F64"/>
    <w:rsid w:val="003F2F99"/>
    <w:rsid w:val="003F36BE"/>
    <w:rsid w:val="003F3C50"/>
    <w:rsid w:val="003F3CFB"/>
    <w:rsid w:val="003F3DDB"/>
    <w:rsid w:val="003F4B43"/>
    <w:rsid w:val="003F6001"/>
    <w:rsid w:val="003F6260"/>
    <w:rsid w:val="004017F6"/>
    <w:rsid w:val="0040463C"/>
    <w:rsid w:val="00404AB3"/>
    <w:rsid w:val="00404C43"/>
    <w:rsid w:val="00405559"/>
    <w:rsid w:val="00406202"/>
    <w:rsid w:val="004062CF"/>
    <w:rsid w:val="00406A6A"/>
    <w:rsid w:val="00406B22"/>
    <w:rsid w:val="00407147"/>
    <w:rsid w:val="004078FA"/>
    <w:rsid w:val="004127E3"/>
    <w:rsid w:val="004130E3"/>
    <w:rsid w:val="00415128"/>
    <w:rsid w:val="00416817"/>
    <w:rsid w:val="00416C82"/>
    <w:rsid w:val="004171FD"/>
    <w:rsid w:val="004173D0"/>
    <w:rsid w:val="00425BB1"/>
    <w:rsid w:val="004261B7"/>
    <w:rsid w:val="00427874"/>
    <w:rsid w:val="00431E08"/>
    <w:rsid w:val="004328A7"/>
    <w:rsid w:val="00432CB4"/>
    <w:rsid w:val="0043307B"/>
    <w:rsid w:val="004343FA"/>
    <w:rsid w:val="004348F4"/>
    <w:rsid w:val="00434C74"/>
    <w:rsid w:val="00436761"/>
    <w:rsid w:val="004443FD"/>
    <w:rsid w:val="004468BB"/>
    <w:rsid w:val="0045003C"/>
    <w:rsid w:val="004504A9"/>
    <w:rsid w:val="00452498"/>
    <w:rsid w:val="00452F82"/>
    <w:rsid w:val="00456EB4"/>
    <w:rsid w:val="00457827"/>
    <w:rsid w:val="004603F1"/>
    <w:rsid w:val="00461B06"/>
    <w:rsid w:val="00461BD5"/>
    <w:rsid w:val="00462368"/>
    <w:rsid w:val="00462FA8"/>
    <w:rsid w:val="00463888"/>
    <w:rsid w:val="004644F3"/>
    <w:rsid w:val="0046462F"/>
    <w:rsid w:val="00465A71"/>
    <w:rsid w:val="0046604A"/>
    <w:rsid w:val="00466298"/>
    <w:rsid w:val="004666D4"/>
    <w:rsid w:val="004673C0"/>
    <w:rsid w:val="004718F3"/>
    <w:rsid w:val="00472C5C"/>
    <w:rsid w:val="00475040"/>
    <w:rsid w:val="00475857"/>
    <w:rsid w:val="00480690"/>
    <w:rsid w:val="00480ABF"/>
    <w:rsid w:val="004822B1"/>
    <w:rsid w:val="0048338C"/>
    <w:rsid w:val="004835FD"/>
    <w:rsid w:val="004837B1"/>
    <w:rsid w:val="00485A16"/>
    <w:rsid w:val="004902B8"/>
    <w:rsid w:val="004904EF"/>
    <w:rsid w:val="0049093F"/>
    <w:rsid w:val="00490C06"/>
    <w:rsid w:val="0049182F"/>
    <w:rsid w:val="00491FC7"/>
    <w:rsid w:val="00491FE4"/>
    <w:rsid w:val="00493D40"/>
    <w:rsid w:val="00493EE3"/>
    <w:rsid w:val="004967B6"/>
    <w:rsid w:val="004A4055"/>
    <w:rsid w:val="004A504B"/>
    <w:rsid w:val="004A6911"/>
    <w:rsid w:val="004B0665"/>
    <w:rsid w:val="004B3652"/>
    <w:rsid w:val="004B4128"/>
    <w:rsid w:val="004B4584"/>
    <w:rsid w:val="004B4797"/>
    <w:rsid w:val="004B54E0"/>
    <w:rsid w:val="004B7384"/>
    <w:rsid w:val="004C22A9"/>
    <w:rsid w:val="004C2941"/>
    <w:rsid w:val="004C4269"/>
    <w:rsid w:val="004C4C89"/>
    <w:rsid w:val="004C548F"/>
    <w:rsid w:val="004C7BD3"/>
    <w:rsid w:val="004D0152"/>
    <w:rsid w:val="004D023A"/>
    <w:rsid w:val="004D2708"/>
    <w:rsid w:val="004D52CB"/>
    <w:rsid w:val="004D5BAF"/>
    <w:rsid w:val="004D5F31"/>
    <w:rsid w:val="004D6236"/>
    <w:rsid w:val="004D6F5B"/>
    <w:rsid w:val="004D7F90"/>
    <w:rsid w:val="004E2C1A"/>
    <w:rsid w:val="004E3458"/>
    <w:rsid w:val="004E3AED"/>
    <w:rsid w:val="004E4C5D"/>
    <w:rsid w:val="004E4DBB"/>
    <w:rsid w:val="004E4E41"/>
    <w:rsid w:val="004E549B"/>
    <w:rsid w:val="004E73DB"/>
    <w:rsid w:val="004E7F9C"/>
    <w:rsid w:val="004F1777"/>
    <w:rsid w:val="004F30A4"/>
    <w:rsid w:val="004F3493"/>
    <w:rsid w:val="004F5143"/>
    <w:rsid w:val="004F7473"/>
    <w:rsid w:val="00501134"/>
    <w:rsid w:val="00501627"/>
    <w:rsid w:val="00502D9B"/>
    <w:rsid w:val="00503F96"/>
    <w:rsid w:val="00504517"/>
    <w:rsid w:val="005046B2"/>
    <w:rsid w:val="005053DE"/>
    <w:rsid w:val="005060F9"/>
    <w:rsid w:val="00507C4A"/>
    <w:rsid w:val="00512B09"/>
    <w:rsid w:val="00512EF6"/>
    <w:rsid w:val="0051458E"/>
    <w:rsid w:val="00515274"/>
    <w:rsid w:val="00515E0F"/>
    <w:rsid w:val="005161E4"/>
    <w:rsid w:val="00516D0C"/>
    <w:rsid w:val="0051764C"/>
    <w:rsid w:val="0052089D"/>
    <w:rsid w:val="00521695"/>
    <w:rsid w:val="005216F4"/>
    <w:rsid w:val="005220ED"/>
    <w:rsid w:val="00522982"/>
    <w:rsid w:val="00522D99"/>
    <w:rsid w:val="00522DD9"/>
    <w:rsid w:val="0052503C"/>
    <w:rsid w:val="00525928"/>
    <w:rsid w:val="00526E90"/>
    <w:rsid w:val="00531738"/>
    <w:rsid w:val="00533770"/>
    <w:rsid w:val="00533796"/>
    <w:rsid w:val="00537187"/>
    <w:rsid w:val="00537343"/>
    <w:rsid w:val="005440A7"/>
    <w:rsid w:val="00544593"/>
    <w:rsid w:val="005478D6"/>
    <w:rsid w:val="005516F3"/>
    <w:rsid w:val="00552F58"/>
    <w:rsid w:val="00553BDD"/>
    <w:rsid w:val="00554569"/>
    <w:rsid w:val="00554E63"/>
    <w:rsid w:val="00555D75"/>
    <w:rsid w:val="005564E2"/>
    <w:rsid w:val="00557CC0"/>
    <w:rsid w:val="00560DF0"/>
    <w:rsid w:val="0056384C"/>
    <w:rsid w:val="005657B9"/>
    <w:rsid w:val="005659D2"/>
    <w:rsid w:val="0056756F"/>
    <w:rsid w:val="0056759C"/>
    <w:rsid w:val="005725A4"/>
    <w:rsid w:val="005736E4"/>
    <w:rsid w:val="00574D83"/>
    <w:rsid w:val="005750D0"/>
    <w:rsid w:val="005756F4"/>
    <w:rsid w:val="00575815"/>
    <w:rsid w:val="00575A16"/>
    <w:rsid w:val="00581ABD"/>
    <w:rsid w:val="00582330"/>
    <w:rsid w:val="0058561E"/>
    <w:rsid w:val="005859EB"/>
    <w:rsid w:val="00585C85"/>
    <w:rsid w:val="0058706D"/>
    <w:rsid w:val="0058712B"/>
    <w:rsid w:val="005904CA"/>
    <w:rsid w:val="0059075C"/>
    <w:rsid w:val="005943B4"/>
    <w:rsid w:val="0059513E"/>
    <w:rsid w:val="00595973"/>
    <w:rsid w:val="005971EB"/>
    <w:rsid w:val="005A0D73"/>
    <w:rsid w:val="005A1555"/>
    <w:rsid w:val="005A1A2D"/>
    <w:rsid w:val="005A23E5"/>
    <w:rsid w:val="005A278C"/>
    <w:rsid w:val="005A6AA4"/>
    <w:rsid w:val="005A6D9F"/>
    <w:rsid w:val="005B04A0"/>
    <w:rsid w:val="005B0530"/>
    <w:rsid w:val="005B4377"/>
    <w:rsid w:val="005B48FF"/>
    <w:rsid w:val="005B5D44"/>
    <w:rsid w:val="005B623D"/>
    <w:rsid w:val="005B788F"/>
    <w:rsid w:val="005C0249"/>
    <w:rsid w:val="005C1E32"/>
    <w:rsid w:val="005C3825"/>
    <w:rsid w:val="005C49AC"/>
    <w:rsid w:val="005C670D"/>
    <w:rsid w:val="005D0212"/>
    <w:rsid w:val="005D0287"/>
    <w:rsid w:val="005D2481"/>
    <w:rsid w:val="005D363F"/>
    <w:rsid w:val="005D6A4F"/>
    <w:rsid w:val="005E00B5"/>
    <w:rsid w:val="005E22C7"/>
    <w:rsid w:val="005E2C0E"/>
    <w:rsid w:val="005E40A0"/>
    <w:rsid w:val="005F0E30"/>
    <w:rsid w:val="005F2B30"/>
    <w:rsid w:val="005F5F3C"/>
    <w:rsid w:val="005F6EE4"/>
    <w:rsid w:val="005F750E"/>
    <w:rsid w:val="00600362"/>
    <w:rsid w:val="00602839"/>
    <w:rsid w:val="00603452"/>
    <w:rsid w:val="00604013"/>
    <w:rsid w:val="00604C15"/>
    <w:rsid w:val="006076AE"/>
    <w:rsid w:val="00607712"/>
    <w:rsid w:val="00611472"/>
    <w:rsid w:val="00613FF1"/>
    <w:rsid w:val="006153B4"/>
    <w:rsid w:val="006158D5"/>
    <w:rsid w:val="006165E5"/>
    <w:rsid w:val="00617500"/>
    <w:rsid w:val="00625D83"/>
    <w:rsid w:val="00627840"/>
    <w:rsid w:val="006308CB"/>
    <w:rsid w:val="00631CDB"/>
    <w:rsid w:val="00632100"/>
    <w:rsid w:val="00636707"/>
    <w:rsid w:val="0064135B"/>
    <w:rsid w:val="00642BF8"/>
    <w:rsid w:val="00643064"/>
    <w:rsid w:val="006463BA"/>
    <w:rsid w:val="00651984"/>
    <w:rsid w:val="006526A5"/>
    <w:rsid w:val="006529FA"/>
    <w:rsid w:val="00653B71"/>
    <w:rsid w:val="006547A9"/>
    <w:rsid w:val="00654C2D"/>
    <w:rsid w:val="00654D53"/>
    <w:rsid w:val="00654E4D"/>
    <w:rsid w:val="00654E76"/>
    <w:rsid w:val="0065587F"/>
    <w:rsid w:val="0065631D"/>
    <w:rsid w:val="006577D3"/>
    <w:rsid w:val="00661D99"/>
    <w:rsid w:val="006623E7"/>
    <w:rsid w:val="00662B80"/>
    <w:rsid w:val="00663854"/>
    <w:rsid w:val="006649DF"/>
    <w:rsid w:val="00665255"/>
    <w:rsid w:val="0066768F"/>
    <w:rsid w:val="00670F6C"/>
    <w:rsid w:val="0067123F"/>
    <w:rsid w:val="0067353D"/>
    <w:rsid w:val="0067361C"/>
    <w:rsid w:val="00676488"/>
    <w:rsid w:val="00676E58"/>
    <w:rsid w:val="00677BF6"/>
    <w:rsid w:val="00677CC0"/>
    <w:rsid w:val="00677DE1"/>
    <w:rsid w:val="006805AC"/>
    <w:rsid w:val="00681F13"/>
    <w:rsid w:val="006822CB"/>
    <w:rsid w:val="0068285B"/>
    <w:rsid w:val="00684B59"/>
    <w:rsid w:val="006852C7"/>
    <w:rsid w:val="006852CE"/>
    <w:rsid w:val="00686031"/>
    <w:rsid w:val="00686E5D"/>
    <w:rsid w:val="00692D14"/>
    <w:rsid w:val="006932A0"/>
    <w:rsid w:val="006942A1"/>
    <w:rsid w:val="006955DE"/>
    <w:rsid w:val="006A2DDF"/>
    <w:rsid w:val="006A33B8"/>
    <w:rsid w:val="006A5764"/>
    <w:rsid w:val="006A7A3B"/>
    <w:rsid w:val="006A7FDC"/>
    <w:rsid w:val="006B19CC"/>
    <w:rsid w:val="006B2C55"/>
    <w:rsid w:val="006B36F0"/>
    <w:rsid w:val="006B65C7"/>
    <w:rsid w:val="006B6AD8"/>
    <w:rsid w:val="006C0307"/>
    <w:rsid w:val="006C1727"/>
    <w:rsid w:val="006C2738"/>
    <w:rsid w:val="006C32FD"/>
    <w:rsid w:val="006C39CE"/>
    <w:rsid w:val="006C5298"/>
    <w:rsid w:val="006C605F"/>
    <w:rsid w:val="006C6520"/>
    <w:rsid w:val="006C7119"/>
    <w:rsid w:val="006D0FCC"/>
    <w:rsid w:val="006D15A8"/>
    <w:rsid w:val="006D172E"/>
    <w:rsid w:val="006D21F5"/>
    <w:rsid w:val="006D3089"/>
    <w:rsid w:val="006D4716"/>
    <w:rsid w:val="006D4F9A"/>
    <w:rsid w:val="006D657C"/>
    <w:rsid w:val="006D7D29"/>
    <w:rsid w:val="006E08BD"/>
    <w:rsid w:val="006E0C24"/>
    <w:rsid w:val="006E126D"/>
    <w:rsid w:val="006E1FC3"/>
    <w:rsid w:val="006E300B"/>
    <w:rsid w:val="006E3445"/>
    <w:rsid w:val="006E4106"/>
    <w:rsid w:val="006E4877"/>
    <w:rsid w:val="006E4B01"/>
    <w:rsid w:val="006E6318"/>
    <w:rsid w:val="006E6CEE"/>
    <w:rsid w:val="006F2CC8"/>
    <w:rsid w:val="006F3AC9"/>
    <w:rsid w:val="006F4929"/>
    <w:rsid w:val="006F53C6"/>
    <w:rsid w:val="006F71EF"/>
    <w:rsid w:val="006F7E50"/>
    <w:rsid w:val="007005B9"/>
    <w:rsid w:val="00702E69"/>
    <w:rsid w:val="0070369A"/>
    <w:rsid w:val="00703DE5"/>
    <w:rsid w:val="00704301"/>
    <w:rsid w:val="00704CE9"/>
    <w:rsid w:val="0070616B"/>
    <w:rsid w:val="00706295"/>
    <w:rsid w:val="00706866"/>
    <w:rsid w:val="00706C5E"/>
    <w:rsid w:val="00706FDA"/>
    <w:rsid w:val="00711F9A"/>
    <w:rsid w:val="007132EB"/>
    <w:rsid w:val="00713810"/>
    <w:rsid w:val="007141C7"/>
    <w:rsid w:val="00715C74"/>
    <w:rsid w:val="007161C3"/>
    <w:rsid w:val="0072208B"/>
    <w:rsid w:val="00725452"/>
    <w:rsid w:val="00726D12"/>
    <w:rsid w:val="00730049"/>
    <w:rsid w:val="007303A5"/>
    <w:rsid w:val="00730B3E"/>
    <w:rsid w:val="00731134"/>
    <w:rsid w:val="00731AC3"/>
    <w:rsid w:val="00731F46"/>
    <w:rsid w:val="00732074"/>
    <w:rsid w:val="00732188"/>
    <w:rsid w:val="0073420B"/>
    <w:rsid w:val="00736367"/>
    <w:rsid w:val="00737080"/>
    <w:rsid w:val="00740B0E"/>
    <w:rsid w:val="007414E1"/>
    <w:rsid w:val="0074490D"/>
    <w:rsid w:val="00746A06"/>
    <w:rsid w:val="0074760E"/>
    <w:rsid w:val="00750795"/>
    <w:rsid w:val="00753343"/>
    <w:rsid w:val="00753FEE"/>
    <w:rsid w:val="007547A6"/>
    <w:rsid w:val="00754ABA"/>
    <w:rsid w:val="00754F02"/>
    <w:rsid w:val="00754FD8"/>
    <w:rsid w:val="00755CF6"/>
    <w:rsid w:val="00756318"/>
    <w:rsid w:val="007601B8"/>
    <w:rsid w:val="007617D0"/>
    <w:rsid w:val="00763568"/>
    <w:rsid w:val="00771EB7"/>
    <w:rsid w:val="00773201"/>
    <w:rsid w:val="0077452E"/>
    <w:rsid w:val="00775899"/>
    <w:rsid w:val="00775EAB"/>
    <w:rsid w:val="00776167"/>
    <w:rsid w:val="007768B4"/>
    <w:rsid w:val="00780BDA"/>
    <w:rsid w:val="00782B0D"/>
    <w:rsid w:val="00784861"/>
    <w:rsid w:val="00785635"/>
    <w:rsid w:val="0078653D"/>
    <w:rsid w:val="00790539"/>
    <w:rsid w:val="007914F2"/>
    <w:rsid w:val="00791767"/>
    <w:rsid w:val="00792B97"/>
    <w:rsid w:val="007936EF"/>
    <w:rsid w:val="0079388F"/>
    <w:rsid w:val="0079678E"/>
    <w:rsid w:val="0079764F"/>
    <w:rsid w:val="0079781A"/>
    <w:rsid w:val="007A02C8"/>
    <w:rsid w:val="007A02FD"/>
    <w:rsid w:val="007A1546"/>
    <w:rsid w:val="007A228C"/>
    <w:rsid w:val="007A28CB"/>
    <w:rsid w:val="007A3548"/>
    <w:rsid w:val="007A368E"/>
    <w:rsid w:val="007A3DFB"/>
    <w:rsid w:val="007A41DA"/>
    <w:rsid w:val="007A55D9"/>
    <w:rsid w:val="007A5868"/>
    <w:rsid w:val="007A6CAD"/>
    <w:rsid w:val="007A7B25"/>
    <w:rsid w:val="007B04CE"/>
    <w:rsid w:val="007B0B18"/>
    <w:rsid w:val="007B2B75"/>
    <w:rsid w:val="007B459A"/>
    <w:rsid w:val="007B5F9B"/>
    <w:rsid w:val="007B6871"/>
    <w:rsid w:val="007B7A2F"/>
    <w:rsid w:val="007B7E30"/>
    <w:rsid w:val="007B7FEA"/>
    <w:rsid w:val="007C0937"/>
    <w:rsid w:val="007C2DFA"/>
    <w:rsid w:val="007C32EE"/>
    <w:rsid w:val="007C39D3"/>
    <w:rsid w:val="007C3D33"/>
    <w:rsid w:val="007C4B95"/>
    <w:rsid w:val="007C504C"/>
    <w:rsid w:val="007D1731"/>
    <w:rsid w:val="007D294A"/>
    <w:rsid w:val="007D38B5"/>
    <w:rsid w:val="007D47D2"/>
    <w:rsid w:val="007D6EC0"/>
    <w:rsid w:val="007D7AB7"/>
    <w:rsid w:val="007D7E1D"/>
    <w:rsid w:val="007D7EA0"/>
    <w:rsid w:val="007E503C"/>
    <w:rsid w:val="007F04F3"/>
    <w:rsid w:val="007F64CF"/>
    <w:rsid w:val="007F79CB"/>
    <w:rsid w:val="008001EF"/>
    <w:rsid w:val="0080345C"/>
    <w:rsid w:val="00805B87"/>
    <w:rsid w:val="00807A7C"/>
    <w:rsid w:val="00812238"/>
    <w:rsid w:val="00812F7E"/>
    <w:rsid w:val="00813EB5"/>
    <w:rsid w:val="00814C1D"/>
    <w:rsid w:val="00814F79"/>
    <w:rsid w:val="00815A55"/>
    <w:rsid w:val="00815E41"/>
    <w:rsid w:val="00816267"/>
    <w:rsid w:val="00816CCE"/>
    <w:rsid w:val="00816FD7"/>
    <w:rsid w:val="00817C6B"/>
    <w:rsid w:val="0082118B"/>
    <w:rsid w:val="00821532"/>
    <w:rsid w:val="0082522F"/>
    <w:rsid w:val="00831979"/>
    <w:rsid w:val="00832EFA"/>
    <w:rsid w:val="00834137"/>
    <w:rsid w:val="00834A52"/>
    <w:rsid w:val="0083694E"/>
    <w:rsid w:val="00845B4E"/>
    <w:rsid w:val="00851352"/>
    <w:rsid w:val="00851D96"/>
    <w:rsid w:val="0085272F"/>
    <w:rsid w:val="00853F9A"/>
    <w:rsid w:val="00856D3E"/>
    <w:rsid w:val="00857077"/>
    <w:rsid w:val="00857535"/>
    <w:rsid w:val="00862FA7"/>
    <w:rsid w:val="00863230"/>
    <w:rsid w:val="00863E48"/>
    <w:rsid w:val="00865BD0"/>
    <w:rsid w:val="008672E5"/>
    <w:rsid w:val="00867463"/>
    <w:rsid w:val="008717D8"/>
    <w:rsid w:val="0087215C"/>
    <w:rsid w:val="008736A4"/>
    <w:rsid w:val="008741B9"/>
    <w:rsid w:val="00874821"/>
    <w:rsid w:val="00875D25"/>
    <w:rsid w:val="00880E35"/>
    <w:rsid w:val="008841BA"/>
    <w:rsid w:val="00886C7B"/>
    <w:rsid w:val="008875FE"/>
    <w:rsid w:val="00887F79"/>
    <w:rsid w:val="00887F8E"/>
    <w:rsid w:val="00892D66"/>
    <w:rsid w:val="0089505E"/>
    <w:rsid w:val="00895311"/>
    <w:rsid w:val="00896234"/>
    <w:rsid w:val="00897E43"/>
    <w:rsid w:val="00897FD7"/>
    <w:rsid w:val="008A0CA7"/>
    <w:rsid w:val="008A0D59"/>
    <w:rsid w:val="008A42A1"/>
    <w:rsid w:val="008A4FF8"/>
    <w:rsid w:val="008A74C3"/>
    <w:rsid w:val="008B0FF0"/>
    <w:rsid w:val="008B1885"/>
    <w:rsid w:val="008B2D9C"/>
    <w:rsid w:val="008B5A60"/>
    <w:rsid w:val="008B76D2"/>
    <w:rsid w:val="008C0D4E"/>
    <w:rsid w:val="008C14E1"/>
    <w:rsid w:val="008C14F1"/>
    <w:rsid w:val="008C222B"/>
    <w:rsid w:val="008C34AE"/>
    <w:rsid w:val="008C3DAC"/>
    <w:rsid w:val="008C5738"/>
    <w:rsid w:val="008C7078"/>
    <w:rsid w:val="008C7EAD"/>
    <w:rsid w:val="008D0CFE"/>
    <w:rsid w:val="008D56D1"/>
    <w:rsid w:val="008D60F8"/>
    <w:rsid w:val="008D6152"/>
    <w:rsid w:val="008E074F"/>
    <w:rsid w:val="008E0C2B"/>
    <w:rsid w:val="008E0D3E"/>
    <w:rsid w:val="008E3E5A"/>
    <w:rsid w:val="008E51D4"/>
    <w:rsid w:val="008E65C2"/>
    <w:rsid w:val="008E69D4"/>
    <w:rsid w:val="008E7BA9"/>
    <w:rsid w:val="008E7E3B"/>
    <w:rsid w:val="008F0F81"/>
    <w:rsid w:val="008F167D"/>
    <w:rsid w:val="008F1BBA"/>
    <w:rsid w:val="008F1FA0"/>
    <w:rsid w:val="008F27BF"/>
    <w:rsid w:val="008F27F9"/>
    <w:rsid w:val="008F2E64"/>
    <w:rsid w:val="008F38B7"/>
    <w:rsid w:val="008F41C0"/>
    <w:rsid w:val="008F4693"/>
    <w:rsid w:val="008F6177"/>
    <w:rsid w:val="008F6FEF"/>
    <w:rsid w:val="00901A7B"/>
    <w:rsid w:val="009022D3"/>
    <w:rsid w:val="009024ED"/>
    <w:rsid w:val="009036C3"/>
    <w:rsid w:val="00903A3E"/>
    <w:rsid w:val="00905A0F"/>
    <w:rsid w:val="00906D73"/>
    <w:rsid w:val="009076FD"/>
    <w:rsid w:val="009116AC"/>
    <w:rsid w:val="00912691"/>
    <w:rsid w:val="009142EC"/>
    <w:rsid w:val="009145E4"/>
    <w:rsid w:val="009148F0"/>
    <w:rsid w:val="00914B68"/>
    <w:rsid w:val="009154C3"/>
    <w:rsid w:val="00915D8C"/>
    <w:rsid w:val="00920777"/>
    <w:rsid w:val="0092160C"/>
    <w:rsid w:val="00923540"/>
    <w:rsid w:val="00925F15"/>
    <w:rsid w:val="0092617F"/>
    <w:rsid w:val="00926767"/>
    <w:rsid w:val="009267DD"/>
    <w:rsid w:val="009302AE"/>
    <w:rsid w:val="00930905"/>
    <w:rsid w:val="009361D5"/>
    <w:rsid w:val="0093650A"/>
    <w:rsid w:val="00937B8D"/>
    <w:rsid w:val="00941B96"/>
    <w:rsid w:val="009422C8"/>
    <w:rsid w:val="009428A4"/>
    <w:rsid w:val="00943F06"/>
    <w:rsid w:val="00944899"/>
    <w:rsid w:val="00944C71"/>
    <w:rsid w:val="00944E39"/>
    <w:rsid w:val="00945199"/>
    <w:rsid w:val="009474F3"/>
    <w:rsid w:val="00951155"/>
    <w:rsid w:val="0095130D"/>
    <w:rsid w:val="0095152F"/>
    <w:rsid w:val="009517BA"/>
    <w:rsid w:val="009659F4"/>
    <w:rsid w:val="0096608B"/>
    <w:rsid w:val="00966179"/>
    <w:rsid w:val="00966AB1"/>
    <w:rsid w:val="00970D60"/>
    <w:rsid w:val="0097653F"/>
    <w:rsid w:val="0097692D"/>
    <w:rsid w:val="00976D4E"/>
    <w:rsid w:val="0097728B"/>
    <w:rsid w:val="0098073F"/>
    <w:rsid w:val="0098145E"/>
    <w:rsid w:val="00982A73"/>
    <w:rsid w:val="0098670F"/>
    <w:rsid w:val="00986739"/>
    <w:rsid w:val="00987DC8"/>
    <w:rsid w:val="00990E4A"/>
    <w:rsid w:val="009910A5"/>
    <w:rsid w:val="0099138C"/>
    <w:rsid w:val="0099390E"/>
    <w:rsid w:val="009960E5"/>
    <w:rsid w:val="009A0832"/>
    <w:rsid w:val="009A1017"/>
    <w:rsid w:val="009A1654"/>
    <w:rsid w:val="009A3705"/>
    <w:rsid w:val="009A4F78"/>
    <w:rsid w:val="009A4FE4"/>
    <w:rsid w:val="009A6656"/>
    <w:rsid w:val="009A7ADC"/>
    <w:rsid w:val="009B0D30"/>
    <w:rsid w:val="009B1A67"/>
    <w:rsid w:val="009B2D69"/>
    <w:rsid w:val="009B790B"/>
    <w:rsid w:val="009B7A0C"/>
    <w:rsid w:val="009C1457"/>
    <w:rsid w:val="009C19B7"/>
    <w:rsid w:val="009C1FAD"/>
    <w:rsid w:val="009C20E8"/>
    <w:rsid w:val="009C3A62"/>
    <w:rsid w:val="009C4578"/>
    <w:rsid w:val="009C59E9"/>
    <w:rsid w:val="009C5ABB"/>
    <w:rsid w:val="009D5222"/>
    <w:rsid w:val="009D553E"/>
    <w:rsid w:val="009D696B"/>
    <w:rsid w:val="009D7C51"/>
    <w:rsid w:val="009E0646"/>
    <w:rsid w:val="009E07DB"/>
    <w:rsid w:val="009E0888"/>
    <w:rsid w:val="009E196C"/>
    <w:rsid w:val="009E2F56"/>
    <w:rsid w:val="009E395B"/>
    <w:rsid w:val="009E3D04"/>
    <w:rsid w:val="009E53B7"/>
    <w:rsid w:val="009E553D"/>
    <w:rsid w:val="009E6374"/>
    <w:rsid w:val="009E679C"/>
    <w:rsid w:val="009E6A0A"/>
    <w:rsid w:val="009F36BF"/>
    <w:rsid w:val="009F5C32"/>
    <w:rsid w:val="009F6940"/>
    <w:rsid w:val="00A02356"/>
    <w:rsid w:val="00A039B9"/>
    <w:rsid w:val="00A056A1"/>
    <w:rsid w:val="00A07206"/>
    <w:rsid w:val="00A10D0A"/>
    <w:rsid w:val="00A111B6"/>
    <w:rsid w:val="00A13050"/>
    <w:rsid w:val="00A13543"/>
    <w:rsid w:val="00A136D1"/>
    <w:rsid w:val="00A13C7B"/>
    <w:rsid w:val="00A13EAC"/>
    <w:rsid w:val="00A1621F"/>
    <w:rsid w:val="00A166BF"/>
    <w:rsid w:val="00A171CF"/>
    <w:rsid w:val="00A178EF"/>
    <w:rsid w:val="00A2613E"/>
    <w:rsid w:val="00A265EF"/>
    <w:rsid w:val="00A2668B"/>
    <w:rsid w:val="00A26827"/>
    <w:rsid w:val="00A26D27"/>
    <w:rsid w:val="00A27276"/>
    <w:rsid w:val="00A32E4E"/>
    <w:rsid w:val="00A34A4D"/>
    <w:rsid w:val="00A354E2"/>
    <w:rsid w:val="00A376EE"/>
    <w:rsid w:val="00A40DF6"/>
    <w:rsid w:val="00A40E2D"/>
    <w:rsid w:val="00A41938"/>
    <w:rsid w:val="00A41BA3"/>
    <w:rsid w:val="00A42A99"/>
    <w:rsid w:val="00A439B7"/>
    <w:rsid w:val="00A44E6B"/>
    <w:rsid w:val="00A46015"/>
    <w:rsid w:val="00A475DD"/>
    <w:rsid w:val="00A5151A"/>
    <w:rsid w:val="00A52FAD"/>
    <w:rsid w:val="00A56D6E"/>
    <w:rsid w:val="00A57920"/>
    <w:rsid w:val="00A57E0A"/>
    <w:rsid w:val="00A61FCE"/>
    <w:rsid w:val="00A63B09"/>
    <w:rsid w:val="00A64302"/>
    <w:rsid w:val="00A64A41"/>
    <w:rsid w:val="00A66571"/>
    <w:rsid w:val="00A676BD"/>
    <w:rsid w:val="00A70E90"/>
    <w:rsid w:val="00A716BE"/>
    <w:rsid w:val="00A71A60"/>
    <w:rsid w:val="00A72EFD"/>
    <w:rsid w:val="00A73CA3"/>
    <w:rsid w:val="00A759C5"/>
    <w:rsid w:val="00A77735"/>
    <w:rsid w:val="00A77919"/>
    <w:rsid w:val="00A77A16"/>
    <w:rsid w:val="00A80008"/>
    <w:rsid w:val="00A805C7"/>
    <w:rsid w:val="00A80E46"/>
    <w:rsid w:val="00A8159A"/>
    <w:rsid w:val="00A823F6"/>
    <w:rsid w:val="00A82643"/>
    <w:rsid w:val="00A839D8"/>
    <w:rsid w:val="00A8459D"/>
    <w:rsid w:val="00A85988"/>
    <w:rsid w:val="00A8719E"/>
    <w:rsid w:val="00A92323"/>
    <w:rsid w:val="00A92E33"/>
    <w:rsid w:val="00AA0556"/>
    <w:rsid w:val="00AA0A89"/>
    <w:rsid w:val="00AA5368"/>
    <w:rsid w:val="00AA5CD5"/>
    <w:rsid w:val="00AA6429"/>
    <w:rsid w:val="00AA6C9C"/>
    <w:rsid w:val="00AB0B82"/>
    <w:rsid w:val="00AB45DD"/>
    <w:rsid w:val="00AB634F"/>
    <w:rsid w:val="00AC00AA"/>
    <w:rsid w:val="00AC016C"/>
    <w:rsid w:val="00AC01AA"/>
    <w:rsid w:val="00AC2C62"/>
    <w:rsid w:val="00AC4F72"/>
    <w:rsid w:val="00AC5041"/>
    <w:rsid w:val="00AC5326"/>
    <w:rsid w:val="00AD0293"/>
    <w:rsid w:val="00AD0A04"/>
    <w:rsid w:val="00AD18C6"/>
    <w:rsid w:val="00AD284B"/>
    <w:rsid w:val="00AD69BB"/>
    <w:rsid w:val="00AE3FE5"/>
    <w:rsid w:val="00AE482E"/>
    <w:rsid w:val="00AE710F"/>
    <w:rsid w:val="00AF07D3"/>
    <w:rsid w:val="00AF36E0"/>
    <w:rsid w:val="00AF3E1A"/>
    <w:rsid w:val="00AF4446"/>
    <w:rsid w:val="00AF5479"/>
    <w:rsid w:val="00AF6E1E"/>
    <w:rsid w:val="00AF741A"/>
    <w:rsid w:val="00B001E9"/>
    <w:rsid w:val="00B01ADB"/>
    <w:rsid w:val="00B01C4A"/>
    <w:rsid w:val="00B01D7C"/>
    <w:rsid w:val="00B04161"/>
    <w:rsid w:val="00B056F9"/>
    <w:rsid w:val="00B05A82"/>
    <w:rsid w:val="00B07934"/>
    <w:rsid w:val="00B1014C"/>
    <w:rsid w:val="00B106E4"/>
    <w:rsid w:val="00B110B7"/>
    <w:rsid w:val="00B11E3D"/>
    <w:rsid w:val="00B12AB5"/>
    <w:rsid w:val="00B130DF"/>
    <w:rsid w:val="00B14D2C"/>
    <w:rsid w:val="00B155D3"/>
    <w:rsid w:val="00B15BE6"/>
    <w:rsid w:val="00B16D96"/>
    <w:rsid w:val="00B17E82"/>
    <w:rsid w:val="00B211A2"/>
    <w:rsid w:val="00B21E51"/>
    <w:rsid w:val="00B23113"/>
    <w:rsid w:val="00B266A0"/>
    <w:rsid w:val="00B31F38"/>
    <w:rsid w:val="00B323E9"/>
    <w:rsid w:val="00B379DF"/>
    <w:rsid w:val="00B379F9"/>
    <w:rsid w:val="00B40A81"/>
    <w:rsid w:val="00B4157F"/>
    <w:rsid w:val="00B4575A"/>
    <w:rsid w:val="00B475BE"/>
    <w:rsid w:val="00B501A1"/>
    <w:rsid w:val="00B51597"/>
    <w:rsid w:val="00B54489"/>
    <w:rsid w:val="00B575BA"/>
    <w:rsid w:val="00B57CFE"/>
    <w:rsid w:val="00B61D24"/>
    <w:rsid w:val="00B61DD7"/>
    <w:rsid w:val="00B62111"/>
    <w:rsid w:val="00B6370F"/>
    <w:rsid w:val="00B63F9E"/>
    <w:rsid w:val="00B64D27"/>
    <w:rsid w:val="00B655E4"/>
    <w:rsid w:val="00B65B2B"/>
    <w:rsid w:val="00B70C6D"/>
    <w:rsid w:val="00B71608"/>
    <w:rsid w:val="00B72D1D"/>
    <w:rsid w:val="00B74393"/>
    <w:rsid w:val="00B749A7"/>
    <w:rsid w:val="00B76429"/>
    <w:rsid w:val="00B76434"/>
    <w:rsid w:val="00B803B9"/>
    <w:rsid w:val="00B83415"/>
    <w:rsid w:val="00B83BBA"/>
    <w:rsid w:val="00B85906"/>
    <w:rsid w:val="00B86471"/>
    <w:rsid w:val="00B90D6A"/>
    <w:rsid w:val="00B93402"/>
    <w:rsid w:val="00B9382A"/>
    <w:rsid w:val="00B956D4"/>
    <w:rsid w:val="00B970F5"/>
    <w:rsid w:val="00B9719B"/>
    <w:rsid w:val="00B97446"/>
    <w:rsid w:val="00B976CE"/>
    <w:rsid w:val="00BA2284"/>
    <w:rsid w:val="00BA6078"/>
    <w:rsid w:val="00BA609F"/>
    <w:rsid w:val="00BA7432"/>
    <w:rsid w:val="00BB02E4"/>
    <w:rsid w:val="00BB0C6E"/>
    <w:rsid w:val="00BB176C"/>
    <w:rsid w:val="00BB1A3A"/>
    <w:rsid w:val="00BB2764"/>
    <w:rsid w:val="00BB2879"/>
    <w:rsid w:val="00BB587A"/>
    <w:rsid w:val="00BC1AA0"/>
    <w:rsid w:val="00BC2495"/>
    <w:rsid w:val="00BC314A"/>
    <w:rsid w:val="00BC3774"/>
    <w:rsid w:val="00BC73BB"/>
    <w:rsid w:val="00BC7EB9"/>
    <w:rsid w:val="00BC7F85"/>
    <w:rsid w:val="00BD2643"/>
    <w:rsid w:val="00BD505F"/>
    <w:rsid w:val="00BD56B1"/>
    <w:rsid w:val="00BD56F2"/>
    <w:rsid w:val="00BD5FC2"/>
    <w:rsid w:val="00BD6558"/>
    <w:rsid w:val="00BE3459"/>
    <w:rsid w:val="00BE3DB3"/>
    <w:rsid w:val="00BE5A14"/>
    <w:rsid w:val="00BE751C"/>
    <w:rsid w:val="00BF044D"/>
    <w:rsid w:val="00BF0839"/>
    <w:rsid w:val="00BF0E3F"/>
    <w:rsid w:val="00BF0F1E"/>
    <w:rsid w:val="00BF20B4"/>
    <w:rsid w:val="00BF269C"/>
    <w:rsid w:val="00BF2AD7"/>
    <w:rsid w:val="00BF2EAA"/>
    <w:rsid w:val="00BF2F76"/>
    <w:rsid w:val="00BF3022"/>
    <w:rsid w:val="00BF3214"/>
    <w:rsid w:val="00BF3228"/>
    <w:rsid w:val="00BF533D"/>
    <w:rsid w:val="00BF5573"/>
    <w:rsid w:val="00BF60E7"/>
    <w:rsid w:val="00BF65CA"/>
    <w:rsid w:val="00BF6734"/>
    <w:rsid w:val="00C001D5"/>
    <w:rsid w:val="00C0393D"/>
    <w:rsid w:val="00C074AA"/>
    <w:rsid w:val="00C07ABC"/>
    <w:rsid w:val="00C1099C"/>
    <w:rsid w:val="00C136A1"/>
    <w:rsid w:val="00C15867"/>
    <w:rsid w:val="00C1622A"/>
    <w:rsid w:val="00C164A7"/>
    <w:rsid w:val="00C21FBE"/>
    <w:rsid w:val="00C22398"/>
    <w:rsid w:val="00C22642"/>
    <w:rsid w:val="00C2296D"/>
    <w:rsid w:val="00C23155"/>
    <w:rsid w:val="00C25C01"/>
    <w:rsid w:val="00C2624B"/>
    <w:rsid w:val="00C27E65"/>
    <w:rsid w:val="00C30CA1"/>
    <w:rsid w:val="00C313A8"/>
    <w:rsid w:val="00C32733"/>
    <w:rsid w:val="00C34E84"/>
    <w:rsid w:val="00C358A4"/>
    <w:rsid w:val="00C35BA0"/>
    <w:rsid w:val="00C36C4C"/>
    <w:rsid w:val="00C37230"/>
    <w:rsid w:val="00C40C41"/>
    <w:rsid w:val="00C41A4E"/>
    <w:rsid w:val="00C44E3B"/>
    <w:rsid w:val="00C44E44"/>
    <w:rsid w:val="00C45885"/>
    <w:rsid w:val="00C46A21"/>
    <w:rsid w:val="00C47088"/>
    <w:rsid w:val="00C47C95"/>
    <w:rsid w:val="00C50F22"/>
    <w:rsid w:val="00C523C9"/>
    <w:rsid w:val="00C54B42"/>
    <w:rsid w:val="00C554CB"/>
    <w:rsid w:val="00C56FA1"/>
    <w:rsid w:val="00C57816"/>
    <w:rsid w:val="00C57971"/>
    <w:rsid w:val="00C60712"/>
    <w:rsid w:val="00C6133E"/>
    <w:rsid w:val="00C64612"/>
    <w:rsid w:val="00C64A2D"/>
    <w:rsid w:val="00C65156"/>
    <w:rsid w:val="00C65BD7"/>
    <w:rsid w:val="00C66938"/>
    <w:rsid w:val="00C715A3"/>
    <w:rsid w:val="00C71F36"/>
    <w:rsid w:val="00C725D8"/>
    <w:rsid w:val="00C73C8E"/>
    <w:rsid w:val="00C76BA4"/>
    <w:rsid w:val="00C76EDE"/>
    <w:rsid w:val="00C770B4"/>
    <w:rsid w:val="00C83A48"/>
    <w:rsid w:val="00C84B49"/>
    <w:rsid w:val="00C85865"/>
    <w:rsid w:val="00C85E85"/>
    <w:rsid w:val="00C96F2B"/>
    <w:rsid w:val="00CA03EE"/>
    <w:rsid w:val="00CA2959"/>
    <w:rsid w:val="00CA2EAE"/>
    <w:rsid w:val="00CA3FE7"/>
    <w:rsid w:val="00CA4AC1"/>
    <w:rsid w:val="00CA5256"/>
    <w:rsid w:val="00CA59FB"/>
    <w:rsid w:val="00CA5C76"/>
    <w:rsid w:val="00CA7393"/>
    <w:rsid w:val="00CA75FC"/>
    <w:rsid w:val="00CB0316"/>
    <w:rsid w:val="00CB0B11"/>
    <w:rsid w:val="00CB0F91"/>
    <w:rsid w:val="00CB1DBA"/>
    <w:rsid w:val="00CB1F29"/>
    <w:rsid w:val="00CB426A"/>
    <w:rsid w:val="00CB5354"/>
    <w:rsid w:val="00CB5AA0"/>
    <w:rsid w:val="00CB688C"/>
    <w:rsid w:val="00CC2554"/>
    <w:rsid w:val="00CC3C9E"/>
    <w:rsid w:val="00CC4C1F"/>
    <w:rsid w:val="00CC6A14"/>
    <w:rsid w:val="00CC70A3"/>
    <w:rsid w:val="00CC73F4"/>
    <w:rsid w:val="00CC7A11"/>
    <w:rsid w:val="00CD4442"/>
    <w:rsid w:val="00CD53C3"/>
    <w:rsid w:val="00CD574E"/>
    <w:rsid w:val="00CD5BF9"/>
    <w:rsid w:val="00CD6276"/>
    <w:rsid w:val="00CD6923"/>
    <w:rsid w:val="00CE0866"/>
    <w:rsid w:val="00CE0D25"/>
    <w:rsid w:val="00CE0DD6"/>
    <w:rsid w:val="00CE17A7"/>
    <w:rsid w:val="00CE20A9"/>
    <w:rsid w:val="00CE2E46"/>
    <w:rsid w:val="00CE3E9C"/>
    <w:rsid w:val="00CE4C22"/>
    <w:rsid w:val="00CE5641"/>
    <w:rsid w:val="00CE76E5"/>
    <w:rsid w:val="00CE7715"/>
    <w:rsid w:val="00CF0D61"/>
    <w:rsid w:val="00CF41EC"/>
    <w:rsid w:val="00CF5D04"/>
    <w:rsid w:val="00CF632B"/>
    <w:rsid w:val="00D01373"/>
    <w:rsid w:val="00D02F43"/>
    <w:rsid w:val="00D037E7"/>
    <w:rsid w:val="00D04DE4"/>
    <w:rsid w:val="00D05F75"/>
    <w:rsid w:val="00D063F1"/>
    <w:rsid w:val="00D07A48"/>
    <w:rsid w:val="00D10803"/>
    <w:rsid w:val="00D14426"/>
    <w:rsid w:val="00D14F22"/>
    <w:rsid w:val="00D1617E"/>
    <w:rsid w:val="00D20134"/>
    <w:rsid w:val="00D20F0F"/>
    <w:rsid w:val="00D21B88"/>
    <w:rsid w:val="00D22570"/>
    <w:rsid w:val="00D244F5"/>
    <w:rsid w:val="00D24C23"/>
    <w:rsid w:val="00D25D68"/>
    <w:rsid w:val="00D26343"/>
    <w:rsid w:val="00D31617"/>
    <w:rsid w:val="00D32538"/>
    <w:rsid w:val="00D33AA9"/>
    <w:rsid w:val="00D34DC4"/>
    <w:rsid w:val="00D354ED"/>
    <w:rsid w:val="00D37391"/>
    <w:rsid w:val="00D41EF3"/>
    <w:rsid w:val="00D4352A"/>
    <w:rsid w:val="00D445B2"/>
    <w:rsid w:val="00D46930"/>
    <w:rsid w:val="00D4741C"/>
    <w:rsid w:val="00D47EF7"/>
    <w:rsid w:val="00D505AB"/>
    <w:rsid w:val="00D50E96"/>
    <w:rsid w:val="00D527C2"/>
    <w:rsid w:val="00D5399A"/>
    <w:rsid w:val="00D54CA5"/>
    <w:rsid w:val="00D56B15"/>
    <w:rsid w:val="00D57918"/>
    <w:rsid w:val="00D6022D"/>
    <w:rsid w:val="00D62A1F"/>
    <w:rsid w:val="00D62FF0"/>
    <w:rsid w:val="00D630BF"/>
    <w:rsid w:val="00D6399E"/>
    <w:rsid w:val="00D647E6"/>
    <w:rsid w:val="00D64B92"/>
    <w:rsid w:val="00D67808"/>
    <w:rsid w:val="00D70930"/>
    <w:rsid w:val="00D72110"/>
    <w:rsid w:val="00D73DC6"/>
    <w:rsid w:val="00D7483C"/>
    <w:rsid w:val="00D74C1A"/>
    <w:rsid w:val="00D74DF2"/>
    <w:rsid w:val="00D754C1"/>
    <w:rsid w:val="00D77393"/>
    <w:rsid w:val="00D7795E"/>
    <w:rsid w:val="00D77A35"/>
    <w:rsid w:val="00D814A3"/>
    <w:rsid w:val="00D81B3E"/>
    <w:rsid w:val="00D83309"/>
    <w:rsid w:val="00D84979"/>
    <w:rsid w:val="00D86014"/>
    <w:rsid w:val="00D86DFD"/>
    <w:rsid w:val="00D8723F"/>
    <w:rsid w:val="00D90C70"/>
    <w:rsid w:val="00D90E49"/>
    <w:rsid w:val="00D94EA5"/>
    <w:rsid w:val="00D9680C"/>
    <w:rsid w:val="00D96ADE"/>
    <w:rsid w:val="00D96C8E"/>
    <w:rsid w:val="00D96DAE"/>
    <w:rsid w:val="00DA0495"/>
    <w:rsid w:val="00DA0CE2"/>
    <w:rsid w:val="00DA0DB5"/>
    <w:rsid w:val="00DA11BF"/>
    <w:rsid w:val="00DA12F0"/>
    <w:rsid w:val="00DA2387"/>
    <w:rsid w:val="00DA31C6"/>
    <w:rsid w:val="00DA3402"/>
    <w:rsid w:val="00DA3987"/>
    <w:rsid w:val="00DA3D9E"/>
    <w:rsid w:val="00DA7031"/>
    <w:rsid w:val="00DB1EE3"/>
    <w:rsid w:val="00DB28E7"/>
    <w:rsid w:val="00DB2F2E"/>
    <w:rsid w:val="00DB4A51"/>
    <w:rsid w:val="00DB562A"/>
    <w:rsid w:val="00DB64B6"/>
    <w:rsid w:val="00DB73D1"/>
    <w:rsid w:val="00DB7FB9"/>
    <w:rsid w:val="00DC6A10"/>
    <w:rsid w:val="00DC719B"/>
    <w:rsid w:val="00DD19C1"/>
    <w:rsid w:val="00DD1F98"/>
    <w:rsid w:val="00DD2B4E"/>
    <w:rsid w:val="00DD3162"/>
    <w:rsid w:val="00DD320C"/>
    <w:rsid w:val="00DD3EBA"/>
    <w:rsid w:val="00DD787C"/>
    <w:rsid w:val="00DE1240"/>
    <w:rsid w:val="00DE2018"/>
    <w:rsid w:val="00DE313B"/>
    <w:rsid w:val="00DE657E"/>
    <w:rsid w:val="00DE68F1"/>
    <w:rsid w:val="00DF0A50"/>
    <w:rsid w:val="00DF20B1"/>
    <w:rsid w:val="00DF4704"/>
    <w:rsid w:val="00DF4829"/>
    <w:rsid w:val="00DF5323"/>
    <w:rsid w:val="00DF56DC"/>
    <w:rsid w:val="00DF5F0C"/>
    <w:rsid w:val="00DF6916"/>
    <w:rsid w:val="00E0074D"/>
    <w:rsid w:val="00E01303"/>
    <w:rsid w:val="00E024AA"/>
    <w:rsid w:val="00E02729"/>
    <w:rsid w:val="00E037F4"/>
    <w:rsid w:val="00E03AE0"/>
    <w:rsid w:val="00E06F4B"/>
    <w:rsid w:val="00E102BC"/>
    <w:rsid w:val="00E102DF"/>
    <w:rsid w:val="00E108A5"/>
    <w:rsid w:val="00E141DA"/>
    <w:rsid w:val="00E15A87"/>
    <w:rsid w:val="00E15C77"/>
    <w:rsid w:val="00E15DB1"/>
    <w:rsid w:val="00E160B5"/>
    <w:rsid w:val="00E16646"/>
    <w:rsid w:val="00E203A3"/>
    <w:rsid w:val="00E2091A"/>
    <w:rsid w:val="00E250F1"/>
    <w:rsid w:val="00E31627"/>
    <w:rsid w:val="00E322F7"/>
    <w:rsid w:val="00E331FF"/>
    <w:rsid w:val="00E34265"/>
    <w:rsid w:val="00E3484F"/>
    <w:rsid w:val="00E3550D"/>
    <w:rsid w:val="00E35796"/>
    <w:rsid w:val="00E378A8"/>
    <w:rsid w:val="00E4321F"/>
    <w:rsid w:val="00E44823"/>
    <w:rsid w:val="00E472DF"/>
    <w:rsid w:val="00E4739A"/>
    <w:rsid w:val="00E475CF"/>
    <w:rsid w:val="00E47907"/>
    <w:rsid w:val="00E52838"/>
    <w:rsid w:val="00E53905"/>
    <w:rsid w:val="00E56439"/>
    <w:rsid w:val="00E614E0"/>
    <w:rsid w:val="00E622EE"/>
    <w:rsid w:val="00E63B1F"/>
    <w:rsid w:val="00E63E51"/>
    <w:rsid w:val="00E63EAC"/>
    <w:rsid w:val="00E64894"/>
    <w:rsid w:val="00E64C8B"/>
    <w:rsid w:val="00E72FDC"/>
    <w:rsid w:val="00E73F7F"/>
    <w:rsid w:val="00E744E3"/>
    <w:rsid w:val="00E753E8"/>
    <w:rsid w:val="00E76B0F"/>
    <w:rsid w:val="00E81908"/>
    <w:rsid w:val="00E85409"/>
    <w:rsid w:val="00E856F4"/>
    <w:rsid w:val="00E85E1D"/>
    <w:rsid w:val="00E92A0A"/>
    <w:rsid w:val="00E92E54"/>
    <w:rsid w:val="00E9491A"/>
    <w:rsid w:val="00E95A01"/>
    <w:rsid w:val="00E97418"/>
    <w:rsid w:val="00E97593"/>
    <w:rsid w:val="00EA3116"/>
    <w:rsid w:val="00EA429F"/>
    <w:rsid w:val="00EA4F9E"/>
    <w:rsid w:val="00EA5552"/>
    <w:rsid w:val="00EA598B"/>
    <w:rsid w:val="00EA63CA"/>
    <w:rsid w:val="00EA6D3B"/>
    <w:rsid w:val="00EA71D5"/>
    <w:rsid w:val="00EA769A"/>
    <w:rsid w:val="00EB003B"/>
    <w:rsid w:val="00EB00AD"/>
    <w:rsid w:val="00EB136C"/>
    <w:rsid w:val="00EB26FC"/>
    <w:rsid w:val="00EB2FB0"/>
    <w:rsid w:val="00EB32FB"/>
    <w:rsid w:val="00EB480E"/>
    <w:rsid w:val="00EB5546"/>
    <w:rsid w:val="00EB5EC6"/>
    <w:rsid w:val="00EB7FC9"/>
    <w:rsid w:val="00EC19BF"/>
    <w:rsid w:val="00EC1BFF"/>
    <w:rsid w:val="00EC3771"/>
    <w:rsid w:val="00ED102A"/>
    <w:rsid w:val="00ED27E8"/>
    <w:rsid w:val="00ED4DA8"/>
    <w:rsid w:val="00ED7137"/>
    <w:rsid w:val="00EE01E1"/>
    <w:rsid w:val="00EE1C51"/>
    <w:rsid w:val="00EE2FA2"/>
    <w:rsid w:val="00EE4196"/>
    <w:rsid w:val="00EE45DD"/>
    <w:rsid w:val="00EE6474"/>
    <w:rsid w:val="00EE674E"/>
    <w:rsid w:val="00EE6BCB"/>
    <w:rsid w:val="00EF06EA"/>
    <w:rsid w:val="00EF554A"/>
    <w:rsid w:val="00EF6982"/>
    <w:rsid w:val="00F00B44"/>
    <w:rsid w:val="00F043D8"/>
    <w:rsid w:val="00F07604"/>
    <w:rsid w:val="00F13A1D"/>
    <w:rsid w:val="00F13B13"/>
    <w:rsid w:val="00F13CD9"/>
    <w:rsid w:val="00F16B23"/>
    <w:rsid w:val="00F20792"/>
    <w:rsid w:val="00F20B64"/>
    <w:rsid w:val="00F20FFC"/>
    <w:rsid w:val="00F21088"/>
    <w:rsid w:val="00F22C5B"/>
    <w:rsid w:val="00F234DE"/>
    <w:rsid w:val="00F23FB4"/>
    <w:rsid w:val="00F243FC"/>
    <w:rsid w:val="00F24778"/>
    <w:rsid w:val="00F24C24"/>
    <w:rsid w:val="00F24EE0"/>
    <w:rsid w:val="00F258A3"/>
    <w:rsid w:val="00F27648"/>
    <w:rsid w:val="00F30501"/>
    <w:rsid w:val="00F326BF"/>
    <w:rsid w:val="00F327E7"/>
    <w:rsid w:val="00F338A1"/>
    <w:rsid w:val="00F3425A"/>
    <w:rsid w:val="00F34883"/>
    <w:rsid w:val="00F35746"/>
    <w:rsid w:val="00F373B2"/>
    <w:rsid w:val="00F37B33"/>
    <w:rsid w:val="00F37DAC"/>
    <w:rsid w:val="00F408DD"/>
    <w:rsid w:val="00F40D4E"/>
    <w:rsid w:val="00F41C0A"/>
    <w:rsid w:val="00F447C7"/>
    <w:rsid w:val="00F459B4"/>
    <w:rsid w:val="00F46A42"/>
    <w:rsid w:val="00F46FB3"/>
    <w:rsid w:val="00F47423"/>
    <w:rsid w:val="00F50962"/>
    <w:rsid w:val="00F518B1"/>
    <w:rsid w:val="00F5211B"/>
    <w:rsid w:val="00F5418E"/>
    <w:rsid w:val="00F554A9"/>
    <w:rsid w:val="00F62E3C"/>
    <w:rsid w:val="00F631C3"/>
    <w:rsid w:val="00F63812"/>
    <w:rsid w:val="00F64AFB"/>
    <w:rsid w:val="00F67667"/>
    <w:rsid w:val="00F716FD"/>
    <w:rsid w:val="00F7276E"/>
    <w:rsid w:val="00F73701"/>
    <w:rsid w:val="00F746E9"/>
    <w:rsid w:val="00F7594C"/>
    <w:rsid w:val="00F76522"/>
    <w:rsid w:val="00F77C31"/>
    <w:rsid w:val="00F77E15"/>
    <w:rsid w:val="00F80355"/>
    <w:rsid w:val="00F80893"/>
    <w:rsid w:val="00F814E6"/>
    <w:rsid w:val="00F82203"/>
    <w:rsid w:val="00F83CC1"/>
    <w:rsid w:val="00F87C43"/>
    <w:rsid w:val="00F90F81"/>
    <w:rsid w:val="00F91CFB"/>
    <w:rsid w:val="00F960DE"/>
    <w:rsid w:val="00FA02D7"/>
    <w:rsid w:val="00FA0B04"/>
    <w:rsid w:val="00FA2EB1"/>
    <w:rsid w:val="00FA31F5"/>
    <w:rsid w:val="00FA5722"/>
    <w:rsid w:val="00FA77EE"/>
    <w:rsid w:val="00FA7C46"/>
    <w:rsid w:val="00FA7E75"/>
    <w:rsid w:val="00FB0C81"/>
    <w:rsid w:val="00FB1CF8"/>
    <w:rsid w:val="00FB1F23"/>
    <w:rsid w:val="00FB4CD2"/>
    <w:rsid w:val="00FB6A39"/>
    <w:rsid w:val="00FB723F"/>
    <w:rsid w:val="00FC10B4"/>
    <w:rsid w:val="00FC2200"/>
    <w:rsid w:val="00FC2540"/>
    <w:rsid w:val="00FC2B76"/>
    <w:rsid w:val="00FD0498"/>
    <w:rsid w:val="00FD0DCF"/>
    <w:rsid w:val="00FD2533"/>
    <w:rsid w:val="00FD37F7"/>
    <w:rsid w:val="00FD720F"/>
    <w:rsid w:val="00FD783C"/>
    <w:rsid w:val="00FD7F52"/>
    <w:rsid w:val="00FE190E"/>
    <w:rsid w:val="00FE29C3"/>
    <w:rsid w:val="00FE3FD8"/>
    <w:rsid w:val="00FE5F52"/>
    <w:rsid w:val="00FE6915"/>
    <w:rsid w:val="00FF0204"/>
    <w:rsid w:val="00FF2BF6"/>
    <w:rsid w:val="00FF3216"/>
    <w:rsid w:val="00FF3AED"/>
    <w:rsid w:val="00FF4675"/>
    <w:rsid w:val="00FF47E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67BCE8"/>
  <w15:docId w15:val="{4642913C-E905-458A-ACB4-1906C0C20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D56"/>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Bullet OSM,CORE-1.1.1,Dot pt,Heading 2_sj,List Paragraph (numbered (a)),List Paragraph1,List Paragraph11,Numbered Para 1,Proposal Bullet List,Report Para,Resume Title,TOC style,Table,WB Para,WinDForce-Letter,bullets,d_bodyb,L,Celula"/>
    <w:basedOn w:val="Normal"/>
    <w:link w:val="ListParagraphChar"/>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paragraph" w:styleId="NoSpacing">
    <w:name w:val="No Spacing"/>
    <w:link w:val="NoSpacingChar"/>
    <w:uiPriority w:val="1"/>
    <w:qFormat/>
    <w:rsid w:val="00B001E9"/>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B001E9"/>
    <w:rPr>
      <w:rFonts w:asciiTheme="minorHAnsi" w:eastAsiaTheme="minorEastAsia" w:hAnsiTheme="minorHAnsi" w:cstheme="minorBidi"/>
      <w:sz w:val="22"/>
      <w:szCs w:val="22"/>
      <w:lang w:eastAsia="ja-JP"/>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E674E"/>
    <w:pPr>
      <w:spacing w:after="160" w:line="240" w:lineRule="exact"/>
    </w:pPr>
    <w:rPr>
      <w:sz w:val="20"/>
      <w:szCs w:val="20"/>
      <w:vertAlign w:val="superscript"/>
      <w:lang w:val="en-US"/>
    </w:rPr>
  </w:style>
  <w:style w:type="character" w:customStyle="1" w:styleId="ListParagraphChar">
    <w:name w:val="List Paragraph Char"/>
    <w:aliases w:val="Bullet OSM Char,CORE-1.1.1 Char,Dot pt Char,Heading 2_sj Char,List Paragraph (numbered (a)) Char,List Paragraph1 Char,List Paragraph11 Char,Numbered Para 1 Char,Proposal Bullet List Char,Report Para Char,Resume Title Char,Table Char"/>
    <w:link w:val="ListParagraph"/>
    <w:uiPriority w:val="34"/>
    <w:qFormat/>
    <w:locked/>
    <w:rsid w:val="00A40DF6"/>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299459865">
      <w:bodyDiv w:val="1"/>
      <w:marLeft w:val="0"/>
      <w:marRight w:val="0"/>
      <w:marTop w:val="0"/>
      <w:marBottom w:val="0"/>
      <w:divBdr>
        <w:top w:val="none" w:sz="0" w:space="0" w:color="auto"/>
        <w:left w:val="none" w:sz="0" w:space="0" w:color="auto"/>
        <w:bottom w:val="none" w:sz="0" w:space="0" w:color="auto"/>
        <w:right w:val="none" w:sz="0" w:space="0" w:color="auto"/>
      </w:divBdr>
    </w:div>
    <w:div w:id="51716292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32654190">
      <w:bodyDiv w:val="1"/>
      <w:marLeft w:val="0"/>
      <w:marRight w:val="0"/>
      <w:marTop w:val="0"/>
      <w:marBottom w:val="0"/>
      <w:divBdr>
        <w:top w:val="none" w:sz="0" w:space="0" w:color="auto"/>
        <w:left w:val="none" w:sz="0" w:space="0" w:color="auto"/>
        <w:bottom w:val="none" w:sz="0" w:space="0" w:color="auto"/>
        <w:right w:val="none" w:sz="0" w:space="0" w:color="auto"/>
      </w:divBdr>
    </w:div>
    <w:div w:id="1208494621">
      <w:bodyDiv w:val="1"/>
      <w:marLeft w:val="0"/>
      <w:marRight w:val="0"/>
      <w:marTop w:val="0"/>
      <w:marBottom w:val="0"/>
      <w:divBdr>
        <w:top w:val="none" w:sz="0" w:space="0" w:color="auto"/>
        <w:left w:val="none" w:sz="0" w:space="0" w:color="auto"/>
        <w:bottom w:val="none" w:sz="0" w:space="0" w:color="auto"/>
        <w:right w:val="none" w:sz="0" w:space="0" w:color="auto"/>
      </w:divBdr>
    </w:div>
    <w:div w:id="1454594730">
      <w:bodyDiv w:val="1"/>
      <w:marLeft w:val="0"/>
      <w:marRight w:val="0"/>
      <w:marTop w:val="0"/>
      <w:marBottom w:val="0"/>
      <w:divBdr>
        <w:top w:val="none" w:sz="0" w:space="0" w:color="auto"/>
        <w:left w:val="none" w:sz="0" w:space="0" w:color="auto"/>
        <w:bottom w:val="none" w:sz="0" w:space="0" w:color="auto"/>
        <w:right w:val="none" w:sz="0" w:space="0" w:color="auto"/>
      </w:divBdr>
    </w:div>
    <w:div w:id="175986051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9196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AW7\United%20Nations\UNEP-UNMFS-Shared_drives%20-%20DRIVE%20J%20-%20Meeting\96th\Templates\96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 ExCom HPMP tranche template</Template>
  <TotalTime>16</TotalTime>
  <Pages>11</Pages>
  <Words>4682</Words>
  <Characters>26694</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Project proposal: Honduras</vt:lpstr>
    </vt:vector>
  </TitlesOfParts>
  <Company>UNMFS</Company>
  <LinksUpToDate>false</LinksUpToDate>
  <CharactersWithSpaces>31314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Honduras</dc:title>
  <dc:creator>RSR / JS</dc:creator>
  <cp:keywords>96th ExCom</cp:keywords>
  <cp:lastModifiedBy>Jessica Shaw</cp:lastModifiedBy>
  <cp:revision>6</cp:revision>
  <cp:lastPrinted>2001-05-26T16:40:00Z</cp:lastPrinted>
  <dcterms:created xsi:type="dcterms:W3CDTF">2025-04-27T06:53:00Z</dcterms:created>
  <dcterms:modified xsi:type="dcterms:W3CDTF">2025-04-27T13:30:00Z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UNEP/OzL.Pro/ExCom/96/41</vt:lpwstr>
  </property>
  <property fmtid="{D5CDD505-2E9C-101B-9397-08002B2CF9AE}" pid="3" name="Revision date">
    <vt:lpwstr>4/27/2025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