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B014338" w14:textId="77777777">
        <w:trPr>
          <w:trHeight w:val="720"/>
        </w:trPr>
        <w:tc>
          <w:tcPr>
            <w:tcW w:w="4410" w:type="dxa"/>
            <w:gridSpan w:val="2"/>
            <w:tcBorders>
              <w:bottom w:val="single" w:sz="18" w:space="0" w:color="auto"/>
            </w:tcBorders>
          </w:tcPr>
          <w:p w14:paraId="19F285E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8074C2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71563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A7C8706"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DDA4154" wp14:editId="5908E8C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45D76CD7" wp14:editId="74775DA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654B631" w14:textId="77777777" w:rsidR="007E5D09" w:rsidRDefault="00E1360E">
            <w:pPr>
              <w:spacing w:before="120"/>
              <w:jc w:val="left"/>
              <w:rPr>
                <w:lang w:val="en-US"/>
              </w:rPr>
            </w:pPr>
            <w:r>
              <w:rPr>
                <w:lang w:val="en-US"/>
              </w:rPr>
              <w:t>GENERAL</w:t>
            </w:r>
          </w:p>
          <w:p w14:paraId="6ADE3470" w14:textId="77777777" w:rsidR="007E5D09" w:rsidRDefault="007E5D09">
            <w:pPr>
              <w:spacing w:before="120"/>
              <w:jc w:val="left"/>
              <w:rPr>
                <w:lang w:val="en-US"/>
              </w:rPr>
            </w:pPr>
          </w:p>
          <w:p w14:paraId="2F6DCE33" w14:textId="11C43A60" w:rsidR="004D263A" w:rsidRDefault="00485D14" w:rsidP="004D263A">
            <w:pPr>
              <w:rPr>
                <w:rtl/>
              </w:rPr>
            </w:pPr>
            <w:r>
              <w:fldChar w:fldCharType="begin"/>
            </w:r>
            <w:r>
              <w:instrText xml:space="preserve"> DOCPROPERTY "Document number"  \* MERGEFORMAT </w:instrText>
            </w:r>
            <w:r>
              <w:fldChar w:fldCharType="separate"/>
            </w:r>
            <w:r w:rsidR="004D263A">
              <w:t>UNEP/OzL.Pro/ExCom/84/72</w:t>
            </w:r>
            <w:r>
              <w:fldChar w:fldCharType="end"/>
            </w:r>
          </w:p>
          <w:p w14:paraId="20B10268" w14:textId="1D33F79C" w:rsidR="00852696" w:rsidRDefault="002348D9" w:rsidP="00662A73">
            <w:pPr>
              <w:spacing w:before="120"/>
              <w:jc w:val="left"/>
              <w:rPr>
                <w:lang w:val="en-US"/>
              </w:rPr>
            </w:pPr>
            <w:r>
              <w:rPr>
                <w:lang w:val="en-US"/>
              </w:rPr>
              <w:t xml:space="preserve">1 </w:t>
            </w:r>
            <w:r w:rsidR="00EC2169">
              <w:rPr>
                <w:lang w:val="en-US"/>
              </w:rPr>
              <w:t>December</w:t>
            </w:r>
            <w:r w:rsidR="00852696">
              <w:rPr>
                <w:lang w:val="en-US"/>
              </w:rPr>
              <w:t xml:space="preserve"> 2019</w:t>
            </w:r>
          </w:p>
          <w:p w14:paraId="41B61012" w14:textId="77777777" w:rsidR="00662A73" w:rsidRDefault="00662A73">
            <w:pPr>
              <w:spacing w:before="120"/>
              <w:jc w:val="left"/>
              <w:rPr>
                <w:rtl/>
                <w:lang w:val="en-US" w:bidi="ar-AE"/>
              </w:rPr>
            </w:pPr>
          </w:p>
          <w:p w14:paraId="0093568A" w14:textId="77777777" w:rsidR="007E5D09" w:rsidRDefault="00E1360E">
            <w:pPr>
              <w:spacing w:before="120"/>
              <w:jc w:val="left"/>
              <w:rPr>
                <w:lang w:val="en-US"/>
              </w:rPr>
            </w:pPr>
            <w:r>
              <w:rPr>
                <w:lang w:val="en-US"/>
              </w:rPr>
              <w:t>ARABIC</w:t>
            </w:r>
          </w:p>
          <w:p w14:paraId="2F6B9100"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CA66E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7EC6D2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4255E3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89C626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27733DA" w14:textId="77777777" w:rsidR="007E5D09" w:rsidRDefault="007E5D09">
            <w:pPr>
              <w:rPr>
                <w:caps/>
                <w:lang w:val="en-US"/>
              </w:rPr>
            </w:pPr>
          </w:p>
          <w:p w14:paraId="720CFB66" w14:textId="77777777" w:rsidR="007E5D09" w:rsidRDefault="007E5D09">
            <w:pPr>
              <w:rPr>
                <w:lang w:val="en-US"/>
              </w:rPr>
            </w:pPr>
          </w:p>
        </w:tc>
      </w:tr>
    </w:tbl>
    <w:p w14:paraId="0A9CD137" w14:textId="77777777" w:rsidR="007E5D09" w:rsidRDefault="007E5D09">
      <w:pPr>
        <w:pStyle w:val="Caption"/>
        <w:spacing w:line="200" w:lineRule="exact"/>
        <w:ind w:left="187" w:right="187" w:hanging="187"/>
        <w:jc w:val="both"/>
        <w:rPr>
          <w:rFonts w:cs="Akhbar MT"/>
          <w:b/>
          <w:bCs/>
          <w:sz w:val="28"/>
          <w:szCs w:val="28"/>
          <w:rtl/>
        </w:rPr>
      </w:pPr>
    </w:p>
    <w:p w14:paraId="3D12F2D6" w14:textId="77777777" w:rsidR="007E5D09" w:rsidRDefault="00E1360E" w:rsidP="00EC2169">
      <w:pPr>
        <w:pStyle w:val="Caption"/>
        <w:ind w:left="0" w:right="180" w:firstLine="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FADD00"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4FD1A00" w14:textId="77777777" w:rsidR="007E5D09" w:rsidRDefault="00E1360E" w:rsidP="002348D9">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w:t>
      </w:r>
      <w:r w:rsidR="002348D9">
        <w:rPr>
          <w:rFonts w:hint="cs"/>
          <w:sz w:val="28"/>
          <w:szCs w:val="28"/>
          <w:rtl/>
          <w:lang w:val="en-US" w:eastAsia="en-CA"/>
        </w:rPr>
        <w:t>رابع</w:t>
      </w:r>
      <w:r w:rsidR="00786775">
        <w:rPr>
          <w:rFonts w:hint="cs"/>
          <w:sz w:val="28"/>
          <w:szCs w:val="28"/>
          <w:rtl/>
          <w:lang w:val="en-US" w:eastAsia="en-CA"/>
        </w:rPr>
        <w:t xml:space="preserve"> و</w:t>
      </w:r>
      <w:r>
        <w:rPr>
          <w:rFonts w:hint="cs"/>
          <w:sz w:val="28"/>
          <w:szCs w:val="28"/>
          <w:rtl/>
          <w:lang w:val="en-US" w:eastAsia="en-CA"/>
        </w:rPr>
        <w:t>الثمانون</w:t>
      </w:r>
    </w:p>
    <w:p w14:paraId="1CDB330A" w14:textId="461866F1" w:rsidR="007E5D09" w:rsidRDefault="000C2057" w:rsidP="002348D9">
      <w:pPr>
        <w:pStyle w:val="0Heading0"/>
        <w:bidi/>
        <w:ind w:left="4"/>
        <w:rPr>
          <w:rFonts w:cs="Arabic Transparent"/>
          <w:sz w:val="28"/>
          <w:szCs w:val="28"/>
          <w:lang w:bidi="ar-DZ"/>
        </w:rPr>
      </w:pPr>
      <w:r>
        <w:rPr>
          <w:rFonts w:hint="cs"/>
          <w:sz w:val="28"/>
          <w:szCs w:val="28"/>
          <w:rtl/>
        </w:rPr>
        <w:t>مونتريال، من</w:t>
      </w:r>
      <w:r w:rsidR="00E1360E">
        <w:rPr>
          <w:rFonts w:hint="cs"/>
          <w:sz w:val="28"/>
          <w:szCs w:val="28"/>
          <w:rtl/>
        </w:rPr>
        <w:t xml:space="preserve"> </w:t>
      </w:r>
      <w:r w:rsidR="002348D9">
        <w:rPr>
          <w:rFonts w:hint="cs"/>
          <w:sz w:val="28"/>
          <w:szCs w:val="28"/>
          <w:rtl/>
        </w:rPr>
        <w:t>16</w:t>
      </w:r>
      <w:r w:rsidR="00E1360E">
        <w:rPr>
          <w:rFonts w:hint="cs"/>
          <w:sz w:val="28"/>
          <w:szCs w:val="28"/>
          <w:rtl/>
        </w:rPr>
        <w:t xml:space="preserve"> إلى </w:t>
      </w:r>
      <w:r w:rsidR="006809A1">
        <w:rPr>
          <w:rFonts w:hint="cs"/>
          <w:sz w:val="28"/>
          <w:szCs w:val="28"/>
          <w:rtl/>
        </w:rPr>
        <w:t>20</w:t>
      </w:r>
      <w:r w:rsidR="006809A1">
        <w:rPr>
          <w:sz w:val="28"/>
          <w:szCs w:val="28"/>
        </w:rPr>
        <w:t xml:space="preserve"> </w:t>
      </w:r>
      <w:r w:rsidR="006809A1">
        <w:rPr>
          <w:rFonts w:hint="cs"/>
          <w:sz w:val="28"/>
          <w:szCs w:val="28"/>
          <w:rtl/>
          <w:lang w:bidi="ar-AE"/>
        </w:rPr>
        <w:t>كانون الأول</w:t>
      </w:r>
      <w:r w:rsidR="006809A1">
        <w:rPr>
          <w:rFonts w:asciiTheme="majorBidi" w:hAnsiTheme="majorBidi" w:cstheme="majorBidi" w:hint="cs"/>
          <w:sz w:val="26"/>
          <w:szCs w:val="26"/>
          <w:rtl/>
          <w:lang w:bidi="ar-SY"/>
        </w:rPr>
        <w:t xml:space="preserve"> 2019</w:t>
      </w:r>
    </w:p>
    <w:p w14:paraId="2041D396" w14:textId="77777777" w:rsidR="007E5D09" w:rsidRDefault="007E5D09">
      <w:pPr>
        <w:pStyle w:val="Heading2"/>
        <w:ind w:left="4"/>
        <w:rPr>
          <w:rtl/>
          <w:lang w:val="en-CA"/>
        </w:rPr>
      </w:pPr>
    </w:p>
    <w:p w14:paraId="1FCCD4AB" w14:textId="77777777" w:rsidR="00C61B0A" w:rsidRDefault="0047428D" w:rsidP="00437E7A">
      <w:pPr>
        <w:pStyle w:val="Title1"/>
        <w:bidi/>
        <w:rPr>
          <w:b w:val="0"/>
          <w:bCs/>
          <w:sz w:val="32"/>
          <w:szCs w:val="32"/>
          <w:lang w:bidi="ar-EG"/>
        </w:rPr>
      </w:pPr>
      <w:r w:rsidRPr="00C61B0A">
        <w:rPr>
          <w:b w:val="0"/>
          <w:bCs/>
          <w:sz w:val="32"/>
          <w:szCs w:val="32"/>
          <w:rtl/>
          <w:lang w:bidi="ar-EG"/>
        </w:rPr>
        <w:t xml:space="preserve">الجوانب الرئيسية </w:t>
      </w:r>
      <w:r w:rsidR="00437E7A" w:rsidRPr="00C61B0A">
        <w:rPr>
          <w:rFonts w:hint="cs"/>
          <w:b w:val="0"/>
          <w:bCs/>
          <w:sz w:val="32"/>
          <w:szCs w:val="32"/>
          <w:rtl/>
          <w:lang w:bidi="ar-EG"/>
        </w:rPr>
        <w:t>ذات الصلة</w:t>
      </w:r>
      <w:r w:rsidRPr="00C61B0A">
        <w:rPr>
          <w:b w:val="0"/>
          <w:bCs/>
          <w:sz w:val="32"/>
          <w:szCs w:val="32"/>
          <w:rtl/>
          <w:lang w:bidi="ar-EG"/>
        </w:rPr>
        <w:t xml:space="preserve"> بتكنولوجيا الرقابة على المنتج الثانوي </w:t>
      </w:r>
    </w:p>
    <w:p w14:paraId="185EE9E0" w14:textId="6C62A7D0" w:rsidR="00852696" w:rsidRPr="00C61B0A" w:rsidRDefault="0047428D" w:rsidP="00C61B0A">
      <w:pPr>
        <w:pStyle w:val="Title1"/>
        <w:bidi/>
        <w:rPr>
          <w:b w:val="0"/>
          <w:bCs/>
          <w:sz w:val="32"/>
          <w:szCs w:val="32"/>
          <w:lang w:bidi="ar-EG"/>
        </w:rPr>
      </w:pPr>
      <w:r w:rsidRPr="00C61B0A">
        <w:rPr>
          <w:b w:val="0"/>
          <w:bCs/>
          <w:sz w:val="32"/>
          <w:szCs w:val="32"/>
          <w:rtl/>
          <w:lang w:bidi="ar-EG"/>
        </w:rPr>
        <w:t>الهيدروفلوروكربون-23: المكسيك (المقرر 83/67)</w:t>
      </w:r>
    </w:p>
    <w:p w14:paraId="0C3EFBB0" w14:textId="77777777" w:rsidR="00852696" w:rsidRDefault="00852696" w:rsidP="00852696">
      <w:pPr>
        <w:pStyle w:val="Title1"/>
        <w:bidi/>
        <w:rPr>
          <w:b w:val="0"/>
          <w:sz w:val="26"/>
          <w:szCs w:val="26"/>
        </w:rPr>
      </w:pPr>
    </w:p>
    <w:p w14:paraId="695B3D34" w14:textId="2F5CEA21" w:rsidR="0047428D" w:rsidRDefault="0047428D" w:rsidP="0047428D">
      <w:pPr>
        <w:pStyle w:val="Heading1"/>
        <w:numPr>
          <w:ilvl w:val="0"/>
          <w:numId w:val="0"/>
        </w:numPr>
        <w:bidi/>
        <w:rPr>
          <w:sz w:val="26"/>
          <w:szCs w:val="26"/>
        </w:rPr>
      </w:pPr>
      <w:r>
        <w:rPr>
          <w:rFonts w:hint="cs"/>
          <w:sz w:val="26"/>
          <w:szCs w:val="26"/>
          <w:u w:val="single"/>
          <w:rtl/>
          <w:lang w:val="en-CA"/>
        </w:rPr>
        <w:t>الخ</w:t>
      </w:r>
      <w:r w:rsidRPr="00791613">
        <w:rPr>
          <w:sz w:val="26"/>
          <w:szCs w:val="26"/>
          <w:u w:val="single"/>
          <w:rtl/>
          <w:lang w:val="en-CA"/>
        </w:rPr>
        <w:t>لفية</w:t>
      </w:r>
    </w:p>
    <w:p w14:paraId="674A4316" w14:textId="26069116" w:rsidR="00852696" w:rsidRPr="000C2057" w:rsidRDefault="0047428D" w:rsidP="00F1414F">
      <w:pPr>
        <w:pStyle w:val="Heading1"/>
        <w:numPr>
          <w:ilvl w:val="0"/>
          <w:numId w:val="9"/>
        </w:numPr>
        <w:bidi/>
        <w:rPr>
          <w:sz w:val="22"/>
          <w:szCs w:val="26"/>
          <w:rtl/>
        </w:rPr>
      </w:pPr>
      <w:r w:rsidRPr="000C2057">
        <w:rPr>
          <w:sz w:val="22"/>
          <w:szCs w:val="26"/>
          <w:rtl/>
        </w:rPr>
        <w:t>قررت اللجنة التنفيذية، في اجتماعها التاسع والسبعين، النظر في</w:t>
      </w:r>
      <w:r w:rsidR="00B1236D">
        <w:rPr>
          <w:rFonts w:hint="cs"/>
          <w:sz w:val="22"/>
          <w:szCs w:val="26"/>
          <w:rtl/>
        </w:rPr>
        <w:t>،</w:t>
      </w:r>
      <w:r w:rsidRPr="000C2057">
        <w:rPr>
          <w:sz w:val="22"/>
          <w:szCs w:val="26"/>
          <w:rtl/>
        </w:rPr>
        <w:t xml:space="preserve"> جملة أمور من بينها</w:t>
      </w:r>
      <w:r w:rsidR="00B1236D">
        <w:rPr>
          <w:rFonts w:hint="cs"/>
          <w:sz w:val="22"/>
          <w:szCs w:val="26"/>
          <w:rtl/>
        </w:rPr>
        <w:t>،</w:t>
      </w:r>
      <w:r w:rsidRPr="000C2057">
        <w:rPr>
          <w:sz w:val="22"/>
          <w:szCs w:val="26"/>
          <w:rtl/>
        </w:rPr>
        <w:t xml:space="preserve"> خيارات </w:t>
      </w:r>
      <w:r w:rsidR="006A70D9">
        <w:rPr>
          <w:rFonts w:hint="cs"/>
          <w:sz w:val="22"/>
          <w:szCs w:val="26"/>
          <w:rtl/>
        </w:rPr>
        <w:t xml:space="preserve">محتملة </w:t>
      </w:r>
      <w:r w:rsidRPr="000C2057">
        <w:rPr>
          <w:sz w:val="22"/>
          <w:szCs w:val="26"/>
          <w:rtl/>
        </w:rPr>
        <w:t xml:space="preserve">ذات </w:t>
      </w:r>
      <w:r w:rsidR="006A70D9">
        <w:rPr>
          <w:rFonts w:hint="cs"/>
          <w:sz w:val="22"/>
          <w:szCs w:val="26"/>
          <w:rtl/>
        </w:rPr>
        <w:t>فعالية من حيث التكلفة</w:t>
      </w:r>
      <w:r w:rsidRPr="000C2057">
        <w:rPr>
          <w:sz w:val="22"/>
          <w:szCs w:val="26"/>
          <w:rtl/>
        </w:rPr>
        <w:t xml:space="preserve"> للتعويض عن مصانع مزدوجة لإنتاج الهيدروكلوروفلوروكربون-22 </w:t>
      </w:r>
      <w:r w:rsidR="006A70D9">
        <w:rPr>
          <w:rFonts w:hint="cs"/>
          <w:sz w:val="22"/>
          <w:szCs w:val="26"/>
          <w:rtl/>
        </w:rPr>
        <w:t>بما يتيح</w:t>
      </w:r>
      <w:r w:rsidRPr="000C2057">
        <w:rPr>
          <w:sz w:val="22"/>
          <w:szCs w:val="26"/>
          <w:rtl/>
        </w:rPr>
        <w:t xml:space="preserve"> الامتثال بالتزامات رقابة منتج الهيدروفلوروكربون-23 الثانوي في تعديل كيغالي (المقرر 79/74(ج)).</w:t>
      </w:r>
    </w:p>
    <w:p w14:paraId="22FDDD24" w14:textId="055B23D8" w:rsidR="0047428D" w:rsidRPr="000C2057" w:rsidRDefault="0047428D" w:rsidP="00F1414F">
      <w:pPr>
        <w:pStyle w:val="Heading1"/>
        <w:numPr>
          <w:ilvl w:val="0"/>
          <w:numId w:val="7"/>
        </w:numPr>
        <w:bidi/>
        <w:rPr>
          <w:sz w:val="22"/>
          <w:szCs w:val="26"/>
          <w:rtl/>
        </w:rPr>
      </w:pPr>
      <w:r w:rsidRPr="000C2057">
        <w:rPr>
          <w:sz w:val="22"/>
          <w:szCs w:val="26"/>
          <w:rtl/>
        </w:rPr>
        <w:t>نظرت اللجنة التنفيذية، في اجتماعها الثالث والثمانين، في طلب لإعداد مشروع للرقابة على انبعاثات المنتج الثانوي الهيدروفلوروكربون-23 في قطاع إنتاج مركبات الهيدروكلوروفلوروكربون في المكسيك، المقدم كجزء من برنامج عمل اليونيدو لعام 2019.  وبعد مداولة القرار ضمن فريق اتصال، قررت اللجنة التنفيذية (المقرر 83/67):</w:t>
      </w:r>
    </w:p>
    <w:p w14:paraId="6B41596A" w14:textId="784AA5A6" w:rsidR="0047428D" w:rsidRPr="000C2057" w:rsidRDefault="006A70D9" w:rsidP="00F1414F">
      <w:pPr>
        <w:pStyle w:val="Heading2"/>
        <w:widowControl/>
        <w:numPr>
          <w:ilvl w:val="1"/>
          <w:numId w:val="7"/>
        </w:numPr>
        <w:tabs>
          <w:tab w:val="clear" w:pos="0"/>
        </w:tabs>
        <w:bidi/>
        <w:rPr>
          <w:sz w:val="22"/>
          <w:szCs w:val="26"/>
          <w:rtl/>
        </w:rPr>
      </w:pPr>
      <w:r>
        <w:rPr>
          <w:rFonts w:hint="cs"/>
          <w:sz w:val="22"/>
          <w:szCs w:val="26"/>
          <w:rtl/>
        </w:rPr>
        <w:t>الموافقة</w:t>
      </w:r>
      <w:r w:rsidR="0047428D" w:rsidRPr="000C2057">
        <w:rPr>
          <w:sz w:val="22"/>
          <w:szCs w:val="26"/>
          <w:rtl/>
        </w:rPr>
        <w:t xml:space="preserve"> على مبلغ 55,000 دولار أمريكي، زائد تكاليف دعم الوكالة البالغة 3,850 دولار أمريكي لليونيدو لتمكين الوكالة من تقديم، نيابة عن حكومة المكسيك، إلى الاجتماع الرابع والثمانين، خيارات مقترح مشروع من شأنها أن تمكن حكومة المكسيك من الامتثال لالتزاماتها للرقابة على المنتج الثانوي الهيدروفلوروكربون-23 بموجب تعديل كيغالي، بما في ذلك</w:t>
      </w:r>
      <w:r w:rsidR="00696D4C">
        <w:rPr>
          <w:rFonts w:hint="cs"/>
          <w:sz w:val="22"/>
          <w:szCs w:val="26"/>
          <w:rtl/>
        </w:rPr>
        <w:t xml:space="preserve"> البيانات المتعلقة</w:t>
      </w:r>
      <w:r w:rsidR="0047428D" w:rsidRPr="000C2057">
        <w:rPr>
          <w:sz w:val="22"/>
          <w:szCs w:val="26"/>
          <w:rtl/>
        </w:rPr>
        <w:t xml:space="preserve"> بالتكاليف والمنافع وتغطية الجدوى التقنية، </w:t>
      </w:r>
      <w:r w:rsidR="00696D4C">
        <w:rPr>
          <w:rFonts w:hint="cs"/>
          <w:sz w:val="22"/>
          <w:szCs w:val="26"/>
          <w:rtl/>
        </w:rPr>
        <w:t>والفعالية</w:t>
      </w:r>
      <w:r w:rsidR="0047428D" w:rsidRPr="000C2057">
        <w:rPr>
          <w:sz w:val="22"/>
          <w:szCs w:val="26"/>
          <w:rtl/>
        </w:rPr>
        <w:t xml:space="preserve"> الاقتصادية والائتمانات ذات الصلة التي قد تكون مطبقة في البلد في المستقبل، والمسائل اللوجستية والقانونية والمتعلقة </w:t>
      </w:r>
      <w:r w:rsidR="00696D4C">
        <w:rPr>
          <w:rFonts w:hint="cs"/>
          <w:sz w:val="22"/>
          <w:szCs w:val="26"/>
          <w:rtl/>
        </w:rPr>
        <w:t>بالمعاملات بما يلي</w:t>
      </w:r>
      <w:r w:rsidR="0047428D" w:rsidRPr="000C2057">
        <w:rPr>
          <w:sz w:val="22"/>
          <w:szCs w:val="26"/>
          <w:rtl/>
        </w:rPr>
        <w:t>:</w:t>
      </w:r>
    </w:p>
    <w:p w14:paraId="1A66FE61" w14:textId="14F22198" w:rsidR="0047428D" w:rsidRPr="000C2057" w:rsidRDefault="0047428D" w:rsidP="00F1414F">
      <w:pPr>
        <w:pStyle w:val="Heading1"/>
        <w:numPr>
          <w:ilvl w:val="0"/>
          <w:numId w:val="8"/>
        </w:numPr>
        <w:bidi/>
        <w:ind w:hanging="720"/>
        <w:rPr>
          <w:sz w:val="22"/>
          <w:szCs w:val="26"/>
          <w:rtl/>
        </w:rPr>
      </w:pPr>
      <w:r w:rsidRPr="000C2057">
        <w:rPr>
          <w:sz w:val="22"/>
          <w:szCs w:val="26"/>
          <w:rtl/>
        </w:rPr>
        <w:t>إعادة تشغيل كلٍ من موقد الحرق المتكامل في الموقع وموقد الحرق غير المتكامل في الموقع في مصنع الإنتاج المزدوج الاستخدام للهيدروكلوروفلوروكربون-22 في كيموباسيكوز، على أساس التقديرات المستقلة الثلاثة لتكاليف/مدخرات القيام بذلك لكل منهما، بما في ذلك</w:t>
      </w:r>
      <w:r w:rsidR="00696D4C">
        <w:rPr>
          <w:rFonts w:hint="cs"/>
          <w:sz w:val="22"/>
          <w:szCs w:val="26"/>
          <w:rtl/>
        </w:rPr>
        <w:t xml:space="preserve"> تلك</w:t>
      </w:r>
      <w:r w:rsidRPr="000C2057">
        <w:rPr>
          <w:sz w:val="22"/>
          <w:szCs w:val="26"/>
          <w:rtl/>
        </w:rPr>
        <w:t xml:space="preserve"> المتعلقة بتشغيل موقد الحرق، والامتثال لمعايير إدارة النفايات الخطرة، والرقابة والتحقق من تدمير المنتج الثانوي الهيدروفلوروكربون-23؛</w:t>
      </w:r>
    </w:p>
    <w:p w14:paraId="785CB4C2" w14:textId="20077668" w:rsidR="00F50341" w:rsidRPr="000C2057" w:rsidRDefault="00F50341" w:rsidP="00F1414F">
      <w:pPr>
        <w:pStyle w:val="Heading1"/>
        <w:numPr>
          <w:ilvl w:val="0"/>
          <w:numId w:val="8"/>
        </w:numPr>
        <w:bidi/>
        <w:ind w:hanging="720"/>
        <w:rPr>
          <w:sz w:val="22"/>
          <w:szCs w:val="26"/>
          <w:rtl/>
        </w:rPr>
      </w:pPr>
      <w:r w:rsidRPr="000C2057">
        <w:rPr>
          <w:sz w:val="22"/>
          <w:szCs w:val="26"/>
          <w:rtl/>
        </w:rPr>
        <w:lastRenderedPageBreak/>
        <w:t>استيراد الهيدروكلوروفلوروكربون-22 لتلبية الطلب في السوق المحلي، بما في ذلك مقارنة أسعار التوريد المحلية والدولية؛</w:t>
      </w:r>
    </w:p>
    <w:p w14:paraId="48B3F17C" w14:textId="29909F76" w:rsidR="0047428D" w:rsidRPr="000C2057" w:rsidRDefault="00B37246" w:rsidP="00F1414F">
      <w:pPr>
        <w:pStyle w:val="Heading1"/>
        <w:numPr>
          <w:ilvl w:val="0"/>
          <w:numId w:val="8"/>
        </w:numPr>
        <w:bidi/>
        <w:ind w:hanging="720"/>
        <w:rPr>
          <w:sz w:val="22"/>
          <w:szCs w:val="26"/>
          <w:rtl/>
        </w:rPr>
      </w:pPr>
      <w:r w:rsidRPr="000C2057">
        <w:rPr>
          <w:sz w:val="22"/>
          <w:szCs w:val="26"/>
          <w:rtl/>
        </w:rPr>
        <w:t>تدمير المنتج الثانوي الهيدروفلوروكربون-23 من خلال التحويل الدائم وتكنولوجيات التحويل الجديدة الأخرى، وخيارات التخزين لإدارة الهيدروفلوروكربون-23؛</w:t>
      </w:r>
    </w:p>
    <w:p w14:paraId="731B465E" w14:textId="2BEC1D83" w:rsidR="004943D0" w:rsidRPr="000C2057" w:rsidRDefault="00495A30" w:rsidP="00F1414F">
      <w:pPr>
        <w:pStyle w:val="Heading1"/>
        <w:numPr>
          <w:ilvl w:val="0"/>
          <w:numId w:val="8"/>
        </w:numPr>
        <w:bidi/>
        <w:ind w:hanging="720"/>
        <w:rPr>
          <w:sz w:val="22"/>
          <w:szCs w:val="26"/>
          <w:rtl/>
        </w:rPr>
      </w:pPr>
      <w:r w:rsidRPr="000C2057">
        <w:rPr>
          <w:sz w:val="22"/>
          <w:szCs w:val="26"/>
          <w:rtl/>
        </w:rPr>
        <w:t xml:space="preserve">شحن الهيدروفلوروكربون-23 للتدمير خارج الموقع بواسطة تكنولوجيا </w:t>
      </w:r>
      <w:r w:rsidR="00696D4C">
        <w:rPr>
          <w:rFonts w:hint="cs"/>
          <w:sz w:val="22"/>
          <w:szCs w:val="26"/>
          <w:rtl/>
        </w:rPr>
        <w:t>معتمدة</w:t>
      </w:r>
      <w:r w:rsidRPr="000C2057">
        <w:rPr>
          <w:sz w:val="22"/>
          <w:szCs w:val="26"/>
          <w:rtl/>
        </w:rPr>
        <w:t xml:space="preserve"> من</w:t>
      </w:r>
      <w:r w:rsidR="00696D4C">
        <w:rPr>
          <w:rFonts w:hint="cs"/>
          <w:sz w:val="22"/>
          <w:szCs w:val="26"/>
          <w:rtl/>
        </w:rPr>
        <w:t xml:space="preserve"> قِبل</w:t>
      </w:r>
      <w:r w:rsidRPr="000C2057">
        <w:rPr>
          <w:sz w:val="22"/>
          <w:szCs w:val="26"/>
          <w:rtl/>
        </w:rPr>
        <w:t xml:space="preserve"> اجتماع الأطراف؛</w:t>
      </w:r>
    </w:p>
    <w:p w14:paraId="373EB794" w14:textId="1A049CE8" w:rsidR="004943D0" w:rsidRPr="000C2057" w:rsidRDefault="00495A30" w:rsidP="00F1414F">
      <w:pPr>
        <w:pStyle w:val="Heading1"/>
        <w:numPr>
          <w:ilvl w:val="0"/>
          <w:numId w:val="8"/>
        </w:numPr>
        <w:bidi/>
        <w:ind w:hanging="720"/>
        <w:rPr>
          <w:sz w:val="22"/>
          <w:szCs w:val="26"/>
          <w:rtl/>
        </w:rPr>
      </w:pPr>
      <w:r w:rsidRPr="000C2057">
        <w:rPr>
          <w:sz w:val="22"/>
          <w:szCs w:val="26"/>
          <w:rtl/>
        </w:rPr>
        <w:t>تحقيق الإنتاج الأمثل للهيدروكلوروفلوروكربون-22 لتخفيض توليد المنتج الثانوي الهيدروفلوروكربون-23؛</w:t>
      </w:r>
    </w:p>
    <w:p w14:paraId="611ABC26" w14:textId="414C89F1" w:rsidR="004943D0" w:rsidRPr="000C2057" w:rsidRDefault="00495A30" w:rsidP="00F1414F">
      <w:pPr>
        <w:pStyle w:val="Heading1"/>
        <w:numPr>
          <w:ilvl w:val="0"/>
          <w:numId w:val="8"/>
        </w:numPr>
        <w:bidi/>
        <w:ind w:hanging="720"/>
        <w:rPr>
          <w:sz w:val="22"/>
          <w:szCs w:val="26"/>
          <w:rtl/>
        </w:rPr>
      </w:pPr>
      <w:r w:rsidRPr="000C2057">
        <w:rPr>
          <w:sz w:val="22"/>
          <w:szCs w:val="26"/>
          <w:rtl/>
        </w:rPr>
        <w:t>بيع الهيدروفلوروكربون-23 للاستخدام كمواد أولية أو مواءمة المصنع بحيث يمكنه استخدام الهيدروفلوروكربون-23 من أجل إنتاج الهيدروكلوروفلوروكربون-22؛</w:t>
      </w:r>
    </w:p>
    <w:p w14:paraId="75106FC7" w14:textId="471A1212" w:rsidR="004943D0" w:rsidRPr="000C2057" w:rsidRDefault="00495A30" w:rsidP="00F1414F">
      <w:pPr>
        <w:pStyle w:val="Heading2"/>
        <w:widowControl/>
        <w:numPr>
          <w:ilvl w:val="1"/>
          <w:numId w:val="7"/>
        </w:numPr>
        <w:tabs>
          <w:tab w:val="clear" w:pos="0"/>
        </w:tabs>
        <w:bidi/>
        <w:rPr>
          <w:sz w:val="22"/>
          <w:szCs w:val="26"/>
          <w:rtl/>
        </w:rPr>
      </w:pPr>
      <w:r w:rsidRPr="000C2057">
        <w:rPr>
          <w:sz w:val="22"/>
          <w:szCs w:val="26"/>
          <w:rtl/>
        </w:rPr>
        <w:t xml:space="preserve">أن تطلب إلى اليونيدو أن تدرج، في </w:t>
      </w:r>
      <w:r w:rsidR="00696D4C">
        <w:rPr>
          <w:rFonts w:hint="cs"/>
          <w:sz w:val="22"/>
          <w:szCs w:val="26"/>
          <w:rtl/>
        </w:rPr>
        <w:t>عرضها المقدم</w:t>
      </w:r>
      <w:r w:rsidRPr="000C2057">
        <w:rPr>
          <w:sz w:val="22"/>
          <w:szCs w:val="26"/>
          <w:rtl/>
        </w:rPr>
        <w:t xml:space="preserve"> إلى الاجتماع الرابع والثمانين، معلومات بخصوص العلاقة بين رقابة البلد على انبعاثات المنتج الثانوي الهيدروفلوروكربون-23 والمساهمات المحددة على الصعيد الوطني لحكومة المكسيك بموجب اتفاق باريس؛</w:t>
      </w:r>
    </w:p>
    <w:p w14:paraId="2E7E2FDF" w14:textId="7A8AE6A8" w:rsidR="004943D0" w:rsidRPr="000C2057" w:rsidRDefault="007D0C76" w:rsidP="00F1414F">
      <w:pPr>
        <w:pStyle w:val="Heading2"/>
        <w:widowControl/>
        <w:numPr>
          <w:ilvl w:val="1"/>
          <w:numId w:val="7"/>
        </w:numPr>
        <w:tabs>
          <w:tab w:val="clear" w:pos="0"/>
        </w:tabs>
        <w:bidi/>
        <w:rPr>
          <w:sz w:val="22"/>
          <w:szCs w:val="26"/>
          <w:rtl/>
        </w:rPr>
      </w:pPr>
      <w:r w:rsidRPr="000C2057">
        <w:rPr>
          <w:sz w:val="22"/>
          <w:szCs w:val="26"/>
          <w:rtl/>
        </w:rPr>
        <w:t>أن تطلب إلى الأمانة تقديم وثيقة إلى الاجتماع الرابع والثمانين تستعرض فيها كلٍ من خيارات مقترح المشروع المقدمة، بما في ذلك البيانات المقدمة عملاً بالفقرتين الفرعيتين (أ)و(ب) أعلاه؛</w:t>
      </w:r>
    </w:p>
    <w:p w14:paraId="3DBFB28B" w14:textId="5F09067C" w:rsidR="007D0C76" w:rsidRPr="000C2057" w:rsidRDefault="00560FF8" w:rsidP="00F1414F">
      <w:pPr>
        <w:pStyle w:val="Heading2"/>
        <w:widowControl/>
        <w:numPr>
          <w:ilvl w:val="1"/>
          <w:numId w:val="7"/>
        </w:numPr>
        <w:tabs>
          <w:tab w:val="clear" w:pos="0"/>
        </w:tabs>
        <w:bidi/>
        <w:rPr>
          <w:sz w:val="22"/>
          <w:szCs w:val="26"/>
          <w:rtl/>
        </w:rPr>
      </w:pPr>
      <w:r w:rsidRPr="000C2057">
        <w:rPr>
          <w:sz w:val="22"/>
          <w:szCs w:val="26"/>
          <w:rtl/>
        </w:rPr>
        <w:t>أن تناقش في الاجتماع الرابع والثمانين معايير تمويل الأنشطة المتعلقة بالتزامات امتثال البلدان المشمولة بالمادة 5 فيما يتعلق بضوابط انبعاث المنتج الثانوي الهيدروفلوروكربون-23؛ و</w:t>
      </w:r>
    </w:p>
    <w:p w14:paraId="133BFEFC" w14:textId="01F3672C" w:rsidR="004943D0" w:rsidRPr="000C2057" w:rsidRDefault="00484208" w:rsidP="00F1414F">
      <w:pPr>
        <w:pStyle w:val="Heading2"/>
        <w:widowControl/>
        <w:numPr>
          <w:ilvl w:val="1"/>
          <w:numId w:val="7"/>
        </w:numPr>
        <w:tabs>
          <w:tab w:val="clear" w:pos="0"/>
        </w:tabs>
        <w:bidi/>
        <w:rPr>
          <w:sz w:val="22"/>
          <w:szCs w:val="26"/>
          <w:rtl/>
        </w:rPr>
      </w:pPr>
      <w:r w:rsidRPr="000C2057">
        <w:rPr>
          <w:sz w:val="22"/>
          <w:szCs w:val="26"/>
          <w:rtl/>
        </w:rPr>
        <w:t xml:space="preserve">أن تطلب إلى اليونيدو إعادة أي أرصدة متبقية من التمويل </w:t>
      </w:r>
      <w:r w:rsidR="00696D4C">
        <w:rPr>
          <w:rFonts w:hint="cs"/>
          <w:sz w:val="22"/>
          <w:szCs w:val="26"/>
          <w:rtl/>
        </w:rPr>
        <w:t>المُعتمد</w:t>
      </w:r>
      <w:r w:rsidRPr="000C2057">
        <w:rPr>
          <w:sz w:val="22"/>
          <w:szCs w:val="26"/>
          <w:rtl/>
        </w:rPr>
        <w:t xml:space="preserve"> في الفقرة الفرعية (أ) أعلاه إلى الصندوق المتعدد الأطراف بحلول الاجتماع السادس والثمانين.</w:t>
      </w:r>
    </w:p>
    <w:p w14:paraId="1F476EC8" w14:textId="3B4C9963" w:rsidR="00560FF8" w:rsidRPr="000C2057" w:rsidRDefault="00484208" w:rsidP="00560FF8">
      <w:pPr>
        <w:bidi/>
        <w:rPr>
          <w:sz w:val="22"/>
          <w:szCs w:val="26"/>
          <w:u w:val="single"/>
          <w:rtl/>
        </w:rPr>
      </w:pPr>
      <w:r w:rsidRPr="000C2057">
        <w:rPr>
          <w:sz w:val="22"/>
          <w:szCs w:val="26"/>
          <w:u w:val="single"/>
          <w:rtl/>
        </w:rPr>
        <w:t>نطاق الوثيقة</w:t>
      </w:r>
    </w:p>
    <w:p w14:paraId="2DCFF3BB" w14:textId="1DC611CC" w:rsidR="00560FF8" w:rsidRPr="000C2057" w:rsidRDefault="00560FF8" w:rsidP="00560FF8">
      <w:pPr>
        <w:bidi/>
        <w:rPr>
          <w:sz w:val="22"/>
          <w:rtl/>
        </w:rPr>
      </w:pPr>
    </w:p>
    <w:p w14:paraId="52A56FD0" w14:textId="5F642A6A" w:rsidR="00560FF8" w:rsidRPr="000C2057" w:rsidRDefault="00005F7A" w:rsidP="00437E7A">
      <w:pPr>
        <w:pStyle w:val="Heading1"/>
        <w:numPr>
          <w:ilvl w:val="0"/>
          <w:numId w:val="7"/>
        </w:numPr>
        <w:bidi/>
        <w:rPr>
          <w:sz w:val="22"/>
          <w:szCs w:val="26"/>
          <w:rtl/>
        </w:rPr>
      </w:pPr>
      <w:r w:rsidRPr="000C2057">
        <w:rPr>
          <w:rFonts w:hint="cs"/>
          <w:sz w:val="22"/>
          <w:szCs w:val="26"/>
          <w:rtl/>
          <w:lang w:val="en-CA"/>
        </w:rPr>
        <w:t>وفقاً</w:t>
      </w:r>
      <w:r w:rsidRPr="000C2057">
        <w:rPr>
          <w:sz w:val="22"/>
          <w:szCs w:val="26"/>
          <w:rtl/>
          <w:lang w:val="en-CA"/>
        </w:rPr>
        <w:t xml:space="preserve"> </w:t>
      </w:r>
      <w:r w:rsidRPr="000C2057">
        <w:rPr>
          <w:rFonts w:hint="cs"/>
          <w:sz w:val="22"/>
          <w:szCs w:val="26"/>
          <w:rtl/>
          <w:lang w:val="en-CA"/>
        </w:rPr>
        <w:t>للمقرر</w:t>
      </w:r>
      <w:r w:rsidRPr="000C2057">
        <w:rPr>
          <w:sz w:val="22"/>
          <w:szCs w:val="26"/>
          <w:rtl/>
          <w:lang w:val="en-CA"/>
        </w:rPr>
        <w:t xml:space="preserve"> 83/67، </w:t>
      </w:r>
      <w:r w:rsidRPr="000C2057">
        <w:rPr>
          <w:rFonts w:hint="cs"/>
          <w:sz w:val="22"/>
          <w:szCs w:val="26"/>
          <w:rtl/>
          <w:lang w:val="en-CA"/>
        </w:rPr>
        <w:t>قدمت يونيدو، بال</w:t>
      </w:r>
      <w:r w:rsidRPr="000C2057">
        <w:rPr>
          <w:sz w:val="22"/>
          <w:szCs w:val="26"/>
          <w:rtl/>
          <w:lang w:val="en-CA"/>
        </w:rPr>
        <w:t>نيابة عن حكومة المكسيك، خيارات مقترح مشروع</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bidi="ar-AE"/>
        </w:rPr>
        <w:t>للرقابة على</w:t>
      </w:r>
      <w:r w:rsidRPr="000C2057">
        <w:rPr>
          <w:sz w:val="22"/>
          <w:szCs w:val="26"/>
          <w:rtl/>
          <w:lang w:val="en-CA"/>
        </w:rPr>
        <w:t xml:space="preserve"> انبعاثات الهيدروفلوروكربون-23</w:t>
      </w:r>
      <w:r w:rsidRPr="000C2057">
        <w:rPr>
          <w:rFonts w:hint="cs"/>
          <w:sz w:val="22"/>
          <w:szCs w:val="26"/>
          <w:rtl/>
          <w:lang w:val="en-CA"/>
        </w:rPr>
        <w:t xml:space="preserve"> </w:t>
      </w:r>
      <w:r w:rsidRPr="000C2057">
        <w:rPr>
          <w:sz w:val="22"/>
          <w:szCs w:val="26"/>
          <w:rtl/>
          <w:lang w:val="en-CA"/>
        </w:rPr>
        <w:t>في كيموباسيكوز</w:t>
      </w:r>
      <w:r w:rsidRPr="000C2057">
        <w:rPr>
          <w:rFonts w:hint="cs"/>
          <w:sz w:val="22"/>
          <w:szCs w:val="26"/>
          <w:rtl/>
          <w:lang w:val="en-CA"/>
        </w:rPr>
        <w:t xml:space="preserve"> </w:t>
      </w:r>
      <w:r w:rsidRPr="000C2057">
        <w:rPr>
          <w:sz w:val="22"/>
          <w:szCs w:val="26"/>
          <w:rtl/>
          <w:lang w:val="en-CA"/>
        </w:rPr>
        <w:t xml:space="preserve">والتخلص التدريجي منها، بتكلفة إجمالية قدرها </w:t>
      </w:r>
      <w:r w:rsidR="00437E7A">
        <w:rPr>
          <w:sz w:val="22"/>
          <w:szCs w:val="26"/>
          <w:lang w:val="en-CA"/>
        </w:rPr>
        <w:t>9,669,876</w:t>
      </w:r>
      <w:r w:rsidR="00437E7A">
        <w:rPr>
          <w:rFonts w:hint="cs"/>
          <w:sz w:val="22"/>
          <w:szCs w:val="26"/>
          <w:rtl/>
          <w:lang w:val="en-CA" w:bidi="ar-AE"/>
        </w:rPr>
        <w:t xml:space="preserve"> </w:t>
      </w:r>
      <w:r w:rsidRPr="000C2057">
        <w:rPr>
          <w:sz w:val="22"/>
          <w:szCs w:val="26"/>
          <w:rtl/>
          <w:lang w:val="en-CA"/>
        </w:rPr>
        <w:t xml:space="preserve">دولار </w:t>
      </w:r>
      <w:r w:rsidRPr="000C2057">
        <w:rPr>
          <w:rFonts w:hint="cs"/>
          <w:sz w:val="22"/>
          <w:szCs w:val="26"/>
          <w:rtl/>
          <w:lang w:val="en-CA"/>
        </w:rPr>
        <w:t>أمريكي</w:t>
      </w:r>
      <w:r w:rsidRPr="000C2057">
        <w:rPr>
          <w:sz w:val="22"/>
          <w:szCs w:val="26"/>
          <w:rtl/>
          <w:lang w:val="en-CA"/>
        </w:rPr>
        <w:t xml:space="preserve">، </w:t>
      </w:r>
      <w:r w:rsidRPr="000C2057">
        <w:rPr>
          <w:rFonts w:hint="cs"/>
          <w:sz w:val="22"/>
          <w:szCs w:val="26"/>
          <w:rtl/>
          <w:lang w:val="en-CA"/>
        </w:rPr>
        <w:t>زائد</w:t>
      </w:r>
      <w:r w:rsidRPr="000C2057">
        <w:rPr>
          <w:sz w:val="22"/>
          <w:szCs w:val="26"/>
          <w:rtl/>
          <w:lang w:val="en-CA"/>
        </w:rPr>
        <w:t xml:space="preserve"> تكاليف دعم الوكالة البالغة</w:t>
      </w:r>
      <w:r w:rsidRPr="000C2057">
        <w:rPr>
          <w:rFonts w:hint="cs"/>
          <w:sz w:val="22"/>
          <w:szCs w:val="26"/>
          <w:rtl/>
          <w:lang w:val="en-CA"/>
        </w:rPr>
        <w:t xml:space="preserve"> 676,891 دولار أمريكي</w:t>
      </w:r>
      <w:r w:rsidRPr="000C2057">
        <w:rPr>
          <w:sz w:val="22"/>
          <w:szCs w:val="26"/>
          <w:rtl/>
          <w:lang w:val="en-CA"/>
        </w:rPr>
        <w:t xml:space="preserve">، </w:t>
      </w:r>
      <w:r w:rsidRPr="000C2057">
        <w:rPr>
          <w:rFonts w:hint="cs"/>
          <w:sz w:val="22"/>
          <w:szCs w:val="26"/>
          <w:rtl/>
          <w:lang w:val="en-CA"/>
        </w:rPr>
        <w:t>بالصيغة المقدمة أصلاً</w:t>
      </w:r>
      <w:r w:rsidRPr="000C2057">
        <w:rPr>
          <w:rStyle w:val="FootnoteReference"/>
          <w:sz w:val="22"/>
          <w:szCs w:val="26"/>
          <w:rtl/>
          <w:lang w:val="en-CA"/>
        </w:rPr>
        <w:footnoteReference w:id="1"/>
      </w:r>
      <w:r w:rsidRPr="000C2057">
        <w:rPr>
          <w:sz w:val="22"/>
          <w:szCs w:val="26"/>
          <w:rtl/>
          <w:lang w:val="en-CA"/>
        </w:rPr>
        <w:t>.</w:t>
      </w:r>
    </w:p>
    <w:p w14:paraId="5B10F4B1" w14:textId="650E0DDD" w:rsidR="00560FF8" w:rsidRPr="000C2057" w:rsidRDefault="008F1241" w:rsidP="00F1414F">
      <w:pPr>
        <w:pStyle w:val="Heading1"/>
        <w:numPr>
          <w:ilvl w:val="0"/>
          <w:numId w:val="7"/>
        </w:numPr>
        <w:bidi/>
        <w:rPr>
          <w:sz w:val="22"/>
          <w:szCs w:val="26"/>
          <w:rtl/>
          <w:lang w:val="en-CA"/>
        </w:rPr>
      </w:pPr>
      <w:r w:rsidRPr="000C2057">
        <w:rPr>
          <w:rFonts w:hint="cs"/>
          <w:sz w:val="22"/>
          <w:szCs w:val="26"/>
          <w:rtl/>
          <w:lang w:val="en-CA"/>
        </w:rPr>
        <w:t>تتألف</w:t>
      </w:r>
      <w:r w:rsidRPr="000C2057">
        <w:rPr>
          <w:sz w:val="22"/>
          <w:szCs w:val="26"/>
          <w:rtl/>
          <w:lang w:val="en-CA"/>
        </w:rPr>
        <w:t xml:space="preserve"> الوثيقة</w:t>
      </w:r>
      <w:r w:rsidRPr="000C2057">
        <w:rPr>
          <w:rFonts w:hint="cs"/>
          <w:sz w:val="22"/>
          <w:szCs w:val="26"/>
          <w:rtl/>
          <w:lang w:val="en-CA"/>
        </w:rPr>
        <w:t xml:space="preserve"> الحالية</w:t>
      </w:r>
      <w:r w:rsidRPr="000C2057">
        <w:rPr>
          <w:sz w:val="22"/>
          <w:szCs w:val="26"/>
          <w:rtl/>
          <w:lang w:val="en-CA"/>
        </w:rPr>
        <w:t xml:space="preserve"> من الجزأين التاليين:</w:t>
      </w:r>
    </w:p>
    <w:p w14:paraId="63021481" w14:textId="61BC050A" w:rsidR="00560FF8" w:rsidRPr="000C2057" w:rsidRDefault="008F1241" w:rsidP="00F804BB">
      <w:pPr>
        <w:bidi/>
        <w:spacing w:after="120"/>
        <w:ind w:firstLine="720"/>
        <w:rPr>
          <w:sz w:val="22"/>
          <w:rtl/>
        </w:rPr>
      </w:pPr>
      <w:r w:rsidRPr="000C2057">
        <w:rPr>
          <w:rFonts w:hint="cs"/>
          <w:sz w:val="22"/>
          <w:szCs w:val="26"/>
          <w:rtl/>
          <w:lang w:val="en-CA"/>
        </w:rPr>
        <w:t xml:space="preserve">الجزء الأول: </w:t>
      </w:r>
      <w:r w:rsidRPr="000C2057">
        <w:rPr>
          <w:sz w:val="22"/>
          <w:szCs w:val="26"/>
          <w:rtl/>
          <w:lang w:val="en-CA"/>
        </w:rPr>
        <w:tab/>
      </w:r>
      <w:r w:rsidRPr="000C2057">
        <w:rPr>
          <w:rFonts w:hint="cs"/>
          <w:sz w:val="22"/>
          <w:szCs w:val="26"/>
          <w:rtl/>
          <w:lang w:val="en-CA"/>
        </w:rPr>
        <w:t>مقترح مشروع للمكسيك</w:t>
      </w:r>
    </w:p>
    <w:p w14:paraId="601507B4" w14:textId="56BE10BF" w:rsidR="004943D0" w:rsidRPr="000C2057" w:rsidRDefault="008F1241" w:rsidP="008F1241">
      <w:pPr>
        <w:bidi/>
        <w:spacing w:after="240"/>
        <w:ind w:left="720"/>
        <w:rPr>
          <w:sz w:val="22"/>
          <w:szCs w:val="26"/>
          <w:rtl/>
          <w:lang w:val="en-CA"/>
        </w:rPr>
      </w:pPr>
      <w:r w:rsidRPr="000C2057">
        <w:rPr>
          <w:sz w:val="22"/>
          <w:szCs w:val="26"/>
          <w:rtl/>
          <w:lang w:val="en-CA"/>
        </w:rPr>
        <w:t>يقدم وصفاً لمقترح المشروع، ويصف ستة خيارات تم النظر فيها لمعالجة انبعاثات الهيدروفلوروكربون-23، ويستعرضُ تعليقات الأمانة</w:t>
      </w:r>
    </w:p>
    <w:p w14:paraId="0D03FC18" w14:textId="6E51A979" w:rsidR="008F1241" w:rsidRPr="000C2057" w:rsidRDefault="00F804BB" w:rsidP="00F804BB">
      <w:pPr>
        <w:bidi/>
        <w:spacing w:after="240"/>
        <w:ind w:left="720"/>
        <w:rPr>
          <w:sz w:val="22"/>
          <w:szCs w:val="26"/>
          <w:rtl/>
          <w:lang w:val="en-CA"/>
        </w:rPr>
      </w:pPr>
      <w:r w:rsidRPr="000C2057">
        <w:rPr>
          <w:rFonts w:hint="cs"/>
          <w:sz w:val="22"/>
          <w:szCs w:val="26"/>
          <w:rtl/>
          <w:lang w:val="en-CA" w:bidi="ar-AE"/>
        </w:rPr>
        <w:t xml:space="preserve">الجزء الثاني: </w:t>
      </w:r>
      <w:r w:rsidRPr="000C2057">
        <w:rPr>
          <w:sz w:val="22"/>
          <w:szCs w:val="26"/>
          <w:rtl/>
          <w:lang w:val="en-CA" w:bidi="ar-AE"/>
        </w:rPr>
        <w:tab/>
      </w:r>
      <w:r w:rsidRPr="000C2057">
        <w:rPr>
          <w:rFonts w:hint="cs"/>
          <w:sz w:val="22"/>
          <w:szCs w:val="26"/>
          <w:rtl/>
          <w:lang w:val="en-CA" w:bidi="ar-AE"/>
        </w:rPr>
        <w:t>موجز</w:t>
      </w:r>
      <w:r w:rsidRPr="000C2057">
        <w:rPr>
          <w:sz w:val="22"/>
          <w:szCs w:val="26"/>
          <w:rtl/>
          <w:lang w:val="en-CA" w:bidi="ar-AE"/>
        </w:rPr>
        <w:t xml:space="preserve"> </w:t>
      </w:r>
      <w:r w:rsidRPr="000C2057">
        <w:rPr>
          <w:rFonts w:hint="cs"/>
          <w:sz w:val="22"/>
          <w:szCs w:val="26"/>
          <w:rtl/>
          <w:lang w:val="en-CA" w:bidi="ar-AE"/>
        </w:rPr>
        <w:t>مسائل</w:t>
      </w:r>
      <w:r w:rsidRPr="000C2057">
        <w:rPr>
          <w:sz w:val="22"/>
          <w:szCs w:val="26"/>
          <w:rtl/>
          <w:lang w:val="en-CA" w:bidi="ar-AE"/>
        </w:rPr>
        <w:t xml:space="preserve"> السياسات المتعلقة </w:t>
      </w:r>
      <w:r w:rsidRPr="000C2057">
        <w:rPr>
          <w:rFonts w:hint="cs"/>
          <w:sz w:val="22"/>
          <w:szCs w:val="26"/>
          <w:rtl/>
          <w:lang w:val="en-CA" w:bidi="ar-AE"/>
        </w:rPr>
        <w:t>برقابة انبعاثات</w:t>
      </w:r>
      <w:r w:rsidRPr="000C2057">
        <w:rPr>
          <w:sz w:val="22"/>
          <w:szCs w:val="26"/>
          <w:rtl/>
          <w:lang w:val="en-CA" w:bidi="ar-AE"/>
        </w:rPr>
        <w:t xml:space="preserve"> </w:t>
      </w:r>
      <w:r w:rsidRPr="000C2057">
        <w:rPr>
          <w:rFonts w:hint="cs"/>
          <w:sz w:val="22"/>
          <w:szCs w:val="26"/>
          <w:rtl/>
          <w:lang w:val="en-CA" w:bidi="ar-AE"/>
        </w:rPr>
        <w:t>المنتج</w:t>
      </w:r>
      <w:r w:rsidRPr="000C2057">
        <w:rPr>
          <w:sz w:val="22"/>
          <w:szCs w:val="26"/>
          <w:rtl/>
          <w:lang w:val="en-CA" w:bidi="ar-AE"/>
        </w:rPr>
        <w:t xml:space="preserve"> </w:t>
      </w:r>
      <w:r w:rsidRPr="000C2057">
        <w:rPr>
          <w:rFonts w:hint="cs"/>
          <w:sz w:val="22"/>
          <w:szCs w:val="26"/>
          <w:rtl/>
          <w:lang w:val="en-CA" w:bidi="ar-AE"/>
        </w:rPr>
        <w:t xml:space="preserve">الثانوي </w:t>
      </w:r>
      <w:r w:rsidRPr="000C2057">
        <w:rPr>
          <w:sz w:val="22"/>
          <w:szCs w:val="26"/>
          <w:rtl/>
          <w:lang w:val="en-CA" w:bidi="ar-AE"/>
        </w:rPr>
        <w:t>الهيدروفلوروكربون-23</w:t>
      </w:r>
      <w:r w:rsidRPr="000C2057">
        <w:rPr>
          <w:rFonts w:hint="cs"/>
          <w:sz w:val="22"/>
          <w:szCs w:val="26"/>
          <w:rtl/>
          <w:lang w:val="en-CA" w:bidi="ar-AE"/>
        </w:rPr>
        <w:t xml:space="preserve"> </w:t>
      </w:r>
      <w:r w:rsidRPr="000C2057">
        <w:rPr>
          <w:sz w:val="22"/>
          <w:szCs w:val="26"/>
          <w:rtl/>
          <w:lang w:val="en-CA" w:bidi="ar-AE"/>
        </w:rPr>
        <w:t>في المكسيك</w:t>
      </w:r>
      <w:r w:rsidRPr="000C2057">
        <w:rPr>
          <w:rStyle w:val="FootnoteReference"/>
          <w:sz w:val="22"/>
          <w:szCs w:val="26"/>
          <w:rtl/>
          <w:lang w:val="en-CA" w:bidi="ar-AE"/>
        </w:rPr>
        <w:footnoteReference w:id="2"/>
      </w:r>
      <w:r w:rsidRPr="000C2057">
        <w:rPr>
          <w:sz w:val="22"/>
          <w:szCs w:val="26"/>
          <w:rtl/>
          <w:lang w:val="en-CA" w:bidi="ar-AE"/>
        </w:rPr>
        <w:t xml:space="preserve"> لتسهيل استعراض اللجنة التنفيذية </w:t>
      </w:r>
      <w:r w:rsidRPr="000C2057">
        <w:rPr>
          <w:rFonts w:hint="cs"/>
          <w:sz w:val="22"/>
          <w:szCs w:val="26"/>
          <w:rtl/>
          <w:lang w:val="en-CA" w:bidi="ar-AE"/>
        </w:rPr>
        <w:t>للمقترح</w:t>
      </w:r>
      <w:r w:rsidRPr="000C2057">
        <w:rPr>
          <w:sz w:val="22"/>
          <w:szCs w:val="26"/>
          <w:rtl/>
          <w:lang w:val="en-CA" w:bidi="ar-AE"/>
        </w:rPr>
        <w:t>،</w:t>
      </w:r>
      <w:r w:rsidRPr="000C2057">
        <w:rPr>
          <w:rFonts w:hint="cs"/>
          <w:sz w:val="22"/>
          <w:szCs w:val="26"/>
          <w:rtl/>
          <w:lang w:val="en-CA" w:bidi="ar-AE"/>
        </w:rPr>
        <w:t xml:space="preserve"> يلخص</w:t>
      </w:r>
      <w:r w:rsidRPr="000C2057">
        <w:rPr>
          <w:sz w:val="22"/>
          <w:szCs w:val="26"/>
          <w:rtl/>
          <w:lang w:val="en-CA" w:bidi="ar-AE"/>
        </w:rPr>
        <w:t xml:space="preserve"> هذا الجزء </w:t>
      </w:r>
      <w:r w:rsidRPr="000C2057">
        <w:rPr>
          <w:rFonts w:hint="cs"/>
          <w:sz w:val="22"/>
          <w:szCs w:val="26"/>
          <w:rtl/>
          <w:lang w:val="en-CA" w:bidi="ar-AE"/>
        </w:rPr>
        <w:t>مسائل</w:t>
      </w:r>
      <w:r w:rsidRPr="000C2057">
        <w:rPr>
          <w:sz w:val="22"/>
          <w:szCs w:val="26"/>
          <w:rtl/>
          <w:lang w:val="en-CA" w:bidi="ar-AE"/>
        </w:rPr>
        <w:t xml:space="preserve"> السياسات ذات الصلة </w:t>
      </w:r>
      <w:r w:rsidRPr="000C2057">
        <w:rPr>
          <w:sz w:val="22"/>
          <w:szCs w:val="26"/>
          <w:rtl/>
          <w:lang w:val="en-CA" w:bidi="ar-AE"/>
        </w:rPr>
        <w:lastRenderedPageBreak/>
        <w:t>بالمشروع</w:t>
      </w:r>
      <w:r w:rsidRPr="000C2057">
        <w:rPr>
          <w:rFonts w:hint="cs"/>
          <w:sz w:val="22"/>
          <w:szCs w:val="26"/>
          <w:rtl/>
          <w:lang w:val="en-CA" w:bidi="ar-AE"/>
        </w:rPr>
        <w:t xml:space="preserve"> التالية</w:t>
      </w:r>
      <w:r w:rsidRPr="000C2057">
        <w:rPr>
          <w:sz w:val="22"/>
          <w:szCs w:val="26"/>
          <w:rtl/>
          <w:lang w:val="en-CA" w:bidi="ar-AE"/>
        </w:rPr>
        <w:t xml:space="preserve">: أهلية </w:t>
      </w:r>
      <w:r w:rsidRPr="000C2057">
        <w:rPr>
          <w:rFonts w:hint="cs"/>
          <w:sz w:val="22"/>
          <w:szCs w:val="26"/>
          <w:rtl/>
          <w:lang w:val="en-CA" w:bidi="ar-AE"/>
        </w:rPr>
        <w:t>ال</w:t>
      </w:r>
      <w:r w:rsidRPr="000C2057">
        <w:rPr>
          <w:sz w:val="22"/>
          <w:szCs w:val="26"/>
          <w:rtl/>
          <w:lang w:val="en-CA" w:bidi="ar-AE"/>
        </w:rPr>
        <w:t xml:space="preserve">منتج </w:t>
      </w:r>
      <w:r w:rsidRPr="000C2057">
        <w:rPr>
          <w:rFonts w:hint="cs"/>
          <w:sz w:val="22"/>
          <w:szCs w:val="26"/>
          <w:rtl/>
          <w:lang w:val="en-CA" w:bidi="ar-AE"/>
        </w:rPr>
        <w:t>الثانوي</w:t>
      </w:r>
      <w:r w:rsidRPr="000C2057">
        <w:rPr>
          <w:sz w:val="22"/>
          <w:szCs w:val="26"/>
          <w:rtl/>
          <w:lang w:val="en-CA" w:bidi="ar-AE"/>
        </w:rPr>
        <w:t xml:space="preserve"> الهيدروفلوروكربون-23</w:t>
      </w:r>
      <w:r w:rsidRPr="000C2057">
        <w:rPr>
          <w:rFonts w:hint="cs"/>
          <w:sz w:val="22"/>
          <w:szCs w:val="26"/>
          <w:rtl/>
          <w:lang w:val="en-CA" w:bidi="ar-AE"/>
        </w:rPr>
        <w:t xml:space="preserve"> </w:t>
      </w:r>
      <w:r w:rsidRPr="000C2057">
        <w:rPr>
          <w:sz w:val="22"/>
          <w:szCs w:val="26"/>
          <w:rtl/>
          <w:lang w:val="en-CA" w:bidi="ar-AE"/>
        </w:rPr>
        <w:t xml:space="preserve">المرتبط </w:t>
      </w:r>
      <w:r w:rsidRPr="000C2057">
        <w:rPr>
          <w:rFonts w:hint="cs"/>
          <w:sz w:val="22"/>
          <w:szCs w:val="26"/>
          <w:rtl/>
          <w:lang w:val="en-CA" w:bidi="ar-AE"/>
        </w:rPr>
        <w:t>ب</w:t>
      </w:r>
      <w:r w:rsidRPr="000C2057">
        <w:rPr>
          <w:sz w:val="22"/>
          <w:szCs w:val="26"/>
          <w:rtl/>
          <w:lang w:val="en-CA" w:bidi="ar-AE"/>
        </w:rPr>
        <w:t>الهيدروكلوروفلوروكربون-22</w:t>
      </w:r>
      <w:r w:rsidRPr="000C2057">
        <w:rPr>
          <w:rFonts w:hint="cs"/>
          <w:sz w:val="22"/>
          <w:szCs w:val="26"/>
          <w:rtl/>
          <w:lang w:val="en-CA" w:bidi="ar-AE"/>
        </w:rPr>
        <w:t xml:space="preserve"> </w:t>
      </w:r>
      <w:r w:rsidRPr="000C2057">
        <w:rPr>
          <w:sz w:val="22"/>
          <w:szCs w:val="26"/>
          <w:rtl/>
          <w:lang w:val="en-CA" w:bidi="ar-AE"/>
        </w:rPr>
        <w:t>الم</w:t>
      </w:r>
      <w:r w:rsidRPr="000C2057">
        <w:rPr>
          <w:rFonts w:hint="cs"/>
          <w:sz w:val="22"/>
          <w:szCs w:val="26"/>
          <w:rtl/>
          <w:lang w:val="en-CA" w:bidi="ar-AE"/>
        </w:rPr>
        <w:t>ُ</w:t>
      </w:r>
      <w:r w:rsidRPr="000C2057">
        <w:rPr>
          <w:sz w:val="22"/>
          <w:szCs w:val="26"/>
          <w:rtl/>
          <w:lang w:val="en-CA" w:bidi="ar-AE"/>
        </w:rPr>
        <w:t xml:space="preserve">صدر إلى </w:t>
      </w:r>
      <w:r w:rsidRPr="000C2057">
        <w:rPr>
          <w:rFonts w:hint="cs"/>
          <w:sz w:val="22"/>
          <w:szCs w:val="26"/>
          <w:rtl/>
          <w:lang w:val="en-CA" w:bidi="ar-AE"/>
        </w:rPr>
        <w:t>إحدى البلدان</w:t>
      </w:r>
      <w:r w:rsidRPr="000C2057">
        <w:rPr>
          <w:sz w:val="22"/>
          <w:szCs w:val="26"/>
          <w:rtl/>
          <w:lang w:val="en-CA" w:bidi="ar-AE"/>
        </w:rPr>
        <w:t xml:space="preserve"> غير </w:t>
      </w:r>
      <w:r w:rsidRPr="000C2057">
        <w:rPr>
          <w:rFonts w:hint="cs"/>
          <w:sz w:val="22"/>
          <w:szCs w:val="26"/>
          <w:rtl/>
          <w:lang w:val="en-CA" w:bidi="ar-AE"/>
        </w:rPr>
        <w:t>المشمولة بالمادة</w:t>
      </w:r>
      <w:r w:rsidRPr="000C2057">
        <w:rPr>
          <w:sz w:val="22"/>
          <w:szCs w:val="26"/>
          <w:rtl/>
          <w:lang w:val="en-CA" w:bidi="ar-AE"/>
        </w:rPr>
        <w:t xml:space="preserve"> 5؛</w:t>
      </w:r>
      <w:r w:rsidRPr="000C2057">
        <w:rPr>
          <w:rFonts w:hint="cs"/>
          <w:sz w:val="22"/>
          <w:szCs w:val="26"/>
          <w:rtl/>
          <w:lang w:val="en-CA" w:bidi="ar-AE"/>
        </w:rPr>
        <w:t xml:space="preserve"> </w:t>
      </w:r>
      <w:r w:rsidRPr="000C2057">
        <w:rPr>
          <w:sz w:val="22"/>
          <w:szCs w:val="26"/>
          <w:rtl/>
          <w:lang w:val="en-CA" w:bidi="ar-AE"/>
        </w:rPr>
        <w:t xml:space="preserve">أساس </w:t>
      </w:r>
      <w:r w:rsidRPr="000C2057">
        <w:rPr>
          <w:rFonts w:hint="cs"/>
          <w:sz w:val="22"/>
          <w:szCs w:val="26"/>
          <w:rtl/>
          <w:lang w:val="en-CA" w:bidi="ar-AE"/>
        </w:rPr>
        <w:t>إ</w:t>
      </w:r>
      <w:r w:rsidRPr="000C2057">
        <w:rPr>
          <w:sz w:val="22"/>
          <w:szCs w:val="26"/>
          <w:rtl/>
          <w:lang w:val="en-CA" w:bidi="ar-AE"/>
        </w:rPr>
        <w:t>نتاج الهيدروكلوروفلوروكربون-</w:t>
      </w:r>
      <w:r w:rsidRPr="000C2057">
        <w:rPr>
          <w:rFonts w:hint="cs"/>
          <w:sz w:val="22"/>
          <w:szCs w:val="26"/>
          <w:rtl/>
          <w:lang w:val="en-CA" w:bidi="ar-AE"/>
        </w:rPr>
        <w:t>22 لاستخدامه</w:t>
      </w:r>
      <w:r w:rsidRPr="000C2057">
        <w:rPr>
          <w:sz w:val="22"/>
          <w:szCs w:val="26"/>
          <w:rtl/>
          <w:lang w:val="en-CA" w:bidi="ar-AE"/>
        </w:rPr>
        <w:t xml:space="preserve"> في تحديد </w:t>
      </w:r>
      <w:r w:rsidRPr="000C2057">
        <w:rPr>
          <w:rFonts w:hint="cs"/>
          <w:sz w:val="22"/>
          <w:szCs w:val="26"/>
          <w:rtl/>
          <w:lang w:val="en-CA" w:bidi="ar-AE"/>
        </w:rPr>
        <w:t>تكاليف التشغيل الإضافية</w:t>
      </w:r>
      <w:r w:rsidRPr="000C2057">
        <w:rPr>
          <w:sz w:val="22"/>
          <w:szCs w:val="26"/>
          <w:rtl/>
          <w:lang w:val="en-CA" w:bidi="ar-AE"/>
        </w:rPr>
        <w:t xml:space="preserve">؛ </w:t>
      </w:r>
      <w:r w:rsidRPr="000C2057">
        <w:rPr>
          <w:rFonts w:hint="cs"/>
          <w:sz w:val="22"/>
          <w:szCs w:val="26"/>
          <w:rtl/>
          <w:lang w:val="en-CA" w:bidi="ar-AE"/>
        </w:rPr>
        <w:t>المدة الزمنية</w:t>
      </w:r>
      <w:r w:rsidRPr="000C2057">
        <w:rPr>
          <w:sz w:val="22"/>
          <w:szCs w:val="26"/>
          <w:rtl/>
          <w:lang w:val="en-CA" w:bidi="ar-AE"/>
        </w:rPr>
        <w:t xml:space="preserve"> </w:t>
      </w:r>
      <w:r w:rsidRPr="000C2057">
        <w:rPr>
          <w:rFonts w:hint="cs"/>
          <w:sz w:val="22"/>
          <w:szCs w:val="26"/>
          <w:rtl/>
          <w:lang w:val="en-CA" w:bidi="ar-AE"/>
        </w:rPr>
        <w:t>ل</w:t>
      </w:r>
      <w:r w:rsidRPr="000C2057">
        <w:rPr>
          <w:sz w:val="22"/>
          <w:szCs w:val="26"/>
          <w:rtl/>
          <w:lang w:val="en-CA" w:bidi="ar-AE"/>
        </w:rPr>
        <w:t xml:space="preserve">تقديم الدعم التمويلي؛ أهلية </w:t>
      </w:r>
      <w:r w:rsidRPr="000C2057">
        <w:rPr>
          <w:rFonts w:hint="cs"/>
          <w:sz w:val="22"/>
          <w:szCs w:val="26"/>
          <w:rtl/>
          <w:lang w:val="en-CA" w:bidi="ar-AE"/>
        </w:rPr>
        <w:t>النُظم الاحتياطية</w:t>
      </w:r>
      <w:r w:rsidRPr="000C2057">
        <w:rPr>
          <w:sz w:val="22"/>
          <w:szCs w:val="26"/>
          <w:rtl/>
          <w:lang w:val="en-CA" w:bidi="ar-AE"/>
        </w:rPr>
        <w:t xml:space="preserve"> لتمكين </w:t>
      </w:r>
      <w:r w:rsidRPr="000C2057">
        <w:rPr>
          <w:rFonts w:hint="cs"/>
          <w:sz w:val="22"/>
          <w:szCs w:val="26"/>
          <w:rtl/>
          <w:lang w:val="en-CA" w:bidi="ar-AE"/>
        </w:rPr>
        <w:t>الرقابة</w:t>
      </w:r>
      <w:r w:rsidRPr="000C2057">
        <w:rPr>
          <w:sz w:val="22"/>
          <w:szCs w:val="26"/>
          <w:rtl/>
          <w:lang w:val="en-CA" w:bidi="ar-AE"/>
        </w:rPr>
        <w:t xml:space="preserve"> </w:t>
      </w:r>
      <w:r w:rsidRPr="000C2057">
        <w:rPr>
          <w:rFonts w:hint="cs"/>
          <w:sz w:val="22"/>
          <w:szCs w:val="26"/>
          <w:rtl/>
          <w:lang w:val="en-CA" w:bidi="ar-AE"/>
        </w:rPr>
        <w:t xml:space="preserve">على </w:t>
      </w:r>
      <w:r w:rsidRPr="000C2057">
        <w:rPr>
          <w:sz w:val="22"/>
          <w:szCs w:val="26"/>
          <w:rtl/>
          <w:lang w:val="en-CA" w:bidi="ar-AE"/>
        </w:rPr>
        <w:t>انبعاثات المنتج الثانوي الهيدروفلوروكربون-23؛ مستوى تكاليف دعم الوكالة؛ ومعدل توليد المنتج الثانوي.</w:t>
      </w:r>
      <w:r w:rsidRPr="000C2057">
        <w:rPr>
          <w:rFonts w:hint="cs"/>
          <w:sz w:val="22"/>
          <w:szCs w:val="26"/>
          <w:rtl/>
          <w:lang w:val="en-CA" w:bidi="ar-AE"/>
        </w:rPr>
        <w:t xml:space="preserve"> و</w:t>
      </w:r>
      <w:r w:rsidRPr="000C2057">
        <w:rPr>
          <w:sz w:val="22"/>
          <w:szCs w:val="26"/>
          <w:rtl/>
          <w:lang w:val="en-CA" w:bidi="ar-AE"/>
        </w:rPr>
        <w:t xml:space="preserve">تتضمن الوثيقة </w:t>
      </w:r>
      <w:r w:rsidRPr="000C2057">
        <w:rPr>
          <w:rFonts w:hint="cs"/>
          <w:sz w:val="22"/>
          <w:szCs w:val="26"/>
          <w:rtl/>
          <w:lang w:val="en-CA" w:bidi="ar-AE"/>
        </w:rPr>
        <w:t>كذلك</w:t>
      </w:r>
      <w:r w:rsidRPr="000C2057">
        <w:rPr>
          <w:sz w:val="22"/>
          <w:szCs w:val="26"/>
          <w:rtl/>
          <w:lang w:val="en-CA" w:bidi="ar-AE"/>
        </w:rPr>
        <w:t xml:space="preserve"> </w:t>
      </w:r>
      <w:r w:rsidRPr="000C2057">
        <w:rPr>
          <w:rFonts w:hint="cs"/>
          <w:sz w:val="22"/>
          <w:szCs w:val="26"/>
          <w:rtl/>
          <w:lang w:val="en-CA" w:bidi="ar-AE"/>
        </w:rPr>
        <w:t>الاستنتاجات والتوصيات</w:t>
      </w:r>
      <w:r w:rsidRPr="000C2057">
        <w:rPr>
          <w:sz w:val="22"/>
          <w:szCs w:val="26"/>
          <w:rtl/>
          <w:lang w:val="en-CA" w:bidi="ar-AE"/>
        </w:rPr>
        <w:t>.</w:t>
      </w:r>
    </w:p>
    <w:p w14:paraId="06C59B3D" w14:textId="281FF57B" w:rsidR="008F1241" w:rsidRPr="000C2057" w:rsidRDefault="00B25E78" w:rsidP="00F1414F">
      <w:pPr>
        <w:pStyle w:val="Heading1"/>
        <w:numPr>
          <w:ilvl w:val="0"/>
          <w:numId w:val="7"/>
        </w:numPr>
        <w:bidi/>
        <w:rPr>
          <w:sz w:val="22"/>
          <w:szCs w:val="26"/>
          <w:rtl/>
          <w:lang w:val="en-CA"/>
        </w:rPr>
      </w:pPr>
      <w:r w:rsidRPr="000C2057">
        <w:rPr>
          <w:rFonts w:hint="cs"/>
          <w:sz w:val="22"/>
          <w:szCs w:val="26"/>
          <w:rtl/>
          <w:lang w:val="en-CA"/>
        </w:rPr>
        <w:t>تتضمن</w:t>
      </w:r>
      <w:r w:rsidRPr="000C2057">
        <w:rPr>
          <w:sz w:val="22"/>
          <w:szCs w:val="26"/>
          <w:rtl/>
          <w:lang w:val="en-CA"/>
        </w:rPr>
        <w:t xml:space="preserve"> الوثيقة</w:t>
      </w:r>
      <w:r w:rsidRPr="000C2057">
        <w:rPr>
          <w:rFonts w:hint="cs"/>
          <w:sz w:val="22"/>
          <w:szCs w:val="26"/>
          <w:rtl/>
          <w:lang w:val="en-CA"/>
        </w:rPr>
        <w:t xml:space="preserve"> الحالية</w:t>
      </w:r>
      <w:r w:rsidRPr="000C2057">
        <w:rPr>
          <w:sz w:val="22"/>
          <w:szCs w:val="26"/>
          <w:rtl/>
          <w:lang w:val="en-CA"/>
        </w:rPr>
        <w:t xml:space="preserve"> أيض</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المُرفقين</w:t>
      </w:r>
      <w:r w:rsidRPr="000C2057">
        <w:rPr>
          <w:sz w:val="22"/>
          <w:szCs w:val="26"/>
          <w:rtl/>
          <w:lang w:val="en-CA"/>
        </w:rPr>
        <w:t xml:space="preserve"> التاليين:</w:t>
      </w:r>
    </w:p>
    <w:p w14:paraId="7C83B3D7" w14:textId="00C1E8B9" w:rsidR="00B25E78" w:rsidRPr="000C2057" w:rsidRDefault="00E76818" w:rsidP="001145F6">
      <w:pPr>
        <w:bidi/>
        <w:spacing w:after="240"/>
        <w:ind w:left="2160" w:hanging="1440"/>
        <w:rPr>
          <w:sz w:val="22"/>
          <w:szCs w:val="26"/>
          <w:rtl/>
          <w:lang w:val="en-CA"/>
        </w:rPr>
      </w:pPr>
      <w:r w:rsidRPr="000C2057">
        <w:rPr>
          <w:sz w:val="22"/>
          <w:szCs w:val="26"/>
          <w:rtl/>
          <w:lang w:val="en-CA"/>
        </w:rPr>
        <w:t xml:space="preserve">المرفق الأول </w:t>
      </w:r>
      <w:r w:rsidR="001145F6" w:rsidRPr="000C2057">
        <w:rPr>
          <w:rFonts w:hint="cs"/>
          <w:sz w:val="22"/>
          <w:szCs w:val="26"/>
          <w:rtl/>
          <w:lang w:val="en-CA"/>
        </w:rPr>
        <w:t>-</w:t>
      </w:r>
      <w:r w:rsidR="001145F6" w:rsidRPr="000C2057">
        <w:rPr>
          <w:sz w:val="22"/>
          <w:szCs w:val="26"/>
          <w:rtl/>
          <w:lang w:val="en-CA"/>
        </w:rPr>
        <w:tab/>
      </w:r>
      <w:r w:rsidRPr="000C2057">
        <w:rPr>
          <w:sz w:val="22"/>
          <w:szCs w:val="26"/>
          <w:rtl/>
          <w:lang w:val="en-CA"/>
        </w:rPr>
        <w:t xml:space="preserve"> وصف</w:t>
      </w:r>
      <w:r w:rsidRPr="000C2057">
        <w:rPr>
          <w:rFonts w:hint="cs"/>
          <w:sz w:val="22"/>
          <w:szCs w:val="26"/>
          <w:rtl/>
          <w:lang w:val="en-CA"/>
        </w:rPr>
        <w:t xml:space="preserve"> </w:t>
      </w:r>
      <w:r w:rsidRPr="000C2057">
        <w:rPr>
          <w:sz w:val="22"/>
          <w:szCs w:val="26"/>
          <w:rtl/>
          <w:lang w:val="en-CA"/>
        </w:rPr>
        <w:t xml:space="preserve">خيارين حددتهما الأمانة قد </w:t>
      </w:r>
      <w:r w:rsidRPr="000C2057">
        <w:rPr>
          <w:rFonts w:hint="cs"/>
          <w:sz w:val="22"/>
          <w:szCs w:val="26"/>
          <w:rtl/>
          <w:lang w:val="en-CA"/>
        </w:rPr>
        <w:t xml:space="preserve">يُتيحان خفض </w:t>
      </w:r>
      <w:r w:rsidRPr="000C2057">
        <w:rPr>
          <w:sz w:val="22"/>
          <w:szCs w:val="26"/>
          <w:rtl/>
          <w:lang w:val="en-CA"/>
        </w:rPr>
        <w:t xml:space="preserve">انبعاثات </w:t>
      </w:r>
      <w:r w:rsidRPr="000C2057">
        <w:rPr>
          <w:rFonts w:hint="cs"/>
          <w:sz w:val="22"/>
          <w:szCs w:val="26"/>
          <w:rtl/>
          <w:lang w:val="en-CA"/>
        </w:rPr>
        <w:t>ال</w:t>
      </w:r>
      <w:r w:rsidRPr="000C2057">
        <w:rPr>
          <w:sz w:val="22"/>
          <w:szCs w:val="26"/>
          <w:rtl/>
          <w:lang w:val="en-CA"/>
        </w:rPr>
        <w:t>منتج</w:t>
      </w:r>
      <w:r w:rsidRPr="000C2057">
        <w:rPr>
          <w:rFonts w:hint="cs"/>
          <w:sz w:val="22"/>
          <w:szCs w:val="26"/>
          <w:rtl/>
          <w:lang w:val="en-CA"/>
        </w:rPr>
        <w:t xml:space="preserve"> الثانوي </w:t>
      </w:r>
      <w:r w:rsidRPr="000C2057">
        <w:rPr>
          <w:sz w:val="22"/>
          <w:szCs w:val="26"/>
          <w:rtl/>
          <w:lang w:val="en-CA"/>
        </w:rPr>
        <w:t>الهيدروفلوروكربون-23</w:t>
      </w:r>
      <w:r w:rsidRPr="000C2057">
        <w:rPr>
          <w:rFonts w:hint="cs"/>
          <w:sz w:val="22"/>
          <w:szCs w:val="26"/>
          <w:rtl/>
          <w:lang w:val="en-CA"/>
        </w:rPr>
        <w:t xml:space="preserve"> إلى الحد الأدنى.</w:t>
      </w:r>
    </w:p>
    <w:p w14:paraId="2B653D81" w14:textId="7F075BD7" w:rsidR="00B25E78" w:rsidRPr="000C2057" w:rsidRDefault="00E76818" w:rsidP="001145F6">
      <w:pPr>
        <w:bidi/>
        <w:spacing w:after="240"/>
        <w:ind w:left="2160" w:hanging="1440"/>
        <w:rPr>
          <w:sz w:val="22"/>
          <w:szCs w:val="26"/>
          <w:rtl/>
          <w:lang w:val="en-CA"/>
        </w:rPr>
      </w:pPr>
      <w:r w:rsidRPr="000C2057">
        <w:rPr>
          <w:sz w:val="22"/>
          <w:szCs w:val="26"/>
          <w:rtl/>
          <w:lang w:val="en-CA"/>
        </w:rPr>
        <w:t xml:space="preserve">المرفق الثاني </w:t>
      </w:r>
      <w:r w:rsidRPr="000C2057">
        <w:rPr>
          <w:rFonts w:hint="cs"/>
          <w:sz w:val="22"/>
          <w:szCs w:val="26"/>
          <w:rtl/>
          <w:lang w:val="en-CA"/>
        </w:rPr>
        <w:t>-</w:t>
      </w:r>
      <w:r w:rsidR="001145F6" w:rsidRPr="000C2057">
        <w:rPr>
          <w:rFonts w:hint="cs"/>
          <w:sz w:val="22"/>
          <w:szCs w:val="26"/>
          <w:rtl/>
          <w:lang w:val="en-CA"/>
        </w:rPr>
        <w:t xml:space="preserve"> </w:t>
      </w:r>
      <w:r w:rsidR="001145F6" w:rsidRPr="000C2057">
        <w:rPr>
          <w:sz w:val="22"/>
          <w:szCs w:val="26"/>
          <w:rtl/>
          <w:lang w:val="en-CA"/>
        </w:rPr>
        <w:tab/>
      </w:r>
      <w:r w:rsidRPr="000C2057">
        <w:rPr>
          <w:sz w:val="22"/>
          <w:szCs w:val="26"/>
          <w:rtl/>
          <w:lang w:val="en-CA"/>
        </w:rPr>
        <w:t xml:space="preserve">تكاليف الخيارين </w:t>
      </w:r>
      <w:r w:rsidRPr="000C2057">
        <w:rPr>
          <w:rFonts w:hint="cs"/>
          <w:sz w:val="22"/>
          <w:szCs w:val="26"/>
          <w:rtl/>
          <w:lang w:val="en-CA"/>
        </w:rPr>
        <w:t>الأول</w:t>
      </w:r>
      <w:r w:rsidRPr="000C2057">
        <w:rPr>
          <w:sz w:val="22"/>
          <w:szCs w:val="26"/>
          <w:rtl/>
          <w:lang w:val="en-CA"/>
        </w:rPr>
        <w:t xml:space="preserve"> و</w:t>
      </w:r>
      <w:r w:rsidRPr="000C2057">
        <w:rPr>
          <w:rFonts w:hint="cs"/>
          <w:sz w:val="22"/>
          <w:szCs w:val="26"/>
          <w:rtl/>
          <w:lang w:val="en-CA"/>
        </w:rPr>
        <w:t>الرابع</w:t>
      </w:r>
      <w:r w:rsidRPr="000C2057">
        <w:rPr>
          <w:sz w:val="22"/>
          <w:szCs w:val="26"/>
          <w:rtl/>
          <w:lang w:val="en-CA"/>
        </w:rPr>
        <w:t xml:space="preserve"> (الوارد</w:t>
      </w:r>
      <w:r w:rsidRPr="000C2057">
        <w:rPr>
          <w:rFonts w:hint="cs"/>
          <w:sz w:val="22"/>
          <w:szCs w:val="26"/>
          <w:rtl/>
          <w:lang w:val="en-CA"/>
        </w:rPr>
        <w:t>ين</w:t>
      </w:r>
      <w:r w:rsidRPr="000C2057">
        <w:rPr>
          <w:sz w:val="22"/>
          <w:szCs w:val="26"/>
          <w:rtl/>
          <w:lang w:val="en-CA"/>
        </w:rPr>
        <w:t xml:space="preserve"> في مقترح المشروع) والخيارين </w:t>
      </w:r>
      <w:r w:rsidRPr="000C2057">
        <w:rPr>
          <w:rFonts w:hint="cs"/>
          <w:sz w:val="22"/>
          <w:szCs w:val="26"/>
          <w:rtl/>
          <w:lang w:val="en-CA"/>
        </w:rPr>
        <w:t xml:space="preserve">(أ) </w:t>
      </w:r>
      <w:r w:rsidRPr="000C2057">
        <w:rPr>
          <w:sz w:val="22"/>
          <w:szCs w:val="26"/>
          <w:rtl/>
          <w:lang w:val="en-CA"/>
        </w:rPr>
        <w:t>و</w:t>
      </w:r>
      <w:r w:rsidRPr="000C2057">
        <w:rPr>
          <w:rFonts w:hint="cs"/>
          <w:sz w:val="22"/>
          <w:szCs w:val="26"/>
          <w:rtl/>
          <w:lang w:val="en-CA"/>
        </w:rPr>
        <w:t>(ب)</w:t>
      </w:r>
      <w:r w:rsidRPr="000C2057">
        <w:rPr>
          <w:sz w:val="22"/>
          <w:szCs w:val="26"/>
          <w:rtl/>
          <w:lang w:val="en-CA"/>
        </w:rPr>
        <w:t xml:space="preserve"> (اللذين اقترحتهما الأمانة) لمعالجة انبعاثات</w:t>
      </w:r>
      <w:r w:rsidRPr="000C2057">
        <w:rPr>
          <w:rFonts w:hint="cs"/>
          <w:sz w:val="22"/>
          <w:szCs w:val="26"/>
          <w:rtl/>
          <w:lang w:val="en-CA"/>
        </w:rPr>
        <w:t xml:space="preserve"> المنتج الثانوي </w:t>
      </w:r>
      <w:r w:rsidRPr="000C2057">
        <w:rPr>
          <w:sz w:val="22"/>
          <w:szCs w:val="26"/>
          <w:rtl/>
          <w:lang w:val="en-CA"/>
        </w:rPr>
        <w:t>الهيدروفلوروكربون-23</w:t>
      </w:r>
      <w:r w:rsidRPr="000C2057">
        <w:rPr>
          <w:rFonts w:hint="cs"/>
          <w:sz w:val="22"/>
          <w:szCs w:val="26"/>
          <w:rtl/>
          <w:lang w:val="en-CA"/>
        </w:rPr>
        <w:t>.</w:t>
      </w:r>
    </w:p>
    <w:p w14:paraId="0F6C0EFD" w14:textId="13BE41E5" w:rsidR="00B25E78" w:rsidRPr="000C2057" w:rsidRDefault="00B26497" w:rsidP="00F1414F">
      <w:pPr>
        <w:pStyle w:val="Heading1"/>
        <w:numPr>
          <w:ilvl w:val="0"/>
          <w:numId w:val="7"/>
        </w:numPr>
        <w:bidi/>
        <w:rPr>
          <w:sz w:val="22"/>
          <w:szCs w:val="26"/>
          <w:rtl/>
          <w:lang w:val="en-CA"/>
        </w:rPr>
      </w:pPr>
      <w:r w:rsidRPr="000C2057">
        <w:rPr>
          <w:rFonts w:hint="cs"/>
          <w:sz w:val="22"/>
          <w:szCs w:val="26"/>
          <w:rtl/>
          <w:lang w:val="en-CA"/>
        </w:rPr>
        <w:t>نظراً</w:t>
      </w:r>
      <w:r w:rsidRPr="000C2057">
        <w:rPr>
          <w:sz w:val="22"/>
          <w:szCs w:val="26"/>
          <w:rtl/>
          <w:lang w:val="en-CA"/>
        </w:rPr>
        <w:t xml:space="preserve"> </w:t>
      </w:r>
      <w:r w:rsidRPr="000C2057">
        <w:rPr>
          <w:rFonts w:hint="cs"/>
          <w:sz w:val="22"/>
          <w:szCs w:val="26"/>
          <w:rtl/>
          <w:lang w:val="en-CA"/>
        </w:rPr>
        <w:t>لأن</w:t>
      </w:r>
      <w:r w:rsidRPr="000C2057">
        <w:rPr>
          <w:sz w:val="22"/>
          <w:szCs w:val="26"/>
          <w:rtl/>
          <w:lang w:val="en-CA"/>
        </w:rPr>
        <w:t xml:space="preserve"> </w:t>
      </w:r>
      <w:r w:rsidRPr="000C2057">
        <w:rPr>
          <w:rFonts w:hint="cs"/>
          <w:sz w:val="22"/>
          <w:szCs w:val="26"/>
          <w:rtl/>
          <w:lang w:val="en-CA"/>
        </w:rPr>
        <w:t>مقترح</w:t>
      </w:r>
      <w:r w:rsidRPr="000C2057">
        <w:rPr>
          <w:sz w:val="22"/>
          <w:szCs w:val="26"/>
          <w:rtl/>
          <w:lang w:val="en-CA"/>
        </w:rPr>
        <w:t xml:space="preserve"> اليونيدو يتضمن معلومات تعتبر سرية، فإن هذه الوثيقة </w:t>
      </w:r>
      <w:r w:rsidRPr="000C2057">
        <w:rPr>
          <w:rFonts w:hint="cs"/>
          <w:sz w:val="22"/>
          <w:szCs w:val="26"/>
          <w:rtl/>
          <w:lang w:val="en-CA"/>
        </w:rPr>
        <w:t>تلخص</w:t>
      </w:r>
      <w:r w:rsidRPr="000C2057">
        <w:rPr>
          <w:sz w:val="22"/>
          <w:szCs w:val="26"/>
          <w:rtl/>
          <w:lang w:val="en-CA"/>
        </w:rPr>
        <w:t xml:space="preserve"> </w:t>
      </w:r>
      <w:r w:rsidRPr="000C2057">
        <w:rPr>
          <w:rFonts w:hint="cs"/>
          <w:sz w:val="22"/>
          <w:szCs w:val="26"/>
          <w:rtl/>
          <w:lang w:val="en-CA"/>
        </w:rPr>
        <w:t>النص</w:t>
      </w:r>
      <w:r w:rsidRPr="000C2057">
        <w:rPr>
          <w:sz w:val="22"/>
          <w:szCs w:val="26"/>
          <w:rtl/>
          <w:lang w:val="en-CA"/>
        </w:rPr>
        <w:t xml:space="preserve"> </w:t>
      </w:r>
      <w:r w:rsidRPr="000C2057">
        <w:rPr>
          <w:rFonts w:hint="cs"/>
          <w:sz w:val="22"/>
          <w:szCs w:val="26"/>
          <w:rtl/>
          <w:lang w:val="en-CA"/>
        </w:rPr>
        <w:t>وتستعرضُ</w:t>
      </w:r>
      <w:r w:rsidRPr="000C2057">
        <w:rPr>
          <w:sz w:val="22"/>
          <w:szCs w:val="26"/>
          <w:rtl/>
          <w:lang w:val="en-CA"/>
        </w:rPr>
        <w:t xml:space="preserve"> تعليقات الأمانة.</w:t>
      </w:r>
      <w:r w:rsidRPr="000C2057">
        <w:rPr>
          <w:rFonts w:hint="cs"/>
          <w:sz w:val="22"/>
          <w:szCs w:val="26"/>
          <w:rtl/>
          <w:lang w:val="en-CA"/>
        </w:rPr>
        <w:t xml:space="preserve"> ويمكن</w:t>
      </w:r>
      <w:r w:rsidRPr="000C2057">
        <w:rPr>
          <w:sz w:val="22"/>
          <w:szCs w:val="26"/>
          <w:rtl/>
          <w:lang w:val="en-CA"/>
        </w:rPr>
        <w:t xml:space="preserve"> </w:t>
      </w:r>
      <w:r w:rsidRPr="000C2057">
        <w:rPr>
          <w:rFonts w:hint="cs"/>
          <w:sz w:val="22"/>
          <w:szCs w:val="26"/>
          <w:rtl/>
          <w:lang w:val="en-CA"/>
        </w:rPr>
        <w:t>ل</w:t>
      </w:r>
      <w:r w:rsidRPr="000C2057">
        <w:rPr>
          <w:sz w:val="22"/>
          <w:szCs w:val="26"/>
          <w:rtl/>
          <w:lang w:val="en-CA"/>
        </w:rPr>
        <w:t xml:space="preserve">أعضاء اللجنة التنفيذية </w:t>
      </w:r>
      <w:r w:rsidRPr="000C2057">
        <w:rPr>
          <w:rFonts w:hint="cs"/>
          <w:sz w:val="22"/>
          <w:szCs w:val="26"/>
          <w:rtl/>
          <w:lang w:val="en-CA"/>
        </w:rPr>
        <w:t>الراغبين</w:t>
      </w:r>
      <w:r w:rsidRPr="000C2057">
        <w:rPr>
          <w:sz w:val="22"/>
          <w:szCs w:val="26"/>
          <w:rtl/>
          <w:lang w:val="en-CA"/>
        </w:rPr>
        <w:t xml:space="preserve"> </w:t>
      </w:r>
      <w:r w:rsidRPr="000C2057">
        <w:rPr>
          <w:rFonts w:hint="cs"/>
          <w:sz w:val="22"/>
          <w:szCs w:val="26"/>
          <w:rtl/>
          <w:lang w:val="en-CA"/>
        </w:rPr>
        <w:t>في استعراض النص أن يطلبوها من</w:t>
      </w:r>
      <w:r w:rsidRPr="000C2057">
        <w:rPr>
          <w:sz w:val="22"/>
          <w:szCs w:val="26"/>
          <w:rtl/>
          <w:lang w:val="en-CA"/>
        </w:rPr>
        <w:t xml:space="preserve"> الأمانة على أساس أن </w:t>
      </w:r>
      <w:r w:rsidRPr="000C2057">
        <w:rPr>
          <w:rFonts w:hint="cs"/>
          <w:sz w:val="22"/>
          <w:szCs w:val="26"/>
          <w:rtl/>
          <w:lang w:val="en-CA"/>
        </w:rPr>
        <w:t xml:space="preserve">الغرض من </w:t>
      </w:r>
      <w:r w:rsidRPr="000C2057">
        <w:rPr>
          <w:sz w:val="22"/>
          <w:szCs w:val="26"/>
          <w:rtl/>
          <w:lang w:val="en-CA"/>
        </w:rPr>
        <w:t xml:space="preserve">المعلومات والبيانات الواردة فيه </w:t>
      </w:r>
      <w:r w:rsidRPr="000C2057">
        <w:rPr>
          <w:rFonts w:hint="cs"/>
          <w:sz w:val="22"/>
          <w:szCs w:val="26"/>
          <w:rtl/>
          <w:lang w:val="en-CA"/>
        </w:rPr>
        <w:t>متاحة</w:t>
      </w:r>
      <w:r w:rsidRPr="000C2057">
        <w:rPr>
          <w:sz w:val="22"/>
          <w:szCs w:val="26"/>
          <w:rtl/>
          <w:lang w:val="en-CA"/>
        </w:rPr>
        <w:t xml:space="preserve"> فقط لتقييم المشروع ولا </w:t>
      </w:r>
      <w:r w:rsidRPr="000C2057">
        <w:rPr>
          <w:rFonts w:hint="cs"/>
          <w:sz w:val="22"/>
          <w:szCs w:val="26"/>
          <w:rtl/>
          <w:lang w:val="en-CA"/>
        </w:rPr>
        <w:t>يجوز</w:t>
      </w:r>
      <w:r w:rsidRPr="000C2057">
        <w:rPr>
          <w:sz w:val="22"/>
          <w:szCs w:val="26"/>
          <w:rtl/>
          <w:lang w:val="en-CA"/>
        </w:rPr>
        <w:t xml:space="preserve"> </w:t>
      </w:r>
      <w:r w:rsidRPr="000C2057">
        <w:rPr>
          <w:rFonts w:hint="cs"/>
          <w:sz w:val="22"/>
          <w:szCs w:val="26"/>
          <w:rtl/>
          <w:lang w:val="en-CA"/>
        </w:rPr>
        <w:t>الإفصاح</w:t>
      </w:r>
      <w:r w:rsidRPr="000C2057">
        <w:rPr>
          <w:sz w:val="22"/>
          <w:szCs w:val="26"/>
          <w:rtl/>
          <w:lang w:val="en-CA"/>
        </w:rPr>
        <w:t xml:space="preserve"> عنها </w:t>
      </w:r>
      <w:r w:rsidRPr="000C2057">
        <w:rPr>
          <w:rFonts w:hint="cs"/>
          <w:sz w:val="22"/>
          <w:szCs w:val="26"/>
          <w:rtl/>
          <w:lang w:val="en-CA"/>
        </w:rPr>
        <w:t>لأي طرف</w:t>
      </w:r>
      <w:r w:rsidRPr="000C2057">
        <w:rPr>
          <w:sz w:val="22"/>
          <w:szCs w:val="26"/>
          <w:rtl/>
          <w:lang w:val="en-CA"/>
        </w:rPr>
        <w:t xml:space="preserve"> ثالث.</w:t>
      </w:r>
    </w:p>
    <w:p w14:paraId="3E3BF63D" w14:textId="011A1097" w:rsidR="00B25E78" w:rsidRPr="000C2057" w:rsidRDefault="00B25E78" w:rsidP="00B25E78">
      <w:pPr>
        <w:bidi/>
        <w:rPr>
          <w:sz w:val="22"/>
          <w:rtl/>
        </w:rPr>
      </w:pPr>
    </w:p>
    <w:p w14:paraId="5FFB2AA0" w14:textId="0DF768FB" w:rsidR="00257D3B" w:rsidRPr="000C2057" w:rsidRDefault="00257D3B" w:rsidP="00257D3B">
      <w:pPr>
        <w:bidi/>
        <w:rPr>
          <w:sz w:val="22"/>
          <w:rtl/>
        </w:rPr>
      </w:pPr>
      <w:r w:rsidRPr="000C2057">
        <w:rPr>
          <w:rFonts w:hint="cs"/>
          <w:bCs/>
          <w:sz w:val="22"/>
          <w:szCs w:val="26"/>
          <w:rtl/>
          <w:lang w:val="en-CA"/>
        </w:rPr>
        <w:t>الجزء الأول</w:t>
      </w:r>
      <w:r w:rsidRPr="000C2057">
        <w:rPr>
          <w:bCs/>
          <w:sz w:val="22"/>
          <w:szCs w:val="26"/>
          <w:rtl/>
          <w:lang w:val="en-CA" w:bidi="ar-AE"/>
        </w:rPr>
        <w:tab/>
      </w:r>
      <w:r w:rsidRPr="000C2057">
        <w:rPr>
          <w:rFonts w:hint="cs"/>
          <w:bCs/>
          <w:sz w:val="22"/>
          <w:szCs w:val="26"/>
          <w:rtl/>
          <w:lang w:val="en-CA"/>
        </w:rPr>
        <w:t>مقترح مشروع للمكسيك</w:t>
      </w:r>
    </w:p>
    <w:p w14:paraId="5307D2CF" w14:textId="77777777" w:rsidR="00257D3B" w:rsidRPr="000C2057" w:rsidRDefault="00257D3B" w:rsidP="00257D3B">
      <w:pPr>
        <w:bidi/>
        <w:rPr>
          <w:bCs/>
          <w:sz w:val="22"/>
          <w:szCs w:val="26"/>
          <w:rtl/>
          <w:lang w:val="en-CA"/>
        </w:rPr>
      </w:pPr>
    </w:p>
    <w:p w14:paraId="0F5C9EE5" w14:textId="289E113B" w:rsidR="00257D3B" w:rsidRPr="000C2057" w:rsidRDefault="00257D3B" w:rsidP="00257D3B">
      <w:pPr>
        <w:bidi/>
        <w:rPr>
          <w:bCs/>
          <w:sz w:val="22"/>
          <w:szCs w:val="26"/>
          <w:rtl/>
          <w:lang w:val="en-CA" w:bidi="ar-AE"/>
        </w:rPr>
      </w:pPr>
      <w:r w:rsidRPr="000C2057">
        <w:rPr>
          <w:bCs/>
          <w:sz w:val="22"/>
          <w:szCs w:val="26"/>
          <w:rtl/>
          <w:lang w:val="en-CA"/>
        </w:rPr>
        <w:t>وصف المشروع</w:t>
      </w:r>
    </w:p>
    <w:p w14:paraId="5EDDFB49" w14:textId="04FE0FEA" w:rsidR="00B25E78" w:rsidRPr="000C2057" w:rsidRDefault="00B25E78" w:rsidP="00B25E78">
      <w:pPr>
        <w:bidi/>
        <w:rPr>
          <w:sz w:val="22"/>
          <w:rtl/>
        </w:rPr>
      </w:pPr>
    </w:p>
    <w:p w14:paraId="21B5492B" w14:textId="78B9B5AE" w:rsidR="00B25E78" w:rsidRPr="000C2057" w:rsidRDefault="00257D3B" w:rsidP="00F1414F">
      <w:pPr>
        <w:pStyle w:val="Heading1"/>
        <w:numPr>
          <w:ilvl w:val="0"/>
          <w:numId w:val="7"/>
        </w:numPr>
        <w:bidi/>
        <w:rPr>
          <w:sz w:val="22"/>
          <w:szCs w:val="26"/>
          <w:rtl/>
          <w:lang w:val="en-CA"/>
        </w:rPr>
      </w:pPr>
      <w:r w:rsidRPr="000C2057">
        <w:rPr>
          <w:rFonts w:hint="cs"/>
          <w:sz w:val="22"/>
          <w:szCs w:val="26"/>
          <w:rtl/>
          <w:lang w:val="en-CA"/>
        </w:rPr>
        <w:t>يوفر</w:t>
      </w:r>
      <w:r w:rsidRPr="000C2057">
        <w:rPr>
          <w:sz w:val="22"/>
          <w:szCs w:val="26"/>
          <w:rtl/>
          <w:lang w:val="en-CA"/>
        </w:rPr>
        <w:t xml:space="preserve"> مقترح المشروع </w:t>
      </w:r>
      <w:r w:rsidRPr="000C2057">
        <w:rPr>
          <w:rFonts w:hint="cs"/>
          <w:sz w:val="22"/>
          <w:szCs w:val="26"/>
          <w:rtl/>
          <w:lang w:val="en-CA"/>
        </w:rPr>
        <w:t xml:space="preserve">الذي قدمته </w:t>
      </w:r>
      <w:r w:rsidRPr="000C2057">
        <w:rPr>
          <w:sz w:val="22"/>
          <w:szCs w:val="26"/>
          <w:rtl/>
          <w:lang w:val="en-CA"/>
        </w:rPr>
        <w:t xml:space="preserve">يونيدو خيارات من شأنها </w:t>
      </w:r>
      <w:r w:rsidRPr="000C2057">
        <w:rPr>
          <w:rFonts w:hint="cs"/>
          <w:sz w:val="22"/>
          <w:szCs w:val="26"/>
          <w:rtl/>
          <w:lang w:val="en-CA"/>
        </w:rPr>
        <w:t>تمكين</w:t>
      </w:r>
      <w:r w:rsidRPr="000C2057">
        <w:rPr>
          <w:sz w:val="22"/>
          <w:szCs w:val="26"/>
          <w:rtl/>
          <w:lang w:val="en-CA"/>
        </w:rPr>
        <w:t xml:space="preserve"> حكومة المكسيك من </w:t>
      </w:r>
      <w:r w:rsidRPr="000C2057">
        <w:rPr>
          <w:rFonts w:hint="cs"/>
          <w:sz w:val="22"/>
          <w:szCs w:val="26"/>
          <w:rtl/>
          <w:lang w:val="en-CA"/>
        </w:rPr>
        <w:t>مراقبة</w:t>
      </w:r>
      <w:r w:rsidRPr="000C2057">
        <w:rPr>
          <w:sz w:val="22"/>
          <w:szCs w:val="26"/>
          <w:rtl/>
          <w:lang w:val="en-CA"/>
        </w:rPr>
        <w:t xml:space="preserve"> انبعاثات المنتج الثانوي الهيدروفلوروكربون-23</w:t>
      </w:r>
      <w:r w:rsidRPr="000C2057">
        <w:rPr>
          <w:rFonts w:hint="cs"/>
          <w:sz w:val="22"/>
          <w:szCs w:val="26"/>
          <w:rtl/>
          <w:lang w:val="en-CA"/>
        </w:rPr>
        <w:t xml:space="preserve"> </w:t>
      </w:r>
      <w:r w:rsidRPr="000C2057">
        <w:rPr>
          <w:sz w:val="22"/>
          <w:szCs w:val="26"/>
          <w:rtl/>
          <w:lang w:val="en-CA"/>
        </w:rPr>
        <w:t>من خطوط إنتاج الهيدروكلوروفلوروكربون-</w:t>
      </w:r>
      <w:r w:rsidRPr="000C2057">
        <w:rPr>
          <w:rFonts w:hint="cs"/>
          <w:sz w:val="22"/>
          <w:szCs w:val="26"/>
          <w:rtl/>
          <w:lang w:val="en-CA"/>
        </w:rPr>
        <w:t xml:space="preserve">22 </w:t>
      </w:r>
      <w:r w:rsidRPr="000C2057">
        <w:rPr>
          <w:sz w:val="22"/>
          <w:szCs w:val="26"/>
          <w:rtl/>
          <w:lang w:val="en-CA"/>
        </w:rPr>
        <w:t>في كيموباسيكوز.</w:t>
      </w:r>
    </w:p>
    <w:p w14:paraId="1181476F" w14:textId="2C2EC961" w:rsidR="00B25E78" w:rsidRPr="000C2057" w:rsidRDefault="00D0458A" w:rsidP="00B25E78">
      <w:pPr>
        <w:bidi/>
        <w:rPr>
          <w:sz w:val="22"/>
          <w:rtl/>
        </w:rPr>
      </w:pPr>
      <w:r w:rsidRPr="000C2057">
        <w:rPr>
          <w:sz w:val="22"/>
          <w:szCs w:val="26"/>
          <w:u w:val="single"/>
          <w:rtl/>
          <w:lang w:val="en-CA"/>
        </w:rPr>
        <w:t xml:space="preserve">تقرير </w:t>
      </w:r>
      <w:r w:rsidRPr="000C2057">
        <w:rPr>
          <w:rFonts w:hint="cs"/>
          <w:sz w:val="22"/>
          <w:szCs w:val="26"/>
          <w:u w:val="single"/>
          <w:rtl/>
          <w:lang w:val="en-CA"/>
        </w:rPr>
        <w:t>بشأن</w:t>
      </w:r>
      <w:r w:rsidRPr="000C2057">
        <w:rPr>
          <w:sz w:val="22"/>
          <w:szCs w:val="26"/>
          <w:u w:val="single"/>
          <w:rtl/>
          <w:lang w:val="en-CA"/>
        </w:rPr>
        <w:t xml:space="preserve"> إنتاج واستهلاك</w:t>
      </w:r>
      <w:r w:rsidRPr="000C2057">
        <w:rPr>
          <w:rFonts w:hint="cs"/>
          <w:sz w:val="22"/>
          <w:szCs w:val="26"/>
          <w:u w:val="single"/>
          <w:rtl/>
          <w:lang w:val="en-CA"/>
        </w:rPr>
        <w:t xml:space="preserve"> </w:t>
      </w:r>
      <w:r w:rsidRPr="000C2057">
        <w:rPr>
          <w:sz w:val="22"/>
          <w:szCs w:val="26"/>
          <w:u w:val="single"/>
          <w:rtl/>
          <w:lang w:val="en-CA"/>
        </w:rPr>
        <w:t>الهيدروكلوروفلوروكربون</w:t>
      </w:r>
      <w:r w:rsidRPr="000C2057">
        <w:rPr>
          <w:rFonts w:hint="cs"/>
          <w:sz w:val="22"/>
          <w:szCs w:val="26"/>
          <w:u w:val="single"/>
          <w:rtl/>
          <w:lang w:val="en-CA"/>
        </w:rPr>
        <w:t>-22</w:t>
      </w:r>
    </w:p>
    <w:p w14:paraId="49A12A5A" w14:textId="46E29FCD" w:rsidR="00257D3B" w:rsidRPr="000C2057" w:rsidRDefault="00257D3B" w:rsidP="00257D3B">
      <w:pPr>
        <w:bidi/>
        <w:rPr>
          <w:sz w:val="22"/>
          <w:rtl/>
        </w:rPr>
      </w:pPr>
    </w:p>
    <w:p w14:paraId="7F1964E5" w14:textId="583468D9" w:rsidR="00257D3B" w:rsidRPr="000C2057" w:rsidRDefault="002248B3" w:rsidP="00F1414F">
      <w:pPr>
        <w:pStyle w:val="Heading1"/>
        <w:numPr>
          <w:ilvl w:val="0"/>
          <w:numId w:val="7"/>
        </w:numPr>
        <w:bidi/>
        <w:rPr>
          <w:sz w:val="22"/>
          <w:szCs w:val="26"/>
          <w:rtl/>
          <w:lang w:val="en-CA"/>
        </w:rPr>
      </w:pPr>
      <w:r w:rsidRPr="000C2057">
        <w:rPr>
          <w:rFonts w:hint="cs"/>
          <w:sz w:val="22"/>
          <w:szCs w:val="26"/>
          <w:rtl/>
          <w:lang w:val="en-CA" w:bidi="ar-AE"/>
        </w:rPr>
        <w:t>قدمت</w:t>
      </w:r>
      <w:r w:rsidRPr="000C2057">
        <w:rPr>
          <w:sz w:val="22"/>
          <w:szCs w:val="26"/>
          <w:rtl/>
          <w:lang w:val="en-CA" w:bidi="ar-AE"/>
        </w:rPr>
        <w:t xml:space="preserve"> حكومة المكسيك</w:t>
      </w:r>
      <w:r w:rsidRPr="000C2057">
        <w:rPr>
          <w:rFonts w:hint="cs"/>
          <w:sz w:val="22"/>
          <w:szCs w:val="26"/>
          <w:rtl/>
          <w:lang w:val="en-CA" w:bidi="ar-AE"/>
        </w:rPr>
        <w:t xml:space="preserve"> تقريراً</w:t>
      </w:r>
      <w:r w:rsidRPr="000C2057">
        <w:rPr>
          <w:sz w:val="22"/>
          <w:szCs w:val="26"/>
          <w:rtl/>
          <w:lang w:val="en-CA" w:bidi="ar-AE"/>
        </w:rPr>
        <w:t xml:space="preserve"> عن استهلاك</w:t>
      </w:r>
      <w:r w:rsidRPr="000C2057">
        <w:rPr>
          <w:rFonts w:hint="cs"/>
          <w:sz w:val="22"/>
          <w:szCs w:val="26"/>
          <w:rtl/>
          <w:lang w:val="en-CA" w:bidi="ar-AE"/>
        </w:rPr>
        <w:t xml:space="preserve"> يبلغ </w:t>
      </w:r>
      <w:r w:rsidRPr="000C2057">
        <w:rPr>
          <w:sz w:val="22"/>
          <w:szCs w:val="26"/>
          <w:rtl/>
          <w:lang w:val="en-CA" w:bidi="ar-AE"/>
        </w:rPr>
        <w:t>321</w:t>
      </w:r>
      <w:r w:rsidRPr="000C2057">
        <w:rPr>
          <w:rFonts w:hint="cs"/>
          <w:sz w:val="22"/>
          <w:szCs w:val="26"/>
          <w:rtl/>
          <w:lang w:val="en-CA" w:bidi="ar-AE"/>
        </w:rPr>
        <w:t>.</w:t>
      </w:r>
      <w:r w:rsidRPr="000C2057">
        <w:rPr>
          <w:sz w:val="22"/>
          <w:szCs w:val="26"/>
          <w:rtl/>
          <w:lang w:val="en-CA" w:bidi="ar-AE"/>
        </w:rPr>
        <w:t xml:space="preserve">07 </w:t>
      </w:r>
      <w:r w:rsidRPr="000C2057">
        <w:rPr>
          <w:rFonts w:hint="cs"/>
          <w:sz w:val="22"/>
          <w:szCs w:val="26"/>
          <w:rtl/>
          <w:lang w:val="en-CA" w:bidi="ar-AE"/>
        </w:rPr>
        <w:t>طن من قدرات استنفاد الأوزون من المواد الهيدروكلوروفلوروكربونية لعام 2018</w:t>
      </w:r>
      <w:r w:rsidRPr="000C2057">
        <w:rPr>
          <w:sz w:val="22"/>
          <w:szCs w:val="26"/>
          <w:rtl/>
          <w:lang w:val="en-CA" w:bidi="ar-AE"/>
        </w:rPr>
        <w:t xml:space="preserve"> (أي</w:t>
      </w:r>
      <w:r w:rsidRPr="000C2057">
        <w:rPr>
          <w:rFonts w:hint="cs"/>
          <w:sz w:val="22"/>
          <w:szCs w:val="26"/>
          <w:rtl/>
          <w:lang w:val="en-CA" w:bidi="ar-AE"/>
        </w:rPr>
        <w:t xml:space="preserve"> أقل بنسبة</w:t>
      </w:r>
      <w:r w:rsidRPr="000C2057">
        <w:rPr>
          <w:sz w:val="22"/>
          <w:szCs w:val="26"/>
          <w:rtl/>
          <w:lang w:val="en-CA" w:bidi="ar-AE"/>
        </w:rPr>
        <w:t xml:space="preserve"> 72 في </w:t>
      </w:r>
      <w:r w:rsidRPr="000C2057">
        <w:rPr>
          <w:rFonts w:hint="cs"/>
          <w:sz w:val="22"/>
          <w:szCs w:val="26"/>
          <w:rtl/>
          <w:lang w:val="en-CA" w:bidi="ar-AE"/>
        </w:rPr>
        <w:t>المائة</w:t>
      </w:r>
      <w:r w:rsidRPr="000C2057">
        <w:rPr>
          <w:sz w:val="22"/>
          <w:szCs w:val="26"/>
          <w:rtl/>
          <w:lang w:val="en-CA" w:bidi="ar-AE"/>
        </w:rPr>
        <w:t xml:space="preserve"> من خط الأساس)، حيث </w:t>
      </w:r>
      <w:r w:rsidRPr="000C2057">
        <w:rPr>
          <w:rFonts w:hint="cs"/>
          <w:sz w:val="22"/>
          <w:szCs w:val="26"/>
          <w:rtl/>
          <w:lang w:val="en-CA" w:bidi="ar-AE"/>
        </w:rPr>
        <w:t>بلغ إنتاج</w:t>
      </w:r>
      <w:r w:rsidRPr="000C2057">
        <w:rPr>
          <w:sz w:val="22"/>
          <w:szCs w:val="26"/>
          <w:rtl/>
          <w:lang w:val="en-CA" w:bidi="ar-AE"/>
        </w:rPr>
        <w:t xml:space="preserve"> الهيدروكلوروفلوروكربون-22</w:t>
      </w:r>
      <w:r w:rsidRPr="000C2057">
        <w:rPr>
          <w:rFonts w:hint="cs"/>
          <w:sz w:val="22"/>
          <w:szCs w:val="26"/>
          <w:rtl/>
          <w:lang w:val="en-CA" w:bidi="ar-AE"/>
        </w:rPr>
        <w:t xml:space="preserve"> نسبة </w:t>
      </w:r>
      <w:r w:rsidRPr="000C2057">
        <w:rPr>
          <w:sz w:val="22"/>
          <w:szCs w:val="26"/>
          <w:rtl/>
          <w:lang w:val="en-CA" w:bidi="ar-AE"/>
        </w:rPr>
        <w:t xml:space="preserve">51 في </w:t>
      </w:r>
      <w:r w:rsidRPr="000C2057">
        <w:rPr>
          <w:rFonts w:hint="cs"/>
          <w:sz w:val="22"/>
          <w:szCs w:val="26"/>
          <w:rtl/>
          <w:lang w:val="en-CA" w:bidi="ar-AE"/>
        </w:rPr>
        <w:t>المائة</w:t>
      </w:r>
      <w:r w:rsidRPr="000C2057">
        <w:rPr>
          <w:sz w:val="22"/>
          <w:szCs w:val="26"/>
          <w:rtl/>
          <w:lang w:val="en-CA" w:bidi="ar-AE"/>
        </w:rPr>
        <w:t xml:space="preserve"> من هذا الاستهلاك، </w:t>
      </w:r>
      <w:r w:rsidRPr="000C2057">
        <w:rPr>
          <w:rFonts w:hint="cs"/>
          <w:sz w:val="22"/>
          <w:szCs w:val="26"/>
          <w:rtl/>
          <w:lang w:val="en-CA" w:bidi="ar-AE"/>
        </w:rPr>
        <w:t xml:space="preserve">ويبلغ إنتاجٍ </w:t>
      </w:r>
      <w:r w:rsidRPr="000C2057">
        <w:rPr>
          <w:sz w:val="22"/>
          <w:szCs w:val="26"/>
          <w:rtl/>
          <w:lang w:val="en-CA" w:bidi="ar-AE"/>
        </w:rPr>
        <w:t xml:space="preserve">الهيدروكلوروفلوروكربون-22 (لكل من المواد الخاضعة للرقابة واستخدامات المواد </w:t>
      </w:r>
      <w:r w:rsidRPr="000C2057">
        <w:rPr>
          <w:rFonts w:hint="cs"/>
          <w:sz w:val="22"/>
          <w:szCs w:val="26"/>
          <w:rtl/>
          <w:lang w:val="en-CA" w:bidi="ar-AE"/>
        </w:rPr>
        <w:t>الأولية</w:t>
      </w:r>
      <w:r w:rsidRPr="000C2057">
        <w:rPr>
          <w:sz w:val="22"/>
          <w:szCs w:val="26"/>
          <w:rtl/>
          <w:lang w:val="en-CA" w:bidi="ar-AE"/>
        </w:rPr>
        <w:t>)</w:t>
      </w:r>
      <w:r w:rsidRPr="000C2057">
        <w:rPr>
          <w:rFonts w:hint="cs"/>
          <w:sz w:val="22"/>
          <w:szCs w:val="26"/>
          <w:rtl/>
          <w:lang w:val="en-CA" w:bidi="ar-AE"/>
        </w:rPr>
        <w:t xml:space="preserve"> 424.47 طن من قدرات استنفاد الأوزون. يبين</w:t>
      </w:r>
      <w:r w:rsidRPr="000C2057">
        <w:rPr>
          <w:sz w:val="22"/>
          <w:szCs w:val="26"/>
          <w:rtl/>
          <w:lang w:val="en-CA" w:bidi="ar-AE"/>
        </w:rPr>
        <w:t xml:space="preserve"> الجدول </w:t>
      </w:r>
      <w:r w:rsidRPr="000C2057">
        <w:rPr>
          <w:rFonts w:hint="cs"/>
          <w:sz w:val="22"/>
          <w:szCs w:val="26"/>
          <w:rtl/>
          <w:lang w:val="en-CA" w:bidi="ar-AE"/>
        </w:rPr>
        <w:t>الأول</w:t>
      </w:r>
      <w:r w:rsidRPr="000C2057">
        <w:rPr>
          <w:sz w:val="22"/>
          <w:szCs w:val="26"/>
          <w:rtl/>
          <w:lang w:val="en-CA" w:bidi="ar-AE"/>
        </w:rPr>
        <w:t xml:space="preserve"> استهلاك وإنتاج الهيدروكلوروفلوروكربون-</w:t>
      </w:r>
      <w:r w:rsidRPr="000C2057">
        <w:rPr>
          <w:rFonts w:hint="cs"/>
          <w:sz w:val="22"/>
          <w:szCs w:val="26"/>
          <w:rtl/>
          <w:lang w:val="en-CA" w:bidi="ar-AE"/>
        </w:rPr>
        <w:t>22 للفترة</w:t>
      </w:r>
      <w:r w:rsidRPr="000C2057">
        <w:rPr>
          <w:sz w:val="22"/>
          <w:szCs w:val="26"/>
          <w:rtl/>
          <w:lang w:val="en-CA" w:bidi="ar-AE"/>
        </w:rPr>
        <w:t xml:space="preserve"> 2014-2018.</w:t>
      </w:r>
    </w:p>
    <w:p w14:paraId="20D252A3" w14:textId="77777777" w:rsidR="002248B3" w:rsidRPr="00F04D6D" w:rsidRDefault="002248B3" w:rsidP="002248B3">
      <w:pPr>
        <w:bidi/>
        <w:rPr>
          <w:b/>
          <w:sz w:val="18"/>
          <w:szCs w:val="16"/>
          <w:rtl/>
          <w:lang w:val="en-US" w:bidi="ar-AE"/>
        </w:rPr>
      </w:pPr>
      <w:r w:rsidRPr="00F04D6D">
        <w:rPr>
          <w:rFonts w:hint="cs"/>
          <w:b/>
          <w:bCs/>
          <w:sz w:val="18"/>
          <w:szCs w:val="22"/>
          <w:rtl/>
          <w:lang w:val="en-US" w:bidi="ar-AE"/>
        </w:rPr>
        <w:t>الجدول الأول: استهلاك وإنتاج المواد الهيدروكلوروفلوروكربونية في المكسيك بالأطنان من قدرات استنفاد الأوزون (2014-2018 بيانات المادة 7)</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6"/>
        <w:gridCol w:w="1064"/>
        <w:gridCol w:w="1064"/>
        <w:gridCol w:w="1064"/>
        <w:gridCol w:w="1064"/>
        <w:gridCol w:w="1064"/>
        <w:gridCol w:w="1064"/>
      </w:tblGrid>
      <w:tr w:rsidR="002248B3" w:rsidRPr="000C2057" w14:paraId="5E0CFDA1" w14:textId="77777777" w:rsidTr="001A20B6">
        <w:tc>
          <w:tcPr>
            <w:tcW w:w="1586" w:type="pct"/>
            <w:noWrap/>
            <w:tcMar>
              <w:top w:w="0" w:type="dxa"/>
              <w:left w:w="108" w:type="dxa"/>
              <w:bottom w:w="0" w:type="dxa"/>
              <w:right w:w="108" w:type="dxa"/>
            </w:tcMar>
          </w:tcPr>
          <w:p w14:paraId="3FB8E8D1" w14:textId="77777777" w:rsidR="002248B3" w:rsidRPr="000C2057" w:rsidRDefault="002248B3" w:rsidP="001A20B6">
            <w:pPr>
              <w:keepNext/>
              <w:keepLines/>
              <w:bidi/>
              <w:jc w:val="left"/>
              <w:rPr>
                <w:b/>
                <w:bCs/>
                <w:color w:val="000000"/>
                <w:sz w:val="22"/>
                <w:lang w:val="en-CA"/>
              </w:rPr>
            </w:pPr>
            <w:bookmarkStart w:id="0" w:name="_Hlk26318074"/>
            <w:r w:rsidRPr="000C2057">
              <w:rPr>
                <w:rFonts w:eastAsiaTheme="minorHAnsi"/>
                <w:b/>
                <w:bCs/>
                <w:color w:val="000000"/>
                <w:sz w:val="22"/>
                <w:rtl/>
                <w:lang w:val="en-CA"/>
              </w:rPr>
              <w:t>الهيدروكلوروفلوروكربون-22</w:t>
            </w:r>
          </w:p>
        </w:tc>
        <w:tc>
          <w:tcPr>
            <w:tcW w:w="569" w:type="pct"/>
            <w:noWrap/>
            <w:tcMar>
              <w:top w:w="0" w:type="dxa"/>
              <w:left w:w="108" w:type="dxa"/>
              <w:bottom w:w="0" w:type="dxa"/>
              <w:right w:w="108" w:type="dxa"/>
            </w:tcMar>
            <w:vAlign w:val="bottom"/>
          </w:tcPr>
          <w:p w14:paraId="33C87D35" w14:textId="77777777" w:rsidR="002248B3" w:rsidRPr="000C2057" w:rsidRDefault="002248B3" w:rsidP="001A20B6">
            <w:pPr>
              <w:keepNext/>
              <w:keepLines/>
              <w:bidi/>
              <w:jc w:val="center"/>
              <w:rPr>
                <w:b/>
                <w:bCs/>
                <w:color w:val="000000"/>
                <w:sz w:val="22"/>
                <w:lang w:val="en-CA"/>
              </w:rPr>
            </w:pPr>
            <w:r w:rsidRPr="000C2057">
              <w:rPr>
                <w:rFonts w:eastAsiaTheme="minorHAnsi" w:hint="cs"/>
                <w:b/>
                <w:bCs/>
                <w:color w:val="000000"/>
                <w:sz w:val="22"/>
                <w:rtl/>
                <w:lang w:val="en-CA"/>
              </w:rPr>
              <w:t>2014</w:t>
            </w:r>
          </w:p>
        </w:tc>
        <w:tc>
          <w:tcPr>
            <w:tcW w:w="569" w:type="pct"/>
            <w:noWrap/>
            <w:tcMar>
              <w:top w:w="0" w:type="dxa"/>
              <w:left w:w="108" w:type="dxa"/>
              <w:bottom w:w="0" w:type="dxa"/>
              <w:right w:w="108" w:type="dxa"/>
            </w:tcMar>
            <w:vAlign w:val="bottom"/>
          </w:tcPr>
          <w:p w14:paraId="2D782795" w14:textId="77777777" w:rsidR="002248B3" w:rsidRPr="000C2057" w:rsidRDefault="002248B3" w:rsidP="001A20B6">
            <w:pPr>
              <w:keepNext/>
              <w:keepLines/>
              <w:bidi/>
              <w:jc w:val="center"/>
              <w:rPr>
                <w:b/>
                <w:bCs/>
                <w:color w:val="000000"/>
                <w:sz w:val="22"/>
                <w:lang w:val="en-CA"/>
              </w:rPr>
            </w:pPr>
            <w:r w:rsidRPr="000C2057">
              <w:rPr>
                <w:rFonts w:eastAsiaTheme="minorHAnsi" w:hint="cs"/>
                <w:b/>
                <w:bCs/>
                <w:color w:val="000000"/>
                <w:sz w:val="22"/>
                <w:rtl/>
                <w:lang w:val="en-CA"/>
              </w:rPr>
              <w:t>2015</w:t>
            </w:r>
          </w:p>
        </w:tc>
        <w:tc>
          <w:tcPr>
            <w:tcW w:w="569" w:type="pct"/>
            <w:noWrap/>
            <w:tcMar>
              <w:top w:w="0" w:type="dxa"/>
              <w:left w:w="108" w:type="dxa"/>
              <w:bottom w:w="0" w:type="dxa"/>
              <w:right w:w="108" w:type="dxa"/>
            </w:tcMar>
            <w:vAlign w:val="bottom"/>
          </w:tcPr>
          <w:p w14:paraId="759343FC" w14:textId="77777777" w:rsidR="002248B3" w:rsidRPr="000C2057" w:rsidRDefault="002248B3" w:rsidP="001A20B6">
            <w:pPr>
              <w:keepNext/>
              <w:keepLines/>
              <w:bidi/>
              <w:jc w:val="center"/>
              <w:rPr>
                <w:b/>
                <w:bCs/>
                <w:color w:val="000000"/>
                <w:sz w:val="22"/>
                <w:lang w:val="en-CA"/>
              </w:rPr>
            </w:pPr>
            <w:r w:rsidRPr="000C2057">
              <w:rPr>
                <w:rFonts w:eastAsiaTheme="minorHAnsi" w:hint="cs"/>
                <w:b/>
                <w:bCs/>
                <w:color w:val="000000"/>
                <w:sz w:val="22"/>
                <w:rtl/>
                <w:lang w:val="en-CA"/>
              </w:rPr>
              <w:t>2016</w:t>
            </w:r>
          </w:p>
        </w:tc>
        <w:tc>
          <w:tcPr>
            <w:tcW w:w="569" w:type="pct"/>
            <w:shd w:val="clear" w:color="auto" w:fill="auto"/>
          </w:tcPr>
          <w:p w14:paraId="2DA417FA" w14:textId="77777777" w:rsidR="002248B3" w:rsidRPr="000C2057" w:rsidRDefault="002248B3" w:rsidP="001A20B6">
            <w:pPr>
              <w:keepNext/>
              <w:keepLines/>
              <w:bidi/>
              <w:jc w:val="center"/>
              <w:rPr>
                <w:b/>
                <w:bCs/>
                <w:sz w:val="22"/>
                <w:lang w:val="en-CA"/>
              </w:rPr>
            </w:pPr>
            <w:r w:rsidRPr="000C2057">
              <w:rPr>
                <w:rFonts w:hint="cs"/>
                <w:b/>
                <w:bCs/>
                <w:sz w:val="22"/>
                <w:rtl/>
                <w:lang w:val="en-US"/>
              </w:rPr>
              <w:t>2017</w:t>
            </w:r>
          </w:p>
        </w:tc>
        <w:tc>
          <w:tcPr>
            <w:tcW w:w="569" w:type="pct"/>
          </w:tcPr>
          <w:p w14:paraId="0B38AE5C" w14:textId="77777777" w:rsidR="002248B3" w:rsidRPr="000C2057" w:rsidRDefault="002248B3" w:rsidP="001A20B6">
            <w:pPr>
              <w:keepNext/>
              <w:keepLines/>
              <w:bidi/>
              <w:jc w:val="center"/>
              <w:rPr>
                <w:b/>
                <w:bCs/>
                <w:sz w:val="22"/>
                <w:lang w:val="en-CA"/>
              </w:rPr>
            </w:pPr>
            <w:r w:rsidRPr="000C2057">
              <w:rPr>
                <w:rFonts w:hint="cs"/>
                <w:b/>
                <w:bCs/>
                <w:sz w:val="22"/>
                <w:rtl/>
                <w:lang w:val="en-CA"/>
              </w:rPr>
              <w:t>2018</w:t>
            </w:r>
          </w:p>
        </w:tc>
        <w:tc>
          <w:tcPr>
            <w:tcW w:w="569" w:type="pct"/>
            <w:noWrap/>
            <w:tcMar>
              <w:top w:w="0" w:type="dxa"/>
              <w:left w:w="108" w:type="dxa"/>
              <w:bottom w:w="0" w:type="dxa"/>
              <w:right w:w="108" w:type="dxa"/>
            </w:tcMar>
          </w:tcPr>
          <w:p w14:paraId="1885BF6A" w14:textId="77777777" w:rsidR="002248B3" w:rsidRPr="000C2057" w:rsidRDefault="002248B3" w:rsidP="001A20B6">
            <w:pPr>
              <w:keepNext/>
              <w:keepLines/>
              <w:bidi/>
              <w:jc w:val="center"/>
              <w:rPr>
                <w:b/>
                <w:bCs/>
                <w:color w:val="000000"/>
                <w:sz w:val="22"/>
                <w:lang w:val="en-CA"/>
              </w:rPr>
            </w:pPr>
            <w:r w:rsidRPr="000C2057">
              <w:rPr>
                <w:rFonts w:eastAsiaTheme="minorHAnsi"/>
                <w:b/>
                <w:bCs/>
                <w:color w:val="000000"/>
                <w:sz w:val="22"/>
                <w:rtl/>
                <w:lang w:val="en-CA" w:bidi="ar-AE"/>
              </w:rPr>
              <w:t>خط الأساس</w:t>
            </w:r>
          </w:p>
        </w:tc>
      </w:tr>
      <w:tr w:rsidR="002248B3" w:rsidRPr="000C2057" w14:paraId="0063A261" w14:textId="77777777" w:rsidTr="001A20B6">
        <w:tc>
          <w:tcPr>
            <w:tcW w:w="1586" w:type="pct"/>
            <w:noWrap/>
            <w:tcMar>
              <w:top w:w="0" w:type="dxa"/>
              <w:left w:w="108" w:type="dxa"/>
              <w:bottom w:w="0" w:type="dxa"/>
              <w:right w:w="108" w:type="dxa"/>
            </w:tcMar>
          </w:tcPr>
          <w:p w14:paraId="336AE534" w14:textId="77777777" w:rsidR="002248B3" w:rsidRPr="000C2057" w:rsidRDefault="002248B3" w:rsidP="001A20B6">
            <w:pPr>
              <w:bidi/>
              <w:jc w:val="left"/>
              <w:rPr>
                <w:color w:val="000000"/>
                <w:sz w:val="22"/>
                <w:lang w:val="en-CA"/>
              </w:rPr>
            </w:pPr>
            <w:r w:rsidRPr="000C2057">
              <w:rPr>
                <w:rFonts w:eastAsiaTheme="minorHAnsi" w:hint="cs"/>
                <w:color w:val="000000"/>
                <w:sz w:val="22"/>
                <w:rtl/>
                <w:lang w:val="en-CA"/>
              </w:rPr>
              <w:t>الاستهلاك</w:t>
            </w:r>
          </w:p>
        </w:tc>
        <w:tc>
          <w:tcPr>
            <w:tcW w:w="569" w:type="pct"/>
            <w:noWrap/>
            <w:tcMar>
              <w:top w:w="0" w:type="dxa"/>
              <w:left w:w="108" w:type="dxa"/>
              <w:bottom w:w="0" w:type="dxa"/>
              <w:right w:w="173" w:type="dxa"/>
            </w:tcMar>
            <w:vAlign w:val="bottom"/>
          </w:tcPr>
          <w:p w14:paraId="26E7BBF5" w14:textId="77777777" w:rsidR="002248B3" w:rsidRPr="000C2057" w:rsidRDefault="002248B3" w:rsidP="001A20B6">
            <w:pPr>
              <w:widowControl w:val="0"/>
              <w:bidi/>
              <w:jc w:val="right"/>
              <w:rPr>
                <w:sz w:val="22"/>
                <w:lang w:val="en-CA"/>
              </w:rPr>
            </w:pPr>
            <w:r w:rsidRPr="000C2057">
              <w:rPr>
                <w:rFonts w:hint="cs"/>
                <w:sz w:val="22"/>
                <w:rtl/>
                <w:lang w:val="en-CA"/>
              </w:rPr>
              <w:t>271.32</w:t>
            </w:r>
          </w:p>
        </w:tc>
        <w:tc>
          <w:tcPr>
            <w:tcW w:w="569" w:type="pct"/>
            <w:noWrap/>
            <w:tcMar>
              <w:top w:w="0" w:type="dxa"/>
              <w:left w:w="108" w:type="dxa"/>
              <w:bottom w:w="0" w:type="dxa"/>
              <w:right w:w="173" w:type="dxa"/>
            </w:tcMar>
          </w:tcPr>
          <w:p w14:paraId="23226518" w14:textId="77777777" w:rsidR="002248B3" w:rsidRPr="000C2057" w:rsidRDefault="002248B3" w:rsidP="001A20B6">
            <w:pPr>
              <w:keepNext/>
              <w:bidi/>
              <w:jc w:val="right"/>
              <w:rPr>
                <w:rFonts w:eastAsiaTheme="minorHAnsi"/>
                <w:color w:val="000000"/>
                <w:sz w:val="22"/>
                <w:lang w:val="en-CA"/>
              </w:rPr>
            </w:pPr>
            <w:r w:rsidRPr="000C2057">
              <w:rPr>
                <w:rFonts w:eastAsiaTheme="minorHAnsi" w:hint="cs"/>
                <w:color w:val="000000"/>
                <w:sz w:val="22"/>
                <w:rtl/>
                <w:lang w:val="en-CA"/>
              </w:rPr>
              <w:t>245.75</w:t>
            </w:r>
          </w:p>
        </w:tc>
        <w:tc>
          <w:tcPr>
            <w:tcW w:w="569" w:type="pct"/>
            <w:noWrap/>
            <w:tcMar>
              <w:top w:w="0" w:type="dxa"/>
              <w:left w:w="108" w:type="dxa"/>
              <w:bottom w:w="0" w:type="dxa"/>
              <w:right w:w="173" w:type="dxa"/>
            </w:tcMar>
            <w:vAlign w:val="center"/>
          </w:tcPr>
          <w:p w14:paraId="798D214F" w14:textId="77777777" w:rsidR="002248B3" w:rsidRPr="000C2057" w:rsidRDefault="002248B3" w:rsidP="001A20B6">
            <w:pPr>
              <w:widowControl w:val="0"/>
              <w:bidi/>
              <w:jc w:val="right"/>
              <w:rPr>
                <w:color w:val="000000"/>
                <w:sz w:val="22"/>
                <w:lang w:val="en-CA"/>
              </w:rPr>
            </w:pPr>
            <w:r w:rsidRPr="000C2057">
              <w:rPr>
                <w:rFonts w:hint="cs"/>
                <w:color w:val="000000"/>
                <w:sz w:val="22"/>
                <w:rtl/>
                <w:lang w:val="en-CA"/>
              </w:rPr>
              <w:t>254.96</w:t>
            </w:r>
          </w:p>
        </w:tc>
        <w:tc>
          <w:tcPr>
            <w:tcW w:w="569" w:type="pct"/>
            <w:shd w:val="clear" w:color="auto" w:fill="auto"/>
            <w:tcMar>
              <w:right w:w="173" w:type="dxa"/>
            </w:tcMar>
          </w:tcPr>
          <w:p w14:paraId="3643BA80" w14:textId="77777777" w:rsidR="002248B3" w:rsidRPr="000C2057" w:rsidRDefault="002248B3" w:rsidP="001A20B6">
            <w:pPr>
              <w:widowControl w:val="0"/>
              <w:bidi/>
              <w:jc w:val="right"/>
              <w:rPr>
                <w:color w:val="000000"/>
                <w:sz w:val="22"/>
                <w:lang w:val="en-CA"/>
              </w:rPr>
            </w:pPr>
            <w:r w:rsidRPr="000C2057">
              <w:rPr>
                <w:rFonts w:hint="cs"/>
                <w:color w:val="000000"/>
                <w:sz w:val="22"/>
                <w:rtl/>
                <w:lang w:val="en-CA"/>
              </w:rPr>
              <w:t>258.18</w:t>
            </w:r>
          </w:p>
        </w:tc>
        <w:tc>
          <w:tcPr>
            <w:tcW w:w="569" w:type="pct"/>
            <w:tcMar>
              <w:right w:w="173" w:type="dxa"/>
            </w:tcMar>
          </w:tcPr>
          <w:p w14:paraId="5F56A26E" w14:textId="77777777" w:rsidR="002248B3" w:rsidRPr="000C2057" w:rsidRDefault="002248B3" w:rsidP="001A20B6">
            <w:pPr>
              <w:bidi/>
              <w:jc w:val="right"/>
              <w:rPr>
                <w:sz w:val="22"/>
                <w:lang w:val="en-CA"/>
              </w:rPr>
            </w:pPr>
            <w:r w:rsidRPr="000C2057">
              <w:rPr>
                <w:rFonts w:hint="cs"/>
                <w:sz w:val="22"/>
                <w:rtl/>
                <w:lang w:val="en-CA"/>
              </w:rPr>
              <w:t>162.93</w:t>
            </w:r>
          </w:p>
        </w:tc>
        <w:tc>
          <w:tcPr>
            <w:tcW w:w="569" w:type="pct"/>
            <w:noWrap/>
            <w:tcMar>
              <w:top w:w="0" w:type="dxa"/>
              <w:left w:w="108" w:type="dxa"/>
              <w:bottom w:w="0" w:type="dxa"/>
              <w:right w:w="173" w:type="dxa"/>
            </w:tcMar>
          </w:tcPr>
          <w:p w14:paraId="19A23F50" w14:textId="77777777" w:rsidR="002248B3" w:rsidRPr="000C2057" w:rsidRDefault="002248B3" w:rsidP="001A20B6">
            <w:pPr>
              <w:widowControl w:val="0"/>
              <w:bidi/>
              <w:jc w:val="right"/>
              <w:rPr>
                <w:rFonts w:eastAsiaTheme="minorHAnsi"/>
                <w:color w:val="000000"/>
                <w:sz w:val="22"/>
                <w:lang w:val="en-CA"/>
              </w:rPr>
            </w:pPr>
            <w:r w:rsidRPr="000C2057">
              <w:rPr>
                <w:rFonts w:hint="cs"/>
                <w:color w:val="000000"/>
                <w:sz w:val="22"/>
                <w:rtl/>
                <w:lang w:val="en-CA"/>
              </w:rPr>
              <w:t>467.8</w:t>
            </w:r>
          </w:p>
        </w:tc>
      </w:tr>
      <w:tr w:rsidR="002248B3" w:rsidRPr="000C2057" w14:paraId="0B23CF3F" w14:textId="77777777" w:rsidTr="001A20B6">
        <w:tc>
          <w:tcPr>
            <w:tcW w:w="1586" w:type="pct"/>
            <w:noWrap/>
            <w:tcMar>
              <w:top w:w="0" w:type="dxa"/>
              <w:left w:w="108" w:type="dxa"/>
              <w:bottom w:w="0" w:type="dxa"/>
              <w:right w:w="108" w:type="dxa"/>
            </w:tcMar>
          </w:tcPr>
          <w:p w14:paraId="09590D34" w14:textId="77777777" w:rsidR="002248B3" w:rsidRPr="000C2057" w:rsidRDefault="002248B3" w:rsidP="001A20B6">
            <w:pPr>
              <w:bidi/>
              <w:jc w:val="left"/>
              <w:rPr>
                <w:b/>
                <w:color w:val="000000"/>
                <w:sz w:val="22"/>
                <w:lang w:val="en-CA" w:bidi="ar-AE"/>
              </w:rPr>
            </w:pPr>
            <w:r w:rsidRPr="000C2057">
              <w:rPr>
                <w:rFonts w:hint="cs"/>
                <w:bCs/>
                <w:color w:val="000000"/>
                <w:sz w:val="22"/>
                <w:rtl/>
                <w:lang w:val="en-CA"/>
              </w:rPr>
              <w:t>الإنتاج*</w:t>
            </w:r>
          </w:p>
        </w:tc>
        <w:tc>
          <w:tcPr>
            <w:tcW w:w="569" w:type="pct"/>
            <w:noWrap/>
            <w:tcMar>
              <w:top w:w="0" w:type="dxa"/>
              <w:left w:w="108" w:type="dxa"/>
              <w:bottom w:w="0" w:type="dxa"/>
              <w:right w:w="173" w:type="dxa"/>
            </w:tcMar>
          </w:tcPr>
          <w:p w14:paraId="385C2C94" w14:textId="77777777" w:rsidR="002248B3" w:rsidRPr="000C2057" w:rsidRDefault="002248B3" w:rsidP="001A20B6">
            <w:pPr>
              <w:bidi/>
              <w:jc w:val="right"/>
              <w:rPr>
                <w:b/>
                <w:sz w:val="22"/>
                <w:lang w:val="en-CA"/>
              </w:rPr>
            </w:pPr>
            <w:r w:rsidRPr="000C2057">
              <w:rPr>
                <w:rFonts w:hint="cs"/>
                <w:bCs/>
                <w:sz w:val="22"/>
                <w:rtl/>
                <w:lang w:val="en-CA"/>
              </w:rPr>
              <w:t>506.77</w:t>
            </w:r>
          </w:p>
        </w:tc>
        <w:tc>
          <w:tcPr>
            <w:tcW w:w="569" w:type="pct"/>
            <w:noWrap/>
            <w:tcMar>
              <w:top w:w="0" w:type="dxa"/>
              <w:left w:w="108" w:type="dxa"/>
              <w:bottom w:w="0" w:type="dxa"/>
              <w:right w:w="173" w:type="dxa"/>
            </w:tcMar>
          </w:tcPr>
          <w:p w14:paraId="432703D2" w14:textId="77777777" w:rsidR="002248B3" w:rsidRPr="000C2057" w:rsidRDefault="002248B3" w:rsidP="001A20B6">
            <w:pPr>
              <w:bidi/>
              <w:jc w:val="right"/>
              <w:rPr>
                <w:b/>
                <w:sz w:val="22"/>
                <w:lang w:val="en-CA"/>
              </w:rPr>
            </w:pPr>
            <w:r w:rsidRPr="000C2057">
              <w:rPr>
                <w:rFonts w:hint="cs"/>
                <w:bCs/>
                <w:sz w:val="22"/>
                <w:rtl/>
                <w:lang w:val="en-CA"/>
              </w:rPr>
              <w:t>260.09</w:t>
            </w:r>
          </w:p>
        </w:tc>
        <w:tc>
          <w:tcPr>
            <w:tcW w:w="569" w:type="pct"/>
            <w:noWrap/>
            <w:tcMar>
              <w:top w:w="0" w:type="dxa"/>
              <w:left w:w="108" w:type="dxa"/>
              <w:bottom w:w="0" w:type="dxa"/>
              <w:right w:w="173" w:type="dxa"/>
            </w:tcMar>
          </w:tcPr>
          <w:p w14:paraId="4ACA6695" w14:textId="77777777" w:rsidR="002248B3" w:rsidRPr="000C2057" w:rsidRDefault="002248B3" w:rsidP="001A20B6">
            <w:pPr>
              <w:bidi/>
              <w:jc w:val="right"/>
              <w:rPr>
                <w:b/>
                <w:sz w:val="22"/>
                <w:lang w:val="en-CA"/>
              </w:rPr>
            </w:pPr>
            <w:r w:rsidRPr="000C2057">
              <w:rPr>
                <w:rFonts w:hint="cs"/>
                <w:bCs/>
                <w:sz w:val="22"/>
                <w:rtl/>
                <w:lang w:val="en-CA"/>
              </w:rPr>
              <w:t>262.51</w:t>
            </w:r>
          </w:p>
        </w:tc>
        <w:tc>
          <w:tcPr>
            <w:tcW w:w="569" w:type="pct"/>
            <w:tcMar>
              <w:right w:w="173" w:type="dxa"/>
            </w:tcMar>
          </w:tcPr>
          <w:p w14:paraId="51CE2D0E" w14:textId="77777777" w:rsidR="002248B3" w:rsidRPr="000C2057" w:rsidRDefault="002248B3" w:rsidP="001A20B6">
            <w:pPr>
              <w:bidi/>
              <w:jc w:val="right"/>
              <w:rPr>
                <w:b/>
                <w:sz w:val="22"/>
                <w:lang w:val="en-CA"/>
              </w:rPr>
            </w:pPr>
            <w:r w:rsidRPr="000C2057">
              <w:rPr>
                <w:rFonts w:hint="cs"/>
                <w:bCs/>
                <w:sz w:val="22"/>
                <w:rtl/>
                <w:lang w:val="en-CA"/>
              </w:rPr>
              <w:t>328.09</w:t>
            </w:r>
          </w:p>
        </w:tc>
        <w:tc>
          <w:tcPr>
            <w:tcW w:w="569" w:type="pct"/>
            <w:tcMar>
              <w:right w:w="173" w:type="dxa"/>
            </w:tcMar>
          </w:tcPr>
          <w:p w14:paraId="6DA36480" w14:textId="77777777" w:rsidR="002248B3" w:rsidRPr="000C2057" w:rsidRDefault="002248B3" w:rsidP="001A20B6">
            <w:pPr>
              <w:bidi/>
              <w:jc w:val="right"/>
              <w:rPr>
                <w:b/>
                <w:sz w:val="22"/>
                <w:lang w:val="en-CA"/>
              </w:rPr>
            </w:pPr>
            <w:r w:rsidRPr="000C2057">
              <w:rPr>
                <w:rFonts w:hint="cs"/>
                <w:bCs/>
                <w:sz w:val="22"/>
                <w:rtl/>
                <w:lang w:val="en-CA"/>
              </w:rPr>
              <w:t>424.47</w:t>
            </w:r>
          </w:p>
        </w:tc>
        <w:tc>
          <w:tcPr>
            <w:tcW w:w="569" w:type="pct"/>
            <w:noWrap/>
            <w:tcMar>
              <w:top w:w="0" w:type="dxa"/>
              <w:left w:w="108" w:type="dxa"/>
              <w:bottom w:w="0" w:type="dxa"/>
              <w:right w:w="173" w:type="dxa"/>
            </w:tcMar>
          </w:tcPr>
          <w:p w14:paraId="30536A5A" w14:textId="77777777" w:rsidR="002248B3" w:rsidRPr="000C2057" w:rsidRDefault="002248B3" w:rsidP="001A20B6">
            <w:pPr>
              <w:bidi/>
              <w:jc w:val="right"/>
              <w:rPr>
                <w:rFonts w:eastAsiaTheme="minorHAnsi"/>
                <w:b/>
                <w:color w:val="000000"/>
                <w:sz w:val="22"/>
                <w:lang w:val="en-CA"/>
              </w:rPr>
            </w:pPr>
            <w:r w:rsidRPr="000C2057">
              <w:rPr>
                <w:color w:val="000000"/>
                <w:sz w:val="22"/>
                <w:lang w:val="en-CA"/>
              </w:rPr>
              <w:t>**</w:t>
            </w:r>
          </w:p>
        </w:tc>
      </w:tr>
    </w:tbl>
    <w:bookmarkEnd w:id="0"/>
    <w:p w14:paraId="77D2617A" w14:textId="77777777" w:rsidR="002248B3" w:rsidRPr="000C2057" w:rsidRDefault="002248B3" w:rsidP="002248B3">
      <w:pPr>
        <w:bidi/>
        <w:rPr>
          <w:sz w:val="22"/>
          <w:rtl/>
          <w:lang w:val="en-US" w:bidi="ar-AE"/>
        </w:rPr>
      </w:pPr>
      <w:r w:rsidRPr="000C2057">
        <w:rPr>
          <w:rFonts w:hint="cs"/>
          <w:sz w:val="22"/>
          <w:rtl/>
          <w:lang w:val="en-US" w:bidi="ar-AE"/>
        </w:rPr>
        <w:t>* الإنتاج الإجمالي للاستخدامات الخاضعة للرقابة والمواد الأولية.</w:t>
      </w:r>
    </w:p>
    <w:p w14:paraId="5CF26AFF" w14:textId="77777777" w:rsidR="002248B3" w:rsidRPr="000C2057" w:rsidRDefault="002248B3" w:rsidP="002248B3">
      <w:pPr>
        <w:bidi/>
        <w:rPr>
          <w:sz w:val="22"/>
          <w:rtl/>
          <w:lang w:val="en-US" w:bidi="ar-AE"/>
        </w:rPr>
      </w:pPr>
      <w:r w:rsidRPr="000C2057">
        <w:rPr>
          <w:sz w:val="22"/>
          <w:rtl/>
          <w:lang w:val="en-US" w:bidi="ar-AE"/>
        </w:rPr>
        <w:t xml:space="preserve">** خط الأساس لإنتاج </w:t>
      </w:r>
      <w:r w:rsidRPr="000C2057">
        <w:rPr>
          <w:rFonts w:hint="cs"/>
          <w:sz w:val="22"/>
          <w:rtl/>
          <w:lang w:val="en-US" w:bidi="ar-AE"/>
        </w:rPr>
        <w:t>ال</w:t>
      </w:r>
      <w:r w:rsidRPr="000C2057">
        <w:rPr>
          <w:sz w:val="22"/>
          <w:rtl/>
          <w:lang w:val="en-US" w:bidi="ar-AE"/>
        </w:rPr>
        <w:t>مركبات الهيدروكلوروفلوروكربون</w:t>
      </w:r>
      <w:r w:rsidRPr="000C2057">
        <w:rPr>
          <w:rFonts w:hint="cs"/>
          <w:sz w:val="22"/>
          <w:rtl/>
          <w:lang w:val="en-US" w:bidi="ar-AE"/>
        </w:rPr>
        <w:t>ية</w:t>
      </w:r>
      <w:r w:rsidRPr="000C2057">
        <w:rPr>
          <w:sz w:val="22"/>
          <w:rtl/>
          <w:lang w:val="en-US" w:bidi="ar-AE"/>
        </w:rPr>
        <w:t xml:space="preserve"> للاستخدامات الخاضعة للرقابة هو 697 </w:t>
      </w:r>
      <w:r w:rsidRPr="000C2057">
        <w:rPr>
          <w:rFonts w:hint="cs"/>
          <w:sz w:val="22"/>
          <w:rtl/>
          <w:lang w:val="en-US" w:bidi="ar-AE"/>
        </w:rPr>
        <w:t>طن من</w:t>
      </w:r>
      <w:r w:rsidRPr="000C2057">
        <w:rPr>
          <w:sz w:val="22"/>
          <w:rtl/>
          <w:lang w:val="en-US" w:bidi="ar-AE"/>
        </w:rPr>
        <w:t xml:space="preserve"> قدرات </w:t>
      </w:r>
      <w:r w:rsidRPr="000C2057">
        <w:rPr>
          <w:rFonts w:hint="cs"/>
          <w:sz w:val="22"/>
          <w:rtl/>
          <w:lang w:val="en-US" w:bidi="ar-AE"/>
        </w:rPr>
        <w:t>استنفاد</w:t>
      </w:r>
      <w:r w:rsidRPr="000C2057">
        <w:rPr>
          <w:sz w:val="22"/>
          <w:rtl/>
          <w:lang w:val="en-US" w:bidi="ar-AE"/>
        </w:rPr>
        <w:t xml:space="preserve"> الأوزون. </w:t>
      </w:r>
      <w:r w:rsidRPr="000C2057">
        <w:rPr>
          <w:rFonts w:hint="cs"/>
          <w:sz w:val="22"/>
          <w:rtl/>
          <w:lang w:val="en-US" w:bidi="ar-AE"/>
        </w:rPr>
        <w:t xml:space="preserve">يبلغ </w:t>
      </w:r>
      <w:r w:rsidRPr="000C2057">
        <w:rPr>
          <w:sz w:val="22"/>
          <w:rtl/>
          <w:lang w:val="en-US" w:bidi="ar-AE"/>
        </w:rPr>
        <w:t>إنتاج مركبات الهيدروكلوروفلوروكربون للاستخدامات الخاضعة للرقابة في عام 2018 نسبة 74 في المائة</w:t>
      </w:r>
      <w:r w:rsidRPr="000C2057">
        <w:rPr>
          <w:rFonts w:hint="cs"/>
          <w:sz w:val="22"/>
          <w:rtl/>
          <w:lang w:val="en-US" w:bidi="ar-AE"/>
        </w:rPr>
        <w:t xml:space="preserve"> دون مستوى </w:t>
      </w:r>
      <w:r w:rsidRPr="000C2057">
        <w:rPr>
          <w:sz w:val="22"/>
          <w:rtl/>
          <w:lang w:val="en-US" w:bidi="ar-AE"/>
        </w:rPr>
        <w:t>خط الأساس للامتثال.</w:t>
      </w:r>
    </w:p>
    <w:p w14:paraId="249AA219" w14:textId="5B495014" w:rsidR="00257D3B" w:rsidRPr="000C2057" w:rsidRDefault="00257D3B" w:rsidP="00257D3B">
      <w:pPr>
        <w:bidi/>
        <w:rPr>
          <w:sz w:val="22"/>
          <w:rtl/>
          <w:lang w:bidi="ar-AE"/>
        </w:rPr>
      </w:pPr>
    </w:p>
    <w:p w14:paraId="2691F58B" w14:textId="6DAE3BE9" w:rsidR="00257D3B" w:rsidRPr="000C2057" w:rsidRDefault="00F4371B" w:rsidP="00F1414F">
      <w:pPr>
        <w:pStyle w:val="Heading1"/>
        <w:numPr>
          <w:ilvl w:val="0"/>
          <w:numId w:val="7"/>
        </w:numPr>
        <w:bidi/>
        <w:rPr>
          <w:sz w:val="22"/>
          <w:szCs w:val="26"/>
          <w:rtl/>
          <w:lang w:val="en-CA" w:bidi="ar-AE"/>
        </w:rPr>
      </w:pPr>
      <w:r w:rsidRPr="000C2057">
        <w:rPr>
          <w:rFonts w:hint="cs"/>
          <w:sz w:val="22"/>
          <w:szCs w:val="26"/>
          <w:rtl/>
          <w:lang w:val="en-CA"/>
        </w:rPr>
        <w:t>تواصل</w:t>
      </w:r>
      <w:r w:rsidRPr="000C2057">
        <w:rPr>
          <w:sz w:val="22"/>
          <w:szCs w:val="26"/>
          <w:rtl/>
          <w:lang w:val="en-CA"/>
        </w:rPr>
        <w:t xml:space="preserve"> واردات الهيدروكلوروفلوروكربون-22 </w:t>
      </w:r>
      <w:r w:rsidRPr="000C2057">
        <w:rPr>
          <w:rFonts w:hint="cs"/>
          <w:sz w:val="22"/>
          <w:szCs w:val="26"/>
          <w:rtl/>
          <w:lang w:val="en-CA"/>
        </w:rPr>
        <w:t>انخفاضها</w:t>
      </w:r>
      <w:r w:rsidRPr="000C2057">
        <w:rPr>
          <w:sz w:val="22"/>
          <w:szCs w:val="26"/>
          <w:rtl/>
          <w:lang w:val="en-CA"/>
        </w:rPr>
        <w:t xml:space="preserve">؛ </w:t>
      </w:r>
      <w:r w:rsidRPr="000C2057">
        <w:rPr>
          <w:rFonts w:hint="cs"/>
          <w:sz w:val="22"/>
          <w:szCs w:val="26"/>
          <w:rtl/>
          <w:lang w:val="en-CA"/>
        </w:rPr>
        <w:t>حيث انخفض</w:t>
      </w:r>
      <w:r w:rsidRPr="000C2057">
        <w:rPr>
          <w:sz w:val="22"/>
          <w:szCs w:val="26"/>
          <w:rtl/>
          <w:lang w:val="en-CA"/>
        </w:rPr>
        <w:t xml:space="preserve"> استهلاك الهيدروكلوروفلوروكربون-22 بنسبة 23 في </w:t>
      </w:r>
      <w:r w:rsidRPr="000C2057">
        <w:rPr>
          <w:rFonts w:hint="cs"/>
          <w:sz w:val="22"/>
          <w:szCs w:val="26"/>
          <w:rtl/>
          <w:lang w:val="en-CA"/>
        </w:rPr>
        <w:t>المائة</w:t>
      </w:r>
      <w:r w:rsidRPr="000C2057">
        <w:rPr>
          <w:sz w:val="22"/>
          <w:szCs w:val="26"/>
          <w:rtl/>
          <w:lang w:val="en-CA"/>
        </w:rPr>
        <w:t xml:space="preserve"> بين عامي 2017 و2018. وتهيمن الصادرات على إنتاج </w:t>
      </w:r>
      <w:r w:rsidRPr="000C2057">
        <w:rPr>
          <w:rFonts w:hint="cs"/>
          <w:sz w:val="22"/>
          <w:szCs w:val="26"/>
          <w:rtl/>
          <w:lang w:val="en-CA"/>
        </w:rPr>
        <w:t xml:space="preserve">مركبات </w:t>
      </w:r>
      <w:r w:rsidRPr="000C2057">
        <w:rPr>
          <w:sz w:val="22"/>
          <w:szCs w:val="26"/>
          <w:rtl/>
          <w:lang w:val="en-CA"/>
        </w:rPr>
        <w:t>الهيدروكلوروفلوروكربون-22</w:t>
      </w:r>
      <w:r w:rsidRPr="000C2057">
        <w:rPr>
          <w:rFonts w:hint="cs"/>
          <w:sz w:val="22"/>
          <w:szCs w:val="26"/>
          <w:rtl/>
          <w:lang w:val="en-CA"/>
        </w:rPr>
        <w:t xml:space="preserve">. </w:t>
      </w:r>
      <w:r w:rsidRPr="000C2057">
        <w:rPr>
          <w:sz w:val="22"/>
          <w:szCs w:val="26"/>
          <w:rtl/>
          <w:lang w:val="en-CA"/>
        </w:rPr>
        <w:t>في عام 2018، بلغ إنتاج الهيدروكلوروفلوروكربون-22</w:t>
      </w:r>
      <w:r w:rsidRPr="000C2057">
        <w:rPr>
          <w:rFonts w:hint="cs"/>
          <w:sz w:val="22"/>
          <w:szCs w:val="26"/>
          <w:rtl/>
          <w:lang w:val="en-CA"/>
        </w:rPr>
        <w:t xml:space="preserve"> </w:t>
      </w:r>
      <w:r w:rsidRPr="000C2057">
        <w:rPr>
          <w:sz w:val="22"/>
          <w:szCs w:val="26"/>
          <w:rtl/>
          <w:lang w:val="en-CA"/>
        </w:rPr>
        <w:t xml:space="preserve">في كيموباسيكوز </w:t>
      </w:r>
      <w:r w:rsidRPr="000C2057">
        <w:rPr>
          <w:rFonts w:hint="cs"/>
          <w:sz w:val="22"/>
          <w:szCs w:val="26"/>
          <w:rtl/>
          <w:lang w:val="en-CA"/>
        </w:rPr>
        <w:t xml:space="preserve">7,718 </w:t>
      </w:r>
      <w:r w:rsidRPr="000C2057">
        <w:rPr>
          <w:sz w:val="22"/>
          <w:szCs w:val="26"/>
          <w:rtl/>
          <w:lang w:val="en-CA"/>
        </w:rPr>
        <w:t xml:space="preserve">طن متري (424.47 </w:t>
      </w:r>
      <w:r w:rsidRPr="000C2057">
        <w:rPr>
          <w:rFonts w:hint="cs"/>
          <w:sz w:val="22"/>
          <w:szCs w:val="26"/>
          <w:rtl/>
          <w:lang w:val="en-CA"/>
        </w:rPr>
        <w:t>طن</w:t>
      </w:r>
      <w:r w:rsidRPr="000C2057">
        <w:rPr>
          <w:sz w:val="22"/>
          <w:szCs w:val="26"/>
          <w:rtl/>
          <w:lang w:val="en-CA"/>
        </w:rPr>
        <w:t xml:space="preserve"> من قدرات </w:t>
      </w:r>
      <w:r w:rsidRPr="000C2057">
        <w:rPr>
          <w:rFonts w:hint="cs"/>
          <w:sz w:val="22"/>
          <w:szCs w:val="26"/>
          <w:rtl/>
          <w:lang w:val="en-CA"/>
        </w:rPr>
        <w:t>استنفاد</w:t>
      </w:r>
      <w:r w:rsidRPr="000C2057">
        <w:rPr>
          <w:sz w:val="22"/>
          <w:szCs w:val="26"/>
          <w:rtl/>
          <w:lang w:val="en-CA"/>
        </w:rPr>
        <w:t xml:space="preserve"> الأوزون)، </w:t>
      </w:r>
      <w:r w:rsidRPr="000C2057">
        <w:rPr>
          <w:rFonts w:hint="cs"/>
          <w:sz w:val="22"/>
          <w:szCs w:val="26"/>
          <w:rtl/>
          <w:lang w:val="en-CA"/>
        </w:rPr>
        <w:t>وتم تصدير</w:t>
      </w:r>
      <w:r w:rsidRPr="000C2057">
        <w:rPr>
          <w:sz w:val="22"/>
          <w:szCs w:val="26"/>
          <w:rtl/>
          <w:lang w:val="en-CA"/>
        </w:rPr>
        <w:t xml:space="preserve"> 5</w:t>
      </w:r>
      <w:r w:rsidRPr="000C2057">
        <w:rPr>
          <w:rFonts w:hint="cs"/>
          <w:sz w:val="22"/>
          <w:szCs w:val="26"/>
          <w:rtl/>
          <w:lang w:val="en-CA"/>
        </w:rPr>
        <w:t>,</w:t>
      </w:r>
      <w:r w:rsidRPr="000C2057">
        <w:rPr>
          <w:sz w:val="22"/>
          <w:szCs w:val="26"/>
          <w:rtl/>
          <w:lang w:val="en-CA"/>
        </w:rPr>
        <w:t>619 طن متري</w:t>
      </w:r>
      <w:r w:rsidRPr="000C2057">
        <w:rPr>
          <w:rFonts w:hint="cs"/>
          <w:sz w:val="22"/>
          <w:szCs w:val="26"/>
          <w:rtl/>
          <w:lang w:val="en-CA"/>
        </w:rPr>
        <w:t xml:space="preserve"> منها</w:t>
      </w:r>
      <w:r w:rsidRPr="000C2057">
        <w:rPr>
          <w:sz w:val="22"/>
          <w:szCs w:val="26"/>
          <w:rtl/>
          <w:lang w:val="en-CA"/>
        </w:rPr>
        <w:t xml:space="preserve"> (309.05 </w:t>
      </w:r>
      <w:r w:rsidRPr="000C2057">
        <w:rPr>
          <w:rFonts w:hint="cs"/>
          <w:sz w:val="22"/>
          <w:szCs w:val="26"/>
          <w:rtl/>
          <w:lang w:val="en-CA"/>
        </w:rPr>
        <w:t>طن</w:t>
      </w:r>
      <w:r w:rsidRPr="000C2057">
        <w:rPr>
          <w:sz w:val="22"/>
          <w:szCs w:val="26"/>
          <w:rtl/>
          <w:lang w:val="en-CA"/>
        </w:rPr>
        <w:t xml:space="preserve"> من قدرات </w:t>
      </w:r>
      <w:r w:rsidRPr="000C2057">
        <w:rPr>
          <w:rFonts w:hint="cs"/>
          <w:sz w:val="22"/>
          <w:szCs w:val="26"/>
          <w:rtl/>
          <w:lang w:val="en-CA"/>
        </w:rPr>
        <w:t>استنفاد</w:t>
      </w:r>
      <w:r w:rsidRPr="000C2057">
        <w:rPr>
          <w:sz w:val="22"/>
          <w:szCs w:val="26"/>
          <w:rtl/>
          <w:lang w:val="en-CA"/>
        </w:rPr>
        <w:t xml:space="preserve"> الأوزون) إلى </w:t>
      </w:r>
      <w:r w:rsidRPr="000C2057">
        <w:rPr>
          <w:rFonts w:hint="cs"/>
          <w:sz w:val="22"/>
          <w:szCs w:val="26"/>
          <w:rtl/>
          <w:lang w:val="en-CA"/>
        </w:rPr>
        <w:t>بلدٍ</w:t>
      </w:r>
      <w:r w:rsidRPr="000C2057">
        <w:rPr>
          <w:sz w:val="22"/>
          <w:szCs w:val="26"/>
          <w:rtl/>
          <w:lang w:val="en-CA"/>
        </w:rPr>
        <w:t xml:space="preserve"> غير </w:t>
      </w:r>
      <w:r w:rsidRPr="000C2057">
        <w:rPr>
          <w:rFonts w:hint="cs"/>
          <w:sz w:val="22"/>
          <w:szCs w:val="26"/>
          <w:rtl/>
          <w:lang w:val="en-CA"/>
        </w:rPr>
        <w:t>مشمول بالمادة</w:t>
      </w:r>
      <w:r w:rsidRPr="000C2057">
        <w:rPr>
          <w:sz w:val="22"/>
          <w:szCs w:val="26"/>
          <w:rtl/>
          <w:lang w:val="en-CA"/>
        </w:rPr>
        <w:t xml:space="preserve"> 5 لاستخدامات المواد </w:t>
      </w:r>
      <w:r w:rsidRPr="000C2057">
        <w:rPr>
          <w:rFonts w:hint="cs"/>
          <w:sz w:val="22"/>
          <w:szCs w:val="26"/>
          <w:rtl/>
          <w:lang w:val="en-CA"/>
        </w:rPr>
        <w:t>الأولية</w:t>
      </w:r>
      <w:r w:rsidRPr="000C2057">
        <w:rPr>
          <w:sz w:val="22"/>
          <w:szCs w:val="26"/>
          <w:rtl/>
          <w:lang w:val="en-CA"/>
        </w:rPr>
        <w:t xml:space="preserve"> (</w:t>
      </w:r>
      <w:r w:rsidRPr="000C2057">
        <w:rPr>
          <w:rFonts w:hint="cs"/>
          <w:sz w:val="22"/>
          <w:szCs w:val="26"/>
          <w:rtl/>
          <w:lang w:val="en-CA"/>
        </w:rPr>
        <w:t xml:space="preserve">وهي كمية </w:t>
      </w:r>
      <w:r w:rsidRPr="000C2057">
        <w:rPr>
          <w:sz w:val="22"/>
          <w:szCs w:val="26"/>
          <w:rtl/>
          <w:lang w:val="en-CA"/>
        </w:rPr>
        <w:t xml:space="preserve">تمثل 73 في </w:t>
      </w:r>
      <w:r w:rsidRPr="000C2057">
        <w:rPr>
          <w:rFonts w:hint="cs"/>
          <w:sz w:val="22"/>
          <w:szCs w:val="26"/>
          <w:rtl/>
          <w:lang w:val="en-CA"/>
        </w:rPr>
        <w:t>المائة</w:t>
      </w:r>
      <w:r w:rsidRPr="000C2057">
        <w:rPr>
          <w:sz w:val="22"/>
          <w:szCs w:val="26"/>
          <w:rtl/>
          <w:lang w:val="en-CA"/>
        </w:rPr>
        <w:t xml:space="preserve"> من إجمالي </w:t>
      </w:r>
      <w:r w:rsidRPr="000C2057">
        <w:rPr>
          <w:sz w:val="22"/>
          <w:szCs w:val="26"/>
          <w:rtl/>
          <w:lang w:val="en-CA"/>
        </w:rPr>
        <w:lastRenderedPageBreak/>
        <w:t xml:space="preserve">الإنتاج) </w:t>
      </w:r>
      <w:r w:rsidRPr="000C2057">
        <w:rPr>
          <w:rFonts w:hint="cs"/>
          <w:sz w:val="22"/>
          <w:szCs w:val="26"/>
          <w:rtl/>
          <w:lang w:val="en-CA"/>
        </w:rPr>
        <w:t>فيما تم تصدير</w:t>
      </w:r>
      <w:r w:rsidRPr="000C2057">
        <w:rPr>
          <w:sz w:val="22"/>
          <w:szCs w:val="26"/>
          <w:rtl/>
          <w:lang w:val="en-CA"/>
        </w:rPr>
        <w:t xml:space="preserve"> 665 طن متري (36</w:t>
      </w:r>
      <w:r w:rsidRPr="000C2057">
        <w:rPr>
          <w:rFonts w:hint="cs"/>
          <w:sz w:val="22"/>
          <w:szCs w:val="26"/>
          <w:rtl/>
          <w:lang w:val="en-CA"/>
        </w:rPr>
        <w:t>.</w:t>
      </w:r>
      <w:r w:rsidRPr="000C2057">
        <w:rPr>
          <w:sz w:val="22"/>
          <w:szCs w:val="26"/>
          <w:rtl/>
          <w:lang w:val="en-CA"/>
        </w:rPr>
        <w:t xml:space="preserve">58 </w:t>
      </w:r>
      <w:r w:rsidRPr="000C2057">
        <w:rPr>
          <w:rFonts w:hint="cs"/>
          <w:sz w:val="22"/>
          <w:szCs w:val="26"/>
          <w:rtl/>
          <w:lang w:val="en-CA"/>
        </w:rPr>
        <w:t>طن</w:t>
      </w:r>
      <w:r w:rsidRPr="000C2057">
        <w:rPr>
          <w:sz w:val="22"/>
          <w:szCs w:val="26"/>
          <w:rtl/>
          <w:lang w:val="en-CA"/>
        </w:rPr>
        <w:t xml:space="preserve"> من قدرات </w:t>
      </w:r>
      <w:r w:rsidRPr="000C2057">
        <w:rPr>
          <w:rFonts w:hint="cs"/>
          <w:sz w:val="22"/>
          <w:szCs w:val="26"/>
          <w:rtl/>
          <w:lang w:val="en-CA"/>
        </w:rPr>
        <w:t>استنفاد</w:t>
      </w:r>
      <w:r w:rsidRPr="000C2057">
        <w:rPr>
          <w:sz w:val="22"/>
          <w:szCs w:val="26"/>
          <w:rtl/>
          <w:lang w:val="en-CA"/>
        </w:rPr>
        <w:t xml:space="preserve"> الأوزون) إلى البلدان </w:t>
      </w:r>
      <w:r w:rsidRPr="000C2057">
        <w:rPr>
          <w:rFonts w:hint="cs"/>
          <w:sz w:val="22"/>
          <w:szCs w:val="26"/>
          <w:rtl/>
          <w:lang w:val="en-CA"/>
        </w:rPr>
        <w:t>المشمولة</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المادة 5 للاستخدامات الاستهلاكية، </w:t>
      </w:r>
      <w:r w:rsidRPr="000C2057">
        <w:rPr>
          <w:rFonts w:hint="cs"/>
          <w:sz w:val="22"/>
          <w:szCs w:val="26"/>
          <w:rtl/>
          <w:lang w:val="en-CA"/>
        </w:rPr>
        <w:t>كما تم</w:t>
      </w:r>
      <w:r w:rsidRPr="000C2057">
        <w:rPr>
          <w:sz w:val="22"/>
          <w:szCs w:val="26"/>
          <w:rtl/>
          <w:lang w:val="en-CA"/>
        </w:rPr>
        <w:t xml:space="preserve"> استهلاك 1</w:t>
      </w:r>
      <w:r w:rsidRPr="000C2057">
        <w:rPr>
          <w:rFonts w:hint="cs"/>
          <w:sz w:val="22"/>
          <w:szCs w:val="26"/>
          <w:rtl/>
          <w:lang w:val="en-CA"/>
        </w:rPr>
        <w:t>,</w:t>
      </w:r>
      <w:r w:rsidRPr="000C2057">
        <w:rPr>
          <w:sz w:val="22"/>
          <w:szCs w:val="26"/>
          <w:rtl/>
          <w:lang w:val="en-CA"/>
        </w:rPr>
        <w:t xml:space="preserve">433 طن متري (78.82 </w:t>
      </w:r>
      <w:r w:rsidRPr="000C2057">
        <w:rPr>
          <w:rFonts w:hint="cs"/>
          <w:sz w:val="22"/>
          <w:szCs w:val="26"/>
          <w:rtl/>
          <w:lang w:val="en-CA"/>
        </w:rPr>
        <w:t>طن</w:t>
      </w:r>
      <w:r w:rsidRPr="000C2057">
        <w:rPr>
          <w:sz w:val="22"/>
          <w:szCs w:val="26"/>
          <w:rtl/>
          <w:lang w:val="en-CA"/>
        </w:rPr>
        <w:t xml:space="preserve"> من قدرات </w:t>
      </w:r>
      <w:r w:rsidRPr="000C2057">
        <w:rPr>
          <w:rFonts w:hint="cs"/>
          <w:sz w:val="22"/>
          <w:szCs w:val="26"/>
          <w:rtl/>
          <w:lang w:val="en-CA"/>
        </w:rPr>
        <w:t>استنفاد</w:t>
      </w:r>
      <w:r w:rsidRPr="000C2057">
        <w:rPr>
          <w:sz w:val="22"/>
          <w:szCs w:val="26"/>
          <w:rtl/>
          <w:lang w:val="en-CA"/>
        </w:rPr>
        <w:t xml:space="preserve"> الأوزون) محلي</w:t>
      </w:r>
      <w:r w:rsidRPr="000C2057">
        <w:rPr>
          <w:rFonts w:hint="cs"/>
          <w:sz w:val="22"/>
          <w:szCs w:val="26"/>
          <w:rtl/>
          <w:lang w:val="en-CA"/>
        </w:rPr>
        <w:t>اً.</w:t>
      </w:r>
    </w:p>
    <w:p w14:paraId="4B4B2BEC" w14:textId="4584E526" w:rsidR="00257D3B" w:rsidRPr="000C2057" w:rsidRDefault="00F4371B" w:rsidP="00257D3B">
      <w:pPr>
        <w:bidi/>
        <w:rPr>
          <w:sz w:val="22"/>
          <w:rtl/>
        </w:rPr>
      </w:pPr>
      <w:r w:rsidRPr="000C2057">
        <w:rPr>
          <w:rFonts w:hint="cs"/>
          <w:sz w:val="22"/>
          <w:szCs w:val="26"/>
          <w:u w:val="single"/>
          <w:rtl/>
          <w:lang w:val="en-CA"/>
        </w:rPr>
        <w:t>خلفية عن الشركة</w:t>
      </w:r>
    </w:p>
    <w:p w14:paraId="576921FE" w14:textId="77777777" w:rsidR="00257D3B" w:rsidRPr="000C2057" w:rsidRDefault="00257D3B" w:rsidP="00257D3B">
      <w:pPr>
        <w:bidi/>
        <w:rPr>
          <w:sz w:val="22"/>
          <w:rtl/>
        </w:rPr>
      </w:pPr>
    </w:p>
    <w:p w14:paraId="0A29862A" w14:textId="485C6463" w:rsidR="008F1241" w:rsidRPr="000C2057" w:rsidRDefault="000777A8" w:rsidP="00F1414F">
      <w:pPr>
        <w:pStyle w:val="Heading1"/>
        <w:numPr>
          <w:ilvl w:val="0"/>
          <w:numId w:val="7"/>
        </w:numPr>
        <w:bidi/>
        <w:rPr>
          <w:sz w:val="22"/>
          <w:szCs w:val="26"/>
          <w:rtl/>
          <w:lang w:val="en-CA"/>
        </w:rPr>
      </w:pPr>
      <w:r w:rsidRPr="000C2057">
        <w:rPr>
          <w:rFonts w:hint="cs"/>
          <w:sz w:val="22"/>
          <w:szCs w:val="26"/>
          <w:rtl/>
          <w:lang w:val="en-CA"/>
        </w:rPr>
        <w:t xml:space="preserve">تُعتبر </w:t>
      </w:r>
      <w:r w:rsidRPr="000C2057">
        <w:rPr>
          <w:sz w:val="22"/>
          <w:szCs w:val="26"/>
          <w:rtl/>
          <w:lang w:val="en-CA"/>
        </w:rPr>
        <w:t>كيموباسيكوز الم</w:t>
      </w:r>
      <w:r w:rsidRPr="000C2057">
        <w:rPr>
          <w:rFonts w:hint="cs"/>
          <w:sz w:val="22"/>
          <w:szCs w:val="26"/>
          <w:rtl/>
          <w:lang w:val="en-CA"/>
        </w:rPr>
        <w:t>ُ</w:t>
      </w:r>
      <w:r w:rsidRPr="000C2057">
        <w:rPr>
          <w:sz w:val="22"/>
          <w:szCs w:val="26"/>
          <w:rtl/>
          <w:lang w:val="en-CA"/>
        </w:rPr>
        <w:t xml:space="preserve">نتج الوحيد </w:t>
      </w:r>
      <w:r w:rsidRPr="000C2057">
        <w:rPr>
          <w:rFonts w:hint="cs"/>
          <w:sz w:val="22"/>
          <w:szCs w:val="26"/>
          <w:rtl/>
          <w:lang w:val="en-CA"/>
        </w:rPr>
        <w:t>ل</w:t>
      </w:r>
      <w:r w:rsidRPr="000C2057">
        <w:rPr>
          <w:sz w:val="22"/>
          <w:szCs w:val="26"/>
          <w:rtl/>
          <w:lang w:val="en-CA"/>
        </w:rPr>
        <w:t xml:space="preserve">مركبات </w:t>
      </w:r>
      <w:r w:rsidRPr="000C2057">
        <w:rPr>
          <w:rFonts w:hint="cs"/>
          <w:sz w:val="22"/>
          <w:szCs w:val="26"/>
          <w:rtl/>
          <w:lang w:val="en-CA"/>
        </w:rPr>
        <w:t>الهدروكلوروفلوروكربون</w:t>
      </w:r>
      <w:r w:rsidRPr="000C2057">
        <w:rPr>
          <w:sz w:val="22"/>
          <w:szCs w:val="26"/>
          <w:rtl/>
          <w:lang w:val="en-CA"/>
        </w:rPr>
        <w:t xml:space="preserve"> في </w:t>
      </w:r>
      <w:r w:rsidRPr="000C2057">
        <w:rPr>
          <w:rFonts w:hint="cs"/>
          <w:sz w:val="22"/>
          <w:szCs w:val="26"/>
          <w:rtl/>
          <w:lang w:val="en-CA"/>
        </w:rPr>
        <w:t>البلد</w:t>
      </w:r>
      <w:r w:rsidRPr="000C2057">
        <w:rPr>
          <w:sz w:val="22"/>
          <w:szCs w:val="26"/>
          <w:rtl/>
          <w:lang w:val="en-CA"/>
        </w:rPr>
        <w:t xml:space="preserve">؛ </w:t>
      </w:r>
      <w:r w:rsidRPr="000C2057">
        <w:rPr>
          <w:rFonts w:hint="cs"/>
          <w:sz w:val="22"/>
          <w:szCs w:val="26"/>
          <w:rtl/>
          <w:lang w:val="en-CA"/>
        </w:rPr>
        <w:t>وهي مملوكة بنسبة 51 في المائة</w:t>
      </w:r>
      <w:r w:rsidRPr="000C2057">
        <w:rPr>
          <w:sz w:val="22"/>
          <w:szCs w:val="26"/>
          <w:rtl/>
          <w:lang w:val="en-CA"/>
        </w:rPr>
        <w:t xml:space="preserve"> محليا</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وتعود ملكية نسبة 49 في المائة لبلدان غير مشمولة بالمادة 5</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 xml:space="preserve">تنتج </w:t>
      </w:r>
      <w:r w:rsidRPr="000C2057">
        <w:rPr>
          <w:rFonts w:hint="cs"/>
          <w:sz w:val="22"/>
          <w:szCs w:val="26"/>
          <w:rtl/>
          <w:lang w:val="en-CA"/>
        </w:rPr>
        <w:t>الشركة</w:t>
      </w:r>
      <w:r w:rsidRPr="000C2057">
        <w:rPr>
          <w:sz w:val="22"/>
          <w:szCs w:val="26"/>
          <w:rtl/>
          <w:lang w:val="en-CA"/>
        </w:rPr>
        <w:t xml:space="preserve"> الهيدروكلوروفلوروكربون-22 وتستورد وتبيع الغازات </w:t>
      </w:r>
      <w:r w:rsidRPr="000C2057">
        <w:rPr>
          <w:rFonts w:hint="cs"/>
          <w:sz w:val="22"/>
          <w:szCs w:val="26"/>
          <w:rtl/>
          <w:lang w:val="en-CA"/>
        </w:rPr>
        <w:t>لأغراض</w:t>
      </w:r>
      <w:r w:rsidRPr="000C2057">
        <w:rPr>
          <w:sz w:val="22"/>
          <w:szCs w:val="26"/>
          <w:rtl/>
          <w:lang w:val="en-CA"/>
        </w:rPr>
        <w:t xml:space="preserve"> التبريد، </w:t>
      </w:r>
      <w:r w:rsidRPr="000C2057">
        <w:rPr>
          <w:rFonts w:hint="cs"/>
          <w:sz w:val="22"/>
          <w:szCs w:val="26"/>
          <w:rtl/>
          <w:lang w:val="en-CA" w:bidi="ar-AE"/>
        </w:rPr>
        <w:t>ووقود الدفع</w:t>
      </w:r>
      <w:r w:rsidRPr="000C2057">
        <w:rPr>
          <w:sz w:val="22"/>
          <w:szCs w:val="26"/>
          <w:rtl/>
          <w:lang w:val="en-CA"/>
        </w:rPr>
        <w:t>، و</w:t>
      </w:r>
      <w:r w:rsidRPr="000C2057">
        <w:rPr>
          <w:rFonts w:hint="cs"/>
          <w:sz w:val="22"/>
          <w:szCs w:val="26"/>
          <w:rtl/>
          <w:lang w:val="en-CA"/>
        </w:rPr>
        <w:t>ال</w:t>
      </w:r>
      <w:r w:rsidRPr="000C2057">
        <w:rPr>
          <w:sz w:val="22"/>
          <w:szCs w:val="26"/>
          <w:rtl/>
          <w:lang w:val="en-CA"/>
        </w:rPr>
        <w:t xml:space="preserve">عوامل </w:t>
      </w:r>
      <w:r w:rsidRPr="000C2057">
        <w:rPr>
          <w:rFonts w:hint="cs"/>
          <w:sz w:val="22"/>
          <w:szCs w:val="26"/>
          <w:rtl/>
          <w:lang w:val="en-CA"/>
        </w:rPr>
        <w:t>الرغوية</w:t>
      </w:r>
      <w:r w:rsidRPr="000C2057">
        <w:rPr>
          <w:sz w:val="22"/>
          <w:szCs w:val="26"/>
          <w:rtl/>
          <w:lang w:val="en-CA"/>
        </w:rPr>
        <w:t xml:space="preserve">، وغيرها من التطبيقات </w:t>
      </w:r>
      <w:r w:rsidRPr="000C2057">
        <w:rPr>
          <w:rFonts w:hint="cs"/>
          <w:sz w:val="22"/>
          <w:szCs w:val="26"/>
          <w:rtl/>
          <w:lang w:val="en-CA"/>
        </w:rPr>
        <w:t xml:space="preserve">الانبعاثية </w:t>
      </w:r>
      <w:r w:rsidRPr="000C2057">
        <w:rPr>
          <w:sz w:val="22"/>
          <w:szCs w:val="26"/>
          <w:rtl/>
          <w:lang w:val="en-CA"/>
        </w:rPr>
        <w:t xml:space="preserve">وغير </w:t>
      </w:r>
      <w:r w:rsidRPr="000C2057">
        <w:rPr>
          <w:rFonts w:hint="cs"/>
          <w:sz w:val="22"/>
          <w:szCs w:val="26"/>
          <w:rtl/>
          <w:lang w:val="en-CA"/>
        </w:rPr>
        <w:t>الانبعاثية</w:t>
      </w:r>
      <w:r w:rsidRPr="000C2057">
        <w:rPr>
          <w:sz w:val="22"/>
          <w:szCs w:val="26"/>
          <w:rtl/>
          <w:lang w:val="en-CA"/>
        </w:rPr>
        <w:t xml:space="preserve"> في </w:t>
      </w:r>
      <w:r w:rsidRPr="000C2057">
        <w:rPr>
          <w:rFonts w:hint="cs"/>
          <w:sz w:val="22"/>
          <w:szCs w:val="26"/>
          <w:rtl/>
          <w:lang w:val="en-CA"/>
        </w:rPr>
        <w:t>أسواق المكسيك،</w:t>
      </w:r>
      <w:r w:rsidRPr="000C2057">
        <w:rPr>
          <w:sz w:val="22"/>
          <w:szCs w:val="26"/>
          <w:rtl/>
          <w:lang w:val="en-CA"/>
        </w:rPr>
        <w:t xml:space="preserve"> وأمريكا اللاتينية</w:t>
      </w:r>
      <w:r w:rsidRPr="000C2057">
        <w:rPr>
          <w:rFonts w:hint="cs"/>
          <w:sz w:val="22"/>
          <w:szCs w:val="26"/>
          <w:rtl/>
          <w:lang w:val="en-CA"/>
        </w:rPr>
        <w:t>،</w:t>
      </w:r>
      <w:r w:rsidRPr="000C2057">
        <w:rPr>
          <w:sz w:val="22"/>
          <w:szCs w:val="26"/>
          <w:rtl/>
          <w:lang w:val="en-CA"/>
        </w:rPr>
        <w:t xml:space="preserve"> وأمريكا الشمالية</w:t>
      </w:r>
      <w:r w:rsidRPr="000C2057">
        <w:rPr>
          <w:rFonts w:hint="cs"/>
          <w:sz w:val="22"/>
          <w:szCs w:val="26"/>
          <w:rtl/>
          <w:lang w:val="en-CA"/>
        </w:rPr>
        <w:t>،</w:t>
      </w:r>
      <w:r w:rsidRPr="000C2057">
        <w:rPr>
          <w:sz w:val="22"/>
          <w:szCs w:val="26"/>
          <w:rtl/>
          <w:lang w:val="en-CA"/>
        </w:rPr>
        <w:t xml:space="preserve"> وآسيا.</w:t>
      </w:r>
    </w:p>
    <w:p w14:paraId="157AE1D8" w14:textId="062D0F65" w:rsidR="004943D0" w:rsidRPr="000C2057" w:rsidRDefault="000736A8" w:rsidP="00F1414F">
      <w:pPr>
        <w:pStyle w:val="Heading1"/>
        <w:numPr>
          <w:ilvl w:val="0"/>
          <w:numId w:val="7"/>
        </w:numPr>
        <w:bidi/>
        <w:rPr>
          <w:sz w:val="22"/>
          <w:szCs w:val="26"/>
          <w:rtl/>
          <w:lang w:val="en-CA"/>
        </w:rPr>
      </w:pPr>
      <w:r w:rsidRPr="000C2057">
        <w:rPr>
          <w:sz w:val="22"/>
          <w:szCs w:val="26"/>
          <w:rtl/>
          <w:lang w:val="en-CA"/>
        </w:rPr>
        <w:t xml:space="preserve">لدى </w:t>
      </w:r>
      <w:r w:rsidRPr="000C2057">
        <w:rPr>
          <w:rFonts w:hint="cs"/>
          <w:sz w:val="22"/>
          <w:szCs w:val="26"/>
          <w:rtl/>
          <w:lang w:val="en-CA"/>
        </w:rPr>
        <w:t>الشركة</w:t>
      </w:r>
      <w:r w:rsidRPr="000C2057">
        <w:rPr>
          <w:sz w:val="22"/>
          <w:szCs w:val="26"/>
          <w:rtl/>
          <w:lang w:val="en-CA"/>
        </w:rPr>
        <w:t xml:space="preserve"> خطان لإنتاج الهيدروكلوروفلوروكربون-22 (الخط</w:t>
      </w:r>
      <w:r w:rsidRPr="000C2057">
        <w:rPr>
          <w:rFonts w:hint="cs"/>
          <w:sz w:val="22"/>
          <w:szCs w:val="26"/>
          <w:rtl/>
          <w:lang w:val="en-CA"/>
        </w:rPr>
        <w:t>#</w:t>
      </w:r>
      <w:r w:rsidRPr="000C2057">
        <w:rPr>
          <w:sz w:val="22"/>
          <w:szCs w:val="26"/>
          <w:rtl/>
          <w:lang w:val="en-CA"/>
        </w:rPr>
        <w:t>1 والخط</w:t>
      </w:r>
      <w:r w:rsidRPr="000C2057">
        <w:rPr>
          <w:rFonts w:hint="cs"/>
          <w:sz w:val="22"/>
          <w:szCs w:val="26"/>
          <w:rtl/>
          <w:lang w:val="en-CA"/>
        </w:rPr>
        <w:t>#</w:t>
      </w:r>
      <w:r w:rsidRPr="000C2057">
        <w:rPr>
          <w:sz w:val="22"/>
          <w:szCs w:val="26"/>
          <w:rtl/>
          <w:lang w:val="en-CA"/>
        </w:rPr>
        <w:t>2)، تبلغ طاقة كل منهما حوالي 10</w:t>
      </w:r>
      <w:r w:rsidRPr="000C2057">
        <w:rPr>
          <w:rFonts w:hint="cs"/>
          <w:sz w:val="22"/>
          <w:szCs w:val="26"/>
          <w:rtl/>
          <w:lang w:val="en-CA"/>
        </w:rPr>
        <w:t>,</w:t>
      </w:r>
      <w:r w:rsidRPr="000C2057">
        <w:rPr>
          <w:sz w:val="22"/>
          <w:szCs w:val="26"/>
          <w:rtl/>
          <w:lang w:val="en-CA"/>
        </w:rPr>
        <w:t xml:space="preserve">000 طن متري (طن متري) (550 </w:t>
      </w:r>
      <w:r w:rsidRPr="000C2057">
        <w:rPr>
          <w:rFonts w:hint="cs"/>
          <w:sz w:val="22"/>
          <w:szCs w:val="26"/>
          <w:rtl/>
          <w:lang w:val="en-CA"/>
        </w:rPr>
        <w:t>طن</w:t>
      </w:r>
      <w:r w:rsidRPr="000C2057">
        <w:rPr>
          <w:sz w:val="22"/>
          <w:szCs w:val="26"/>
          <w:rtl/>
          <w:lang w:val="en-CA"/>
        </w:rPr>
        <w:t xml:space="preserve"> من قدرات </w:t>
      </w:r>
      <w:r w:rsidRPr="000C2057">
        <w:rPr>
          <w:rFonts w:hint="cs"/>
          <w:sz w:val="22"/>
          <w:szCs w:val="26"/>
          <w:rtl/>
          <w:lang w:val="en-CA"/>
        </w:rPr>
        <w:t>استنفاد</w:t>
      </w:r>
      <w:r w:rsidRPr="000C2057">
        <w:rPr>
          <w:sz w:val="22"/>
          <w:szCs w:val="26"/>
          <w:rtl/>
          <w:lang w:val="en-CA"/>
        </w:rPr>
        <w:t xml:space="preserve"> الأوزون) سنوي</w:t>
      </w:r>
      <w:r w:rsidRPr="000C2057">
        <w:rPr>
          <w:rFonts w:hint="cs"/>
          <w:sz w:val="22"/>
          <w:szCs w:val="26"/>
          <w:rtl/>
          <w:lang w:val="en-CA"/>
        </w:rPr>
        <w:t>اً</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الخط</w:t>
      </w:r>
      <w:r w:rsidRPr="000C2057">
        <w:rPr>
          <w:rFonts w:hint="cs"/>
          <w:sz w:val="22"/>
          <w:szCs w:val="26"/>
          <w:rtl/>
          <w:lang w:val="en-CA"/>
        </w:rPr>
        <w:t>#</w:t>
      </w:r>
      <w:r w:rsidRPr="000C2057">
        <w:rPr>
          <w:sz w:val="22"/>
          <w:szCs w:val="26"/>
          <w:rtl/>
          <w:lang w:val="en-CA"/>
        </w:rPr>
        <w:t>1 قيد التشغيل حالي</w:t>
      </w:r>
      <w:r w:rsidRPr="000C2057">
        <w:rPr>
          <w:rFonts w:hint="cs"/>
          <w:sz w:val="22"/>
          <w:szCs w:val="26"/>
          <w:rtl/>
          <w:lang w:val="en-CA"/>
        </w:rPr>
        <w:t>اً</w:t>
      </w:r>
      <w:r w:rsidRPr="000C2057">
        <w:rPr>
          <w:sz w:val="22"/>
          <w:szCs w:val="26"/>
          <w:rtl/>
          <w:lang w:val="en-CA"/>
        </w:rPr>
        <w:t>، بينما تم استخدام الخط</w:t>
      </w:r>
      <w:r w:rsidRPr="000C2057">
        <w:rPr>
          <w:rFonts w:hint="cs"/>
          <w:sz w:val="22"/>
          <w:szCs w:val="26"/>
          <w:rtl/>
          <w:lang w:val="en-CA"/>
        </w:rPr>
        <w:t>#</w:t>
      </w:r>
      <w:r w:rsidRPr="000C2057">
        <w:rPr>
          <w:sz w:val="22"/>
          <w:szCs w:val="26"/>
          <w:rtl/>
          <w:lang w:val="en-CA"/>
        </w:rPr>
        <w:t xml:space="preserve">2 آخر مرة في عام 2015. </w:t>
      </w:r>
      <w:r w:rsidRPr="000C2057">
        <w:rPr>
          <w:rFonts w:hint="cs"/>
          <w:sz w:val="22"/>
          <w:szCs w:val="26"/>
          <w:rtl/>
          <w:lang w:val="en-CA"/>
        </w:rPr>
        <w:t>قامت</w:t>
      </w:r>
      <w:r w:rsidRPr="000C2057">
        <w:rPr>
          <w:sz w:val="22"/>
          <w:szCs w:val="26"/>
          <w:rtl/>
          <w:lang w:val="en-CA"/>
        </w:rPr>
        <w:t xml:space="preserve"> </w:t>
      </w:r>
      <w:r w:rsidRPr="000C2057">
        <w:rPr>
          <w:rFonts w:hint="cs"/>
          <w:sz w:val="22"/>
          <w:szCs w:val="26"/>
          <w:rtl/>
          <w:lang w:val="en-CA"/>
        </w:rPr>
        <w:t>الشركة</w:t>
      </w:r>
      <w:r w:rsidRPr="000C2057">
        <w:rPr>
          <w:sz w:val="22"/>
          <w:szCs w:val="26"/>
          <w:rtl/>
          <w:lang w:val="en-CA"/>
        </w:rPr>
        <w:t xml:space="preserve"> بتشغيل كلا الخطين </w:t>
      </w:r>
      <w:r w:rsidRPr="000C2057">
        <w:rPr>
          <w:rFonts w:hint="cs"/>
          <w:sz w:val="22"/>
          <w:szCs w:val="26"/>
          <w:rtl/>
          <w:lang w:val="en-CA"/>
        </w:rPr>
        <w:t>معاً آخر مرة في</w:t>
      </w:r>
      <w:r w:rsidRPr="000C2057">
        <w:rPr>
          <w:sz w:val="22"/>
          <w:szCs w:val="26"/>
          <w:rtl/>
          <w:lang w:val="en-CA"/>
        </w:rPr>
        <w:t xml:space="preserve"> عام 2012</w:t>
      </w:r>
      <w:r w:rsidRPr="000C2057">
        <w:rPr>
          <w:rFonts w:hint="cs"/>
          <w:sz w:val="22"/>
          <w:szCs w:val="26"/>
          <w:rtl/>
          <w:lang w:val="en-CA"/>
        </w:rPr>
        <w:t xml:space="preserve">؛ في حين كانت </w:t>
      </w:r>
      <w:r w:rsidRPr="000C2057">
        <w:rPr>
          <w:sz w:val="22"/>
          <w:szCs w:val="26"/>
          <w:rtl/>
          <w:lang w:val="en-CA"/>
        </w:rPr>
        <w:t xml:space="preserve">المرة الأخيرة التي </w:t>
      </w:r>
      <w:r w:rsidRPr="000C2057">
        <w:rPr>
          <w:rFonts w:hint="cs"/>
          <w:sz w:val="22"/>
          <w:szCs w:val="26"/>
          <w:rtl/>
          <w:lang w:val="en-CA"/>
        </w:rPr>
        <w:t>يتجاوز</w:t>
      </w:r>
      <w:r w:rsidRPr="000C2057">
        <w:rPr>
          <w:sz w:val="22"/>
          <w:szCs w:val="26"/>
          <w:rtl/>
          <w:lang w:val="en-CA"/>
        </w:rPr>
        <w:t xml:space="preserve"> فيها إنتاج </w:t>
      </w:r>
      <w:r w:rsidRPr="000C2057">
        <w:rPr>
          <w:rFonts w:hint="cs"/>
          <w:sz w:val="22"/>
          <w:szCs w:val="26"/>
          <w:rtl/>
          <w:lang w:val="en-CA"/>
        </w:rPr>
        <w:t>الشركة</w:t>
      </w:r>
      <w:r w:rsidRPr="000C2057">
        <w:rPr>
          <w:sz w:val="22"/>
          <w:szCs w:val="26"/>
          <w:rtl/>
          <w:lang w:val="en-CA"/>
        </w:rPr>
        <w:t xml:space="preserve"> قدرة خط واحد في عام 2011.</w:t>
      </w:r>
    </w:p>
    <w:p w14:paraId="5C654DAC" w14:textId="5A241FE9" w:rsidR="0047428D" w:rsidRPr="000C2057" w:rsidRDefault="000736A8" w:rsidP="00F1414F">
      <w:pPr>
        <w:pStyle w:val="Heading1"/>
        <w:numPr>
          <w:ilvl w:val="0"/>
          <w:numId w:val="7"/>
        </w:numPr>
        <w:bidi/>
        <w:rPr>
          <w:sz w:val="22"/>
          <w:szCs w:val="26"/>
          <w:rtl/>
          <w:lang w:val="en-CA"/>
        </w:rPr>
      </w:pPr>
      <w:r w:rsidRPr="000C2057">
        <w:rPr>
          <w:sz w:val="22"/>
          <w:szCs w:val="26"/>
          <w:rtl/>
          <w:lang w:val="en-CA"/>
        </w:rPr>
        <w:t>شارك</w:t>
      </w:r>
      <w:r w:rsidRPr="000C2057">
        <w:rPr>
          <w:rFonts w:hint="cs"/>
          <w:sz w:val="22"/>
          <w:szCs w:val="26"/>
          <w:rtl/>
          <w:lang w:val="en-CA"/>
        </w:rPr>
        <w:t>ت</w:t>
      </w:r>
      <w:r w:rsidRPr="000C2057">
        <w:rPr>
          <w:sz w:val="22"/>
          <w:szCs w:val="26"/>
          <w:rtl/>
          <w:lang w:val="en-CA"/>
        </w:rPr>
        <w:t xml:space="preserve"> كيموباسيكوز في مشروع</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في إطار</w:t>
      </w:r>
      <w:r w:rsidRPr="000C2057">
        <w:rPr>
          <w:sz w:val="22"/>
          <w:szCs w:val="26"/>
          <w:rtl/>
          <w:lang w:val="en-CA"/>
        </w:rPr>
        <w:t xml:space="preserve"> آلية التنمية النظيفة لتدمير </w:t>
      </w:r>
      <w:r w:rsidRPr="000C2057">
        <w:rPr>
          <w:rFonts w:hint="cs"/>
          <w:sz w:val="22"/>
          <w:szCs w:val="26"/>
          <w:rtl/>
          <w:lang w:val="en-CA"/>
        </w:rPr>
        <w:t xml:space="preserve">المنتج الثانوي </w:t>
      </w:r>
      <w:r w:rsidRPr="000C2057">
        <w:rPr>
          <w:sz w:val="22"/>
          <w:szCs w:val="26"/>
          <w:rtl/>
          <w:lang w:val="en-CA"/>
        </w:rPr>
        <w:t>الهيدروفلوروكربون-23</w:t>
      </w:r>
      <w:r w:rsidRPr="000C2057">
        <w:rPr>
          <w:rFonts w:hint="cs"/>
          <w:sz w:val="22"/>
          <w:szCs w:val="26"/>
          <w:rtl/>
          <w:lang w:val="en-CA"/>
        </w:rPr>
        <w:t xml:space="preserve"> في الفترة </w:t>
      </w:r>
      <w:r w:rsidRPr="000C2057">
        <w:rPr>
          <w:sz w:val="22"/>
          <w:szCs w:val="26"/>
          <w:rtl/>
          <w:lang w:val="en-CA"/>
        </w:rPr>
        <w:t>بين 14 يونيو</w:t>
      </w:r>
      <w:r w:rsidRPr="000C2057">
        <w:rPr>
          <w:rFonts w:hint="cs"/>
          <w:sz w:val="22"/>
          <w:szCs w:val="26"/>
          <w:rtl/>
          <w:lang w:val="en-CA"/>
        </w:rPr>
        <w:t>/حزيران</w:t>
      </w:r>
      <w:r w:rsidRPr="000C2057">
        <w:rPr>
          <w:sz w:val="22"/>
          <w:szCs w:val="26"/>
          <w:rtl/>
          <w:lang w:val="en-CA"/>
        </w:rPr>
        <w:t xml:space="preserve"> 2006 و31 ديسمبر</w:t>
      </w:r>
      <w:r w:rsidRPr="000C2057">
        <w:rPr>
          <w:rFonts w:hint="cs"/>
          <w:sz w:val="22"/>
          <w:szCs w:val="26"/>
          <w:rtl/>
          <w:lang w:val="en-CA" w:bidi="ar-AE"/>
        </w:rPr>
        <w:t>/كانون الأول</w:t>
      </w:r>
      <w:r w:rsidRPr="000C2057">
        <w:rPr>
          <w:sz w:val="22"/>
          <w:szCs w:val="26"/>
          <w:rtl/>
          <w:lang w:val="en-CA"/>
        </w:rPr>
        <w:t xml:space="preserve"> 2012</w:t>
      </w:r>
      <w:r w:rsidRPr="000C2057">
        <w:rPr>
          <w:rStyle w:val="FootnoteReference"/>
          <w:sz w:val="22"/>
          <w:szCs w:val="26"/>
          <w:rtl/>
          <w:lang w:val="en-CA"/>
        </w:rPr>
        <w:footnoteReference w:id="3"/>
      </w:r>
      <w:r w:rsidRPr="000C2057">
        <w:rPr>
          <w:sz w:val="22"/>
          <w:szCs w:val="26"/>
          <w:rtl/>
          <w:lang w:val="en-CA"/>
        </w:rPr>
        <w:t>.</w:t>
      </w:r>
      <w:r w:rsidRPr="000C2057">
        <w:rPr>
          <w:rFonts w:hint="cs"/>
          <w:sz w:val="22"/>
          <w:szCs w:val="26"/>
          <w:rtl/>
          <w:lang w:val="en-CA"/>
        </w:rPr>
        <w:t xml:space="preserve"> </w:t>
      </w:r>
      <w:r w:rsidRPr="000C2057">
        <w:rPr>
          <w:sz w:val="22"/>
          <w:szCs w:val="26"/>
          <w:rtl/>
          <w:lang w:val="en-CA"/>
        </w:rPr>
        <w:t>اشترت كيموباسيكوز</w:t>
      </w:r>
      <w:r w:rsidRPr="000C2057">
        <w:rPr>
          <w:rFonts w:hint="cs"/>
          <w:sz w:val="22"/>
          <w:szCs w:val="26"/>
          <w:rtl/>
          <w:lang w:val="en-CA"/>
        </w:rPr>
        <w:t xml:space="preserve">، من أجل هذا المشروع، </w:t>
      </w:r>
      <w:r w:rsidRPr="000C2057">
        <w:rPr>
          <w:sz w:val="22"/>
          <w:szCs w:val="26"/>
          <w:rtl/>
          <w:lang w:val="en-CA"/>
        </w:rPr>
        <w:t>في عام 2006 وحدة</w:t>
      </w:r>
      <w:r w:rsidRPr="000C2057">
        <w:rPr>
          <w:rFonts w:hint="cs"/>
          <w:sz w:val="22"/>
          <w:szCs w:val="26"/>
          <w:rtl/>
          <w:lang w:val="en-CA"/>
        </w:rPr>
        <w:t xml:space="preserve"> </w:t>
      </w:r>
      <w:r w:rsidR="00696D4C">
        <w:rPr>
          <w:rFonts w:hint="cs"/>
          <w:sz w:val="22"/>
          <w:szCs w:val="26"/>
          <w:rtl/>
          <w:lang w:val="en-CA"/>
        </w:rPr>
        <w:t>مستعملة ل</w:t>
      </w:r>
      <w:r w:rsidRPr="000C2057">
        <w:rPr>
          <w:sz w:val="22"/>
          <w:szCs w:val="26"/>
          <w:rtl/>
          <w:lang w:val="en-CA"/>
        </w:rPr>
        <w:t xml:space="preserve">تدمير قوس </w:t>
      </w:r>
      <w:r w:rsidRPr="000C2057">
        <w:rPr>
          <w:rFonts w:hint="cs"/>
          <w:sz w:val="22"/>
          <w:szCs w:val="26"/>
          <w:rtl/>
          <w:lang w:val="en-CA"/>
        </w:rPr>
        <w:t>ال</w:t>
      </w:r>
      <w:r w:rsidRPr="000C2057">
        <w:rPr>
          <w:sz w:val="22"/>
          <w:szCs w:val="26"/>
          <w:rtl/>
          <w:lang w:val="en-CA"/>
        </w:rPr>
        <w:t>بلازما</w:t>
      </w:r>
      <w:r w:rsidRPr="000C2057">
        <w:rPr>
          <w:rFonts w:hint="cs"/>
          <w:sz w:val="22"/>
          <w:szCs w:val="26"/>
          <w:rtl/>
          <w:lang w:val="en-CA"/>
        </w:rPr>
        <w:t xml:space="preserve"> </w:t>
      </w:r>
      <w:r w:rsidRPr="000C2057">
        <w:rPr>
          <w:sz w:val="22"/>
          <w:szCs w:val="26"/>
          <w:rtl/>
          <w:lang w:val="en-CA"/>
        </w:rPr>
        <w:t>تم دمجها مع الخط رقم</w:t>
      </w:r>
      <w:r w:rsidRPr="000C2057">
        <w:rPr>
          <w:rFonts w:hint="cs"/>
          <w:sz w:val="22"/>
          <w:szCs w:val="26"/>
          <w:rtl/>
          <w:lang w:val="en-CA"/>
        </w:rPr>
        <w:t>#</w:t>
      </w:r>
      <w:r w:rsidRPr="000C2057">
        <w:rPr>
          <w:sz w:val="22"/>
          <w:szCs w:val="26"/>
          <w:rtl/>
          <w:lang w:val="en-CA"/>
        </w:rPr>
        <w:t>1.</w:t>
      </w:r>
      <w:r w:rsidRPr="000C2057">
        <w:rPr>
          <w:rFonts w:hint="cs"/>
          <w:sz w:val="22"/>
          <w:szCs w:val="26"/>
          <w:rtl/>
          <w:lang w:val="en-CA"/>
        </w:rPr>
        <w:t xml:space="preserve"> علاوة على ذلك</w:t>
      </w:r>
      <w:r w:rsidRPr="000C2057">
        <w:rPr>
          <w:sz w:val="22"/>
          <w:szCs w:val="26"/>
          <w:rtl/>
          <w:lang w:val="en-CA"/>
        </w:rPr>
        <w:t xml:space="preserve">، اشترت </w:t>
      </w:r>
      <w:r w:rsidRPr="000C2057">
        <w:rPr>
          <w:rFonts w:hint="cs"/>
          <w:sz w:val="22"/>
          <w:szCs w:val="26"/>
          <w:rtl/>
          <w:lang w:val="en-CA"/>
        </w:rPr>
        <w:t>الشركة في عام 2008</w:t>
      </w:r>
      <w:r w:rsidRPr="000C2057">
        <w:rPr>
          <w:sz w:val="22"/>
          <w:szCs w:val="26"/>
          <w:rtl/>
          <w:lang w:val="en-CA"/>
        </w:rPr>
        <w:t xml:space="preserve"> وحدة</w:t>
      </w:r>
      <w:r w:rsidRPr="000C2057">
        <w:rPr>
          <w:rFonts w:hint="cs"/>
          <w:sz w:val="22"/>
          <w:szCs w:val="26"/>
          <w:rtl/>
          <w:lang w:val="en-CA"/>
        </w:rPr>
        <w:t xml:space="preserve"> تدمير قوس البلازما ال</w:t>
      </w:r>
      <w:r w:rsidRPr="000C2057">
        <w:rPr>
          <w:sz w:val="22"/>
          <w:szCs w:val="26"/>
          <w:rtl/>
          <w:lang w:val="en-CA"/>
        </w:rPr>
        <w:t xml:space="preserve">ثانية </w:t>
      </w:r>
      <w:r w:rsidRPr="000C2057">
        <w:rPr>
          <w:rFonts w:hint="cs"/>
          <w:sz w:val="22"/>
          <w:szCs w:val="26"/>
          <w:rtl/>
          <w:lang w:val="en-CA"/>
        </w:rPr>
        <w:t>لتجنب</w:t>
      </w:r>
      <w:r w:rsidRPr="000C2057">
        <w:rPr>
          <w:sz w:val="22"/>
          <w:szCs w:val="26"/>
          <w:rtl/>
          <w:lang w:val="en-CA"/>
        </w:rPr>
        <w:t xml:space="preserve"> </w:t>
      </w:r>
      <w:r w:rsidRPr="000C2057">
        <w:rPr>
          <w:rFonts w:hint="cs"/>
          <w:sz w:val="22"/>
          <w:szCs w:val="26"/>
          <w:rtl/>
          <w:lang w:val="en-CA"/>
        </w:rPr>
        <w:t>تنفيس</w:t>
      </w:r>
      <w:r w:rsidRPr="000C2057">
        <w:rPr>
          <w:sz w:val="22"/>
          <w:szCs w:val="26"/>
          <w:rtl/>
          <w:lang w:val="en-CA"/>
        </w:rPr>
        <w:t xml:space="preserve"> </w:t>
      </w:r>
      <w:r w:rsidRPr="000C2057">
        <w:rPr>
          <w:rFonts w:hint="cs"/>
          <w:sz w:val="22"/>
          <w:szCs w:val="26"/>
          <w:rtl/>
          <w:lang w:val="en-CA"/>
        </w:rPr>
        <w:t xml:space="preserve">المنتج الثانوي </w:t>
      </w:r>
      <w:r w:rsidRPr="000C2057">
        <w:rPr>
          <w:sz w:val="22"/>
          <w:szCs w:val="26"/>
          <w:rtl/>
          <w:lang w:val="en-CA"/>
        </w:rPr>
        <w:t>الهيدروفلوروكربون-23</w:t>
      </w:r>
      <w:r w:rsidRPr="000C2057">
        <w:rPr>
          <w:rFonts w:hint="cs"/>
          <w:sz w:val="22"/>
          <w:szCs w:val="26"/>
          <w:rtl/>
          <w:lang w:val="en-CA"/>
        </w:rPr>
        <w:t xml:space="preserve"> </w:t>
      </w:r>
      <w:r w:rsidRPr="000C2057">
        <w:rPr>
          <w:rFonts w:hint="cs"/>
          <w:sz w:val="22"/>
          <w:szCs w:val="26"/>
          <w:rtl/>
          <w:lang w:val="en-CA" w:bidi="ar-AE"/>
        </w:rPr>
        <w:t xml:space="preserve">في الجو </w:t>
      </w:r>
      <w:r w:rsidRPr="000C2057">
        <w:rPr>
          <w:sz w:val="22"/>
          <w:szCs w:val="26"/>
          <w:rtl/>
          <w:lang w:val="en-CA"/>
        </w:rPr>
        <w:t xml:space="preserve">في حالة </w:t>
      </w:r>
      <w:r w:rsidRPr="000C2057">
        <w:rPr>
          <w:rFonts w:hint="cs"/>
          <w:sz w:val="22"/>
          <w:szCs w:val="26"/>
          <w:rtl/>
          <w:lang w:val="en-CA"/>
        </w:rPr>
        <w:t>التعطل المؤقت لوحدة تدمير قوس البلازما</w:t>
      </w:r>
      <w:r w:rsidRPr="000C2057">
        <w:rPr>
          <w:sz w:val="22"/>
          <w:szCs w:val="26"/>
          <w:lang w:val="en-CA"/>
        </w:rPr>
        <w:t>-</w:t>
      </w:r>
      <w:r w:rsidRPr="000C2057">
        <w:rPr>
          <w:rFonts w:hint="cs"/>
          <w:sz w:val="22"/>
          <w:szCs w:val="26"/>
          <w:rtl/>
          <w:lang w:val="en-CA"/>
        </w:rPr>
        <w:t>1</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لم يتم دمج</w:t>
      </w:r>
      <w:r w:rsidRPr="000C2057">
        <w:rPr>
          <w:sz w:val="22"/>
          <w:szCs w:val="26"/>
          <w:lang w:val="en-US"/>
        </w:rPr>
        <w:t xml:space="preserve"> </w:t>
      </w:r>
      <w:r w:rsidRPr="000C2057">
        <w:rPr>
          <w:rFonts w:hint="cs"/>
          <w:sz w:val="22"/>
          <w:szCs w:val="26"/>
          <w:rtl/>
          <w:lang w:val="en-US"/>
        </w:rPr>
        <w:t xml:space="preserve">وحدة تدمير قوس البلازما-2 مع </w:t>
      </w:r>
      <w:r w:rsidRPr="000C2057">
        <w:rPr>
          <w:sz w:val="22"/>
          <w:szCs w:val="26"/>
          <w:rtl/>
          <w:lang w:val="en-CA"/>
        </w:rPr>
        <w:t>أي من خطوط الإنتاج ولكنه</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 xml:space="preserve">ظلت </w:t>
      </w:r>
      <w:r w:rsidRPr="000C2057">
        <w:rPr>
          <w:sz w:val="22"/>
          <w:szCs w:val="26"/>
          <w:rtl/>
          <w:lang w:val="en-CA"/>
        </w:rPr>
        <w:t>وحدة مستقلة تم استخدامها من وقت لآخر لتدمير الغازات المفلورة كنشاط تجاري منفصل.</w:t>
      </w:r>
      <w:r w:rsidRPr="000C2057">
        <w:rPr>
          <w:sz w:val="22"/>
          <w:szCs w:val="26"/>
          <w:rtl/>
        </w:rPr>
        <w:t xml:space="preserve"> </w:t>
      </w:r>
      <w:r w:rsidRPr="000C2057">
        <w:rPr>
          <w:sz w:val="22"/>
          <w:szCs w:val="26"/>
          <w:rtl/>
          <w:lang w:val="en-CA"/>
        </w:rPr>
        <w:t>تم استخدام</w:t>
      </w:r>
      <w:r w:rsidRPr="000C2057">
        <w:rPr>
          <w:rFonts w:hint="cs"/>
          <w:sz w:val="22"/>
          <w:szCs w:val="26"/>
          <w:rtl/>
          <w:lang w:val="en-CA"/>
        </w:rPr>
        <w:t xml:space="preserve"> وحدة تدمير قوس البلازما-2</w:t>
      </w:r>
      <w:r w:rsidRPr="000C2057">
        <w:rPr>
          <w:sz w:val="22"/>
          <w:szCs w:val="26"/>
          <w:rtl/>
          <w:lang w:val="en-CA"/>
        </w:rPr>
        <w:t xml:space="preserve"> آخر مرة في عام 2015 لتدمير 74 طن</w:t>
      </w:r>
      <w:r w:rsidRPr="000C2057">
        <w:rPr>
          <w:rFonts w:hint="cs"/>
          <w:sz w:val="22"/>
          <w:szCs w:val="26"/>
          <w:rtl/>
          <w:lang w:val="en-CA"/>
        </w:rPr>
        <w:t>اً</w:t>
      </w:r>
      <w:r w:rsidRPr="000C2057">
        <w:rPr>
          <w:sz w:val="22"/>
          <w:szCs w:val="26"/>
          <w:rtl/>
          <w:lang w:val="en-CA"/>
        </w:rPr>
        <w:t xml:space="preserve"> من </w:t>
      </w:r>
      <w:r w:rsidRPr="000C2057">
        <w:rPr>
          <w:rFonts w:hint="cs"/>
          <w:sz w:val="22"/>
          <w:szCs w:val="26"/>
          <w:rtl/>
          <w:lang w:val="en-CA" w:bidi="ar-AE"/>
        </w:rPr>
        <w:t>مواد التبريد</w:t>
      </w:r>
      <w:r w:rsidRPr="000C2057">
        <w:rPr>
          <w:sz w:val="22"/>
          <w:szCs w:val="26"/>
          <w:rtl/>
          <w:lang w:val="en-CA"/>
        </w:rPr>
        <w:t xml:space="preserve">، بما في ذلك مركبات الكلوروفلوروكربون ومركبات الهيدروكلوروفلوروكربون، في إطار مشروع </w:t>
      </w:r>
      <w:r w:rsidR="00B1236D">
        <w:rPr>
          <w:rFonts w:hint="cs"/>
          <w:sz w:val="22"/>
          <w:szCs w:val="26"/>
          <w:rtl/>
          <w:lang w:val="en-CA"/>
        </w:rPr>
        <w:t>تجريبي</w:t>
      </w:r>
      <w:r w:rsidRPr="000C2057">
        <w:rPr>
          <w:sz w:val="22"/>
          <w:szCs w:val="26"/>
          <w:rtl/>
          <w:lang w:val="en-CA"/>
        </w:rPr>
        <w:t xml:space="preserve"> يموله </w:t>
      </w:r>
      <w:r w:rsidRPr="000C2057">
        <w:rPr>
          <w:rFonts w:hint="cs"/>
          <w:sz w:val="22"/>
          <w:szCs w:val="26"/>
          <w:rtl/>
          <w:lang w:val="en-CA"/>
        </w:rPr>
        <w:t>ال</w:t>
      </w:r>
      <w:r w:rsidRPr="000C2057">
        <w:rPr>
          <w:sz w:val="22"/>
          <w:szCs w:val="26"/>
          <w:rtl/>
          <w:lang w:val="en-CA"/>
        </w:rPr>
        <w:t xml:space="preserve">صندوق </w:t>
      </w:r>
      <w:r w:rsidRPr="000C2057">
        <w:rPr>
          <w:rFonts w:hint="cs"/>
          <w:sz w:val="22"/>
          <w:szCs w:val="26"/>
          <w:rtl/>
          <w:lang w:val="en-CA"/>
        </w:rPr>
        <w:t>ال</w:t>
      </w:r>
      <w:r w:rsidRPr="000C2057">
        <w:rPr>
          <w:sz w:val="22"/>
          <w:szCs w:val="26"/>
          <w:rtl/>
          <w:lang w:val="en-CA"/>
        </w:rPr>
        <w:t>متعدد الأطراف</w:t>
      </w:r>
      <w:r w:rsidRPr="000C2057">
        <w:rPr>
          <w:rStyle w:val="FootnoteReference"/>
          <w:sz w:val="22"/>
          <w:szCs w:val="26"/>
          <w:rtl/>
          <w:lang w:val="en-CA"/>
        </w:rPr>
        <w:footnoteReference w:id="4"/>
      </w:r>
      <w:r w:rsidRPr="000C2057">
        <w:rPr>
          <w:sz w:val="22"/>
          <w:szCs w:val="26"/>
          <w:rtl/>
          <w:lang w:val="en-CA"/>
        </w:rPr>
        <w:t>.</w:t>
      </w:r>
      <w:r w:rsidRPr="000C2057">
        <w:rPr>
          <w:rFonts w:hint="cs"/>
          <w:sz w:val="22"/>
          <w:szCs w:val="26"/>
          <w:rtl/>
          <w:lang w:val="en-CA"/>
        </w:rPr>
        <w:t xml:space="preserve"> </w:t>
      </w:r>
      <w:r w:rsidRPr="000C2057">
        <w:rPr>
          <w:sz w:val="22"/>
          <w:szCs w:val="26"/>
          <w:rtl/>
          <w:lang w:val="en-CA"/>
        </w:rPr>
        <w:t xml:space="preserve">بالإضافة إلى ذلك، أنشأت كيموباسيكوز محطة لمعالجة </w:t>
      </w:r>
      <w:r w:rsidRPr="000C2057">
        <w:rPr>
          <w:rFonts w:hint="cs"/>
          <w:sz w:val="22"/>
          <w:szCs w:val="26"/>
          <w:rtl/>
          <w:lang w:val="en-CA"/>
        </w:rPr>
        <w:t>المياه العادمة</w:t>
      </w:r>
      <w:r w:rsidRPr="000C2057">
        <w:rPr>
          <w:sz w:val="22"/>
          <w:szCs w:val="26"/>
          <w:rtl/>
          <w:lang w:val="en-CA"/>
        </w:rPr>
        <w:t xml:space="preserve"> </w:t>
      </w:r>
      <w:r w:rsidRPr="000C2057">
        <w:rPr>
          <w:rFonts w:hint="cs"/>
          <w:sz w:val="22"/>
          <w:szCs w:val="26"/>
          <w:rtl/>
          <w:lang w:val="en-CA"/>
        </w:rPr>
        <w:t>لمعالجة</w:t>
      </w:r>
      <w:r w:rsidRPr="000C2057">
        <w:rPr>
          <w:sz w:val="22"/>
          <w:szCs w:val="26"/>
          <w:rtl/>
          <w:lang w:val="en-CA"/>
        </w:rPr>
        <w:t xml:space="preserve"> النفايات السائلة</w:t>
      </w:r>
      <w:r w:rsidRPr="000C2057">
        <w:rPr>
          <w:rFonts w:hint="cs"/>
          <w:sz w:val="22"/>
          <w:szCs w:val="26"/>
          <w:rtl/>
          <w:lang w:val="en-CA"/>
        </w:rPr>
        <w:t xml:space="preserve"> حصرياً</w:t>
      </w:r>
      <w:r w:rsidRPr="000C2057">
        <w:rPr>
          <w:sz w:val="22"/>
          <w:szCs w:val="26"/>
          <w:rtl/>
          <w:lang w:val="en-CA"/>
        </w:rPr>
        <w:t xml:space="preserve"> من وحد</w:t>
      </w:r>
      <w:r w:rsidRPr="000C2057">
        <w:rPr>
          <w:rFonts w:hint="cs"/>
          <w:sz w:val="22"/>
          <w:szCs w:val="26"/>
          <w:rtl/>
          <w:lang w:val="en-CA"/>
        </w:rPr>
        <w:t>تي تدمير قوس البلازما</w:t>
      </w:r>
      <w:r w:rsidRPr="000C2057">
        <w:rPr>
          <w:sz w:val="22"/>
          <w:szCs w:val="26"/>
          <w:rtl/>
          <w:lang w:val="en-CA"/>
        </w:rPr>
        <w:t>.</w:t>
      </w:r>
    </w:p>
    <w:p w14:paraId="708E7644" w14:textId="6BA93792" w:rsidR="003C3996" w:rsidRPr="000C2057" w:rsidRDefault="000736A8" w:rsidP="00F04D6D">
      <w:pPr>
        <w:pStyle w:val="Heading1"/>
        <w:numPr>
          <w:ilvl w:val="0"/>
          <w:numId w:val="7"/>
        </w:numPr>
        <w:bidi/>
        <w:spacing w:after="180"/>
        <w:rPr>
          <w:sz w:val="22"/>
          <w:szCs w:val="26"/>
          <w:rtl/>
          <w:lang w:val="en-CA"/>
        </w:rPr>
      </w:pPr>
      <w:r w:rsidRPr="000C2057">
        <w:rPr>
          <w:sz w:val="22"/>
          <w:szCs w:val="26"/>
          <w:rtl/>
          <w:lang w:val="en-CA"/>
        </w:rPr>
        <w:t xml:space="preserve">قبل مشروع آلية التنمية النظيفة الموصوفة أعلاه، كانت شركة كيموباسيكوز </w:t>
      </w:r>
      <w:r w:rsidRPr="000C2057">
        <w:rPr>
          <w:rFonts w:hint="cs"/>
          <w:sz w:val="22"/>
          <w:szCs w:val="26"/>
          <w:rtl/>
          <w:lang w:val="en-CA"/>
        </w:rPr>
        <w:t>قد قدمت</w:t>
      </w:r>
      <w:r w:rsidRPr="000C2057">
        <w:rPr>
          <w:sz w:val="22"/>
          <w:szCs w:val="26"/>
          <w:rtl/>
          <w:lang w:val="en-CA"/>
        </w:rPr>
        <w:t xml:space="preserve"> وثيقة تصميم مشروع</w:t>
      </w:r>
      <w:r w:rsidRPr="000C2057">
        <w:rPr>
          <w:rFonts w:hint="cs"/>
          <w:sz w:val="22"/>
          <w:szCs w:val="26"/>
          <w:rtl/>
          <w:lang w:val="en-CA"/>
        </w:rPr>
        <w:t>ٍ</w:t>
      </w:r>
      <w:r w:rsidRPr="000C2057">
        <w:rPr>
          <w:sz w:val="22"/>
          <w:szCs w:val="26"/>
          <w:rtl/>
          <w:lang w:val="en-CA"/>
        </w:rPr>
        <w:t xml:space="preserve"> إلى آلية التنمية النظيفة لتدمير </w:t>
      </w:r>
      <w:r w:rsidRPr="000C2057">
        <w:rPr>
          <w:rFonts w:hint="cs"/>
          <w:sz w:val="22"/>
          <w:szCs w:val="26"/>
          <w:rtl/>
          <w:lang w:val="en-CA"/>
        </w:rPr>
        <w:t>المنتج الثانوي</w:t>
      </w:r>
      <w:r w:rsidRPr="000C2057">
        <w:rPr>
          <w:sz w:val="22"/>
          <w:szCs w:val="26"/>
          <w:rtl/>
          <w:lang w:val="en-CA"/>
        </w:rPr>
        <w:t xml:space="preserve"> الهيدروفلوروكربون-23</w:t>
      </w:r>
      <w:r w:rsidRPr="000C2057">
        <w:rPr>
          <w:sz w:val="22"/>
          <w:szCs w:val="26"/>
          <w:lang w:val="en-CA"/>
        </w:rPr>
        <w:t xml:space="preserve"> </w:t>
      </w:r>
      <w:r w:rsidRPr="000C2057">
        <w:rPr>
          <w:sz w:val="22"/>
          <w:szCs w:val="26"/>
          <w:rtl/>
          <w:lang w:val="en-CA"/>
        </w:rPr>
        <w:t xml:space="preserve">في </w:t>
      </w:r>
      <w:r w:rsidRPr="000C2057">
        <w:rPr>
          <w:rFonts w:hint="cs"/>
          <w:sz w:val="22"/>
          <w:szCs w:val="26"/>
          <w:rtl/>
          <w:lang w:val="en-CA"/>
        </w:rPr>
        <w:t>منشأة</w:t>
      </w:r>
      <w:r w:rsidRPr="000C2057">
        <w:rPr>
          <w:sz w:val="22"/>
          <w:szCs w:val="26"/>
          <w:rtl/>
          <w:lang w:val="en-CA"/>
        </w:rPr>
        <w:t xml:space="preserve"> لمعالجة النفايات الخطرة في تكساس بالولايات المتحدة الأمريكية.</w:t>
      </w:r>
      <w:r w:rsidRPr="000C2057">
        <w:rPr>
          <w:rFonts w:hint="cs"/>
          <w:sz w:val="22"/>
          <w:szCs w:val="26"/>
          <w:rtl/>
          <w:lang w:val="en-CA"/>
        </w:rPr>
        <w:t xml:space="preserve"> و</w:t>
      </w:r>
      <w:r w:rsidRPr="000C2057">
        <w:rPr>
          <w:sz w:val="22"/>
          <w:szCs w:val="26"/>
          <w:rtl/>
          <w:lang w:val="en-CA"/>
        </w:rPr>
        <w:t xml:space="preserve">قبل </w:t>
      </w:r>
      <w:r w:rsidRPr="000C2057">
        <w:rPr>
          <w:rFonts w:hint="cs"/>
          <w:sz w:val="22"/>
          <w:szCs w:val="26"/>
          <w:rtl/>
          <w:lang w:val="en-CA"/>
        </w:rPr>
        <w:t>إقرارها</w:t>
      </w:r>
      <w:r w:rsidRPr="000C2057">
        <w:rPr>
          <w:sz w:val="22"/>
          <w:szCs w:val="26"/>
          <w:rtl/>
          <w:lang w:val="en-CA"/>
        </w:rPr>
        <w:t xml:space="preserve"> بموجب آلية التنمية النظيفة، بدأت كيموباسيكوز طواعية المشروع في 1 يناير</w:t>
      </w:r>
      <w:r w:rsidRPr="000C2057">
        <w:rPr>
          <w:rFonts w:hint="cs"/>
          <w:sz w:val="22"/>
          <w:szCs w:val="26"/>
          <w:rtl/>
          <w:lang w:val="en-CA"/>
        </w:rPr>
        <w:t>/كانون الثاني</w:t>
      </w:r>
      <w:r w:rsidRPr="000C2057">
        <w:rPr>
          <w:sz w:val="22"/>
          <w:szCs w:val="26"/>
          <w:rtl/>
          <w:lang w:val="en-CA"/>
        </w:rPr>
        <w:t xml:space="preserve"> 2006.</w:t>
      </w:r>
      <w:r w:rsidRPr="000C2057">
        <w:rPr>
          <w:rFonts w:hint="cs"/>
          <w:sz w:val="22"/>
          <w:szCs w:val="26"/>
          <w:rtl/>
          <w:lang w:val="en-CA"/>
        </w:rPr>
        <w:t xml:space="preserve"> و</w:t>
      </w:r>
      <w:r w:rsidRPr="000C2057">
        <w:rPr>
          <w:sz w:val="22"/>
          <w:szCs w:val="26"/>
          <w:rtl/>
          <w:lang w:val="en-CA"/>
        </w:rPr>
        <w:t xml:space="preserve">تم إنهاء المشروع بعد حوالي ستة أشهر حيث </w:t>
      </w:r>
      <w:r w:rsidRPr="000C2057">
        <w:rPr>
          <w:rFonts w:hint="cs"/>
          <w:sz w:val="22"/>
          <w:szCs w:val="26"/>
          <w:rtl/>
          <w:lang w:val="en-CA"/>
        </w:rPr>
        <w:t>لا يمكن قبول</w:t>
      </w:r>
      <w:r w:rsidRPr="000C2057">
        <w:rPr>
          <w:sz w:val="22"/>
          <w:szCs w:val="26"/>
          <w:rtl/>
          <w:lang w:val="en-CA"/>
        </w:rPr>
        <w:t xml:space="preserve"> المقترحات </w:t>
      </w:r>
      <w:r w:rsidRPr="000C2057">
        <w:rPr>
          <w:rFonts w:hint="cs"/>
          <w:sz w:val="22"/>
          <w:szCs w:val="26"/>
          <w:rtl/>
          <w:lang w:val="en-CA"/>
        </w:rPr>
        <w:t>المتعلقة</w:t>
      </w:r>
      <w:r w:rsidRPr="000C2057">
        <w:rPr>
          <w:sz w:val="22"/>
          <w:szCs w:val="26"/>
          <w:rtl/>
          <w:lang w:val="en-CA"/>
        </w:rPr>
        <w:t xml:space="preserve"> بتدمير</w:t>
      </w:r>
      <w:r w:rsidRPr="000C2057">
        <w:rPr>
          <w:rFonts w:hint="cs"/>
          <w:sz w:val="22"/>
          <w:szCs w:val="26"/>
          <w:rtl/>
          <w:lang w:val="en-CA"/>
        </w:rPr>
        <w:t xml:space="preserve"> </w:t>
      </w:r>
      <w:r w:rsidRPr="000C2057">
        <w:rPr>
          <w:sz w:val="22"/>
          <w:szCs w:val="26"/>
          <w:rtl/>
          <w:lang w:val="en-CA"/>
        </w:rPr>
        <w:t>الهيدروفلوروكربون-23</w:t>
      </w:r>
      <w:r w:rsidRPr="000C2057">
        <w:rPr>
          <w:rFonts w:hint="cs"/>
          <w:sz w:val="22"/>
          <w:szCs w:val="26"/>
          <w:rtl/>
          <w:lang w:val="en-CA"/>
        </w:rPr>
        <w:t xml:space="preserve"> </w:t>
      </w:r>
      <w:r w:rsidRPr="000C2057">
        <w:rPr>
          <w:sz w:val="22"/>
          <w:szCs w:val="26"/>
          <w:rtl/>
          <w:lang w:val="en-CA"/>
        </w:rPr>
        <w:t>في بلد غير م</w:t>
      </w:r>
      <w:r w:rsidRPr="000C2057">
        <w:rPr>
          <w:rFonts w:hint="cs"/>
          <w:sz w:val="22"/>
          <w:szCs w:val="26"/>
          <w:rtl/>
          <w:lang w:val="en-CA"/>
        </w:rPr>
        <w:t>ُ</w:t>
      </w:r>
      <w:r w:rsidRPr="000C2057">
        <w:rPr>
          <w:sz w:val="22"/>
          <w:szCs w:val="26"/>
          <w:rtl/>
          <w:lang w:val="en-CA"/>
        </w:rPr>
        <w:t>وق</w:t>
      </w:r>
      <w:r w:rsidRPr="000C2057">
        <w:rPr>
          <w:rFonts w:hint="cs"/>
          <w:sz w:val="22"/>
          <w:szCs w:val="26"/>
          <w:rtl/>
          <w:lang w:val="en-CA"/>
        </w:rPr>
        <w:t>ِّ</w:t>
      </w:r>
      <w:r w:rsidRPr="000C2057">
        <w:rPr>
          <w:sz w:val="22"/>
          <w:szCs w:val="26"/>
          <w:rtl/>
          <w:lang w:val="en-CA"/>
        </w:rPr>
        <w:t>ع على بروتوكول كيوتو.</w:t>
      </w:r>
      <w:r w:rsidRPr="000C2057">
        <w:rPr>
          <w:rFonts w:hint="cs"/>
          <w:sz w:val="22"/>
          <w:szCs w:val="26"/>
          <w:rtl/>
          <w:lang w:val="en-CA"/>
        </w:rPr>
        <w:t xml:space="preserve"> </w:t>
      </w:r>
      <w:r w:rsidRPr="000C2057">
        <w:rPr>
          <w:sz w:val="22"/>
          <w:szCs w:val="26"/>
          <w:rtl/>
          <w:lang w:val="en-CA"/>
        </w:rPr>
        <w:t xml:space="preserve">تم التحقق من </w:t>
      </w:r>
      <w:r w:rsidRPr="000C2057">
        <w:rPr>
          <w:rFonts w:hint="cs"/>
          <w:sz w:val="22"/>
          <w:szCs w:val="26"/>
          <w:rtl/>
          <w:lang w:val="en-CA"/>
        </w:rPr>
        <w:t>ال</w:t>
      </w:r>
      <w:r w:rsidRPr="000C2057">
        <w:rPr>
          <w:sz w:val="22"/>
          <w:szCs w:val="26"/>
          <w:rtl/>
          <w:lang w:val="en-CA"/>
        </w:rPr>
        <w:t>ائتمانات المرتبطة بهذا التدمير من قبل</w:t>
      </w:r>
      <w:r w:rsidRPr="000C2057">
        <w:rPr>
          <w:rFonts w:hint="cs"/>
          <w:sz w:val="22"/>
          <w:szCs w:val="26"/>
          <w:rtl/>
          <w:lang w:val="en-CA"/>
        </w:rPr>
        <w:t xml:space="preserve"> </w:t>
      </w:r>
      <w:r w:rsidRPr="000C2057">
        <w:rPr>
          <w:sz w:val="22"/>
          <w:szCs w:val="26"/>
          <w:rtl/>
          <w:lang w:val="en-CA"/>
        </w:rPr>
        <w:t>ديت نورسك فيريتاس، التي أصدرت شهادة</w:t>
      </w:r>
      <w:r w:rsidRPr="000C2057">
        <w:rPr>
          <w:rFonts w:hint="cs"/>
          <w:sz w:val="22"/>
          <w:szCs w:val="26"/>
          <w:rtl/>
          <w:lang w:val="en-CA"/>
        </w:rPr>
        <w:t xml:space="preserve"> بواقعِ</w:t>
      </w:r>
      <w:r w:rsidRPr="000C2057">
        <w:rPr>
          <w:sz w:val="22"/>
          <w:szCs w:val="26"/>
          <w:rtl/>
          <w:lang w:val="en-CA"/>
        </w:rPr>
        <w:t xml:space="preserve"> 727</w:t>
      </w:r>
      <w:r w:rsidRPr="000C2057">
        <w:rPr>
          <w:rFonts w:hint="cs"/>
          <w:sz w:val="22"/>
          <w:szCs w:val="26"/>
          <w:rtl/>
          <w:lang w:val="en-CA"/>
        </w:rPr>
        <w:t>,</w:t>
      </w:r>
      <w:r w:rsidRPr="000C2057">
        <w:rPr>
          <w:sz w:val="22"/>
          <w:szCs w:val="26"/>
          <w:rtl/>
          <w:lang w:val="en-CA"/>
        </w:rPr>
        <w:t xml:space="preserve">841 من ائتمانات </w:t>
      </w:r>
      <w:r w:rsidRPr="000C2057">
        <w:rPr>
          <w:rFonts w:hint="cs"/>
          <w:sz w:val="22"/>
          <w:szCs w:val="26"/>
          <w:rtl/>
          <w:lang w:val="en-CA"/>
        </w:rPr>
        <w:t>التحقق من خفض الانبعاثات</w:t>
      </w:r>
      <w:r w:rsidRPr="000C2057">
        <w:rPr>
          <w:rStyle w:val="FootnoteReference"/>
          <w:sz w:val="22"/>
          <w:szCs w:val="26"/>
          <w:rtl/>
          <w:lang w:val="en-CA"/>
        </w:rPr>
        <w:footnoteReference w:id="5"/>
      </w:r>
      <w:r w:rsidRPr="000C2057">
        <w:rPr>
          <w:rFonts w:hint="cs"/>
          <w:sz w:val="22"/>
          <w:szCs w:val="26"/>
          <w:rtl/>
          <w:lang w:val="en-CA"/>
        </w:rPr>
        <w:t>، وهيئة الفحص الفني الألمانية</w:t>
      </w:r>
      <w:r w:rsidRPr="000C2057">
        <w:rPr>
          <w:rStyle w:val="FootnoteReference"/>
          <w:sz w:val="22"/>
          <w:szCs w:val="26"/>
          <w:rtl/>
          <w:lang w:val="en-CA"/>
        </w:rPr>
        <w:footnoteReference w:id="6"/>
      </w:r>
      <w:r w:rsidRPr="000C2057">
        <w:rPr>
          <w:rFonts w:hint="cs"/>
          <w:sz w:val="22"/>
          <w:szCs w:val="26"/>
          <w:rtl/>
          <w:lang w:val="en-CA"/>
        </w:rPr>
        <w:t xml:space="preserve"> </w:t>
      </w:r>
      <w:r w:rsidRPr="000C2057">
        <w:rPr>
          <w:sz w:val="22"/>
          <w:szCs w:val="26"/>
          <w:rtl/>
          <w:lang w:val="en-CA"/>
        </w:rPr>
        <w:t xml:space="preserve">التي أصدرت شهادة </w:t>
      </w:r>
      <w:r w:rsidRPr="000C2057">
        <w:rPr>
          <w:rFonts w:hint="cs"/>
          <w:sz w:val="22"/>
          <w:szCs w:val="26"/>
          <w:rtl/>
          <w:lang w:val="en-CA"/>
        </w:rPr>
        <w:t xml:space="preserve">بواقع </w:t>
      </w:r>
      <w:r w:rsidRPr="000C2057">
        <w:rPr>
          <w:sz w:val="22"/>
          <w:szCs w:val="26"/>
          <w:rtl/>
          <w:lang w:val="en-CA"/>
        </w:rPr>
        <w:t>255</w:t>
      </w:r>
      <w:r w:rsidRPr="000C2057">
        <w:rPr>
          <w:rFonts w:hint="cs"/>
          <w:sz w:val="22"/>
          <w:szCs w:val="26"/>
          <w:rtl/>
          <w:lang w:val="en-CA"/>
        </w:rPr>
        <w:t>,</w:t>
      </w:r>
      <w:r w:rsidRPr="000C2057">
        <w:rPr>
          <w:sz w:val="22"/>
          <w:szCs w:val="26"/>
          <w:rtl/>
          <w:lang w:val="en-CA"/>
        </w:rPr>
        <w:t xml:space="preserve">707 </w:t>
      </w:r>
      <w:r w:rsidRPr="000C2057">
        <w:rPr>
          <w:rFonts w:hint="cs"/>
          <w:sz w:val="22"/>
          <w:szCs w:val="26"/>
          <w:rtl/>
          <w:lang w:val="en-CA"/>
        </w:rPr>
        <w:t>من الانبعاثات التي تم التحقق من خفضها.</w:t>
      </w:r>
    </w:p>
    <w:p w14:paraId="771715AB" w14:textId="435463D3" w:rsidR="003C3996" w:rsidRPr="000C2057" w:rsidRDefault="000736A8" w:rsidP="00F04D6D">
      <w:pPr>
        <w:pStyle w:val="Heading1"/>
        <w:numPr>
          <w:ilvl w:val="0"/>
          <w:numId w:val="7"/>
        </w:numPr>
        <w:bidi/>
        <w:spacing w:after="180"/>
        <w:rPr>
          <w:sz w:val="22"/>
          <w:szCs w:val="26"/>
          <w:rtl/>
          <w:lang w:val="en-CA"/>
        </w:rPr>
      </w:pPr>
      <w:r w:rsidRPr="000C2057">
        <w:rPr>
          <w:sz w:val="22"/>
          <w:szCs w:val="26"/>
          <w:rtl/>
          <w:lang w:val="en-CA"/>
        </w:rPr>
        <w:lastRenderedPageBreak/>
        <w:t>تقوم كيموباسيكوز حالي</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بتنفيس</w:t>
      </w:r>
      <w:r w:rsidRPr="000C2057">
        <w:rPr>
          <w:sz w:val="22"/>
          <w:szCs w:val="26"/>
          <w:rtl/>
          <w:lang w:val="en-CA"/>
        </w:rPr>
        <w:t xml:space="preserve"> </w:t>
      </w:r>
      <w:r w:rsidRPr="000C2057">
        <w:rPr>
          <w:rFonts w:hint="cs"/>
          <w:sz w:val="22"/>
          <w:szCs w:val="26"/>
          <w:rtl/>
          <w:lang w:val="en-CA"/>
        </w:rPr>
        <w:t>كل</w:t>
      </w:r>
      <w:r w:rsidRPr="000C2057">
        <w:rPr>
          <w:sz w:val="22"/>
          <w:szCs w:val="26"/>
          <w:rtl/>
          <w:lang w:val="en-CA"/>
        </w:rPr>
        <w:t xml:space="preserve"> </w:t>
      </w:r>
      <w:r w:rsidRPr="000C2057">
        <w:rPr>
          <w:rFonts w:hint="cs"/>
          <w:sz w:val="22"/>
          <w:szCs w:val="26"/>
          <w:rtl/>
          <w:lang w:val="en-CA"/>
        </w:rPr>
        <w:t>ما يتولد من المنتج الثانوي</w:t>
      </w:r>
      <w:r w:rsidRPr="000C2057">
        <w:rPr>
          <w:sz w:val="22"/>
          <w:szCs w:val="26"/>
          <w:rtl/>
          <w:lang w:val="en-CA"/>
        </w:rPr>
        <w:t xml:space="preserve"> الهيدروفلوروكربون-2</w:t>
      </w:r>
      <w:r w:rsidRPr="000C2057">
        <w:rPr>
          <w:rFonts w:hint="cs"/>
          <w:sz w:val="22"/>
          <w:szCs w:val="26"/>
          <w:rtl/>
          <w:lang w:val="en-CA"/>
        </w:rPr>
        <w:t>3.</w:t>
      </w:r>
      <w:r w:rsidRPr="000C2057">
        <w:rPr>
          <w:sz w:val="22"/>
          <w:szCs w:val="26"/>
          <w:rtl/>
          <w:lang w:val="en-CA"/>
        </w:rPr>
        <w:t xml:space="preserve"> </w:t>
      </w:r>
      <w:r w:rsidRPr="000C2057">
        <w:rPr>
          <w:rFonts w:hint="cs"/>
          <w:sz w:val="22"/>
          <w:szCs w:val="26"/>
          <w:rtl/>
          <w:lang w:val="en-CA"/>
        </w:rPr>
        <w:t xml:space="preserve">فقد </w:t>
      </w:r>
      <w:r w:rsidRPr="000C2057">
        <w:rPr>
          <w:sz w:val="22"/>
          <w:szCs w:val="26"/>
          <w:rtl/>
          <w:lang w:val="en-CA"/>
        </w:rPr>
        <w:t xml:space="preserve">اتخذت </w:t>
      </w:r>
      <w:r w:rsidRPr="000C2057">
        <w:rPr>
          <w:rFonts w:hint="cs"/>
          <w:sz w:val="22"/>
          <w:szCs w:val="26"/>
          <w:rtl/>
          <w:lang w:val="en-CA"/>
        </w:rPr>
        <w:t>الشركة</w:t>
      </w:r>
      <w:r w:rsidRPr="000C2057">
        <w:rPr>
          <w:sz w:val="22"/>
          <w:szCs w:val="26"/>
          <w:rtl/>
          <w:lang w:val="en-CA"/>
        </w:rPr>
        <w:t xml:space="preserve"> خطوات لتخفيض معدل توليد </w:t>
      </w:r>
      <w:r w:rsidRPr="000C2057">
        <w:rPr>
          <w:rFonts w:hint="cs"/>
          <w:sz w:val="22"/>
          <w:szCs w:val="26"/>
          <w:rtl/>
          <w:lang w:val="en-CA"/>
        </w:rPr>
        <w:t>المنتج</w:t>
      </w:r>
      <w:r w:rsidRPr="000C2057">
        <w:rPr>
          <w:sz w:val="22"/>
          <w:szCs w:val="26"/>
          <w:rtl/>
          <w:lang w:val="en-CA"/>
        </w:rPr>
        <w:t xml:space="preserve"> الثانوي الهيدروفلوروكربون-23 من 2</w:t>
      </w:r>
      <w:r w:rsidRPr="000C2057">
        <w:rPr>
          <w:rFonts w:hint="cs"/>
          <w:sz w:val="22"/>
          <w:szCs w:val="26"/>
          <w:rtl/>
          <w:lang w:val="en-CA"/>
        </w:rPr>
        <w:t>.</w:t>
      </w:r>
      <w:r w:rsidRPr="000C2057">
        <w:rPr>
          <w:sz w:val="22"/>
          <w:szCs w:val="26"/>
          <w:rtl/>
          <w:lang w:val="en-CA"/>
        </w:rPr>
        <w:t xml:space="preserve">55 </w:t>
      </w:r>
      <w:r w:rsidRPr="000C2057">
        <w:rPr>
          <w:rFonts w:hint="cs"/>
          <w:sz w:val="22"/>
          <w:szCs w:val="26"/>
          <w:rtl/>
          <w:lang w:val="en-CA"/>
        </w:rPr>
        <w:t>في المائة</w:t>
      </w:r>
      <w:r w:rsidRPr="000C2057">
        <w:rPr>
          <w:sz w:val="22"/>
          <w:szCs w:val="26"/>
          <w:rtl/>
          <w:lang w:val="en-CA"/>
        </w:rPr>
        <w:t xml:space="preserve"> إلى 1.30 في </w:t>
      </w:r>
      <w:r w:rsidRPr="000C2057">
        <w:rPr>
          <w:rFonts w:hint="cs"/>
          <w:sz w:val="22"/>
          <w:szCs w:val="26"/>
          <w:rtl/>
          <w:lang w:val="en-CA"/>
        </w:rPr>
        <w:t>في المائة</w:t>
      </w:r>
      <w:r w:rsidRPr="000C2057">
        <w:rPr>
          <w:sz w:val="22"/>
          <w:szCs w:val="26"/>
          <w:rtl/>
          <w:lang w:val="en-CA"/>
        </w:rPr>
        <w:t xml:space="preserve"> كحد أدنى؛ </w:t>
      </w:r>
      <w:r w:rsidRPr="000C2057">
        <w:rPr>
          <w:rFonts w:hint="cs"/>
          <w:sz w:val="22"/>
          <w:szCs w:val="26"/>
          <w:rtl/>
          <w:lang w:val="en-CA"/>
        </w:rPr>
        <w:t xml:space="preserve">حيث بلغ معدل التوليد </w:t>
      </w:r>
      <w:r w:rsidRPr="000C2057">
        <w:rPr>
          <w:sz w:val="22"/>
          <w:szCs w:val="26"/>
          <w:rtl/>
          <w:lang w:val="en-CA"/>
        </w:rPr>
        <w:t>في عام 2018</w:t>
      </w:r>
      <w:r w:rsidRPr="000C2057">
        <w:rPr>
          <w:rFonts w:hint="cs"/>
          <w:sz w:val="22"/>
          <w:szCs w:val="26"/>
          <w:rtl/>
          <w:lang w:val="en-CA"/>
        </w:rPr>
        <w:t xml:space="preserve"> نسبة</w:t>
      </w:r>
      <w:r w:rsidRPr="000C2057">
        <w:rPr>
          <w:sz w:val="22"/>
          <w:szCs w:val="26"/>
          <w:rtl/>
          <w:lang w:val="en-CA"/>
        </w:rPr>
        <w:t xml:space="preserve"> 1.67 </w:t>
      </w:r>
      <w:r w:rsidRPr="000C2057">
        <w:rPr>
          <w:rFonts w:hint="cs"/>
          <w:sz w:val="22"/>
          <w:szCs w:val="26"/>
          <w:rtl/>
          <w:lang w:val="en-CA"/>
        </w:rPr>
        <w:t>في المائة</w:t>
      </w:r>
      <w:r w:rsidRPr="000C2057">
        <w:rPr>
          <w:rStyle w:val="FootnoteReference"/>
          <w:sz w:val="22"/>
          <w:szCs w:val="26"/>
          <w:rtl/>
          <w:lang w:val="en-CA"/>
        </w:rPr>
        <w:footnoteReference w:id="7"/>
      </w:r>
      <w:r w:rsidRPr="000C2057">
        <w:rPr>
          <w:sz w:val="22"/>
          <w:szCs w:val="26"/>
          <w:rtl/>
          <w:lang w:val="en-CA"/>
        </w:rPr>
        <w:t>.</w:t>
      </w:r>
    </w:p>
    <w:p w14:paraId="2138D148" w14:textId="1800ACBE" w:rsidR="003C3996" w:rsidRPr="000C2057" w:rsidRDefault="00F70BC0" w:rsidP="00F04D6D">
      <w:pPr>
        <w:bidi/>
        <w:spacing w:after="180"/>
        <w:rPr>
          <w:sz w:val="22"/>
          <w:rtl/>
        </w:rPr>
      </w:pPr>
      <w:r w:rsidRPr="000C2057">
        <w:rPr>
          <w:sz w:val="22"/>
          <w:szCs w:val="26"/>
          <w:u w:val="single"/>
          <w:rtl/>
          <w:lang w:val="en-CA"/>
        </w:rPr>
        <w:t xml:space="preserve">خيارات معالجة انبعاثات </w:t>
      </w:r>
      <w:r w:rsidRPr="000C2057">
        <w:rPr>
          <w:rFonts w:hint="cs"/>
          <w:sz w:val="22"/>
          <w:szCs w:val="26"/>
          <w:u w:val="single"/>
          <w:rtl/>
          <w:lang w:val="en-CA"/>
        </w:rPr>
        <w:t>المنتج الثانوي</w:t>
      </w:r>
      <w:r w:rsidRPr="000C2057">
        <w:rPr>
          <w:sz w:val="22"/>
          <w:szCs w:val="26"/>
          <w:u w:val="single"/>
          <w:rtl/>
          <w:lang w:val="en-CA"/>
        </w:rPr>
        <w:t xml:space="preserve"> الهيدروفلوروكربون-23</w:t>
      </w:r>
    </w:p>
    <w:p w14:paraId="6B743D5A" w14:textId="5A6C5BD7" w:rsidR="003C3996" w:rsidRPr="000C2057" w:rsidRDefault="00595905" w:rsidP="00F04D6D">
      <w:pPr>
        <w:pStyle w:val="Heading1"/>
        <w:numPr>
          <w:ilvl w:val="0"/>
          <w:numId w:val="7"/>
        </w:numPr>
        <w:bidi/>
        <w:spacing w:after="180"/>
        <w:rPr>
          <w:sz w:val="22"/>
          <w:szCs w:val="26"/>
          <w:rtl/>
          <w:lang w:val="en-CA"/>
        </w:rPr>
      </w:pPr>
      <w:r w:rsidRPr="000C2057">
        <w:rPr>
          <w:rFonts w:hint="cs"/>
          <w:sz w:val="22"/>
          <w:szCs w:val="26"/>
          <w:rtl/>
          <w:lang w:val="en-CA"/>
        </w:rPr>
        <w:t>وفقاً لل</w:t>
      </w:r>
      <w:r w:rsidRPr="000C2057">
        <w:rPr>
          <w:sz w:val="22"/>
          <w:szCs w:val="26"/>
          <w:rtl/>
          <w:lang w:val="en-CA"/>
        </w:rPr>
        <w:t xml:space="preserve">مقرر 83/67، قدمت اليونيدو الخيارات الستة التالية لمعالجة انبعاثات </w:t>
      </w:r>
      <w:r w:rsidRPr="000C2057">
        <w:rPr>
          <w:rFonts w:hint="cs"/>
          <w:sz w:val="22"/>
          <w:szCs w:val="26"/>
          <w:rtl/>
          <w:lang w:val="en-CA" w:bidi="ar-AE"/>
        </w:rPr>
        <w:t xml:space="preserve">المنتج الثانوي </w:t>
      </w:r>
      <w:r w:rsidRPr="000C2057">
        <w:rPr>
          <w:sz w:val="22"/>
          <w:szCs w:val="26"/>
          <w:rtl/>
          <w:lang w:val="en-CA"/>
        </w:rPr>
        <w:t>الهيدروفلوروكربون</w:t>
      </w:r>
      <w:r w:rsidRPr="000C2057">
        <w:rPr>
          <w:sz w:val="22"/>
          <w:szCs w:val="26"/>
          <w:lang w:val="en-CA"/>
        </w:rPr>
        <w:t>-</w:t>
      </w:r>
      <w:r w:rsidRPr="000C2057">
        <w:rPr>
          <w:sz w:val="22"/>
          <w:szCs w:val="26"/>
          <w:rtl/>
          <w:lang w:val="en-CA"/>
        </w:rPr>
        <w:t>23</w:t>
      </w:r>
      <w:r w:rsidRPr="000C2057">
        <w:rPr>
          <w:rFonts w:hint="cs"/>
          <w:sz w:val="22"/>
          <w:szCs w:val="26"/>
          <w:rtl/>
          <w:lang w:val="en-CA"/>
        </w:rPr>
        <w:t>:</w:t>
      </w:r>
    </w:p>
    <w:p w14:paraId="0FC910D3" w14:textId="3863500E" w:rsidR="003C3996" w:rsidRPr="000C2057" w:rsidRDefault="00595905" w:rsidP="00F04D6D">
      <w:pPr>
        <w:bidi/>
        <w:spacing w:after="180"/>
        <w:ind w:left="2160" w:hanging="1440"/>
        <w:rPr>
          <w:sz w:val="22"/>
          <w:szCs w:val="26"/>
          <w:rtl/>
          <w:lang w:val="en-CA"/>
        </w:rPr>
      </w:pPr>
      <w:r w:rsidRPr="000C2057">
        <w:rPr>
          <w:sz w:val="22"/>
          <w:szCs w:val="26"/>
          <w:rtl/>
          <w:lang w:val="en-CA"/>
        </w:rPr>
        <w:t>الخيار الأول:</w:t>
      </w:r>
      <w:r w:rsidRPr="000C2057">
        <w:rPr>
          <w:rFonts w:hint="cs"/>
          <w:sz w:val="22"/>
          <w:szCs w:val="26"/>
          <w:rtl/>
          <w:lang w:val="en-CA"/>
        </w:rPr>
        <w:t xml:space="preserve"> </w:t>
      </w:r>
      <w:r w:rsidRPr="000C2057">
        <w:rPr>
          <w:sz w:val="22"/>
          <w:szCs w:val="26"/>
          <w:rtl/>
          <w:lang w:val="en-CA"/>
        </w:rPr>
        <w:tab/>
      </w:r>
      <w:r w:rsidRPr="000C2057">
        <w:rPr>
          <w:rFonts w:hint="cs"/>
          <w:sz w:val="22"/>
          <w:szCs w:val="26"/>
          <w:rtl/>
          <w:lang w:val="en-CA"/>
        </w:rPr>
        <w:t>إعادة</w:t>
      </w:r>
      <w:r w:rsidRPr="000C2057">
        <w:rPr>
          <w:sz w:val="22"/>
          <w:szCs w:val="26"/>
          <w:rtl/>
          <w:lang w:val="en-CA"/>
        </w:rPr>
        <w:t xml:space="preserve"> تشغيل </w:t>
      </w:r>
      <w:r w:rsidRPr="000C2057">
        <w:rPr>
          <w:rFonts w:hint="cs"/>
          <w:sz w:val="22"/>
          <w:szCs w:val="26"/>
          <w:rtl/>
          <w:lang w:val="en-CA"/>
        </w:rPr>
        <w:t>موقد الحرق</w:t>
      </w:r>
      <w:r w:rsidRPr="000C2057">
        <w:rPr>
          <w:sz w:val="22"/>
          <w:szCs w:val="26"/>
          <w:rtl/>
          <w:lang w:val="en-CA"/>
        </w:rPr>
        <w:t xml:space="preserve"> </w:t>
      </w:r>
      <w:r w:rsidRPr="000C2057">
        <w:rPr>
          <w:rFonts w:hint="cs"/>
          <w:sz w:val="22"/>
          <w:szCs w:val="26"/>
          <w:rtl/>
          <w:lang w:val="en-CA"/>
        </w:rPr>
        <w:t>المتكامل</w:t>
      </w:r>
      <w:r w:rsidRPr="000C2057">
        <w:rPr>
          <w:sz w:val="22"/>
          <w:szCs w:val="26"/>
          <w:rtl/>
          <w:lang w:val="en-CA"/>
        </w:rPr>
        <w:t xml:space="preserve"> في الموقع </w:t>
      </w:r>
      <w:r w:rsidRPr="000C2057">
        <w:rPr>
          <w:rFonts w:hint="cs"/>
          <w:sz w:val="22"/>
          <w:szCs w:val="26"/>
          <w:rtl/>
          <w:lang w:val="en-CA"/>
        </w:rPr>
        <w:t>وموقد الحرق</w:t>
      </w:r>
      <w:r w:rsidRPr="000C2057">
        <w:rPr>
          <w:sz w:val="22"/>
          <w:szCs w:val="26"/>
          <w:rtl/>
          <w:lang w:val="en-CA"/>
        </w:rPr>
        <w:t xml:space="preserve"> غير </w:t>
      </w:r>
      <w:r w:rsidRPr="000C2057">
        <w:rPr>
          <w:rFonts w:hint="cs"/>
          <w:sz w:val="22"/>
          <w:szCs w:val="26"/>
          <w:rtl/>
          <w:lang w:val="en-CA"/>
        </w:rPr>
        <w:t>المتكامل</w:t>
      </w:r>
      <w:r w:rsidRPr="000C2057">
        <w:rPr>
          <w:sz w:val="22"/>
          <w:szCs w:val="26"/>
          <w:rtl/>
          <w:lang w:val="en-CA"/>
        </w:rPr>
        <w:t xml:space="preserve"> في الموقع</w:t>
      </w:r>
      <w:r w:rsidRPr="000C2057">
        <w:rPr>
          <w:rFonts w:hint="cs"/>
          <w:sz w:val="22"/>
          <w:szCs w:val="26"/>
          <w:rtl/>
          <w:lang w:val="en-CA"/>
        </w:rPr>
        <w:t>.</w:t>
      </w:r>
      <w:r w:rsidRPr="000C2057">
        <w:rPr>
          <w:sz w:val="22"/>
          <w:szCs w:val="26"/>
          <w:rtl/>
        </w:rPr>
        <w:t xml:space="preserve"> </w:t>
      </w:r>
      <w:r w:rsidRPr="000C2057">
        <w:rPr>
          <w:sz w:val="22"/>
          <w:szCs w:val="26"/>
          <w:rtl/>
          <w:lang w:bidi="ar-AE"/>
        </w:rPr>
        <w:t xml:space="preserve">إعادة </w:t>
      </w:r>
      <w:r w:rsidRPr="000C2057">
        <w:rPr>
          <w:sz w:val="22"/>
          <w:szCs w:val="26"/>
          <w:rtl/>
          <w:lang w:val="en-CA"/>
        </w:rPr>
        <w:t>تشغيل موقد الحرق المتكامل في الموقع وموقد الحرق غير المتكامل في الموقع.</w:t>
      </w:r>
    </w:p>
    <w:p w14:paraId="57551782" w14:textId="0CB57811" w:rsidR="003C3996" w:rsidRPr="000C2057" w:rsidRDefault="00BE3D61" w:rsidP="00F04D6D">
      <w:pPr>
        <w:bidi/>
        <w:spacing w:after="180"/>
        <w:ind w:left="216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الثاني:</w:t>
      </w:r>
      <w:r w:rsidRPr="000C2057">
        <w:rPr>
          <w:sz w:val="22"/>
          <w:szCs w:val="26"/>
          <w:rtl/>
          <w:lang w:val="en-CA"/>
        </w:rPr>
        <w:tab/>
        <w:t>استيراد الهيدروكلوروفلوروكربون-22 لتلبية الطلب في السوق المحلية</w:t>
      </w:r>
      <w:r w:rsidR="00B67298" w:rsidRPr="000C2057">
        <w:rPr>
          <w:rFonts w:hint="cs"/>
          <w:sz w:val="22"/>
          <w:szCs w:val="26"/>
          <w:rtl/>
          <w:lang w:val="en-CA"/>
        </w:rPr>
        <w:t>.</w:t>
      </w:r>
    </w:p>
    <w:p w14:paraId="50EE1A0F" w14:textId="28E20F25" w:rsidR="003C3996" w:rsidRPr="000C2057" w:rsidRDefault="00273A6F" w:rsidP="00F04D6D">
      <w:pPr>
        <w:bidi/>
        <w:spacing w:after="180"/>
        <w:ind w:left="216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الثالث:</w:t>
      </w:r>
      <w:r w:rsidRPr="000C2057">
        <w:rPr>
          <w:sz w:val="22"/>
          <w:szCs w:val="26"/>
          <w:rtl/>
          <w:lang w:val="en-CA"/>
        </w:rPr>
        <w:tab/>
        <w:t>تدمير</w:t>
      </w:r>
      <w:r w:rsidRPr="000C2057">
        <w:rPr>
          <w:sz w:val="22"/>
          <w:szCs w:val="26"/>
          <w:lang w:val="en-CA"/>
        </w:rPr>
        <w:t xml:space="preserve"> </w:t>
      </w:r>
      <w:r w:rsidRPr="000C2057">
        <w:rPr>
          <w:sz w:val="22"/>
          <w:szCs w:val="26"/>
          <w:rtl/>
          <w:lang w:val="en-CA"/>
        </w:rPr>
        <w:t xml:space="preserve">المنتج الثانوي الهيدروفلوروكربون-23 من خلال </w:t>
      </w:r>
      <w:r w:rsidRPr="000C2057">
        <w:rPr>
          <w:rFonts w:hint="cs"/>
          <w:sz w:val="22"/>
          <w:szCs w:val="26"/>
          <w:rtl/>
          <w:lang w:val="en-CA"/>
        </w:rPr>
        <w:t>ال</w:t>
      </w:r>
      <w:r w:rsidRPr="000C2057">
        <w:rPr>
          <w:sz w:val="22"/>
          <w:szCs w:val="26"/>
          <w:rtl/>
          <w:lang w:val="en-CA"/>
        </w:rPr>
        <w:t xml:space="preserve">تحويل </w:t>
      </w:r>
      <w:r w:rsidRPr="000C2057">
        <w:rPr>
          <w:rFonts w:hint="cs"/>
          <w:sz w:val="22"/>
          <w:szCs w:val="26"/>
          <w:rtl/>
          <w:lang w:val="en-CA"/>
        </w:rPr>
        <w:t>النهائي</w:t>
      </w:r>
      <w:r w:rsidRPr="000C2057">
        <w:rPr>
          <w:sz w:val="22"/>
          <w:szCs w:val="26"/>
          <w:rtl/>
          <w:lang w:val="en-CA"/>
        </w:rPr>
        <w:t xml:space="preserve"> وغيره من تقنيات التحويل الجديدة، وخيارات التخزين لإدارة</w:t>
      </w:r>
      <w:r w:rsidRPr="000C2057">
        <w:rPr>
          <w:rFonts w:hint="cs"/>
          <w:sz w:val="22"/>
          <w:szCs w:val="26"/>
          <w:rtl/>
          <w:lang w:val="en-CA"/>
        </w:rPr>
        <w:t xml:space="preserve"> </w:t>
      </w:r>
      <w:r w:rsidRPr="000C2057">
        <w:rPr>
          <w:sz w:val="22"/>
          <w:szCs w:val="26"/>
          <w:rtl/>
          <w:lang w:val="en-CA"/>
        </w:rPr>
        <w:t>الهيدروفلوروكربون-23</w:t>
      </w:r>
      <w:r w:rsidRPr="000C2057">
        <w:rPr>
          <w:rFonts w:hint="cs"/>
          <w:sz w:val="22"/>
          <w:szCs w:val="26"/>
          <w:rtl/>
          <w:lang w:val="en-CA"/>
        </w:rPr>
        <w:t>.</w:t>
      </w:r>
    </w:p>
    <w:p w14:paraId="1DAD1036" w14:textId="5AF7309F" w:rsidR="009876A5" w:rsidRPr="000C2057" w:rsidRDefault="00273A6F" w:rsidP="00F04D6D">
      <w:pPr>
        <w:bidi/>
        <w:spacing w:after="180"/>
        <w:ind w:left="216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الرابع:</w:t>
      </w:r>
      <w:r w:rsidRPr="000C2057">
        <w:rPr>
          <w:sz w:val="22"/>
          <w:szCs w:val="26"/>
          <w:rtl/>
          <w:lang w:val="en-CA"/>
        </w:rPr>
        <w:tab/>
        <w:t>شحن</w:t>
      </w:r>
      <w:r w:rsidRPr="000C2057">
        <w:rPr>
          <w:rFonts w:hint="cs"/>
          <w:sz w:val="22"/>
          <w:szCs w:val="26"/>
          <w:rtl/>
          <w:lang w:val="en-CA"/>
        </w:rPr>
        <w:t xml:space="preserve"> </w:t>
      </w:r>
      <w:r w:rsidRPr="000C2057">
        <w:rPr>
          <w:sz w:val="22"/>
          <w:szCs w:val="26"/>
          <w:rtl/>
          <w:lang w:val="en-CA"/>
        </w:rPr>
        <w:t>الهيدروفلوروكربون-23 للتدمير خارج الموقع عن طريق تكنولوجيا معتمدة من الأطراف</w:t>
      </w:r>
      <w:r w:rsidRPr="000C2057">
        <w:rPr>
          <w:rFonts w:hint="cs"/>
          <w:sz w:val="22"/>
          <w:szCs w:val="26"/>
          <w:rtl/>
          <w:lang w:val="en-CA"/>
        </w:rPr>
        <w:t>.</w:t>
      </w:r>
    </w:p>
    <w:p w14:paraId="0C5FF7A4" w14:textId="257FBF76" w:rsidR="009876A5" w:rsidRPr="000C2057" w:rsidRDefault="00273A6F" w:rsidP="00F04D6D">
      <w:pPr>
        <w:bidi/>
        <w:spacing w:after="180"/>
        <w:ind w:left="216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الخامس:</w:t>
      </w:r>
      <w:r w:rsidRPr="000C2057">
        <w:rPr>
          <w:sz w:val="22"/>
          <w:szCs w:val="26"/>
          <w:rtl/>
          <w:lang w:val="en-CA"/>
        </w:rPr>
        <w:tab/>
        <w:t>تحقيق الإنتاج الأمثل للهيدروكلوروفلوروكربون-22 لتخفيض توليد المنتج الثانوي الهيدروفلوروكربون-23</w:t>
      </w:r>
      <w:r w:rsidRPr="000C2057">
        <w:rPr>
          <w:rFonts w:hint="cs"/>
          <w:sz w:val="22"/>
          <w:szCs w:val="26"/>
          <w:rtl/>
          <w:lang w:val="en-CA"/>
        </w:rPr>
        <w:t>.</w:t>
      </w:r>
    </w:p>
    <w:p w14:paraId="598FC7FD" w14:textId="79A180E6" w:rsidR="009876A5" w:rsidRPr="000C2057" w:rsidRDefault="00273A6F" w:rsidP="00F04D6D">
      <w:pPr>
        <w:bidi/>
        <w:spacing w:after="180"/>
        <w:ind w:left="216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السادس:</w:t>
      </w:r>
      <w:r w:rsidRPr="000C2057">
        <w:rPr>
          <w:sz w:val="22"/>
          <w:szCs w:val="26"/>
          <w:rtl/>
          <w:lang w:val="en-CA"/>
        </w:rPr>
        <w:tab/>
        <w:t>بيع</w:t>
      </w:r>
      <w:r w:rsidRPr="000C2057">
        <w:rPr>
          <w:rFonts w:hint="cs"/>
          <w:sz w:val="22"/>
          <w:szCs w:val="26"/>
          <w:rtl/>
          <w:lang w:val="en-CA"/>
        </w:rPr>
        <w:t xml:space="preserve"> </w:t>
      </w:r>
      <w:r w:rsidRPr="000C2057">
        <w:rPr>
          <w:sz w:val="22"/>
          <w:szCs w:val="26"/>
          <w:rtl/>
          <w:lang w:val="en-CA"/>
        </w:rPr>
        <w:t>الهيدروفلوروكربون</w:t>
      </w:r>
      <w:r w:rsidRPr="000C2057">
        <w:rPr>
          <w:rFonts w:hint="cs"/>
          <w:sz w:val="22"/>
          <w:szCs w:val="26"/>
          <w:rtl/>
          <w:lang w:val="en-CA"/>
        </w:rPr>
        <w:t>-</w:t>
      </w:r>
      <w:r w:rsidRPr="000C2057">
        <w:rPr>
          <w:sz w:val="22"/>
          <w:szCs w:val="26"/>
          <w:rtl/>
          <w:lang w:val="en-CA"/>
        </w:rPr>
        <w:t>23</w:t>
      </w:r>
      <w:r w:rsidRPr="000C2057">
        <w:rPr>
          <w:rFonts w:hint="cs"/>
          <w:sz w:val="22"/>
          <w:szCs w:val="26"/>
          <w:rtl/>
          <w:lang w:val="en-CA"/>
        </w:rPr>
        <w:t xml:space="preserve"> للاستخدام</w:t>
      </w:r>
      <w:r w:rsidRPr="000C2057">
        <w:rPr>
          <w:sz w:val="22"/>
          <w:szCs w:val="26"/>
          <w:rtl/>
          <w:lang w:val="en-CA"/>
        </w:rPr>
        <w:t xml:space="preserve"> كمواد </w:t>
      </w:r>
      <w:r w:rsidRPr="000C2057">
        <w:rPr>
          <w:rFonts w:hint="cs"/>
          <w:sz w:val="22"/>
          <w:szCs w:val="26"/>
          <w:rtl/>
          <w:lang w:val="en-CA"/>
        </w:rPr>
        <w:t>أولية</w:t>
      </w:r>
      <w:r w:rsidRPr="000C2057">
        <w:rPr>
          <w:sz w:val="22"/>
          <w:szCs w:val="26"/>
          <w:rtl/>
          <w:lang w:val="en-CA"/>
        </w:rPr>
        <w:t xml:space="preserve"> أو </w:t>
      </w:r>
      <w:r w:rsidRPr="000C2057">
        <w:rPr>
          <w:rFonts w:hint="cs"/>
          <w:sz w:val="22"/>
          <w:szCs w:val="26"/>
          <w:rtl/>
          <w:lang w:val="en-CA"/>
        </w:rPr>
        <w:t>لمواءمة</w:t>
      </w:r>
      <w:r w:rsidRPr="000C2057">
        <w:rPr>
          <w:sz w:val="22"/>
          <w:szCs w:val="26"/>
          <w:rtl/>
          <w:lang w:val="en-CA"/>
        </w:rPr>
        <w:t xml:space="preserve"> المصنع بحيث يمكنه استخدام الهيدروفلوروكربون</w:t>
      </w:r>
      <w:r w:rsidRPr="000C2057">
        <w:rPr>
          <w:rFonts w:hint="cs"/>
          <w:sz w:val="22"/>
          <w:szCs w:val="26"/>
          <w:rtl/>
          <w:lang w:val="en-CA"/>
        </w:rPr>
        <w:t>-</w:t>
      </w:r>
      <w:r w:rsidRPr="000C2057">
        <w:rPr>
          <w:sz w:val="22"/>
          <w:szCs w:val="26"/>
          <w:rtl/>
          <w:lang w:val="en-CA"/>
        </w:rPr>
        <w:t>23</w:t>
      </w:r>
      <w:r w:rsidRPr="000C2057">
        <w:rPr>
          <w:rFonts w:hint="cs"/>
          <w:sz w:val="22"/>
          <w:szCs w:val="26"/>
          <w:rtl/>
          <w:lang w:val="en-CA"/>
        </w:rPr>
        <w:t xml:space="preserve"> </w:t>
      </w:r>
      <w:r w:rsidRPr="000C2057">
        <w:rPr>
          <w:sz w:val="22"/>
          <w:szCs w:val="26"/>
          <w:rtl/>
          <w:lang w:val="en-CA"/>
        </w:rPr>
        <w:t>لإنتاج الهيدروكلوروفلوروكربون-22</w:t>
      </w:r>
      <w:r w:rsidRPr="000C2057">
        <w:rPr>
          <w:rFonts w:hint="cs"/>
          <w:sz w:val="22"/>
          <w:szCs w:val="26"/>
          <w:rtl/>
          <w:lang w:val="en-CA"/>
        </w:rPr>
        <w:t>.</w:t>
      </w:r>
    </w:p>
    <w:p w14:paraId="7A3A60CD" w14:textId="0B07AE7B" w:rsidR="009876A5" w:rsidRPr="000C2057" w:rsidRDefault="00273A6F" w:rsidP="00F04D6D">
      <w:pPr>
        <w:pStyle w:val="Heading1"/>
        <w:numPr>
          <w:ilvl w:val="0"/>
          <w:numId w:val="7"/>
        </w:numPr>
        <w:bidi/>
        <w:spacing w:after="180"/>
        <w:rPr>
          <w:sz w:val="22"/>
          <w:szCs w:val="26"/>
          <w:rtl/>
          <w:lang w:val="en-CA"/>
        </w:rPr>
      </w:pPr>
      <w:r w:rsidRPr="000C2057">
        <w:rPr>
          <w:sz w:val="22"/>
          <w:szCs w:val="26"/>
          <w:rtl/>
          <w:lang w:val="en-CA"/>
        </w:rPr>
        <w:t>يستند تحليل الخيارات ذات الصلة بمعالجة انبعاثات المنتج الثانوي الهيدروفلوروكربون-23 إلى توقعات إنتاج الهيدرو</w:t>
      </w:r>
      <w:r w:rsidRPr="000C2057">
        <w:rPr>
          <w:rFonts w:hint="cs"/>
          <w:sz w:val="22"/>
          <w:szCs w:val="26"/>
          <w:rtl/>
          <w:lang w:val="en-CA"/>
        </w:rPr>
        <w:t>كلورو</w:t>
      </w:r>
      <w:r w:rsidRPr="000C2057">
        <w:rPr>
          <w:sz w:val="22"/>
          <w:szCs w:val="26"/>
          <w:rtl/>
          <w:lang w:val="en-CA"/>
        </w:rPr>
        <w:t>فلوروكربون-</w:t>
      </w:r>
      <w:r w:rsidRPr="000C2057">
        <w:rPr>
          <w:rFonts w:hint="cs"/>
          <w:sz w:val="22"/>
          <w:szCs w:val="26"/>
          <w:rtl/>
          <w:lang w:val="en-CA"/>
        </w:rPr>
        <w:t>22</w:t>
      </w:r>
      <w:r w:rsidRPr="000C2057">
        <w:rPr>
          <w:sz w:val="22"/>
          <w:szCs w:val="26"/>
          <w:rtl/>
          <w:lang w:val="en-CA"/>
        </w:rPr>
        <w:t xml:space="preserve"> للفترة</w:t>
      </w:r>
      <w:r w:rsidRPr="000C2057">
        <w:rPr>
          <w:rFonts w:hint="cs"/>
          <w:sz w:val="22"/>
          <w:szCs w:val="26"/>
          <w:rtl/>
          <w:lang w:val="en-CA"/>
        </w:rPr>
        <w:t xml:space="preserve"> ما بين</w:t>
      </w:r>
      <w:r w:rsidRPr="000C2057">
        <w:rPr>
          <w:sz w:val="22"/>
          <w:szCs w:val="26"/>
          <w:rtl/>
          <w:lang w:val="en-CA"/>
        </w:rPr>
        <w:t xml:space="preserve"> 2019-2030 على أساس الإنتاج في 2018، واتجاهات السوق ومبيعات 2019 المقدرة، </w:t>
      </w:r>
      <w:r w:rsidRPr="000C2057">
        <w:rPr>
          <w:rFonts w:hint="cs"/>
          <w:sz w:val="22"/>
          <w:szCs w:val="26"/>
          <w:rtl/>
          <w:lang w:val="en-CA"/>
        </w:rPr>
        <w:t>على النحو ال</w:t>
      </w:r>
      <w:r w:rsidRPr="000C2057">
        <w:rPr>
          <w:sz w:val="22"/>
          <w:szCs w:val="26"/>
          <w:rtl/>
          <w:lang w:val="en-CA"/>
        </w:rPr>
        <w:t xml:space="preserve">مبين في الجدول </w:t>
      </w:r>
      <w:r w:rsidRPr="000C2057">
        <w:rPr>
          <w:rFonts w:hint="cs"/>
          <w:sz w:val="22"/>
          <w:szCs w:val="26"/>
          <w:rtl/>
          <w:lang w:val="en-CA"/>
        </w:rPr>
        <w:t>الثاني</w:t>
      </w:r>
      <w:r w:rsidRPr="000C2057">
        <w:rPr>
          <w:sz w:val="22"/>
          <w:szCs w:val="26"/>
          <w:rtl/>
          <w:lang w:val="en-CA"/>
        </w:rPr>
        <w:t>.</w:t>
      </w:r>
    </w:p>
    <w:p w14:paraId="75A66FED" w14:textId="77777777" w:rsidR="00273A6F" w:rsidRPr="000C2057" w:rsidRDefault="00273A6F" w:rsidP="00273A6F">
      <w:pPr>
        <w:keepNext/>
        <w:keepLines/>
        <w:bidi/>
        <w:rPr>
          <w:bCs/>
          <w:sz w:val="22"/>
          <w:szCs w:val="26"/>
          <w:rtl/>
          <w:lang w:val="en-CA" w:bidi="ar-AE"/>
        </w:rPr>
      </w:pPr>
      <w:r w:rsidRPr="000C2057">
        <w:rPr>
          <w:rFonts w:hint="cs"/>
          <w:bCs/>
          <w:sz w:val="22"/>
          <w:szCs w:val="26"/>
          <w:rtl/>
          <w:lang w:val="en-CA" w:bidi="ar-AE"/>
        </w:rPr>
        <w:t xml:space="preserve">الجدول الثاني: </w:t>
      </w:r>
      <w:r w:rsidRPr="000C2057">
        <w:rPr>
          <w:bCs/>
          <w:sz w:val="22"/>
          <w:szCs w:val="26"/>
          <w:rtl/>
          <w:lang w:val="en-CA" w:bidi="ar-AE"/>
        </w:rPr>
        <w:t>توقعات إنتاج الهيدروكلوروفلوروكربون-22 حسب الاستهلاك (طن متري)</w:t>
      </w:r>
    </w:p>
    <w:tbl>
      <w:tblPr>
        <w:bidiVisual/>
        <w:tblW w:w="9360" w:type="dxa"/>
        <w:tblInd w:w="-5" w:type="dxa"/>
        <w:tblLayout w:type="fixed"/>
        <w:tblLook w:val="04A0" w:firstRow="1" w:lastRow="0" w:firstColumn="1" w:lastColumn="0" w:noHBand="0" w:noVBand="1"/>
      </w:tblPr>
      <w:tblGrid>
        <w:gridCol w:w="1080"/>
        <w:gridCol w:w="690"/>
        <w:gridCol w:w="690"/>
        <w:gridCol w:w="690"/>
        <w:gridCol w:w="690"/>
        <w:gridCol w:w="690"/>
        <w:gridCol w:w="690"/>
        <w:gridCol w:w="690"/>
        <w:gridCol w:w="690"/>
        <w:gridCol w:w="690"/>
        <w:gridCol w:w="690"/>
        <w:gridCol w:w="690"/>
        <w:gridCol w:w="690"/>
      </w:tblGrid>
      <w:tr w:rsidR="00273A6F" w:rsidRPr="000C2057" w14:paraId="7E3A2E15" w14:textId="77777777" w:rsidTr="001A20B6">
        <w:trPr>
          <w:tblHeader/>
        </w:trPr>
        <w:tc>
          <w:tcPr>
            <w:tcW w:w="1080"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bottom"/>
          </w:tcPr>
          <w:p w14:paraId="0D20C7B8" w14:textId="77777777" w:rsidR="00273A6F" w:rsidRPr="000C2057" w:rsidRDefault="00273A6F" w:rsidP="001A20B6">
            <w:pPr>
              <w:keepNext/>
              <w:keepLines/>
              <w:bidi/>
              <w:jc w:val="left"/>
              <w:rPr>
                <w:b/>
                <w:color w:val="000000"/>
                <w:sz w:val="22"/>
                <w:lang w:val="en-CA" w:eastAsia="en-CA" w:bidi="ar-AE"/>
              </w:rPr>
            </w:pPr>
            <w:r w:rsidRPr="000C2057">
              <w:rPr>
                <w:rFonts w:hint="cs"/>
                <w:bCs/>
                <w:color w:val="000000"/>
                <w:sz w:val="22"/>
                <w:szCs w:val="18"/>
                <w:rtl/>
                <w:lang w:val="en-CA" w:eastAsia="en-CA"/>
              </w:rPr>
              <w:t xml:space="preserve">الاستهلاك </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D9A919F"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2019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6DD147F1"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2020</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0C1D7D3"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2021</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7816316"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2022</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9C32DFE"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2023</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FC82B70"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2024</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0D372A14"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2025</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855F232"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2026</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34393318"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2027</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1169EBC6"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2028</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2786CC6B"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2029</w:t>
            </w:r>
          </w:p>
        </w:tc>
        <w:tc>
          <w:tcPr>
            <w:tcW w:w="690" w:type="dxa"/>
            <w:tcBorders>
              <w:top w:val="single" w:sz="4" w:space="0" w:color="auto"/>
              <w:left w:val="nil"/>
              <w:bottom w:val="single" w:sz="4" w:space="0" w:color="auto"/>
              <w:right w:val="single" w:sz="4" w:space="0" w:color="auto"/>
            </w:tcBorders>
            <w:shd w:val="clear" w:color="auto" w:fill="auto"/>
            <w:noWrap/>
            <w:tcMar>
              <w:left w:w="29" w:type="dxa"/>
              <w:right w:w="14" w:type="dxa"/>
            </w:tcMar>
          </w:tcPr>
          <w:p w14:paraId="795CF544" w14:textId="77777777" w:rsidR="00273A6F" w:rsidRPr="000C2057" w:rsidRDefault="00273A6F" w:rsidP="001A20B6">
            <w:pPr>
              <w:keepNext/>
              <w:keepLines/>
              <w:bidi/>
              <w:jc w:val="center"/>
              <w:rPr>
                <w:b/>
                <w:color w:val="000000"/>
                <w:sz w:val="22"/>
                <w:szCs w:val="19"/>
                <w:lang w:val="en-CA" w:eastAsia="en-CA"/>
              </w:rPr>
            </w:pPr>
            <w:r w:rsidRPr="000C2057">
              <w:rPr>
                <w:rFonts w:hint="cs"/>
                <w:bCs/>
                <w:color w:val="000000"/>
                <w:sz w:val="22"/>
                <w:szCs w:val="18"/>
                <w:rtl/>
                <w:lang w:val="en-CA" w:eastAsia="en-CA"/>
              </w:rPr>
              <w:t>2030</w:t>
            </w:r>
          </w:p>
        </w:tc>
      </w:tr>
      <w:tr w:rsidR="00273A6F" w:rsidRPr="000C2057" w14:paraId="2A5DA919" w14:textId="77777777" w:rsidTr="001A20B6">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tcPr>
          <w:p w14:paraId="1906C98D" w14:textId="77777777" w:rsidR="00273A6F" w:rsidRPr="000C2057" w:rsidRDefault="00273A6F" w:rsidP="001A20B6">
            <w:pPr>
              <w:bidi/>
              <w:jc w:val="left"/>
              <w:rPr>
                <w:color w:val="000000"/>
                <w:sz w:val="22"/>
                <w:lang w:val="en-CA" w:eastAsia="en-CA"/>
              </w:rPr>
            </w:pPr>
            <w:r w:rsidRPr="000C2057">
              <w:rPr>
                <w:color w:val="000000"/>
                <w:sz w:val="22"/>
                <w:szCs w:val="18"/>
                <w:rtl/>
                <w:lang w:val="en-CA" w:eastAsia="en-CA"/>
              </w:rPr>
              <w:t>الاستهلاك المحلي</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46EEBAF"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E545AAA"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526E72E"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07F84C2"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714F765"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A63AD45"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7CFADFCB"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2,000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F6863A2"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w:t>
            </w:r>
            <w:r w:rsidRPr="000C2057">
              <w:rPr>
                <w:color w:val="000000"/>
                <w:sz w:val="22"/>
                <w:szCs w:val="18"/>
                <w:rtl/>
                <w:lang w:val="en-CA" w:eastAsia="en-CA"/>
              </w:rPr>
              <w:t>,</w:t>
            </w:r>
            <w:r w:rsidRPr="000C2057">
              <w:rPr>
                <w:rFonts w:hint="cs"/>
                <w:color w:val="000000"/>
                <w:sz w:val="22"/>
                <w:szCs w:val="18"/>
                <w:rtl/>
                <w:lang w:val="en-CA" w:eastAsia="en-CA"/>
              </w:rPr>
              <w:t>7</w:t>
            </w:r>
            <w:r w:rsidRPr="000C2057">
              <w:rPr>
                <w:color w:val="000000"/>
                <w:sz w:val="22"/>
                <w:szCs w:val="18"/>
                <w:rtl/>
                <w:lang w:val="en-CA" w:eastAsia="en-CA"/>
              </w:rPr>
              <w:t>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2C3257B"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1,360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3819B2E"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952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0E2AEFBB"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bidi="ar-AE"/>
              </w:rPr>
              <w:t>571</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03B9F5E"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75</w:t>
            </w:r>
          </w:p>
        </w:tc>
      </w:tr>
      <w:tr w:rsidR="00273A6F" w:rsidRPr="000C2057" w14:paraId="0B8B314B" w14:textId="77777777" w:rsidTr="001A20B6">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tcPr>
          <w:p w14:paraId="662CF6A7" w14:textId="77777777" w:rsidR="00273A6F" w:rsidRPr="000C2057" w:rsidRDefault="00273A6F" w:rsidP="001A20B6">
            <w:pPr>
              <w:bidi/>
              <w:jc w:val="left"/>
              <w:rPr>
                <w:color w:val="000000"/>
                <w:sz w:val="22"/>
                <w:lang w:val="en-CA" w:eastAsia="en-CA"/>
              </w:rPr>
            </w:pPr>
            <w:r w:rsidRPr="000C2057">
              <w:rPr>
                <w:color w:val="000000"/>
                <w:sz w:val="22"/>
                <w:szCs w:val="18"/>
                <w:rtl/>
                <w:lang w:val="en-CA" w:eastAsia="en-CA"/>
              </w:rPr>
              <w:t xml:space="preserve">الصادرات </w:t>
            </w:r>
            <w:r w:rsidRPr="000C2057">
              <w:rPr>
                <w:rFonts w:hint="cs"/>
                <w:color w:val="000000"/>
                <w:sz w:val="22"/>
                <w:szCs w:val="18"/>
                <w:rtl/>
                <w:lang w:val="en-CA" w:eastAsia="en-CA"/>
              </w:rPr>
              <w:t>المشمولة</w:t>
            </w:r>
            <w:r w:rsidRPr="000C2057">
              <w:rPr>
                <w:color w:val="000000"/>
                <w:sz w:val="22"/>
                <w:szCs w:val="18"/>
                <w:rtl/>
                <w:lang w:val="en-CA" w:eastAsia="en-CA"/>
              </w:rPr>
              <w:t xml:space="preserve"> </w:t>
            </w:r>
            <w:r w:rsidRPr="000C2057">
              <w:rPr>
                <w:rFonts w:hint="cs"/>
                <w:color w:val="000000"/>
                <w:sz w:val="22"/>
                <w:szCs w:val="18"/>
                <w:rtl/>
                <w:lang w:val="en-CA" w:eastAsia="en-CA"/>
              </w:rPr>
              <w:t>ب</w:t>
            </w:r>
            <w:r w:rsidRPr="000C2057">
              <w:rPr>
                <w:color w:val="000000"/>
                <w:sz w:val="22"/>
                <w:szCs w:val="18"/>
                <w:rtl/>
                <w:lang w:val="en-CA" w:eastAsia="en-CA"/>
              </w:rPr>
              <w:t>المادة 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5FF44F3"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1,200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0D0507C8"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5082D8B" w14:textId="77777777" w:rsidR="00273A6F" w:rsidRPr="000C2057" w:rsidRDefault="00273A6F" w:rsidP="001A20B6">
            <w:pPr>
              <w:bidi/>
              <w:jc w:val="right"/>
              <w:rPr>
                <w:color w:val="000000"/>
                <w:sz w:val="22"/>
                <w:lang w:val="en-CA" w:eastAsia="en-CA"/>
              </w:rPr>
            </w:pPr>
            <w:r w:rsidRPr="000C2057">
              <w:rPr>
                <w:color w:val="000000"/>
                <w:sz w:val="22"/>
                <w:szCs w:val="18"/>
                <w:rtl/>
                <w:lang w:val="en-CA" w:eastAsia="en-CA"/>
              </w:rPr>
              <w:t>1,504</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75C7F593"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1,354</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324FE91"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1,218</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0D46C563"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1,096</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F0F3018"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987</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4B4ED59"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839</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C024713"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671</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E6D7248"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470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7C5E77B"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282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E4E43C9" w14:textId="77777777" w:rsidR="00273A6F" w:rsidRPr="000C2057" w:rsidRDefault="00273A6F" w:rsidP="001A20B6">
            <w:pPr>
              <w:bidi/>
              <w:jc w:val="right"/>
              <w:rPr>
                <w:color w:val="000000"/>
                <w:sz w:val="22"/>
                <w:lang w:val="en-CA" w:eastAsia="en-CA"/>
              </w:rPr>
            </w:pPr>
            <w:r w:rsidRPr="000C2057">
              <w:rPr>
                <w:rFonts w:hint="cs"/>
                <w:color w:val="000000"/>
                <w:sz w:val="22"/>
                <w:szCs w:val="18"/>
                <w:rtl/>
                <w:lang w:val="en-CA" w:eastAsia="en-CA"/>
              </w:rPr>
              <w:t>50</w:t>
            </w:r>
          </w:p>
        </w:tc>
      </w:tr>
      <w:tr w:rsidR="00273A6F" w:rsidRPr="000C2057" w14:paraId="762755D2" w14:textId="77777777" w:rsidTr="001A20B6">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tcPr>
          <w:p w14:paraId="75EEB15B" w14:textId="77777777" w:rsidR="00273A6F" w:rsidRPr="000C2057" w:rsidRDefault="00273A6F" w:rsidP="001A20B6">
            <w:pPr>
              <w:bidi/>
              <w:jc w:val="left"/>
              <w:rPr>
                <w:color w:val="000000"/>
                <w:sz w:val="22"/>
                <w:szCs w:val="19"/>
                <w:lang w:val="en-CA" w:eastAsia="en-CA"/>
              </w:rPr>
            </w:pPr>
            <w:r w:rsidRPr="000C2057">
              <w:rPr>
                <w:color w:val="000000"/>
                <w:sz w:val="22"/>
                <w:szCs w:val="18"/>
                <w:rtl/>
                <w:lang w:val="en-CA" w:eastAsia="en-CA"/>
              </w:rPr>
              <w:t xml:space="preserve">الصادرات </w:t>
            </w:r>
            <w:r w:rsidRPr="000C2057">
              <w:rPr>
                <w:rFonts w:hint="cs"/>
                <w:color w:val="000000"/>
                <w:sz w:val="22"/>
                <w:szCs w:val="18"/>
                <w:rtl/>
                <w:lang w:val="en-CA" w:eastAsia="en-CA"/>
              </w:rPr>
              <w:t xml:space="preserve">غير المشمولة بالمادة 5 </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116E937"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6,813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46FDD83E"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8,505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35DA6A1"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10,695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0ACE3BBE"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11,191</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4D6A5EB"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11,710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9A7DD32"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12,255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7DDA32E"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12,825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CC9D149"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13,424</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56EB27D"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14,052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2C23E81"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14,710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40E48D37"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15,401</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B0A5338"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16,124</w:t>
            </w:r>
          </w:p>
        </w:tc>
      </w:tr>
      <w:tr w:rsidR="00273A6F" w:rsidRPr="000C2057" w14:paraId="6D91CA85" w14:textId="77777777" w:rsidTr="001A20B6">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tcPr>
          <w:p w14:paraId="5E144842" w14:textId="77777777" w:rsidR="00273A6F" w:rsidRPr="000C2057" w:rsidRDefault="00273A6F" w:rsidP="001A20B6">
            <w:pPr>
              <w:bidi/>
              <w:jc w:val="left"/>
              <w:rPr>
                <w:b/>
                <w:color w:val="000000"/>
                <w:sz w:val="22"/>
                <w:lang w:val="en-CA" w:eastAsia="en-CA"/>
              </w:rPr>
            </w:pPr>
            <w:r w:rsidRPr="000C2057">
              <w:rPr>
                <w:rFonts w:hint="cs"/>
                <w:bCs/>
                <w:color w:val="000000"/>
                <w:sz w:val="22"/>
                <w:szCs w:val="18"/>
                <w:rtl/>
                <w:lang w:val="en-CA" w:eastAsia="en-CA" w:bidi="ar-AE"/>
              </w:rPr>
              <w:t>المجموع الكلي</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4B24E644"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10,013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1A293D2"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12,008</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50DC651"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14,199</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C7DE1E5"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14,455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450118B"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14,928</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7EBDC501"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15,351</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13BAA74"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15,812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7906FDFA"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15,963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C4A57DC"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16,083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B194618"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16,132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43A3093E"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16,253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60A6798C" w14:textId="77777777" w:rsidR="00273A6F" w:rsidRPr="000C2057" w:rsidRDefault="00273A6F" w:rsidP="001A20B6">
            <w:pPr>
              <w:bidi/>
              <w:jc w:val="right"/>
              <w:rPr>
                <w:b/>
                <w:color w:val="000000"/>
                <w:sz w:val="22"/>
                <w:lang w:val="en-CA" w:eastAsia="en-CA"/>
              </w:rPr>
            </w:pPr>
            <w:r w:rsidRPr="000C2057">
              <w:rPr>
                <w:rFonts w:hint="cs"/>
                <w:bCs/>
                <w:color w:val="000000"/>
                <w:sz w:val="22"/>
                <w:szCs w:val="18"/>
                <w:rtl/>
                <w:lang w:val="en-CA" w:eastAsia="en-CA"/>
              </w:rPr>
              <w:t>16,250</w:t>
            </w:r>
          </w:p>
        </w:tc>
      </w:tr>
      <w:tr w:rsidR="00273A6F" w:rsidRPr="000C2057" w14:paraId="4DDF8DDE" w14:textId="77777777" w:rsidTr="001A20B6">
        <w:tc>
          <w:tcPr>
            <w:tcW w:w="1080" w:type="dxa"/>
            <w:tcBorders>
              <w:top w:val="nil"/>
              <w:left w:val="single" w:sz="4" w:space="0" w:color="auto"/>
              <w:bottom w:val="single" w:sz="4" w:space="0" w:color="auto"/>
              <w:right w:val="single" w:sz="4" w:space="0" w:color="auto"/>
            </w:tcBorders>
            <w:shd w:val="clear" w:color="auto" w:fill="auto"/>
            <w:tcMar>
              <w:left w:w="29" w:type="dxa"/>
              <w:right w:w="14" w:type="dxa"/>
            </w:tcMar>
          </w:tcPr>
          <w:p w14:paraId="0D134848" w14:textId="77777777" w:rsidR="00273A6F" w:rsidRPr="000C2057" w:rsidRDefault="00273A6F" w:rsidP="001A20B6">
            <w:pPr>
              <w:bidi/>
              <w:jc w:val="left"/>
              <w:rPr>
                <w:color w:val="000000"/>
                <w:sz w:val="22"/>
                <w:szCs w:val="19"/>
                <w:lang w:val="en-CA" w:eastAsia="en-CA"/>
              </w:rPr>
            </w:pPr>
            <w:r w:rsidRPr="000C2057">
              <w:rPr>
                <w:rFonts w:hint="cs"/>
                <w:color w:val="000000"/>
                <w:sz w:val="22"/>
                <w:szCs w:val="18"/>
                <w:rtl/>
                <w:lang w:val="en-CA" w:eastAsia="en-CA"/>
              </w:rPr>
              <w:t>في المائة المشمولة بالمادة 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7C89E4A"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32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66D5633"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29</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4B90A9C9"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25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07CE53E6"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23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17543CC"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22</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AB6A726"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20</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C3745EE"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19</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F828F3B"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16</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2EBDA71F"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13</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3CC11E30"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9</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57AFEDAE"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5</w:t>
            </w:r>
          </w:p>
        </w:tc>
        <w:tc>
          <w:tcPr>
            <w:tcW w:w="690" w:type="dxa"/>
            <w:tcBorders>
              <w:top w:val="nil"/>
              <w:left w:val="nil"/>
              <w:bottom w:val="single" w:sz="4" w:space="0" w:color="auto"/>
              <w:right w:val="single" w:sz="4" w:space="0" w:color="auto"/>
            </w:tcBorders>
            <w:shd w:val="clear" w:color="auto" w:fill="auto"/>
            <w:noWrap/>
            <w:tcMar>
              <w:left w:w="29" w:type="dxa"/>
              <w:right w:w="72" w:type="dxa"/>
            </w:tcMar>
          </w:tcPr>
          <w:p w14:paraId="133E08AD" w14:textId="77777777" w:rsidR="00273A6F" w:rsidRPr="000C2057" w:rsidRDefault="00273A6F" w:rsidP="001A20B6">
            <w:pPr>
              <w:bidi/>
              <w:jc w:val="right"/>
              <w:rPr>
                <w:color w:val="000000"/>
                <w:sz w:val="22"/>
                <w:szCs w:val="19"/>
                <w:lang w:val="en-CA" w:eastAsia="en-CA"/>
              </w:rPr>
            </w:pPr>
            <w:r w:rsidRPr="000C2057">
              <w:rPr>
                <w:rFonts w:hint="cs"/>
                <w:color w:val="000000"/>
                <w:sz w:val="22"/>
                <w:szCs w:val="18"/>
                <w:rtl/>
                <w:lang w:val="en-CA" w:eastAsia="en-CA"/>
              </w:rPr>
              <w:t>1</w:t>
            </w:r>
          </w:p>
        </w:tc>
      </w:tr>
    </w:tbl>
    <w:p w14:paraId="6A9EC2D3" w14:textId="67A504EC" w:rsidR="003C3996" w:rsidRPr="000C2057" w:rsidRDefault="003C3996" w:rsidP="003C3996">
      <w:pPr>
        <w:bidi/>
        <w:rPr>
          <w:sz w:val="22"/>
          <w:rtl/>
          <w:lang w:bidi="ar-AE"/>
        </w:rPr>
      </w:pPr>
    </w:p>
    <w:p w14:paraId="40BABDA2" w14:textId="6B322A0B" w:rsidR="003C3996" w:rsidRPr="000C2057" w:rsidRDefault="00B1236D" w:rsidP="00F1414F">
      <w:pPr>
        <w:pStyle w:val="Heading1"/>
        <w:numPr>
          <w:ilvl w:val="0"/>
          <w:numId w:val="7"/>
        </w:numPr>
        <w:bidi/>
        <w:rPr>
          <w:sz w:val="22"/>
          <w:szCs w:val="26"/>
          <w:rtl/>
          <w:lang w:val="en-CA"/>
        </w:rPr>
      </w:pPr>
      <w:r>
        <w:rPr>
          <w:rFonts w:hint="cs"/>
          <w:sz w:val="22"/>
          <w:szCs w:val="26"/>
          <w:rtl/>
          <w:lang w:val="en-CA"/>
        </w:rPr>
        <w:t>موضح</w:t>
      </w:r>
      <w:r w:rsidR="00534E5E" w:rsidRPr="000C2057">
        <w:rPr>
          <w:sz w:val="22"/>
          <w:szCs w:val="26"/>
          <w:rtl/>
          <w:lang w:val="en-CA"/>
        </w:rPr>
        <w:t xml:space="preserve"> أدناه </w:t>
      </w:r>
      <w:r w:rsidR="00534E5E" w:rsidRPr="000C2057">
        <w:rPr>
          <w:rFonts w:hint="cs"/>
          <w:sz w:val="22"/>
          <w:szCs w:val="26"/>
          <w:rtl/>
          <w:lang w:val="en-CA"/>
        </w:rPr>
        <w:t>تلخيص</w:t>
      </w:r>
      <w:r w:rsidR="00534E5E" w:rsidRPr="000C2057">
        <w:rPr>
          <w:sz w:val="22"/>
          <w:szCs w:val="26"/>
          <w:rtl/>
          <w:lang w:val="en-CA"/>
        </w:rPr>
        <w:t xml:space="preserve"> للخيارات الستة لمعالجة انبعاثات </w:t>
      </w:r>
      <w:r w:rsidR="00534E5E" w:rsidRPr="000C2057">
        <w:rPr>
          <w:rFonts w:hint="cs"/>
          <w:sz w:val="22"/>
          <w:szCs w:val="26"/>
          <w:rtl/>
          <w:lang w:val="en-CA"/>
        </w:rPr>
        <w:t>المنتج</w:t>
      </w:r>
      <w:r w:rsidR="00534E5E" w:rsidRPr="000C2057">
        <w:rPr>
          <w:sz w:val="22"/>
          <w:szCs w:val="26"/>
          <w:rtl/>
          <w:lang w:val="en-CA"/>
        </w:rPr>
        <w:t xml:space="preserve"> الثانوي الهيدروفلوروكربون-23 </w:t>
      </w:r>
      <w:r w:rsidR="00534E5E" w:rsidRPr="000C2057">
        <w:rPr>
          <w:rFonts w:hint="cs"/>
          <w:sz w:val="22"/>
          <w:szCs w:val="26"/>
          <w:rtl/>
          <w:lang w:val="en-CA"/>
        </w:rPr>
        <w:t>الواردة</w:t>
      </w:r>
      <w:r w:rsidR="00534E5E" w:rsidRPr="000C2057">
        <w:rPr>
          <w:sz w:val="22"/>
          <w:szCs w:val="26"/>
          <w:rtl/>
          <w:lang w:val="en-CA"/>
        </w:rPr>
        <w:t xml:space="preserve"> في </w:t>
      </w:r>
      <w:r w:rsidR="00534E5E" w:rsidRPr="000C2057">
        <w:rPr>
          <w:rFonts w:hint="cs"/>
          <w:sz w:val="22"/>
          <w:szCs w:val="26"/>
          <w:rtl/>
          <w:lang w:val="en-CA"/>
        </w:rPr>
        <w:t>مقترح</w:t>
      </w:r>
      <w:r w:rsidR="00534E5E" w:rsidRPr="000C2057">
        <w:rPr>
          <w:sz w:val="22"/>
          <w:szCs w:val="26"/>
          <w:rtl/>
          <w:lang w:val="en-CA"/>
        </w:rPr>
        <w:t xml:space="preserve"> المشروع.</w:t>
      </w:r>
    </w:p>
    <w:p w14:paraId="2B0779F1" w14:textId="1E6D2E6D" w:rsidR="003C3996" w:rsidRPr="000C2057" w:rsidRDefault="003C3996" w:rsidP="003C3996">
      <w:pPr>
        <w:bidi/>
        <w:rPr>
          <w:sz w:val="22"/>
          <w:rtl/>
          <w:lang w:bidi="ar-AE"/>
        </w:rPr>
      </w:pPr>
    </w:p>
    <w:p w14:paraId="5D9AD819" w14:textId="546ECAAE" w:rsidR="003D37FE" w:rsidRPr="000C2057" w:rsidRDefault="00B7325C" w:rsidP="00B7325C">
      <w:pPr>
        <w:bidi/>
        <w:spacing w:after="240"/>
        <w:ind w:left="1440" w:hanging="1440"/>
        <w:rPr>
          <w:sz w:val="22"/>
          <w:szCs w:val="26"/>
          <w:rtl/>
          <w:lang w:val="en-CA"/>
        </w:rPr>
      </w:pPr>
      <w:r w:rsidRPr="000C2057">
        <w:rPr>
          <w:sz w:val="22"/>
          <w:szCs w:val="26"/>
          <w:rtl/>
          <w:lang w:val="en-CA"/>
        </w:rPr>
        <w:t xml:space="preserve">الخيار </w:t>
      </w:r>
      <w:r w:rsidRPr="000C2057">
        <w:rPr>
          <w:rFonts w:hint="cs"/>
          <w:sz w:val="22"/>
          <w:szCs w:val="26"/>
          <w:rtl/>
          <w:lang w:val="en-CA"/>
        </w:rPr>
        <w:t>الأول</w:t>
      </w:r>
      <w:r w:rsidRPr="000C2057">
        <w:rPr>
          <w:sz w:val="22"/>
          <w:szCs w:val="26"/>
          <w:rtl/>
          <w:lang w:val="en-CA"/>
        </w:rPr>
        <w:t>:</w:t>
      </w:r>
      <w:r w:rsidRPr="000C2057">
        <w:rPr>
          <w:sz w:val="22"/>
          <w:szCs w:val="26"/>
          <w:rtl/>
          <w:lang w:val="en-CA"/>
        </w:rPr>
        <w:tab/>
        <w:t>إعادة تشغيل موقد الحرق المتكامل في الموقع وموقد الحرق غير المتكامل في الموقع.</w:t>
      </w:r>
    </w:p>
    <w:p w14:paraId="6170C146" w14:textId="3DB372B2" w:rsidR="003D37FE" w:rsidRPr="000C2057" w:rsidRDefault="003D37FE" w:rsidP="003D37FE">
      <w:pPr>
        <w:bidi/>
        <w:rPr>
          <w:sz w:val="22"/>
          <w:rtl/>
        </w:rPr>
      </w:pPr>
    </w:p>
    <w:p w14:paraId="2843EF75" w14:textId="08354518" w:rsidR="003D37FE" w:rsidRPr="000C2057" w:rsidRDefault="00EC559F" w:rsidP="00F1414F">
      <w:pPr>
        <w:pStyle w:val="Heading1"/>
        <w:numPr>
          <w:ilvl w:val="0"/>
          <w:numId w:val="7"/>
        </w:numPr>
        <w:bidi/>
        <w:rPr>
          <w:sz w:val="22"/>
          <w:szCs w:val="26"/>
          <w:rtl/>
          <w:lang w:val="en-CA"/>
        </w:rPr>
      </w:pPr>
      <w:r w:rsidRPr="000C2057">
        <w:rPr>
          <w:rFonts w:hint="cs"/>
          <w:sz w:val="22"/>
          <w:szCs w:val="26"/>
          <w:rtl/>
          <w:lang w:val="en-CA"/>
        </w:rPr>
        <w:t>نظراً ل</w:t>
      </w:r>
      <w:r w:rsidRPr="000C2057">
        <w:rPr>
          <w:sz w:val="22"/>
          <w:szCs w:val="26"/>
          <w:rtl/>
          <w:lang w:val="en-CA"/>
        </w:rPr>
        <w:t>دمج</w:t>
      </w:r>
      <w:r w:rsidRPr="000C2057">
        <w:rPr>
          <w:sz w:val="22"/>
          <w:szCs w:val="26"/>
          <w:lang w:val="en-US"/>
        </w:rPr>
        <w:t xml:space="preserve"> </w:t>
      </w:r>
      <w:r w:rsidRPr="000C2057">
        <w:rPr>
          <w:rFonts w:hint="cs"/>
          <w:sz w:val="22"/>
          <w:szCs w:val="26"/>
          <w:rtl/>
          <w:lang w:val="en-US"/>
        </w:rPr>
        <w:t xml:space="preserve">وحدة تدمير قوس البلازما-1 </w:t>
      </w:r>
      <w:r w:rsidRPr="000C2057">
        <w:rPr>
          <w:sz w:val="22"/>
          <w:szCs w:val="26"/>
          <w:rtl/>
          <w:lang w:val="en-CA"/>
        </w:rPr>
        <w:t xml:space="preserve">في </w:t>
      </w:r>
      <w:r w:rsidRPr="000C2057">
        <w:rPr>
          <w:rFonts w:hint="cs"/>
          <w:sz w:val="22"/>
          <w:szCs w:val="26"/>
          <w:rtl/>
          <w:lang w:val="en-CA"/>
        </w:rPr>
        <w:t>خط الإنتاج #</w:t>
      </w:r>
      <w:r w:rsidRPr="000C2057">
        <w:rPr>
          <w:sz w:val="22"/>
          <w:szCs w:val="26"/>
          <w:rtl/>
          <w:lang w:val="en-CA"/>
        </w:rPr>
        <w:t xml:space="preserve">1، </w:t>
      </w:r>
      <w:r w:rsidRPr="000C2057">
        <w:rPr>
          <w:rFonts w:hint="cs"/>
          <w:sz w:val="22"/>
          <w:szCs w:val="26"/>
          <w:rtl/>
          <w:lang w:val="en-CA"/>
        </w:rPr>
        <w:t xml:space="preserve">فقد </w:t>
      </w:r>
      <w:r w:rsidRPr="000C2057">
        <w:rPr>
          <w:sz w:val="22"/>
          <w:szCs w:val="26"/>
          <w:rtl/>
          <w:lang w:val="en-CA"/>
        </w:rPr>
        <w:t xml:space="preserve">تم </w:t>
      </w:r>
      <w:r w:rsidRPr="000C2057">
        <w:rPr>
          <w:rFonts w:hint="cs"/>
          <w:sz w:val="22"/>
          <w:szCs w:val="26"/>
          <w:rtl/>
          <w:lang w:val="en-CA"/>
        </w:rPr>
        <w:t>فصل</w:t>
      </w:r>
      <w:r w:rsidRPr="000C2057">
        <w:rPr>
          <w:sz w:val="22"/>
          <w:szCs w:val="26"/>
          <w:rtl/>
          <w:lang w:val="en-CA"/>
        </w:rPr>
        <w:t xml:space="preserve"> اتصاله</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 xml:space="preserve">بتيارات نفايات </w:t>
      </w:r>
      <w:r w:rsidRPr="000C2057">
        <w:rPr>
          <w:sz w:val="22"/>
          <w:szCs w:val="26"/>
          <w:rtl/>
          <w:lang w:val="en-CA"/>
        </w:rPr>
        <w:t>الهيدروفلوروكربون-23 في عام 2013.</w:t>
      </w:r>
      <w:r w:rsidRPr="000C2057">
        <w:rPr>
          <w:sz w:val="22"/>
          <w:szCs w:val="26"/>
          <w:rtl/>
        </w:rPr>
        <w:t xml:space="preserve"> </w:t>
      </w:r>
      <w:r w:rsidRPr="000C2057">
        <w:rPr>
          <w:sz w:val="22"/>
          <w:szCs w:val="26"/>
          <w:rtl/>
          <w:lang w:val="en-CA"/>
        </w:rPr>
        <w:t xml:space="preserve">كانت الوحدة في </w:t>
      </w:r>
      <w:r w:rsidRPr="000C2057">
        <w:rPr>
          <w:rFonts w:hint="cs"/>
          <w:sz w:val="22"/>
          <w:szCs w:val="26"/>
          <w:rtl/>
          <w:lang w:val="en-CA"/>
        </w:rPr>
        <w:t>حالة</w:t>
      </w:r>
      <w:r w:rsidRPr="000C2057">
        <w:rPr>
          <w:sz w:val="22"/>
          <w:szCs w:val="26"/>
          <w:rtl/>
          <w:lang w:val="en-CA"/>
        </w:rPr>
        <w:t xml:space="preserve"> </w:t>
      </w:r>
      <w:r w:rsidRPr="000C2057">
        <w:rPr>
          <w:rFonts w:hint="cs"/>
          <w:sz w:val="22"/>
          <w:szCs w:val="26"/>
          <w:rtl/>
          <w:lang w:val="en-CA"/>
        </w:rPr>
        <w:t>عطالة</w:t>
      </w:r>
      <w:r w:rsidRPr="000C2057">
        <w:rPr>
          <w:sz w:val="22"/>
          <w:szCs w:val="26"/>
          <w:rtl/>
          <w:lang w:val="en-CA"/>
        </w:rPr>
        <w:t xml:space="preserve"> منذ ذلك الحين ولم تتم صيانتها؛ </w:t>
      </w:r>
      <w:r w:rsidRPr="000C2057">
        <w:rPr>
          <w:rFonts w:hint="cs"/>
          <w:sz w:val="22"/>
          <w:szCs w:val="26"/>
          <w:rtl/>
          <w:lang w:val="en-CA"/>
        </w:rPr>
        <w:t xml:space="preserve">تتطلب </w:t>
      </w:r>
      <w:r w:rsidRPr="000C2057">
        <w:rPr>
          <w:sz w:val="22"/>
          <w:szCs w:val="26"/>
          <w:rtl/>
          <w:lang w:val="en-CA"/>
        </w:rPr>
        <w:t xml:space="preserve">إعادة تشغيل الوحدة </w:t>
      </w:r>
      <w:r w:rsidRPr="000C2057">
        <w:rPr>
          <w:rFonts w:hint="cs"/>
          <w:sz w:val="22"/>
          <w:szCs w:val="26"/>
          <w:rtl/>
          <w:lang w:val="en-CA"/>
        </w:rPr>
        <w:t>تجديداً</w:t>
      </w:r>
      <w:r w:rsidRPr="000C2057">
        <w:rPr>
          <w:sz w:val="22"/>
          <w:szCs w:val="26"/>
          <w:rtl/>
          <w:lang w:val="en-CA"/>
        </w:rPr>
        <w:t xml:space="preserve"> شامل</w:t>
      </w:r>
      <w:r w:rsidRPr="000C2057">
        <w:rPr>
          <w:rFonts w:hint="cs"/>
          <w:sz w:val="22"/>
          <w:szCs w:val="26"/>
          <w:rtl/>
          <w:lang w:val="en-CA"/>
        </w:rPr>
        <w:t>اً</w:t>
      </w:r>
      <w:r w:rsidRPr="000C2057">
        <w:rPr>
          <w:sz w:val="22"/>
          <w:szCs w:val="26"/>
          <w:rtl/>
          <w:lang w:val="en-CA"/>
        </w:rPr>
        <w:t>.</w:t>
      </w:r>
      <w:r w:rsidRPr="000C2057">
        <w:rPr>
          <w:rFonts w:hint="cs"/>
          <w:sz w:val="22"/>
          <w:szCs w:val="26"/>
          <w:rtl/>
          <w:lang w:val="en-CA"/>
        </w:rPr>
        <w:t xml:space="preserve"> في حين</w:t>
      </w:r>
      <w:r w:rsidRPr="000C2057">
        <w:rPr>
          <w:sz w:val="22"/>
          <w:szCs w:val="26"/>
          <w:rtl/>
          <w:lang w:val="en-CA"/>
        </w:rPr>
        <w:t xml:space="preserve"> أن وحدة </w:t>
      </w:r>
      <w:r w:rsidRPr="000C2057">
        <w:rPr>
          <w:rFonts w:hint="cs"/>
          <w:sz w:val="22"/>
          <w:szCs w:val="26"/>
          <w:rtl/>
          <w:lang w:val="en-CA"/>
        </w:rPr>
        <w:t>تدمير قوس البلازما-2</w:t>
      </w:r>
      <w:r w:rsidRPr="000C2057">
        <w:rPr>
          <w:sz w:val="22"/>
          <w:szCs w:val="26"/>
          <w:rtl/>
          <w:lang w:val="en-CA"/>
        </w:rPr>
        <w:t xml:space="preserve"> غير مدمجة في أي من </w:t>
      </w:r>
      <w:r w:rsidRPr="000C2057">
        <w:rPr>
          <w:rFonts w:hint="cs"/>
          <w:sz w:val="22"/>
          <w:szCs w:val="26"/>
          <w:rtl/>
          <w:lang w:val="en-CA"/>
        </w:rPr>
        <w:t>خطي</w:t>
      </w:r>
      <w:r w:rsidRPr="000C2057">
        <w:rPr>
          <w:sz w:val="22"/>
          <w:szCs w:val="26"/>
          <w:rtl/>
          <w:lang w:val="en-CA"/>
        </w:rPr>
        <w:t xml:space="preserve"> الإنتاج، إلا أنه يمكن إنشاء التوصيلات في فترة زمنية قصيرة نسبي</w:t>
      </w:r>
      <w:r w:rsidRPr="000C2057">
        <w:rPr>
          <w:rFonts w:hint="cs"/>
          <w:sz w:val="22"/>
          <w:szCs w:val="26"/>
          <w:rtl/>
          <w:lang w:val="en-CA"/>
        </w:rPr>
        <w:t>اً</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 xml:space="preserve">لم يتم استخدام الوحدة منذ عام 2015 </w:t>
      </w:r>
      <w:r w:rsidRPr="000C2057">
        <w:rPr>
          <w:rFonts w:hint="cs"/>
          <w:sz w:val="22"/>
          <w:szCs w:val="26"/>
          <w:rtl/>
          <w:lang w:val="en-CA"/>
        </w:rPr>
        <w:t>وستتطلب التجديد أيضاً</w:t>
      </w:r>
      <w:r w:rsidRPr="000C2057">
        <w:rPr>
          <w:sz w:val="22"/>
          <w:szCs w:val="26"/>
          <w:rtl/>
          <w:lang w:val="en-CA"/>
        </w:rPr>
        <w:t xml:space="preserve"> من أجل إعادة </w:t>
      </w:r>
      <w:r w:rsidRPr="000C2057">
        <w:rPr>
          <w:rFonts w:hint="cs"/>
          <w:sz w:val="22"/>
          <w:szCs w:val="26"/>
          <w:rtl/>
          <w:lang w:val="en-CA"/>
        </w:rPr>
        <w:t>تشغيلها</w:t>
      </w:r>
      <w:r w:rsidRPr="000C2057">
        <w:rPr>
          <w:sz w:val="22"/>
          <w:szCs w:val="26"/>
          <w:rtl/>
          <w:lang w:val="en-CA"/>
        </w:rPr>
        <w:t>.</w:t>
      </w:r>
    </w:p>
    <w:p w14:paraId="0920D4B2" w14:textId="088D01AB" w:rsidR="003D37FE" w:rsidRPr="000C2057" w:rsidRDefault="00EC559F" w:rsidP="00F1414F">
      <w:pPr>
        <w:pStyle w:val="Heading1"/>
        <w:numPr>
          <w:ilvl w:val="0"/>
          <w:numId w:val="7"/>
        </w:numPr>
        <w:bidi/>
        <w:rPr>
          <w:sz w:val="22"/>
          <w:szCs w:val="26"/>
          <w:rtl/>
          <w:lang w:val="en-CA"/>
        </w:rPr>
      </w:pPr>
      <w:r w:rsidRPr="000C2057">
        <w:rPr>
          <w:rFonts w:hint="cs"/>
          <w:sz w:val="22"/>
          <w:szCs w:val="26"/>
          <w:rtl/>
          <w:lang w:val="en-CA"/>
        </w:rPr>
        <w:t>ستقوم</w:t>
      </w:r>
      <w:r w:rsidRPr="000C2057">
        <w:rPr>
          <w:sz w:val="22"/>
          <w:szCs w:val="26"/>
          <w:rtl/>
          <w:lang w:val="en-CA"/>
        </w:rPr>
        <w:t xml:space="preserve"> اليونيدو</w:t>
      </w:r>
      <w:r w:rsidRPr="000C2057">
        <w:rPr>
          <w:rFonts w:hint="cs"/>
          <w:sz w:val="22"/>
          <w:szCs w:val="26"/>
          <w:rtl/>
          <w:lang w:val="en-CA"/>
        </w:rPr>
        <w:t xml:space="preserve"> بطلب</w:t>
      </w:r>
      <w:r w:rsidRPr="000C2057">
        <w:rPr>
          <w:sz w:val="22"/>
          <w:szCs w:val="26"/>
          <w:rtl/>
          <w:lang w:val="en-CA"/>
        </w:rPr>
        <w:t xml:space="preserve"> </w:t>
      </w:r>
      <w:r w:rsidRPr="000C2057">
        <w:rPr>
          <w:rFonts w:hint="cs"/>
          <w:sz w:val="22"/>
          <w:szCs w:val="26"/>
          <w:rtl/>
          <w:lang w:val="en-CA"/>
        </w:rPr>
        <w:t>التجهيزات،</w:t>
      </w:r>
      <w:r w:rsidRPr="000C2057">
        <w:rPr>
          <w:sz w:val="22"/>
          <w:szCs w:val="26"/>
          <w:rtl/>
          <w:lang w:val="en-CA"/>
        </w:rPr>
        <w:t xml:space="preserve"> </w:t>
      </w:r>
      <w:r w:rsidRPr="000C2057">
        <w:rPr>
          <w:rFonts w:hint="cs"/>
          <w:sz w:val="22"/>
          <w:szCs w:val="26"/>
          <w:rtl/>
          <w:lang w:val="en-CA"/>
        </w:rPr>
        <w:t>والمكونات،</w:t>
      </w:r>
      <w:r w:rsidRPr="000C2057">
        <w:rPr>
          <w:sz w:val="22"/>
          <w:szCs w:val="26"/>
          <w:rtl/>
          <w:lang w:val="en-CA"/>
        </w:rPr>
        <w:t xml:space="preserve"> والخدمات اللازمة لإعادة تشغيل وحدتي </w:t>
      </w:r>
      <w:r w:rsidRPr="000C2057">
        <w:rPr>
          <w:rFonts w:hint="cs"/>
          <w:sz w:val="22"/>
          <w:szCs w:val="26"/>
          <w:rtl/>
          <w:lang w:val="en-CA"/>
        </w:rPr>
        <w:t>تدمير قوس البلازما</w:t>
      </w:r>
      <w:r w:rsidRPr="000C2057">
        <w:rPr>
          <w:sz w:val="22"/>
          <w:szCs w:val="26"/>
          <w:rtl/>
          <w:lang w:val="en-CA"/>
        </w:rPr>
        <w:t xml:space="preserve"> لتمكين كيموباسيكوز من تشغيل مصنع الهيدروكلوروفلوروكربون-22 وحرق </w:t>
      </w:r>
      <w:r w:rsidRPr="000C2057">
        <w:rPr>
          <w:rFonts w:hint="cs"/>
          <w:sz w:val="22"/>
          <w:szCs w:val="26"/>
          <w:rtl/>
          <w:lang w:val="en-CA"/>
        </w:rPr>
        <w:t xml:space="preserve">تيارات نفايات </w:t>
      </w:r>
      <w:r w:rsidRPr="000C2057">
        <w:rPr>
          <w:sz w:val="22"/>
          <w:szCs w:val="26"/>
          <w:rtl/>
          <w:lang w:val="en-CA"/>
        </w:rPr>
        <w:t>الهيدروفلوروكربون-23 بشكل مستمر.</w:t>
      </w:r>
      <w:r w:rsidRPr="000C2057">
        <w:rPr>
          <w:rFonts w:hint="cs"/>
          <w:sz w:val="22"/>
          <w:szCs w:val="26"/>
          <w:rtl/>
          <w:lang w:val="en-CA"/>
        </w:rPr>
        <w:t xml:space="preserve"> تتضمن</w:t>
      </w:r>
      <w:r w:rsidRPr="000C2057">
        <w:rPr>
          <w:sz w:val="22"/>
          <w:szCs w:val="26"/>
          <w:rtl/>
          <w:lang w:val="en-CA"/>
        </w:rPr>
        <w:t xml:space="preserve"> تكاليف هذا الخيار تكاليف تجديد </w:t>
      </w:r>
      <w:r w:rsidRPr="000C2057">
        <w:rPr>
          <w:rFonts w:hint="cs"/>
          <w:sz w:val="22"/>
          <w:szCs w:val="26"/>
          <w:rtl/>
          <w:lang w:val="en-CA"/>
        </w:rPr>
        <w:t>وحدتي تدمير قوس البلازما</w:t>
      </w:r>
      <w:r w:rsidRPr="000C2057">
        <w:rPr>
          <w:sz w:val="22"/>
          <w:szCs w:val="26"/>
          <w:rtl/>
          <w:lang w:val="en-CA"/>
        </w:rPr>
        <w:t xml:space="preserve">، وتكاليف التشغيل المتغيرة والثابتة </w:t>
      </w:r>
      <w:r w:rsidRPr="000C2057">
        <w:rPr>
          <w:rFonts w:hint="cs"/>
          <w:sz w:val="22"/>
          <w:szCs w:val="26"/>
          <w:rtl/>
          <w:lang w:val="en-CA"/>
        </w:rPr>
        <w:t>لوحدتي تدمير قوس البلازما</w:t>
      </w:r>
      <w:r w:rsidRPr="000C2057">
        <w:rPr>
          <w:sz w:val="22"/>
          <w:szCs w:val="26"/>
          <w:rtl/>
          <w:lang w:val="en-CA"/>
        </w:rPr>
        <w:t xml:space="preserve">، وتكاليف تجديد مرفق معالجة </w:t>
      </w:r>
      <w:r w:rsidRPr="000C2057">
        <w:rPr>
          <w:rFonts w:hint="cs"/>
          <w:sz w:val="22"/>
          <w:szCs w:val="26"/>
          <w:rtl/>
          <w:lang w:val="en-CA"/>
        </w:rPr>
        <w:t>المياه العادمة</w:t>
      </w:r>
      <w:r w:rsidRPr="000C2057">
        <w:rPr>
          <w:sz w:val="22"/>
          <w:szCs w:val="26"/>
          <w:rtl/>
          <w:lang w:val="en-CA"/>
        </w:rPr>
        <w:t xml:space="preserve"> المحلي، والتكاليف المرتبطة </w:t>
      </w:r>
      <w:r w:rsidRPr="000C2057">
        <w:rPr>
          <w:rFonts w:hint="cs"/>
          <w:sz w:val="22"/>
          <w:szCs w:val="26"/>
          <w:rtl/>
          <w:lang w:val="en-CA"/>
        </w:rPr>
        <w:t>بالرقابة</w:t>
      </w:r>
      <w:r w:rsidRPr="000C2057">
        <w:rPr>
          <w:sz w:val="22"/>
          <w:szCs w:val="26"/>
          <w:rtl/>
          <w:lang w:val="en-CA"/>
        </w:rPr>
        <w:t xml:space="preserve"> والتحقق من </w:t>
      </w:r>
      <w:r w:rsidRPr="000C2057">
        <w:rPr>
          <w:rFonts w:hint="cs"/>
          <w:sz w:val="22"/>
          <w:szCs w:val="26"/>
          <w:rtl/>
          <w:lang w:val="en-CA"/>
        </w:rPr>
        <w:t>تدمير</w:t>
      </w:r>
      <w:r w:rsidRPr="000C2057">
        <w:rPr>
          <w:sz w:val="22"/>
          <w:szCs w:val="26"/>
          <w:rtl/>
          <w:lang w:val="en-CA"/>
        </w:rPr>
        <w:t xml:space="preserve"> </w:t>
      </w:r>
      <w:r w:rsidRPr="000C2057">
        <w:rPr>
          <w:rFonts w:hint="cs"/>
          <w:sz w:val="22"/>
          <w:szCs w:val="26"/>
          <w:rtl/>
          <w:lang w:val="en-CA"/>
        </w:rPr>
        <w:t>المنتج الثانوي</w:t>
      </w:r>
      <w:r w:rsidRPr="000C2057">
        <w:rPr>
          <w:sz w:val="22"/>
          <w:szCs w:val="26"/>
          <w:rtl/>
          <w:lang w:val="en-CA"/>
        </w:rPr>
        <w:t xml:space="preserve"> الهيدروفلوروكربون-23.</w:t>
      </w:r>
    </w:p>
    <w:p w14:paraId="6163C7D9" w14:textId="63186F4E" w:rsidR="003D37FE" w:rsidRPr="000C2057" w:rsidRDefault="00EC559F" w:rsidP="00F1414F">
      <w:pPr>
        <w:pStyle w:val="Heading1"/>
        <w:numPr>
          <w:ilvl w:val="0"/>
          <w:numId w:val="7"/>
        </w:numPr>
        <w:bidi/>
        <w:rPr>
          <w:sz w:val="22"/>
          <w:szCs w:val="26"/>
          <w:rtl/>
          <w:lang w:val="en-CA"/>
        </w:rPr>
      </w:pPr>
      <w:r w:rsidRPr="000C2057">
        <w:rPr>
          <w:rFonts w:hint="cs"/>
          <w:sz w:val="22"/>
          <w:szCs w:val="26"/>
          <w:rtl/>
          <w:lang w:val="en-CA"/>
        </w:rPr>
        <w:t>وفقاً للمقرر</w:t>
      </w:r>
      <w:r w:rsidRPr="000C2057">
        <w:rPr>
          <w:sz w:val="22"/>
          <w:szCs w:val="26"/>
          <w:rtl/>
          <w:lang w:val="en-CA"/>
        </w:rPr>
        <w:t xml:space="preserve"> 83/67(أ)</w:t>
      </w:r>
      <w:r w:rsidRPr="000C2057">
        <w:rPr>
          <w:rFonts w:hint="cs"/>
          <w:sz w:val="22"/>
          <w:szCs w:val="26"/>
          <w:rtl/>
          <w:lang w:val="en-CA"/>
        </w:rPr>
        <w:t>(1)</w:t>
      </w:r>
      <w:r w:rsidRPr="000C2057">
        <w:rPr>
          <w:sz w:val="22"/>
          <w:szCs w:val="26"/>
          <w:rtl/>
          <w:lang w:val="en-CA"/>
        </w:rPr>
        <w:t>، حاولت اليونيدو التماس ثلاثة تقديرات مستقلة لتجديد وحد</w:t>
      </w:r>
      <w:r w:rsidRPr="000C2057">
        <w:rPr>
          <w:rFonts w:hint="cs"/>
          <w:sz w:val="22"/>
          <w:szCs w:val="26"/>
          <w:rtl/>
          <w:lang w:val="en-CA"/>
        </w:rPr>
        <w:t>تي تدمير قوس البلازما</w:t>
      </w:r>
      <w:r w:rsidRPr="000C2057">
        <w:rPr>
          <w:sz w:val="22"/>
          <w:szCs w:val="26"/>
          <w:rtl/>
          <w:lang w:val="en-CA"/>
        </w:rPr>
        <w:t xml:space="preserve">؛ ومع ذلك، </w:t>
      </w:r>
      <w:r w:rsidRPr="000C2057">
        <w:rPr>
          <w:rFonts w:hint="cs"/>
          <w:sz w:val="22"/>
          <w:szCs w:val="26"/>
          <w:rtl/>
          <w:lang w:val="en-CA"/>
        </w:rPr>
        <w:t>و</w:t>
      </w:r>
      <w:r w:rsidRPr="000C2057">
        <w:rPr>
          <w:sz w:val="22"/>
          <w:szCs w:val="26"/>
          <w:rtl/>
          <w:lang w:val="en-CA"/>
        </w:rPr>
        <w:t>نظر</w:t>
      </w:r>
      <w:r w:rsidRPr="000C2057">
        <w:rPr>
          <w:rFonts w:hint="cs"/>
          <w:sz w:val="22"/>
          <w:szCs w:val="26"/>
          <w:rtl/>
          <w:lang w:val="en-CA"/>
        </w:rPr>
        <w:t>اً</w:t>
      </w:r>
      <w:r w:rsidRPr="000C2057">
        <w:rPr>
          <w:sz w:val="22"/>
          <w:szCs w:val="26"/>
          <w:rtl/>
          <w:lang w:val="en-CA"/>
        </w:rPr>
        <w:t xml:space="preserve"> لأن</w:t>
      </w:r>
      <w:r w:rsidRPr="000C2057">
        <w:rPr>
          <w:rFonts w:hint="cs"/>
          <w:sz w:val="22"/>
          <w:szCs w:val="26"/>
          <w:rtl/>
          <w:lang w:val="en-CA"/>
        </w:rPr>
        <w:t xml:space="preserve"> وحدات تدمير قوس البلازما </w:t>
      </w:r>
      <w:r w:rsidRPr="000C2057">
        <w:rPr>
          <w:sz w:val="22"/>
          <w:szCs w:val="26"/>
          <w:rtl/>
          <w:lang w:val="en-CA"/>
        </w:rPr>
        <w:t xml:space="preserve">تعتمد على </w:t>
      </w:r>
      <w:r w:rsidRPr="000C2057">
        <w:rPr>
          <w:rFonts w:hint="cs"/>
          <w:sz w:val="22"/>
          <w:szCs w:val="26"/>
          <w:rtl/>
          <w:lang w:val="en-CA" w:bidi="ar-AE"/>
        </w:rPr>
        <w:t>التكنولوجيا المشمولة بحقوق الملكية لشركة بلاسكون</w:t>
      </w:r>
      <w:r w:rsidRPr="000C2057">
        <w:rPr>
          <w:sz w:val="22"/>
          <w:szCs w:val="26"/>
          <w:rtl/>
          <w:lang w:val="en-CA"/>
        </w:rPr>
        <w:t xml:space="preserve">، </w:t>
      </w:r>
      <w:r w:rsidRPr="000C2057">
        <w:rPr>
          <w:rFonts w:hint="cs"/>
          <w:sz w:val="22"/>
          <w:szCs w:val="26"/>
          <w:rtl/>
          <w:lang w:val="en-CA"/>
        </w:rPr>
        <w:t>ولأن</w:t>
      </w:r>
      <w:r w:rsidRPr="000C2057">
        <w:rPr>
          <w:sz w:val="22"/>
          <w:szCs w:val="26"/>
          <w:rtl/>
          <w:lang w:val="en-CA"/>
        </w:rPr>
        <w:t xml:space="preserve"> عناصر </w:t>
      </w:r>
      <w:r w:rsidRPr="000C2057">
        <w:rPr>
          <w:rFonts w:hint="cs"/>
          <w:sz w:val="22"/>
          <w:szCs w:val="26"/>
          <w:rtl/>
          <w:lang w:val="en-CA"/>
        </w:rPr>
        <w:t>التجهيزات</w:t>
      </w:r>
      <w:r w:rsidRPr="000C2057">
        <w:rPr>
          <w:sz w:val="22"/>
          <w:szCs w:val="26"/>
          <w:rtl/>
          <w:lang w:val="en-CA"/>
        </w:rPr>
        <w:t xml:space="preserve"> الرئيسية هي منتجات فريدة ومصممة خصيص</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bidi="ar-AE"/>
        </w:rPr>
        <w:t xml:space="preserve">يتبين </w:t>
      </w:r>
      <w:r w:rsidRPr="000C2057">
        <w:rPr>
          <w:rFonts w:hint="cs"/>
          <w:sz w:val="22"/>
          <w:szCs w:val="26"/>
          <w:rtl/>
          <w:lang w:val="en-CA"/>
        </w:rPr>
        <w:t>أن</w:t>
      </w:r>
      <w:r w:rsidRPr="000C2057">
        <w:rPr>
          <w:sz w:val="22"/>
          <w:szCs w:val="26"/>
          <w:rtl/>
          <w:lang w:val="en-CA"/>
        </w:rPr>
        <w:t xml:space="preserve"> م</w:t>
      </w:r>
      <w:r w:rsidRPr="000C2057">
        <w:rPr>
          <w:rFonts w:hint="cs"/>
          <w:sz w:val="22"/>
          <w:szCs w:val="26"/>
          <w:rtl/>
          <w:lang w:val="en-CA"/>
        </w:rPr>
        <w:t>ُ</w:t>
      </w:r>
      <w:r w:rsidRPr="000C2057">
        <w:rPr>
          <w:sz w:val="22"/>
          <w:szCs w:val="26"/>
          <w:rtl/>
          <w:lang w:val="en-CA"/>
        </w:rPr>
        <w:t>ور</w:t>
      </w:r>
      <w:r w:rsidRPr="000C2057">
        <w:rPr>
          <w:rFonts w:hint="cs"/>
          <w:sz w:val="22"/>
          <w:szCs w:val="26"/>
          <w:rtl/>
          <w:lang w:val="en-CA"/>
        </w:rPr>
        <w:t>ِّ</w:t>
      </w:r>
      <w:r w:rsidRPr="000C2057">
        <w:rPr>
          <w:sz w:val="22"/>
          <w:szCs w:val="26"/>
          <w:rtl/>
          <w:lang w:val="en-CA"/>
        </w:rPr>
        <w:t xml:space="preserve">د التكنولوجيا الأصلي </w:t>
      </w:r>
      <w:r w:rsidRPr="000C2057">
        <w:rPr>
          <w:rFonts w:hint="cs"/>
          <w:sz w:val="22"/>
          <w:szCs w:val="26"/>
          <w:rtl/>
          <w:lang w:val="en-CA"/>
        </w:rPr>
        <w:t>هو الوحيد القادر على تقديم</w:t>
      </w:r>
      <w:r w:rsidRPr="000C2057">
        <w:rPr>
          <w:sz w:val="22"/>
          <w:szCs w:val="26"/>
          <w:rtl/>
          <w:lang w:val="en-CA"/>
        </w:rPr>
        <w:t xml:space="preserve"> الخدمات المطلوبة وتزويد </w:t>
      </w:r>
      <w:r w:rsidRPr="000C2057">
        <w:rPr>
          <w:rFonts w:hint="cs"/>
          <w:sz w:val="22"/>
          <w:szCs w:val="26"/>
          <w:rtl/>
          <w:lang w:val="en-CA"/>
        </w:rPr>
        <w:t>المكونات</w:t>
      </w:r>
      <w:r w:rsidRPr="000C2057">
        <w:rPr>
          <w:sz w:val="22"/>
          <w:szCs w:val="26"/>
          <w:rtl/>
          <w:lang w:val="en-CA"/>
        </w:rPr>
        <w:t xml:space="preserve"> اللازمة.</w:t>
      </w:r>
      <w:r w:rsidRPr="000C2057">
        <w:rPr>
          <w:rFonts w:hint="cs"/>
          <w:sz w:val="22"/>
          <w:szCs w:val="26"/>
          <w:rtl/>
          <w:lang w:val="en-CA"/>
        </w:rPr>
        <w:t xml:space="preserve"> </w:t>
      </w:r>
      <w:r w:rsidRPr="000C2057">
        <w:rPr>
          <w:sz w:val="22"/>
          <w:szCs w:val="26"/>
          <w:rtl/>
          <w:lang w:val="en-CA"/>
        </w:rPr>
        <w:t>استعرض</w:t>
      </w:r>
      <w:r w:rsidRPr="000C2057">
        <w:rPr>
          <w:rFonts w:hint="cs"/>
          <w:sz w:val="22"/>
          <w:szCs w:val="26"/>
          <w:rtl/>
          <w:lang w:val="en-CA"/>
        </w:rPr>
        <w:t xml:space="preserve">ت </w:t>
      </w:r>
      <w:r w:rsidRPr="000C2057">
        <w:rPr>
          <w:sz w:val="22"/>
          <w:szCs w:val="26"/>
          <w:rtl/>
          <w:lang w:val="en-US"/>
        </w:rPr>
        <w:t>بلاسكون</w:t>
      </w:r>
      <w:r w:rsidRPr="000C2057">
        <w:rPr>
          <w:rStyle w:val="FootnoteReference"/>
          <w:sz w:val="22"/>
          <w:szCs w:val="26"/>
          <w:rtl/>
          <w:lang w:val="en-CA"/>
        </w:rPr>
        <w:footnoteReference w:id="8"/>
      </w:r>
      <w:r w:rsidRPr="000C2057">
        <w:rPr>
          <w:rFonts w:hint="cs"/>
          <w:sz w:val="22"/>
          <w:szCs w:val="26"/>
          <w:rtl/>
          <w:lang w:val="en-CA"/>
        </w:rPr>
        <w:t xml:space="preserve"> </w:t>
      </w:r>
      <w:r w:rsidRPr="000C2057">
        <w:rPr>
          <w:sz w:val="22"/>
          <w:szCs w:val="26"/>
          <w:rtl/>
          <w:lang w:val="en-CA"/>
        </w:rPr>
        <w:t>حالة كلتا الوحدتين وقيم</w:t>
      </w:r>
      <w:r w:rsidRPr="000C2057">
        <w:rPr>
          <w:rFonts w:hint="cs"/>
          <w:sz w:val="22"/>
          <w:szCs w:val="26"/>
          <w:rtl/>
          <w:lang w:val="en-CA"/>
        </w:rPr>
        <w:t>ت</w:t>
      </w:r>
      <w:r w:rsidRPr="000C2057">
        <w:rPr>
          <w:sz w:val="22"/>
          <w:szCs w:val="26"/>
          <w:rtl/>
          <w:lang w:val="en-CA"/>
        </w:rPr>
        <w:t xml:space="preserve"> العمل المطلوب لتجديد وإعادة </w:t>
      </w:r>
      <w:r w:rsidRPr="000C2057">
        <w:rPr>
          <w:rFonts w:hint="cs"/>
          <w:sz w:val="22"/>
          <w:szCs w:val="26"/>
          <w:rtl/>
          <w:lang w:val="en-CA"/>
        </w:rPr>
        <w:t>تشغيل الوحدتين</w:t>
      </w:r>
      <w:r w:rsidRPr="000C2057">
        <w:rPr>
          <w:sz w:val="22"/>
          <w:szCs w:val="26"/>
          <w:rtl/>
          <w:lang w:val="en-CA"/>
        </w:rPr>
        <w:t xml:space="preserve">، مع </w:t>
      </w:r>
      <w:r w:rsidRPr="000C2057">
        <w:rPr>
          <w:rFonts w:hint="cs"/>
          <w:sz w:val="22"/>
          <w:szCs w:val="26"/>
          <w:rtl/>
          <w:lang w:val="en-CA"/>
        </w:rPr>
        <w:t>الأخذ بعين الاعتبار التشغيل</w:t>
      </w:r>
      <w:r w:rsidRPr="000C2057">
        <w:rPr>
          <w:sz w:val="22"/>
          <w:szCs w:val="26"/>
          <w:rtl/>
          <w:lang w:val="en-CA"/>
        </w:rPr>
        <w:t xml:space="preserve"> المستمر لمدة عشر سنوات على الأقل بعد إعادة التشغيل، </w:t>
      </w:r>
      <w:r w:rsidRPr="000C2057">
        <w:rPr>
          <w:rFonts w:hint="cs"/>
          <w:sz w:val="22"/>
          <w:szCs w:val="26"/>
          <w:rtl/>
          <w:lang w:val="en-CA"/>
        </w:rPr>
        <w:t>على النحو</w:t>
      </w:r>
      <w:r w:rsidRPr="000C2057">
        <w:rPr>
          <w:sz w:val="22"/>
          <w:szCs w:val="26"/>
          <w:rtl/>
          <w:lang w:val="en-CA"/>
        </w:rPr>
        <w:t xml:space="preserve"> </w:t>
      </w:r>
      <w:r w:rsidRPr="000C2057">
        <w:rPr>
          <w:rFonts w:hint="cs"/>
          <w:sz w:val="22"/>
          <w:szCs w:val="26"/>
          <w:rtl/>
          <w:lang w:val="en-CA"/>
        </w:rPr>
        <w:t>ال</w:t>
      </w:r>
      <w:r w:rsidRPr="000C2057">
        <w:rPr>
          <w:sz w:val="22"/>
          <w:szCs w:val="26"/>
          <w:rtl/>
          <w:lang w:val="en-CA"/>
        </w:rPr>
        <w:t xml:space="preserve">موضح في الجدول </w:t>
      </w:r>
      <w:r w:rsidRPr="000C2057">
        <w:rPr>
          <w:rFonts w:hint="cs"/>
          <w:sz w:val="22"/>
          <w:szCs w:val="26"/>
          <w:rtl/>
          <w:lang w:val="en-CA"/>
        </w:rPr>
        <w:t>الثالث</w:t>
      </w:r>
      <w:r w:rsidRPr="000C2057">
        <w:rPr>
          <w:sz w:val="22"/>
          <w:szCs w:val="26"/>
          <w:rtl/>
          <w:lang w:val="en-CA"/>
        </w:rPr>
        <w:t>.</w:t>
      </w:r>
    </w:p>
    <w:p w14:paraId="427BBCF4" w14:textId="77777777" w:rsidR="00EC559F" w:rsidRPr="00F04D6D" w:rsidRDefault="00EC559F" w:rsidP="00EC559F">
      <w:pPr>
        <w:bidi/>
        <w:rPr>
          <w:bCs/>
          <w:sz w:val="20"/>
          <w:szCs w:val="24"/>
          <w:rtl/>
          <w:lang w:val="en-US" w:bidi="ar-AE"/>
        </w:rPr>
      </w:pPr>
      <w:r w:rsidRPr="00F04D6D">
        <w:rPr>
          <w:rFonts w:hint="cs"/>
          <w:bCs/>
          <w:sz w:val="20"/>
          <w:szCs w:val="24"/>
          <w:rtl/>
          <w:lang w:val="en-US" w:bidi="ar-AE"/>
        </w:rPr>
        <w:t xml:space="preserve">الجدول الثالث: </w:t>
      </w:r>
      <w:r w:rsidRPr="00F04D6D">
        <w:rPr>
          <w:bCs/>
          <w:sz w:val="20"/>
          <w:szCs w:val="24"/>
          <w:rtl/>
          <w:lang w:val="en-US" w:bidi="ar-AE"/>
        </w:rPr>
        <w:t>التكاليف الرأسمالية لتجديد وحدة تدمير قوس البلازما-1 ووحدة تدمير قوس البلازما-2 (دولار أمريكي)</w:t>
      </w:r>
    </w:p>
    <w:tbl>
      <w:tblPr>
        <w:tblStyle w:val="TableGrid"/>
        <w:bidiVisual/>
        <w:tblW w:w="0" w:type="auto"/>
        <w:tblLook w:val="04A0" w:firstRow="1" w:lastRow="0" w:firstColumn="1" w:lastColumn="0" w:noHBand="0" w:noVBand="1"/>
      </w:tblPr>
      <w:tblGrid>
        <w:gridCol w:w="6800"/>
        <w:gridCol w:w="1275"/>
        <w:gridCol w:w="1275"/>
      </w:tblGrid>
      <w:tr w:rsidR="00EC559F" w:rsidRPr="000C2057" w14:paraId="0A90B42C" w14:textId="77777777" w:rsidTr="001A20B6">
        <w:trPr>
          <w:tblHeader/>
        </w:trPr>
        <w:tc>
          <w:tcPr>
            <w:tcW w:w="6811" w:type="dxa"/>
            <w:vAlign w:val="center"/>
          </w:tcPr>
          <w:p w14:paraId="200CAAB8" w14:textId="77777777" w:rsidR="00EC559F" w:rsidRPr="000C2057" w:rsidRDefault="00EC559F" w:rsidP="001A20B6">
            <w:pPr>
              <w:bidi/>
              <w:jc w:val="left"/>
              <w:rPr>
                <w:bCs/>
                <w:sz w:val="22"/>
                <w:lang w:val="en-CA"/>
              </w:rPr>
            </w:pPr>
            <w:r w:rsidRPr="000C2057">
              <w:rPr>
                <w:rFonts w:hint="cs"/>
                <w:bCs/>
                <w:sz w:val="22"/>
                <w:rtl/>
                <w:lang w:val="en-CA"/>
              </w:rPr>
              <w:t>البند</w:t>
            </w:r>
          </w:p>
        </w:tc>
        <w:tc>
          <w:tcPr>
            <w:tcW w:w="1276" w:type="dxa"/>
          </w:tcPr>
          <w:p w14:paraId="20FE12A9" w14:textId="77777777" w:rsidR="00EC559F" w:rsidRPr="000C2057" w:rsidRDefault="00EC559F" w:rsidP="001A20B6">
            <w:pPr>
              <w:bidi/>
              <w:jc w:val="center"/>
              <w:rPr>
                <w:b/>
                <w:sz w:val="22"/>
                <w:lang w:val="en-CA" w:bidi="ar-AE"/>
              </w:rPr>
            </w:pPr>
            <w:r w:rsidRPr="000C2057">
              <w:rPr>
                <w:rFonts w:hint="cs"/>
                <w:bCs/>
                <w:sz w:val="22"/>
                <w:rtl/>
                <w:lang w:val="en-US" w:bidi="ar-AE"/>
              </w:rPr>
              <w:t>وحدة تدمير قوس البلازما-1</w:t>
            </w:r>
          </w:p>
        </w:tc>
        <w:tc>
          <w:tcPr>
            <w:tcW w:w="1276" w:type="dxa"/>
          </w:tcPr>
          <w:p w14:paraId="4E1EB19D" w14:textId="77777777" w:rsidR="00EC559F" w:rsidRPr="000C2057" w:rsidRDefault="00EC559F" w:rsidP="001A20B6">
            <w:pPr>
              <w:bidi/>
              <w:jc w:val="center"/>
              <w:rPr>
                <w:b/>
                <w:sz w:val="22"/>
                <w:lang w:val="en-CA"/>
              </w:rPr>
            </w:pPr>
            <w:r w:rsidRPr="000C2057">
              <w:rPr>
                <w:rFonts w:hint="cs"/>
                <w:bCs/>
                <w:sz w:val="22"/>
                <w:rtl/>
                <w:lang w:val="en-CA" w:bidi="ar-AE"/>
              </w:rPr>
              <w:t>وحدة تدمير قوس البلازما-2</w:t>
            </w:r>
          </w:p>
        </w:tc>
      </w:tr>
      <w:tr w:rsidR="00EC559F" w:rsidRPr="000C2057" w14:paraId="4F30ED70" w14:textId="77777777" w:rsidTr="001A20B6">
        <w:tc>
          <w:tcPr>
            <w:tcW w:w="6811" w:type="dxa"/>
            <w:vAlign w:val="center"/>
          </w:tcPr>
          <w:p w14:paraId="6C5CB12E" w14:textId="77777777" w:rsidR="00EC559F" w:rsidRPr="000C2057" w:rsidRDefault="00EC559F" w:rsidP="001A20B6">
            <w:pPr>
              <w:bidi/>
              <w:jc w:val="left"/>
              <w:rPr>
                <w:color w:val="000000"/>
                <w:sz w:val="22"/>
                <w:rtl/>
                <w:lang w:val="en-CA" w:bidi="ar-AE"/>
              </w:rPr>
            </w:pPr>
            <w:r w:rsidRPr="000C2057">
              <w:rPr>
                <w:rFonts w:hint="cs"/>
                <w:sz w:val="22"/>
                <w:rtl/>
                <w:lang w:val="en-CA"/>
              </w:rPr>
              <w:t>نفايات وحدة تدمير قوس البلازما</w:t>
            </w:r>
            <w:r w:rsidRPr="000C2057">
              <w:rPr>
                <w:sz w:val="22"/>
                <w:rtl/>
                <w:lang w:val="en-CA"/>
              </w:rPr>
              <w:t xml:space="preserve"> </w:t>
            </w:r>
            <w:r w:rsidRPr="000C2057">
              <w:rPr>
                <w:rFonts w:hint="cs"/>
                <w:sz w:val="22"/>
                <w:rtl/>
                <w:lang w:val="en-CA"/>
              </w:rPr>
              <w:t>ال</w:t>
            </w:r>
            <w:r w:rsidRPr="000C2057">
              <w:rPr>
                <w:sz w:val="22"/>
                <w:rtl/>
                <w:lang w:val="en-CA"/>
              </w:rPr>
              <w:t>سائل</w:t>
            </w:r>
            <w:r w:rsidRPr="000C2057">
              <w:rPr>
                <w:rFonts w:hint="cs"/>
                <w:sz w:val="22"/>
                <w:rtl/>
                <w:lang w:val="en-CA"/>
              </w:rPr>
              <w:t>ة</w:t>
            </w:r>
            <w:r w:rsidRPr="000C2057">
              <w:rPr>
                <w:sz w:val="22"/>
                <w:rtl/>
                <w:lang w:val="en-CA"/>
              </w:rPr>
              <w:t xml:space="preserve"> (</w:t>
            </w:r>
            <w:r w:rsidRPr="000C2057">
              <w:rPr>
                <w:rFonts w:hint="cs"/>
                <w:sz w:val="22"/>
                <w:rtl/>
                <w:lang w:val="en-CA"/>
              </w:rPr>
              <w:t xml:space="preserve">سلسلة </w:t>
            </w:r>
            <w:r w:rsidRPr="000C2057">
              <w:rPr>
                <w:sz w:val="22"/>
                <w:rtl/>
                <w:lang w:val="en-CA"/>
              </w:rPr>
              <w:t>قلوي</w:t>
            </w:r>
            <w:r w:rsidRPr="000C2057">
              <w:rPr>
                <w:rFonts w:hint="cs"/>
                <w:sz w:val="22"/>
                <w:rtl/>
                <w:lang w:val="en-CA"/>
              </w:rPr>
              <w:t>ة</w:t>
            </w:r>
            <w:r w:rsidRPr="000C2057">
              <w:rPr>
                <w:sz w:val="22"/>
                <w:rtl/>
                <w:lang w:val="en-CA"/>
              </w:rPr>
              <w:t>)</w:t>
            </w:r>
            <w:r w:rsidRPr="000C2057">
              <w:rPr>
                <w:rFonts w:hint="cs"/>
                <w:sz w:val="22"/>
                <w:rtl/>
                <w:lang w:val="en-CA"/>
              </w:rPr>
              <w:t xml:space="preserve"> ت</w:t>
            </w:r>
            <w:r w:rsidRPr="000C2057">
              <w:rPr>
                <w:sz w:val="22"/>
                <w:rtl/>
                <w:lang w:val="en-CA"/>
              </w:rPr>
              <w:t xml:space="preserve">بدأ من أسفل خزان </w:t>
            </w:r>
            <w:r w:rsidRPr="000C2057">
              <w:rPr>
                <w:rFonts w:hint="cs"/>
                <w:sz w:val="22"/>
                <w:rtl/>
                <w:lang w:val="en-CA"/>
              </w:rPr>
              <w:t>التبريد</w:t>
            </w:r>
          </w:p>
        </w:tc>
        <w:tc>
          <w:tcPr>
            <w:tcW w:w="1276" w:type="dxa"/>
            <w:tcMar>
              <w:left w:w="115" w:type="dxa"/>
              <w:right w:w="173" w:type="dxa"/>
            </w:tcMar>
          </w:tcPr>
          <w:p w14:paraId="3B063091" w14:textId="77777777" w:rsidR="00EC559F" w:rsidRPr="000C2057" w:rsidRDefault="00EC559F" w:rsidP="001A20B6">
            <w:pPr>
              <w:bidi/>
              <w:jc w:val="right"/>
              <w:rPr>
                <w:color w:val="000000"/>
                <w:sz w:val="22"/>
                <w:lang w:val="en-CA"/>
              </w:rPr>
            </w:pPr>
            <w:r w:rsidRPr="000C2057">
              <w:rPr>
                <w:sz w:val="22"/>
                <w:rtl/>
                <w:lang w:val="en-CA"/>
              </w:rPr>
              <w:t>66,904</w:t>
            </w:r>
          </w:p>
        </w:tc>
        <w:tc>
          <w:tcPr>
            <w:tcW w:w="1276" w:type="dxa"/>
            <w:tcMar>
              <w:left w:w="115" w:type="dxa"/>
              <w:right w:w="173" w:type="dxa"/>
            </w:tcMar>
          </w:tcPr>
          <w:p w14:paraId="7781F214" w14:textId="77777777" w:rsidR="00EC559F" w:rsidRPr="000C2057" w:rsidRDefault="00EC559F" w:rsidP="001A20B6">
            <w:pPr>
              <w:bidi/>
              <w:jc w:val="right"/>
              <w:rPr>
                <w:sz w:val="22"/>
                <w:lang w:val="en-CA"/>
              </w:rPr>
            </w:pPr>
            <w:r w:rsidRPr="000C2057">
              <w:rPr>
                <w:sz w:val="22"/>
                <w:rtl/>
                <w:lang w:val="en-CA"/>
              </w:rPr>
              <w:t>14,000</w:t>
            </w:r>
          </w:p>
        </w:tc>
      </w:tr>
      <w:tr w:rsidR="00EC559F" w:rsidRPr="000C2057" w14:paraId="7F7EC84B" w14:textId="77777777" w:rsidTr="006337DF">
        <w:tc>
          <w:tcPr>
            <w:tcW w:w="6811" w:type="dxa"/>
            <w:shd w:val="clear" w:color="auto" w:fill="auto"/>
            <w:vAlign w:val="center"/>
          </w:tcPr>
          <w:p w14:paraId="2311CB6A" w14:textId="77777777" w:rsidR="00EC559F" w:rsidRPr="006337DF" w:rsidRDefault="00EC559F" w:rsidP="001A20B6">
            <w:pPr>
              <w:bidi/>
              <w:jc w:val="left"/>
              <w:rPr>
                <w:color w:val="000000"/>
                <w:sz w:val="22"/>
                <w:rtl/>
                <w:lang w:val="en-US" w:bidi="ar-AE"/>
              </w:rPr>
            </w:pPr>
            <w:r w:rsidRPr="006337DF">
              <w:rPr>
                <w:rFonts w:hint="cs"/>
                <w:sz w:val="22"/>
                <w:rtl/>
                <w:lang w:val="en-CA"/>
              </w:rPr>
              <w:t xml:space="preserve">سلسة إمداد </w:t>
            </w:r>
            <w:r w:rsidRPr="006337DF">
              <w:rPr>
                <w:sz w:val="22"/>
                <w:rtl/>
                <w:lang w:val="en-CA"/>
              </w:rPr>
              <w:t xml:space="preserve">هيدروكسيد الصوديوم (هيدروكسيد الصوديوم) </w:t>
            </w:r>
            <w:r w:rsidRPr="006337DF">
              <w:rPr>
                <w:rFonts w:hint="cs"/>
                <w:sz w:val="22"/>
                <w:rtl/>
                <w:lang w:val="en-CA"/>
              </w:rPr>
              <w:t>بدءاً</w:t>
            </w:r>
            <w:r w:rsidRPr="006337DF">
              <w:rPr>
                <w:sz w:val="22"/>
                <w:rtl/>
                <w:lang w:val="en-CA"/>
              </w:rPr>
              <w:t xml:space="preserve"> </w:t>
            </w:r>
            <w:r w:rsidRPr="006337DF">
              <w:rPr>
                <w:rFonts w:hint="cs"/>
                <w:sz w:val="22"/>
                <w:rtl/>
                <w:lang w:val="en-CA"/>
              </w:rPr>
              <w:t>من</w:t>
            </w:r>
            <w:r w:rsidRPr="006337DF">
              <w:rPr>
                <w:sz w:val="22"/>
                <w:rtl/>
                <w:lang w:val="en-CA"/>
              </w:rPr>
              <w:t xml:space="preserve"> خزان إمداد الصودا </w:t>
            </w:r>
            <w:r w:rsidRPr="006337DF">
              <w:rPr>
                <w:rFonts w:hint="cs"/>
                <w:sz w:val="22"/>
                <w:rtl/>
                <w:lang w:val="en-CA"/>
              </w:rPr>
              <w:t>الحالي</w:t>
            </w:r>
          </w:p>
        </w:tc>
        <w:tc>
          <w:tcPr>
            <w:tcW w:w="1276" w:type="dxa"/>
            <w:tcMar>
              <w:left w:w="115" w:type="dxa"/>
              <w:right w:w="173" w:type="dxa"/>
            </w:tcMar>
          </w:tcPr>
          <w:p w14:paraId="7CB5604B" w14:textId="77777777" w:rsidR="00EC559F" w:rsidRPr="000C2057" w:rsidRDefault="00EC559F" w:rsidP="001A20B6">
            <w:pPr>
              <w:bidi/>
              <w:jc w:val="right"/>
              <w:rPr>
                <w:color w:val="000000"/>
                <w:sz w:val="22"/>
                <w:lang w:val="en-CA"/>
              </w:rPr>
            </w:pPr>
            <w:r w:rsidRPr="000C2057">
              <w:rPr>
                <w:rFonts w:hint="cs"/>
                <w:sz w:val="22"/>
                <w:rtl/>
                <w:lang w:val="en-CA"/>
              </w:rPr>
              <w:t>107,605</w:t>
            </w:r>
          </w:p>
        </w:tc>
        <w:tc>
          <w:tcPr>
            <w:tcW w:w="1276" w:type="dxa"/>
            <w:tcMar>
              <w:left w:w="115" w:type="dxa"/>
              <w:right w:w="173" w:type="dxa"/>
            </w:tcMar>
          </w:tcPr>
          <w:p w14:paraId="553C25B1" w14:textId="77777777" w:rsidR="00EC559F" w:rsidRPr="000C2057" w:rsidRDefault="00EC559F" w:rsidP="001A20B6">
            <w:pPr>
              <w:bidi/>
              <w:jc w:val="right"/>
              <w:rPr>
                <w:color w:val="000000"/>
                <w:sz w:val="22"/>
                <w:lang w:val="en-CA"/>
              </w:rPr>
            </w:pPr>
            <w:r w:rsidRPr="000C2057">
              <w:rPr>
                <w:rFonts w:hint="cs"/>
                <w:sz w:val="22"/>
                <w:rtl/>
                <w:lang w:val="en-CA"/>
              </w:rPr>
              <w:t>36,268</w:t>
            </w:r>
          </w:p>
        </w:tc>
      </w:tr>
      <w:tr w:rsidR="00EC559F" w:rsidRPr="000C2057" w14:paraId="455F43B2" w14:textId="77777777" w:rsidTr="006337DF">
        <w:tc>
          <w:tcPr>
            <w:tcW w:w="6811" w:type="dxa"/>
            <w:shd w:val="clear" w:color="auto" w:fill="auto"/>
            <w:vAlign w:val="center"/>
          </w:tcPr>
          <w:p w14:paraId="3DD6F303" w14:textId="77777777" w:rsidR="00EC559F" w:rsidRPr="006337DF" w:rsidRDefault="00EC559F" w:rsidP="001A20B6">
            <w:pPr>
              <w:bidi/>
              <w:jc w:val="left"/>
              <w:rPr>
                <w:color w:val="000000"/>
                <w:sz w:val="22"/>
                <w:rtl/>
                <w:lang w:val="en-US" w:bidi="ar-AE"/>
              </w:rPr>
            </w:pPr>
            <w:r w:rsidRPr="006337DF">
              <w:rPr>
                <w:rFonts w:hint="cs"/>
                <w:sz w:val="22"/>
                <w:rtl/>
                <w:lang w:val="en-CA"/>
              </w:rPr>
              <w:t>سلسلة</w:t>
            </w:r>
            <w:r w:rsidRPr="006337DF">
              <w:rPr>
                <w:sz w:val="22"/>
                <w:rtl/>
                <w:lang w:val="en-CA"/>
              </w:rPr>
              <w:t xml:space="preserve"> إمداد البخار أو وعاء</w:t>
            </w:r>
            <w:r w:rsidRPr="006337DF">
              <w:rPr>
                <w:rFonts w:hint="cs"/>
                <w:sz w:val="22"/>
                <w:rtl/>
                <w:lang w:val="en-CA"/>
              </w:rPr>
              <w:t xml:space="preserve"> جهاز التبخ</w:t>
            </w:r>
            <w:r w:rsidRPr="006337DF">
              <w:rPr>
                <w:rFonts w:hint="cs"/>
                <w:sz w:val="22"/>
                <w:rtl/>
                <w:lang w:val="en-CA" w:bidi="ar-AE"/>
              </w:rPr>
              <w:t>ي</w:t>
            </w:r>
            <w:r w:rsidRPr="006337DF">
              <w:rPr>
                <w:rFonts w:hint="cs"/>
                <w:sz w:val="22"/>
                <w:rtl/>
                <w:lang w:val="en-CA"/>
              </w:rPr>
              <w:t>ر</w:t>
            </w:r>
            <w:r w:rsidRPr="006337DF">
              <w:rPr>
                <w:sz w:val="22"/>
                <w:rtl/>
                <w:lang w:val="en-CA"/>
              </w:rPr>
              <w:t xml:space="preserve"> </w:t>
            </w:r>
          </w:p>
        </w:tc>
        <w:tc>
          <w:tcPr>
            <w:tcW w:w="1276" w:type="dxa"/>
            <w:tcMar>
              <w:left w:w="115" w:type="dxa"/>
              <w:right w:w="173" w:type="dxa"/>
            </w:tcMar>
          </w:tcPr>
          <w:p w14:paraId="7A35870A" w14:textId="77777777" w:rsidR="00EC559F" w:rsidRPr="000C2057" w:rsidRDefault="00EC559F" w:rsidP="001A20B6">
            <w:pPr>
              <w:bidi/>
              <w:jc w:val="right"/>
              <w:rPr>
                <w:color w:val="000000"/>
                <w:sz w:val="22"/>
                <w:lang w:val="en-CA"/>
              </w:rPr>
            </w:pPr>
            <w:r w:rsidRPr="000C2057">
              <w:rPr>
                <w:rFonts w:hint="cs"/>
                <w:sz w:val="22"/>
                <w:rtl/>
                <w:lang w:val="en-CA"/>
              </w:rPr>
              <w:t>6,860</w:t>
            </w:r>
          </w:p>
        </w:tc>
        <w:tc>
          <w:tcPr>
            <w:tcW w:w="1276" w:type="dxa"/>
            <w:tcMar>
              <w:left w:w="115" w:type="dxa"/>
              <w:right w:w="173" w:type="dxa"/>
            </w:tcMar>
          </w:tcPr>
          <w:p w14:paraId="728A7960" w14:textId="77777777" w:rsidR="00EC559F" w:rsidRPr="000C2057" w:rsidRDefault="00EC559F" w:rsidP="001A20B6">
            <w:pPr>
              <w:bidi/>
              <w:jc w:val="right"/>
              <w:rPr>
                <w:sz w:val="22"/>
                <w:lang w:val="en-CA"/>
              </w:rPr>
            </w:pPr>
            <w:r w:rsidRPr="000C2057">
              <w:rPr>
                <w:rFonts w:hint="cs"/>
                <w:sz w:val="22"/>
                <w:rtl/>
                <w:lang w:val="en-CA"/>
              </w:rPr>
              <w:t>3,500</w:t>
            </w:r>
          </w:p>
        </w:tc>
      </w:tr>
      <w:tr w:rsidR="00EC559F" w:rsidRPr="000C2057" w14:paraId="04887E9B" w14:textId="77777777" w:rsidTr="006337DF">
        <w:tc>
          <w:tcPr>
            <w:tcW w:w="6811" w:type="dxa"/>
            <w:shd w:val="clear" w:color="auto" w:fill="auto"/>
            <w:vAlign w:val="center"/>
          </w:tcPr>
          <w:p w14:paraId="72B4EC30" w14:textId="77777777" w:rsidR="00EC559F" w:rsidRPr="006337DF" w:rsidRDefault="00EC559F" w:rsidP="001A20B6">
            <w:pPr>
              <w:bidi/>
              <w:jc w:val="left"/>
              <w:rPr>
                <w:color w:val="000000"/>
                <w:sz w:val="22"/>
                <w:rtl/>
                <w:lang w:val="en-US" w:bidi="ar-AE"/>
              </w:rPr>
            </w:pPr>
            <w:r w:rsidRPr="006337DF">
              <w:rPr>
                <w:sz w:val="22"/>
                <w:rtl/>
                <w:lang w:val="en-CA"/>
              </w:rPr>
              <w:t xml:space="preserve">مياه التبريد أو </w:t>
            </w:r>
            <w:r w:rsidRPr="006337DF">
              <w:rPr>
                <w:rFonts w:hint="cs"/>
                <w:sz w:val="22"/>
                <w:rtl/>
                <w:lang w:val="en-CA"/>
              </w:rPr>
              <w:t>المياه</w:t>
            </w:r>
            <w:r w:rsidRPr="006337DF">
              <w:rPr>
                <w:sz w:val="22"/>
                <w:rtl/>
                <w:lang w:val="en-CA"/>
              </w:rPr>
              <w:t xml:space="preserve"> منزوع</w:t>
            </w:r>
            <w:r w:rsidRPr="006337DF">
              <w:rPr>
                <w:rFonts w:hint="cs"/>
                <w:sz w:val="22"/>
                <w:rtl/>
                <w:lang w:val="en-CA"/>
              </w:rPr>
              <w:t>ة</w:t>
            </w:r>
            <w:r w:rsidRPr="006337DF">
              <w:rPr>
                <w:sz w:val="22"/>
                <w:rtl/>
                <w:lang w:val="en-CA"/>
              </w:rPr>
              <w:t xml:space="preserve"> الأيونات</w:t>
            </w:r>
          </w:p>
        </w:tc>
        <w:tc>
          <w:tcPr>
            <w:tcW w:w="1276" w:type="dxa"/>
            <w:tcMar>
              <w:left w:w="115" w:type="dxa"/>
              <w:right w:w="173" w:type="dxa"/>
            </w:tcMar>
          </w:tcPr>
          <w:p w14:paraId="21D5D630" w14:textId="77777777" w:rsidR="00EC559F" w:rsidRPr="000C2057" w:rsidRDefault="00EC559F" w:rsidP="001A20B6">
            <w:pPr>
              <w:bidi/>
              <w:jc w:val="right"/>
              <w:rPr>
                <w:color w:val="000000"/>
                <w:sz w:val="22"/>
                <w:lang w:val="en-CA"/>
              </w:rPr>
            </w:pPr>
            <w:r w:rsidRPr="000C2057">
              <w:rPr>
                <w:rFonts w:hint="cs"/>
                <w:sz w:val="22"/>
                <w:rtl/>
                <w:lang w:val="en-CA"/>
              </w:rPr>
              <w:t>19,798</w:t>
            </w:r>
          </w:p>
        </w:tc>
        <w:tc>
          <w:tcPr>
            <w:tcW w:w="1276" w:type="dxa"/>
            <w:tcMar>
              <w:left w:w="115" w:type="dxa"/>
              <w:right w:w="173" w:type="dxa"/>
            </w:tcMar>
          </w:tcPr>
          <w:p w14:paraId="2386C6E2" w14:textId="77777777" w:rsidR="00EC559F" w:rsidRPr="000C2057" w:rsidRDefault="00EC559F" w:rsidP="001A20B6">
            <w:pPr>
              <w:bidi/>
              <w:jc w:val="right"/>
              <w:rPr>
                <w:sz w:val="22"/>
                <w:lang w:val="en-CA"/>
              </w:rPr>
            </w:pPr>
            <w:r w:rsidRPr="000C2057">
              <w:rPr>
                <w:rFonts w:hint="cs"/>
                <w:sz w:val="22"/>
                <w:rtl/>
                <w:lang w:val="en-CA"/>
              </w:rPr>
              <w:t>8,000</w:t>
            </w:r>
          </w:p>
        </w:tc>
      </w:tr>
      <w:tr w:rsidR="00EC559F" w:rsidRPr="000C2057" w14:paraId="056E12BC" w14:textId="77777777" w:rsidTr="001A20B6">
        <w:tc>
          <w:tcPr>
            <w:tcW w:w="6811" w:type="dxa"/>
            <w:shd w:val="clear" w:color="auto" w:fill="auto"/>
            <w:vAlign w:val="center"/>
          </w:tcPr>
          <w:p w14:paraId="036DC41F" w14:textId="77777777" w:rsidR="00EC559F" w:rsidRPr="006337DF" w:rsidRDefault="00EC559F" w:rsidP="001A20B6">
            <w:pPr>
              <w:bidi/>
              <w:jc w:val="left"/>
              <w:rPr>
                <w:color w:val="000000"/>
                <w:sz w:val="22"/>
                <w:rtl/>
                <w:lang w:val="en-US" w:bidi="ar-AE"/>
              </w:rPr>
            </w:pPr>
            <w:r w:rsidRPr="006337DF">
              <w:rPr>
                <w:rFonts w:hint="cs"/>
                <w:sz w:val="22"/>
                <w:rtl/>
                <w:lang w:val="en-CA"/>
              </w:rPr>
              <w:t>مجموعة الحملاج</w:t>
            </w:r>
          </w:p>
        </w:tc>
        <w:tc>
          <w:tcPr>
            <w:tcW w:w="1276" w:type="dxa"/>
            <w:tcMar>
              <w:left w:w="115" w:type="dxa"/>
              <w:right w:w="173" w:type="dxa"/>
            </w:tcMar>
          </w:tcPr>
          <w:p w14:paraId="25099B80" w14:textId="77777777" w:rsidR="00EC559F" w:rsidRPr="000C2057" w:rsidRDefault="00EC559F" w:rsidP="001A20B6">
            <w:pPr>
              <w:bidi/>
              <w:jc w:val="right"/>
              <w:rPr>
                <w:color w:val="000000"/>
                <w:sz w:val="22"/>
                <w:lang w:val="en-CA"/>
              </w:rPr>
            </w:pPr>
            <w:r w:rsidRPr="000C2057">
              <w:rPr>
                <w:rFonts w:hint="cs"/>
                <w:sz w:val="22"/>
                <w:rtl/>
                <w:lang w:val="en-CA"/>
              </w:rPr>
              <w:t>65,000</w:t>
            </w:r>
          </w:p>
        </w:tc>
        <w:tc>
          <w:tcPr>
            <w:tcW w:w="1276" w:type="dxa"/>
            <w:tcMar>
              <w:left w:w="115" w:type="dxa"/>
              <w:right w:w="173" w:type="dxa"/>
            </w:tcMar>
          </w:tcPr>
          <w:p w14:paraId="7C9F46DA" w14:textId="77777777" w:rsidR="00EC559F" w:rsidRPr="000C2057" w:rsidRDefault="00EC559F" w:rsidP="001A20B6">
            <w:pPr>
              <w:bidi/>
              <w:jc w:val="right"/>
              <w:rPr>
                <w:sz w:val="22"/>
                <w:lang w:val="en-CA"/>
              </w:rPr>
            </w:pPr>
            <w:r w:rsidRPr="000C2057">
              <w:rPr>
                <w:rFonts w:hint="cs"/>
                <w:sz w:val="22"/>
                <w:rtl/>
                <w:lang w:val="en-CA"/>
              </w:rPr>
              <w:t>65,000</w:t>
            </w:r>
          </w:p>
        </w:tc>
      </w:tr>
      <w:tr w:rsidR="00EC559F" w:rsidRPr="000C2057" w14:paraId="03E2955B" w14:textId="77777777" w:rsidTr="006337DF">
        <w:tc>
          <w:tcPr>
            <w:tcW w:w="6811" w:type="dxa"/>
            <w:shd w:val="clear" w:color="auto" w:fill="auto"/>
            <w:vAlign w:val="center"/>
          </w:tcPr>
          <w:p w14:paraId="6AD15B62" w14:textId="77777777" w:rsidR="00EC559F" w:rsidRPr="006337DF" w:rsidRDefault="00EC559F" w:rsidP="001A20B6">
            <w:pPr>
              <w:bidi/>
              <w:jc w:val="left"/>
              <w:rPr>
                <w:color w:val="000000"/>
                <w:sz w:val="22"/>
                <w:rtl/>
                <w:lang w:val="en-US" w:bidi="ar-AE"/>
              </w:rPr>
            </w:pPr>
            <w:r w:rsidRPr="006337DF">
              <w:rPr>
                <w:rFonts w:hint="cs"/>
                <w:sz w:val="22"/>
                <w:rtl/>
                <w:lang w:val="en-CA"/>
              </w:rPr>
              <w:t>القطار الكهربائي</w:t>
            </w:r>
            <w:r w:rsidRPr="006337DF">
              <w:rPr>
                <w:sz w:val="22"/>
                <w:rtl/>
                <w:lang w:val="en-CA"/>
              </w:rPr>
              <w:t xml:space="preserve">، بما في ذلك </w:t>
            </w:r>
            <w:r w:rsidRPr="006337DF">
              <w:rPr>
                <w:rFonts w:hint="cs"/>
                <w:sz w:val="22"/>
                <w:rtl/>
                <w:lang w:val="en-CA" w:bidi="ar-AE"/>
              </w:rPr>
              <w:t>عناصر التحكم</w:t>
            </w:r>
          </w:p>
        </w:tc>
        <w:tc>
          <w:tcPr>
            <w:tcW w:w="1276" w:type="dxa"/>
            <w:tcMar>
              <w:left w:w="115" w:type="dxa"/>
              <w:right w:w="173" w:type="dxa"/>
            </w:tcMar>
          </w:tcPr>
          <w:p w14:paraId="7CABBB6E" w14:textId="77777777" w:rsidR="00EC559F" w:rsidRPr="000C2057" w:rsidRDefault="00EC559F" w:rsidP="001A20B6">
            <w:pPr>
              <w:bidi/>
              <w:jc w:val="right"/>
              <w:rPr>
                <w:color w:val="000000"/>
                <w:sz w:val="22"/>
                <w:lang w:val="en-CA"/>
              </w:rPr>
            </w:pPr>
            <w:r w:rsidRPr="000C2057">
              <w:rPr>
                <w:rFonts w:hint="cs"/>
                <w:sz w:val="22"/>
                <w:rtl/>
                <w:lang w:val="en-CA"/>
              </w:rPr>
              <w:t>244,652</w:t>
            </w:r>
          </w:p>
        </w:tc>
        <w:tc>
          <w:tcPr>
            <w:tcW w:w="1276" w:type="dxa"/>
            <w:tcMar>
              <w:left w:w="115" w:type="dxa"/>
              <w:right w:w="173" w:type="dxa"/>
            </w:tcMar>
          </w:tcPr>
          <w:p w14:paraId="63425C7A" w14:textId="77777777" w:rsidR="00EC559F" w:rsidRPr="000C2057" w:rsidRDefault="00EC559F" w:rsidP="001A20B6">
            <w:pPr>
              <w:bidi/>
              <w:jc w:val="right"/>
              <w:rPr>
                <w:sz w:val="22"/>
                <w:lang w:val="en-CA"/>
              </w:rPr>
            </w:pPr>
            <w:r w:rsidRPr="000C2057">
              <w:rPr>
                <w:rFonts w:hint="cs"/>
                <w:sz w:val="22"/>
                <w:rtl/>
                <w:lang w:val="en-CA"/>
              </w:rPr>
              <w:t>341,472</w:t>
            </w:r>
          </w:p>
        </w:tc>
      </w:tr>
      <w:tr w:rsidR="00EC559F" w:rsidRPr="000C2057" w14:paraId="216DA099" w14:textId="77777777" w:rsidTr="001A20B6">
        <w:tc>
          <w:tcPr>
            <w:tcW w:w="6811" w:type="dxa"/>
            <w:vAlign w:val="bottom"/>
          </w:tcPr>
          <w:p w14:paraId="26888027" w14:textId="77777777" w:rsidR="00EC559F" w:rsidRPr="000C2057" w:rsidRDefault="00EC559F" w:rsidP="001A20B6">
            <w:pPr>
              <w:bidi/>
              <w:jc w:val="left"/>
              <w:rPr>
                <w:color w:val="000000"/>
                <w:sz w:val="22"/>
                <w:rtl/>
                <w:lang w:val="en-US" w:bidi="ar-AE"/>
              </w:rPr>
            </w:pPr>
            <w:r w:rsidRPr="000C2057">
              <w:rPr>
                <w:rFonts w:hint="cs"/>
                <w:sz w:val="22"/>
                <w:rtl/>
                <w:lang w:val="en-CA"/>
              </w:rPr>
              <w:t>التجهيزات</w:t>
            </w:r>
            <w:r w:rsidRPr="000C2057">
              <w:rPr>
                <w:sz w:val="22"/>
                <w:rtl/>
                <w:lang w:val="en-CA"/>
              </w:rPr>
              <w:t xml:space="preserve"> </w:t>
            </w:r>
            <w:r w:rsidRPr="000C2057">
              <w:rPr>
                <w:rFonts w:hint="cs"/>
                <w:sz w:val="22"/>
                <w:rtl/>
                <w:lang w:val="en-CA"/>
              </w:rPr>
              <w:t>والعمالة الإضافية</w:t>
            </w:r>
          </w:p>
        </w:tc>
        <w:tc>
          <w:tcPr>
            <w:tcW w:w="1276" w:type="dxa"/>
            <w:tcMar>
              <w:left w:w="115" w:type="dxa"/>
              <w:right w:w="173" w:type="dxa"/>
            </w:tcMar>
          </w:tcPr>
          <w:p w14:paraId="5DA92591" w14:textId="77777777" w:rsidR="00EC559F" w:rsidRPr="000C2057" w:rsidRDefault="00EC559F" w:rsidP="001A20B6">
            <w:pPr>
              <w:bidi/>
              <w:jc w:val="right"/>
              <w:rPr>
                <w:color w:val="000000"/>
                <w:sz w:val="22"/>
                <w:lang w:val="en-CA"/>
              </w:rPr>
            </w:pPr>
            <w:r w:rsidRPr="000C2057">
              <w:rPr>
                <w:rFonts w:hint="cs"/>
                <w:sz w:val="22"/>
                <w:rtl/>
                <w:lang w:val="en-CA"/>
              </w:rPr>
              <w:t>89,510</w:t>
            </w:r>
          </w:p>
        </w:tc>
        <w:tc>
          <w:tcPr>
            <w:tcW w:w="1276" w:type="dxa"/>
            <w:tcMar>
              <w:left w:w="115" w:type="dxa"/>
              <w:right w:w="173" w:type="dxa"/>
            </w:tcMar>
          </w:tcPr>
          <w:p w14:paraId="3D131DDE" w14:textId="77777777" w:rsidR="00EC559F" w:rsidRPr="000C2057" w:rsidRDefault="00EC559F" w:rsidP="001A20B6">
            <w:pPr>
              <w:bidi/>
              <w:jc w:val="right"/>
              <w:rPr>
                <w:sz w:val="22"/>
                <w:lang w:val="en-CA"/>
              </w:rPr>
            </w:pPr>
            <w:r w:rsidRPr="000C2057">
              <w:rPr>
                <w:rFonts w:hint="cs"/>
                <w:sz w:val="22"/>
                <w:rtl/>
                <w:lang w:val="en-CA"/>
              </w:rPr>
              <w:t>13,860</w:t>
            </w:r>
          </w:p>
        </w:tc>
      </w:tr>
      <w:tr w:rsidR="00EC559F" w:rsidRPr="000C2057" w14:paraId="0D8FF0CE" w14:textId="77777777" w:rsidTr="001A20B6">
        <w:tc>
          <w:tcPr>
            <w:tcW w:w="6811" w:type="dxa"/>
            <w:vAlign w:val="center"/>
          </w:tcPr>
          <w:p w14:paraId="05B6C3FC" w14:textId="77777777" w:rsidR="00EC559F" w:rsidRPr="000C2057" w:rsidRDefault="00EC559F" w:rsidP="001A20B6">
            <w:pPr>
              <w:bidi/>
              <w:jc w:val="left"/>
              <w:rPr>
                <w:bCs/>
                <w:color w:val="000000"/>
                <w:sz w:val="22"/>
                <w:rtl/>
                <w:lang w:val="en-US" w:bidi="ar-AE"/>
              </w:rPr>
            </w:pPr>
            <w:r w:rsidRPr="000C2057">
              <w:rPr>
                <w:sz w:val="22"/>
                <w:rtl/>
                <w:lang w:val="en-CA"/>
              </w:rPr>
              <w:t>تحديث صيانة برج التبريد</w:t>
            </w:r>
          </w:p>
        </w:tc>
        <w:tc>
          <w:tcPr>
            <w:tcW w:w="1276" w:type="dxa"/>
            <w:tcMar>
              <w:left w:w="115" w:type="dxa"/>
              <w:right w:w="173" w:type="dxa"/>
            </w:tcMar>
          </w:tcPr>
          <w:p w14:paraId="4F894914" w14:textId="77777777" w:rsidR="00EC559F" w:rsidRPr="000C2057" w:rsidRDefault="00EC559F" w:rsidP="001A20B6">
            <w:pPr>
              <w:bidi/>
              <w:jc w:val="right"/>
              <w:rPr>
                <w:sz w:val="22"/>
                <w:lang w:val="en-CA"/>
              </w:rPr>
            </w:pPr>
            <w:r w:rsidRPr="000C2057">
              <w:rPr>
                <w:rFonts w:hint="cs"/>
                <w:sz w:val="22"/>
                <w:rtl/>
                <w:lang w:val="en-CA"/>
              </w:rPr>
              <w:t>0</w:t>
            </w:r>
          </w:p>
        </w:tc>
        <w:tc>
          <w:tcPr>
            <w:tcW w:w="1276" w:type="dxa"/>
            <w:tcMar>
              <w:left w:w="115" w:type="dxa"/>
              <w:right w:w="173" w:type="dxa"/>
            </w:tcMar>
          </w:tcPr>
          <w:p w14:paraId="60C55663" w14:textId="77777777" w:rsidR="00EC559F" w:rsidRPr="000C2057" w:rsidRDefault="00EC559F" w:rsidP="001A20B6">
            <w:pPr>
              <w:bidi/>
              <w:jc w:val="right"/>
              <w:rPr>
                <w:color w:val="000000"/>
                <w:sz w:val="22"/>
                <w:lang w:val="en-CA"/>
              </w:rPr>
            </w:pPr>
            <w:r w:rsidRPr="000C2057">
              <w:rPr>
                <w:rFonts w:hint="cs"/>
                <w:sz w:val="22"/>
                <w:rtl/>
                <w:lang w:val="en-CA"/>
              </w:rPr>
              <w:t>1,185</w:t>
            </w:r>
          </w:p>
        </w:tc>
      </w:tr>
      <w:tr w:rsidR="00EC559F" w:rsidRPr="000C2057" w14:paraId="1564FCA4" w14:textId="77777777" w:rsidTr="001A20B6">
        <w:tc>
          <w:tcPr>
            <w:tcW w:w="6811" w:type="dxa"/>
          </w:tcPr>
          <w:p w14:paraId="6615C455" w14:textId="77777777" w:rsidR="00EC559F" w:rsidRPr="000C2057" w:rsidRDefault="00EC559F" w:rsidP="001A20B6">
            <w:pPr>
              <w:bidi/>
              <w:jc w:val="left"/>
              <w:rPr>
                <w:b/>
                <w:sz w:val="22"/>
                <w:rtl/>
                <w:lang w:val="en-US" w:bidi="ar-AE"/>
              </w:rPr>
            </w:pPr>
            <w:r w:rsidRPr="000C2057">
              <w:rPr>
                <w:rFonts w:hint="cs"/>
                <w:b/>
                <w:bCs/>
                <w:sz w:val="22"/>
                <w:rtl/>
                <w:lang w:val="en-CA"/>
              </w:rPr>
              <w:t>المجموع الفرعي</w:t>
            </w:r>
          </w:p>
        </w:tc>
        <w:tc>
          <w:tcPr>
            <w:tcW w:w="1276" w:type="dxa"/>
            <w:tcMar>
              <w:left w:w="115" w:type="dxa"/>
              <w:right w:w="173" w:type="dxa"/>
            </w:tcMar>
          </w:tcPr>
          <w:p w14:paraId="6C19E53D" w14:textId="77777777" w:rsidR="00EC559F" w:rsidRPr="000C2057" w:rsidRDefault="00EC559F" w:rsidP="001A20B6">
            <w:pPr>
              <w:bidi/>
              <w:jc w:val="right"/>
              <w:rPr>
                <w:b/>
                <w:color w:val="000000"/>
                <w:sz w:val="22"/>
                <w:lang w:val="en-CA"/>
              </w:rPr>
            </w:pPr>
            <w:r w:rsidRPr="000C2057">
              <w:rPr>
                <w:rFonts w:hint="cs"/>
                <w:b/>
                <w:bCs/>
                <w:sz w:val="22"/>
                <w:rtl/>
                <w:lang w:val="en-CA"/>
              </w:rPr>
              <w:t>600,329</w:t>
            </w:r>
          </w:p>
        </w:tc>
        <w:tc>
          <w:tcPr>
            <w:tcW w:w="1276" w:type="dxa"/>
            <w:tcMar>
              <w:left w:w="115" w:type="dxa"/>
              <w:right w:w="173" w:type="dxa"/>
            </w:tcMar>
          </w:tcPr>
          <w:p w14:paraId="387C58BC" w14:textId="77777777" w:rsidR="00EC559F" w:rsidRPr="000C2057" w:rsidRDefault="00EC559F" w:rsidP="001A20B6">
            <w:pPr>
              <w:bidi/>
              <w:jc w:val="right"/>
              <w:rPr>
                <w:b/>
                <w:color w:val="000000"/>
                <w:sz w:val="22"/>
                <w:lang w:val="en-CA"/>
              </w:rPr>
            </w:pPr>
            <w:r w:rsidRPr="000C2057">
              <w:rPr>
                <w:rFonts w:hint="cs"/>
                <w:b/>
                <w:bCs/>
                <w:sz w:val="22"/>
                <w:rtl/>
                <w:lang w:val="en-CA"/>
              </w:rPr>
              <w:t>483,285</w:t>
            </w:r>
          </w:p>
        </w:tc>
      </w:tr>
      <w:tr w:rsidR="00EC559F" w:rsidRPr="000C2057" w14:paraId="0094463C" w14:textId="77777777" w:rsidTr="001A20B6">
        <w:tc>
          <w:tcPr>
            <w:tcW w:w="6811" w:type="dxa"/>
          </w:tcPr>
          <w:p w14:paraId="5E3CD8F9" w14:textId="77777777" w:rsidR="00EC559F" w:rsidRPr="000C2057" w:rsidRDefault="00EC559F" w:rsidP="001A20B6">
            <w:pPr>
              <w:bidi/>
              <w:jc w:val="left"/>
              <w:rPr>
                <w:b/>
                <w:sz w:val="22"/>
                <w:rtl/>
                <w:lang w:val="en-US" w:bidi="ar-AE"/>
              </w:rPr>
            </w:pPr>
            <w:r w:rsidRPr="000C2057">
              <w:rPr>
                <w:rFonts w:hint="cs"/>
                <w:bCs/>
                <w:sz w:val="22"/>
                <w:rtl/>
                <w:lang w:val="en-CA"/>
              </w:rPr>
              <w:t>المجموع الكلي</w:t>
            </w:r>
          </w:p>
        </w:tc>
        <w:tc>
          <w:tcPr>
            <w:tcW w:w="2552" w:type="dxa"/>
            <w:gridSpan w:val="2"/>
            <w:tcMar>
              <w:left w:w="115" w:type="dxa"/>
              <w:right w:w="173" w:type="dxa"/>
            </w:tcMar>
          </w:tcPr>
          <w:p w14:paraId="5F5CA78A" w14:textId="77777777" w:rsidR="00EC559F" w:rsidRPr="000C2057" w:rsidRDefault="00EC559F" w:rsidP="001A20B6">
            <w:pPr>
              <w:bidi/>
              <w:jc w:val="right"/>
              <w:rPr>
                <w:b/>
                <w:sz w:val="22"/>
                <w:lang w:val="en-CA"/>
              </w:rPr>
            </w:pPr>
            <w:r w:rsidRPr="000C2057">
              <w:rPr>
                <w:rFonts w:hint="cs"/>
                <w:bCs/>
                <w:sz w:val="22"/>
                <w:rtl/>
                <w:lang w:val="en-CA"/>
              </w:rPr>
              <w:t>1,083,614</w:t>
            </w:r>
          </w:p>
        </w:tc>
      </w:tr>
    </w:tbl>
    <w:p w14:paraId="51C0D2AE" w14:textId="77777777" w:rsidR="003D37FE" w:rsidRPr="000C2057" w:rsidRDefault="003D37FE" w:rsidP="003D37FE">
      <w:pPr>
        <w:bidi/>
        <w:rPr>
          <w:sz w:val="22"/>
          <w:rtl/>
          <w:lang w:bidi="ar-AE"/>
        </w:rPr>
      </w:pPr>
    </w:p>
    <w:p w14:paraId="550D46A3" w14:textId="7E83C760" w:rsidR="003C3996" w:rsidRPr="000C2057" w:rsidRDefault="00EC559F" w:rsidP="00F1414F">
      <w:pPr>
        <w:pStyle w:val="Heading1"/>
        <w:numPr>
          <w:ilvl w:val="0"/>
          <w:numId w:val="7"/>
        </w:numPr>
        <w:bidi/>
        <w:rPr>
          <w:sz w:val="22"/>
          <w:szCs w:val="26"/>
          <w:rtl/>
          <w:lang w:val="en-CA"/>
        </w:rPr>
      </w:pPr>
      <w:r w:rsidRPr="000C2057">
        <w:rPr>
          <w:rFonts w:hint="cs"/>
          <w:sz w:val="22"/>
          <w:szCs w:val="26"/>
          <w:rtl/>
          <w:lang w:val="en-CA"/>
        </w:rPr>
        <w:t>علاوة على ذلك</w:t>
      </w:r>
      <w:r w:rsidRPr="000C2057">
        <w:rPr>
          <w:sz w:val="22"/>
          <w:szCs w:val="26"/>
          <w:rtl/>
          <w:lang w:val="en-CA"/>
        </w:rPr>
        <w:t xml:space="preserve">، </w:t>
      </w:r>
      <w:r w:rsidRPr="000C2057">
        <w:rPr>
          <w:rFonts w:hint="cs"/>
          <w:sz w:val="22"/>
          <w:szCs w:val="26"/>
          <w:rtl/>
          <w:lang w:val="en-CA"/>
        </w:rPr>
        <w:t>أخذت</w:t>
      </w:r>
      <w:r w:rsidRPr="000C2057">
        <w:rPr>
          <w:sz w:val="22"/>
          <w:szCs w:val="26"/>
          <w:rtl/>
          <w:lang w:val="en-CA"/>
        </w:rPr>
        <w:t xml:space="preserve"> اليونيدو </w:t>
      </w:r>
      <w:r w:rsidRPr="000C2057">
        <w:rPr>
          <w:rFonts w:hint="cs"/>
          <w:sz w:val="22"/>
          <w:szCs w:val="26"/>
          <w:rtl/>
          <w:lang w:val="en-CA"/>
        </w:rPr>
        <w:t xml:space="preserve">بعين الاعتبار </w:t>
      </w:r>
      <w:r w:rsidRPr="000C2057">
        <w:rPr>
          <w:sz w:val="22"/>
          <w:szCs w:val="26"/>
          <w:rtl/>
          <w:lang w:val="en-CA"/>
        </w:rPr>
        <w:t xml:space="preserve">قطع الغيار </w:t>
      </w:r>
      <w:r w:rsidRPr="000C2057">
        <w:rPr>
          <w:rFonts w:hint="cs"/>
          <w:sz w:val="22"/>
          <w:szCs w:val="26"/>
          <w:rtl/>
          <w:lang w:val="en-CA"/>
        </w:rPr>
        <w:t>المتوقع احتياجها</w:t>
      </w:r>
      <w:r w:rsidRPr="000C2057">
        <w:rPr>
          <w:sz w:val="22"/>
          <w:szCs w:val="26"/>
          <w:rtl/>
          <w:lang w:val="en-CA"/>
        </w:rPr>
        <w:t xml:space="preserve"> لمدة 10 سنوات من التشغيل</w:t>
      </w:r>
      <w:r w:rsidRPr="000C2057">
        <w:rPr>
          <w:rFonts w:hint="cs"/>
          <w:sz w:val="22"/>
          <w:szCs w:val="26"/>
          <w:rtl/>
          <w:lang w:val="en-CA"/>
        </w:rPr>
        <w:t xml:space="preserve"> باستثناء</w:t>
      </w:r>
      <w:r w:rsidRPr="000C2057">
        <w:rPr>
          <w:sz w:val="22"/>
          <w:szCs w:val="26"/>
          <w:rtl/>
          <w:lang w:val="en-CA"/>
        </w:rPr>
        <w:t xml:space="preserve"> المواد الاستهلاكية، مثل </w:t>
      </w:r>
      <w:r w:rsidRPr="000C2057">
        <w:rPr>
          <w:rFonts w:hint="cs"/>
          <w:sz w:val="22"/>
          <w:szCs w:val="26"/>
          <w:rtl/>
          <w:lang w:val="en-CA"/>
        </w:rPr>
        <w:t>الحملاج</w:t>
      </w:r>
      <w:r w:rsidRPr="000C2057">
        <w:rPr>
          <w:sz w:val="22"/>
          <w:szCs w:val="26"/>
          <w:rtl/>
          <w:lang w:val="en-CA"/>
        </w:rPr>
        <w:t xml:space="preserve"> (</w:t>
      </w:r>
      <w:r w:rsidRPr="000C2057">
        <w:rPr>
          <w:rFonts w:hint="cs"/>
          <w:sz w:val="22"/>
          <w:szCs w:val="26"/>
          <w:rtl/>
          <w:lang w:val="en-CA"/>
        </w:rPr>
        <w:t>الذي</w:t>
      </w:r>
      <w:r w:rsidRPr="000C2057">
        <w:rPr>
          <w:sz w:val="22"/>
          <w:szCs w:val="26"/>
          <w:rtl/>
          <w:lang w:val="en-CA"/>
        </w:rPr>
        <w:t xml:space="preserve"> </w:t>
      </w:r>
      <w:r w:rsidRPr="000C2057">
        <w:rPr>
          <w:rFonts w:hint="cs"/>
          <w:sz w:val="22"/>
          <w:szCs w:val="26"/>
          <w:rtl/>
          <w:lang w:val="en-CA"/>
        </w:rPr>
        <w:t>ي</w:t>
      </w:r>
      <w:r w:rsidRPr="000C2057">
        <w:rPr>
          <w:sz w:val="22"/>
          <w:szCs w:val="26"/>
          <w:rtl/>
          <w:lang w:val="en-CA"/>
        </w:rPr>
        <w:t>مثل جزء</w:t>
      </w:r>
      <w:r w:rsidRPr="000C2057">
        <w:rPr>
          <w:rFonts w:hint="cs"/>
          <w:sz w:val="22"/>
          <w:szCs w:val="26"/>
          <w:rtl/>
          <w:lang w:val="en-CA"/>
        </w:rPr>
        <w:t>اً</w:t>
      </w:r>
      <w:r w:rsidRPr="000C2057">
        <w:rPr>
          <w:sz w:val="22"/>
          <w:szCs w:val="26"/>
          <w:rtl/>
          <w:lang w:val="en-CA"/>
        </w:rPr>
        <w:t xml:space="preserve"> من التكاليف المتغيرة لتشغيل وحد</w:t>
      </w:r>
      <w:r w:rsidRPr="000C2057">
        <w:rPr>
          <w:rFonts w:hint="cs"/>
          <w:sz w:val="22"/>
          <w:szCs w:val="26"/>
          <w:rtl/>
          <w:lang w:val="en-CA"/>
        </w:rPr>
        <w:t>تي تدمير قوس البلازما</w:t>
      </w:r>
      <w:r w:rsidRPr="000C2057">
        <w:rPr>
          <w:sz w:val="22"/>
          <w:szCs w:val="26"/>
          <w:rtl/>
          <w:lang w:val="en-CA"/>
        </w:rPr>
        <w:t xml:space="preserve">، أي </w:t>
      </w:r>
      <w:r w:rsidRPr="000C2057">
        <w:rPr>
          <w:rFonts w:hint="cs"/>
          <w:sz w:val="22"/>
          <w:szCs w:val="26"/>
          <w:rtl/>
          <w:lang w:val="en-CA"/>
        </w:rPr>
        <w:t>تكاليف التشغيل الإضافية</w:t>
      </w:r>
      <w:r w:rsidRPr="000C2057">
        <w:rPr>
          <w:sz w:val="22"/>
          <w:szCs w:val="26"/>
          <w:rtl/>
          <w:lang w:val="en-CA"/>
        </w:rPr>
        <w:t>).</w:t>
      </w:r>
      <w:r w:rsidRPr="000C2057">
        <w:rPr>
          <w:rFonts w:hint="cs"/>
          <w:sz w:val="22"/>
          <w:szCs w:val="26"/>
          <w:rtl/>
          <w:lang w:val="en-CA"/>
        </w:rPr>
        <w:t xml:space="preserve"> تعد </w:t>
      </w:r>
      <w:r w:rsidRPr="000C2057">
        <w:rPr>
          <w:sz w:val="22"/>
          <w:szCs w:val="26"/>
          <w:rtl/>
          <w:lang w:val="en-CA"/>
        </w:rPr>
        <w:t>قطع الغيار</w:t>
      </w:r>
      <w:r w:rsidRPr="000C2057">
        <w:rPr>
          <w:rFonts w:hint="cs"/>
          <w:sz w:val="22"/>
          <w:szCs w:val="26"/>
          <w:rtl/>
          <w:lang w:val="en-CA"/>
        </w:rPr>
        <w:t xml:space="preserve"> هذه</w:t>
      </w:r>
      <w:r w:rsidRPr="000C2057">
        <w:rPr>
          <w:sz w:val="22"/>
          <w:szCs w:val="26"/>
          <w:rtl/>
          <w:lang w:val="en-CA"/>
        </w:rPr>
        <w:t xml:space="preserve"> </w:t>
      </w:r>
      <w:r w:rsidRPr="000C2057">
        <w:rPr>
          <w:rFonts w:hint="cs"/>
          <w:sz w:val="22"/>
          <w:szCs w:val="26"/>
          <w:rtl/>
          <w:lang w:val="en-CA"/>
        </w:rPr>
        <w:t>لازمة</w:t>
      </w:r>
      <w:r w:rsidRPr="000C2057">
        <w:rPr>
          <w:sz w:val="22"/>
          <w:szCs w:val="26"/>
          <w:rtl/>
          <w:lang w:val="en-CA"/>
        </w:rPr>
        <w:t xml:space="preserve"> فقط من أجل </w:t>
      </w:r>
      <w:r w:rsidRPr="000C2057">
        <w:rPr>
          <w:rFonts w:hint="cs"/>
          <w:sz w:val="22"/>
          <w:szCs w:val="26"/>
          <w:rtl/>
          <w:lang w:val="en-CA"/>
        </w:rPr>
        <w:t>إحدى وحدتي تدمير قوس البلازما</w:t>
      </w:r>
      <w:r w:rsidRPr="000C2057">
        <w:rPr>
          <w:sz w:val="22"/>
          <w:szCs w:val="26"/>
          <w:rtl/>
          <w:lang w:val="en-CA"/>
        </w:rPr>
        <w:t xml:space="preserve">. كما قدّرت اليونيدو تكلفة إصلاح وتجديد مرفق معالجة </w:t>
      </w:r>
      <w:r w:rsidRPr="000C2057">
        <w:rPr>
          <w:rFonts w:hint="cs"/>
          <w:sz w:val="22"/>
          <w:szCs w:val="26"/>
          <w:rtl/>
          <w:lang w:val="en-CA"/>
        </w:rPr>
        <w:t>المياه</w:t>
      </w:r>
      <w:r w:rsidRPr="000C2057">
        <w:rPr>
          <w:sz w:val="22"/>
          <w:szCs w:val="26"/>
          <w:rtl/>
          <w:lang w:val="en-CA"/>
        </w:rPr>
        <w:t xml:space="preserve"> </w:t>
      </w:r>
      <w:r w:rsidRPr="000C2057">
        <w:rPr>
          <w:rFonts w:hint="cs"/>
          <w:sz w:val="22"/>
          <w:szCs w:val="26"/>
          <w:rtl/>
          <w:lang w:val="en-CA"/>
        </w:rPr>
        <w:t>العادمة</w:t>
      </w:r>
      <w:r w:rsidRPr="000C2057">
        <w:rPr>
          <w:sz w:val="22"/>
          <w:szCs w:val="26"/>
          <w:rtl/>
          <w:lang w:val="en-CA"/>
        </w:rPr>
        <w:t xml:space="preserve"> لمعالجة النفايات السائلة، </w:t>
      </w:r>
      <w:r w:rsidRPr="000C2057">
        <w:rPr>
          <w:rFonts w:hint="cs"/>
          <w:sz w:val="22"/>
          <w:szCs w:val="26"/>
          <w:rtl/>
          <w:lang w:val="en-CA"/>
        </w:rPr>
        <w:t>على النحو الموضح</w:t>
      </w:r>
      <w:r w:rsidRPr="000C2057">
        <w:rPr>
          <w:sz w:val="22"/>
          <w:szCs w:val="26"/>
          <w:rtl/>
          <w:lang w:val="en-CA"/>
        </w:rPr>
        <w:t xml:space="preserve"> </w:t>
      </w:r>
      <w:r w:rsidRPr="000C2057">
        <w:rPr>
          <w:rFonts w:hint="cs"/>
          <w:sz w:val="22"/>
          <w:szCs w:val="26"/>
          <w:rtl/>
          <w:lang w:val="en-CA"/>
        </w:rPr>
        <w:t>في</w:t>
      </w:r>
      <w:r w:rsidRPr="000C2057">
        <w:rPr>
          <w:sz w:val="22"/>
          <w:szCs w:val="26"/>
          <w:rtl/>
          <w:lang w:val="en-CA"/>
        </w:rPr>
        <w:t xml:space="preserve"> الجدول </w:t>
      </w:r>
      <w:r w:rsidRPr="000C2057">
        <w:rPr>
          <w:rFonts w:hint="cs"/>
          <w:sz w:val="22"/>
          <w:szCs w:val="26"/>
          <w:rtl/>
          <w:lang w:val="en-CA"/>
        </w:rPr>
        <w:t>الرابع</w:t>
      </w:r>
      <w:r w:rsidRPr="000C2057">
        <w:rPr>
          <w:sz w:val="22"/>
          <w:szCs w:val="26"/>
          <w:rtl/>
          <w:lang w:val="en-CA"/>
        </w:rPr>
        <w:t>.</w:t>
      </w:r>
    </w:p>
    <w:p w14:paraId="158678FC" w14:textId="77777777" w:rsidR="00EC559F" w:rsidRPr="00F04D6D" w:rsidRDefault="00EC559F" w:rsidP="00EC559F">
      <w:pPr>
        <w:bidi/>
        <w:rPr>
          <w:b/>
          <w:sz w:val="20"/>
          <w:szCs w:val="24"/>
          <w:rtl/>
          <w:lang w:val="en-US" w:bidi="ar-AE"/>
        </w:rPr>
      </w:pPr>
      <w:r w:rsidRPr="00F04D6D">
        <w:rPr>
          <w:b/>
          <w:bCs/>
          <w:sz w:val="20"/>
          <w:szCs w:val="24"/>
          <w:rtl/>
          <w:lang w:val="en-US"/>
        </w:rPr>
        <w:t xml:space="preserve">الجدول </w:t>
      </w:r>
      <w:r w:rsidRPr="00F04D6D">
        <w:rPr>
          <w:rFonts w:hint="cs"/>
          <w:b/>
          <w:bCs/>
          <w:sz w:val="20"/>
          <w:szCs w:val="24"/>
          <w:rtl/>
          <w:lang w:val="en-US"/>
        </w:rPr>
        <w:t>الرابع:</w:t>
      </w:r>
      <w:r w:rsidRPr="00F04D6D">
        <w:rPr>
          <w:b/>
          <w:bCs/>
          <w:sz w:val="20"/>
          <w:szCs w:val="24"/>
          <w:rtl/>
          <w:lang w:val="en-US"/>
        </w:rPr>
        <w:t xml:space="preserve"> التكاليف الرأسمالية لقطع الغيار وتجديد مرفق معالجة النفايات السائلة (دولار أمريكي)</w:t>
      </w:r>
    </w:p>
    <w:tbl>
      <w:tblPr>
        <w:tblStyle w:val="TableGrid"/>
        <w:bidiVisual/>
        <w:tblW w:w="5000" w:type="pct"/>
        <w:tblLook w:val="04A0" w:firstRow="1" w:lastRow="0" w:firstColumn="1" w:lastColumn="0" w:noHBand="0" w:noVBand="1"/>
      </w:tblPr>
      <w:tblGrid>
        <w:gridCol w:w="7102"/>
        <w:gridCol w:w="2248"/>
      </w:tblGrid>
      <w:tr w:rsidR="00EC559F" w:rsidRPr="000C2057" w14:paraId="5ED32AAD" w14:textId="77777777" w:rsidTr="001A20B6">
        <w:trPr>
          <w:tblHeader/>
        </w:trPr>
        <w:tc>
          <w:tcPr>
            <w:tcW w:w="3798" w:type="pct"/>
            <w:vAlign w:val="center"/>
          </w:tcPr>
          <w:p w14:paraId="62DC097A" w14:textId="77777777" w:rsidR="00EC559F" w:rsidRPr="000C2057" w:rsidRDefault="00EC559F" w:rsidP="001A20B6">
            <w:pPr>
              <w:bidi/>
              <w:jc w:val="left"/>
              <w:rPr>
                <w:b/>
                <w:sz w:val="22"/>
                <w:lang w:val="en-CA"/>
              </w:rPr>
            </w:pPr>
            <w:r w:rsidRPr="000C2057">
              <w:rPr>
                <w:rFonts w:hint="cs"/>
                <w:bCs/>
                <w:sz w:val="22"/>
                <w:rtl/>
                <w:lang w:val="en-CA"/>
              </w:rPr>
              <w:t>البند</w:t>
            </w:r>
          </w:p>
        </w:tc>
        <w:tc>
          <w:tcPr>
            <w:tcW w:w="1202" w:type="pct"/>
          </w:tcPr>
          <w:p w14:paraId="2E64746C" w14:textId="77777777" w:rsidR="00EC559F" w:rsidRPr="000C2057" w:rsidRDefault="00EC559F" w:rsidP="001A20B6">
            <w:pPr>
              <w:bidi/>
              <w:jc w:val="center"/>
              <w:rPr>
                <w:b/>
                <w:sz w:val="22"/>
                <w:lang w:val="en-CA"/>
              </w:rPr>
            </w:pPr>
            <w:r w:rsidRPr="000C2057">
              <w:rPr>
                <w:rFonts w:hint="cs"/>
                <w:bCs/>
                <w:sz w:val="22"/>
                <w:rtl/>
                <w:lang w:val="en-CA" w:bidi="ar-AE"/>
              </w:rPr>
              <w:t>التكلفة</w:t>
            </w:r>
          </w:p>
        </w:tc>
      </w:tr>
      <w:tr w:rsidR="00EC559F" w:rsidRPr="000C2057" w14:paraId="6949BB4A" w14:textId="77777777" w:rsidTr="001A20B6">
        <w:tc>
          <w:tcPr>
            <w:tcW w:w="5000" w:type="pct"/>
            <w:gridSpan w:val="2"/>
          </w:tcPr>
          <w:p w14:paraId="661907B6" w14:textId="77777777" w:rsidR="00EC559F" w:rsidRPr="000C2057" w:rsidRDefault="00EC559F" w:rsidP="001A20B6">
            <w:pPr>
              <w:bidi/>
              <w:jc w:val="left"/>
              <w:rPr>
                <w:sz w:val="22"/>
                <w:lang w:val="en-CA"/>
              </w:rPr>
            </w:pPr>
            <w:r w:rsidRPr="000C2057">
              <w:rPr>
                <w:sz w:val="22"/>
                <w:rtl/>
                <w:lang w:val="en-CA"/>
              </w:rPr>
              <w:t xml:space="preserve">قطع غيار </w:t>
            </w:r>
            <w:r w:rsidRPr="000C2057">
              <w:rPr>
                <w:rFonts w:hint="cs"/>
                <w:sz w:val="22"/>
                <w:rtl/>
                <w:lang w:val="en-CA"/>
              </w:rPr>
              <w:t>لتشغيل وحدة تدمير قوس البلازما حتى</w:t>
            </w:r>
            <w:r w:rsidRPr="000C2057">
              <w:rPr>
                <w:sz w:val="22"/>
                <w:rtl/>
                <w:lang w:val="en-CA"/>
              </w:rPr>
              <w:t xml:space="preserve"> عام 2030</w:t>
            </w:r>
          </w:p>
        </w:tc>
      </w:tr>
      <w:tr w:rsidR="00EC559F" w:rsidRPr="000C2057" w14:paraId="25184697" w14:textId="77777777" w:rsidTr="001A20B6">
        <w:tc>
          <w:tcPr>
            <w:tcW w:w="3798" w:type="pct"/>
            <w:vAlign w:val="center"/>
          </w:tcPr>
          <w:p w14:paraId="4CA2EE7B" w14:textId="77777777" w:rsidR="00EC559F" w:rsidRPr="000C2057" w:rsidRDefault="00EC559F" w:rsidP="001A20B6">
            <w:pPr>
              <w:bidi/>
              <w:jc w:val="left"/>
              <w:rPr>
                <w:color w:val="000000"/>
                <w:sz w:val="22"/>
                <w:lang w:val="en-CA"/>
              </w:rPr>
            </w:pPr>
            <w:r w:rsidRPr="000C2057">
              <w:rPr>
                <w:sz w:val="22"/>
                <w:rtl/>
              </w:rPr>
              <w:t>استبدال</w:t>
            </w:r>
            <w:r w:rsidRPr="000C2057">
              <w:rPr>
                <w:rFonts w:hint="cs"/>
                <w:sz w:val="22"/>
                <w:rtl/>
              </w:rPr>
              <w:t xml:space="preserve"> مقياس </w:t>
            </w:r>
            <w:r w:rsidRPr="000C2057">
              <w:rPr>
                <w:sz w:val="22"/>
                <w:rtl/>
              </w:rPr>
              <w:t>الهيدروفلوروكربون-23 في عام 2025</w:t>
            </w:r>
          </w:p>
        </w:tc>
        <w:tc>
          <w:tcPr>
            <w:tcW w:w="1202" w:type="pct"/>
            <w:tcMar>
              <w:left w:w="115" w:type="dxa"/>
              <w:right w:w="173" w:type="dxa"/>
            </w:tcMar>
            <w:vAlign w:val="bottom"/>
          </w:tcPr>
          <w:p w14:paraId="21A3D467" w14:textId="77777777" w:rsidR="00EC559F" w:rsidRPr="000C2057" w:rsidRDefault="00EC559F" w:rsidP="001A20B6">
            <w:pPr>
              <w:bidi/>
              <w:jc w:val="right"/>
              <w:rPr>
                <w:sz w:val="22"/>
                <w:lang w:val="en-CA"/>
              </w:rPr>
            </w:pPr>
            <w:r w:rsidRPr="000C2057">
              <w:rPr>
                <w:rFonts w:hint="cs"/>
                <w:sz w:val="22"/>
                <w:rtl/>
                <w:lang w:val="en-CA"/>
              </w:rPr>
              <w:t>21,344</w:t>
            </w:r>
          </w:p>
        </w:tc>
      </w:tr>
      <w:tr w:rsidR="00EC559F" w:rsidRPr="000C2057" w14:paraId="2BE06BD8" w14:textId="77777777" w:rsidTr="001A20B6">
        <w:tc>
          <w:tcPr>
            <w:tcW w:w="3798" w:type="pct"/>
            <w:vAlign w:val="center"/>
          </w:tcPr>
          <w:p w14:paraId="2F58DA29" w14:textId="77777777" w:rsidR="00EC559F" w:rsidRPr="000C2057" w:rsidRDefault="00EC559F" w:rsidP="001A20B6">
            <w:pPr>
              <w:bidi/>
              <w:jc w:val="left"/>
              <w:rPr>
                <w:color w:val="000000"/>
                <w:sz w:val="22"/>
                <w:lang w:val="en-CA"/>
              </w:rPr>
            </w:pPr>
            <w:r w:rsidRPr="000C2057">
              <w:rPr>
                <w:sz w:val="22"/>
                <w:rtl/>
                <w:lang w:val="en-CA"/>
              </w:rPr>
              <w:t xml:space="preserve">استبدال </w:t>
            </w:r>
            <w:r w:rsidRPr="000C2057">
              <w:rPr>
                <w:rFonts w:hint="cs"/>
                <w:sz w:val="22"/>
                <w:rtl/>
                <w:lang w:val="en-CA" w:bidi="ar-AE"/>
              </w:rPr>
              <w:t>مُتحكم</w:t>
            </w:r>
            <w:r w:rsidRPr="000C2057">
              <w:rPr>
                <w:sz w:val="22"/>
                <w:lang w:val="en-US" w:bidi="ar-AE"/>
              </w:rPr>
              <w:t>DSC-800</w:t>
            </w:r>
            <w:r w:rsidRPr="000C2057">
              <w:rPr>
                <w:sz w:val="22"/>
                <w:lang w:val="en-CA"/>
              </w:rPr>
              <w:t xml:space="preserve"> </w:t>
            </w:r>
            <w:r w:rsidRPr="000C2057">
              <w:rPr>
                <w:rFonts w:hint="cs"/>
                <w:sz w:val="22"/>
                <w:rtl/>
                <w:lang w:val="en-CA"/>
              </w:rPr>
              <w:t xml:space="preserve"> </w:t>
            </w:r>
            <w:r w:rsidRPr="000C2057">
              <w:rPr>
                <w:sz w:val="22"/>
                <w:rtl/>
                <w:lang w:val="en-CA"/>
              </w:rPr>
              <w:t>في عام 2027</w:t>
            </w:r>
          </w:p>
        </w:tc>
        <w:tc>
          <w:tcPr>
            <w:tcW w:w="1202" w:type="pct"/>
            <w:tcMar>
              <w:left w:w="115" w:type="dxa"/>
              <w:right w:w="173" w:type="dxa"/>
            </w:tcMar>
            <w:vAlign w:val="bottom"/>
          </w:tcPr>
          <w:p w14:paraId="7EB61F6C" w14:textId="77777777" w:rsidR="00EC559F" w:rsidRPr="000C2057" w:rsidRDefault="00EC559F" w:rsidP="001A20B6">
            <w:pPr>
              <w:bidi/>
              <w:jc w:val="right"/>
              <w:rPr>
                <w:sz w:val="22"/>
                <w:lang w:val="en-CA"/>
              </w:rPr>
            </w:pPr>
            <w:r w:rsidRPr="000C2057">
              <w:rPr>
                <w:rFonts w:hint="cs"/>
                <w:sz w:val="22"/>
                <w:rtl/>
                <w:lang w:val="en-CA"/>
              </w:rPr>
              <w:t>47,200</w:t>
            </w:r>
          </w:p>
        </w:tc>
      </w:tr>
      <w:tr w:rsidR="00EC559F" w:rsidRPr="000C2057" w14:paraId="6951CFD5" w14:textId="77777777" w:rsidTr="001A20B6">
        <w:tc>
          <w:tcPr>
            <w:tcW w:w="3798" w:type="pct"/>
            <w:vAlign w:val="center"/>
          </w:tcPr>
          <w:p w14:paraId="5B960FD0" w14:textId="77777777" w:rsidR="00EC559F" w:rsidRPr="000C2057" w:rsidRDefault="00EC559F" w:rsidP="001A20B6">
            <w:pPr>
              <w:bidi/>
              <w:jc w:val="left"/>
              <w:rPr>
                <w:color w:val="000000"/>
                <w:sz w:val="22"/>
                <w:lang w:val="en-CA"/>
              </w:rPr>
            </w:pPr>
            <w:r w:rsidRPr="000C2057">
              <w:rPr>
                <w:sz w:val="22"/>
                <w:rtl/>
                <w:lang w:val="en-CA"/>
              </w:rPr>
              <w:t xml:space="preserve">استبدال كابلات </w:t>
            </w:r>
            <w:r w:rsidRPr="000C2057">
              <w:rPr>
                <w:rFonts w:hint="cs"/>
                <w:sz w:val="22"/>
                <w:rtl/>
                <w:lang w:val="en-CA"/>
              </w:rPr>
              <w:t>ال</w:t>
            </w:r>
            <w:r w:rsidRPr="000C2057">
              <w:rPr>
                <w:sz w:val="22"/>
                <w:rtl/>
                <w:lang w:val="en-CA"/>
              </w:rPr>
              <w:t>طاقة</w:t>
            </w:r>
            <w:r w:rsidRPr="000C2057">
              <w:rPr>
                <w:rFonts w:hint="cs"/>
                <w:sz w:val="22"/>
                <w:rtl/>
                <w:lang w:val="en-CA"/>
              </w:rPr>
              <w:t xml:space="preserve"> الخاصة بالحملاج</w:t>
            </w:r>
            <w:r w:rsidRPr="000C2057">
              <w:rPr>
                <w:sz w:val="22"/>
                <w:rtl/>
                <w:lang w:val="en-CA"/>
              </w:rPr>
              <w:t xml:space="preserve"> في 2029</w:t>
            </w:r>
          </w:p>
        </w:tc>
        <w:tc>
          <w:tcPr>
            <w:tcW w:w="1202" w:type="pct"/>
            <w:tcMar>
              <w:left w:w="115" w:type="dxa"/>
              <w:right w:w="173" w:type="dxa"/>
            </w:tcMar>
            <w:vAlign w:val="bottom"/>
          </w:tcPr>
          <w:p w14:paraId="26E9904E" w14:textId="77777777" w:rsidR="00EC559F" w:rsidRPr="000C2057" w:rsidRDefault="00EC559F" w:rsidP="001A20B6">
            <w:pPr>
              <w:bidi/>
              <w:jc w:val="right"/>
              <w:rPr>
                <w:sz w:val="22"/>
                <w:lang w:val="en-CA"/>
              </w:rPr>
            </w:pPr>
            <w:r w:rsidRPr="000C2057">
              <w:rPr>
                <w:rFonts w:hint="cs"/>
                <w:sz w:val="22"/>
                <w:rtl/>
                <w:lang w:val="en-CA"/>
              </w:rPr>
              <w:t>33,500</w:t>
            </w:r>
          </w:p>
        </w:tc>
      </w:tr>
      <w:tr w:rsidR="00EC559F" w:rsidRPr="000C2057" w14:paraId="7F2D6A7F" w14:textId="77777777" w:rsidTr="001A20B6">
        <w:tc>
          <w:tcPr>
            <w:tcW w:w="3798" w:type="pct"/>
            <w:vAlign w:val="center"/>
          </w:tcPr>
          <w:p w14:paraId="029F13DF" w14:textId="77777777" w:rsidR="00EC559F" w:rsidRPr="000C2057" w:rsidRDefault="00EC559F" w:rsidP="001A20B6">
            <w:pPr>
              <w:bidi/>
              <w:jc w:val="left"/>
              <w:rPr>
                <w:color w:val="000000"/>
                <w:sz w:val="22"/>
                <w:lang w:val="en-CA"/>
              </w:rPr>
            </w:pPr>
            <w:r w:rsidRPr="000C2057">
              <w:rPr>
                <w:sz w:val="22"/>
                <w:rtl/>
                <w:lang w:val="en-CA"/>
              </w:rPr>
              <w:lastRenderedPageBreak/>
              <w:t xml:space="preserve">استبدال </w:t>
            </w:r>
            <w:r w:rsidRPr="000C2057">
              <w:rPr>
                <w:rFonts w:hint="cs"/>
                <w:sz w:val="22"/>
                <w:rtl/>
                <w:lang w:val="en-CA"/>
              </w:rPr>
              <w:t>مزودات</w:t>
            </w:r>
            <w:r w:rsidRPr="000C2057">
              <w:rPr>
                <w:sz w:val="22"/>
                <w:rtl/>
                <w:lang w:val="en-CA"/>
              </w:rPr>
              <w:t xml:space="preserve"> الطاقة في عام 2030</w:t>
            </w:r>
          </w:p>
        </w:tc>
        <w:tc>
          <w:tcPr>
            <w:tcW w:w="1202" w:type="pct"/>
            <w:tcMar>
              <w:left w:w="115" w:type="dxa"/>
              <w:right w:w="173" w:type="dxa"/>
            </w:tcMar>
            <w:vAlign w:val="bottom"/>
          </w:tcPr>
          <w:p w14:paraId="2BC9FE4C" w14:textId="77777777" w:rsidR="00EC559F" w:rsidRPr="000C2057" w:rsidRDefault="00EC559F" w:rsidP="001A20B6">
            <w:pPr>
              <w:bidi/>
              <w:jc w:val="right"/>
              <w:rPr>
                <w:sz w:val="22"/>
                <w:lang w:val="en-CA"/>
              </w:rPr>
            </w:pPr>
            <w:r w:rsidRPr="000C2057">
              <w:rPr>
                <w:rFonts w:hint="cs"/>
                <w:sz w:val="22"/>
                <w:rtl/>
                <w:lang w:val="en-CA"/>
              </w:rPr>
              <w:t>247,500</w:t>
            </w:r>
          </w:p>
        </w:tc>
      </w:tr>
      <w:tr w:rsidR="00EC559F" w:rsidRPr="000C2057" w14:paraId="10B84DC3" w14:textId="77777777" w:rsidTr="001A20B6">
        <w:tc>
          <w:tcPr>
            <w:tcW w:w="3798" w:type="pct"/>
          </w:tcPr>
          <w:p w14:paraId="0C5B8685" w14:textId="77777777" w:rsidR="00EC559F" w:rsidRPr="000C2057" w:rsidRDefault="00EC559F" w:rsidP="001A20B6">
            <w:pPr>
              <w:bidi/>
              <w:jc w:val="left"/>
              <w:rPr>
                <w:b/>
                <w:sz w:val="22"/>
                <w:lang w:val="en-CA"/>
              </w:rPr>
            </w:pPr>
            <w:r w:rsidRPr="000C2057">
              <w:rPr>
                <w:bCs/>
                <w:sz w:val="22"/>
                <w:rtl/>
                <w:lang w:val="en-CA"/>
              </w:rPr>
              <w:t xml:space="preserve">المجموع </w:t>
            </w:r>
            <w:r w:rsidRPr="000C2057">
              <w:rPr>
                <w:rFonts w:hint="cs"/>
                <w:bCs/>
                <w:sz w:val="22"/>
                <w:rtl/>
                <w:lang w:val="en-CA"/>
              </w:rPr>
              <w:t>الفرعي</w:t>
            </w:r>
          </w:p>
        </w:tc>
        <w:tc>
          <w:tcPr>
            <w:tcW w:w="1202" w:type="pct"/>
            <w:tcMar>
              <w:left w:w="115" w:type="dxa"/>
              <w:right w:w="173" w:type="dxa"/>
            </w:tcMar>
            <w:vAlign w:val="bottom"/>
          </w:tcPr>
          <w:p w14:paraId="2E4463E0" w14:textId="77777777" w:rsidR="00EC559F" w:rsidRPr="000C2057" w:rsidRDefault="00EC559F" w:rsidP="001A20B6">
            <w:pPr>
              <w:bidi/>
              <w:jc w:val="right"/>
              <w:rPr>
                <w:b/>
                <w:sz w:val="22"/>
                <w:lang w:val="en-CA"/>
              </w:rPr>
            </w:pPr>
            <w:r w:rsidRPr="000C2057">
              <w:rPr>
                <w:rFonts w:hint="cs"/>
                <w:bCs/>
                <w:sz w:val="22"/>
                <w:rtl/>
                <w:lang w:val="en-CA"/>
              </w:rPr>
              <w:t>349,544</w:t>
            </w:r>
          </w:p>
        </w:tc>
      </w:tr>
      <w:tr w:rsidR="00EC559F" w:rsidRPr="000C2057" w14:paraId="580E58E8" w14:textId="77777777" w:rsidTr="001A20B6">
        <w:tc>
          <w:tcPr>
            <w:tcW w:w="5000" w:type="pct"/>
            <w:gridSpan w:val="2"/>
            <w:tcMar>
              <w:left w:w="115" w:type="dxa"/>
              <w:right w:w="173" w:type="dxa"/>
            </w:tcMar>
          </w:tcPr>
          <w:p w14:paraId="098BECF6" w14:textId="77777777" w:rsidR="00EC559F" w:rsidRPr="000C2057" w:rsidRDefault="00EC559F" w:rsidP="001A20B6">
            <w:pPr>
              <w:bidi/>
              <w:jc w:val="left"/>
              <w:rPr>
                <w:sz w:val="22"/>
                <w:lang w:val="en-CA"/>
              </w:rPr>
            </w:pPr>
            <w:r w:rsidRPr="000C2057">
              <w:rPr>
                <w:rFonts w:hint="cs"/>
                <w:bCs/>
                <w:sz w:val="22"/>
                <w:rtl/>
                <w:lang w:val="en-CA"/>
              </w:rPr>
              <w:t>مرفق</w:t>
            </w:r>
            <w:r w:rsidRPr="000C2057">
              <w:rPr>
                <w:bCs/>
                <w:sz w:val="22"/>
                <w:rtl/>
                <w:lang w:val="en-CA"/>
              </w:rPr>
              <w:t xml:space="preserve"> معالجة النفايات السائلة</w:t>
            </w:r>
          </w:p>
        </w:tc>
      </w:tr>
      <w:tr w:rsidR="00EC559F" w:rsidRPr="000C2057" w14:paraId="4383EC77" w14:textId="77777777" w:rsidTr="001A20B6">
        <w:tc>
          <w:tcPr>
            <w:tcW w:w="3798" w:type="pct"/>
          </w:tcPr>
          <w:p w14:paraId="39759752" w14:textId="77777777" w:rsidR="00EC559F" w:rsidRPr="000C2057" w:rsidRDefault="00EC559F" w:rsidP="001A20B6">
            <w:pPr>
              <w:bidi/>
              <w:jc w:val="left"/>
              <w:rPr>
                <w:sz w:val="22"/>
                <w:lang w:val="en-CA"/>
              </w:rPr>
            </w:pPr>
            <w:r w:rsidRPr="000C2057">
              <w:rPr>
                <w:sz w:val="22"/>
                <w:rtl/>
                <w:lang w:val="en-CA"/>
              </w:rPr>
              <w:t xml:space="preserve">تجديد </w:t>
            </w:r>
            <w:r w:rsidRPr="000C2057">
              <w:rPr>
                <w:rFonts w:hint="cs"/>
                <w:sz w:val="22"/>
                <w:rtl/>
                <w:lang w:val="en-CA"/>
              </w:rPr>
              <w:t>مرفق</w:t>
            </w:r>
            <w:r w:rsidRPr="000C2057">
              <w:rPr>
                <w:sz w:val="22"/>
                <w:rtl/>
                <w:lang w:val="en-CA"/>
              </w:rPr>
              <w:t xml:space="preserve"> معالجة النفايات السائلة</w:t>
            </w:r>
          </w:p>
        </w:tc>
        <w:tc>
          <w:tcPr>
            <w:tcW w:w="1202" w:type="pct"/>
            <w:tcMar>
              <w:left w:w="115" w:type="dxa"/>
              <w:right w:w="173" w:type="dxa"/>
            </w:tcMar>
            <w:vAlign w:val="bottom"/>
          </w:tcPr>
          <w:p w14:paraId="6F3AF2DD" w14:textId="77777777" w:rsidR="00EC559F" w:rsidRPr="000C2057" w:rsidRDefault="00EC559F" w:rsidP="001A20B6">
            <w:pPr>
              <w:bidi/>
              <w:jc w:val="right"/>
              <w:rPr>
                <w:sz w:val="22"/>
                <w:lang w:val="en-CA"/>
              </w:rPr>
            </w:pPr>
            <w:r w:rsidRPr="000C2057">
              <w:rPr>
                <w:rFonts w:hint="cs"/>
                <w:sz w:val="22"/>
                <w:rtl/>
                <w:lang w:val="en-CA" w:bidi="ar-AE"/>
              </w:rPr>
              <w:t>154,551</w:t>
            </w:r>
          </w:p>
        </w:tc>
      </w:tr>
      <w:tr w:rsidR="00EC559F" w:rsidRPr="000C2057" w14:paraId="46334C19" w14:textId="77777777" w:rsidTr="001A20B6">
        <w:tc>
          <w:tcPr>
            <w:tcW w:w="3798" w:type="pct"/>
          </w:tcPr>
          <w:p w14:paraId="37136587" w14:textId="77777777" w:rsidR="00EC559F" w:rsidRPr="000C2057" w:rsidRDefault="00EC559F" w:rsidP="001A20B6">
            <w:pPr>
              <w:bidi/>
              <w:jc w:val="left"/>
              <w:rPr>
                <w:b/>
                <w:sz w:val="22"/>
                <w:lang w:val="en-CA"/>
              </w:rPr>
            </w:pPr>
            <w:r w:rsidRPr="000C2057">
              <w:rPr>
                <w:rFonts w:hint="cs"/>
                <w:bCs/>
                <w:sz w:val="22"/>
                <w:rtl/>
                <w:lang w:val="en-CA"/>
              </w:rPr>
              <w:t>المجموع الإجمالي</w:t>
            </w:r>
          </w:p>
        </w:tc>
        <w:tc>
          <w:tcPr>
            <w:tcW w:w="1202" w:type="pct"/>
            <w:tcMar>
              <w:left w:w="115" w:type="dxa"/>
              <w:right w:w="173" w:type="dxa"/>
            </w:tcMar>
            <w:vAlign w:val="bottom"/>
          </w:tcPr>
          <w:p w14:paraId="7E2AACC7" w14:textId="77777777" w:rsidR="00EC559F" w:rsidRPr="000C2057" w:rsidRDefault="00EC559F" w:rsidP="001A20B6">
            <w:pPr>
              <w:bidi/>
              <w:jc w:val="right"/>
              <w:rPr>
                <w:b/>
                <w:sz w:val="22"/>
                <w:lang w:val="en-CA"/>
              </w:rPr>
            </w:pPr>
            <w:r w:rsidRPr="000C2057">
              <w:rPr>
                <w:rFonts w:hint="cs"/>
                <w:bCs/>
                <w:sz w:val="22"/>
                <w:rtl/>
                <w:lang w:val="en-CA"/>
              </w:rPr>
              <w:t>504,095</w:t>
            </w:r>
          </w:p>
        </w:tc>
      </w:tr>
    </w:tbl>
    <w:p w14:paraId="4F5D1ED3" w14:textId="7CB1DA0E" w:rsidR="003C3996" w:rsidRDefault="003C3996" w:rsidP="003C3996">
      <w:pPr>
        <w:bidi/>
        <w:rPr>
          <w:sz w:val="22"/>
          <w:rtl/>
          <w:lang w:bidi="ar-AE"/>
        </w:rPr>
      </w:pPr>
    </w:p>
    <w:p w14:paraId="4E074E82" w14:textId="77777777" w:rsidR="00F04D6D" w:rsidRPr="000C2057" w:rsidRDefault="00F04D6D" w:rsidP="00F04D6D">
      <w:pPr>
        <w:bidi/>
        <w:rPr>
          <w:sz w:val="22"/>
          <w:rtl/>
          <w:lang w:bidi="ar-AE"/>
        </w:rPr>
      </w:pPr>
    </w:p>
    <w:p w14:paraId="06C9C8E5" w14:textId="486ACB96" w:rsidR="003C3996" w:rsidRPr="000C2057" w:rsidRDefault="00D06C44" w:rsidP="00F04D6D">
      <w:pPr>
        <w:pStyle w:val="Heading1"/>
        <w:numPr>
          <w:ilvl w:val="0"/>
          <w:numId w:val="7"/>
        </w:numPr>
        <w:bidi/>
        <w:spacing w:after="280"/>
        <w:rPr>
          <w:sz w:val="22"/>
          <w:szCs w:val="26"/>
          <w:rtl/>
          <w:lang w:val="en-CA"/>
        </w:rPr>
      </w:pPr>
      <w:r w:rsidRPr="000C2057">
        <w:rPr>
          <w:sz w:val="22"/>
          <w:szCs w:val="26"/>
          <w:rtl/>
          <w:lang w:val="en-CA"/>
        </w:rPr>
        <w:t xml:space="preserve">يبلغ إجمالي التكاليف الرأسمالية الإضافية للخيار </w:t>
      </w:r>
      <w:r w:rsidRPr="000C2057">
        <w:rPr>
          <w:rFonts w:hint="cs"/>
          <w:sz w:val="22"/>
          <w:szCs w:val="26"/>
          <w:rtl/>
          <w:lang w:val="en-CA"/>
        </w:rPr>
        <w:t xml:space="preserve">الأول  </w:t>
      </w:r>
      <w:r w:rsidRPr="000C2057">
        <w:rPr>
          <w:sz w:val="22"/>
          <w:szCs w:val="26"/>
          <w:rtl/>
          <w:lang w:val="en-CA"/>
        </w:rPr>
        <w:t xml:space="preserve"> 1</w:t>
      </w:r>
      <w:r w:rsidRPr="000C2057">
        <w:rPr>
          <w:rFonts w:hint="cs"/>
          <w:sz w:val="22"/>
          <w:szCs w:val="26"/>
          <w:rtl/>
          <w:lang w:val="en-CA"/>
        </w:rPr>
        <w:t>,</w:t>
      </w:r>
      <w:r w:rsidRPr="000C2057">
        <w:rPr>
          <w:sz w:val="22"/>
          <w:szCs w:val="26"/>
          <w:rtl/>
          <w:lang w:val="en-CA"/>
        </w:rPr>
        <w:t>746</w:t>
      </w:r>
      <w:r w:rsidRPr="000C2057">
        <w:rPr>
          <w:rFonts w:hint="cs"/>
          <w:sz w:val="22"/>
          <w:szCs w:val="26"/>
          <w:rtl/>
          <w:lang w:val="en-CA"/>
        </w:rPr>
        <w:t>,</w:t>
      </w:r>
      <w:r w:rsidRPr="000C2057">
        <w:rPr>
          <w:sz w:val="22"/>
          <w:szCs w:val="26"/>
          <w:rtl/>
          <w:lang w:val="en-CA"/>
        </w:rPr>
        <w:t xml:space="preserve">480 دولار أمريكي </w:t>
      </w:r>
      <w:r w:rsidRPr="000C2057">
        <w:rPr>
          <w:rFonts w:hint="cs"/>
          <w:sz w:val="22"/>
          <w:szCs w:val="26"/>
          <w:rtl/>
          <w:lang w:val="en-CA"/>
        </w:rPr>
        <w:t>تشمل</w:t>
      </w:r>
      <w:r w:rsidRPr="000C2057">
        <w:rPr>
          <w:sz w:val="22"/>
          <w:szCs w:val="26"/>
          <w:rtl/>
          <w:lang w:val="en-CA"/>
        </w:rPr>
        <w:t xml:space="preserve"> 1</w:t>
      </w:r>
      <w:r w:rsidRPr="000C2057">
        <w:rPr>
          <w:rFonts w:hint="cs"/>
          <w:sz w:val="22"/>
          <w:szCs w:val="26"/>
          <w:rtl/>
          <w:lang w:val="en-CA"/>
        </w:rPr>
        <w:t>,</w:t>
      </w:r>
      <w:r w:rsidRPr="000C2057">
        <w:rPr>
          <w:sz w:val="22"/>
          <w:szCs w:val="26"/>
          <w:rtl/>
          <w:lang w:val="en-CA"/>
        </w:rPr>
        <w:t>083</w:t>
      </w:r>
      <w:r w:rsidRPr="000C2057">
        <w:rPr>
          <w:rFonts w:hint="cs"/>
          <w:sz w:val="22"/>
          <w:szCs w:val="26"/>
          <w:rtl/>
          <w:lang w:val="en-CA"/>
        </w:rPr>
        <w:t>,</w:t>
      </w:r>
      <w:r w:rsidRPr="000C2057">
        <w:rPr>
          <w:sz w:val="22"/>
          <w:szCs w:val="26"/>
          <w:rtl/>
          <w:lang w:val="en-CA"/>
        </w:rPr>
        <w:t>614 دولار أمريكي لتجديد</w:t>
      </w:r>
      <w:r w:rsidRPr="000C2057">
        <w:rPr>
          <w:rFonts w:hint="cs"/>
          <w:sz w:val="22"/>
          <w:szCs w:val="26"/>
          <w:rtl/>
          <w:lang w:val="en-CA"/>
        </w:rPr>
        <w:t xml:space="preserve"> وحدة تدمير قوس البلازما-1 ووحدة تدمير قوس البلازما-2، و349,544 دولار</w:t>
      </w:r>
      <w:r w:rsidRPr="000C2057">
        <w:rPr>
          <w:sz w:val="22"/>
          <w:szCs w:val="26"/>
          <w:rtl/>
          <w:lang w:val="en-CA"/>
        </w:rPr>
        <w:t xml:space="preserve"> أمريكي لقطع الغيار اللازمة بين عامي 2025-2030، و154</w:t>
      </w:r>
      <w:r w:rsidRPr="000C2057">
        <w:rPr>
          <w:rFonts w:hint="cs"/>
          <w:sz w:val="22"/>
          <w:szCs w:val="26"/>
          <w:rtl/>
          <w:lang w:val="en-CA"/>
        </w:rPr>
        <w:t>,</w:t>
      </w:r>
      <w:r w:rsidRPr="000C2057">
        <w:rPr>
          <w:sz w:val="22"/>
          <w:szCs w:val="26"/>
          <w:rtl/>
          <w:lang w:val="en-CA"/>
        </w:rPr>
        <w:t xml:space="preserve">551 دولار أمريكي لتجديد </w:t>
      </w:r>
      <w:r w:rsidRPr="000C2057">
        <w:rPr>
          <w:rFonts w:hint="cs"/>
          <w:sz w:val="22"/>
          <w:szCs w:val="26"/>
          <w:rtl/>
          <w:lang w:val="en-CA"/>
        </w:rPr>
        <w:t>مرفق</w:t>
      </w:r>
      <w:r w:rsidRPr="000C2057">
        <w:rPr>
          <w:sz w:val="22"/>
          <w:szCs w:val="26"/>
          <w:rtl/>
          <w:lang w:val="en-CA"/>
        </w:rPr>
        <w:t xml:space="preserve"> معالجة </w:t>
      </w:r>
      <w:r w:rsidRPr="000C2057">
        <w:rPr>
          <w:rFonts w:hint="cs"/>
          <w:sz w:val="22"/>
          <w:szCs w:val="26"/>
          <w:rtl/>
          <w:lang w:val="en-CA"/>
        </w:rPr>
        <w:t>المياه</w:t>
      </w:r>
      <w:r w:rsidRPr="000C2057">
        <w:rPr>
          <w:sz w:val="22"/>
          <w:szCs w:val="26"/>
          <w:rtl/>
          <w:lang w:val="en-CA"/>
        </w:rPr>
        <w:t xml:space="preserve"> </w:t>
      </w:r>
      <w:r w:rsidRPr="000C2057">
        <w:rPr>
          <w:rFonts w:hint="cs"/>
          <w:sz w:val="22"/>
          <w:szCs w:val="26"/>
          <w:rtl/>
          <w:lang w:val="en-CA"/>
        </w:rPr>
        <w:t>العادمة، ونسبة</w:t>
      </w:r>
      <w:r w:rsidRPr="000C2057">
        <w:rPr>
          <w:sz w:val="22"/>
          <w:szCs w:val="26"/>
          <w:rtl/>
          <w:lang w:val="en-CA"/>
        </w:rPr>
        <w:t xml:space="preserve"> 10 </w:t>
      </w:r>
      <w:r w:rsidRPr="000C2057">
        <w:rPr>
          <w:rFonts w:hint="cs"/>
          <w:sz w:val="22"/>
          <w:szCs w:val="26"/>
          <w:rtl/>
          <w:lang w:val="en-CA"/>
        </w:rPr>
        <w:t>في المائة</w:t>
      </w:r>
      <w:r w:rsidRPr="000C2057">
        <w:rPr>
          <w:sz w:val="22"/>
          <w:szCs w:val="26"/>
          <w:rtl/>
          <w:lang w:val="en-CA"/>
        </w:rPr>
        <w:t xml:space="preserve"> من تلك التكاليف</w:t>
      </w:r>
      <w:r w:rsidRPr="000C2057">
        <w:rPr>
          <w:rFonts w:hint="cs"/>
          <w:sz w:val="22"/>
          <w:szCs w:val="26"/>
          <w:rtl/>
          <w:lang w:val="en-CA"/>
        </w:rPr>
        <w:t xml:space="preserve"> لحالات الطوارئ</w:t>
      </w:r>
      <w:r w:rsidRPr="000C2057">
        <w:rPr>
          <w:sz w:val="22"/>
          <w:szCs w:val="26"/>
          <w:rtl/>
          <w:lang w:val="en-CA"/>
        </w:rPr>
        <w:t xml:space="preserve"> (</w:t>
      </w:r>
      <w:r w:rsidRPr="000C2057">
        <w:rPr>
          <w:rFonts w:hint="cs"/>
          <w:sz w:val="22"/>
          <w:szCs w:val="26"/>
          <w:rtl/>
          <w:lang w:val="en-CA"/>
        </w:rPr>
        <w:t>بلغ المجموع</w:t>
      </w:r>
      <w:r w:rsidRPr="000C2057">
        <w:rPr>
          <w:sz w:val="22"/>
          <w:szCs w:val="26"/>
          <w:rtl/>
          <w:lang w:val="en-CA"/>
        </w:rPr>
        <w:t xml:space="preserve"> 771</w:t>
      </w:r>
      <w:r w:rsidRPr="000C2057">
        <w:rPr>
          <w:rFonts w:hint="cs"/>
          <w:sz w:val="22"/>
          <w:szCs w:val="26"/>
          <w:rtl/>
          <w:lang w:val="en-CA"/>
        </w:rPr>
        <w:t>,</w:t>
      </w:r>
      <w:r w:rsidRPr="000C2057">
        <w:rPr>
          <w:sz w:val="22"/>
          <w:szCs w:val="26"/>
          <w:rtl/>
          <w:lang w:val="en-CA"/>
        </w:rPr>
        <w:t xml:space="preserve"> 158 دولار </w:t>
      </w:r>
      <w:r w:rsidRPr="000C2057">
        <w:rPr>
          <w:rFonts w:hint="cs"/>
          <w:sz w:val="22"/>
          <w:szCs w:val="26"/>
          <w:rtl/>
          <w:lang w:val="en-CA"/>
        </w:rPr>
        <w:t>أمريكي</w:t>
      </w:r>
      <w:r w:rsidRPr="000C2057">
        <w:rPr>
          <w:sz w:val="22"/>
          <w:szCs w:val="26"/>
          <w:rtl/>
          <w:lang w:val="en-CA"/>
        </w:rPr>
        <w:t>).</w:t>
      </w:r>
    </w:p>
    <w:p w14:paraId="7C479E03" w14:textId="467834E8" w:rsidR="003C3996" w:rsidRPr="000C2057" w:rsidRDefault="00D06C44" w:rsidP="00F04D6D">
      <w:pPr>
        <w:pStyle w:val="Heading1"/>
        <w:numPr>
          <w:ilvl w:val="0"/>
          <w:numId w:val="7"/>
        </w:numPr>
        <w:bidi/>
        <w:spacing w:after="280"/>
        <w:rPr>
          <w:sz w:val="22"/>
          <w:szCs w:val="26"/>
          <w:rtl/>
          <w:lang w:val="en-CA"/>
        </w:rPr>
      </w:pPr>
      <w:r w:rsidRPr="000C2057">
        <w:rPr>
          <w:sz w:val="22"/>
          <w:szCs w:val="26"/>
          <w:rtl/>
          <w:lang w:val="en-CA"/>
        </w:rPr>
        <w:t>ق</w:t>
      </w:r>
      <w:r w:rsidRPr="000C2057">
        <w:rPr>
          <w:rFonts w:hint="cs"/>
          <w:sz w:val="22"/>
          <w:szCs w:val="26"/>
          <w:rtl/>
          <w:lang w:val="en-CA"/>
        </w:rPr>
        <w:t>َ</w:t>
      </w:r>
      <w:r w:rsidRPr="000C2057">
        <w:rPr>
          <w:sz w:val="22"/>
          <w:szCs w:val="26"/>
          <w:rtl/>
          <w:lang w:val="en-CA"/>
        </w:rPr>
        <w:t xml:space="preserve">دّرت اليونيدو </w:t>
      </w:r>
      <w:r w:rsidRPr="000C2057">
        <w:rPr>
          <w:rFonts w:hint="cs"/>
          <w:sz w:val="22"/>
          <w:szCs w:val="26"/>
          <w:rtl/>
          <w:lang w:val="en-CA"/>
        </w:rPr>
        <w:t>تكاليف التشغيل الإضافية</w:t>
      </w:r>
      <w:r w:rsidRPr="000C2057">
        <w:rPr>
          <w:sz w:val="22"/>
          <w:szCs w:val="26"/>
          <w:rtl/>
          <w:lang w:val="en-CA"/>
        </w:rPr>
        <w:t xml:space="preserve"> استناداً إلى توقعات الإنتاج، ومعدل توليد </w:t>
      </w:r>
      <w:r w:rsidRPr="000C2057">
        <w:rPr>
          <w:rFonts w:hint="cs"/>
          <w:sz w:val="22"/>
          <w:szCs w:val="26"/>
          <w:rtl/>
          <w:lang w:val="en-CA"/>
        </w:rPr>
        <w:t xml:space="preserve">تيارات </w:t>
      </w:r>
      <w:r w:rsidRPr="000C2057">
        <w:rPr>
          <w:sz w:val="22"/>
          <w:szCs w:val="26"/>
          <w:rtl/>
          <w:lang w:val="en-CA"/>
        </w:rPr>
        <w:t>نفايات</w:t>
      </w:r>
      <w:r w:rsidRPr="000C2057">
        <w:rPr>
          <w:rFonts w:hint="cs"/>
          <w:sz w:val="22"/>
          <w:szCs w:val="26"/>
          <w:rtl/>
          <w:lang w:val="en-CA"/>
        </w:rPr>
        <w:t xml:space="preserve"> ال</w:t>
      </w:r>
      <w:r w:rsidRPr="000C2057">
        <w:rPr>
          <w:sz w:val="22"/>
          <w:szCs w:val="26"/>
          <w:rtl/>
          <w:lang w:val="en-CA"/>
        </w:rPr>
        <w:t>هيدروفلوروكربون-23 لعام 2018، والتكاليف المقدرة لتشغيل وحد</w:t>
      </w:r>
      <w:r w:rsidRPr="000C2057">
        <w:rPr>
          <w:rFonts w:hint="cs"/>
          <w:sz w:val="22"/>
          <w:szCs w:val="26"/>
          <w:rtl/>
          <w:lang w:val="en-CA"/>
        </w:rPr>
        <w:t xml:space="preserve">تي تدمير قوس البلازما </w:t>
      </w:r>
      <w:r w:rsidRPr="000C2057">
        <w:rPr>
          <w:sz w:val="22"/>
          <w:szCs w:val="26"/>
          <w:rtl/>
          <w:lang w:val="en-CA"/>
        </w:rPr>
        <w:t>بناءً على البيانات المتاحة من آلية التنمية النظيفة.</w:t>
      </w:r>
      <w:r w:rsidRPr="000C2057">
        <w:rPr>
          <w:rFonts w:hint="cs"/>
          <w:sz w:val="22"/>
          <w:szCs w:val="26"/>
          <w:rtl/>
          <w:lang w:val="en-CA"/>
        </w:rPr>
        <w:t xml:space="preserve"> </w:t>
      </w:r>
      <w:r w:rsidRPr="000C2057">
        <w:rPr>
          <w:sz w:val="22"/>
          <w:szCs w:val="26"/>
          <w:rtl/>
          <w:lang w:val="en-CA"/>
        </w:rPr>
        <w:t xml:space="preserve">تم </w:t>
      </w:r>
      <w:r w:rsidRPr="000C2057">
        <w:rPr>
          <w:rFonts w:hint="cs"/>
          <w:sz w:val="22"/>
          <w:szCs w:val="26"/>
          <w:rtl/>
          <w:lang w:val="en-CA"/>
        </w:rPr>
        <w:t>احتساب</w:t>
      </w:r>
      <w:r w:rsidRPr="000C2057">
        <w:rPr>
          <w:sz w:val="22"/>
          <w:szCs w:val="26"/>
          <w:rtl/>
          <w:lang w:val="en-CA"/>
        </w:rPr>
        <w:t xml:space="preserve"> متوسط استهلاك الفترة</w:t>
      </w:r>
      <w:r w:rsidRPr="000C2057">
        <w:rPr>
          <w:rFonts w:hint="cs"/>
          <w:sz w:val="22"/>
          <w:szCs w:val="26"/>
          <w:rtl/>
          <w:lang w:val="en-CA"/>
        </w:rPr>
        <w:t xml:space="preserve"> ما بين</w:t>
      </w:r>
      <w:r w:rsidRPr="000C2057">
        <w:rPr>
          <w:sz w:val="22"/>
          <w:szCs w:val="26"/>
          <w:rtl/>
          <w:lang w:val="en-CA"/>
        </w:rPr>
        <w:t xml:space="preserve"> 2006-2012 من الصودا الكاوية</w:t>
      </w:r>
      <w:r w:rsidRPr="000C2057">
        <w:rPr>
          <w:rFonts w:hint="cs"/>
          <w:sz w:val="22"/>
          <w:szCs w:val="26"/>
          <w:rtl/>
          <w:lang w:val="en-CA"/>
        </w:rPr>
        <w:t>،</w:t>
      </w:r>
      <w:r w:rsidRPr="000C2057">
        <w:rPr>
          <w:sz w:val="22"/>
          <w:szCs w:val="26"/>
          <w:rtl/>
          <w:lang w:val="en-CA"/>
        </w:rPr>
        <w:t xml:space="preserve"> والبخار</w:t>
      </w:r>
      <w:r w:rsidRPr="000C2057">
        <w:rPr>
          <w:rFonts w:hint="cs"/>
          <w:sz w:val="22"/>
          <w:szCs w:val="26"/>
          <w:rtl/>
          <w:lang w:val="en-CA"/>
        </w:rPr>
        <w:t>،</w:t>
      </w:r>
      <w:r w:rsidRPr="000C2057">
        <w:rPr>
          <w:sz w:val="22"/>
          <w:szCs w:val="26"/>
          <w:rtl/>
          <w:lang w:val="en-CA"/>
        </w:rPr>
        <w:t xml:space="preserve"> والأر</w:t>
      </w:r>
      <w:r w:rsidRPr="000C2057">
        <w:rPr>
          <w:rFonts w:hint="cs"/>
          <w:sz w:val="22"/>
          <w:szCs w:val="26"/>
          <w:rtl/>
          <w:lang w:val="en-CA"/>
        </w:rPr>
        <w:t>غ</w:t>
      </w:r>
      <w:r w:rsidRPr="000C2057">
        <w:rPr>
          <w:sz w:val="22"/>
          <w:szCs w:val="26"/>
          <w:rtl/>
          <w:lang w:val="en-CA"/>
        </w:rPr>
        <w:t>ون</w:t>
      </w:r>
      <w:r w:rsidRPr="000C2057">
        <w:rPr>
          <w:rFonts w:hint="cs"/>
          <w:sz w:val="22"/>
          <w:szCs w:val="26"/>
          <w:rtl/>
          <w:lang w:val="en-CA"/>
        </w:rPr>
        <w:t>،</w:t>
      </w:r>
      <w:r w:rsidRPr="000C2057">
        <w:rPr>
          <w:sz w:val="22"/>
          <w:szCs w:val="26"/>
          <w:rtl/>
          <w:lang w:val="en-CA"/>
        </w:rPr>
        <w:t xml:space="preserve"> والمياه الصالحة للشرب</w:t>
      </w:r>
      <w:r w:rsidRPr="000C2057">
        <w:rPr>
          <w:rFonts w:hint="cs"/>
          <w:sz w:val="22"/>
          <w:szCs w:val="26"/>
          <w:rtl/>
          <w:lang w:val="en-CA"/>
        </w:rPr>
        <w:t>،</w:t>
      </w:r>
      <w:r w:rsidRPr="000C2057">
        <w:rPr>
          <w:sz w:val="22"/>
          <w:szCs w:val="26"/>
          <w:rtl/>
          <w:lang w:val="en-CA"/>
        </w:rPr>
        <w:t xml:space="preserve"> والمياه منزوعة الأيونات</w:t>
      </w:r>
      <w:r w:rsidRPr="000C2057">
        <w:rPr>
          <w:rFonts w:hint="cs"/>
          <w:sz w:val="22"/>
          <w:szCs w:val="26"/>
          <w:rtl/>
          <w:lang w:val="en-CA"/>
        </w:rPr>
        <w:t>،</w:t>
      </w:r>
      <w:r w:rsidRPr="000C2057">
        <w:rPr>
          <w:sz w:val="22"/>
          <w:szCs w:val="26"/>
          <w:rtl/>
          <w:lang w:val="en-CA"/>
        </w:rPr>
        <w:t xml:space="preserve"> والكهرباء</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والكلس،</w:t>
      </w:r>
      <w:r w:rsidRPr="000C2057">
        <w:rPr>
          <w:sz w:val="22"/>
          <w:szCs w:val="26"/>
          <w:rtl/>
          <w:lang w:val="en-CA"/>
        </w:rPr>
        <w:t xml:space="preserve"> </w:t>
      </w:r>
      <w:r w:rsidRPr="000C2057">
        <w:rPr>
          <w:rFonts w:hint="cs"/>
          <w:sz w:val="22"/>
          <w:szCs w:val="26"/>
          <w:rtl/>
          <w:lang w:val="en-CA"/>
        </w:rPr>
        <w:t>والحملاجات</w:t>
      </w:r>
      <w:r w:rsidRPr="000C2057">
        <w:rPr>
          <w:sz w:val="22"/>
          <w:szCs w:val="26"/>
          <w:rtl/>
          <w:lang w:val="en-CA"/>
        </w:rPr>
        <w:t xml:space="preserve"> البديلة </w:t>
      </w:r>
      <w:r w:rsidRPr="000C2057">
        <w:rPr>
          <w:rFonts w:hint="cs"/>
          <w:sz w:val="22"/>
          <w:szCs w:val="26"/>
          <w:rtl/>
          <w:lang w:val="en-CA"/>
        </w:rPr>
        <w:t>مقابل كل</w:t>
      </w:r>
      <w:r w:rsidRPr="000C2057">
        <w:rPr>
          <w:sz w:val="22"/>
          <w:szCs w:val="26"/>
          <w:rtl/>
          <w:lang w:val="en-CA"/>
        </w:rPr>
        <w:t xml:space="preserve"> طن من</w:t>
      </w:r>
      <w:r w:rsidRPr="000C2057">
        <w:rPr>
          <w:rFonts w:hint="cs"/>
          <w:sz w:val="22"/>
          <w:szCs w:val="26"/>
          <w:rtl/>
          <w:lang w:val="en-CA"/>
        </w:rPr>
        <w:t xml:space="preserve"> ال</w:t>
      </w:r>
      <w:r w:rsidRPr="000C2057">
        <w:rPr>
          <w:sz w:val="22"/>
          <w:szCs w:val="26"/>
          <w:rtl/>
          <w:lang w:val="en-CA"/>
        </w:rPr>
        <w:t xml:space="preserve">هيدروفلوروكربون-23 </w:t>
      </w:r>
      <w:r w:rsidRPr="000C2057">
        <w:rPr>
          <w:rFonts w:hint="cs"/>
          <w:sz w:val="22"/>
          <w:szCs w:val="26"/>
          <w:rtl/>
          <w:lang w:val="en-CA"/>
        </w:rPr>
        <w:t>ا</w:t>
      </w:r>
      <w:r w:rsidRPr="000C2057">
        <w:rPr>
          <w:sz w:val="22"/>
          <w:szCs w:val="26"/>
          <w:rtl/>
          <w:lang w:val="en-CA"/>
        </w:rPr>
        <w:t>لمدمر؛</w:t>
      </w:r>
      <w:r w:rsidRPr="000C2057">
        <w:rPr>
          <w:rFonts w:hint="cs"/>
          <w:sz w:val="22"/>
          <w:szCs w:val="26"/>
          <w:rtl/>
          <w:lang w:val="en-CA"/>
        </w:rPr>
        <w:t xml:space="preserve"> ومن ثم</w:t>
      </w:r>
      <w:r w:rsidRPr="000C2057">
        <w:rPr>
          <w:sz w:val="22"/>
          <w:szCs w:val="26"/>
          <w:rtl/>
          <w:lang w:val="en-CA"/>
        </w:rPr>
        <w:t xml:space="preserve"> </w:t>
      </w:r>
      <w:r w:rsidRPr="000C2057">
        <w:rPr>
          <w:rFonts w:hint="cs"/>
          <w:sz w:val="22"/>
          <w:szCs w:val="26"/>
          <w:rtl/>
          <w:lang w:val="en-CA"/>
        </w:rPr>
        <w:t>يتم</w:t>
      </w:r>
      <w:r w:rsidRPr="000C2057">
        <w:rPr>
          <w:sz w:val="22"/>
          <w:szCs w:val="26"/>
          <w:rtl/>
          <w:lang w:val="en-CA"/>
        </w:rPr>
        <w:t xml:space="preserve"> تحديد التكاليف المتغيرة </w:t>
      </w:r>
      <w:r w:rsidRPr="000C2057">
        <w:rPr>
          <w:rFonts w:hint="cs"/>
          <w:sz w:val="22"/>
          <w:szCs w:val="26"/>
          <w:rtl/>
          <w:lang w:val="en-CA"/>
        </w:rPr>
        <w:t>وفق كمية تيارات</w:t>
      </w:r>
      <w:r w:rsidRPr="000C2057">
        <w:rPr>
          <w:sz w:val="22"/>
          <w:szCs w:val="26"/>
          <w:rtl/>
          <w:lang w:val="en-CA"/>
        </w:rPr>
        <w:t xml:space="preserve"> نفايات</w:t>
      </w:r>
      <w:r w:rsidRPr="000C2057">
        <w:rPr>
          <w:rFonts w:hint="cs"/>
          <w:sz w:val="22"/>
          <w:szCs w:val="26"/>
          <w:rtl/>
          <w:lang w:val="en-CA"/>
        </w:rPr>
        <w:t xml:space="preserve"> منتج </w:t>
      </w:r>
      <w:r w:rsidRPr="000C2057">
        <w:rPr>
          <w:sz w:val="22"/>
          <w:szCs w:val="26"/>
          <w:rtl/>
          <w:lang w:val="en-CA"/>
        </w:rPr>
        <w:t>الهيدروفلوروكربون-23 الذي سيتم تدميره، و</w:t>
      </w:r>
      <w:r w:rsidRPr="000C2057">
        <w:rPr>
          <w:rFonts w:hint="cs"/>
          <w:sz w:val="22"/>
          <w:szCs w:val="26"/>
          <w:rtl/>
          <w:lang w:val="en-CA"/>
        </w:rPr>
        <w:t xml:space="preserve">معدل </w:t>
      </w:r>
      <w:r w:rsidRPr="000C2057">
        <w:rPr>
          <w:sz w:val="22"/>
          <w:szCs w:val="26"/>
          <w:rtl/>
          <w:lang w:val="en-CA"/>
        </w:rPr>
        <w:t xml:space="preserve">استهلاك كل وحدة لكل عنصر، وسعر </w:t>
      </w:r>
      <w:r w:rsidRPr="000C2057">
        <w:rPr>
          <w:rFonts w:hint="cs"/>
          <w:sz w:val="22"/>
          <w:szCs w:val="26"/>
          <w:rtl/>
          <w:lang w:val="en-CA"/>
        </w:rPr>
        <w:t>ا</w:t>
      </w:r>
      <w:r w:rsidRPr="000C2057">
        <w:rPr>
          <w:sz w:val="22"/>
          <w:szCs w:val="26"/>
          <w:rtl/>
          <w:lang w:val="en-CA"/>
        </w:rPr>
        <w:t>لبند</w:t>
      </w:r>
      <w:r w:rsidRPr="000C2057">
        <w:rPr>
          <w:rFonts w:hint="cs"/>
          <w:sz w:val="22"/>
          <w:szCs w:val="26"/>
          <w:rtl/>
          <w:lang w:val="en-CA"/>
        </w:rPr>
        <w:t xml:space="preserve"> في عام 2019</w:t>
      </w:r>
      <w:r w:rsidRPr="000C2057">
        <w:rPr>
          <w:sz w:val="22"/>
          <w:szCs w:val="26"/>
          <w:rtl/>
          <w:lang w:val="en-CA"/>
        </w:rPr>
        <w:t>.</w:t>
      </w:r>
      <w:r w:rsidRPr="000C2057">
        <w:rPr>
          <w:rFonts w:hint="cs"/>
          <w:sz w:val="22"/>
          <w:szCs w:val="26"/>
          <w:rtl/>
          <w:lang w:val="en-CA"/>
        </w:rPr>
        <w:t xml:space="preserve"> قُدرت</w:t>
      </w:r>
      <w:r w:rsidRPr="000C2057">
        <w:rPr>
          <w:sz w:val="22"/>
          <w:szCs w:val="26"/>
          <w:rtl/>
          <w:lang w:val="en-CA"/>
        </w:rPr>
        <w:t xml:space="preserve"> الأجور</w:t>
      </w:r>
      <w:r w:rsidRPr="000C2057">
        <w:rPr>
          <w:rFonts w:hint="cs"/>
          <w:sz w:val="22"/>
          <w:szCs w:val="26"/>
          <w:rtl/>
          <w:lang w:val="en-CA"/>
        </w:rPr>
        <w:t>،</w:t>
      </w:r>
      <w:r w:rsidRPr="000C2057">
        <w:rPr>
          <w:sz w:val="22"/>
          <w:szCs w:val="26"/>
          <w:rtl/>
          <w:lang w:val="en-CA"/>
        </w:rPr>
        <w:t xml:space="preserve"> والمرتبات</w:t>
      </w:r>
      <w:r w:rsidRPr="000C2057">
        <w:rPr>
          <w:rFonts w:hint="cs"/>
          <w:sz w:val="22"/>
          <w:szCs w:val="26"/>
          <w:rtl/>
          <w:lang w:val="en-CA"/>
        </w:rPr>
        <w:t>،</w:t>
      </w:r>
      <w:r w:rsidRPr="000C2057">
        <w:rPr>
          <w:sz w:val="22"/>
          <w:szCs w:val="26"/>
          <w:rtl/>
          <w:lang w:val="en-CA"/>
        </w:rPr>
        <w:t xml:space="preserve"> وخدمات الكهرباء</w:t>
      </w:r>
      <w:r w:rsidRPr="000C2057">
        <w:rPr>
          <w:rFonts w:hint="cs"/>
          <w:sz w:val="22"/>
          <w:szCs w:val="26"/>
          <w:rtl/>
          <w:lang w:val="en-CA"/>
        </w:rPr>
        <w:t>،</w:t>
      </w:r>
      <w:r w:rsidRPr="000C2057">
        <w:rPr>
          <w:sz w:val="22"/>
          <w:szCs w:val="26"/>
          <w:rtl/>
          <w:lang w:val="en-CA"/>
        </w:rPr>
        <w:t xml:space="preserve"> والتأمين</w:t>
      </w:r>
      <w:r w:rsidRPr="000C2057">
        <w:rPr>
          <w:rFonts w:hint="cs"/>
          <w:sz w:val="22"/>
          <w:szCs w:val="26"/>
          <w:rtl/>
          <w:lang w:val="en-CA"/>
        </w:rPr>
        <w:t>،</w:t>
      </w:r>
      <w:r w:rsidRPr="000C2057">
        <w:rPr>
          <w:sz w:val="22"/>
          <w:szCs w:val="26"/>
          <w:rtl/>
          <w:lang w:val="en-CA"/>
        </w:rPr>
        <w:t xml:space="preserve"> والسندات</w:t>
      </w:r>
      <w:r w:rsidRPr="000C2057">
        <w:rPr>
          <w:rFonts w:hint="cs"/>
          <w:sz w:val="22"/>
          <w:szCs w:val="26"/>
          <w:rtl/>
          <w:lang w:val="en-CA"/>
        </w:rPr>
        <w:t>،</w:t>
      </w:r>
      <w:r w:rsidRPr="000C2057">
        <w:rPr>
          <w:sz w:val="22"/>
          <w:szCs w:val="26"/>
          <w:rtl/>
          <w:lang w:val="en-CA"/>
        </w:rPr>
        <w:t xml:space="preserve"> والصيانة</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والرقابة،</w:t>
      </w:r>
      <w:r w:rsidRPr="000C2057">
        <w:rPr>
          <w:sz w:val="22"/>
          <w:szCs w:val="26"/>
          <w:rtl/>
          <w:lang w:val="en-CA"/>
        </w:rPr>
        <w:t xml:space="preserve"> والتكاليف الأخرى بناءً على البيانات التاريخية للفترة 2006-2012، والتي تم قياسها بأسعار</w:t>
      </w:r>
      <w:r w:rsidRPr="000C2057">
        <w:rPr>
          <w:rFonts w:hint="cs"/>
          <w:sz w:val="22"/>
          <w:szCs w:val="26"/>
          <w:rtl/>
          <w:lang w:val="en-CA"/>
        </w:rPr>
        <w:t xml:space="preserve"> عام</w:t>
      </w:r>
      <w:r w:rsidRPr="000C2057">
        <w:rPr>
          <w:sz w:val="22"/>
          <w:szCs w:val="26"/>
          <w:rtl/>
          <w:lang w:val="en-CA"/>
        </w:rPr>
        <w:t xml:space="preserve"> 2019.</w:t>
      </w:r>
      <w:r w:rsidRPr="000C2057">
        <w:rPr>
          <w:rFonts w:hint="cs"/>
          <w:sz w:val="22"/>
          <w:szCs w:val="26"/>
          <w:rtl/>
          <w:lang w:val="en-CA"/>
        </w:rPr>
        <w:t xml:space="preserve"> و</w:t>
      </w:r>
      <w:r w:rsidRPr="000C2057">
        <w:rPr>
          <w:sz w:val="22"/>
          <w:szCs w:val="26"/>
          <w:rtl/>
          <w:lang w:val="en-CA"/>
        </w:rPr>
        <w:t>قدرت اليونيدو أن</w:t>
      </w:r>
      <w:r w:rsidRPr="000C2057">
        <w:rPr>
          <w:rFonts w:hint="cs"/>
          <w:sz w:val="22"/>
          <w:szCs w:val="26"/>
          <w:rtl/>
          <w:lang w:val="en-CA"/>
        </w:rPr>
        <w:t xml:space="preserve"> الأمر يتطلب</w:t>
      </w:r>
      <w:r w:rsidRPr="000C2057">
        <w:rPr>
          <w:sz w:val="22"/>
          <w:szCs w:val="26"/>
          <w:rtl/>
          <w:lang w:val="en-CA"/>
        </w:rPr>
        <w:t xml:space="preserve"> ما بين ستة وتسعة أشهر لتجديد وح</w:t>
      </w:r>
      <w:r w:rsidRPr="000C2057">
        <w:rPr>
          <w:rFonts w:hint="cs"/>
          <w:sz w:val="22"/>
          <w:szCs w:val="26"/>
          <w:rtl/>
          <w:lang w:val="en-CA"/>
        </w:rPr>
        <w:t>دتي تدمير قوس البلازما</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 xml:space="preserve">بناءً على ذلك، تم </w:t>
      </w:r>
      <w:r w:rsidRPr="000C2057">
        <w:rPr>
          <w:rFonts w:hint="cs"/>
          <w:sz w:val="22"/>
          <w:szCs w:val="26"/>
          <w:rtl/>
          <w:lang w:val="en-CA"/>
        </w:rPr>
        <w:t>احتساب</w:t>
      </w:r>
      <w:r w:rsidRPr="000C2057">
        <w:rPr>
          <w:sz w:val="22"/>
          <w:szCs w:val="26"/>
          <w:rtl/>
          <w:lang w:val="en-CA"/>
        </w:rPr>
        <w:t xml:space="preserve"> </w:t>
      </w:r>
      <w:r w:rsidRPr="000C2057">
        <w:rPr>
          <w:rFonts w:hint="cs"/>
          <w:sz w:val="22"/>
          <w:szCs w:val="26"/>
          <w:rtl/>
          <w:lang w:val="en-CA"/>
        </w:rPr>
        <w:t>تكاليف التشغيل الإضافي</w:t>
      </w:r>
      <w:r w:rsidRPr="000C2057">
        <w:rPr>
          <w:sz w:val="22"/>
          <w:szCs w:val="26"/>
          <w:rtl/>
          <w:lang w:val="en-CA"/>
        </w:rPr>
        <w:t xml:space="preserve">ة لعام 2020 لمدة ستة أشهر؛ سوف </w:t>
      </w:r>
      <w:r w:rsidRPr="000C2057">
        <w:rPr>
          <w:rFonts w:hint="cs"/>
          <w:sz w:val="22"/>
          <w:szCs w:val="26"/>
          <w:rtl/>
          <w:lang w:val="en-CA"/>
        </w:rPr>
        <w:t>يتم إطلاق</w:t>
      </w:r>
      <w:r w:rsidRPr="000C2057">
        <w:rPr>
          <w:sz w:val="22"/>
          <w:szCs w:val="26"/>
          <w:rtl/>
          <w:lang w:val="en-CA"/>
        </w:rPr>
        <w:t xml:space="preserve"> </w:t>
      </w:r>
      <w:r w:rsidRPr="000C2057">
        <w:rPr>
          <w:rFonts w:hint="cs"/>
          <w:sz w:val="22"/>
          <w:szCs w:val="26"/>
          <w:rtl/>
          <w:lang w:val="en-CA"/>
        </w:rPr>
        <w:t>المنتج الثانوي</w:t>
      </w:r>
      <w:r w:rsidRPr="000C2057">
        <w:rPr>
          <w:sz w:val="22"/>
          <w:szCs w:val="26"/>
          <w:rtl/>
          <w:lang w:val="en-CA"/>
        </w:rPr>
        <w:t xml:space="preserve"> الهيدروفلوروكربون-23 في الجو </w:t>
      </w:r>
      <w:r w:rsidRPr="000C2057">
        <w:rPr>
          <w:rFonts w:hint="cs"/>
          <w:sz w:val="22"/>
          <w:szCs w:val="26"/>
          <w:rtl/>
          <w:lang w:val="en-CA"/>
        </w:rPr>
        <w:t>خلال الأشهر</w:t>
      </w:r>
      <w:r w:rsidRPr="000C2057">
        <w:rPr>
          <w:sz w:val="22"/>
          <w:szCs w:val="26"/>
          <w:rtl/>
          <w:lang w:val="en-CA"/>
        </w:rPr>
        <w:t xml:space="preserve"> الستة الأولى من العام.</w:t>
      </w:r>
      <w:r w:rsidRPr="000C2057">
        <w:rPr>
          <w:rFonts w:hint="cs"/>
          <w:sz w:val="22"/>
          <w:szCs w:val="26"/>
          <w:rtl/>
          <w:lang w:val="en-CA"/>
        </w:rPr>
        <w:t xml:space="preserve"> وبناء على</w:t>
      </w:r>
      <w:r w:rsidRPr="000C2057">
        <w:rPr>
          <w:sz w:val="22"/>
          <w:szCs w:val="26"/>
          <w:rtl/>
          <w:lang w:val="en-CA"/>
        </w:rPr>
        <w:t xml:space="preserve"> </w:t>
      </w:r>
      <w:r w:rsidRPr="000C2057">
        <w:rPr>
          <w:rFonts w:hint="cs"/>
          <w:sz w:val="22"/>
          <w:szCs w:val="26"/>
          <w:rtl/>
          <w:lang w:val="en-CA"/>
        </w:rPr>
        <w:t>ذلك</w:t>
      </w:r>
      <w:r w:rsidRPr="000C2057">
        <w:rPr>
          <w:sz w:val="22"/>
          <w:szCs w:val="26"/>
          <w:rtl/>
          <w:lang w:val="en-CA"/>
        </w:rPr>
        <w:t xml:space="preserve"> الأساس، </w:t>
      </w:r>
      <w:r w:rsidRPr="000C2057">
        <w:rPr>
          <w:rFonts w:hint="cs"/>
          <w:sz w:val="22"/>
          <w:szCs w:val="26"/>
          <w:rtl/>
          <w:lang w:val="en-CA"/>
        </w:rPr>
        <w:t>فإن</w:t>
      </w:r>
      <w:r w:rsidRPr="000C2057">
        <w:rPr>
          <w:sz w:val="22"/>
          <w:szCs w:val="26"/>
          <w:rtl/>
          <w:lang w:val="en-CA"/>
        </w:rPr>
        <w:t xml:space="preserve"> إجمالي </w:t>
      </w:r>
      <w:r w:rsidRPr="000C2057">
        <w:rPr>
          <w:rFonts w:hint="cs"/>
          <w:sz w:val="22"/>
          <w:szCs w:val="26"/>
          <w:rtl/>
          <w:lang w:val="en-CA"/>
        </w:rPr>
        <w:t>تكاليف التشغيل الإضافية</w:t>
      </w:r>
      <w:r w:rsidRPr="000C2057">
        <w:rPr>
          <w:sz w:val="22"/>
          <w:szCs w:val="26"/>
          <w:rtl/>
          <w:lang w:val="en-CA"/>
        </w:rPr>
        <w:t xml:space="preserve"> للفترة 2020-2030 </w:t>
      </w:r>
      <w:r w:rsidRPr="000C2057">
        <w:rPr>
          <w:rFonts w:hint="cs"/>
          <w:sz w:val="22"/>
          <w:szCs w:val="26"/>
          <w:rtl/>
          <w:lang w:val="en-CA"/>
        </w:rPr>
        <w:t xml:space="preserve">يبلغ </w:t>
      </w:r>
      <w:r w:rsidRPr="000C2057">
        <w:rPr>
          <w:sz w:val="22"/>
          <w:szCs w:val="26"/>
          <w:rtl/>
          <w:lang w:val="en-CA"/>
        </w:rPr>
        <w:t>16</w:t>
      </w:r>
      <w:r w:rsidRPr="000C2057">
        <w:rPr>
          <w:rFonts w:hint="cs"/>
          <w:sz w:val="22"/>
          <w:szCs w:val="26"/>
          <w:rtl/>
          <w:lang w:val="en-CA"/>
        </w:rPr>
        <w:t>.</w:t>
      </w:r>
      <w:r w:rsidRPr="000C2057">
        <w:rPr>
          <w:sz w:val="22"/>
          <w:szCs w:val="26"/>
          <w:rtl/>
          <w:lang w:val="en-CA"/>
        </w:rPr>
        <w:t xml:space="preserve">78 مليون دولار أمريكي، </w:t>
      </w:r>
      <w:r w:rsidRPr="000C2057">
        <w:rPr>
          <w:rFonts w:hint="cs"/>
          <w:sz w:val="22"/>
          <w:szCs w:val="26"/>
          <w:rtl/>
          <w:lang w:val="en-CA"/>
        </w:rPr>
        <w:t>على النحو المبين في</w:t>
      </w:r>
      <w:r w:rsidRPr="000C2057">
        <w:rPr>
          <w:sz w:val="22"/>
          <w:szCs w:val="26"/>
          <w:rtl/>
          <w:lang w:val="en-CA"/>
        </w:rPr>
        <w:t xml:space="preserve"> الجدول </w:t>
      </w:r>
      <w:r w:rsidRPr="000C2057">
        <w:rPr>
          <w:rFonts w:hint="cs"/>
          <w:sz w:val="22"/>
          <w:szCs w:val="26"/>
          <w:rtl/>
          <w:lang w:val="en-CA"/>
        </w:rPr>
        <w:t>الخامس</w:t>
      </w:r>
      <w:r w:rsidRPr="000C2057">
        <w:rPr>
          <w:sz w:val="22"/>
          <w:szCs w:val="26"/>
          <w:rtl/>
          <w:lang w:val="en-CA"/>
        </w:rPr>
        <w:t>.</w:t>
      </w:r>
    </w:p>
    <w:p w14:paraId="714644FE" w14:textId="77777777" w:rsidR="00485D14" w:rsidRDefault="00485D14">
      <w:pPr>
        <w:jc w:val="left"/>
        <w:rPr>
          <w:bCs/>
          <w:sz w:val="20"/>
          <w:szCs w:val="24"/>
          <w:rtl/>
          <w:lang w:val="en-CA" w:bidi="ar-AE"/>
        </w:rPr>
      </w:pPr>
      <w:r>
        <w:rPr>
          <w:bCs/>
          <w:sz w:val="20"/>
          <w:szCs w:val="24"/>
          <w:rtl/>
          <w:lang w:val="en-CA" w:bidi="ar-AE"/>
        </w:rPr>
        <w:br w:type="page"/>
      </w:r>
    </w:p>
    <w:p w14:paraId="0CC2F27E" w14:textId="4DCA9F18" w:rsidR="00FF7964" w:rsidRPr="00F04D6D" w:rsidRDefault="00FF7964" w:rsidP="00FF7964">
      <w:pPr>
        <w:bidi/>
        <w:rPr>
          <w:bCs/>
          <w:sz w:val="20"/>
          <w:szCs w:val="24"/>
          <w:rtl/>
          <w:lang w:val="en-CA" w:bidi="ar-AE"/>
        </w:rPr>
      </w:pPr>
      <w:r w:rsidRPr="00F04D6D">
        <w:rPr>
          <w:rFonts w:hint="cs"/>
          <w:bCs/>
          <w:sz w:val="20"/>
          <w:szCs w:val="24"/>
          <w:rtl/>
          <w:lang w:val="en-CA" w:bidi="ar-AE"/>
        </w:rPr>
        <w:lastRenderedPageBreak/>
        <w:t xml:space="preserve">الجدول الخامس: </w:t>
      </w:r>
      <w:r w:rsidRPr="00F04D6D">
        <w:rPr>
          <w:bCs/>
          <w:sz w:val="20"/>
          <w:szCs w:val="24"/>
          <w:rtl/>
          <w:lang w:val="en-CA" w:bidi="ar-AE"/>
        </w:rPr>
        <w:t>تكاليف التشغيل الإضافية لتدمير</w:t>
      </w:r>
      <w:r w:rsidRPr="00F04D6D">
        <w:rPr>
          <w:rFonts w:hint="cs"/>
          <w:bCs/>
          <w:sz w:val="20"/>
          <w:szCs w:val="24"/>
          <w:rtl/>
          <w:lang w:val="en-CA" w:bidi="ar-AE"/>
        </w:rPr>
        <w:t xml:space="preserve"> </w:t>
      </w:r>
      <w:r w:rsidRPr="00F04D6D">
        <w:rPr>
          <w:bCs/>
          <w:sz w:val="20"/>
          <w:szCs w:val="24"/>
          <w:rtl/>
          <w:lang w:val="en-CA" w:bidi="ar-AE"/>
        </w:rPr>
        <w:t>الهيدروفلوروكربون-23 للفترة ما بين 2020-2030 (دولار أمريكي)</w:t>
      </w:r>
    </w:p>
    <w:tbl>
      <w:tblPr>
        <w:bidiVisual/>
        <w:tblW w:w="9421" w:type="dxa"/>
        <w:tblLook w:val="04A0" w:firstRow="1" w:lastRow="0" w:firstColumn="1" w:lastColumn="0" w:noHBand="0" w:noVBand="1"/>
      </w:tblPr>
      <w:tblGrid>
        <w:gridCol w:w="1399"/>
        <w:gridCol w:w="742"/>
        <w:gridCol w:w="722"/>
        <w:gridCol w:w="723"/>
        <w:gridCol w:w="768"/>
        <w:gridCol w:w="723"/>
        <w:gridCol w:w="723"/>
        <w:gridCol w:w="723"/>
        <w:gridCol w:w="723"/>
        <w:gridCol w:w="723"/>
        <w:gridCol w:w="799"/>
        <w:gridCol w:w="653"/>
      </w:tblGrid>
      <w:tr w:rsidR="000E7D77" w:rsidRPr="000E7D77" w14:paraId="562B9C5F" w14:textId="77777777" w:rsidTr="000E7D77">
        <w:trPr>
          <w:trHeight w:val="218"/>
          <w:tblHeader/>
        </w:trPr>
        <w:tc>
          <w:tcPr>
            <w:tcW w:w="1402" w:type="dxa"/>
            <w:tcBorders>
              <w:top w:val="single" w:sz="4" w:space="0" w:color="auto"/>
              <w:left w:val="single" w:sz="4" w:space="0" w:color="auto"/>
              <w:bottom w:val="single" w:sz="4" w:space="0" w:color="auto"/>
              <w:right w:val="single" w:sz="4" w:space="0" w:color="auto"/>
            </w:tcBorders>
            <w:shd w:val="clear" w:color="auto" w:fill="auto"/>
            <w:tcMar>
              <w:left w:w="85" w:type="dxa"/>
              <w:right w:w="14" w:type="dxa"/>
            </w:tcMar>
          </w:tcPr>
          <w:p w14:paraId="2DDD7FA0" w14:textId="77777777" w:rsidR="00FF7964" w:rsidRPr="000E7D77" w:rsidRDefault="00FF7964" w:rsidP="001A20B6">
            <w:pPr>
              <w:bidi/>
              <w:jc w:val="center"/>
              <w:rPr>
                <w:b/>
                <w:bCs/>
                <w:color w:val="000000"/>
                <w:sz w:val="15"/>
                <w:szCs w:val="15"/>
                <w:lang w:val="en-CA" w:eastAsia="en-CA"/>
              </w:rPr>
            </w:pPr>
            <w:r w:rsidRPr="000E7D77">
              <w:rPr>
                <w:b/>
                <w:bCs/>
                <w:color w:val="000000"/>
                <w:sz w:val="15"/>
                <w:szCs w:val="15"/>
                <w:lang w:val="en-CA" w:eastAsia="en-CA"/>
              </w:rPr>
              <w:t> </w:t>
            </w:r>
          </w:p>
        </w:tc>
        <w:tc>
          <w:tcPr>
            <w:tcW w:w="748"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2575EB47"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bidi="ar-AE"/>
              </w:rPr>
              <w:t>2020</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37CFC794"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2021</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392848DD"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2022</w:t>
            </w:r>
          </w:p>
        </w:tc>
        <w:tc>
          <w:tcPr>
            <w:tcW w:w="78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598026CB"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2023</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245D11CA"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2024</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21803645"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2025</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4EAEBE45"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2026</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20C648AA"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2027</w:t>
            </w:r>
          </w:p>
        </w:tc>
        <w:tc>
          <w:tcPr>
            <w:tcW w:w="730"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71DE754D"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2028</w:t>
            </w:r>
          </w:p>
        </w:tc>
        <w:tc>
          <w:tcPr>
            <w:tcW w:w="814"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7E46F91D"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2029</w:t>
            </w:r>
          </w:p>
        </w:tc>
        <w:tc>
          <w:tcPr>
            <w:tcW w:w="567" w:type="dxa"/>
            <w:tcBorders>
              <w:top w:val="single" w:sz="4" w:space="0" w:color="auto"/>
              <w:left w:val="nil"/>
              <w:bottom w:val="single" w:sz="4" w:space="0" w:color="auto"/>
              <w:right w:val="single" w:sz="4" w:space="0" w:color="auto"/>
            </w:tcBorders>
            <w:shd w:val="clear" w:color="auto" w:fill="auto"/>
            <w:tcMar>
              <w:left w:w="85" w:type="dxa"/>
              <w:right w:w="14" w:type="dxa"/>
            </w:tcMar>
            <w:vAlign w:val="center"/>
          </w:tcPr>
          <w:p w14:paraId="03CFCE57" w14:textId="77777777" w:rsidR="00FF7964" w:rsidRPr="000E7D77" w:rsidRDefault="00FF7964" w:rsidP="001A20B6">
            <w:pPr>
              <w:bidi/>
              <w:jc w:val="center"/>
              <w:rPr>
                <w:b/>
                <w:bCs/>
                <w:color w:val="000000"/>
                <w:sz w:val="15"/>
                <w:szCs w:val="15"/>
                <w:lang w:val="en-CA" w:eastAsia="en-CA"/>
              </w:rPr>
            </w:pPr>
            <w:r w:rsidRPr="000E7D77">
              <w:rPr>
                <w:rFonts w:hint="cs"/>
                <w:b/>
                <w:bCs/>
                <w:color w:val="000000"/>
                <w:sz w:val="15"/>
                <w:szCs w:val="15"/>
                <w:rtl/>
                <w:lang w:val="en-CA" w:eastAsia="en-CA"/>
              </w:rPr>
              <w:t>2030</w:t>
            </w:r>
          </w:p>
        </w:tc>
      </w:tr>
      <w:tr w:rsidR="000E7D77" w:rsidRPr="000E7D77" w14:paraId="2D45A4C9" w14:textId="77777777" w:rsidTr="000E7D77">
        <w:trPr>
          <w:trHeight w:val="314"/>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621ACE43" w14:textId="77777777" w:rsidR="00FF7964" w:rsidRPr="000E7D77" w:rsidRDefault="00FF7964" w:rsidP="001A20B6">
            <w:pPr>
              <w:bidi/>
              <w:jc w:val="left"/>
              <w:rPr>
                <w:color w:val="000000"/>
                <w:sz w:val="15"/>
                <w:szCs w:val="15"/>
                <w:lang w:val="en-CA" w:eastAsia="en-CA"/>
              </w:rPr>
            </w:pPr>
            <w:r w:rsidRPr="000E7D77">
              <w:rPr>
                <w:color w:val="000000"/>
                <w:sz w:val="15"/>
                <w:szCs w:val="15"/>
                <w:rtl/>
                <w:lang w:val="en-CA" w:eastAsia="en-CA"/>
              </w:rPr>
              <w:t>إنتاج الهيدروكلوروفلوروكربون-22 (طن متري)</w:t>
            </w:r>
          </w:p>
        </w:tc>
        <w:tc>
          <w:tcPr>
            <w:tcW w:w="748" w:type="dxa"/>
            <w:tcBorders>
              <w:top w:val="nil"/>
              <w:left w:val="nil"/>
              <w:bottom w:val="single" w:sz="4" w:space="0" w:color="auto"/>
              <w:right w:val="single" w:sz="4" w:space="0" w:color="auto"/>
            </w:tcBorders>
            <w:shd w:val="clear" w:color="auto" w:fill="auto"/>
            <w:tcMar>
              <w:left w:w="85" w:type="dxa"/>
              <w:right w:w="14" w:type="dxa"/>
            </w:tcMar>
          </w:tcPr>
          <w:p w14:paraId="3967D3C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12,008</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5F355C2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14,199</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1D1D279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14,544</w:t>
            </w:r>
          </w:p>
        </w:tc>
        <w:tc>
          <w:tcPr>
            <w:tcW w:w="780" w:type="dxa"/>
            <w:tcBorders>
              <w:top w:val="nil"/>
              <w:left w:val="nil"/>
              <w:bottom w:val="single" w:sz="4" w:space="0" w:color="auto"/>
              <w:right w:val="single" w:sz="4" w:space="0" w:color="auto"/>
            </w:tcBorders>
            <w:shd w:val="clear" w:color="auto" w:fill="auto"/>
            <w:tcMar>
              <w:left w:w="85" w:type="dxa"/>
              <w:right w:w="14" w:type="dxa"/>
            </w:tcMar>
          </w:tcPr>
          <w:p w14:paraId="0284F3D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14,928</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418B8873"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15,351</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20FE7B9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15,812</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5DD86290"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15,963</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514A212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16,083</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23E7A6A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16,132</w:t>
            </w:r>
          </w:p>
        </w:tc>
        <w:tc>
          <w:tcPr>
            <w:tcW w:w="814" w:type="dxa"/>
            <w:tcBorders>
              <w:top w:val="nil"/>
              <w:left w:val="nil"/>
              <w:bottom w:val="single" w:sz="4" w:space="0" w:color="auto"/>
              <w:right w:val="single" w:sz="4" w:space="0" w:color="auto"/>
            </w:tcBorders>
            <w:shd w:val="clear" w:color="auto" w:fill="auto"/>
            <w:tcMar>
              <w:left w:w="85" w:type="dxa"/>
              <w:right w:w="14" w:type="dxa"/>
            </w:tcMar>
          </w:tcPr>
          <w:p w14:paraId="08F0E5F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16,253</w:t>
            </w:r>
          </w:p>
        </w:tc>
        <w:tc>
          <w:tcPr>
            <w:tcW w:w="567" w:type="dxa"/>
            <w:tcBorders>
              <w:top w:val="nil"/>
              <w:left w:val="nil"/>
              <w:bottom w:val="single" w:sz="4" w:space="0" w:color="auto"/>
              <w:right w:val="single" w:sz="4" w:space="0" w:color="auto"/>
            </w:tcBorders>
            <w:shd w:val="clear" w:color="auto" w:fill="auto"/>
            <w:tcMar>
              <w:left w:w="85" w:type="dxa"/>
              <w:right w:w="14" w:type="dxa"/>
            </w:tcMar>
          </w:tcPr>
          <w:p w14:paraId="1CB3801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16,250</w:t>
            </w:r>
          </w:p>
        </w:tc>
      </w:tr>
      <w:tr w:rsidR="000E7D77" w:rsidRPr="000E7D77" w14:paraId="03AF4FDC" w14:textId="77777777" w:rsidTr="000E7D77">
        <w:trPr>
          <w:trHeight w:val="179"/>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63CF6FDC"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تيارات</w:t>
            </w:r>
            <w:r w:rsidRPr="000E7D77">
              <w:rPr>
                <w:color w:val="000000"/>
                <w:sz w:val="15"/>
                <w:szCs w:val="15"/>
                <w:rtl/>
                <w:lang w:val="en-CA" w:eastAsia="en-CA"/>
              </w:rPr>
              <w:t xml:space="preserve"> نفايات الهيدروفلوروكربون-23 (طن</w:t>
            </w:r>
            <w:r w:rsidRPr="000E7D77">
              <w:rPr>
                <w:rFonts w:hint="cs"/>
                <w:color w:val="000000"/>
                <w:sz w:val="15"/>
                <w:szCs w:val="15"/>
                <w:rtl/>
                <w:lang w:val="en-CA" w:eastAsia="en-CA"/>
              </w:rPr>
              <w:t xml:space="preserve"> </w:t>
            </w:r>
            <w:r w:rsidRPr="000E7D77">
              <w:rPr>
                <w:color w:val="000000"/>
                <w:sz w:val="15"/>
                <w:szCs w:val="15"/>
                <w:rtl/>
                <w:lang w:val="en-CA" w:eastAsia="en-CA"/>
              </w:rPr>
              <w:t>متري)*</w:t>
            </w:r>
          </w:p>
        </w:tc>
        <w:tc>
          <w:tcPr>
            <w:tcW w:w="748" w:type="dxa"/>
            <w:tcBorders>
              <w:top w:val="nil"/>
              <w:left w:val="nil"/>
              <w:bottom w:val="single" w:sz="4" w:space="0" w:color="auto"/>
              <w:right w:val="single" w:sz="4" w:space="0" w:color="auto"/>
            </w:tcBorders>
            <w:shd w:val="clear" w:color="auto" w:fill="auto"/>
            <w:tcMar>
              <w:left w:w="85" w:type="dxa"/>
              <w:right w:w="14" w:type="dxa"/>
            </w:tcMar>
          </w:tcPr>
          <w:p w14:paraId="280337A5" w14:textId="77777777" w:rsidR="00FF7964" w:rsidRPr="000E7D77" w:rsidRDefault="00FF7964" w:rsidP="001A20B6">
            <w:pPr>
              <w:bidi/>
              <w:jc w:val="right"/>
              <w:rPr>
                <w:color w:val="000000"/>
                <w:sz w:val="15"/>
                <w:szCs w:val="15"/>
                <w:lang w:val="en-CA" w:eastAsia="en-CA"/>
              </w:rPr>
            </w:pPr>
            <w:r w:rsidRPr="000E7D77">
              <w:rPr>
                <w:color w:val="000000"/>
                <w:sz w:val="15"/>
                <w:szCs w:val="15"/>
                <w:lang w:val="en-CA" w:eastAsia="en-CA"/>
              </w:rPr>
              <w:t>**</w:t>
            </w:r>
            <w:r w:rsidRPr="000E7D77">
              <w:rPr>
                <w:rFonts w:hint="cs"/>
                <w:color w:val="000000"/>
                <w:sz w:val="15"/>
                <w:szCs w:val="15"/>
                <w:rtl/>
                <w:lang w:val="en-CA" w:eastAsia="en-CA"/>
              </w:rPr>
              <w:t>117.92</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1E7A7DE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278.87</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5C3D9D6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285.65</w:t>
            </w:r>
          </w:p>
        </w:tc>
        <w:tc>
          <w:tcPr>
            <w:tcW w:w="780" w:type="dxa"/>
            <w:tcBorders>
              <w:top w:val="nil"/>
              <w:left w:val="nil"/>
              <w:bottom w:val="single" w:sz="4" w:space="0" w:color="auto"/>
              <w:right w:val="single" w:sz="4" w:space="0" w:color="auto"/>
            </w:tcBorders>
            <w:shd w:val="clear" w:color="auto" w:fill="auto"/>
            <w:tcMar>
              <w:left w:w="85" w:type="dxa"/>
              <w:right w:w="14" w:type="dxa"/>
            </w:tcMar>
          </w:tcPr>
          <w:p w14:paraId="42CD3E8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293.19</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56E3C7E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301.49</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7B780DF4"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310.55</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47BC363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313.51</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1A78971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315.87</w:t>
            </w:r>
          </w:p>
        </w:tc>
        <w:tc>
          <w:tcPr>
            <w:tcW w:w="730" w:type="dxa"/>
            <w:tcBorders>
              <w:top w:val="nil"/>
              <w:left w:val="nil"/>
              <w:bottom w:val="single" w:sz="4" w:space="0" w:color="auto"/>
              <w:right w:val="single" w:sz="4" w:space="0" w:color="auto"/>
            </w:tcBorders>
            <w:shd w:val="clear" w:color="auto" w:fill="auto"/>
            <w:tcMar>
              <w:left w:w="85" w:type="dxa"/>
              <w:right w:w="14" w:type="dxa"/>
            </w:tcMar>
          </w:tcPr>
          <w:p w14:paraId="1F497FF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316.83</w:t>
            </w:r>
          </w:p>
        </w:tc>
        <w:tc>
          <w:tcPr>
            <w:tcW w:w="814" w:type="dxa"/>
            <w:tcBorders>
              <w:top w:val="nil"/>
              <w:left w:val="nil"/>
              <w:bottom w:val="single" w:sz="4" w:space="0" w:color="auto"/>
              <w:right w:val="single" w:sz="4" w:space="0" w:color="auto"/>
            </w:tcBorders>
            <w:shd w:val="clear" w:color="auto" w:fill="auto"/>
            <w:tcMar>
              <w:left w:w="85" w:type="dxa"/>
              <w:right w:w="14" w:type="dxa"/>
            </w:tcMar>
          </w:tcPr>
          <w:p w14:paraId="61BFC19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3.19.22</w:t>
            </w:r>
          </w:p>
        </w:tc>
        <w:tc>
          <w:tcPr>
            <w:tcW w:w="567" w:type="dxa"/>
            <w:tcBorders>
              <w:top w:val="nil"/>
              <w:left w:val="nil"/>
              <w:bottom w:val="single" w:sz="4" w:space="0" w:color="auto"/>
              <w:right w:val="single" w:sz="4" w:space="0" w:color="auto"/>
            </w:tcBorders>
            <w:shd w:val="clear" w:color="auto" w:fill="auto"/>
            <w:tcMar>
              <w:left w:w="85" w:type="dxa"/>
              <w:right w:w="14" w:type="dxa"/>
            </w:tcMar>
          </w:tcPr>
          <w:p w14:paraId="1472659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3.19.14</w:t>
            </w:r>
          </w:p>
        </w:tc>
      </w:tr>
      <w:tr w:rsidR="00FF7964" w:rsidRPr="000E7D77" w14:paraId="0435AA6E" w14:textId="77777777" w:rsidTr="000E7D77">
        <w:trPr>
          <w:trHeight w:val="80"/>
        </w:trPr>
        <w:tc>
          <w:tcPr>
            <w:tcW w:w="9421" w:type="dxa"/>
            <w:gridSpan w:val="12"/>
            <w:tcBorders>
              <w:top w:val="nil"/>
              <w:left w:val="single" w:sz="4" w:space="0" w:color="auto"/>
              <w:bottom w:val="single" w:sz="4" w:space="0" w:color="auto"/>
              <w:right w:val="single" w:sz="4" w:space="0" w:color="auto"/>
            </w:tcBorders>
            <w:shd w:val="clear" w:color="auto" w:fill="auto"/>
            <w:tcMar>
              <w:left w:w="85" w:type="dxa"/>
              <w:right w:w="14" w:type="dxa"/>
            </w:tcMar>
          </w:tcPr>
          <w:p w14:paraId="779758C6"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w:t>
            </w:r>
            <w:r w:rsidRPr="000E7D77">
              <w:rPr>
                <w:color w:val="000000"/>
                <w:sz w:val="15"/>
                <w:szCs w:val="15"/>
                <w:rtl/>
                <w:lang w:val="en-CA" w:eastAsia="en-CA"/>
              </w:rPr>
              <w:t xml:space="preserve"> المتغيرة </w:t>
            </w:r>
            <w:r w:rsidRPr="000E7D77">
              <w:rPr>
                <w:rFonts w:hint="cs"/>
                <w:color w:val="000000"/>
                <w:sz w:val="15"/>
                <w:szCs w:val="15"/>
                <w:rtl/>
                <w:lang w:val="en-CA" w:eastAsia="en-CA"/>
              </w:rPr>
              <w:t xml:space="preserve">لوحدة تدمير قوس البلازما </w:t>
            </w:r>
            <w:r w:rsidRPr="000E7D77">
              <w:rPr>
                <w:color w:val="000000"/>
                <w:sz w:val="15"/>
                <w:szCs w:val="15"/>
                <w:rtl/>
                <w:lang w:val="en-CA" w:eastAsia="en-CA"/>
              </w:rPr>
              <w:t>(دولار أمريكي</w:t>
            </w:r>
            <w:r w:rsidRPr="000E7D77">
              <w:rPr>
                <w:rFonts w:hint="cs"/>
                <w:color w:val="000000"/>
                <w:sz w:val="15"/>
                <w:szCs w:val="15"/>
                <w:rtl/>
                <w:lang w:val="en-CA" w:eastAsia="en-CA"/>
              </w:rPr>
              <w:t>/كغ</w:t>
            </w:r>
            <w:r w:rsidRPr="000E7D77">
              <w:rPr>
                <w:color w:val="000000"/>
                <w:sz w:val="15"/>
                <w:szCs w:val="15"/>
                <w:rtl/>
                <w:lang w:val="en-CA" w:eastAsia="en-CA"/>
              </w:rPr>
              <w:t>)</w:t>
            </w:r>
          </w:p>
        </w:tc>
      </w:tr>
      <w:tr w:rsidR="000E7D77" w:rsidRPr="000E7D77" w14:paraId="1781BCB5" w14:textId="77777777" w:rsidTr="000E7D77">
        <w:trPr>
          <w:trHeight w:val="161"/>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19D7F33D"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w:t>
            </w:r>
            <w:r w:rsidRPr="000E7D77">
              <w:rPr>
                <w:color w:val="000000"/>
                <w:sz w:val="15"/>
                <w:szCs w:val="15"/>
                <w:rtl/>
                <w:lang w:val="en-CA" w:eastAsia="en-CA"/>
              </w:rPr>
              <w:t xml:space="preserve"> </w:t>
            </w:r>
            <w:r w:rsidRPr="000E7D77">
              <w:rPr>
                <w:rFonts w:hint="cs"/>
                <w:color w:val="000000"/>
                <w:sz w:val="15"/>
                <w:szCs w:val="15"/>
                <w:rtl/>
                <w:lang w:val="en-CA" w:eastAsia="en-CA"/>
              </w:rPr>
              <w:t>ال</w:t>
            </w:r>
            <w:r w:rsidRPr="000E7D77">
              <w:rPr>
                <w:color w:val="000000"/>
                <w:sz w:val="15"/>
                <w:szCs w:val="15"/>
                <w:rtl/>
                <w:lang w:val="en-CA" w:eastAsia="en-CA"/>
              </w:rPr>
              <w:t>متغيرة</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0C9B2442" w14:textId="77777777" w:rsidR="00FF7964" w:rsidRPr="000E7D77" w:rsidRDefault="00FF7964" w:rsidP="001A20B6">
            <w:pPr>
              <w:bidi/>
              <w:jc w:val="right"/>
              <w:rPr>
                <w:sz w:val="15"/>
                <w:szCs w:val="15"/>
                <w:lang w:val="en-CA"/>
              </w:rPr>
            </w:pPr>
            <w:r w:rsidRPr="000E7D77">
              <w:rPr>
                <w:rFonts w:hint="cs"/>
                <w:sz w:val="15"/>
                <w:szCs w:val="15"/>
                <w:rtl/>
                <w:lang w:val="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6CABB30" w14:textId="77777777" w:rsidR="00FF7964" w:rsidRPr="000E7D77" w:rsidRDefault="00FF7964" w:rsidP="001A20B6">
            <w:pPr>
              <w:bidi/>
              <w:jc w:val="right"/>
              <w:rPr>
                <w:sz w:val="15"/>
                <w:szCs w:val="15"/>
                <w:lang w:val="en-CA"/>
              </w:rPr>
            </w:pPr>
            <w:r w:rsidRPr="000E7D77">
              <w:rPr>
                <w:rFonts w:hint="cs"/>
                <w:sz w:val="15"/>
                <w:szCs w:val="15"/>
                <w:rtl/>
                <w:lang w:val="en-CA"/>
              </w:rPr>
              <w:t>3.96</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A7BF7A8" w14:textId="77777777" w:rsidR="00FF7964" w:rsidRPr="000E7D77" w:rsidRDefault="00FF7964" w:rsidP="001A20B6">
            <w:pPr>
              <w:bidi/>
              <w:jc w:val="right"/>
              <w:rPr>
                <w:sz w:val="15"/>
                <w:szCs w:val="15"/>
                <w:lang w:val="en-CA"/>
              </w:rPr>
            </w:pPr>
            <w:r w:rsidRPr="000E7D77">
              <w:rPr>
                <w:rFonts w:hint="cs"/>
                <w:sz w:val="15"/>
                <w:szCs w:val="15"/>
                <w:rtl/>
                <w:lang w:val="en-CA"/>
              </w:rPr>
              <w:t>3.97</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20D8ABFE" w14:textId="77777777" w:rsidR="00FF7964" w:rsidRPr="000E7D77" w:rsidRDefault="00FF7964" w:rsidP="001A20B6">
            <w:pPr>
              <w:bidi/>
              <w:jc w:val="right"/>
              <w:rPr>
                <w:sz w:val="15"/>
                <w:szCs w:val="15"/>
                <w:lang w:val="en-CA"/>
              </w:rPr>
            </w:pPr>
            <w:r w:rsidRPr="000E7D77">
              <w:rPr>
                <w:rFonts w:hint="cs"/>
                <w:sz w:val="15"/>
                <w:szCs w:val="15"/>
                <w:rtl/>
                <w:lang w:val="en-CA"/>
              </w:rPr>
              <w:t>3.97</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34AFF73" w14:textId="77777777" w:rsidR="00FF7964" w:rsidRPr="000E7D77" w:rsidRDefault="00FF7964" w:rsidP="001A20B6">
            <w:pPr>
              <w:bidi/>
              <w:jc w:val="right"/>
              <w:rPr>
                <w:sz w:val="15"/>
                <w:szCs w:val="15"/>
                <w:lang w:val="en-CA"/>
              </w:rPr>
            </w:pPr>
            <w:r w:rsidRPr="000E7D77">
              <w:rPr>
                <w:rFonts w:hint="cs"/>
                <w:sz w:val="15"/>
                <w:szCs w:val="15"/>
                <w:rtl/>
                <w:lang w:val="en-CA"/>
              </w:rPr>
              <w:t>3.97</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F369FE3" w14:textId="77777777" w:rsidR="00FF7964" w:rsidRPr="000E7D77" w:rsidRDefault="00FF7964" w:rsidP="001A20B6">
            <w:pPr>
              <w:bidi/>
              <w:jc w:val="right"/>
              <w:rPr>
                <w:sz w:val="15"/>
                <w:szCs w:val="15"/>
                <w:lang w:val="en-CA"/>
              </w:rPr>
            </w:pPr>
            <w:r w:rsidRPr="000E7D77">
              <w:rPr>
                <w:rFonts w:hint="cs"/>
                <w:sz w:val="15"/>
                <w:szCs w:val="15"/>
                <w:rtl/>
                <w:lang w:val="en-CA"/>
              </w:rPr>
              <w:t>3.98</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DA0C1BF" w14:textId="77777777" w:rsidR="00FF7964" w:rsidRPr="000E7D77" w:rsidRDefault="00FF7964" w:rsidP="001A20B6">
            <w:pPr>
              <w:bidi/>
              <w:jc w:val="right"/>
              <w:rPr>
                <w:sz w:val="15"/>
                <w:szCs w:val="15"/>
                <w:lang w:val="en-CA"/>
              </w:rPr>
            </w:pPr>
            <w:r w:rsidRPr="000E7D77">
              <w:rPr>
                <w:rFonts w:hint="cs"/>
                <w:sz w:val="15"/>
                <w:szCs w:val="15"/>
                <w:rtl/>
                <w:lang w:val="en-CA"/>
              </w:rPr>
              <w:t>3.99</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B35A703" w14:textId="77777777" w:rsidR="00FF7964" w:rsidRPr="000E7D77" w:rsidRDefault="00FF7964" w:rsidP="001A20B6">
            <w:pPr>
              <w:bidi/>
              <w:jc w:val="right"/>
              <w:rPr>
                <w:sz w:val="15"/>
                <w:szCs w:val="15"/>
                <w:lang w:val="en-CA"/>
              </w:rPr>
            </w:pPr>
            <w:r w:rsidRPr="000E7D77">
              <w:rPr>
                <w:rFonts w:hint="cs"/>
                <w:sz w:val="15"/>
                <w:szCs w:val="15"/>
                <w:rtl/>
                <w:lang w:val="en-CA"/>
              </w:rPr>
              <w:t>3.99</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454E3C6" w14:textId="77777777" w:rsidR="00FF7964" w:rsidRPr="000E7D77" w:rsidRDefault="00FF7964" w:rsidP="001A20B6">
            <w:pPr>
              <w:bidi/>
              <w:jc w:val="right"/>
              <w:rPr>
                <w:sz w:val="15"/>
                <w:szCs w:val="15"/>
                <w:lang w:val="en-CA"/>
              </w:rPr>
            </w:pPr>
            <w:r w:rsidRPr="000E7D77">
              <w:rPr>
                <w:rFonts w:hint="cs"/>
                <w:sz w:val="15"/>
                <w:szCs w:val="15"/>
                <w:rtl/>
                <w:lang w:val="en-CA"/>
              </w:rPr>
              <w:t>4.00</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07B2F9ED" w14:textId="77777777" w:rsidR="00FF7964" w:rsidRPr="000E7D77" w:rsidRDefault="00FF7964" w:rsidP="001A20B6">
            <w:pPr>
              <w:bidi/>
              <w:jc w:val="right"/>
              <w:rPr>
                <w:sz w:val="15"/>
                <w:szCs w:val="15"/>
                <w:lang w:val="en-CA"/>
              </w:rPr>
            </w:pPr>
            <w:r w:rsidRPr="000E7D77">
              <w:rPr>
                <w:rFonts w:hint="cs"/>
                <w:sz w:val="15"/>
                <w:szCs w:val="15"/>
                <w:rtl/>
                <w:lang w:val="en-CA"/>
              </w:rPr>
              <w:t>4.00</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782AA826" w14:textId="77777777" w:rsidR="00FF7964" w:rsidRPr="000E7D77" w:rsidRDefault="00FF7964" w:rsidP="001A20B6">
            <w:pPr>
              <w:bidi/>
              <w:jc w:val="right"/>
              <w:rPr>
                <w:sz w:val="15"/>
                <w:szCs w:val="15"/>
                <w:lang w:val="en-CA"/>
              </w:rPr>
            </w:pPr>
            <w:r w:rsidRPr="000E7D77">
              <w:rPr>
                <w:rFonts w:hint="cs"/>
                <w:sz w:val="15"/>
                <w:szCs w:val="15"/>
                <w:rtl/>
                <w:lang w:val="en-CA"/>
              </w:rPr>
              <w:t>4.00</w:t>
            </w:r>
          </w:p>
        </w:tc>
      </w:tr>
      <w:tr w:rsidR="00FF7964" w:rsidRPr="000E7D77" w14:paraId="646AD660" w14:textId="77777777" w:rsidTr="000E7D77">
        <w:trPr>
          <w:trHeight w:val="152"/>
        </w:trPr>
        <w:tc>
          <w:tcPr>
            <w:tcW w:w="9421"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14:paraId="67312BD1"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 الثابتة</w:t>
            </w:r>
            <w:r w:rsidRPr="000E7D77">
              <w:rPr>
                <w:color w:val="000000"/>
                <w:sz w:val="15"/>
                <w:szCs w:val="15"/>
                <w:rtl/>
                <w:lang w:val="en-CA" w:eastAsia="en-CA"/>
              </w:rPr>
              <w:t xml:space="preserve"> </w:t>
            </w:r>
            <w:r w:rsidRPr="000E7D77">
              <w:rPr>
                <w:rFonts w:hint="cs"/>
                <w:color w:val="000000"/>
                <w:sz w:val="15"/>
                <w:szCs w:val="15"/>
                <w:rtl/>
                <w:lang w:val="en-CA" w:eastAsia="en-CA"/>
              </w:rPr>
              <w:t>لوحدة تدمير قوس البلازما</w:t>
            </w:r>
            <w:r w:rsidRPr="000E7D77">
              <w:rPr>
                <w:color w:val="000000"/>
                <w:sz w:val="15"/>
                <w:szCs w:val="15"/>
                <w:rtl/>
                <w:lang w:val="en-CA" w:eastAsia="en-CA"/>
              </w:rPr>
              <w:t xml:space="preserve"> (1</w:t>
            </w:r>
            <w:r w:rsidRPr="000E7D77">
              <w:rPr>
                <w:rFonts w:hint="cs"/>
                <w:color w:val="000000"/>
                <w:sz w:val="15"/>
                <w:szCs w:val="15"/>
                <w:rtl/>
                <w:lang w:val="en-CA" w:eastAsia="en-CA"/>
              </w:rPr>
              <w:t>,</w:t>
            </w:r>
            <w:r w:rsidRPr="000E7D77">
              <w:rPr>
                <w:color w:val="000000"/>
                <w:sz w:val="15"/>
                <w:szCs w:val="15"/>
                <w:rtl/>
                <w:lang w:val="en-CA" w:eastAsia="en-CA"/>
              </w:rPr>
              <w:t>000 دولار أمريكي)</w:t>
            </w:r>
          </w:p>
        </w:tc>
      </w:tr>
      <w:tr w:rsidR="000E7D77" w:rsidRPr="000E7D77" w14:paraId="6613CBE3" w14:textId="77777777" w:rsidTr="000E7D77">
        <w:trPr>
          <w:trHeight w:val="260"/>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71AF1ED4" w14:textId="77777777" w:rsidR="00FF7964" w:rsidRPr="000E7D77" w:rsidRDefault="00FF7964" w:rsidP="001A20B6">
            <w:pPr>
              <w:bidi/>
              <w:jc w:val="left"/>
              <w:rPr>
                <w:color w:val="000000"/>
                <w:sz w:val="15"/>
                <w:szCs w:val="15"/>
                <w:lang w:val="en-CA" w:eastAsia="en-CA"/>
              </w:rPr>
            </w:pPr>
            <w:r w:rsidRPr="000E7D77">
              <w:rPr>
                <w:color w:val="000000"/>
                <w:sz w:val="15"/>
                <w:szCs w:val="15"/>
                <w:rtl/>
                <w:lang w:val="en-CA" w:eastAsia="en-CA"/>
              </w:rPr>
              <w:t>الأجور والرواتب</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663E91D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96CE0DC"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0FB1AE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2C441EF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C646D54"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3C2FE9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AACCC5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228841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75F652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11B969DC"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111ECFB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83.63</w:t>
            </w:r>
          </w:p>
        </w:tc>
      </w:tr>
      <w:tr w:rsidR="000E7D77" w:rsidRPr="000E7D77" w14:paraId="216E0CCB" w14:textId="77777777" w:rsidTr="000E7D77">
        <w:trPr>
          <w:trHeight w:val="206"/>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2081C1F2" w14:textId="77777777" w:rsidR="00FF7964" w:rsidRPr="000E7D77" w:rsidRDefault="00FF7964" w:rsidP="001A20B6">
            <w:pPr>
              <w:bidi/>
              <w:jc w:val="left"/>
              <w:rPr>
                <w:color w:val="000000"/>
                <w:sz w:val="15"/>
                <w:szCs w:val="15"/>
                <w:lang w:val="en-CA" w:eastAsia="en-CA" w:bidi="ar-AE"/>
              </w:rPr>
            </w:pPr>
            <w:r w:rsidRPr="000E7D77">
              <w:rPr>
                <w:rFonts w:hint="cs"/>
                <w:color w:val="000000"/>
                <w:sz w:val="15"/>
                <w:szCs w:val="15"/>
                <w:rtl/>
                <w:lang w:val="en-CA" w:eastAsia="en-CA"/>
              </w:rPr>
              <w:t>خدمات الكهرباء</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2CFA2BC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46DE9A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7A9714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1A6B80D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939AB7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473D06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A0E763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7D9759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C82083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4382DDD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0E850DC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4.13</w:t>
            </w:r>
          </w:p>
        </w:tc>
      </w:tr>
      <w:tr w:rsidR="000E7D77" w:rsidRPr="000E7D77" w14:paraId="7F800681" w14:textId="77777777" w:rsidTr="000E7D77">
        <w:trPr>
          <w:trHeight w:val="260"/>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15ED9380" w14:textId="77777777" w:rsidR="00FF7964" w:rsidRPr="000E7D77" w:rsidRDefault="00FF7964" w:rsidP="001A20B6">
            <w:pPr>
              <w:bidi/>
              <w:jc w:val="left"/>
              <w:rPr>
                <w:color w:val="000000"/>
                <w:sz w:val="15"/>
                <w:szCs w:val="15"/>
                <w:lang w:val="en-CA" w:eastAsia="en-CA" w:bidi="ar-AE"/>
              </w:rPr>
            </w:pPr>
            <w:r w:rsidRPr="000E7D77">
              <w:rPr>
                <w:rFonts w:hint="cs"/>
                <w:color w:val="000000"/>
                <w:sz w:val="15"/>
                <w:szCs w:val="15"/>
                <w:rtl/>
                <w:lang w:val="en-CA" w:eastAsia="en-CA"/>
              </w:rPr>
              <w:t xml:space="preserve">التأمين والسندات </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5640617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EE86633"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4A5AD6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52FA6AC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BDF927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B0292D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CC8BB3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BC411B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BE86B4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3E69504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693A5FF4"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5</w:t>
            </w:r>
          </w:p>
        </w:tc>
      </w:tr>
      <w:tr w:rsidR="000E7D77" w:rsidRPr="000E7D77" w14:paraId="268E692B" w14:textId="77777777" w:rsidTr="000E7D77">
        <w:trPr>
          <w:trHeight w:val="161"/>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6D866E28"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الصيانة</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593CF8E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3269AC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B0D8A3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617CD884"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D8B2D0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F4C112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43BFA2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BF8D8A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49D404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4FB714E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3DA964D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241</w:t>
            </w:r>
          </w:p>
        </w:tc>
      </w:tr>
      <w:tr w:rsidR="000E7D77" w:rsidRPr="000E7D77" w14:paraId="18EA9CE9" w14:textId="77777777" w:rsidTr="000E7D77">
        <w:trPr>
          <w:trHeight w:val="98"/>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40656106"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الرقابة</w:t>
            </w:r>
            <w:r w:rsidRPr="000E7D77">
              <w:rPr>
                <w:color w:val="000000"/>
                <w:sz w:val="15"/>
                <w:szCs w:val="15"/>
                <w:lang w:val="en-CA" w:eastAsia="en-CA"/>
              </w:rPr>
              <w:t xml:space="preserve"> </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0C480B2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2E1C20C"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9DE142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07B74B0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DC5E38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BB643F3"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A59AAE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CFF244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31FC45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24BCCDF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7A36871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42</w:t>
            </w:r>
          </w:p>
        </w:tc>
      </w:tr>
      <w:tr w:rsidR="000E7D77" w:rsidRPr="000E7D77" w14:paraId="1C2C0B81" w14:textId="77777777" w:rsidTr="000E7D77">
        <w:trPr>
          <w:trHeight w:val="71"/>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7B9258CE"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أخرى</w:t>
            </w:r>
            <w:r w:rsidRPr="000E7D77">
              <w:rPr>
                <w:color w:val="000000"/>
                <w:sz w:val="15"/>
                <w:szCs w:val="15"/>
                <w:lang w:val="en-CA" w:eastAsia="en-CA"/>
              </w:rPr>
              <w:t xml:space="preserve"> </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3865BF9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273B4E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BF10DB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09A7031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72F31C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895424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11CBDB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6A5FA9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88BD4D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47710F5A"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5766C1F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20</w:t>
            </w:r>
          </w:p>
        </w:tc>
      </w:tr>
      <w:tr w:rsidR="000E7D77" w:rsidRPr="000E7D77" w14:paraId="6571B747" w14:textId="77777777" w:rsidTr="000E7D77">
        <w:trPr>
          <w:trHeight w:val="53"/>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60C2277B"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 الثابتة</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13718ECD" w14:textId="77777777" w:rsidR="00FF7964" w:rsidRPr="000E7D77" w:rsidRDefault="00FF7964" w:rsidP="001A20B6">
            <w:pPr>
              <w:bidi/>
              <w:jc w:val="right"/>
              <w:rPr>
                <w:color w:val="000000"/>
                <w:sz w:val="15"/>
                <w:szCs w:val="15"/>
                <w:lang w:val="en-CA" w:eastAsia="en-CA"/>
              </w:rPr>
            </w:pPr>
            <w:r w:rsidRPr="000E7D77">
              <w:rPr>
                <w:color w:val="000000"/>
                <w:sz w:val="15"/>
                <w:szCs w:val="15"/>
                <w:lang w:val="en-CA" w:eastAsia="en-CA"/>
              </w:rPr>
              <w:t>**</w:t>
            </w:r>
            <w:r w:rsidRPr="000E7D77">
              <w:rPr>
                <w:rFonts w:hint="cs"/>
                <w:color w:val="000000"/>
                <w:sz w:val="15"/>
                <w:szCs w:val="15"/>
                <w:rtl/>
                <w:lang w:val="en-CA" w:eastAsia="en-CA"/>
              </w:rPr>
              <w:t>197.67</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67FFE4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74ABF4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0999370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5E0C36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AB5720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DE3688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82EE168"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98A3A1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76E40A2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25666D0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rPr>
              <w:t>395</w:t>
            </w:r>
          </w:p>
        </w:tc>
      </w:tr>
      <w:tr w:rsidR="00FF7964" w:rsidRPr="000E7D77" w14:paraId="144B7D42" w14:textId="77777777" w:rsidTr="000E7D77">
        <w:trPr>
          <w:trHeight w:val="161"/>
        </w:trPr>
        <w:tc>
          <w:tcPr>
            <w:tcW w:w="9421" w:type="dxa"/>
            <w:gridSpan w:val="12"/>
            <w:tcBorders>
              <w:top w:val="nil"/>
              <w:left w:val="single" w:sz="4" w:space="0" w:color="auto"/>
              <w:bottom w:val="single" w:sz="4" w:space="0" w:color="auto"/>
              <w:right w:val="single" w:sz="4" w:space="0" w:color="auto"/>
            </w:tcBorders>
            <w:shd w:val="clear" w:color="auto" w:fill="auto"/>
            <w:tcMar>
              <w:left w:w="85" w:type="dxa"/>
              <w:right w:w="43" w:type="dxa"/>
            </w:tcMar>
          </w:tcPr>
          <w:p w14:paraId="569103CC"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 الإجمالية</w:t>
            </w:r>
            <w:r w:rsidRPr="000E7D77">
              <w:rPr>
                <w:color w:val="000000"/>
                <w:sz w:val="15"/>
                <w:szCs w:val="15"/>
                <w:rtl/>
                <w:lang w:val="en-CA" w:eastAsia="en-CA"/>
              </w:rPr>
              <w:t xml:space="preserve"> (1</w:t>
            </w:r>
            <w:r w:rsidRPr="000E7D77">
              <w:rPr>
                <w:rFonts w:hint="cs"/>
                <w:color w:val="000000"/>
                <w:sz w:val="15"/>
                <w:szCs w:val="15"/>
                <w:rtl/>
                <w:lang w:val="en-CA" w:eastAsia="en-CA"/>
              </w:rPr>
              <w:t>,</w:t>
            </w:r>
            <w:r w:rsidRPr="000E7D77">
              <w:rPr>
                <w:color w:val="000000"/>
                <w:sz w:val="15"/>
                <w:szCs w:val="15"/>
                <w:rtl/>
                <w:lang w:val="en-CA" w:eastAsia="en-CA"/>
              </w:rPr>
              <w:t>000 دولار أمريكي)</w:t>
            </w:r>
          </w:p>
        </w:tc>
      </w:tr>
      <w:tr w:rsidR="000E7D77" w:rsidRPr="000E7D77" w14:paraId="604FC761" w14:textId="77777777" w:rsidTr="000E7D77">
        <w:trPr>
          <w:trHeight w:val="50"/>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2F10FFC8"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 المتغيرة</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3A3154FA" w14:textId="77777777" w:rsidR="00FF7964" w:rsidRPr="000E7D77" w:rsidRDefault="00FF7964" w:rsidP="001A20B6">
            <w:pPr>
              <w:bidi/>
              <w:jc w:val="right"/>
              <w:rPr>
                <w:color w:val="000000"/>
                <w:sz w:val="15"/>
                <w:szCs w:val="15"/>
                <w:lang w:val="en-CA" w:eastAsia="en-CA"/>
              </w:rPr>
            </w:pPr>
            <w:r w:rsidRPr="000E7D77">
              <w:rPr>
                <w:color w:val="000000"/>
                <w:sz w:val="15"/>
                <w:szCs w:val="15"/>
                <w:lang w:val="en-CA" w:eastAsia="en-CA"/>
              </w:rPr>
              <w:t>**</w:t>
            </w:r>
            <w:r w:rsidRPr="000E7D77">
              <w:rPr>
                <w:rFonts w:hint="cs"/>
                <w:color w:val="000000"/>
                <w:sz w:val="15"/>
                <w:szCs w:val="15"/>
                <w:rtl/>
                <w:lang w:val="en-CA" w:eastAsia="en-CA" w:bidi="ar-AE"/>
              </w:rPr>
              <w:t>466.22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195D2F0"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1.104.70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BCA0C0B"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1,132.68</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513CC714"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1,163.07</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3AE363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1,197.31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D63922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1,236.60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FEBEE9E"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1,251.30</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92DD94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1,261.86</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EF51CE9"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1,266.33</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0C62DF4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1,275.88</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481B747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1,275.85</w:t>
            </w:r>
          </w:p>
        </w:tc>
      </w:tr>
      <w:tr w:rsidR="000E7D77" w:rsidRPr="000E7D77" w14:paraId="78D332DE" w14:textId="77777777" w:rsidTr="000E7D77">
        <w:trPr>
          <w:trHeight w:val="50"/>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6FA0BF62" w14:textId="77777777" w:rsidR="00FF7964" w:rsidRPr="000E7D77" w:rsidRDefault="00FF7964" w:rsidP="001A20B6">
            <w:pPr>
              <w:bidi/>
              <w:jc w:val="left"/>
              <w:rPr>
                <w:color w:val="000000"/>
                <w:sz w:val="15"/>
                <w:szCs w:val="15"/>
                <w:lang w:val="en-CA" w:eastAsia="en-CA"/>
              </w:rPr>
            </w:pPr>
            <w:r w:rsidRPr="000E7D77">
              <w:rPr>
                <w:rFonts w:hint="cs"/>
                <w:color w:val="000000"/>
                <w:sz w:val="15"/>
                <w:szCs w:val="15"/>
                <w:rtl/>
                <w:lang w:val="en-CA" w:eastAsia="en-CA"/>
              </w:rPr>
              <w:t>التكاليف الثابتة</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04DB0911"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**197.67</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61F78B65"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0AB80B3"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7E75392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21E7D2F"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6B56332"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47AB3707"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442.55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0E6AD46C"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363F4A6"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1CAD4DBD"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3F8BFF70" w14:textId="77777777" w:rsidR="00FF7964" w:rsidRPr="000E7D77" w:rsidRDefault="00FF7964" w:rsidP="001A20B6">
            <w:pPr>
              <w:bidi/>
              <w:jc w:val="right"/>
              <w:rPr>
                <w:color w:val="000000"/>
                <w:sz w:val="15"/>
                <w:szCs w:val="15"/>
                <w:lang w:val="en-CA" w:eastAsia="en-CA"/>
              </w:rPr>
            </w:pPr>
            <w:r w:rsidRPr="000E7D77">
              <w:rPr>
                <w:rFonts w:hint="cs"/>
                <w:color w:val="000000"/>
                <w:sz w:val="15"/>
                <w:szCs w:val="15"/>
                <w:rtl/>
                <w:lang w:val="en-CA" w:eastAsia="en-CA" w:bidi="ar-AE"/>
              </w:rPr>
              <w:t>395.35</w:t>
            </w:r>
          </w:p>
        </w:tc>
      </w:tr>
      <w:tr w:rsidR="000E7D77" w:rsidRPr="000E7D77" w14:paraId="10D034E2" w14:textId="77777777" w:rsidTr="000E7D77">
        <w:trPr>
          <w:trHeight w:val="62"/>
        </w:trPr>
        <w:tc>
          <w:tcPr>
            <w:tcW w:w="1402" w:type="dxa"/>
            <w:tcBorders>
              <w:top w:val="nil"/>
              <w:left w:val="single" w:sz="4" w:space="0" w:color="auto"/>
              <w:bottom w:val="single" w:sz="4" w:space="0" w:color="auto"/>
              <w:right w:val="single" w:sz="4" w:space="0" w:color="auto"/>
            </w:tcBorders>
            <w:shd w:val="clear" w:color="auto" w:fill="auto"/>
            <w:tcMar>
              <w:left w:w="85" w:type="dxa"/>
              <w:right w:w="14" w:type="dxa"/>
            </w:tcMar>
          </w:tcPr>
          <w:p w14:paraId="59535DEA" w14:textId="77777777" w:rsidR="00FF7964" w:rsidRPr="000E7D77" w:rsidRDefault="00FF7964" w:rsidP="001A20B6">
            <w:pPr>
              <w:bidi/>
              <w:jc w:val="left"/>
              <w:rPr>
                <w:b/>
                <w:bCs/>
                <w:color w:val="000000"/>
                <w:sz w:val="15"/>
                <w:szCs w:val="15"/>
                <w:lang w:val="en-CA" w:eastAsia="en-CA"/>
              </w:rPr>
            </w:pPr>
            <w:r w:rsidRPr="000E7D77">
              <w:rPr>
                <w:rFonts w:hint="cs"/>
                <w:b/>
                <w:bCs/>
                <w:color w:val="000000"/>
                <w:sz w:val="15"/>
                <w:szCs w:val="15"/>
                <w:rtl/>
                <w:lang w:val="en-CA" w:eastAsia="en-CA"/>
              </w:rPr>
              <w:t>المبلغ الإجمالي</w:t>
            </w:r>
            <w:r w:rsidRPr="000E7D77">
              <w:rPr>
                <w:b/>
                <w:bCs/>
                <w:color w:val="000000"/>
                <w:sz w:val="15"/>
                <w:szCs w:val="15"/>
                <w:lang w:val="en-CA" w:eastAsia="en-CA"/>
              </w:rPr>
              <w:t xml:space="preserve"> </w:t>
            </w:r>
          </w:p>
        </w:tc>
        <w:tc>
          <w:tcPr>
            <w:tcW w:w="748" w:type="dxa"/>
            <w:tcBorders>
              <w:top w:val="nil"/>
              <w:left w:val="nil"/>
              <w:bottom w:val="single" w:sz="4" w:space="0" w:color="auto"/>
              <w:right w:val="single" w:sz="4" w:space="0" w:color="auto"/>
            </w:tcBorders>
            <w:shd w:val="clear" w:color="auto" w:fill="auto"/>
            <w:tcMar>
              <w:left w:w="85" w:type="dxa"/>
              <w:right w:w="43" w:type="dxa"/>
            </w:tcMar>
          </w:tcPr>
          <w:p w14:paraId="6E46D02B"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**663.89</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DACEC9F"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1,500.05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DFE51EC"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1,528.03</w:t>
            </w:r>
          </w:p>
        </w:tc>
        <w:tc>
          <w:tcPr>
            <w:tcW w:w="780" w:type="dxa"/>
            <w:tcBorders>
              <w:top w:val="nil"/>
              <w:left w:val="nil"/>
              <w:bottom w:val="single" w:sz="4" w:space="0" w:color="auto"/>
              <w:right w:val="single" w:sz="4" w:space="0" w:color="auto"/>
            </w:tcBorders>
            <w:shd w:val="clear" w:color="auto" w:fill="auto"/>
            <w:tcMar>
              <w:left w:w="85" w:type="dxa"/>
              <w:right w:w="43" w:type="dxa"/>
            </w:tcMar>
          </w:tcPr>
          <w:p w14:paraId="0099B37D"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1,558.42</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23877357"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1,592.66</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1E609B8A"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1,631.95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7B3BAE52"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1,646.65</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3B9B764A"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1,657.21</w:t>
            </w:r>
          </w:p>
        </w:tc>
        <w:tc>
          <w:tcPr>
            <w:tcW w:w="730" w:type="dxa"/>
            <w:tcBorders>
              <w:top w:val="nil"/>
              <w:left w:val="nil"/>
              <w:bottom w:val="single" w:sz="4" w:space="0" w:color="auto"/>
              <w:right w:val="single" w:sz="4" w:space="0" w:color="auto"/>
            </w:tcBorders>
            <w:shd w:val="clear" w:color="auto" w:fill="auto"/>
            <w:tcMar>
              <w:left w:w="85" w:type="dxa"/>
              <w:right w:w="43" w:type="dxa"/>
            </w:tcMar>
          </w:tcPr>
          <w:p w14:paraId="5615C5BB"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1,661.68</w:t>
            </w:r>
          </w:p>
        </w:tc>
        <w:tc>
          <w:tcPr>
            <w:tcW w:w="814" w:type="dxa"/>
            <w:tcBorders>
              <w:top w:val="nil"/>
              <w:left w:val="nil"/>
              <w:bottom w:val="single" w:sz="4" w:space="0" w:color="auto"/>
              <w:right w:val="single" w:sz="4" w:space="0" w:color="auto"/>
            </w:tcBorders>
            <w:shd w:val="clear" w:color="auto" w:fill="auto"/>
            <w:tcMar>
              <w:left w:w="85" w:type="dxa"/>
              <w:right w:w="43" w:type="dxa"/>
            </w:tcMar>
          </w:tcPr>
          <w:p w14:paraId="1C4F7067"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1,671.23</w:t>
            </w:r>
          </w:p>
        </w:tc>
        <w:tc>
          <w:tcPr>
            <w:tcW w:w="567" w:type="dxa"/>
            <w:tcBorders>
              <w:top w:val="nil"/>
              <w:left w:val="nil"/>
              <w:bottom w:val="single" w:sz="4" w:space="0" w:color="auto"/>
              <w:right w:val="single" w:sz="4" w:space="0" w:color="auto"/>
            </w:tcBorders>
            <w:shd w:val="clear" w:color="auto" w:fill="auto"/>
            <w:tcMar>
              <w:left w:w="85" w:type="dxa"/>
              <w:right w:w="43" w:type="dxa"/>
            </w:tcMar>
          </w:tcPr>
          <w:p w14:paraId="2E97CE40" w14:textId="77777777" w:rsidR="00FF7964" w:rsidRPr="000E7D77" w:rsidRDefault="00FF7964" w:rsidP="001A20B6">
            <w:pPr>
              <w:bidi/>
              <w:jc w:val="right"/>
              <w:rPr>
                <w:b/>
                <w:bCs/>
                <w:color w:val="000000"/>
                <w:sz w:val="15"/>
                <w:szCs w:val="15"/>
                <w:lang w:val="en-CA" w:eastAsia="en-CA"/>
              </w:rPr>
            </w:pPr>
            <w:r w:rsidRPr="000E7D77">
              <w:rPr>
                <w:rFonts w:hint="cs"/>
                <w:b/>
                <w:bCs/>
                <w:color w:val="000000"/>
                <w:sz w:val="15"/>
                <w:szCs w:val="15"/>
                <w:rtl/>
                <w:lang w:val="en-CA" w:eastAsia="en-CA" w:bidi="ar-AE"/>
              </w:rPr>
              <w:t>1,670.93</w:t>
            </w:r>
          </w:p>
        </w:tc>
      </w:tr>
    </w:tbl>
    <w:p w14:paraId="1E898E75" w14:textId="77777777" w:rsidR="00FF7964" w:rsidRPr="000C2057" w:rsidRDefault="00FF7964" w:rsidP="00FF7964">
      <w:pPr>
        <w:bidi/>
        <w:rPr>
          <w:sz w:val="22"/>
          <w:rtl/>
          <w:lang w:val="en-US" w:bidi="ar-AE"/>
        </w:rPr>
      </w:pPr>
      <w:r w:rsidRPr="000C2057">
        <w:rPr>
          <w:rFonts w:hint="cs"/>
          <w:sz w:val="22"/>
          <w:rtl/>
          <w:lang w:val="en-US" w:bidi="ar-AE"/>
        </w:rPr>
        <w:t>* تتكون تيارات</w:t>
      </w:r>
      <w:r w:rsidRPr="000C2057">
        <w:rPr>
          <w:sz w:val="22"/>
          <w:rtl/>
          <w:lang w:val="en-US" w:bidi="ar-AE"/>
        </w:rPr>
        <w:t xml:space="preserve"> نفايات</w:t>
      </w:r>
      <w:r w:rsidRPr="000C2057">
        <w:rPr>
          <w:rFonts w:hint="cs"/>
          <w:sz w:val="22"/>
          <w:rtl/>
          <w:lang w:val="en-US" w:bidi="ar-AE"/>
        </w:rPr>
        <w:t xml:space="preserve"> </w:t>
      </w:r>
      <w:r w:rsidRPr="000C2057">
        <w:rPr>
          <w:sz w:val="22"/>
          <w:rtl/>
          <w:lang w:val="en-US" w:bidi="ar-AE"/>
        </w:rPr>
        <w:t xml:space="preserve">الهيدروفلوروكربون-23 من 85 </w:t>
      </w:r>
      <w:r w:rsidRPr="000C2057">
        <w:rPr>
          <w:rFonts w:hint="cs"/>
          <w:sz w:val="22"/>
          <w:rtl/>
          <w:lang w:val="en-US" w:bidi="ar-AE"/>
        </w:rPr>
        <w:t>في المائة</w:t>
      </w:r>
      <w:r w:rsidRPr="000C2057">
        <w:rPr>
          <w:sz w:val="22"/>
          <w:rtl/>
          <w:lang w:val="en-US" w:bidi="ar-AE"/>
        </w:rPr>
        <w:t xml:space="preserve"> من الهيدروفلوروكربون-23، و5 </w:t>
      </w:r>
      <w:r w:rsidRPr="000C2057">
        <w:rPr>
          <w:rFonts w:hint="cs"/>
          <w:sz w:val="22"/>
          <w:rtl/>
          <w:lang w:val="en-US" w:bidi="ar-AE"/>
        </w:rPr>
        <w:t>في المائة</w:t>
      </w:r>
      <w:r w:rsidRPr="000C2057">
        <w:rPr>
          <w:sz w:val="22"/>
          <w:rtl/>
          <w:lang w:val="en-US" w:bidi="ar-AE"/>
        </w:rPr>
        <w:t xml:space="preserve"> من الهيدروكلوروفلوروكربون-22، و10 </w:t>
      </w:r>
      <w:r w:rsidRPr="000C2057">
        <w:rPr>
          <w:rFonts w:hint="cs"/>
          <w:sz w:val="22"/>
          <w:rtl/>
          <w:lang w:val="en-US" w:bidi="ar-AE"/>
        </w:rPr>
        <w:t>في المائة</w:t>
      </w:r>
      <w:r w:rsidRPr="000C2057">
        <w:rPr>
          <w:sz w:val="22"/>
          <w:rtl/>
          <w:lang w:val="en-US" w:bidi="ar-AE"/>
        </w:rPr>
        <w:t xml:space="preserve"> من الهواء (غير المكثف). وبما أنه لا يمكن فصل الهيدروكلوروفلوروكربون-</w:t>
      </w:r>
      <w:r w:rsidRPr="000C2057">
        <w:rPr>
          <w:rFonts w:hint="cs"/>
          <w:sz w:val="22"/>
          <w:rtl/>
          <w:lang w:val="en-US" w:bidi="ar-AE"/>
        </w:rPr>
        <w:t>22 والهواء</w:t>
      </w:r>
      <w:r w:rsidRPr="000C2057">
        <w:rPr>
          <w:sz w:val="22"/>
          <w:rtl/>
          <w:lang w:val="en-US" w:bidi="ar-AE"/>
        </w:rPr>
        <w:t xml:space="preserve"> عن الهيدروفلوروكربون-23، فيتم تدميرها بشكل مشترك.</w:t>
      </w:r>
    </w:p>
    <w:p w14:paraId="1E2AD581" w14:textId="77777777" w:rsidR="00FF7964" w:rsidRPr="000C2057" w:rsidRDefault="00FF7964" w:rsidP="00FF7964">
      <w:pPr>
        <w:bidi/>
        <w:rPr>
          <w:sz w:val="22"/>
          <w:rtl/>
          <w:lang w:val="en-US" w:bidi="ar-AE"/>
        </w:rPr>
      </w:pPr>
      <w:r w:rsidRPr="000C2057">
        <w:rPr>
          <w:rFonts w:hint="cs"/>
          <w:sz w:val="22"/>
          <w:rtl/>
          <w:lang w:val="en-US" w:bidi="ar-AE"/>
        </w:rPr>
        <w:t xml:space="preserve">** </w:t>
      </w:r>
      <w:r w:rsidRPr="000C2057">
        <w:rPr>
          <w:sz w:val="22"/>
          <w:rtl/>
          <w:lang w:val="en-US" w:bidi="ar-AE"/>
        </w:rPr>
        <w:t xml:space="preserve">ستة أشهر فقط، نظراً لأن الاستثمارات ستنتهي في أقرب وقت بعد ستة أشهر من إقرار المشروع. وخلال تلك الأشهر، سيتم </w:t>
      </w:r>
      <w:r w:rsidRPr="000C2057">
        <w:rPr>
          <w:rFonts w:hint="cs"/>
          <w:sz w:val="22"/>
          <w:rtl/>
          <w:lang w:val="en-US" w:bidi="ar-AE"/>
        </w:rPr>
        <w:t>تنفيس</w:t>
      </w:r>
      <w:r w:rsidRPr="000C2057">
        <w:rPr>
          <w:sz w:val="22"/>
          <w:rtl/>
          <w:lang w:val="en-US" w:bidi="ar-AE"/>
        </w:rPr>
        <w:t xml:space="preserve"> 100 طن متري من الهيدروفلوروكربون-23 في </w:t>
      </w:r>
      <w:r w:rsidRPr="000C2057">
        <w:rPr>
          <w:rFonts w:hint="cs"/>
          <w:sz w:val="22"/>
          <w:rtl/>
          <w:lang w:val="en-US" w:bidi="ar-AE"/>
        </w:rPr>
        <w:t>الجو.</w:t>
      </w:r>
    </w:p>
    <w:p w14:paraId="43416BC1" w14:textId="3FCF9631" w:rsidR="003C3996" w:rsidRPr="000C2057" w:rsidRDefault="003C3996" w:rsidP="003C3996">
      <w:pPr>
        <w:bidi/>
        <w:rPr>
          <w:sz w:val="22"/>
          <w:rtl/>
        </w:rPr>
      </w:pPr>
    </w:p>
    <w:p w14:paraId="19C1AFCB" w14:textId="075EBC62" w:rsidR="003C3996" w:rsidRPr="000C2057" w:rsidRDefault="003D1EF5" w:rsidP="00F1414F">
      <w:pPr>
        <w:pStyle w:val="Heading1"/>
        <w:numPr>
          <w:ilvl w:val="0"/>
          <w:numId w:val="7"/>
        </w:numPr>
        <w:bidi/>
        <w:rPr>
          <w:sz w:val="22"/>
          <w:szCs w:val="26"/>
          <w:rtl/>
          <w:lang w:val="en-CA"/>
        </w:rPr>
      </w:pPr>
      <w:r w:rsidRPr="000C2057">
        <w:rPr>
          <w:sz w:val="22"/>
          <w:szCs w:val="26"/>
          <w:rtl/>
          <w:lang w:val="en-CA"/>
        </w:rPr>
        <w:t>تبلغ التكلفة الإجمالية للخيار</w:t>
      </w:r>
      <w:r w:rsidRPr="000C2057">
        <w:rPr>
          <w:rFonts w:hint="cs"/>
          <w:sz w:val="22"/>
          <w:szCs w:val="26"/>
          <w:rtl/>
          <w:lang w:val="en-CA"/>
        </w:rPr>
        <w:t xml:space="preserve"> الأول</w:t>
      </w:r>
      <w:r w:rsidRPr="000C2057">
        <w:rPr>
          <w:sz w:val="22"/>
          <w:szCs w:val="26"/>
          <w:rtl/>
          <w:lang w:val="en-CA"/>
        </w:rPr>
        <w:t xml:space="preserve"> 18</w:t>
      </w:r>
      <w:r w:rsidRPr="000C2057">
        <w:rPr>
          <w:rFonts w:hint="cs"/>
          <w:sz w:val="22"/>
          <w:szCs w:val="26"/>
          <w:rtl/>
          <w:lang w:val="en-CA"/>
        </w:rPr>
        <w:t>,</w:t>
      </w:r>
      <w:r w:rsidRPr="000C2057">
        <w:rPr>
          <w:sz w:val="22"/>
          <w:szCs w:val="26"/>
          <w:rtl/>
          <w:lang w:val="en-CA"/>
        </w:rPr>
        <w:t>529</w:t>
      </w:r>
      <w:r w:rsidRPr="000C2057">
        <w:rPr>
          <w:rFonts w:hint="cs"/>
          <w:sz w:val="22"/>
          <w:szCs w:val="26"/>
          <w:rtl/>
          <w:lang w:val="en-CA"/>
        </w:rPr>
        <w:t>,</w:t>
      </w:r>
      <w:r w:rsidRPr="000C2057">
        <w:rPr>
          <w:sz w:val="22"/>
          <w:szCs w:val="26"/>
          <w:rtl/>
          <w:lang w:val="en-CA"/>
        </w:rPr>
        <w:t>168 دولار</w:t>
      </w:r>
      <w:r w:rsidRPr="000C2057">
        <w:rPr>
          <w:rFonts w:hint="cs"/>
          <w:sz w:val="22"/>
          <w:szCs w:val="26"/>
          <w:rtl/>
          <w:lang w:val="en-CA"/>
        </w:rPr>
        <w:t xml:space="preserve"> </w:t>
      </w:r>
      <w:r w:rsidRPr="000C2057">
        <w:rPr>
          <w:sz w:val="22"/>
          <w:szCs w:val="26"/>
          <w:rtl/>
          <w:lang w:val="en-CA"/>
        </w:rPr>
        <w:t xml:space="preserve">أمريكي، </w:t>
      </w:r>
      <w:r w:rsidRPr="000C2057">
        <w:rPr>
          <w:rFonts w:hint="cs"/>
          <w:sz w:val="22"/>
          <w:szCs w:val="26"/>
          <w:rtl/>
          <w:lang w:val="en-CA"/>
        </w:rPr>
        <w:t>حسبما تم تقديمها</w:t>
      </w:r>
      <w:r w:rsidRPr="000C2057">
        <w:rPr>
          <w:sz w:val="22"/>
          <w:szCs w:val="26"/>
          <w:rtl/>
          <w:lang w:val="en-CA"/>
        </w:rPr>
        <w:t xml:space="preserve">. </w:t>
      </w:r>
      <w:r w:rsidRPr="000C2057">
        <w:rPr>
          <w:rFonts w:hint="cs"/>
          <w:sz w:val="22"/>
          <w:szCs w:val="26"/>
          <w:rtl/>
          <w:lang w:val="en-CA"/>
        </w:rPr>
        <w:t>وبعد احتساب</w:t>
      </w:r>
      <w:r w:rsidRPr="000C2057">
        <w:rPr>
          <w:sz w:val="22"/>
          <w:szCs w:val="26"/>
          <w:rtl/>
          <w:lang w:val="en-CA"/>
        </w:rPr>
        <w:t xml:space="preserve"> نسبة 49 في المائة من </w:t>
      </w:r>
      <w:r w:rsidRPr="000C2057">
        <w:rPr>
          <w:rFonts w:hint="cs"/>
          <w:sz w:val="22"/>
          <w:szCs w:val="26"/>
          <w:rtl/>
          <w:lang w:val="en-CA"/>
        </w:rPr>
        <w:t>الملكيات التي تعود لبلدان غير مشمولة</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المادة 5، </w:t>
      </w:r>
      <w:r w:rsidRPr="000C2057">
        <w:rPr>
          <w:rFonts w:hint="cs"/>
          <w:sz w:val="22"/>
          <w:szCs w:val="26"/>
          <w:rtl/>
          <w:lang w:val="en-CA"/>
        </w:rPr>
        <w:t>تكون</w:t>
      </w:r>
      <w:r w:rsidRPr="000C2057">
        <w:rPr>
          <w:sz w:val="22"/>
          <w:szCs w:val="26"/>
          <w:rtl/>
          <w:lang w:val="en-CA"/>
        </w:rPr>
        <w:t xml:space="preserve"> التكلفة الإجمالية للصندوق </w:t>
      </w:r>
      <w:r w:rsidRPr="000C2057">
        <w:rPr>
          <w:rFonts w:hint="cs"/>
          <w:sz w:val="22"/>
          <w:szCs w:val="26"/>
          <w:rtl/>
          <w:lang w:val="en-CA"/>
        </w:rPr>
        <w:t>ال</w:t>
      </w:r>
      <w:r w:rsidRPr="000C2057">
        <w:rPr>
          <w:sz w:val="22"/>
          <w:szCs w:val="26"/>
          <w:rtl/>
          <w:lang w:val="en-CA"/>
        </w:rPr>
        <w:t xml:space="preserve">متعدد الأطراف للخيار </w:t>
      </w:r>
      <w:r w:rsidRPr="000C2057">
        <w:rPr>
          <w:rFonts w:hint="cs"/>
          <w:sz w:val="22"/>
          <w:szCs w:val="26"/>
          <w:rtl/>
          <w:lang w:val="en-CA"/>
        </w:rPr>
        <w:t>الأول</w:t>
      </w:r>
      <w:r w:rsidRPr="000C2057">
        <w:rPr>
          <w:sz w:val="22"/>
          <w:szCs w:val="26"/>
          <w:rtl/>
          <w:lang w:val="en-CA"/>
        </w:rPr>
        <w:t xml:space="preserve"> </w:t>
      </w:r>
      <w:r w:rsidRPr="000C2057">
        <w:rPr>
          <w:rFonts w:hint="cs"/>
          <w:sz w:val="22"/>
          <w:szCs w:val="26"/>
          <w:rtl/>
          <w:lang w:val="en-CA"/>
        </w:rPr>
        <w:t xml:space="preserve">9,449,876 </w:t>
      </w:r>
      <w:r w:rsidRPr="000C2057">
        <w:rPr>
          <w:sz w:val="22"/>
          <w:szCs w:val="26"/>
          <w:rtl/>
          <w:lang w:val="en-CA"/>
        </w:rPr>
        <w:t>دولار أمريكي.</w:t>
      </w:r>
    </w:p>
    <w:p w14:paraId="598B1D0F" w14:textId="19A55B91" w:rsidR="005A2323" w:rsidRPr="000C2057" w:rsidRDefault="003D1EF5" w:rsidP="003D1EF5">
      <w:pPr>
        <w:bidi/>
        <w:spacing w:after="240"/>
        <w:ind w:left="1440" w:hanging="1440"/>
        <w:rPr>
          <w:sz w:val="22"/>
          <w:szCs w:val="26"/>
          <w:rtl/>
          <w:lang w:val="en-CA"/>
        </w:rPr>
      </w:pPr>
      <w:r w:rsidRPr="000C2057">
        <w:rPr>
          <w:i/>
          <w:sz w:val="22"/>
          <w:szCs w:val="26"/>
          <w:rtl/>
          <w:lang w:val="en-CA" w:bidi="ar-AE"/>
        </w:rPr>
        <w:t xml:space="preserve">الخيار </w:t>
      </w:r>
      <w:r w:rsidRPr="000C2057">
        <w:rPr>
          <w:rFonts w:hint="cs"/>
          <w:i/>
          <w:sz w:val="22"/>
          <w:szCs w:val="26"/>
          <w:rtl/>
          <w:lang w:val="en-CA" w:bidi="ar-AE"/>
        </w:rPr>
        <w:t>الثاني</w:t>
      </w:r>
      <w:r w:rsidRPr="000C2057">
        <w:rPr>
          <w:i/>
          <w:sz w:val="22"/>
          <w:szCs w:val="26"/>
          <w:rtl/>
          <w:lang w:val="en-CA" w:bidi="ar-AE"/>
        </w:rPr>
        <w:t>:</w:t>
      </w:r>
      <w:r w:rsidRPr="000C2057">
        <w:rPr>
          <w:i/>
          <w:sz w:val="22"/>
          <w:szCs w:val="26"/>
          <w:rtl/>
          <w:lang w:val="en-CA" w:bidi="ar-AE"/>
        </w:rPr>
        <w:tab/>
        <w:t xml:space="preserve">استيراد الهيدروكلوروفلوروكربون-22 </w:t>
      </w:r>
      <w:r w:rsidRPr="000C2057">
        <w:rPr>
          <w:rFonts w:hint="cs"/>
          <w:i/>
          <w:sz w:val="22"/>
          <w:szCs w:val="26"/>
          <w:rtl/>
          <w:lang w:val="en-CA" w:bidi="ar-AE"/>
        </w:rPr>
        <w:t>ل</w:t>
      </w:r>
      <w:r w:rsidRPr="000C2057">
        <w:rPr>
          <w:i/>
          <w:sz w:val="22"/>
          <w:szCs w:val="26"/>
          <w:rtl/>
          <w:lang w:val="en-CA" w:bidi="ar-AE"/>
        </w:rPr>
        <w:t>تلبية الطلب في السوق المحلي</w:t>
      </w:r>
    </w:p>
    <w:p w14:paraId="5542A7A7" w14:textId="7926A43B" w:rsidR="005A2323" w:rsidRPr="000C2057" w:rsidRDefault="005A2323" w:rsidP="005A2323">
      <w:pPr>
        <w:bidi/>
        <w:rPr>
          <w:sz w:val="22"/>
          <w:rtl/>
        </w:rPr>
      </w:pPr>
    </w:p>
    <w:p w14:paraId="5A776138" w14:textId="45D0797D" w:rsidR="005A2323" w:rsidRPr="000C2057" w:rsidRDefault="00935B47" w:rsidP="00F1414F">
      <w:pPr>
        <w:pStyle w:val="Heading1"/>
        <w:numPr>
          <w:ilvl w:val="0"/>
          <w:numId w:val="7"/>
        </w:numPr>
        <w:bidi/>
        <w:rPr>
          <w:sz w:val="22"/>
          <w:szCs w:val="26"/>
          <w:rtl/>
          <w:lang w:val="en-CA"/>
        </w:rPr>
      </w:pPr>
      <w:r w:rsidRPr="000C2057">
        <w:rPr>
          <w:sz w:val="22"/>
          <w:szCs w:val="26"/>
          <w:rtl/>
          <w:lang w:val="en-CA"/>
        </w:rPr>
        <w:t xml:space="preserve">ارتفعت أسعار الواردات وصافي أسعار الجملة </w:t>
      </w:r>
      <w:r w:rsidRPr="000C2057">
        <w:rPr>
          <w:rFonts w:hint="cs"/>
          <w:sz w:val="22"/>
          <w:szCs w:val="26"/>
          <w:rtl/>
          <w:lang w:val="en-CA"/>
        </w:rPr>
        <w:t xml:space="preserve">كل عام </w:t>
      </w:r>
      <w:r w:rsidRPr="000C2057">
        <w:rPr>
          <w:sz w:val="22"/>
          <w:szCs w:val="26"/>
          <w:rtl/>
          <w:lang w:val="en-CA"/>
        </w:rPr>
        <w:t xml:space="preserve">بين 2016 </w:t>
      </w:r>
      <w:r w:rsidRPr="000C2057">
        <w:rPr>
          <w:rFonts w:hint="cs"/>
          <w:sz w:val="22"/>
          <w:szCs w:val="26"/>
          <w:rtl/>
          <w:lang w:val="en-CA"/>
        </w:rPr>
        <w:t>و2018</w:t>
      </w:r>
      <w:r w:rsidRPr="000C2057">
        <w:rPr>
          <w:sz w:val="22"/>
          <w:szCs w:val="26"/>
          <w:rtl/>
          <w:lang w:val="en-CA"/>
        </w:rPr>
        <w:t xml:space="preserve">؛ </w:t>
      </w:r>
      <w:r w:rsidRPr="000C2057">
        <w:rPr>
          <w:rFonts w:hint="cs"/>
          <w:sz w:val="22"/>
          <w:szCs w:val="26"/>
          <w:rtl/>
          <w:lang w:val="en-CA"/>
        </w:rPr>
        <w:t>في حين</w:t>
      </w:r>
      <w:r w:rsidRPr="000C2057">
        <w:rPr>
          <w:sz w:val="22"/>
          <w:szCs w:val="26"/>
          <w:rtl/>
          <w:lang w:val="en-CA"/>
        </w:rPr>
        <w:t xml:space="preserve"> </w:t>
      </w:r>
      <w:r w:rsidRPr="000C2057">
        <w:rPr>
          <w:rFonts w:hint="cs"/>
          <w:sz w:val="22"/>
          <w:szCs w:val="26"/>
          <w:rtl/>
          <w:lang w:val="en-CA"/>
        </w:rPr>
        <w:t>بقيت</w:t>
      </w:r>
      <w:r w:rsidRPr="000C2057">
        <w:rPr>
          <w:sz w:val="22"/>
          <w:szCs w:val="26"/>
          <w:rtl/>
          <w:lang w:val="en-CA"/>
        </w:rPr>
        <w:t xml:space="preserve"> تكلفة </w:t>
      </w:r>
      <w:r w:rsidRPr="000C2057">
        <w:rPr>
          <w:rFonts w:hint="cs"/>
          <w:sz w:val="22"/>
          <w:szCs w:val="26"/>
          <w:rtl/>
          <w:lang w:val="en-CA"/>
        </w:rPr>
        <w:t>التعبئة</w:t>
      </w:r>
      <w:r w:rsidRPr="000C2057">
        <w:rPr>
          <w:sz w:val="22"/>
          <w:szCs w:val="26"/>
          <w:rtl/>
          <w:lang w:val="en-CA"/>
        </w:rPr>
        <w:t xml:space="preserve"> ثابتة. تنتج شركة كيموباسيكوز الهيدروكلوروفلوروكربون-22 عالي الجودة، في حين </w:t>
      </w:r>
      <w:r w:rsidRPr="000C2057">
        <w:rPr>
          <w:rFonts w:hint="cs"/>
          <w:sz w:val="22"/>
          <w:szCs w:val="26"/>
          <w:rtl/>
          <w:lang w:val="en-CA"/>
        </w:rPr>
        <w:t>تحقق</w:t>
      </w:r>
      <w:r w:rsidRPr="000C2057">
        <w:rPr>
          <w:sz w:val="22"/>
          <w:szCs w:val="26"/>
          <w:rtl/>
          <w:lang w:val="en-CA"/>
        </w:rPr>
        <w:t xml:space="preserve"> غازات التبريد منخفضة الجودة لديها حصة محدودة في </w:t>
      </w:r>
      <w:r w:rsidRPr="000C2057">
        <w:rPr>
          <w:rFonts w:hint="cs"/>
          <w:sz w:val="22"/>
          <w:szCs w:val="26"/>
          <w:rtl/>
          <w:lang w:val="en-CA"/>
        </w:rPr>
        <w:t>سوق</w:t>
      </w:r>
      <w:r w:rsidRPr="000C2057">
        <w:rPr>
          <w:sz w:val="22"/>
          <w:szCs w:val="26"/>
          <w:rtl/>
          <w:lang w:val="en-CA"/>
        </w:rPr>
        <w:t xml:space="preserve"> المكسيك. أصبحت إمدادات الهيدروكلوروفلوروكربون-22 التي </w:t>
      </w:r>
      <w:r w:rsidRPr="000C2057">
        <w:rPr>
          <w:rFonts w:hint="cs"/>
          <w:sz w:val="22"/>
          <w:szCs w:val="26"/>
          <w:rtl/>
          <w:lang w:val="en-CA"/>
        </w:rPr>
        <w:t>يوفرها</w:t>
      </w:r>
      <w:r w:rsidRPr="000C2057">
        <w:rPr>
          <w:sz w:val="22"/>
          <w:szCs w:val="26"/>
          <w:rtl/>
          <w:lang w:val="en-CA"/>
        </w:rPr>
        <w:t xml:space="preserve"> المستوردون الرئيسيون الأربعة محدودة مع ارتفاع الواردات</w:t>
      </w:r>
      <w:r w:rsidRPr="000C2057">
        <w:rPr>
          <w:rFonts w:hint="cs"/>
          <w:sz w:val="22"/>
          <w:szCs w:val="26"/>
          <w:rtl/>
          <w:lang w:val="en-CA"/>
        </w:rPr>
        <w:t xml:space="preserve"> المتأتية</w:t>
      </w:r>
      <w:r w:rsidRPr="000C2057">
        <w:rPr>
          <w:sz w:val="22"/>
          <w:szCs w:val="26"/>
          <w:rtl/>
          <w:lang w:val="en-CA"/>
        </w:rPr>
        <w:t xml:space="preserve"> من نوعي</w:t>
      </w:r>
      <w:r w:rsidRPr="000C2057">
        <w:rPr>
          <w:rFonts w:hint="cs"/>
          <w:sz w:val="22"/>
          <w:szCs w:val="26"/>
          <w:rtl/>
          <w:lang w:val="en-CA"/>
        </w:rPr>
        <w:t>ات</w:t>
      </w:r>
      <w:r w:rsidRPr="000C2057">
        <w:rPr>
          <w:sz w:val="22"/>
          <w:szCs w:val="26"/>
          <w:rtl/>
          <w:lang w:val="en-CA"/>
        </w:rPr>
        <w:t xml:space="preserve"> </w:t>
      </w:r>
      <w:r w:rsidRPr="000C2057">
        <w:rPr>
          <w:rFonts w:hint="cs"/>
          <w:sz w:val="22"/>
          <w:szCs w:val="26"/>
          <w:rtl/>
          <w:lang w:val="en-CA"/>
        </w:rPr>
        <w:t>مختلفة</w:t>
      </w:r>
      <w:r w:rsidRPr="000C2057">
        <w:rPr>
          <w:sz w:val="22"/>
          <w:szCs w:val="26"/>
          <w:rtl/>
          <w:lang w:val="en-CA"/>
        </w:rPr>
        <w:t xml:space="preserve"> من </w:t>
      </w:r>
      <w:r w:rsidRPr="000C2057">
        <w:rPr>
          <w:rFonts w:hint="cs"/>
          <w:sz w:val="22"/>
          <w:szCs w:val="26"/>
          <w:rtl/>
          <w:lang w:val="en-CA"/>
        </w:rPr>
        <w:t>مصادر</w:t>
      </w:r>
      <w:r w:rsidRPr="000C2057">
        <w:rPr>
          <w:sz w:val="22"/>
          <w:szCs w:val="26"/>
          <w:rtl/>
          <w:lang w:val="en-CA"/>
        </w:rPr>
        <w:t xml:space="preserve"> </w:t>
      </w:r>
      <w:r w:rsidRPr="000C2057">
        <w:rPr>
          <w:rFonts w:hint="cs"/>
          <w:sz w:val="22"/>
          <w:szCs w:val="26"/>
          <w:rtl/>
          <w:lang w:val="en-CA"/>
        </w:rPr>
        <w:t>متعددة</w:t>
      </w:r>
      <w:r w:rsidRPr="000C2057">
        <w:rPr>
          <w:sz w:val="22"/>
          <w:szCs w:val="26"/>
          <w:rtl/>
          <w:lang w:val="en-CA"/>
        </w:rPr>
        <w:t xml:space="preserve">. </w:t>
      </w:r>
      <w:r w:rsidRPr="000C2057">
        <w:rPr>
          <w:rFonts w:hint="cs"/>
          <w:sz w:val="22"/>
          <w:szCs w:val="26"/>
          <w:rtl/>
          <w:lang w:val="en-CA"/>
        </w:rPr>
        <w:t>ويعد</w:t>
      </w:r>
      <w:r w:rsidRPr="000C2057">
        <w:rPr>
          <w:sz w:val="22"/>
          <w:szCs w:val="26"/>
          <w:rtl/>
          <w:lang w:val="en-CA"/>
        </w:rPr>
        <w:t xml:space="preserve"> سعر الهيدروكلوروفلوروكربون-22 </w:t>
      </w:r>
      <w:r w:rsidRPr="000C2057">
        <w:rPr>
          <w:rFonts w:hint="cs"/>
          <w:sz w:val="22"/>
          <w:szCs w:val="26"/>
          <w:rtl/>
          <w:lang w:val="en-CA"/>
        </w:rPr>
        <w:t xml:space="preserve">المعتمد </w:t>
      </w:r>
      <w:r w:rsidRPr="000C2057">
        <w:rPr>
          <w:sz w:val="22"/>
          <w:szCs w:val="26"/>
          <w:rtl/>
          <w:lang w:val="en-CA"/>
        </w:rPr>
        <w:t>بموجب تقرير تنفيذ البرنامج في</w:t>
      </w:r>
      <w:r w:rsidRPr="000C2057">
        <w:rPr>
          <w:rFonts w:hint="cs"/>
          <w:sz w:val="22"/>
          <w:szCs w:val="26"/>
          <w:rtl/>
          <w:lang w:val="en-CA"/>
        </w:rPr>
        <w:t xml:space="preserve"> دولة</w:t>
      </w:r>
      <w:r w:rsidRPr="000C2057">
        <w:rPr>
          <w:sz w:val="22"/>
          <w:szCs w:val="26"/>
          <w:rtl/>
          <w:lang w:val="en-CA"/>
        </w:rPr>
        <w:t xml:space="preserve"> المكسيك أعلى بكثير من سعر السوق الدولي؛ وينطبق </w:t>
      </w:r>
      <w:r w:rsidRPr="000C2057">
        <w:rPr>
          <w:rFonts w:hint="cs"/>
          <w:sz w:val="22"/>
          <w:szCs w:val="26"/>
          <w:rtl/>
          <w:lang w:val="en-CA"/>
        </w:rPr>
        <w:t>الأمر</w:t>
      </w:r>
      <w:r w:rsidRPr="000C2057">
        <w:rPr>
          <w:sz w:val="22"/>
          <w:szCs w:val="26"/>
          <w:rtl/>
          <w:lang w:val="en-CA"/>
        </w:rPr>
        <w:t xml:space="preserve"> نفسه على سعر مبيعات </w:t>
      </w:r>
      <w:r w:rsidRPr="000C2057">
        <w:rPr>
          <w:rFonts w:hint="cs"/>
          <w:sz w:val="22"/>
          <w:szCs w:val="26"/>
          <w:rtl/>
          <w:lang w:val="en-CA"/>
        </w:rPr>
        <w:t>كيموباسيكوز</w:t>
      </w:r>
      <w:r w:rsidRPr="000C2057">
        <w:rPr>
          <w:sz w:val="22"/>
          <w:szCs w:val="26"/>
          <w:lang w:val="en-CA"/>
        </w:rPr>
        <w:t xml:space="preserve"> </w:t>
      </w:r>
      <w:r w:rsidRPr="000C2057">
        <w:rPr>
          <w:sz w:val="22"/>
          <w:szCs w:val="26"/>
          <w:rtl/>
          <w:lang w:val="en-CA"/>
        </w:rPr>
        <w:t>للاستخدام المحلي.</w:t>
      </w:r>
    </w:p>
    <w:p w14:paraId="244DF3F3" w14:textId="07677B3C" w:rsidR="00935B47" w:rsidRPr="000C2057" w:rsidRDefault="00935B47" w:rsidP="00F1414F">
      <w:pPr>
        <w:pStyle w:val="Heading1"/>
        <w:numPr>
          <w:ilvl w:val="0"/>
          <w:numId w:val="7"/>
        </w:numPr>
        <w:bidi/>
        <w:rPr>
          <w:sz w:val="22"/>
          <w:szCs w:val="26"/>
          <w:rtl/>
          <w:lang w:val="en-CA"/>
        </w:rPr>
      </w:pPr>
      <w:r w:rsidRPr="000C2057">
        <w:rPr>
          <w:rFonts w:hint="cs"/>
          <w:sz w:val="22"/>
          <w:szCs w:val="26"/>
          <w:rtl/>
          <w:lang w:val="en-CA"/>
        </w:rPr>
        <w:t xml:space="preserve">وفقاً لشركة كيموباسيكوز، </w:t>
      </w:r>
      <w:r w:rsidRPr="000C2057">
        <w:rPr>
          <w:sz w:val="22"/>
          <w:szCs w:val="26"/>
          <w:rtl/>
          <w:lang w:val="en-CA"/>
        </w:rPr>
        <w:t>كانت تكاليف الإنتاج تنافسية</w:t>
      </w:r>
      <w:r w:rsidRPr="000C2057">
        <w:rPr>
          <w:rFonts w:hint="cs"/>
          <w:sz w:val="22"/>
          <w:szCs w:val="26"/>
          <w:rtl/>
          <w:lang w:val="en-CA"/>
        </w:rPr>
        <w:t xml:space="preserve"> على الدوام</w:t>
      </w:r>
      <w:r w:rsidRPr="000C2057">
        <w:rPr>
          <w:sz w:val="22"/>
          <w:szCs w:val="26"/>
          <w:rtl/>
          <w:lang w:val="en-CA"/>
        </w:rPr>
        <w:t xml:space="preserve">، </w:t>
      </w:r>
      <w:r w:rsidRPr="000C2057">
        <w:rPr>
          <w:rFonts w:hint="cs"/>
          <w:sz w:val="22"/>
          <w:szCs w:val="26"/>
          <w:rtl/>
          <w:lang w:val="en-CA"/>
        </w:rPr>
        <w:t>ويعود</w:t>
      </w:r>
      <w:r w:rsidRPr="000C2057">
        <w:rPr>
          <w:sz w:val="22"/>
          <w:szCs w:val="26"/>
          <w:rtl/>
          <w:lang w:val="en-CA"/>
        </w:rPr>
        <w:t xml:space="preserve"> ذلك جزئي</w:t>
      </w:r>
      <w:r w:rsidRPr="000C2057">
        <w:rPr>
          <w:rFonts w:hint="cs"/>
          <w:sz w:val="22"/>
          <w:szCs w:val="26"/>
          <w:rtl/>
          <w:lang w:val="en-CA"/>
        </w:rPr>
        <w:t>اً</w:t>
      </w:r>
      <w:r w:rsidRPr="000C2057">
        <w:rPr>
          <w:sz w:val="22"/>
          <w:szCs w:val="26"/>
          <w:rtl/>
          <w:lang w:val="en-CA"/>
        </w:rPr>
        <w:t xml:space="preserve"> إلى أن </w:t>
      </w:r>
      <w:r w:rsidRPr="000C2057">
        <w:rPr>
          <w:rFonts w:hint="cs"/>
          <w:sz w:val="22"/>
          <w:szCs w:val="26"/>
          <w:rtl/>
          <w:lang w:val="en-CA"/>
        </w:rPr>
        <w:t>أنها</w:t>
      </w:r>
      <w:r w:rsidRPr="000C2057">
        <w:rPr>
          <w:sz w:val="22"/>
          <w:szCs w:val="26"/>
          <w:rtl/>
          <w:lang w:val="en-CA"/>
        </w:rPr>
        <w:t xml:space="preserve"> تشتري فلوريد الهيدروجين اللامائي</w:t>
      </w:r>
      <w:r w:rsidRPr="000C2057">
        <w:rPr>
          <w:rFonts w:hint="cs"/>
          <w:sz w:val="22"/>
          <w:szCs w:val="26"/>
          <w:rtl/>
          <w:lang w:val="en-CA"/>
        </w:rPr>
        <w:t xml:space="preserve"> </w:t>
      </w:r>
      <w:r w:rsidRPr="000C2057">
        <w:rPr>
          <w:sz w:val="22"/>
          <w:szCs w:val="26"/>
          <w:rtl/>
          <w:lang w:val="en-CA"/>
        </w:rPr>
        <w:t>محلي</w:t>
      </w:r>
      <w:r w:rsidRPr="000C2057">
        <w:rPr>
          <w:rFonts w:hint="cs"/>
          <w:sz w:val="22"/>
          <w:szCs w:val="26"/>
          <w:rtl/>
          <w:lang w:val="en-CA"/>
        </w:rPr>
        <w:t>اً</w:t>
      </w:r>
      <w:r w:rsidRPr="000C2057">
        <w:rPr>
          <w:sz w:val="22"/>
          <w:szCs w:val="26"/>
          <w:rtl/>
          <w:lang w:val="en-CA"/>
        </w:rPr>
        <w:t xml:space="preserve"> والكلوروفورم من الموردين الإقليميين</w:t>
      </w:r>
      <w:r w:rsidRPr="000C2057">
        <w:rPr>
          <w:rFonts w:hint="cs"/>
          <w:sz w:val="22"/>
          <w:szCs w:val="26"/>
          <w:rtl/>
          <w:lang w:val="en-CA"/>
        </w:rPr>
        <w:t xml:space="preserve">. </w:t>
      </w:r>
      <w:r w:rsidRPr="000C2057">
        <w:rPr>
          <w:sz w:val="22"/>
          <w:szCs w:val="26"/>
          <w:rtl/>
          <w:lang w:val="en-CA"/>
        </w:rPr>
        <w:t xml:space="preserve">لا تجد </w:t>
      </w:r>
      <w:r w:rsidRPr="000C2057">
        <w:rPr>
          <w:rFonts w:hint="cs"/>
          <w:sz w:val="22"/>
          <w:szCs w:val="26"/>
          <w:rtl/>
          <w:lang w:val="en-CA"/>
        </w:rPr>
        <w:t>الشركة</w:t>
      </w:r>
      <w:r w:rsidRPr="000C2057">
        <w:rPr>
          <w:sz w:val="22"/>
          <w:szCs w:val="26"/>
          <w:rtl/>
          <w:lang w:val="en-CA"/>
        </w:rPr>
        <w:t xml:space="preserve"> أنه من المجدي اقتصادي</w:t>
      </w:r>
      <w:r w:rsidRPr="000C2057">
        <w:rPr>
          <w:rFonts w:hint="cs"/>
          <w:sz w:val="22"/>
          <w:szCs w:val="26"/>
          <w:rtl/>
          <w:lang w:val="en-CA"/>
        </w:rPr>
        <w:t>اً</w:t>
      </w:r>
      <w:r w:rsidRPr="000C2057">
        <w:rPr>
          <w:sz w:val="22"/>
          <w:szCs w:val="26"/>
          <w:rtl/>
          <w:lang w:val="en-CA"/>
        </w:rPr>
        <w:t xml:space="preserve"> استيراد الهيدروكلوروفلوروكربون-22 </w:t>
      </w:r>
      <w:r w:rsidRPr="000C2057">
        <w:rPr>
          <w:rFonts w:hint="cs"/>
          <w:sz w:val="22"/>
          <w:szCs w:val="26"/>
          <w:rtl/>
          <w:lang w:val="en-CA"/>
        </w:rPr>
        <w:t xml:space="preserve">فقط </w:t>
      </w:r>
      <w:r w:rsidRPr="000C2057">
        <w:rPr>
          <w:sz w:val="22"/>
          <w:szCs w:val="26"/>
          <w:rtl/>
          <w:lang w:val="en-CA"/>
        </w:rPr>
        <w:t>للأسباب التالية:</w:t>
      </w:r>
      <w:r w:rsidRPr="000C2057">
        <w:rPr>
          <w:sz w:val="22"/>
          <w:szCs w:val="26"/>
          <w:rtl/>
        </w:rPr>
        <w:t xml:space="preserve"> </w:t>
      </w:r>
      <w:r w:rsidRPr="000C2057">
        <w:rPr>
          <w:sz w:val="22"/>
          <w:szCs w:val="26"/>
          <w:rtl/>
          <w:lang w:val="en-CA"/>
        </w:rPr>
        <w:t xml:space="preserve">فقدان الحصة السوقية </w:t>
      </w:r>
      <w:r w:rsidR="00B1236D">
        <w:rPr>
          <w:rFonts w:hint="cs"/>
          <w:sz w:val="22"/>
          <w:szCs w:val="26"/>
          <w:rtl/>
          <w:lang w:val="en-CA"/>
        </w:rPr>
        <w:t>وتحديد اتجاه</w:t>
      </w:r>
      <w:r w:rsidRPr="000C2057">
        <w:rPr>
          <w:rFonts w:hint="cs"/>
          <w:sz w:val="22"/>
          <w:szCs w:val="26"/>
          <w:rtl/>
          <w:lang w:val="en-CA"/>
        </w:rPr>
        <w:t xml:space="preserve"> السوق،</w:t>
      </w:r>
      <w:r w:rsidRPr="000C2057">
        <w:rPr>
          <w:sz w:val="22"/>
          <w:szCs w:val="26"/>
          <w:rtl/>
          <w:lang w:val="en-CA"/>
        </w:rPr>
        <w:t xml:space="preserve"> وإلغاء و/أو</w:t>
      </w:r>
      <w:r w:rsidRPr="000C2057">
        <w:rPr>
          <w:rFonts w:hint="cs"/>
          <w:sz w:val="22"/>
          <w:szCs w:val="26"/>
          <w:rtl/>
          <w:lang w:val="en-CA"/>
        </w:rPr>
        <w:t xml:space="preserve"> </w:t>
      </w:r>
      <w:r w:rsidRPr="000C2057">
        <w:rPr>
          <w:sz w:val="22"/>
          <w:szCs w:val="26"/>
          <w:rtl/>
          <w:lang w:val="en-CA"/>
        </w:rPr>
        <w:t xml:space="preserve">إعادة التفاوض بشأن العقود مع موردي المواد الخام </w:t>
      </w:r>
      <w:r w:rsidRPr="000C2057">
        <w:rPr>
          <w:rFonts w:hint="cs"/>
          <w:sz w:val="22"/>
          <w:szCs w:val="26"/>
          <w:rtl/>
          <w:lang w:val="en-CA"/>
        </w:rPr>
        <w:t>الذين تربطهم</w:t>
      </w:r>
      <w:r w:rsidRPr="000C2057">
        <w:rPr>
          <w:sz w:val="22"/>
          <w:szCs w:val="26"/>
          <w:rtl/>
          <w:lang w:val="en-CA"/>
        </w:rPr>
        <w:t xml:space="preserve"> علاقات تجارية </w:t>
      </w:r>
      <w:r w:rsidRPr="000C2057">
        <w:rPr>
          <w:rFonts w:hint="cs"/>
          <w:sz w:val="22"/>
          <w:szCs w:val="26"/>
          <w:rtl/>
          <w:lang w:val="en-CA"/>
        </w:rPr>
        <w:t>قائمة</w:t>
      </w:r>
      <w:r w:rsidRPr="000C2057">
        <w:rPr>
          <w:sz w:val="22"/>
          <w:szCs w:val="26"/>
          <w:rtl/>
          <w:lang w:val="en-CA"/>
        </w:rPr>
        <w:t xml:space="preserve"> مع </w:t>
      </w:r>
      <w:r w:rsidRPr="000C2057">
        <w:rPr>
          <w:rFonts w:hint="cs"/>
          <w:sz w:val="22"/>
          <w:szCs w:val="26"/>
          <w:rtl/>
          <w:lang w:val="en-CA"/>
        </w:rPr>
        <w:t>الشركة</w:t>
      </w:r>
      <w:r w:rsidRPr="000C2057">
        <w:rPr>
          <w:sz w:val="22"/>
          <w:szCs w:val="26"/>
          <w:rtl/>
          <w:lang w:val="en-CA"/>
        </w:rPr>
        <w:t>، وإغلاق أماكن العمل الثابتة وتسريح العمال المتخصصين، الأمر الذي سيؤدي بدوره إلى توترات اجتماعية.</w:t>
      </w:r>
      <w:r w:rsidRPr="000C2057">
        <w:rPr>
          <w:sz w:val="22"/>
          <w:szCs w:val="26"/>
          <w:rtl/>
        </w:rPr>
        <w:t xml:space="preserve"> </w:t>
      </w:r>
      <w:r w:rsidRPr="000C2057">
        <w:rPr>
          <w:rFonts w:hint="cs"/>
          <w:sz w:val="22"/>
          <w:szCs w:val="26"/>
          <w:rtl/>
          <w:lang w:val="en-CA"/>
        </w:rPr>
        <w:t>علاوة على</w:t>
      </w:r>
      <w:r w:rsidRPr="000C2057">
        <w:rPr>
          <w:sz w:val="22"/>
          <w:szCs w:val="26"/>
          <w:rtl/>
          <w:lang w:val="en-CA"/>
        </w:rPr>
        <w:t xml:space="preserve"> ذلك، </w:t>
      </w:r>
      <w:r w:rsidRPr="000C2057">
        <w:rPr>
          <w:rFonts w:hint="cs"/>
          <w:sz w:val="22"/>
          <w:szCs w:val="26"/>
          <w:rtl/>
          <w:lang w:val="en-CA"/>
        </w:rPr>
        <w:t>يستغرق</w:t>
      </w:r>
      <w:r w:rsidRPr="000C2057">
        <w:rPr>
          <w:sz w:val="22"/>
          <w:szCs w:val="26"/>
          <w:rtl/>
          <w:lang w:val="en-CA"/>
        </w:rPr>
        <w:t xml:space="preserve"> التحويل من الإنتاج إلى الاستيراد </w:t>
      </w:r>
      <w:r w:rsidRPr="000C2057">
        <w:rPr>
          <w:rFonts w:hint="cs"/>
          <w:sz w:val="22"/>
          <w:szCs w:val="26"/>
          <w:rtl/>
          <w:lang w:val="en-CA"/>
        </w:rPr>
        <w:t>مدةً</w:t>
      </w:r>
      <w:r w:rsidRPr="000C2057">
        <w:rPr>
          <w:sz w:val="22"/>
          <w:szCs w:val="26"/>
          <w:rtl/>
          <w:lang w:val="en-CA"/>
        </w:rPr>
        <w:t xml:space="preserve"> </w:t>
      </w:r>
      <w:r w:rsidRPr="000C2057">
        <w:rPr>
          <w:rFonts w:hint="cs"/>
          <w:sz w:val="22"/>
          <w:szCs w:val="26"/>
          <w:rtl/>
          <w:lang w:val="en-CA"/>
        </w:rPr>
        <w:t>تنطوي على</w:t>
      </w:r>
      <w:r w:rsidRPr="000C2057">
        <w:rPr>
          <w:sz w:val="22"/>
          <w:szCs w:val="26"/>
          <w:rtl/>
          <w:lang w:val="en-CA"/>
        </w:rPr>
        <w:t xml:space="preserve"> تأثير سلبي على اقتصاد البلد.</w:t>
      </w:r>
    </w:p>
    <w:p w14:paraId="215D0C9D" w14:textId="0B7C8C24" w:rsidR="00935B47" w:rsidRPr="000C2057" w:rsidRDefault="00935B47" w:rsidP="00F1414F">
      <w:pPr>
        <w:pStyle w:val="Heading1"/>
        <w:numPr>
          <w:ilvl w:val="0"/>
          <w:numId w:val="7"/>
        </w:numPr>
        <w:bidi/>
        <w:rPr>
          <w:sz w:val="22"/>
          <w:szCs w:val="26"/>
          <w:rtl/>
          <w:lang w:val="en-CA"/>
        </w:rPr>
      </w:pPr>
      <w:r w:rsidRPr="000C2057">
        <w:rPr>
          <w:sz w:val="22"/>
          <w:szCs w:val="26"/>
          <w:rtl/>
          <w:lang w:val="en-CA"/>
        </w:rPr>
        <w:t xml:space="preserve">للأسباب المذكورة أعلاه، تعتبر حكومة المكسيك </w:t>
      </w:r>
      <w:r w:rsidRPr="000C2057">
        <w:rPr>
          <w:rFonts w:hint="cs"/>
          <w:sz w:val="22"/>
          <w:szCs w:val="26"/>
          <w:rtl/>
          <w:lang w:val="en-CA"/>
        </w:rPr>
        <w:t>و</w:t>
      </w:r>
      <w:r w:rsidRPr="000C2057">
        <w:rPr>
          <w:sz w:val="22"/>
          <w:szCs w:val="26"/>
          <w:rtl/>
          <w:lang w:val="en-CA"/>
        </w:rPr>
        <w:t xml:space="preserve">كيموباسيكوز أن الخيار </w:t>
      </w:r>
      <w:r w:rsidRPr="000C2057">
        <w:rPr>
          <w:rFonts w:hint="cs"/>
          <w:sz w:val="22"/>
          <w:szCs w:val="26"/>
          <w:rtl/>
          <w:lang w:val="en-CA"/>
        </w:rPr>
        <w:t>الثاني</w:t>
      </w:r>
      <w:r w:rsidRPr="000C2057">
        <w:rPr>
          <w:sz w:val="22"/>
          <w:szCs w:val="26"/>
          <w:rtl/>
          <w:lang w:val="en-CA"/>
        </w:rPr>
        <w:t xml:space="preserve"> </w:t>
      </w:r>
      <w:r w:rsidRPr="000C2057">
        <w:rPr>
          <w:rFonts w:hint="cs"/>
          <w:sz w:val="22"/>
          <w:szCs w:val="26"/>
          <w:rtl/>
          <w:lang w:val="en-CA"/>
        </w:rPr>
        <w:t>ليس مجدياً</w:t>
      </w:r>
      <w:r w:rsidRPr="000C2057">
        <w:rPr>
          <w:sz w:val="22"/>
          <w:szCs w:val="26"/>
          <w:rtl/>
          <w:lang w:val="en-CA"/>
        </w:rPr>
        <w:t>.</w:t>
      </w:r>
    </w:p>
    <w:p w14:paraId="33C9837B" w14:textId="355EF09A" w:rsidR="00935B47" w:rsidRPr="000C2057" w:rsidRDefault="00935B47" w:rsidP="00935B47">
      <w:pPr>
        <w:bidi/>
        <w:spacing w:after="240"/>
        <w:ind w:left="1440" w:hanging="1440"/>
        <w:rPr>
          <w:i/>
          <w:sz w:val="22"/>
          <w:szCs w:val="26"/>
          <w:rtl/>
          <w:lang w:val="en-CA" w:bidi="ar-AE"/>
        </w:rPr>
      </w:pPr>
      <w:r w:rsidRPr="000C2057">
        <w:rPr>
          <w:i/>
          <w:sz w:val="22"/>
          <w:szCs w:val="26"/>
          <w:rtl/>
          <w:lang w:val="en-CA"/>
        </w:rPr>
        <w:t xml:space="preserve">الخيار </w:t>
      </w:r>
      <w:r w:rsidRPr="000C2057">
        <w:rPr>
          <w:rFonts w:hint="cs"/>
          <w:i/>
          <w:sz w:val="22"/>
          <w:szCs w:val="26"/>
          <w:rtl/>
          <w:lang w:val="en-CA"/>
        </w:rPr>
        <w:t>الثالث</w:t>
      </w:r>
      <w:r w:rsidRPr="000C2057">
        <w:rPr>
          <w:i/>
          <w:sz w:val="22"/>
          <w:szCs w:val="26"/>
          <w:rtl/>
          <w:lang w:val="en-CA"/>
        </w:rPr>
        <w:t xml:space="preserve">: </w:t>
      </w:r>
      <w:r w:rsidRPr="000C2057">
        <w:rPr>
          <w:i/>
          <w:sz w:val="22"/>
          <w:szCs w:val="26"/>
          <w:rtl/>
          <w:lang w:val="en-CA"/>
        </w:rPr>
        <w:tab/>
        <w:t xml:space="preserve">تدمير </w:t>
      </w:r>
      <w:r w:rsidRPr="000C2057">
        <w:rPr>
          <w:rFonts w:hint="cs"/>
          <w:i/>
          <w:sz w:val="22"/>
          <w:szCs w:val="26"/>
          <w:rtl/>
          <w:lang w:val="en-CA"/>
        </w:rPr>
        <w:t>ال</w:t>
      </w:r>
      <w:r w:rsidRPr="000C2057">
        <w:rPr>
          <w:i/>
          <w:sz w:val="22"/>
          <w:szCs w:val="26"/>
          <w:rtl/>
          <w:lang w:val="en-CA"/>
        </w:rPr>
        <w:t>منتج</w:t>
      </w:r>
      <w:r w:rsidRPr="000C2057">
        <w:rPr>
          <w:rFonts w:hint="cs"/>
          <w:i/>
          <w:sz w:val="22"/>
          <w:szCs w:val="26"/>
          <w:rtl/>
          <w:lang w:val="en-CA"/>
        </w:rPr>
        <w:t xml:space="preserve"> الثانوي</w:t>
      </w:r>
      <w:r w:rsidRPr="000C2057">
        <w:rPr>
          <w:i/>
          <w:sz w:val="22"/>
          <w:szCs w:val="26"/>
          <w:rtl/>
          <w:lang w:val="en-CA"/>
        </w:rPr>
        <w:t xml:space="preserve"> الهيدروفلوروكربون-23 من خلال </w:t>
      </w:r>
      <w:r w:rsidRPr="000C2057">
        <w:rPr>
          <w:rFonts w:hint="cs"/>
          <w:i/>
          <w:sz w:val="22"/>
          <w:szCs w:val="26"/>
          <w:rtl/>
          <w:lang w:val="en-CA"/>
        </w:rPr>
        <w:t>ال</w:t>
      </w:r>
      <w:r w:rsidRPr="000C2057">
        <w:rPr>
          <w:i/>
          <w:sz w:val="22"/>
          <w:szCs w:val="26"/>
          <w:rtl/>
          <w:lang w:val="en-CA"/>
        </w:rPr>
        <w:t xml:space="preserve">تحويل </w:t>
      </w:r>
      <w:r w:rsidRPr="000C2057">
        <w:rPr>
          <w:rFonts w:hint="cs"/>
          <w:i/>
          <w:sz w:val="22"/>
          <w:szCs w:val="26"/>
          <w:rtl/>
          <w:lang w:val="en-CA"/>
        </w:rPr>
        <w:t>الدائم وتكنولوجيات التحويل الجديدة الأخرى</w:t>
      </w:r>
      <w:r w:rsidRPr="000C2057">
        <w:rPr>
          <w:i/>
          <w:sz w:val="22"/>
          <w:szCs w:val="26"/>
          <w:rtl/>
          <w:lang w:val="en-CA"/>
        </w:rPr>
        <w:t>، وخيارات التخزين لإدارة الهيدروفلوروكربون-23</w:t>
      </w:r>
      <w:r w:rsidRPr="000C2057">
        <w:rPr>
          <w:rFonts w:hint="cs"/>
          <w:i/>
          <w:sz w:val="22"/>
          <w:szCs w:val="26"/>
          <w:rtl/>
          <w:lang w:val="en-CA"/>
        </w:rPr>
        <w:t>.</w:t>
      </w:r>
    </w:p>
    <w:p w14:paraId="45E36BF0" w14:textId="16CA7002" w:rsidR="00935B47" w:rsidRPr="000C2057" w:rsidRDefault="00935B47" w:rsidP="00F1414F">
      <w:pPr>
        <w:pStyle w:val="Heading1"/>
        <w:numPr>
          <w:ilvl w:val="0"/>
          <w:numId w:val="7"/>
        </w:numPr>
        <w:bidi/>
        <w:rPr>
          <w:sz w:val="22"/>
          <w:szCs w:val="26"/>
          <w:rtl/>
          <w:lang w:val="en-CA"/>
        </w:rPr>
      </w:pPr>
      <w:r w:rsidRPr="000C2057">
        <w:rPr>
          <w:sz w:val="22"/>
          <w:szCs w:val="26"/>
          <w:rtl/>
          <w:lang w:val="en-CA"/>
        </w:rPr>
        <w:lastRenderedPageBreak/>
        <w:t xml:space="preserve">لم تتمكن اليونيدو من تحديد أي </w:t>
      </w:r>
      <w:r w:rsidRPr="000C2057">
        <w:rPr>
          <w:rFonts w:hint="cs"/>
          <w:sz w:val="22"/>
          <w:szCs w:val="26"/>
          <w:rtl/>
          <w:lang w:val="en-CA"/>
        </w:rPr>
        <w:t>تحويل</w:t>
      </w:r>
      <w:r w:rsidRPr="000C2057">
        <w:rPr>
          <w:sz w:val="22"/>
          <w:szCs w:val="26"/>
          <w:rtl/>
          <w:lang w:val="en-CA"/>
        </w:rPr>
        <w:t xml:space="preserve"> </w:t>
      </w:r>
      <w:r w:rsidRPr="000C2057">
        <w:rPr>
          <w:rFonts w:hint="cs"/>
          <w:sz w:val="22"/>
          <w:szCs w:val="26"/>
          <w:rtl/>
          <w:lang w:val="en-CA"/>
        </w:rPr>
        <w:t>دائم</w:t>
      </w:r>
      <w:r w:rsidRPr="000C2057">
        <w:rPr>
          <w:sz w:val="22"/>
          <w:szCs w:val="26"/>
          <w:rtl/>
          <w:lang w:val="en-CA"/>
        </w:rPr>
        <w:t xml:space="preserve"> أو تكنولوجيات تحويل قابلة للتطبيق يمكن تنفيذها في الوقت المتاح.</w:t>
      </w:r>
    </w:p>
    <w:p w14:paraId="56270529" w14:textId="0263EF06" w:rsidR="00935B47" w:rsidRPr="000C2057" w:rsidRDefault="00935B47" w:rsidP="00935B47">
      <w:pPr>
        <w:bidi/>
        <w:spacing w:after="240"/>
        <w:ind w:left="1440" w:hanging="1440"/>
        <w:rPr>
          <w:i/>
          <w:sz w:val="22"/>
          <w:szCs w:val="26"/>
          <w:rtl/>
          <w:lang w:val="en-CA"/>
        </w:rPr>
      </w:pPr>
      <w:r w:rsidRPr="000C2057">
        <w:rPr>
          <w:i/>
          <w:sz w:val="22"/>
          <w:szCs w:val="26"/>
          <w:rtl/>
          <w:lang w:val="en-CA"/>
        </w:rPr>
        <w:t xml:space="preserve">الخيار </w:t>
      </w:r>
      <w:r w:rsidRPr="000C2057">
        <w:rPr>
          <w:rFonts w:hint="cs"/>
          <w:i/>
          <w:sz w:val="22"/>
          <w:szCs w:val="26"/>
          <w:rtl/>
          <w:lang w:val="en-CA"/>
        </w:rPr>
        <w:t>الرابع</w:t>
      </w:r>
      <w:r w:rsidRPr="000C2057">
        <w:rPr>
          <w:i/>
          <w:sz w:val="22"/>
          <w:szCs w:val="26"/>
          <w:rtl/>
          <w:lang w:val="en-CA"/>
        </w:rPr>
        <w:t xml:space="preserve">: </w:t>
      </w:r>
      <w:r w:rsidRPr="000C2057">
        <w:rPr>
          <w:i/>
          <w:sz w:val="22"/>
          <w:szCs w:val="26"/>
          <w:rtl/>
          <w:lang w:val="en-CA"/>
        </w:rPr>
        <w:tab/>
        <w:t>شحن الهيدروفلوروكربون-23</w:t>
      </w:r>
      <w:r w:rsidRPr="000C2057">
        <w:rPr>
          <w:i/>
          <w:sz w:val="22"/>
          <w:szCs w:val="26"/>
          <w:lang w:val="en-CA"/>
        </w:rPr>
        <w:t xml:space="preserve"> </w:t>
      </w:r>
      <w:r w:rsidRPr="000C2057">
        <w:rPr>
          <w:i/>
          <w:sz w:val="22"/>
          <w:szCs w:val="26"/>
          <w:rtl/>
          <w:lang w:val="en-CA"/>
        </w:rPr>
        <w:t xml:space="preserve">للتدمير خارج الموقع </w:t>
      </w:r>
      <w:r w:rsidRPr="000C2057">
        <w:rPr>
          <w:rFonts w:hint="cs"/>
          <w:i/>
          <w:sz w:val="22"/>
          <w:szCs w:val="26"/>
          <w:rtl/>
          <w:lang w:val="en-CA"/>
        </w:rPr>
        <w:t>بواسطة</w:t>
      </w:r>
      <w:r w:rsidRPr="000C2057">
        <w:rPr>
          <w:i/>
          <w:sz w:val="22"/>
          <w:szCs w:val="26"/>
          <w:rtl/>
          <w:lang w:val="en-CA"/>
        </w:rPr>
        <w:t xml:space="preserve"> تكنولوجيا </w:t>
      </w:r>
      <w:r w:rsidR="005E5F9C">
        <w:rPr>
          <w:rFonts w:hint="cs"/>
          <w:i/>
          <w:sz w:val="22"/>
          <w:szCs w:val="26"/>
          <w:rtl/>
          <w:lang w:val="en-CA"/>
        </w:rPr>
        <w:t>معتمدة</w:t>
      </w:r>
      <w:r w:rsidRPr="000C2057">
        <w:rPr>
          <w:i/>
          <w:sz w:val="22"/>
          <w:szCs w:val="26"/>
          <w:rtl/>
          <w:lang w:val="en-CA"/>
        </w:rPr>
        <w:t xml:space="preserve"> من الأطراف</w:t>
      </w:r>
    </w:p>
    <w:p w14:paraId="2570E80E" w14:textId="6346B6F7" w:rsidR="005A2323" w:rsidRPr="000C2057" w:rsidRDefault="00C52F15" w:rsidP="00F1414F">
      <w:pPr>
        <w:pStyle w:val="Heading1"/>
        <w:numPr>
          <w:ilvl w:val="0"/>
          <w:numId w:val="7"/>
        </w:numPr>
        <w:bidi/>
        <w:rPr>
          <w:sz w:val="22"/>
          <w:szCs w:val="26"/>
          <w:rtl/>
          <w:lang w:val="en-CA"/>
        </w:rPr>
      </w:pPr>
      <w:r w:rsidRPr="000C2057">
        <w:rPr>
          <w:sz w:val="22"/>
          <w:szCs w:val="26"/>
          <w:rtl/>
          <w:lang w:val="en-CA"/>
        </w:rPr>
        <w:t xml:space="preserve">استندت اليونيدو في </w:t>
      </w:r>
      <w:r w:rsidRPr="000C2057">
        <w:rPr>
          <w:rFonts w:hint="cs"/>
          <w:sz w:val="22"/>
          <w:szCs w:val="26"/>
          <w:rtl/>
          <w:lang w:val="en-CA"/>
        </w:rPr>
        <w:t>مقترحها</w:t>
      </w:r>
      <w:r w:rsidRPr="000C2057">
        <w:rPr>
          <w:sz w:val="22"/>
          <w:szCs w:val="26"/>
          <w:rtl/>
          <w:lang w:val="en-CA"/>
        </w:rPr>
        <w:t xml:space="preserve"> بشأن التدمير خارج الموقع إلى التدمير الطوعي خارج الموقع </w:t>
      </w:r>
      <w:r w:rsidRPr="000C2057">
        <w:rPr>
          <w:rFonts w:hint="cs"/>
          <w:sz w:val="22"/>
          <w:szCs w:val="26"/>
          <w:rtl/>
          <w:lang w:val="en-CA"/>
        </w:rPr>
        <w:t>ل</w:t>
      </w:r>
      <w:r w:rsidRPr="000C2057">
        <w:rPr>
          <w:sz w:val="22"/>
          <w:szCs w:val="26"/>
          <w:rtl/>
          <w:lang w:val="en-CA"/>
        </w:rPr>
        <w:t>لهيدروفلوروكربون-23</w:t>
      </w:r>
      <w:r w:rsidRPr="000C2057">
        <w:rPr>
          <w:rFonts w:hint="cs"/>
          <w:sz w:val="22"/>
          <w:szCs w:val="26"/>
          <w:rtl/>
          <w:lang w:val="en-CA"/>
        </w:rPr>
        <w:t xml:space="preserve"> </w:t>
      </w:r>
      <w:r w:rsidRPr="000C2057">
        <w:rPr>
          <w:sz w:val="22"/>
          <w:szCs w:val="26"/>
          <w:rtl/>
          <w:lang w:val="en-CA"/>
        </w:rPr>
        <w:t>الذي تعهدت به كيموباسيكوز في عام 2006.</w:t>
      </w:r>
      <w:r w:rsidRPr="000C2057">
        <w:rPr>
          <w:rFonts w:hint="cs"/>
          <w:sz w:val="22"/>
          <w:szCs w:val="26"/>
          <w:rtl/>
          <w:lang w:val="en-CA"/>
        </w:rPr>
        <w:t xml:space="preserve"> تم</w:t>
      </w:r>
      <w:r w:rsidRPr="000C2057">
        <w:rPr>
          <w:sz w:val="22"/>
          <w:szCs w:val="26"/>
          <w:rtl/>
          <w:lang w:val="en-CA"/>
        </w:rPr>
        <w:t xml:space="preserve"> التدمير خارج الموقع في فرن دوار يقع في بورت آرثر، تكساس، الولايات المتحدة الأمريكية</w:t>
      </w:r>
      <w:r w:rsidRPr="000C2057">
        <w:rPr>
          <w:rStyle w:val="FootnoteReference"/>
          <w:sz w:val="22"/>
          <w:szCs w:val="26"/>
          <w:rtl/>
          <w:lang w:val="en-CA"/>
        </w:rPr>
        <w:footnoteReference w:id="9"/>
      </w:r>
      <w:r w:rsidRPr="000C2057">
        <w:rPr>
          <w:sz w:val="22"/>
          <w:szCs w:val="26"/>
          <w:rtl/>
          <w:lang w:val="en-CA"/>
        </w:rPr>
        <w:t>، على بعد حوالي 950 كم من كيموباسيكوز</w:t>
      </w:r>
      <w:r w:rsidRPr="000C2057">
        <w:rPr>
          <w:rFonts w:hint="cs"/>
          <w:sz w:val="22"/>
          <w:szCs w:val="26"/>
          <w:rtl/>
          <w:lang w:val="en-CA"/>
        </w:rPr>
        <w:t xml:space="preserve"> حيث يمكن</w:t>
      </w:r>
      <w:r w:rsidRPr="000C2057">
        <w:rPr>
          <w:sz w:val="22"/>
          <w:szCs w:val="26"/>
          <w:rtl/>
          <w:lang w:val="en-CA"/>
        </w:rPr>
        <w:t xml:space="preserve"> الوصول إليه </w:t>
      </w:r>
      <w:r w:rsidRPr="000C2057">
        <w:rPr>
          <w:rFonts w:hint="cs"/>
          <w:sz w:val="22"/>
          <w:szCs w:val="26"/>
          <w:rtl/>
          <w:lang w:val="en-CA"/>
        </w:rPr>
        <w:t>بواسطة</w:t>
      </w:r>
      <w:r w:rsidRPr="000C2057">
        <w:rPr>
          <w:sz w:val="22"/>
          <w:szCs w:val="26"/>
          <w:rtl/>
          <w:lang w:val="en-CA"/>
        </w:rPr>
        <w:t xml:space="preserve"> الشاحنات في غضون يوم واحد.</w:t>
      </w:r>
      <w:r w:rsidRPr="000C2057">
        <w:rPr>
          <w:sz w:val="22"/>
          <w:szCs w:val="26"/>
          <w:rtl/>
        </w:rPr>
        <w:t xml:space="preserve"> </w:t>
      </w:r>
      <w:r w:rsidRPr="000C2057">
        <w:rPr>
          <w:rFonts w:hint="cs"/>
          <w:sz w:val="22"/>
          <w:szCs w:val="26"/>
          <w:rtl/>
        </w:rPr>
        <w:t>ت</w:t>
      </w:r>
      <w:r w:rsidRPr="000C2057">
        <w:rPr>
          <w:rFonts w:hint="cs"/>
          <w:sz w:val="22"/>
          <w:szCs w:val="26"/>
          <w:rtl/>
          <w:lang w:val="en-CA"/>
        </w:rPr>
        <w:t>كلل</w:t>
      </w:r>
      <w:r w:rsidRPr="000C2057">
        <w:rPr>
          <w:sz w:val="22"/>
          <w:szCs w:val="26"/>
          <w:rtl/>
          <w:lang w:val="en-CA"/>
        </w:rPr>
        <w:t xml:space="preserve"> التعاون في عام 2006 </w:t>
      </w:r>
      <w:r w:rsidRPr="000C2057">
        <w:rPr>
          <w:rFonts w:hint="cs"/>
          <w:sz w:val="22"/>
          <w:szCs w:val="26"/>
          <w:rtl/>
          <w:lang w:val="en-CA"/>
        </w:rPr>
        <w:t>بالنجاح</w:t>
      </w:r>
      <w:r w:rsidRPr="000C2057">
        <w:rPr>
          <w:sz w:val="22"/>
          <w:szCs w:val="26"/>
          <w:rtl/>
          <w:lang w:val="en-CA"/>
        </w:rPr>
        <w:t xml:space="preserve"> </w:t>
      </w:r>
      <w:r w:rsidRPr="000C2057">
        <w:rPr>
          <w:rFonts w:hint="cs"/>
          <w:sz w:val="22"/>
          <w:szCs w:val="26"/>
          <w:rtl/>
          <w:lang w:val="en-CA"/>
        </w:rPr>
        <w:t>وليس هنالك مشاكل</w:t>
      </w:r>
      <w:r w:rsidRPr="000C2057">
        <w:rPr>
          <w:sz w:val="22"/>
          <w:szCs w:val="26"/>
          <w:rtl/>
          <w:lang w:val="en-CA"/>
        </w:rPr>
        <w:t xml:space="preserve"> </w:t>
      </w:r>
      <w:r w:rsidRPr="000C2057">
        <w:rPr>
          <w:rFonts w:hint="cs"/>
          <w:sz w:val="22"/>
          <w:szCs w:val="26"/>
          <w:rtl/>
          <w:lang w:val="en-CA"/>
        </w:rPr>
        <w:t>جوهرية</w:t>
      </w:r>
      <w:r w:rsidRPr="000C2057">
        <w:rPr>
          <w:sz w:val="22"/>
          <w:szCs w:val="26"/>
          <w:rtl/>
          <w:lang w:val="en-CA"/>
        </w:rPr>
        <w:t xml:space="preserve"> </w:t>
      </w:r>
      <w:r w:rsidRPr="000C2057">
        <w:rPr>
          <w:rFonts w:hint="cs"/>
          <w:sz w:val="22"/>
          <w:szCs w:val="26"/>
          <w:rtl/>
          <w:lang w:val="en-CA"/>
        </w:rPr>
        <w:t>بخصوص</w:t>
      </w:r>
      <w:r w:rsidRPr="000C2057">
        <w:rPr>
          <w:sz w:val="22"/>
          <w:szCs w:val="26"/>
          <w:rtl/>
          <w:lang w:val="en-CA"/>
        </w:rPr>
        <w:t xml:space="preserve"> اللوائح</w:t>
      </w:r>
      <w:r w:rsidRPr="000C2057">
        <w:rPr>
          <w:rFonts w:hint="cs"/>
          <w:sz w:val="22"/>
          <w:szCs w:val="26"/>
          <w:rtl/>
          <w:lang w:val="en-CA"/>
        </w:rPr>
        <w:t xml:space="preserve"> التشريعية،</w:t>
      </w:r>
      <w:r w:rsidRPr="000C2057">
        <w:rPr>
          <w:sz w:val="22"/>
          <w:szCs w:val="26"/>
          <w:rtl/>
          <w:lang w:val="en-CA"/>
        </w:rPr>
        <w:t xml:space="preserve"> </w:t>
      </w:r>
      <w:r w:rsidRPr="000C2057">
        <w:rPr>
          <w:rFonts w:hint="cs"/>
          <w:sz w:val="22"/>
          <w:szCs w:val="26"/>
          <w:rtl/>
          <w:lang w:val="en-CA"/>
        </w:rPr>
        <w:t>أ</w:t>
      </w:r>
      <w:r w:rsidRPr="000C2057">
        <w:rPr>
          <w:sz w:val="22"/>
          <w:szCs w:val="26"/>
          <w:rtl/>
          <w:lang w:val="en-CA"/>
        </w:rPr>
        <w:t>و</w:t>
      </w:r>
      <w:r w:rsidRPr="000C2057">
        <w:rPr>
          <w:rFonts w:hint="cs"/>
          <w:sz w:val="22"/>
          <w:szCs w:val="26"/>
          <w:rtl/>
          <w:lang w:val="en-CA"/>
        </w:rPr>
        <w:t xml:space="preserve"> </w:t>
      </w:r>
      <w:r w:rsidRPr="000C2057">
        <w:rPr>
          <w:sz w:val="22"/>
          <w:szCs w:val="26"/>
          <w:rtl/>
          <w:lang w:val="en-CA"/>
        </w:rPr>
        <w:t>اللوجستيات</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 xml:space="preserve">أو </w:t>
      </w:r>
      <w:r w:rsidRPr="000C2057">
        <w:rPr>
          <w:sz w:val="22"/>
          <w:szCs w:val="26"/>
          <w:rtl/>
          <w:lang w:val="en-CA"/>
        </w:rPr>
        <w:t>التقنيات</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أ</w:t>
      </w:r>
      <w:r w:rsidRPr="000C2057">
        <w:rPr>
          <w:sz w:val="22"/>
          <w:szCs w:val="26"/>
          <w:rtl/>
          <w:lang w:val="en-CA"/>
        </w:rPr>
        <w:t>و</w:t>
      </w:r>
      <w:r w:rsidRPr="000C2057">
        <w:rPr>
          <w:rFonts w:hint="cs"/>
          <w:sz w:val="22"/>
          <w:szCs w:val="26"/>
          <w:rtl/>
          <w:lang w:val="en-CA"/>
        </w:rPr>
        <w:t xml:space="preserve"> </w:t>
      </w:r>
      <w:r w:rsidRPr="000C2057">
        <w:rPr>
          <w:sz w:val="22"/>
          <w:szCs w:val="26"/>
          <w:rtl/>
          <w:lang w:val="en-CA"/>
        </w:rPr>
        <w:t>كفاءة التدمير</w:t>
      </w:r>
      <w:r w:rsidRPr="000C2057">
        <w:rPr>
          <w:rFonts w:hint="cs"/>
          <w:sz w:val="22"/>
          <w:szCs w:val="26"/>
          <w:rtl/>
          <w:lang w:val="en-CA"/>
        </w:rPr>
        <w:t>،</w:t>
      </w:r>
      <w:r w:rsidRPr="000C2057">
        <w:rPr>
          <w:sz w:val="22"/>
          <w:szCs w:val="26"/>
          <w:rtl/>
          <w:lang w:val="en-CA"/>
        </w:rPr>
        <w:t xml:space="preserve"> أو من </w:t>
      </w:r>
      <w:r w:rsidRPr="000C2057">
        <w:rPr>
          <w:rFonts w:hint="cs"/>
          <w:sz w:val="22"/>
          <w:szCs w:val="26"/>
          <w:rtl/>
          <w:lang w:val="en-CA"/>
        </w:rPr>
        <w:t>المنظور التجاري</w:t>
      </w:r>
      <w:r w:rsidRPr="000C2057">
        <w:rPr>
          <w:sz w:val="22"/>
          <w:szCs w:val="26"/>
          <w:rtl/>
          <w:lang w:val="en-CA"/>
        </w:rPr>
        <w:t>.</w:t>
      </w:r>
    </w:p>
    <w:p w14:paraId="7CACD37A" w14:textId="15CAE123" w:rsidR="005A2323" w:rsidRPr="000C2057" w:rsidRDefault="00C52F15" w:rsidP="00F1414F">
      <w:pPr>
        <w:pStyle w:val="Heading1"/>
        <w:numPr>
          <w:ilvl w:val="0"/>
          <w:numId w:val="7"/>
        </w:numPr>
        <w:bidi/>
        <w:rPr>
          <w:sz w:val="22"/>
          <w:szCs w:val="26"/>
          <w:rtl/>
          <w:lang w:val="en-CA"/>
        </w:rPr>
      </w:pPr>
      <w:r w:rsidRPr="000C2057">
        <w:rPr>
          <w:rFonts w:hint="cs"/>
          <w:sz w:val="22"/>
          <w:szCs w:val="26"/>
          <w:rtl/>
          <w:lang w:val="en-CA"/>
        </w:rPr>
        <w:t xml:space="preserve">من أجل </w:t>
      </w:r>
      <w:r w:rsidRPr="000C2057">
        <w:rPr>
          <w:sz w:val="22"/>
          <w:szCs w:val="26"/>
          <w:rtl/>
          <w:lang w:val="en-CA"/>
        </w:rPr>
        <w:t>تدمير</w:t>
      </w:r>
      <w:r w:rsidRPr="000C2057">
        <w:rPr>
          <w:rFonts w:hint="cs"/>
          <w:sz w:val="22"/>
          <w:szCs w:val="26"/>
          <w:rtl/>
          <w:lang w:val="en-CA"/>
        </w:rPr>
        <w:t xml:space="preserve"> </w:t>
      </w:r>
      <w:r w:rsidRPr="000C2057">
        <w:rPr>
          <w:sz w:val="22"/>
          <w:szCs w:val="26"/>
          <w:rtl/>
          <w:lang w:val="en-CA"/>
        </w:rPr>
        <w:t>الهيدروفلوروكربون-23</w:t>
      </w:r>
      <w:r w:rsidRPr="000C2057">
        <w:rPr>
          <w:sz w:val="22"/>
          <w:szCs w:val="26"/>
          <w:lang w:val="en-CA"/>
        </w:rPr>
        <w:t xml:space="preserve"> </w:t>
      </w:r>
      <w:r w:rsidRPr="000C2057">
        <w:rPr>
          <w:rFonts w:hint="cs"/>
          <w:sz w:val="22"/>
          <w:szCs w:val="26"/>
          <w:rtl/>
          <w:lang w:val="en-CA"/>
        </w:rPr>
        <w:t xml:space="preserve">الناتجة عن </w:t>
      </w:r>
      <w:r w:rsidRPr="000C2057">
        <w:rPr>
          <w:sz w:val="22"/>
          <w:szCs w:val="26"/>
          <w:rtl/>
          <w:lang w:val="en-CA"/>
        </w:rPr>
        <w:t>كيموباسيكوز، أكد</w:t>
      </w:r>
      <w:r w:rsidRPr="000C2057">
        <w:rPr>
          <w:rFonts w:hint="cs"/>
          <w:sz w:val="22"/>
          <w:szCs w:val="26"/>
          <w:rtl/>
          <w:lang w:val="en-CA"/>
        </w:rPr>
        <w:t>ت</w:t>
      </w:r>
      <w:r w:rsidRPr="000C2057">
        <w:rPr>
          <w:sz w:val="22"/>
          <w:szCs w:val="26"/>
          <w:rtl/>
          <w:lang w:val="en-CA"/>
        </w:rPr>
        <w:t xml:space="preserve"> </w:t>
      </w:r>
      <w:r w:rsidRPr="000C2057">
        <w:rPr>
          <w:rFonts w:hint="cs"/>
          <w:sz w:val="22"/>
          <w:szCs w:val="26"/>
          <w:rtl/>
          <w:lang w:val="en-CA"/>
        </w:rPr>
        <w:t>مرافق</w:t>
      </w:r>
      <w:r w:rsidRPr="000C2057">
        <w:rPr>
          <w:sz w:val="22"/>
          <w:szCs w:val="26"/>
          <w:rtl/>
          <w:lang w:val="en-CA"/>
        </w:rPr>
        <w:t xml:space="preserve"> النفايات الخطرة رغبته</w:t>
      </w:r>
      <w:r w:rsidRPr="000C2057">
        <w:rPr>
          <w:rFonts w:hint="cs"/>
          <w:sz w:val="22"/>
          <w:szCs w:val="26"/>
          <w:rtl/>
          <w:lang w:val="en-CA"/>
        </w:rPr>
        <w:t>ا</w:t>
      </w:r>
      <w:r w:rsidRPr="000C2057">
        <w:rPr>
          <w:sz w:val="22"/>
          <w:szCs w:val="26"/>
          <w:rtl/>
          <w:lang w:val="en-CA"/>
        </w:rPr>
        <w:t xml:space="preserve"> في المشاركة، بتكلفة تدمير قدرها 4</w:t>
      </w:r>
      <w:r w:rsidRPr="000C2057">
        <w:rPr>
          <w:rFonts w:hint="cs"/>
          <w:sz w:val="22"/>
          <w:szCs w:val="26"/>
          <w:rtl/>
          <w:lang w:val="en-CA"/>
        </w:rPr>
        <w:t>,</w:t>
      </w:r>
      <w:r w:rsidRPr="000C2057">
        <w:rPr>
          <w:sz w:val="22"/>
          <w:szCs w:val="26"/>
          <w:rtl/>
          <w:lang w:val="en-CA"/>
        </w:rPr>
        <w:t>00 دولار أمريكي</w:t>
      </w:r>
      <w:r w:rsidRPr="000C2057">
        <w:rPr>
          <w:rFonts w:hint="cs"/>
          <w:sz w:val="22"/>
          <w:szCs w:val="26"/>
          <w:rtl/>
          <w:lang w:val="en-CA"/>
        </w:rPr>
        <w:t>/ لكل كيلوغرام</w:t>
      </w:r>
      <w:r w:rsidRPr="000C2057">
        <w:rPr>
          <w:sz w:val="22"/>
          <w:szCs w:val="26"/>
          <w:rtl/>
          <w:lang w:val="en-CA"/>
        </w:rPr>
        <w:t xml:space="preserve"> من </w:t>
      </w:r>
      <w:r w:rsidRPr="000C2057">
        <w:rPr>
          <w:rFonts w:hint="cs"/>
          <w:sz w:val="22"/>
          <w:szCs w:val="26"/>
          <w:rtl/>
          <w:lang w:val="en-CA"/>
        </w:rPr>
        <w:t>تيارات</w:t>
      </w:r>
      <w:r w:rsidRPr="000C2057">
        <w:rPr>
          <w:sz w:val="22"/>
          <w:szCs w:val="26"/>
          <w:rtl/>
          <w:lang w:val="en-CA"/>
        </w:rPr>
        <w:t xml:space="preserve"> نفايات الهيدروفلوروكربون-23،</w:t>
      </w:r>
      <w:r w:rsidRPr="000C2057">
        <w:rPr>
          <w:rFonts w:hint="cs"/>
          <w:sz w:val="22"/>
          <w:szCs w:val="26"/>
          <w:rtl/>
          <w:lang w:val="en-CA"/>
        </w:rPr>
        <w:t xml:space="preserve"> </w:t>
      </w:r>
      <w:r w:rsidRPr="000C2057">
        <w:rPr>
          <w:sz w:val="22"/>
          <w:szCs w:val="26"/>
          <w:rtl/>
          <w:lang w:val="en-CA"/>
        </w:rPr>
        <w:t xml:space="preserve">التي تحتوي على 85 </w:t>
      </w:r>
      <w:r w:rsidRPr="000C2057">
        <w:rPr>
          <w:rFonts w:hint="cs"/>
          <w:sz w:val="22"/>
          <w:szCs w:val="26"/>
          <w:rtl/>
          <w:lang w:val="en-CA"/>
        </w:rPr>
        <w:t>في المائة</w:t>
      </w:r>
      <w:r w:rsidRPr="000C2057">
        <w:rPr>
          <w:sz w:val="22"/>
          <w:szCs w:val="26"/>
          <w:rtl/>
          <w:lang w:val="en-CA"/>
        </w:rPr>
        <w:t xml:space="preserve"> من مركبات الهيدروفلوروكربون-23، و5 في المائة من مركبات الهيدروكلوروفلوروكربون-22 و10 في المائة </w:t>
      </w:r>
      <w:r w:rsidRPr="000C2057">
        <w:rPr>
          <w:rFonts w:hint="cs"/>
          <w:sz w:val="22"/>
          <w:szCs w:val="26"/>
          <w:rtl/>
          <w:lang w:val="en-CA"/>
        </w:rPr>
        <w:t xml:space="preserve">من المركبات </w:t>
      </w:r>
      <w:r w:rsidRPr="000C2057">
        <w:rPr>
          <w:sz w:val="22"/>
          <w:szCs w:val="26"/>
          <w:rtl/>
          <w:lang w:val="en-CA"/>
        </w:rPr>
        <w:t xml:space="preserve">غير </w:t>
      </w:r>
      <w:r w:rsidRPr="000C2057">
        <w:rPr>
          <w:rFonts w:hint="cs"/>
          <w:sz w:val="22"/>
          <w:szCs w:val="26"/>
          <w:rtl/>
          <w:lang w:val="en-CA"/>
        </w:rPr>
        <w:t>ال</w:t>
      </w:r>
      <w:r w:rsidRPr="000C2057">
        <w:rPr>
          <w:sz w:val="22"/>
          <w:szCs w:val="26"/>
          <w:rtl/>
          <w:lang w:val="en-CA"/>
        </w:rPr>
        <w:t xml:space="preserve">قابلة للتكثيف (الهواء </w:t>
      </w:r>
      <w:r w:rsidRPr="000C2057">
        <w:rPr>
          <w:rFonts w:hint="cs"/>
          <w:sz w:val="22"/>
          <w:szCs w:val="26"/>
          <w:rtl/>
          <w:lang w:val="en-CA"/>
        </w:rPr>
        <w:t>بشكل رئيسي</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ثاني أكسيد الكربون).</w:t>
      </w:r>
      <w:r w:rsidRPr="000C2057">
        <w:rPr>
          <w:sz w:val="22"/>
          <w:szCs w:val="26"/>
          <w:rtl/>
        </w:rPr>
        <w:t xml:space="preserve"> </w:t>
      </w:r>
      <w:r w:rsidRPr="000C2057">
        <w:rPr>
          <w:rFonts w:hint="cs"/>
          <w:sz w:val="22"/>
          <w:szCs w:val="26"/>
          <w:rtl/>
          <w:lang w:val="en-CA"/>
        </w:rPr>
        <w:t>تعد كلفة</w:t>
      </w:r>
      <w:r w:rsidRPr="000C2057">
        <w:rPr>
          <w:sz w:val="22"/>
          <w:szCs w:val="26"/>
          <w:rtl/>
          <w:lang w:val="en-CA"/>
        </w:rPr>
        <w:t xml:space="preserve"> الشحن </w:t>
      </w:r>
      <w:r w:rsidRPr="000C2057">
        <w:rPr>
          <w:rFonts w:hint="cs"/>
          <w:sz w:val="22"/>
          <w:szCs w:val="26"/>
          <w:rtl/>
          <w:lang w:val="en-CA"/>
        </w:rPr>
        <w:t>ملائمة؛</w:t>
      </w:r>
      <w:r w:rsidRPr="000C2057">
        <w:rPr>
          <w:sz w:val="22"/>
          <w:szCs w:val="26"/>
          <w:rtl/>
          <w:lang w:val="en-CA"/>
        </w:rPr>
        <w:t xml:space="preserve"> </w:t>
      </w:r>
      <w:r w:rsidRPr="000C2057">
        <w:rPr>
          <w:rFonts w:hint="cs"/>
          <w:sz w:val="22"/>
          <w:szCs w:val="26"/>
          <w:rtl/>
          <w:lang w:val="en-CA"/>
        </w:rPr>
        <w:t>حيث تصب</w:t>
      </w:r>
      <w:r w:rsidRPr="000C2057">
        <w:rPr>
          <w:sz w:val="22"/>
          <w:szCs w:val="26"/>
          <w:rtl/>
          <w:lang w:val="en-CA"/>
        </w:rPr>
        <w:t xml:space="preserve"> بساطة اللوجستيات، وكذلك التجربة السابقة</w:t>
      </w:r>
      <w:r w:rsidRPr="000C2057">
        <w:rPr>
          <w:rFonts w:hint="cs"/>
          <w:sz w:val="22"/>
          <w:szCs w:val="26"/>
          <w:rtl/>
          <w:lang w:val="en-CA"/>
        </w:rPr>
        <w:t xml:space="preserve"> المكتسبة</w:t>
      </w:r>
      <w:r w:rsidRPr="000C2057">
        <w:rPr>
          <w:sz w:val="22"/>
          <w:szCs w:val="26"/>
          <w:rtl/>
          <w:lang w:val="en-CA"/>
        </w:rPr>
        <w:t xml:space="preserve"> باستخدام هذه الطريقة، لصالح</w:t>
      </w:r>
      <w:r w:rsidRPr="000C2057">
        <w:rPr>
          <w:rFonts w:hint="cs"/>
          <w:sz w:val="22"/>
          <w:szCs w:val="26"/>
          <w:rtl/>
          <w:lang w:val="en-CA"/>
        </w:rPr>
        <w:t>ِ</w:t>
      </w:r>
      <w:r w:rsidRPr="000C2057">
        <w:rPr>
          <w:sz w:val="22"/>
          <w:szCs w:val="26"/>
          <w:rtl/>
          <w:lang w:val="en-CA"/>
        </w:rPr>
        <w:t xml:space="preserve"> هذا الخيار، مقارنةً بالتدمير في أي منشآت أخرى بالخارج.</w:t>
      </w:r>
      <w:r w:rsidRPr="000C2057">
        <w:rPr>
          <w:sz w:val="22"/>
          <w:szCs w:val="26"/>
          <w:rtl/>
        </w:rPr>
        <w:t xml:space="preserve"> </w:t>
      </w:r>
      <w:r w:rsidRPr="000C2057">
        <w:rPr>
          <w:rFonts w:hint="cs"/>
          <w:sz w:val="22"/>
          <w:szCs w:val="26"/>
          <w:rtl/>
          <w:lang w:val="en-CA"/>
        </w:rPr>
        <w:t>ولا تتوفر في</w:t>
      </w:r>
      <w:r w:rsidRPr="000C2057">
        <w:rPr>
          <w:sz w:val="22"/>
          <w:szCs w:val="26"/>
          <w:rtl/>
          <w:lang w:val="en-CA"/>
        </w:rPr>
        <w:t xml:space="preserve"> المكسيك </w:t>
      </w:r>
      <w:r w:rsidRPr="000C2057">
        <w:rPr>
          <w:rFonts w:hint="cs"/>
          <w:sz w:val="22"/>
          <w:szCs w:val="26"/>
          <w:rtl/>
          <w:lang w:val="en-CA"/>
        </w:rPr>
        <w:t>منشآت أخرى مشابهة</w:t>
      </w:r>
      <w:r w:rsidRPr="000C2057">
        <w:rPr>
          <w:sz w:val="22"/>
          <w:szCs w:val="26"/>
          <w:rtl/>
          <w:lang w:val="en-CA"/>
        </w:rPr>
        <w:t>.</w:t>
      </w:r>
    </w:p>
    <w:p w14:paraId="7C364D80" w14:textId="38707521" w:rsidR="00B45B84" w:rsidRPr="000C2057" w:rsidRDefault="00C52F15" w:rsidP="00F1414F">
      <w:pPr>
        <w:pStyle w:val="Heading1"/>
        <w:numPr>
          <w:ilvl w:val="0"/>
          <w:numId w:val="7"/>
        </w:numPr>
        <w:bidi/>
        <w:rPr>
          <w:sz w:val="22"/>
          <w:szCs w:val="26"/>
          <w:rtl/>
          <w:lang w:val="en-CA"/>
        </w:rPr>
      </w:pPr>
      <w:r w:rsidRPr="000C2057">
        <w:rPr>
          <w:sz w:val="22"/>
          <w:szCs w:val="26"/>
          <w:rtl/>
          <w:lang w:val="en-CA"/>
        </w:rPr>
        <w:t xml:space="preserve">سيتطلب التدمير خارج الموقع </w:t>
      </w:r>
      <w:r w:rsidRPr="006337DF">
        <w:rPr>
          <w:sz w:val="22"/>
          <w:szCs w:val="26"/>
          <w:rtl/>
          <w:lang w:val="en-CA"/>
        </w:rPr>
        <w:t xml:space="preserve">تجديد وحدة </w:t>
      </w:r>
      <w:r w:rsidRPr="006337DF">
        <w:rPr>
          <w:rFonts w:hint="cs"/>
          <w:sz w:val="22"/>
          <w:szCs w:val="26"/>
          <w:rtl/>
          <w:lang w:val="en-CA" w:bidi="ar-AE"/>
        </w:rPr>
        <w:t xml:space="preserve">الفصل المكثف بالتبريد </w:t>
      </w:r>
      <w:r w:rsidRPr="006337DF">
        <w:rPr>
          <w:rFonts w:hint="cs"/>
          <w:sz w:val="22"/>
          <w:szCs w:val="26"/>
          <w:rtl/>
          <w:lang w:val="en-CA"/>
        </w:rPr>
        <w:t xml:space="preserve">من شركة </w:t>
      </w:r>
      <w:r w:rsidRPr="006337DF">
        <w:rPr>
          <w:sz w:val="22"/>
          <w:szCs w:val="26"/>
          <w:rtl/>
          <w:lang w:val="en-US"/>
        </w:rPr>
        <w:t>بولاريس</w:t>
      </w:r>
      <w:r w:rsidRPr="006337DF">
        <w:rPr>
          <w:sz w:val="22"/>
          <w:szCs w:val="26"/>
          <w:rtl/>
          <w:lang w:val="en-CA"/>
        </w:rPr>
        <w:t xml:space="preserve">، التي استخدمت آخر مرة في عام 2006 وهي في حالة </w:t>
      </w:r>
      <w:r w:rsidRPr="006337DF">
        <w:rPr>
          <w:rFonts w:hint="cs"/>
          <w:sz w:val="22"/>
          <w:szCs w:val="26"/>
          <w:rtl/>
          <w:lang w:val="en-CA"/>
        </w:rPr>
        <w:t>عطالة، واستئجار</w:t>
      </w:r>
      <w:r w:rsidRPr="006337DF">
        <w:rPr>
          <w:sz w:val="22"/>
          <w:szCs w:val="26"/>
          <w:rtl/>
          <w:lang w:val="en-CA"/>
        </w:rPr>
        <w:t xml:space="preserve"> أو شراء حاويات </w:t>
      </w:r>
      <w:r w:rsidRPr="006337DF">
        <w:rPr>
          <w:rFonts w:hint="cs"/>
          <w:sz w:val="22"/>
          <w:szCs w:val="26"/>
          <w:rtl/>
          <w:lang w:val="en-CA"/>
        </w:rPr>
        <w:t>نقلٍ أنبوبية</w:t>
      </w:r>
      <w:r w:rsidRPr="006337DF">
        <w:rPr>
          <w:sz w:val="22"/>
          <w:szCs w:val="26"/>
          <w:rtl/>
          <w:lang w:val="en-CA"/>
        </w:rPr>
        <w:t xml:space="preserve">، وشراء </w:t>
      </w:r>
      <w:r w:rsidRPr="006337DF">
        <w:rPr>
          <w:rFonts w:hint="cs"/>
          <w:sz w:val="22"/>
          <w:szCs w:val="26"/>
          <w:rtl/>
          <w:lang w:val="en-CA" w:bidi="ar-AE"/>
        </w:rPr>
        <w:t xml:space="preserve">مزلقة جهاز تبخير </w:t>
      </w:r>
      <w:r w:rsidRPr="006337DF">
        <w:rPr>
          <w:sz w:val="22"/>
          <w:szCs w:val="26"/>
          <w:rtl/>
          <w:lang w:val="en-CA"/>
        </w:rPr>
        <w:t xml:space="preserve">محيطي جديد لاستخدامه في محرقة الفرن الدوار </w:t>
      </w:r>
      <w:r w:rsidRPr="006337DF">
        <w:rPr>
          <w:rFonts w:hint="cs"/>
          <w:sz w:val="22"/>
          <w:szCs w:val="26"/>
          <w:rtl/>
          <w:lang w:val="en-CA"/>
        </w:rPr>
        <w:t>لتزويد</w:t>
      </w:r>
      <w:r w:rsidRPr="000C2057">
        <w:rPr>
          <w:rFonts w:hint="cs"/>
          <w:sz w:val="22"/>
          <w:szCs w:val="26"/>
          <w:rtl/>
          <w:lang w:val="en-CA"/>
        </w:rPr>
        <w:t xml:space="preserve"> تيارات</w:t>
      </w:r>
      <w:r w:rsidRPr="000C2057">
        <w:rPr>
          <w:sz w:val="22"/>
          <w:szCs w:val="26"/>
          <w:rtl/>
          <w:lang w:val="en-CA"/>
        </w:rPr>
        <w:t xml:space="preserve"> نفايات الهيدروفلوروكربون-23 </w:t>
      </w:r>
      <w:r w:rsidRPr="000C2057">
        <w:rPr>
          <w:rFonts w:hint="cs"/>
          <w:sz w:val="22"/>
          <w:szCs w:val="26"/>
          <w:rtl/>
          <w:lang w:val="en-CA"/>
        </w:rPr>
        <w:t>إلى</w:t>
      </w:r>
      <w:r w:rsidRPr="000C2057">
        <w:rPr>
          <w:sz w:val="22"/>
          <w:szCs w:val="26"/>
          <w:rtl/>
          <w:lang w:val="en-CA"/>
        </w:rPr>
        <w:t xml:space="preserve"> الفرن في ظل ظروف خاضعة للرقابة.</w:t>
      </w:r>
      <w:r w:rsidRPr="000C2057">
        <w:rPr>
          <w:rFonts w:hint="cs"/>
          <w:sz w:val="22"/>
          <w:szCs w:val="26"/>
          <w:rtl/>
          <w:lang w:val="en-CA"/>
        </w:rPr>
        <w:t xml:space="preserve"> وعلاوة على</w:t>
      </w:r>
      <w:r w:rsidRPr="000C2057">
        <w:rPr>
          <w:sz w:val="22"/>
          <w:szCs w:val="26"/>
          <w:rtl/>
          <w:lang w:val="en-CA"/>
        </w:rPr>
        <w:t xml:space="preserve"> ذلك، ستكون هناك حاجة إلى خزان مبرد في حالة حدوث تأخير أثناء النقل والتدمير خارج الموقع.</w:t>
      </w:r>
    </w:p>
    <w:p w14:paraId="4CA3BC16" w14:textId="3702D670" w:rsidR="00B45B84" w:rsidRPr="008F5DA0" w:rsidRDefault="00C52F15" w:rsidP="00F1414F">
      <w:pPr>
        <w:pStyle w:val="Heading1"/>
        <w:numPr>
          <w:ilvl w:val="0"/>
          <w:numId w:val="7"/>
        </w:numPr>
        <w:bidi/>
        <w:rPr>
          <w:sz w:val="22"/>
          <w:szCs w:val="26"/>
          <w:rtl/>
          <w:lang w:val="en-CA"/>
        </w:rPr>
      </w:pPr>
      <w:r w:rsidRPr="000C2057">
        <w:rPr>
          <w:sz w:val="22"/>
          <w:szCs w:val="26"/>
          <w:rtl/>
          <w:lang w:val="en-CA"/>
        </w:rPr>
        <w:t xml:space="preserve">وحدة الفصل المكثف بالتبريد </w:t>
      </w:r>
      <w:r w:rsidRPr="000C2057">
        <w:rPr>
          <w:rFonts w:hint="cs"/>
          <w:sz w:val="22"/>
          <w:szCs w:val="26"/>
          <w:rtl/>
          <w:lang w:val="en-CA"/>
        </w:rPr>
        <w:t xml:space="preserve">من </w:t>
      </w:r>
      <w:r w:rsidRPr="000C2057">
        <w:rPr>
          <w:sz w:val="22"/>
          <w:szCs w:val="26"/>
          <w:rtl/>
          <w:lang w:val="en-US"/>
        </w:rPr>
        <w:t xml:space="preserve">بولاريس </w:t>
      </w:r>
      <w:r w:rsidRPr="000C2057">
        <w:rPr>
          <w:sz w:val="22"/>
          <w:szCs w:val="26"/>
          <w:rtl/>
          <w:lang w:val="en-CA"/>
        </w:rPr>
        <w:t xml:space="preserve">هي قطعة متخصصة من </w:t>
      </w:r>
      <w:r w:rsidRPr="000C2057">
        <w:rPr>
          <w:rFonts w:hint="cs"/>
          <w:sz w:val="22"/>
          <w:szCs w:val="26"/>
          <w:rtl/>
          <w:lang w:val="en-CA"/>
        </w:rPr>
        <w:t>التجهيزات</w:t>
      </w:r>
      <w:r w:rsidRPr="000C2057">
        <w:rPr>
          <w:sz w:val="22"/>
          <w:szCs w:val="26"/>
          <w:rtl/>
          <w:lang w:val="en-CA"/>
        </w:rPr>
        <w:t>؛ و</w:t>
      </w:r>
      <w:r w:rsidRPr="000C2057">
        <w:rPr>
          <w:rFonts w:hint="cs"/>
          <w:sz w:val="22"/>
          <w:szCs w:val="26"/>
          <w:rtl/>
          <w:lang w:val="en-CA"/>
        </w:rPr>
        <w:t>و</w:t>
      </w:r>
      <w:r w:rsidRPr="000C2057">
        <w:rPr>
          <w:sz w:val="22"/>
          <w:szCs w:val="26"/>
          <w:rtl/>
          <w:lang w:val="en-CA"/>
        </w:rPr>
        <w:t>فق</w:t>
      </w:r>
      <w:r w:rsidRPr="000C2057">
        <w:rPr>
          <w:rFonts w:hint="cs"/>
          <w:sz w:val="22"/>
          <w:szCs w:val="26"/>
          <w:rtl/>
          <w:lang w:val="en-CA"/>
        </w:rPr>
        <w:t>اً</w:t>
      </w:r>
      <w:r w:rsidRPr="000C2057">
        <w:rPr>
          <w:sz w:val="22"/>
          <w:szCs w:val="26"/>
          <w:rtl/>
          <w:lang w:val="en-CA"/>
        </w:rPr>
        <w:t xml:space="preserve"> لذلك، </w:t>
      </w:r>
      <w:r w:rsidRPr="000C2057">
        <w:rPr>
          <w:rFonts w:hint="cs"/>
          <w:sz w:val="22"/>
          <w:szCs w:val="26"/>
          <w:rtl/>
          <w:lang w:val="en-CA"/>
        </w:rPr>
        <w:t>تم</w:t>
      </w:r>
      <w:r w:rsidRPr="000C2057">
        <w:rPr>
          <w:sz w:val="22"/>
          <w:szCs w:val="26"/>
          <w:rtl/>
          <w:lang w:val="en-CA"/>
        </w:rPr>
        <w:t xml:space="preserve"> </w:t>
      </w:r>
      <w:r w:rsidRPr="000C2057">
        <w:rPr>
          <w:rFonts w:hint="cs"/>
          <w:sz w:val="22"/>
          <w:szCs w:val="26"/>
          <w:rtl/>
          <w:lang w:val="en-CA"/>
        </w:rPr>
        <w:t>توفير</w:t>
      </w:r>
      <w:r w:rsidRPr="000C2057">
        <w:rPr>
          <w:sz w:val="22"/>
          <w:szCs w:val="26"/>
          <w:rtl/>
          <w:lang w:val="en-CA"/>
        </w:rPr>
        <w:t xml:space="preserve"> </w:t>
      </w:r>
      <w:r w:rsidRPr="000C2057">
        <w:rPr>
          <w:rFonts w:hint="cs"/>
          <w:sz w:val="22"/>
          <w:szCs w:val="26"/>
          <w:rtl/>
          <w:lang w:val="en-CA"/>
        </w:rPr>
        <w:t xml:space="preserve">عرض أسعارِ </w:t>
      </w:r>
      <w:r w:rsidRPr="000C2057">
        <w:rPr>
          <w:sz w:val="22"/>
          <w:szCs w:val="26"/>
          <w:rtl/>
          <w:lang w:val="en-CA"/>
        </w:rPr>
        <w:t xml:space="preserve">مورد </w:t>
      </w:r>
      <w:r w:rsidRPr="000C2057">
        <w:rPr>
          <w:rFonts w:hint="cs"/>
          <w:sz w:val="22"/>
          <w:szCs w:val="26"/>
          <w:rtl/>
          <w:lang w:val="en-CA"/>
        </w:rPr>
        <w:t>التجهيزات فقط</w:t>
      </w:r>
      <w:r w:rsidRPr="000C2057">
        <w:rPr>
          <w:sz w:val="22"/>
          <w:szCs w:val="26"/>
          <w:rtl/>
          <w:lang w:val="en-CA"/>
        </w:rPr>
        <w:t>.</w:t>
      </w:r>
      <w:r w:rsidRPr="000C2057">
        <w:rPr>
          <w:sz w:val="22"/>
          <w:szCs w:val="26"/>
          <w:rtl/>
        </w:rPr>
        <w:t xml:space="preserve"> </w:t>
      </w:r>
      <w:r w:rsidRPr="000C2057">
        <w:rPr>
          <w:sz w:val="22"/>
          <w:szCs w:val="26"/>
          <w:rtl/>
          <w:lang w:val="en-CA"/>
        </w:rPr>
        <w:t xml:space="preserve">وبالمثل، تم تقديم </w:t>
      </w:r>
      <w:r w:rsidRPr="008F5DA0">
        <w:rPr>
          <w:sz w:val="22"/>
          <w:szCs w:val="26"/>
          <w:rtl/>
          <w:lang w:val="en-CA"/>
        </w:rPr>
        <w:t>عرض أسعار واحد لشراء خزان مبرد، يمكن شحنه من موزع</w:t>
      </w:r>
      <w:r w:rsidRPr="008F5DA0">
        <w:rPr>
          <w:rFonts w:hint="cs"/>
          <w:sz w:val="22"/>
          <w:szCs w:val="26"/>
          <w:rtl/>
          <w:lang w:val="en-CA"/>
        </w:rPr>
        <w:t>ٍ</w:t>
      </w:r>
      <w:r w:rsidRPr="008F5DA0">
        <w:rPr>
          <w:sz w:val="22"/>
          <w:szCs w:val="26"/>
          <w:rtl/>
          <w:lang w:val="en-CA"/>
        </w:rPr>
        <w:t xml:space="preserve"> في تكساس، الولايات المتحدة الأمريكية، خلال فترة تتراوح ما بين 12 إلى 15 أسبوع</w:t>
      </w:r>
      <w:r w:rsidRPr="008F5DA0">
        <w:rPr>
          <w:rFonts w:hint="cs"/>
          <w:sz w:val="22"/>
          <w:szCs w:val="26"/>
          <w:rtl/>
          <w:lang w:val="en-CA"/>
        </w:rPr>
        <w:t xml:space="preserve">اً </w:t>
      </w:r>
      <w:r w:rsidRPr="008F5DA0">
        <w:rPr>
          <w:sz w:val="22"/>
          <w:szCs w:val="26"/>
          <w:rtl/>
          <w:lang w:val="en-CA"/>
        </w:rPr>
        <w:t>من تاريخ استلام الطلب.</w:t>
      </w:r>
      <w:r w:rsidRPr="008F5DA0">
        <w:rPr>
          <w:rFonts w:hint="cs"/>
          <w:sz w:val="22"/>
          <w:szCs w:val="26"/>
          <w:rtl/>
          <w:lang w:val="en-CA"/>
        </w:rPr>
        <w:t xml:space="preserve"> </w:t>
      </w:r>
      <w:r w:rsidRPr="008F5DA0">
        <w:rPr>
          <w:sz w:val="22"/>
          <w:szCs w:val="26"/>
          <w:rtl/>
          <w:lang w:val="en-CA"/>
        </w:rPr>
        <w:t>قدرت اليونيدو أن مدة إصلاحات</w:t>
      </w:r>
      <w:r w:rsidRPr="008F5DA0">
        <w:rPr>
          <w:rFonts w:hint="cs"/>
          <w:sz w:val="22"/>
          <w:szCs w:val="26"/>
          <w:rtl/>
          <w:lang w:val="en-CA"/>
        </w:rPr>
        <w:t xml:space="preserve"> وحدة </w:t>
      </w:r>
      <w:r w:rsidR="005E5F9C" w:rsidRPr="008F5DA0">
        <w:rPr>
          <w:rFonts w:hint="cs"/>
          <w:sz w:val="22"/>
          <w:szCs w:val="26"/>
          <w:rtl/>
          <w:lang w:val="en-CA"/>
        </w:rPr>
        <w:t>تبريد</w:t>
      </w:r>
      <w:r w:rsidRPr="008F5DA0">
        <w:rPr>
          <w:rFonts w:hint="cs"/>
          <w:sz w:val="22"/>
          <w:szCs w:val="26"/>
          <w:rtl/>
          <w:lang w:val="en-CA"/>
        </w:rPr>
        <w:t xml:space="preserve"> </w:t>
      </w:r>
      <w:r w:rsidRPr="008F5DA0">
        <w:rPr>
          <w:sz w:val="22"/>
          <w:szCs w:val="26"/>
          <w:rtl/>
          <w:lang w:val="en-US"/>
        </w:rPr>
        <w:t>بولاريس</w:t>
      </w:r>
      <w:r w:rsidRPr="008F5DA0">
        <w:rPr>
          <w:sz w:val="22"/>
          <w:szCs w:val="26"/>
          <w:rtl/>
          <w:lang w:val="en-CA"/>
        </w:rPr>
        <w:t xml:space="preserve">، وشراء </w:t>
      </w:r>
      <w:r w:rsidRPr="008F5DA0">
        <w:rPr>
          <w:rFonts w:hint="cs"/>
          <w:sz w:val="22"/>
          <w:szCs w:val="26"/>
          <w:rtl/>
          <w:lang w:val="en-CA"/>
        </w:rPr>
        <w:t>وتركيب مزلقة جهاز التبخير المحيطي</w:t>
      </w:r>
      <w:r w:rsidRPr="008F5DA0">
        <w:rPr>
          <w:sz w:val="22"/>
          <w:szCs w:val="26"/>
          <w:rtl/>
          <w:lang w:val="en-CA"/>
        </w:rPr>
        <w:t xml:space="preserve"> في الفرن الدوار </w:t>
      </w:r>
      <w:r w:rsidRPr="008F5DA0">
        <w:rPr>
          <w:rFonts w:hint="cs"/>
          <w:sz w:val="22"/>
          <w:szCs w:val="26"/>
          <w:rtl/>
          <w:lang w:val="en-CA"/>
        </w:rPr>
        <w:t xml:space="preserve">تتراوح </w:t>
      </w:r>
      <w:r w:rsidRPr="008F5DA0">
        <w:rPr>
          <w:sz w:val="22"/>
          <w:szCs w:val="26"/>
          <w:rtl/>
          <w:lang w:val="en-CA"/>
        </w:rPr>
        <w:t>ما بين ستة إلى تسعة أشهر.</w:t>
      </w:r>
      <w:r w:rsidRPr="008F5DA0">
        <w:rPr>
          <w:rFonts w:hint="cs"/>
          <w:sz w:val="22"/>
          <w:szCs w:val="26"/>
          <w:rtl/>
          <w:lang w:val="en-CA"/>
        </w:rPr>
        <w:t xml:space="preserve"> يبين الجدول السادس التكاليف الرأسمالية للخيار الرابع.</w:t>
      </w:r>
    </w:p>
    <w:p w14:paraId="1BC8D219" w14:textId="77777777" w:rsidR="00EF033E" w:rsidRPr="00F04D6D" w:rsidRDefault="00EF033E" w:rsidP="00EF033E">
      <w:pPr>
        <w:keepNext/>
        <w:keepLines/>
        <w:bidi/>
        <w:rPr>
          <w:bCs/>
          <w:sz w:val="20"/>
          <w:szCs w:val="24"/>
          <w:rtl/>
          <w:lang w:val="en-US" w:bidi="ar-AE"/>
        </w:rPr>
      </w:pPr>
      <w:r w:rsidRPr="00F04D6D">
        <w:rPr>
          <w:rFonts w:hint="cs"/>
          <w:bCs/>
          <w:sz w:val="20"/>
          <w:szCs w:val="24"/>
          <w:rtl/>
          <w:lang w:val="en-US" w:bidi="ar-AE"/>
        </w:rPr>
        <w:t>الجدول السادس: التكاليف الرأسمالية للخيار الرابع لتدمير الهيدروفلوروكربون-23 خارج الموقع</w:t>
      </w:r>
    </w:p>
    <w:tbl>
      <w:tblPr>
        <w:bidiVisual/>
        <w:tblW w:w="9355" w:type="dxa"/>
        <w:tblLook w:val="04A0" w:firstRow="1" w:lastRow="0" w:firstColumn="1" w:lastColumn="0" w:noHBand="0" w:noVBand="1"/>
      </w:tblPr>
      <w:tblGrid>
        <w:gridCol w:w="7195"/>
        <w:gridCol w:w="2160"/>
      </w:tblGrid>
      <w:tr w:rsidR="00EF033E" w:rsidRPr="008F5DA0" w14:paraId="60D75276" w14:textId="77777777" w:rsidTr="001A20B6">
        <w:trPr>
          <w:tblHeader/>
        </w:trPr>
        <w:tc>
          <w:tcPr>
            <w:tcW w:w="7195" w:type="dxa"/>
            <w:tcBorders>
              <w:top w:val="single" w:sz="4" w:space="0" w:color="auto"/>
              <w:left w:val="single" w:sz="4" w:space="0" w:color="auto"/>
              <w:bottom w:val="single" w:sz="4" w:space="0" w:color="auto"/>
              <w:right w:val="single" w:sz="4" w:space="0" w:color="auto"/>
            </w:tcBorders>
            <w:shd w:val="clear" w:color="auto" w:fill="auto"/>
            <w:vAlign w:val="center"/>
          </w:tcPr>
          <w:p w14:paraId="0230D7C3" w14:textId="77777777" w:rsidR="00EF033E" w:rsidRPr="008F5DA0" w:rsidRDefault="00EF033E" w:rsidP="001A20B6">
            <w:pPr>
              <w:bidi/>
              <w:jc w:val="left"/>
              <w:rPr>
                <w:b/>
                <w:sz w:val="22"/>
                <w:lang w:val="en-CA" w:eastAsia="en-CA" w:bidi="ar-AE"/>
              </w:rPr>
            </w:pPr>
            <w:r w:rsidRPr="008F5DA0">
              <w:rPr>
                <w:rFonts w:hint="cs"/>
                <w:bCs/>
                <w:sz w:val="22"/>
                <w:rtl/>
                <w:lang w:val="en-CA" w:eastAsia="en-CA"/>
              </w:rPr>
              <w:t>البند</w:t>
            </w:r>
          </w:p>
        </w:tc>
        <w:tc>
          <w:tcPr>
            <w:tcW w:w="2160" w:type="dxa"/>
            <w:tcBorders>
              <w:top w:val="single" w:sz="4" w:space="0" w:color="auto"/>
              <w:left w:val="nil"/>
              <w:bottom w:val="single" w:sz="4" w:space="0" w:color="auto"/>
              <w:right w:val="single" w:sz="4" w:space="0" w:color="auto"/>
            </w:tcBorders>
            <w:shd w:val="clear" w:color="auto" w:fill="auto"/>
            <w:vAlign w:val="center"/>
          </w:tcPr>
          <w:p w14:paraId="26D1FCAD" w14:textId="77777777" w:rsidR="00EF033E" w:rsidRPr="008F5DA0" w:rsidRDefault="00EF033E" w:rsidP="001A20B6">
            <w:pPr>
              <w:bidi/>
              <w:jc w:val="center"/>
              <w:rPr>
                <w:b/>
                <w:sz w:val="22"/>
                <w:lang w:val="en-CA" w:eastAsia="en-CA"/>
              </w:rPr>
            </w:pPr>
            <w:r w:rsidRPr="008F5DA0">
              <w:rPr>
                <w:rFonts w:hint="cs"/>
                <w:bCs/>
                <w:sz w:val="22"/>
                <w:rtl/>
                <w:lang w:val="en-CA" w:eastAsia="en-CA"/>
              </w:rPr>
              <w:t>التكلفة (بالدولار الأمريكي)</w:t>
            </w:r>
          </w:p>
        </w:tc>
      </w:tr>
      <w:tr w:rsidR="00EF033E" w:rsidRPr="000C2057" w14:paraId="0E9764DE" w14:textId="77777777" w:rsidTr="001A20B6">
        <w:tc>
          <w:tcPr>
            <w:tcW w:w="7195" w:type="dxa"/>
            <w:tcBorders>
              <w:top w:val="single" w:sz="4" w:space="0" w:color="auto"/>
              <w:left w:val="single" w:sz="4" w:space="0" w:color="auto"/>
              <w:bottom w:val="single" w:sz="4" w:space="0" w:color="auto"/>
              <w:right w:val="single" w:sz="4" w:space="0" w:color="auto"/>
            </w:tcBorders>
            <w:shd w:val="clear" w:color="auto" w:fill="auto"/>
          </w:tcPr>
          <w:p w14:paraId="3F837300" w14:textId="77777777" w:rsidR="00EF033E" w:rsidRPr="008F5DA0" w:rsidRDefault="00EF033E" w:rsidP="001A20B6">
            <w:pPr>
              <w:bidi/>
              <w:jc w:val="left"/>
              <w:rPr>
                <w:sz w:val="22"/>
                <w:lang w:val="en-CA" w:eastAsia="en-CA"/>
              </w:rPr>
            </w:pPr>
            <w:r w:rsidRPr="008F5DA0">
              <w:rPr>
                <w:sz w:val="22"/>
                <w:rtl/>
                <w:lang w:val="en-CA" w:eastAsia="en-CA"/>
              </w:rPr>
              <w:t>إصلاح وتركيب</w:t>
            </w:r>
            <w:r w:rsidRPr="008F5DA0">
              <w:rPr>
                <w:rFonts w:hint="cs"/>
                <w:sz w:val="22"/>
                <w:rtl/>
                <w:lang w:val="en-CA" w:eastAsia="en-CA" w:bidi="ar-AE"/>
              </w:rPr>
              <w:t xml:space="preserve"> وحدة الفصل المكثف بالتبريد الشديد</w:t>
            </w:r>
          </w:p>
        </w:tc>
        <w:tc>
          <w:tcPr>
            <w:tcW w:w="2160"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30DFA3B0" w14:textId="77777777" w:rsidR="00EF033E" w:rsidRPr="000C2057" w:rsidRDefault="00EF033E" w:rsidP="001A20B6">
            <w:pPr>
              <w:bidi/>
              <w:jc w:val="right"/>
              <w:rPr>
                <w:sz w:val="22"/>
                <w:lang w:val="en-CA" w:eastAsia="en-CA"/>
              </w:rPr>
            </w:pPr>
            <w:r w:rsidRPr="008F5DA0">
              <w:rPr>
                <w:sz w:val="22"/>
                <w:rtl/>
                <w:lang w:val="en-CA" w:eastAsia="en-CA" w:bidi="ar-AE"/>
              </w:rPr>
              <w:t>304,337</w:t>
            </w:r>
          </w:p>
        </w:tc>
      </w:tr>
      <w:tr w:rsidR="00EF033E" w:rsidRPr="000C2057" w14:paraId="2ADD1740" w14:textId="77777777" w:rsidTr="001A20B6">
        <w:tc>
          <w:tcPr>
            <w:tcW w:w="7195" w:type="dxa"/>
            <w:tcBorders>
              <w:top w:val="nil"/>
              <w:left w:val="single" w:sz="4" w:space="0" w:color="auto"/>
              <w:bottom w:val="single" w:sz="4" w:space="0" w:color="auto"/>
              <w:right w:val="single" w:sz="4" w:space="0" w:color="auto"/>
            </w:tcBorders>
            <w:shd w:val="clear" w:color="auto" w:fill="auto"/>
          </w:tcPr>
          <w:p w14:paraId="61054887" w14:textId="77777777" w:rsidR="00EF033E" w:rsidRPr="000C2057" w:rsidRDefault="00EF033E" w:rsidP="001A20B6">
            <w:pPr>
              <w:bidi/>
              <w:jc w:val="left"/>
              <w:rPr>
                <w:sz w:val="22"/>
                <w:lang w:val="en-CA" w:eastAsia="en-CA"/>
              </w:rPr>
            </w:pPr>
            <w:r w:rsidRPr="000C2057">
              <w:rPr>
                <w:sz w:val="22"/>
                <w:rtl/>
                <w:lang w:val="en-CA" w:eastAsia="en-CA"/>
              </w:rPr>
              <w:t xml:space="preserve">خزان </w:t>
            </w:r>
            <w:r w:rsidRPr="000C2057">
              <w:rPr>
                <w:rFonts w:hint="cs"/>
                <w:sz w:val="22"/>
                <w:rtl/>
                <w:lang w:val="en-CA" w:eastAsia="en-CA"/>
              </w:rPr>
              <w:t>مبرد في الموقع</w:t>
            </w:r>
            <w:r w:rsidRPr="000C2057">
              <w:rPr>
                <w:sz w:val="22"/>
                <w:rtl/>
                <w:lang w:val="en-CA" w:eastAsia="en-CA"/>
              </w:rPr>
              <w:t>، 11</w:t>
            </w:r>
            <w:r w:rsidRPr="000C2057">
              <w:rPr>
                <w:rFonts w:hint="cs"/>
                <w:sz w:val="22"/>
                <w:rtl/>
                <w:lang w:val="en-CA" w:eastAsia="en-CA"/>
              </w:rPr>
              <w:t>,</w:t>
            </w:r>
            <w:r w:rsidRPr="000C2057">
              <w:rPr>
                <w:sz w:val="22"/>
                <w:rtl/>
                <w:lang w:val="en-CA" w:eastAsia="en-CA"/>
              </w:rPr>
              <w:t xml:space="preserve">000 غالون، جدار مزدوج، مع </w:t>
            </w:r>
            <w:r w:rsidRPr="000C2057">
              <w:rPr>
                <w:rFonts w:hint="cs"/>
                <w:sz w:val="22"/>
                <w:rtl/>
                <w:lang w:val="en-CA" w:eastAsia="en-CA"/>
              </w:rPr>
              <w:t>وشائع</w:t>
            </w:r>
            <w:r w:rsidRPr="000C2057">
              <w:rPr>
                <w:sz w:val="22"/>
                <w:rtl/>
                <w:lang w:val="en-CA" w:eastAsia="en-CA"/>
              </w:rPr>
              <w:t xml:space="preserve"> تبريد إعادة التكثيف، جدار داخلي </w:t>
            </w:r>
            <w:r w:rsidRPr="000C2057">
              <w:rPr>
                <w:rFonts w:hint="cs"/>
                <w:sz w:val="22"/>
                <w:rtl/>
                <w:lang w:val="en-CA" w:eastAsia="en-CA"/>
              </w:rPr>
              <w:t>فولاذي</w:t>
            </w:r>
            <w:r w:rsidRPr="000C2057">
              <w:rPr>
                <w:sz w:val="22"/>
                <w:rtl/>
                <w:lang w:val="en-CA" w:eastAsia="en-CA"/>
              </w:rPr>
              <w:t xml:space="preserve"> مقاوم للصدأ</w:t>
            </w:r>
          </w:p>
        </w:tc>
        <w:tc>
          <w:tcPr>
            <w:tcW w:w="2160" w:type="dxa"/>
            <w:tcBorders>
              <w:top w:val="nil"/>
              <w:left w:val="nil"/>
              <w:bottom w:val="single" w:sz="4" w:space="0" w:color="auto"/>
              <w:right w:val="single" w:sz="4" w:space="0" w:color="auto"/>
            </w:tcBorders>
            <w:shd w:val="clear" w:color="auto" w:fill="auto"/>
            <w:tcMar>
              <w:left w:w="115" w:type="dxa"/>
              <w:right w:w="173" w:type="dxa"/>
            </w:tcMar>
          </w:tcPr>
          <w:p w14:paraId="22BC3F82" w14:textId="77777777" w:rsidR="00EF033E" w:rsidRPr="000C2057" w:rsidRDefault="00EF033E" w:rsidP="001A20B6">
            <w:pPr>
              <w:bidi/>
              <w:jc w:val="right"/>
              <w:rPr>
                <w:sz w:val="22"/>
                <w:lang w:val="en-CA" w:eastAsia="en-CA"/>
              </w:rPr>
            </w:pPr>
            <w:r w:rsidRPr="000C2057">
              <w:rPr>
                <w:rFonts w:hint="cs"/>
                <w:sz w:val="22"/>
                <w:rtl/>
                <w:lang w:val="en-CA" w:eastAsia="en-CA" w:bidi="ar-AE"/>
              </w:rPr>
              <w:t>212,658</w:t>
            </w:r>
          </w:p>
        </w:tc>
      </w:tr>
      <w:tr w:rsidR="00EF033E" w:rsidRPr="000C2057" w14:paraId="5DBE6332" w14:textId="77777777" w:rsidTr="001A20B6">
        <w:tc>
          <w:tcPr>
            <w:tcW w:w="7195" w:type="dxa"/>
            <w:tcBorders>
              <w:top w:val="nil"/>
              <w:left w:val="single" w:sz="4" w:space="0" w:color="auto"/>
              <w:bottom w:val="single" w:sz="4" w:space="0" w:color="auto"/>
              <w:right w:val="single" w:sz="4" w:space="0" w:color="auto"/>
            </w:tcBorders>
            <w:shd w:val="clear" w:color="auto" w:fill="auto"/>
          </w:tcPr>
          <w:p w14:paraId="7ED1AE7D" w14:textId="77777777" w:rsidR="00EF033E" w:rsidRPr="000C2057" w:rsidRDefault="00EF033E" w:rsidP="001A20B6">
            <w:pPr>
              <w:bidi/>
              <w:jc w:val="left"/>
              <w:rPr>
                <w:sz w:val="22"/>
                <w:lang w:val="en-CA" w:eastAsia="en-CA"/>
              </w:rPr>
            </w:pPr>
            <w:r w:rsidRPr="000C2057">
              <w:rPr>
                <w:sz w:val="22"/>
                <w:rtl/>
                <w:lang w:val="en-CA" w:eastAsia="en-CA"/>
              </w:rPr>
              <w:t>معدات الفرن الدوار في الولايات المتحدة (</w:t>
            </w:r>
            <w:r w:rsidRPr="000C2057">
              <w:rPr>
                <w:rFonts w:hint="cs"/>
                <w:sz w:val="22"/>
                <w:rtl/>
                <w:lang w:val="en-CA" w:eastAsia="en-CA"/>
              </w:rPr>
              <w:t>مزلقة</w:t>
            </w:r>
            <w:r w:rsidRPr="000C2057">
              <w:rPr>
                <w:sz w:val="22"/>
                <w:rtl/>
                <w:lang w:val="en-CA" w:eastAsia="en-CA"/>
              </w:rPr>
              <w:t xml:space="preserve"> التفريغ، الخزان، </w:t>
            </w:r>
            <w:r w:rsidRPr="000C2057">
              <w:rPr>
                <w:rFonts w:hint="cs"/>
                <w:sz w:val="22"/>
                <w:rtl/>
                <w:lang w:val="en-CA" w:eastAsia="en-CA"/>
              </w:rPr>
              <w:t>أجهزة القياس</w:t>
            </w:r>
            <w:r w:rsidRPr="000C2057">
              <w:rPr>
                <w:sz w:val="22"/>
                <w:rtl/>
                <w:lang w:val="en-CA" w:eastAsia="en-CA"/>
              </w:rPr>
              <w:t xml:space="preserve">، </w:t>
            </w:r>
            <w:r w:rsidRPr="000C2057">
              <w:rPr>
                <w:rFonts w:hint="cs"/>
                <w:sz w:val="22"/>
                <w:rtl/>
                <w:lang w:val="en-CA" w:eastAsia="en-CA"/>
              </w:rPr>
              <w:t>السخان</w:t>
            </w:r>
            <w:r w:rsidRPr="000C2057">
              <w:rPr>
                <w:sz w:val="22"/>
                <w:rtl/>
                <w:lang w:val="en-CA" w:eastAsia="en-CA"/>
              </w:rPr>
              <w:t>) بما يتوافق مع مواصفات الفرن الدوار</w:t>
            </w:r>
          </w:p>
        </w:tc>
        <w:tc>
          <w:tcPr>
            <w:tcW w:w="2160" w:type="dxa"/>
            <w:tcBorders>
              <w:top w:val="nil"/>
              <w:left w:val="nil"/>
              <w:bottom w:val="single" w:sz="4" w:space="0" w:color="auto"/>
              <w:right w:val="single" w:sz="4" w:space="0" w:color="auto"/>
            </w:tcBorders>
            <w:shd w:val="clear" w:color="auto" w:fill="auto"/>
            <w:tcMar>
              <w:left w:w="115" w:type="dxa"/>
              <w:right w:w="173" w:type="dxa"/>
            </w:tcMar>
          </w:tcPr>
          <w:p w14:paraId="4D1FF31C" w14:textId="77777777" w:rsidR="00EF033E" w:rsidRPr="000C2057" w:rsidRDefault="00EF033E" w:rsidP="001A20B6">
            <w:pPr>
              <w:bidi/>
              <w:jc w:val="right"/>
              <w:rPr>
                <w:sz w:val="22"/>
                <w:lang w:val="en-CA" w:eastAsia="en-CA"/>
              </w:rPr>
            </w:pPr>
            <w:r w:rsidRPr="000C2057">
              <w:rPr>
                <w:rFonts w:hint="cs"/>
                <w:sz w:val="22"/>
                <w:rtl/>
                <w:lang w:val="en-CA" w:eastAsia="en-CA"/>
              </w:rPr>
              <w:t>429,541</w:t>
            </w:r>
          </w:p>
        </w:tc>
      </w:tr>
      <w:tr w:rsidR="00EF033E" w:rsidRPr="000C2057" w14:paraId="339BDE88" w14:textId="77777777" w:rsidTr="001A20B6">
        <w:tc>
          <w:tcPr>
            <w:tcW w:w="7195" w:type="dxa"/>
            <w:tcBorders>
              <w:top w:val="nil"/>
              <w:left w:val="single" w:sz="4" w:space="0" w:color="auto"/>
              <w:bottom w:val="single" w:sz="4" w:space="0" w:color="auto"/>
              <w:right w:val="single" w:sz="4" w:space="0" w:color="auto"/>
            </w:tcBorders>
            <w:shd w:val="clear" w:color="auto" w:fill="auto"/>
          </w:tcPr>
          <w:p w14:paraId="6BF04FD3" w14:textId="77777777" w:rsidR="00EF033E" w:rsidRPr="000C2057" w:rsidRDefault="00EF033E" w:rsidP="001A20B6">
            <w:pPr>
              <w:bidi/>
              <w:jc w:val="left"/>
              <w:rPr>
                <w:b/>
                <w:bCs/>
                <w:sz w:val="22"/>
                <w:lang w:val="en-CA" w:eastAsia="en-CA"/>
              </w:rPr>
            </w:pPr>
            <w:r w:rsidRPr="000C2057">
              <w:rPr>
                <w:rFonts w:hint="cs"/>
                <w:b/>
                <w:bCs/>
                <w:sz w:val="22"/>
                <w:rtl/>
                <w:lang w:val="en-CA" w:eastAsia="en-CA"/>
              </w:rPr>
              <w:t>إجمالي التكلفة الرأسمالية</w:t>
            </w:r>
          </w:p>
        </w:tc>
        <w:tc>
          <w:tcPr>
            <w:tcW w:w="2160" w:type="dxa"/>
            <w:tcBorders>
              <w:top w:val="nil"/>
              <w:left w:val="nil"/>
              <w:bottom w:val="single" w:sz="4" w:space="0" w:color="auto"/>
              <w:right w:val="single" w:sz="4" w:space="0" w:color="auto"/>
            </w:tcBorders>
            <w:shd w:val="clear" w:color="auto" w:fill="auto"/>
            <w:tcMar>
              <w:left w:w="115" w:type="dxa"/>
              <w:right w:w="173" w:type="dxa"/>
            </w:tcMar>
          </w:tcPr>
          <w:p w14:paraId="7D33499C" w14:textId="77777777" w:rsidR="00EF033E" w:rsidRPr="000C2057" w:rsidRDefault="00EF033E" w:rsidP="001A20B6">
            <w:pPr>
              <w:bidi/>
              <w:jc w:val="right"/>
              <w:rPr>
                <w:b/>
                <w:bCs/>
                <w:sz w:val="22"/>
                <w:lang w:val="en-CA" w:eastAsia="en-CA"/>
              </w:rPr>
            </w:pPr>
            <w:r w:rsidRPr="000C2057">
              <w:rPr>
                <w:rFonts w:hint="cs"/>
                <w:b/>
                <w:bCs/>
                <w:sz w:val="22"/>
                <w:rtl/>
                <w:lang w:val="en-CA" w:eastAsia="en-CA"/>
              </w:rPr>
              <w:t>946,536</w:t>
            </w:r>
          </w:p>
        </w:tc>
      </w:tr>
    </w:tbl>
    <w:p w14:paraId="2886A2AE" w14:textId="2AE79197" w:rsidR="00B45B84" w:rsidRPr="000C2057" w:rsidRDefault="00B45B84" w:rsidP="00B45B84">
      <w:pPr>
        <w:bidi/>
        <w:rPr>
          <w:sz w:val="22"/>
          <w:rtl/>
        </w:rPr>
      </w:pPr>
    </w:p>
    <w:p w14:paraId="10C90A2D" w14:textId="070553E1" w:rsidR="00FA1701" w:rsidRPr="000C2057" w:rsidRDefault="00B507FC" w:rsidP="00F1414F">
      <w:pPr>
        <w:pStyle w:val="Heading1"/>
        <w:numPr>
          <w:ilvl w:val="0"/>
          <w:numId w:val="7"/>
        </w:numPr>
        <w:bidi/>
        <w:rPr>
          <w:sz w:val="22"/>
          <w:szCs w:val="26"/>
          <w:rtl/>
          <w:lang w:val="en-CA"/>
        </w:rPr>
      </w:pPr>
      <w:r w:rsidRPr="000C2057">
        <w:rPr>
          <w:rFonts w:hint="cs"/>
          <w:sz w:val="22"/>
          <w:szCs w:val="26"/>
          <w:rtl/>
          <w:lang w:val="en-CA"/>
        </w:rPr>
        <w:t>يبين</w:t>
      </w:r>
      <w:r w:rsidRPr="000C2057">
        <w:rPr>
          <w:sz w:val="22"/>
          <w:szCs w:val="26"/>
          <w:rtl/>
          <w:lang w:val="en-CA"/>
        </w:rPr>
        <w:t xml:space="preserve"> الجدول </w:t>
      </w:r>
      <w:r w:rsidRPr="000C2057">
        <w:rPr>
          <w:rFonts w:hint="cs"/>
          <w:sz w:val="22"/>
          <w:szCs w:val="26"/>
          <w:rtl/>
          <w:lang w:val="en-CA"/>
        </w:rPr>
        <w:t>السابع</w:t>
      </w:r>
      <w:r w:rsidRPr="000C2057">
        <w:rPr>
          <w:sz w:val="22"/>
          <w:szCs w:val="26"/>
          <w:rtl/>
          <w:lang w:val="en-CA"/>
        </w:rPr>
        <w:t xml:space="preserve"> تكاليف التدمير خارج الموقع بين عامي 2020 </w:t>
      </w:r>
      <w:r w:rsidRPr="000C2057">
        <w:rPr>
          <w:rFonts w:hint="cs"/>
          <w:sz w:val="22"/>
          <w:szCs w:val="26"/>
          <w:rtl/>
          <w:lang w:val="en-CA"/>
        </w:rPr>
        <w:t>و2030</w:t>
      </w:r>
      <w:r w:rsidRPr="000C2057">
        <w:rPr>
          <w:sz w:val="22"/>
          <w:szCs w:val="26"/>
          <w:rtl/>
          <w:lang w:val="en-CA"/>
        </w:rPr>
        <w:t xml:space="preserve">، وهي الفترة </w:t>
      </w:r>
      <w:r w:rsidRPr="000C2057">
        <w:rPr>
          <w:rFonts w:hint="cs"/>
          <w:sz w:val="22"/>
          <w:szCs w:val="26"/>
          <w:rtl/>
          <w:lang w:val="en-CA"/>
        </w:rPr>
        <w:t>المطلوب</w:t>
      </w:r>
      <w:r w:rsidRPr="000C2057">
        <w:rPr>
          <w:sz w:val="22"/>
          <w:szCs w:val="26"/>
          <w:rtl/>
          <w:lang w:val="en-CA"/>
        </w:rPr>
        <w:t xml:space="preserve"> تمويلها بمبلغ إجمالي قدره </w:t>
      </w:r>
      <w:r w:rsidRPr="000C2057">
        <w:rPr>
          <w:rFonts w:hint="cs"/>
          <w:sz w:val="22"/>
          <w:szCs w:val="26"/>
          <w:rtl/>
          <w:lang w:val="en-CA"/>
        </w:rPr>
        <w:t>21,</w:t>
      </w:r>
      <w:r w:rsidRPr="000C2057">
        <w:rPr>
          <w:sz w:val="22"/>
          <w:szCs w:val="26"/>
          <w:rtl/>
          <w:lang w:val="en-CA"/>
        </w:rPr>
        <w:t>19 مليون دولار.</w:t>
      </w:r>
    </w:p>
    <w:p w14:paraId="5F160FEF" w14:textId="77777777" w:rsidR="00485D14" w:rsidRDefault="00485D14">
      <w:pPr>
        <w:jc w:val="left"/>
        <w:rPr>
          <w:bCs/>
          <w:sz w:val="22"/>
          <w:szCs w:val="26"/>
          <w:rtl/>
          <w:lang w:val="en-US" w:bidi="ar-AE"/>
        </w:rPr>
      </w:pPr>
      <w:r>
        <w:rPr>
          <w:bCs/>
          <w:sz w:val="22"/>
          <w:szCs w:val="26"/>
          <w:rtl/>
          <w:lang w:val="en-US" w:bidi="ar-AE"/>
        </w:rPr>
        <w:br w:type="page"/>
      </w:r>
    </w:p>
    <w:p w14:paraId="0B0F7329" w14:textId="6D5E8B62" w:rsidR="00A17915" w:rsidRPr="000C2057" w:rsidRDefault="00A17915" w:rsidP="00A17915">
      <w:pPr>
        <w:bidi/>
        <w:rPr>
          <w:bCs/>
          <w:sz w:val="22"/>
          <w:szCs w:val="26"/>
          <w:rtl/>
          <w:lang w:val="en-US" w:bidi="ar-AE"/>
        </w:rPr>
      </w:pPr>
      <w:r w:rsidRPr="000C2057">
        <w:rPr>
          <w:rFonts w:hint="cs"/>
          <w:bCs/>
          <w:sz w:val="22"/>
          <w:szCs w:val="26"/>
          <w:rtl/>
          <w:lang w:val="en-US" w:bidi="ar-AE"/>
        </w:rPr>
        <w:lastRenderedPageBreak/>
        <w:t>ا</w:t>
      </w:r>
      <w:r w:rsidRPr="00F04D6D">
        <w:rPr>
          <w:rFonts w:hint="cs"/>
          <w:bCs/>
          <w:sz w:val="20"/>
          <w:szCs w:val="24"/>
          <w:rtl/>
          <w:lang w:val="en-US" w:bidi="ar-AE"/>
        </w:rPr>
        <w:t xml:space="preserve">لجدول السابع: </w:t>
      </w:r>
      <w:r w:rsidRPr="00F04D6D">
        <w:rPr>
          <w:bCs/>
          <w:sz w:val="20"/>
          <w:szCs w:val="24"/>
          <w:rtl/>
          <w:lang w:val="en-US" w:bidi="ar-AE"/>
        </w:rPr>
        <w:t>تكلفة التدمير خارج الموقع ما بين 2020-2030 (دولار أمريكي)</w:t>
      </w:r>
    </w:p>
    <w:tbl>
      <w:tblPr>
        <w:bidiVisual/>
        <w:tblW w:w="9992" w:type="dxa"/>
        <w:tblLook w:val="04A0" w:firstRow="1" w:lastRow="0" w:firstColumn="1" w:lastColumn="0" w:noHBand="0" w:noVBand="1"/>
      </w:tblPr>
      <w:tblGrid>
        <w:gridCol w:w="1663"/>
        <w:gridCol w:w="875"/>
        <w:gridCol w:w="745"/>
        <w:gridCol w:w="745"/>
        <w:gridCol w:w="745"/>
        <w:gridCol w:w="745"/>
        <w:gridCol w:w="745"/>
        <w:gridCol w:w="745"/>
        <w:gridCol w:w="745"/>
        <w:gridCol w:w="745"/>
        <w:gridCol w:w="745"/>
        <w:gridCol w:w="749"/>
      </w:tblGrid>
      <w:tr w:rsidR="00A17915" w:rsidRPr="000C2057" w14:paraId="72E0E0A0" w14:textId="77777777" w:rsidTr="00A17915">
        <w:trPr>
          <w:trHeight w:val="98"/>
          <w:tblHeader/>
        </w:trPr>
        <w:tc>
          <w:tcPr>
            <w:tcW w:w="1630" w:type="dxa"/>
            <w:tcBorders>
              <w:top w:val="single" w:sz="4" w:space="0" w:color="auto"/>
              <w:left w:val="single" w:sz="4" w:space="0" w:color="auto"/>
              <w:bottom w:val="single" w:sz="4" w:space="0" w:color="auto"/>
              <w:right w:val="single" w:sz="4" w:space="0" w:color="auto"/>
            </w:tcBorders>
            <w:shd w:val="clear" w:color="auto" w:fill="auto"/>
            <w:noWrap/>
          </w:tcPr>
          <w:p w14:paraId="6AC1945B" w14:textId="77777777" w:rsidR="00A17915" w:rsidRPr="000C2057" w:rsidRDefault="00A17915" w:rsidP="001A20B6">
            <w:pPr>
              <w:bidi/>
              <w:jc w:val="left"/>
              <w:rPr>
                <w:sz w:val="22"/>
                <w:szCs w:val="17"/>
                <w:lang w:val="en-CA" w:eastAsia="en-CA"/>
              </w:rPr>
            </w:pPr>
            <w:r w:rsidRPr="000C2057">
              <w:rPr>
                <w:sz w:val="22"/>
                <w:szCs w:val="17"/>
                <w:lang w:val="en-CA" w:eastAsia="en-CA"/>
              </w:rPr>
              <w:t> </w:t>
            </w:r>
          </w:p>
        </w:tc>
        <w:tc>
          <w:tcPr>
            <w:tcW w:w="887" w:type="dxa"/>
            <w:tcBorders>
              <w:top w:val="single" w:sz="4" w:space="0" w:color="auto"/>
              <w:left w:val="nil"/>
              <w:bottom w:val="single" w:sz="4" w:space="0" w:color="auto"/>
              <w:right w:val="single" w:sz="4" w:space="0" w:color="auto"/>
            </w:tcBorders>
            <w:shd w:val="clear" w:color="auto" w:fill="auto"/>
            <w:vAlign w:val="center"/>
          </w:tcPr>
          <w:p w14:paraId="1F654432" w14:textId="77777777" w:rsidR="00A17915" w:rsidRPr="000C2057" w:rsidRDefault="00A17915" w:rsidP="001A20B6">
            <w:pPr>
              <w:bidi/>
              <w:jc w:val="right"/>
              <w:rPr>
                <w:b/>
                <w:bCs/>
                <w:sz w:val="22"/>
                <w:szCs w:val="17"/>
                <w:lang w:val="en-CA" w:eastAsia="en-CA"/>
              </w:rPr>
            </w:pPr>
            <w:r w:rsidRPr="000C2057">
              <w:rPr>
                <w:rFonts w:hint="cs"/>
                <w:b/>
                <w:bCs/>
                <w:color w:val="000000"/>
                <w:sz w:val="22"/>
                <w:szCs w:val="18"/>
                <w:rtl/>
                <w:lang w:val="en-CA" w:eastAsia="en-CA" w:bidi="ar-AE"/>
              </w:rPr>
              <w:t>2020</w:t>
            </w:r>
          </w:p>
        </w:tc>
        <w:tc>
          <w:tcPr>
            <w:tcW w:w="747" w:type="dxa"/>
            <w:tcBorders>
              <w:top w:val="single" w:sz="4" w:space="0" w:color="auto"/>
              <w:left w:val="nil"/>
              <w:bottom w:val="single" w:sz="4" w:space="0" w:color="auto"/>
              <w:right w:val="single" w:sz="4" w:space="0" w:color="auto"/>
            </w:tcBorders>
            <w:shd w:val="clear" w:color="auto" w:fill="auto"/>
            <w:vAlign w:val="center"/>
          </w:tcPr>
          <w:p w14:paraId="0AF6038A"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2021</w:t>
            </w:r>
          </w:p>
        </w:tc>
        <w:tc>
          <w:tcPr>
            <w:tcW w:w="747" w:type="dxa"/>
            <w:tcBorders>
              <w:top w:val="single" w:sz="4" w:space="0" w:color="auto"/>
              <w:left w:val="nil"/>
              <w:bottom w:val="single" w:sz="4" w:space="0" w:color="auto"/>
              <w:right w:val="single" w:sz="4" w:space="0" w:color="auto"/>
            </w:tcBorders>
            <w:shd w:val="clear" w:color="auto" w:fill="auto"/>
            <w:vAlign w:val="center"/>
          </w:tcPr>
          <w:p w14:paraId="1AF282A7"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2022</w:t>
            </w:r>
          </w:p>
        </w:tc>
        <w:tc>
          <w:tcPr>
            <w:tcW w:w="747" w:type="dxa"/>
            <w:tcBorders>
              <w:top w:val="single" w:sz="4" w:space="0" w:color="auto"/>
              <w:left w:val="nil"/>
              <w:bottom w:val="single" w:sz="4" w:space="0" w:color="auto"/>
              <w:right w:val="single" w:sz="4" w:space="0" w:color="auto"/>
            </w:tcBorders>
            <w:shd w:val="clear" w:color="auto" w:fill="auto"/>
            <w:vAlign w:val="center"/>
          </w:tcPr>
          <w:p w14:paraId="648AF903"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2023</w:t>
            </w:r>
          </w:p>
        </w:tc>
        <w:tc>
          <w:tcPr>
            <w:tcW w:w="747" w:type="dxa"/>
            <w:tcBorders>
              <w:top w:val="single" w:sz="4" w:space="0" w:color="auto"/>
              <w:left w:val="nil"/>
              <w:bottom w:val="single" w:sz="4" w:space="0" w:color="auto"/>
              <w:right w:val="single" w:sz="4" w:space="0" w:color="auto"/>
            </w:tcBorders>
            <w:shd w:val="clear" w:color="auto" w:fill="auto"/>
            <w:vAlign w:val="center"/>
          </w:tcPr>
          <w:p w14:paraId="427FD8B5"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2024</w:t>
            </w:r>
          </w:p>
        </w:tc>
        <w:tc>
          <w:tcPr>
            <w:tcW w:w="747" w:type="dxa"/>
            <w:tcBorders>
              <w:top w:val="single" w:sz="4" w:space="0" w:color="auto"/>
              <w:left w:val="nil"/>
              <w:bottom w:val="single" w:sz="4" w:space="0" w:color="auto"/>
              <w:right w:val="single" w:sz="4" w:space="0" w:color="auto"/>
            </w:tcBorders>
            <w:shd w:val="clear" w:color="auto" w:fill="auto"/>
            <w:vAlign w:val="center"/>
          </w:tcPr>
          <w:p w14:paraId="3DA971D1"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2025</w:t>
            </w:r>
          </w:p>
        </w:tc>
        <w:tc>
          <w:tcPr>
            <w:tcW w:w="747" w:type="dxa"/>
            <w:tcBorders>
              <w:top w:val="single" w:sz="4" w:space="0" w:color="auto"/>
              <w:left w:val="nil"/>
              <w:bottom w:val="single" w:sz="4" w:space="0" w:color="auto"/>
              <w:right w:val="single" w:sz="4" w:space="0" w:color="auto"/>
            </w:tcBorders>
            <w:shd w:val="clear" w:color="auto" w:fill="auto"/>
            <w:vAlign w:val="center"/>
          </w:tcPr>
          <w:p w14:paraId="28804581"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2026</w:t>
            </w:r>
          </w:p>
        </w:tc>
        <w:tc>
          <w:tcPr>
            <w:tcW w:w="747" w:type="dxa"/>
            <w:tcBorders>
              <w:top w:val="single" w:sz="4" w:space="0" w:color="auto"/>
              <w:left w:val="nil"/>
              <w:bottom w:val="single" w:sz="4" w:space="0" w:color="auto"/>
              <w:right w:val="single" w:sz="4" w:space="0" w:color="auto"/>
            </w:tcBorders>
            <w:shd w:val="clear" w:color="auto" w:fill="auto"/>
            <w:vAlign w:val="center"/>
          </w:tcPr>
          <w:p w14:paraId="5BF732E3"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2027</w:t>
            </w:r>
          </w:p>
        </w:tc>
        <w:tc>
          <w:tcPr>
            <w:tcW w:w="747" w:type="dxa"/>
            <w:tcBorders>
              <w:top w:val="single" w:sz="4" w:space="0" w:color="auto"/>
              <w:left w:val="nil"/>
              <w:bottom w:val="single" w:sz="4" w:space="0" w:color="auto"/>
              <w:right w:val="single" w:sz="4" w:space="0" w:color="auto"/>
            </w:tcBorders>
            <w:shd w:val="clear" w:color="auto" w:fill="auto"/>
            <w:vAlign w:val="center"/>
          </w:tcPr>
          <w:p w14:paraId="3568242E"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2028</w:t>
            </w:r>
          </w:p>
        </w:tc>
        <w:tc>
          <w:tcPr>
            <w:tcW w:w="747" w:type="dxa"/>
            <w:tcBorders>
              <w:top w:val="single" w:sz="4" w:space="0" w:color="auto"/>
              <w:left w:val="nil"/>
              <w:bottom w:val="single" w:sz="4" w:space="0" w:color="auto"/>
              <w:right w:val="single" w:sz="4" w:space="0" w:color="auto"/>
            </w:tcBorders>
            <w:shd w:val="clear" w:color="auto" w:fill="auto"/>
            <w:vAlign w:val="center"/>
          </w:tcPr>
          <w:p w14:paraId="7740B9E5"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2029</w:t>
            </w:r>
          </w:p>
        </w:tc>
        <w:tc>
          <w:tcPr>
            <w:tcW w:w="747" w:type="dxa"/>
            <w:tcBorders>
              <w:top w:val="single" w:sz="4" w:space="0" w:color="auto"/>
              <w:left w:val="nil"/>
              <w:bottom w:val="single" w:sz="4" w:space="0" w:color="auto"/>
              <w:right w:val="single" w:sz="4" w:space="0" w:color="auto"/>
            </w:tcBorders>
            <w:shd w:val="clear" w:color="auto" w:fill="auto"/>
            <w:vAlign w:val="center"/>
          </w:tcPr>
          <w:p w14:paraId="09288772" w14:textId="77777777" w:rsidR="00A17915" w:rsidRPr="000C2057" w:rsidRDefault="00A17915" w:rsidP="001A20B6">
            <w:pPr>
              <w:bidi/>
              <w:jc w:val="center"/>
              <w:rPr>
                <w:b/>
                <w:bCs/>
                <w:sz w:val="22"/>
                <w:szCs w:val="17"/>
                <w:lang w:val="en-CA" w:eastAsia="en-CA"/>
              </w:rPr>
            </w:pPr>
            <w:r w:rsidRPr="000C2057">
              <w:rPr>
                <w:rFonts w:hint="cs"/>
                <w:b/>
                <w:bCs/>
                <w:color w:val="000000"/>
                <w:sz w:val="22"/>
                <w:szCs w:val="18"/>
                <w:rtl/>
                <w:lang w:val="en-CA" w:eastAsia="en-CA"/>
              </w:rPr>
              <w:t>2030</w:t>
            </w:r>
          </w:p>
        </w:tc>
      </w:tr>
      <w:tr w:rsidR="00A17915" w:rsidRPr="000C2057" w14:paraId="0444F2A6" w14:textId="77777777" w:rsidTr="00A17915">
        <w:trPr>
          <w:trHeight w:val="305"/>
        </w:trPr>
        <w:tc>
          <w:tcPr>
            <w:tcW w:w="1630" w:type="dxa"/>
            <w:tcBorders>
              <w:top w:val="nil"/>
              <w:left w:val="single" w:sz="4" w:space="0" w:color="auto"/>
              <w:bottom w:val="single" w:sz="4" w:space="0" w:color="auto"/>
              <w:right w:val="single" w:sz="4" w:space="0" w:color="auto"/>
            </w:tcBorders>
            <w:shd w:val="clear" w:color="auto" w:fill="auto"/>
          </w:tcPr>
          <w:p w14:paraId="38164D84" w14:textId="77777777" w:rsidR="00A17915" w:rsidRPr="000C2057" w:rsidRDefault="00A17915" w:rsidP="001A20B6">
            <w:pPr>
              <w:bidi/>
              <w:jc w:val="left"/>
              <w:rPr>
                <w:color w:val="000000"/>
                <w:sz w:val="22"/>
                <w:szCs w:val="17"/>
                <w:lang w:val="en-CA" w:eastAsia="en-CA"/>
              </w:rPr>
            </w:pPr>
            <w:r w:rsidRPr="000C2057">
              <w:rPr>
                <w:color w:val="000000"/>
                <w:sz w:val="22"/>
                <w:szCs w:val="17"/>
                <w:rtl/>
                <w:lang w:val="en-CA" w:eastAsia="en-CA"/>
              </w:rPr>
              <w:t>إنتاج الهيدروكلوروفلوروكربون-22 (طن متري)</w:t>
            </w:r>
          </w:p>
        </w:tc>
        <w:tc>
          <w:tcPr>
            <w:tcW w:w="887" w:type="dxa"/>
            <w:tcBorders>
              <w:top w:val="nil"/>
              <w:left w:val="nil"/>
              <w:bottom w:val="single" w:sz="4" w:space="0" w:color="auto"/>
              <w:right w:val="single" w:sz="4" w:space="0" w:color="auto"/>
            </w:tcBorders>
            <w:shd w:val="clear" w:color="auto" w:fill="auto"/>
          </w:tcPr>
          <w:p w14:paraId="4AA8904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bidi="ar-AE"/>
              </w:rPr>
              <w:t>12,008</w:t>
            </w:r>
          </w:p>
        </w:tc>
        <w:tc>
          <w:tcPr>
            <w:tcW w:w="747" w:type="dxa"/>
            <w:tcBorders>
              <w:top w:val="nil"/>
              <w:left w:val="nil"/>
              <w:bottom w:val="single" w:sz="4" w:space="0" w:color="auto"/>
              <w:right w:val="single" w:sz="4" w:space="0" w:color="auto"/>
            </w:tcBorders>
            <w:shd w:val="clear" w:color="auto" w:fill="auto"/>
          </w:tcPr>
          <w:p w14:paraId="3FB4C18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14,199</w:t>
            </w:r>
          </w:p>
        </w:tc>
        <w:tc>
          <w:tcPr>
            <w:tcW w:w="747" w:type="dxa"/>
            <w:tcBorders>
              <w:top w:val="nil"/>
              <w:left w:val="nil"/>
              <w:bottom w:val="single" w:sz="4" w:space="0" w:color="auto"/>
              <w:right w:val="single" w:sz="4" w:space="0" w:color="auto"/>
            </w:tcBorders>
            <w:shd w:val="clear" w:color="auto" w:fill="auto"/>
          </w:tcPr>
          <w:p w14:paraId="14710C9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14,544</w:t>
            </w:r>
          </w:p>
        </w:tc>
        <w:tc>
          <w:tcPr>
            <w:tcW w:w="747" w:type="dxa"/>
            <w:tcBorders>
              <w:top w:val="nil"/>
              <w:left w:val="nil"/>
              <w:bottom w:val="single" w:sz="4" w:space="0" w:color="auto"/>
              <w:right w:val="single" w:sz="4" w:space="0" w:color="auto"/>
            </w:tcBorders>
            <w:shd w:val="clear" w:color="auto" w:fill="auto"/>
          </w:tcPr>
          <w:p w14:paraId="4FFBFD2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14,928</w:t>
            </w:r>
          </w:p>
        </w:tc>
        <w:tc>
          <w:tcPr>
            <w:tcW w:w="747" w:type="dxa"/>
            <w:tcBorders>
              <w:top w:val="nil"/>
              <w:left w:val="nil"/>
              <w:bottom w:val="single" w:sz="4" w:space="0" w:color="auto"/>
              <w:right w:val="single" w:sz="4" w:space="0" w:color="auto"/>
            </w:tcBorders>
            <w:shd w:val="clear" w:color="auto" w:fill="auto"/>
          </w:tcPr>
          <w:p w14:paraId="112C93C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bidi="ar-AE"/>
              </w:rPr>
              <w:t>15,351</w:t>
            </w:r>
          </w:p>
        </w:tc>
        <w:tc>
          <w:tcPr>
            <w:tcW w:w="747" w:type="dxa"/>
            <w:tcBorders>
              <w:top w:val="nil"/>
              <w:left w:val="nil"/>
              <w:bottom w:val="single" w:sz="4" w:space="0" w:color="auto"/>
              <w:right w:val="single" w:sz="4" w:space="0" w:color="auto"/>
            </w:tcBorders>
            <w:shd w:val="clear" w:color="auto" w:fill="auto"/>
          </w:tcPr>
          <w:p w14:paraId="762DC00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15,812</w:t>
            </w:r>
          </w:p>
        </w:tc>
        <w:tc>
          <w:tcPr>
            <w:tcW w:w="747" w:type="dxa"/>
            <w:tcBorders>
              <w:top w:val="nil"/>
              <w:left w:val="nil"/>
              <w:bottom w:val="single" w:sz="4" w:space="0" w:color="auto"/>
              <w:right w:val="single" w:sz="4" w:space="0" w:color="auto"/>
            </w:tcBorders>
            <w:shd w:val="clear" w:color="auto" w:fill="auto"/>
          </w:tcPr>
          <w:p w14:paraId="542D007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15,963</w:t>
            </w:r>
          </w:p>
        </w:tc>
        <w:tc>
          <w:tcPr>
            <w:tcW w:w="747" w:type="dxa"/>
            <w:tcBorders>
              <w:top w:val="nil"/>
              <w:left w:val="nil"/>
              <w:bottom w:val="single" w:sz="4" w:space="0" w:color="auto"/>
              <w:right w:val="single" w:sz="4" w:space="0" w:color="auto"/>
            </w:tcBorders>
            <w:shd w:val="clear" w:color="auto" w:fill="auto"/>
          </w:tcPr>
          <w:p w14:paraId="5D76F3E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16,083</w:t>
            </w:r>
          </w:p>
        </w:tc>
        <w:tc>
          <w:tcPr>
            <w:tcW w:w="747" w:type="dxa"/>
            <w:tcBorders>
              <w:top w:val="nil"/>
              <w:left w:val="nil"/>
              <w:bottom w:val="single" w:sz="4" w:space="0" w:color="auto"/>
              <w:right w:val="single" w:sz="4" w:space="0" w:color="auto"/>
            </w:tcBorders>
            <w:shd w:val="clear" w:color="auto" w:fill="auto"/>
          </w:tcPr>
          <w:p w14:paraId="37779A4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16,132</w:t>
            </w:r>
          </w:p>
        </w:tc>
        <w:tc>
          <w:tcPr>
            <w:tcW w:w="747" w:type="dxa"/>
            <w:tcBorders>
              <w:top w:val="nil"/>
              <w:left w:val="nil"/>
              <w:bottom w:val="single" w:sz="4" w:space="0" w:color="auto"/>
              <w:right w:val="single" w:sz="4" w:space="0" w:color="auto"/>
            </w:tcBorders>
            <w:shd w:val="clear" w:color="auto" w:fill="auto"/>
          </w:tcPr>
          <w:p w14:paraId="0266092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16,253</w:t>
            </w:r>
          </w:p>
        </w:tc>
        <w:tc>
          <w:tcPr>
            <w:tcW w:w="747" w:type="dxa"/>
            <w:tcBorders>
              <w:top w:val="nil"/>
              <w:left w:val="nil"/>
              <w:bottom w:val="single" w:sz="4" w:space="0" w:color="auto"/>
              <w:right w:val="single" w:sz="4" w:space="0" w:color="auto"/>
            </w:tcBorders>
            <w:shd w:val="clear" w:color="auto" w:fill="auto"/>
          </w:tcPr>
          <w:p w14:paraId="1F791C7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8"/>
                <w:rtl/>
                <w:lang w:val="en-CA" w:eastAsia="en-CA"/>
              </w:rPr>
              <w:t>16,250</w:t>
            </w:r>
          </w:p>
        </w:tc>
      </w:tr>
      <w:tr w:rsidR="00A17915" w:rsidRPr="000C2057" w14:paraId="2719205F" w14:textId="77777777" w:rsidTr="00A17915">
        <w:trPr>
          <w:trHeight w:val="278"/>
        </w:trPr>
        <w:tc>
          <w:tcPr>
            <w:tcW w:w="1630" w:type="dxa"/>
            <w:tcBorders>
              <w:top w:val="nil"/>
              <w:left w:val="single" w:sz="4" w:space="0" w:color="auto"/>
              <w:bottom w:val="single" w:sz="4" w:space="0" w:color="auto"/>
              <w:right w:val="single" w:sz="4" w:space="0" w:color="auto"/>
            </w:tcBorders>
            <w:shd w:val="clear" w:color="auto" w:fill="auto"/>
          </w:tcPr>
          <w:p w14:paraId="641D7B61"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تيارات</w:t>
            </w:r>
            <w:r w:rsidRPr="000C2057">
              <w:rPr>
                <w:color w:val="000000"/>
                <w:sz w:val="22"/>
                <w:szCs w:val="17"/>
                <w:rtl/>
                <w:lang w:val="en-CA" w:eastAsia="en-CA"/>
              </w:rPr>
              <w:t xml:space="preserve"> نفايات الهيدروفلوروكربون-23 (طن متري)*</w:t>
            </w:r>
          </w:p>
        </w:tc>
        <w:tc>
          <w:tcPr>
            <w:tcW w:w="887" w:type="dxa"/>
            <w:tcBorders>
              <w:top w:val="nil"/>
              <w:left w:val="nil"/>
              <w:bottom w:val="single" w:sz="4" w:space="0" w:color="auto"/>
              <w:right w:val="single" w:sz="4" w:space="0" w:color="auto"/>
            </w:tcBorders>
            <w:shd w:val="clear" w:color="auto" w:fill="auto"/>
          </w:tcPr>
          <w:p w14:paraId="5A133777" w14:textId="77777777" w:rsidR="00A17915" w:rsidRPr="000C2057" w:rsidRDefault="00A17915" w:rsidP="001A20B6">
            <w:pPr>
              <w:bidi/>
              <w:jc w:val="right"/>
              <w:rPr>
                <w:sz w:val="22"/>
                <w:szCs w:val="17"/>
                <w:lang w:val="en-CA" w:eastAsia="en-CA"/>
              </w:rPr>
            </w:pPr>
            <w:r w:rsidRPr="000C2057">
              <w:rPr>
                <w:rFonts w:hint="cs"/>
                <w:sz w:val="22"/>
                <w:szCs w:val="17"/>
                <w:rtl/>
                <w:lang w:val="en-CA" w:eastAsia="en-CA"/>
              </w:rPr>
              <w:t>**118</w:t>
            </w:r>
          </w:p>
        </w:tc>
        <w:tc>
          <w:tcPr>
            <w:tcW w:w="747" w:type="dxa"/>
            <w:tcBorders>
              <w:top w:val="nil"/>
              <w:left w:val="nil"/>
              <w:bottom w:val="single" w:sz="4" w:space="0" w:color="auto"/>
              <w:right w:val="single" w:sz="4" w:space="0" w:color="auto"/>
            </w:tcBorders>
            <w:shd w:val="clear" w:color="auto" w:fill="auto"/>
          </w:tcPr>
          <w:p w14:paraId="2E43BA6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279</w:t>
            </w:r>
          </w:p>
        </w:tc>
        <w:tc>
          <w:tcPr>
            <w:tcW w:w="747" w:type="dxa"/>
            <w:tcBorders>
              <w:top w:val="nil"/>
              <w:left w:val="nil"/>
              <w:bottom w:val="single" w:sz="4" w:space="0" w:color="auto"/>
              <w:right w:val="single" w:sz="4" w:space="0" w:color="auto"/>
            </w:tcBorders>
            <w:shd w:val="clear" w:color="auto" w:fill="auto"/>
          </w:tcPr>
          <w:p w14:paraId="7752EA0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286</w:t>
            </w:r>
          </w:p>
        </w:tc>
        <w:tc>
          <w:tcPr>
            <w:tcW w:w="747" w:type="dxa"/>
            <w:tcBorders>
              <w:top w:val="nil"/>
              <w:left w:val="nil"/>
              <w:bottom w:val="single" w:sz="4" w:space="0" w:color="auto"/>
              <w:right w:val="single" w:sz="4" w:space="0" w:color="auto"/>
            </w:tcBorders>
            <w:shd w:val="clear" w:color="auto" w:fill="auto"/>
          </w:tcPr>
          <w:p w14:paraId="42E88B2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293</w:t>
            </w:r>
          </w:p>
        </w:tc>
        <w:tc>
          <w:tcPr>
            <w:tcW w:w="747" w:type="dxa"/>
            <w:tcBorders>
              <w:top w:val="nil"/>
              <w:left w:val="nil"/>
              <w:bottom w:val="single" w:sz="4" w:space="0" w:color="auto"/>
              <w:right w:val="single" w:sz="4" w:space="0" w:color="auto"/>
            </w:tcBorders>
            <w:shd w:val="clear" w:color="auto" w:fill="auto"/>
          </w:tcPr>
          <w:p w14:paraId="6E2FEA3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301</w:t>
            </w:r>
          </w:p>
        </w:tc>
        <w:tc>
          <w:tcPr>
            <w:tcW w:w="747" w:type="dxa"/>
            <w:tcBorders>
              <w:top w:val="nil"/>
              <w:left w:val="nil"/>
              <w:bottom w:val="single" w:sz="4" w:space="0" w:color="auto"/>
              <w:right w:val="single" w:sz="4" w:space="0" w:color="auto"/>
            </w:tcBorders>
            <w:shd w:val="clear" w:color="auto" w:fill="auto"/>
          </w:tcPr>
          <w:p w14:paraId="3F39ABB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311</w:t>
            </w:r>
          </w:p>
        </w:tc>
        <w:tc>
          <w:tcPr>
            <w:tcW w:w="747" w:type="dxa"/>
            <w:tcBorders>
              <w:top w:val="nil"/>
              <w:left w:val="nil"/>
              <w:bottom w:val="single" w:sz="4" w:space="0" w:color="auto"/>
              <w:right w:val="single" w:sz="4" w:space="0" w:color="auto"/>
            </w:tcBorders>
            <w:shd w:val="clear" w:color="auto" w:fill="auto"/>
          </w:tcPr>
          <w:p w14:paraId="227D035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314</w:t>
            </w:r>
          </w:p>
        </w:tc>
        <w:tc>
          <w:tcPr>
            <w:tcW w:w="747" w:type="dxa"/>
            <w:tcBorders>
              <w:top w:val="nil"/>
              <w:left w:val="nil"/>
              <w:bottom w:val="single" w:sz="4" w:space="0" w:color="auto"/>
              <w:right w:val="single" w:sz="4" w:space="0" w:color="auto"/>
            </w:tcBorders>
            <w:shd w:val="clear" w:color="auto" w:fill="auto"/>
          </w:tcPr>
          <w:p w14:paraId="30F4F59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316</w:t>
            </w:r>
          </w:p>
        </w:tc>
        <w:tc>
          <w:tcPr>
            <w:tcW w:w="747" w:type="dxa"/>
            <w:tcBorders>
              <w:top w:val="nil"/>
              <w:left w:val="nil"/>
              <w:bottom w:val="single" w:sz="4" w:space="0" w:color="auto"/>
              <w:right w:val="single" w:sz="4" w:space="0" w:color="auto"/>
            </w:tcBorders>
            <w:shd w:val="clear" w:color="auto" w:fill="auto"/>
          </w:tcPr>
          <w:p w14:paraId="407F9B4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317</w:t>
            </w:r>
          </w:p>
        </w:tc>
        <w:tc>
          <w:tcPr>
            <w:tcW w:w="747" w:type="dxa"/>
            <w:tcBorders>
              <w:top w:val="nil"/>
              <w:left w:val="nil"/>
              <w:bottom w:val="single" w:sz="4" w:space="0" w:color="auto"/>
              <w:right w:val="single" w:sz="4" w:space="0" w:color="auto"/>
            </w:tcBorders>
            <w:shd w:val="clear" w:color="auto" w:fill="auto"/>
          </w:tcPr>
          <w:p w14:paraId="7A747CF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319</w:t>
            </w:r>
          </w:p>
        </w:tc>
        <w:tc>
          <w:tcPr>
            <w:tcW w:w="747" w:type="dxa"/>
            <w:tcBorders>
              <w:top w:val="nil"/>
              <w:left w:val="nil"/>
              <w:bottom w:val="single" w:sz="4" w:space="0" w:color="auto"/>
              <w:right w:val="single" w:sz="4" w:space="0" w:color="auto"/>
            </w:tcBorders>
            <w:shd w:val="clear" w:color="auto" w:fill="auto"/>
          </w:tcPr>
          <w:p w14:paraId="61EB9DF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319</w:t>
            </w:r>
          </w:p>
        </w:tc>
      </w:tr>
      <w:tr w:rsidR="00A17915" w:rsidRPr="000C2057" w14:paraId="15ACAD9B" w14:textId="77777777" w:rsidTr="00A17915">
        <w:trPr>
          <w:trHeight w:val="170"/>
        </w:trPr>
        <w:tc>
          <w:tcPr>
            <w:tcW w:w="9992"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09FBA319" w14:textId="77777777" w:rsidR="00A17915" w:rsidRPr="000C2057" w:rsidRDefault="00A17915" w:rsidP="001A20B6">
            <w:pPr>
              <w:bidi/>
              <w:jc w:val="left"/>
              <w:rPr>
                <w:b/>
                <w:bCs/>
                <w:color w:val="000000"/>
                <w:sz w:val="22"/>
                <w:szCs w:val="17"/>
                <w:lang w:val="en-CA" w:eastAsia="en-CA"/>
              </w:rPr>
            </w:pPr>
            <w:r w:rsidRPr="000C2057">
              <w:rPr>
                <w:rFonts w:hint="cs"/>
                <w:b/>
                <w:bCs/>
                <w:color w:val="000000"/>
                <w:sz w:val="22"/>
                <w:szCs w:val="17"/>
                <w:rtl/>
                <w:lang w:val="en-CA" w:eastAsia="en-CA"/>
              </w:rPr>
              <w:t>التكاليف المتغيرة لتدمير</w:t>
            </w:r>
            <w:r w:rsidRPr="000C2057">
              <w:rPr>
                <w:b/>
                <w:bCs/>
                <w:color w:val="000000"/>
                <w:sz w:val="22"/>
                <w:szCs w:val="17"/>
                <w:rtl/>
                <w:lang w:val="en-CA" w:eastAsia="en-CA"/>
              </w:rPr>
              <w:t xml:space="preserve"> الهيدروفلوروكربون-23</w:t>
            </w:r>
            <w:r w:rsidRPr="000C2057">
              <w:rPr>
                <w:rFonts w:hint="cs"/>
                <w:b/>
                <w:bCs/>
                <w:color w:val="000000"/>
                <w:sz w:val="22"/>
                <w:szCs w:val="17"/>
                <w:rtl/>
                <w:lang w:val="en-CA" w:eastAsia="en-CA"/>
              </w:rPr>
              <w:t xml:space="preserve"> </w:t>
            </w:r>
            <w:r w:rsidRPr="000C2057">
              <w:rPr>
                <w:b/>
                <w:bCs/>
                <w:color w:val="000000"/>
                <w:sz w:val="22"/>
                <w:szCs w:val="17"/>
                <w:rtl/>
                <w:lang w:val="en-CA" w:eastAsia="en-CA"/>
              </w:rPr>
              <w:t>خارج الموقع (دولار أمريكي/طن متري)</w:t>
            </w:r>
          </w:p>
        </w:tc>
      </w:tr>
      <w:tr w:rsidR="00A17915" w:rsidRPr="000C2057" w14:paraId="492E2533" w14:textId="77777777" w:rsidTr="00A17915">
        <w:trPr>
          <w:trHeight w:val="152"/>
        </w:trPr>
        <w:tc>
          <w:tcPr>
            <w:tcW w:w="1630" w:type="dxa"/>
            <w:tcBorders>
              <w:top w:val="nil"/>
              <w:left w:val="single" w:sz="4" w:space="0" w:color="auto"/>
              <w:bottom w:val="single" w:sz="4" w:space="0" w:color="auto"/>
              <w:right w:val="single" w:sz="4" w:space="0" w:color="auto"/>
            </w:tcBorders>
            <w:shd w:val="clear" w:color="auto" w:fill="auto"/>
          </w:tcPr>
          <w:p w14:paraId="1C8CDDA4" w14:textId="77777777" w:rsidR="00A17915" w:rsidRPr="000C2057" w:rsidRDefault="00A17915" w:rsidP="001A20B6">
            <w:pPr>
              <w:bidi/>
              <w:jc w:val="left"/>
              <w:rPr>
                <w:color w:val="000000"/>
                <w:sz w:val="22"/>
                <w:szCs w:val="17"/>
                <w:lang w:val="en-CA" w:eastAsia="en-CA"/>
              </w:rPr>
            </w:pPr>
            <w:r w:rsidRPr="000C2057">
              <w:rPr>
                <w:color w:val="000000"/>
                <w:sz w:val="22"/>
                <w:szCs w:val="17"/>
                <w:rtl/>
                <w:lang w:val="en-CA" w:eastAsia="en-CA"/>
              </w:rPr>
              <w:t>نتروجين***</w:t>
            </w:r>
          </w:p>
        </w:tc>
        <w:tc>
          <w:tcPr>
            <w:tcW w:w="887" w:type="dxa"/>
            <w:tcBorders>
              <w:top w:val="nil"/>
              <w:left w:val="nil"/>
              <w:bottom w:val="single" w:sz="4" w:space="0" w:color="auto"/>
              <w:right w:val="single" w:sz="4" w:space="0" w:color="auto"/>
            </w:tcBorders>
            <w:shd w:val="clear" w:color="auto" w:fill="auto"/>
          </w:tcPr>
          <w:p w14:paraId="631F973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4DFA2E5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11D0B35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0E7E0F5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151F4F8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6D3BB0F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2601887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23DC294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502739B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0BDD130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c>
          <w:tcPr>
            <w:tcW w:w="747" w:type="dxa"/>
            <w:tcBorders>
              <w:top w:val="nil"/>
              <w:left w:val="nil"/>
              <w:bottom w:val="single" w:sz="4" w:space="0" w:color="auto"/>
              <w:right w:val="single" w:sz="4" w:space="0" w:color="auto"/>
            </w:tcBorders>
            <w:shd w:val="clear" w:color="auto" w:fill="auto"/>
          </w:tcPr>
          <w:p w14:paraId="3B305B5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528</w:t>
            </w:r>
          </w:p>
        </w:tc>
      </w:tr>
      <w:tr w:rsidR="00A17915" w:rsidRPr="000C2057" w14:paraId="4A2A78DC" w14:textId="77777777" w:rsidTr="00A17915">
        <w:trPr>
          <w:trHeight w:val="143"/>
        </w:trPr>
        <w:tc>
          <w:tcPr>
            <w:tcW w:w="1630" w:type="dxa"/>
            <w:tcBorders>
              <w:top w:val="nil"/>
              <w:left w:val="single" w:sz="4" w:space="0" w:color="auto"/>
              <w:bottom w:val="single" w:sz="4" w:space="0" w:color="auto"/>
              <w:right w:val="single" w:sz="4" w:space="0" w:color="auto"/>
            </w:tcBorders>
            <w:shd w:val="clear" w:color="auto" w:fill="auto"/>
          </w:tcPr>
          <w:p w14:paraId="0A55FFA1" w14:textId="77777777" w:rsidR="00A17915" w:rsidRPr="000C2057" w:rsidRDefault="00A17915" w:rsidP="001A20B6">
            <w:pPr>
              <w:bidi/>
              <w:jc w:val="left"/>
              <w:rPr>
                <w:color w:val="000000"/>
                <w:sz w:val="22"/>
                <w:szCs w:val="17"/>
                <w:lang w:val="en-CA" w:eastAsia="en-CA"/>
              </w:rPr>
            </w:pPr>
            <w:r w:rsidRPr="000C2057">
              <w:rPr>
                <w:color w:val="000000"/>
                <w:sz w:val="22"/>
                <w:szCs w:val="17"/>
                <w:rtl/>
                <w:lang w:val="en-CA" w:eastAsia="en-CA"/>
              </w:rPr>
              <w:t>كهرباء***</w:t>
            </w:r>
          </w:p>
        </w:tc>
        <w:tc>
          <w:tcPr>
            <w:tcW w:w="887" w:type="dxa"/>
            <w:tcBorders>
              <w:top w:val="nil"/>
              <w:left w:val="nil"/>
              <w:bottom w:val="single" w:sz="4" w:space="0" w:color="auto"/>
              <w:right w:val="single" w:sz="4" w:space="0" w:color="auto"/>
            </w:tcBorders>
            <w:shd w:val="clear" w:color="auto" w:fill="auto"/>
          </w:tcPr>
          <w:p w14:paraId="203C7EC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37</w:t>
            </w:r>
          </w:p>
        </w:tc>
        <w:tc>
          <w:tcPr>
            <w:tcW w:w="747" w:type="dxa"/>
            <w:tcBorders>
              <w:top w:val="nil"/>
              <w:left w:val="nil"/>
              <w:bottom w:val="single" w:sz="4" w:space="0" w:color="auto"/>
              <w:right w:val="single" w:sz="4" w:space="0" w:color="auto"/>
            </w:tcBorders>
            <w:shd w:val="clear" w:color="auto" w:fill="auto"/>
          </w:tcPr>
          <w:p w14:paraId="4BD7A5F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38</w:t>
            </w:r>
          </w:p>
        </w:tc>
        <w:tc>
          <w:tcPr>
            <w:tcW w:w="747" w:type="dxa"/>
            <w:tcBorders>
              <w:top w:val="nil"/>
              <w:left w:val="nil"/>
              <w:bottom w:val="single" w:sz="4" w:space="0" w:color="auto"/>
              <w:right w:val="single" w:sz="4" w:space="0" w:color="auto"/>
            </w:tcBorders>
            <w:shd w:val="clear" w:color="auto" w:fill="auto"/>
          </w:tcPr>
          <w:p w14:paraId="2B06547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38</w:t>
            </w:r>
          </w:p>
        </w:tc>
        <w:tc>
          <w:tcPr>
            <w:tcW w:w="747" w:type="dxa"/>
            <w:tcBorders>
              <w:top w:val="nil"/>
              <w:left w:val="nil"/>
              <w:bottom w:val="single" w:sz="4" w:space="0" w:color="auto"/>
              <w:right w:val="single" w:sz="4" w:space="0" w:color="auto"/>
            </w:tcBorders>
            <w:shd w:val="clear" w:color="auto" w:fill="auto"/>
          </w:tcPr>
          <w:p w14:paraId="2CE21B8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38</w:t>
            </w:r>
          </w:p>
        </w:tc>
        <w:tc>
          <w:tcPr>
            <w:tcW w:w="747" w:type="dxa"/>
            <w:tcBorders>
              <w:top w:val="nil"/>
              <w:left w:val="nil"/>
              <w:bottom w:val="single" w:sz="4" w:space="0" w:color="auto"/>
              <w:right w:val="single" w:sz="4" w:space="0" w:color="auto"/>
            </w:tcBorders>
            <w:shd w:val="clear" w:color="auto" w:fill="auto"/>
          </w:tcPr>
          <w:p w14:paraId="79464DB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39</w:t>
            </w:r>
          </w:p>
        </w:tc>
        <w:tc>
          <w:tcPr>
            <w:tcW w:w="747" w:type="dxa"/>
            <w:tcBorders>
              <w:top w:val="nil"/>
              <w:left w:val="nil"/>
              <w:bottom w:val="single" w:sz="4" w:space="0" w:color="auto"/>
              <w:right w:val="single" w:sz="4" w:space="0" w:color="auto"/>
            </w:tcBorders>
            <w:shd w:val="clear" w:color="auto" w:fill="auto"/>
          </w:tcPr>
          <w:p w14:paraId="1920A9F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40</w:t>
            </w:r>
          </w:p>
        </w:tc>
        <w:tc>
          <w:tcPr>
            <w:tcW w:w="747" w:type="dxa"/>
            <w:tcBorders>
              <w:top w:val="nil"/>
              <w:left w:val="nil"/>
              <w:bottom w:val="single" w:sz="4" w:space="0" w:color="auto"/>
              <w:right w:val="single" w:sz="4" w:space="0" w:color="auto"/>
            </w:tcBorders>
            <w:shd w:val="clear" w:color="auto" w:fill="auto"/>
          </w:tcPr>
          <w:p w14:paraId="1524669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3080286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3F9B2C8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3F07C52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2822628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r>
      <w:tr w:rsidR="00A17915" w:rsidRPr="000C2057" w14:paraId="3FB5C994" w14:textId="77777777" w:rsidTr="00A17915">
        <w:trPr>
          <w:trHeight w:val="44"/>
        </w:trPr>
        <w:tc>
          <w:tcPr>
            <w:tcW w:w="1630" w:type="dxa"/>
            <w:tcBorders>
              <w:top w:val="nil"/>
              <w:left w:val="single" w:sz="4" w:space="0" w:color="auto"/>
              <w:bottom w:val="single" w:sz="4" w:space="0" w:color="auto"/>
              <w:right w:val="single" w:sz="4" w:space="0" w:color="auto"/>
            </w:tcBorders>
            <w:shd w:val="clear" w:color="auto" w:fill="auto"/>
          </w:tcPr>
          <w:p w14:paraId="5A6B6304"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شحن</w:t>
            </w:r>
          </w:p>
        </w:tc>
        <w:tc>
          <w:tcPr>
            <w:tcW w:w="887" w:type="dxa"/>
            <w:tcBorders>
              <w:top w:val="nil"/>
              <w:left w:val="nil"/>
              <w:bottom w:val="single" w:sz="4" w:space="0" w:color="auto"/>
              <w:right w:val="single" w:sz="4" w:space="0" w:color="auto"/>
            </w:tcBorders>
            <w:shd w:val="clear" w:color="auto" w:fill="auto"/>
          </w:tcPr>
          <w:p w14:paraId="64C27B2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13FB53D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2BCB722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36E764B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660E8CF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57423E6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23603C5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3DF7064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48B7DE1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50D07A4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c>
          <w:tcPr>
            <w:tcW w:w="747" w:type="dxa"/>
            <w:tcBorders>
              <w:top w:val="nil"/>
              <w:left w:val="nil"/>
              <w:bottom w:val="single" w:sz="4" w:space="0" w:color="auto"/>
              <w:right w:val="single" w:sz="4" w:space="0" w:color="auto"/>
            </w:tcBorders>
            <w:shd w:val="clear" w:color="auto" w:fill="auto"/>
          </w:tcPr>
          <w:p w14:paraId="68EF4EF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440</w:t>
            </w:r>
          </w:p>
        </w:tc>
      </w:tr>
      <w:tr w:rsidR="00A17915" w:rsidRPr="000C2057" w14:paraId="04F00F7F" w14:textId="77777777" w:rsidTr="00A17915">
        <w:trPr>
          <w:trHeight w:val="116"/>
        </w:trPr>
        <w:tc>
          <w:tcPr>
            <w:tcW w:w="1630" w:type="dxa"/>
            <w:tcBorders>
              <w:top w:val="nil"/>
              <w:left w:val="single" w:sz="4" w:space="0" w:color="auto"/>
              <w:bottom w:val="single" w:sz="4" w:space="0" w:color="auto"/>
              <w:right w:val="single" w:sz="4" w:space="0" w:color="auto"/>
            </w:tcBorders>
            <w:shd w:val="clear" w:color="auto" w:fill="auto"/>
          </w:tcPr>
          <w:p w14:paraId="3C02F6CD"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التدمير خارج الموقع</w:t>
            </w:r>
          </w:p>
        </w:tc>
        <w:tc>
          <w:tcPr>
            <w:tcW w:w="887" w:type="dxa"/>
            <w:tcBorders>
              <w:top w:val="nil"/>
              <w:left w:val="nil"/>
              <w:bottom w:val="single" w:sz="4" w:space="0" w:color="auto"/>
              <w:right w:val="single" w:sz="4" w:space="0" w:color="auto"/>
            </w:tcBorders>
            <w:shd w:val="clear" w:color="auto" w:fill="auto"/>
          </w:tcPr>
          <w:p w14:paraId="58C2ED9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4922836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4C17679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38EF25D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498C66B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2A4DC67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04C27A8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33E242B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0A27160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18846AA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c>
          <w:tcPr>
            <w:tcW w:w="747" w:type="dxa"/>
            <w:tcBorders>
              <w:top w:val="nil"/>
              <w:left w:val="nil"/>
              <w:bottom w:val="single" w:sz="4" w:space="0" w:color="auto"/>
              <w:right w:val="single" w:sz="4" w:space="0" w:color="auto"/>
            </w:tcBorders>
            <w:shd w:val="clear" w:color="auto" w:fill="auto"/>
          </w:tcPr>
          <w:p w14:paraId="2AFB476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4,744</w:t>
            </w:r>
          </w:p>
        </w:tc>
      </w:tr>
      <w:tr w:rsidR="00A17915" w:rsidRPr="000C2057" w14:paraId="127649BA" w14:textId="77777777" w:rsidTr="00A17915">
        <w:trPr>
          <w:trHeight w:val="188"/>
        </w:trPr>
        <w:tc>
          <w:tcPr>
            <w:tcW w:w="1630" w:type="dxa"/>
            <w:tcBorders>
              <w:top w:val="nil"/>
              <w:left w:val="single" w:sz="4" w:space="0" w:color="auto"/>
              <w:bottom w:val="single" w:sz="4" w:space="0" w:color="auto"/>
              <w:right w:val="single" w:sz="4" w:space="0" w:color="auto"/>
            </w:tcBorders>
            <w:shd w:val="clear" w:color="auto" w:fill="auto"/>
          </w:tcPr>
          <w:p w14:paraId="088F2806"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الجمارك</w:t>
            </w:r>
          </w:p>
        </w:tc>
        <w:tc>
          <w:tcPr>
            <w:tcW w:w="887" w:type="dxa"/>
            <w:tcBorders>
              <w:top w:val="nil"/>
              <w:left w:val="nil"/>
              <w:bottom w:val="single" w:sz="4" w:space="0" w:color="auto"/>
              <w:right w:val="single" w:sz="4" w:space="0" w:color="auto"/>
            </w:tcBorders>
            <w:shd w:val="clear" w:color="auto" w:fill="auto"/>
          </w:tcPr>
          <w:p w14:paraId="76FF1A1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3398A8C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028F3AE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4BD35F4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06FAD27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5F697F3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6D4151B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7DE8CE4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673EF3F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7522AAD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4E00DEF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r>
      <w:tr w:rsidR="00A17915" w:rsidRPr="000C2057" w14:paraId="5C48F2BE" w14:textId="77777777" w:rsidTr="00A17915">
        <w:trPr>
          <w:trHeight w:val="323"/>
        </w:trPr>
        <w:tc>
          <w:tcPr>
            <w:tcW w:w="1630" w:type="dxa"/>
            <w:tcBorders>
              <w:top w:val="nil"/>
              <w:left w:val="single" w:sz="4" w:space="0" w:color="auto"/>
              <w:bottom w:val="single" w:sz="4" w:space="0" w:color="auto"/>
              <w:right w:val="single" w:sz="4" w:space="0" w:color="auto"/>
            </w:tcBorders>
            <w:shd w:val="clear" w:color="auto" w:fill="auto"/>
          </w:tcPr>
          <w:p w14:paraId="5EF72D8D" w14:textId="77777777" w:rsidR="00A17915" w:rsidRPr="000C2057" w:rsidRDefault="00A17915" w:rsidP="001A20B6">
            <w:pPr>
              <w:bidi/>
              <w:jc w:val="left"/>
              <w:rPr>
                <w:b/>
                <w:bCs/>
                <w:color w:val="000000"/>
                <w:sz w:val="22"/>
                <w:szCs w:val="17"/>
                <w:lang w:val="en-CA" w:eastAsia="en-CA"/>
              </w:rPr>
            </w:pPr>
            <w:r w:rsidRPr="000C2057">
              <w:rPr>
                <w:rFonts w:hint="cs"/>
                <w:b/>
                <w:bCs/>
                <w:color w:val="000000"/>
                <w:sz w:val="22"/>
                <w:szCs w:val="17"/>
                <w:rtl/>
                <w:lang w:val="en-CA" w:eastAsia="en-CA"/>
              </w:rPr>
              <w:t>التكاليف</w:t>
            </w:r>
            <w:r w:rsidRPr="000C2057">
              <w:rPr>
                <w:b/>
                <w:bCs/>
                <w:color w:val="000000"/>
                <w:sz w:val="22"/>
                <w:szCs w:val="17"/>
                <w:rtl/>
                <w:lang w:val="en-CA" w:eastAsia="en-CA"/>
              </w:rPr>
              <w:t xml:space="preserve"> الإجمالية المتغيرة للتدمير خارج الموقع</w:t>
            </w:r>
          </w:p>
        </w:tc>
        <w:tc>
          <w:tcPr>
            <w:tcW w:w="887" w:type="dxa"/>
            <w:tcBorders>
              <w:top w:val="nil"/>
              <w:left w:val="nil"/>
              <w:bottom w:val="single" w:sz="4" w:space="0" w:color="auto"/>
              <w:right w:val="single" w:sz="4" w:space="0" w:color="auto"/>
            </w:tcBorders>
            <w:shd w:val="clear" w:color="auto" w:fill="auto"/>
          </w:tcPr>
          <w:p w14:paraId="4B9B50EA"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5,791</w:t>
            </w:r>
          </w:p>
        </w:tc>
        <w:tc>
          <w:tcPr>
            <w:tcW w:w="747" w:type="dxa"/>
            <w:tcBorders>
              <w:top w:val="nil"/>
              <w:left w:val="nil"/>
              <w:bottom w:val="single" w:sz="4" w:space="0" w:color="auto"/>
              <w:right w:val="single" w:sz="4" w:space="0" w:color="auto"/>
            </w:tcBorders>
            <w:shd w:val="clear" w:color="auto" w:fill="auto"/>
          </w:tcPr>
          <w:p w14:paraId="207C00EB"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5,792</w:t>
            </w:r>
          </w:p>
        </w:tc>
        <w:tc>
          <w:tcPr>
            <w:tcW w:w="747" w:type="dxa"/>
            <w:tcBorders>
              <w:top w:val="nil"/>
              <w:left w:val="nil"/>
              <w:bottom w:val="single" w:sz="4" w:space="0" w:color="auto"/>
              <w:right w:val="single" w:sz="4" w:space="0" w:color="auto"/>
            </w:tcBorders>
            <w:shd w:val="clear" w:color="auto" w:fill="auto"/>
          </w:tcPr>
          <w:p w14:paraId="503BFE07"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5,792</w:t>
            </w:r>
          </w:p>
        </w:tc>
        <w:tc>
          <w:tcPr>
            <w:tcW w:w="747" w:type="dxa"/>
            <w:tcBorders>
              <w:top w:val="nil"/>
              <w:left w:val="nil"/>
              <w:bottom w:val="single" w:sz="4" w:space="0" w:color="auto"/>
              <w:right w:val="single" w:sz="4" w:space="0" w:color="auto"/>
            </w:tcBorders>
            <w:shd w:val="clear" w:color="auto" w:fill="auto"/>
          </w:tcPr>
          <w:p w14:paraId="288D3766"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5,792</w:t>
            </w:r>
          </w:p>
        </w:tc>
        <w:tc>
          <w:tcPr>
            <w:tcW w:w="747" w:type="dxa"/>
            <w:tcBorders>
              <w:top w:val="nil"/>
              <w:left w:val="nil"/>
              <w:bottom w:val="single" w:sz="4" w:space="0" w:color="auto"/>
              <w:right w:val="single" w:sz="4" w:space="0" w:color="auto"/>
            </w:tcBorders>
            <w:shd w:val="clear" w:color="auto" w:fill="auto"/>
          </w:tcPr>
          <w:p w14:paraId="4C930A43"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5,793</w:t>
            </w:r>
          </w:p>
        </w:tc>
        <w:tc>
          <w:tcPr>
            <w:tcW w:w="747" w:type="dxa"/>
            <w:tcBorders>
              <w:top w:val="nil"/>
              <w:left w:val="nil"/>
              <w:bottom w:val="single" w:sz="4" w:space="0" w:color="auto"/>
              <w:right w:val="single" w:sz="4" w:space="0" w:color="auto"/>
            </w:tcBorders>
            <w:shd w:val="clear" w:color="auto" w:fill="auto"/>
          </w:tcPr>
          <w:p w14:paraId="3FFD8DBF"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5,794</w:t>
            </w:r>
          </w:p>
        </w:tc>
        <w:tc>
          <w:tcPr>
            <w:tcW w:w="747" w:type="dxa"/>
            <w:tcBorders>
              <w:top w:val="nil"/>
              <w:left w:val="nil"/>
              <w:bottom w:val="single" w:sz="4" w:space="0" w:color="auto"/>
              <w:right w:val="single" w:sz="4" w:space="0" w:color="auto"/>
            </w:tcBorders>
            <w:shd w:val="clear" w:color="auto" w:fill="auto"/>
          </w:tcPr>
          <w:p w14:paraId="7D33B751"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5,795</w:t>
            </w:r>
          </w:p>
        </w:tc>
        <w:tc>
          <w:tcPr>
            <w:tcW w:w="747" w:type="dxa"/>
            <w:tcBorders>
              <w:top w:val="nil"/>
              <w:left w:val="nil"/>
              <w:bottom w:val="single" w:sz="4" w:space="0" w:color="auto"/>
              <w:right w:val="single" w:sz="4" w:space="0" w:color="auto"/>
            </w:tcBorders>
            <w:shd w:val="clear" w:color="auto" w:fill="auto"/>
          </w:tcPr>
          <w:p w14:paraId="440CA3F3"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5,796</w:t>
            </w:r>
          </w:p>
        </w:tc>
        <w:tc>
          <w:tcPr>
            <w:tcW w:w="747" w:type="dxa"/>
            <w:tcBorders>
              <w:top w:val="nil"/>
              <w:left w:val="nil"/>
              <w:bottom w:val="single" w:sz="4" w:space="0" w:color="auto"/>
              <w:right w:val="single" w:sz="4" w:space="0" w:color="auto"/>
            </w:tcBorders>
            <w:shd w:val="clear" w:color="auto" w:fill="auto"/>
          </w:tcPr>
          <w:p w14:paraId="33FA6F21"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5,796</w:t>
            </w:r>
          </w:p>
        </w:tc>
        <w:tc>
          <w:tcPr>
            <w:tcW w:w="747" w:type="dxa"/>
            <w:tcBorders>
              <w:top w:val="nil"/>
              <w:left w:val="nil"/>
              <w:bottom w:val="single" w:sz="4" w:space="0" w:color="auto"/>
              <w:right w:val="single" w:sz="4" w:space="0" w:color="auto"/>
            </w:tcBorders>
            <w:shd w:val="clear" w:color="auto" w:fill="auto"/>
          </w:tcPr>
          <w:p w14:paraId="29861444"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5,796</w:t>
            </w:r>
          </w:p>
        </w:tc>
        <w:tc>
          <w:tcPr>
            <w:tcW w:w="747" w:type="dxa"/>
            <w:tcBorders>
              <w:top w:val="nil"/>
              <w:left w:val="nil"/>
              <w:bottom w:val="single" w:sz="4" w:space="0" w:color="auto"/>
              <w:right w:val="single" w:sz="4" w:space="0" w:color="auto"/>
            </w:tcBorders>
            <w:shd w:val="clear" w:color="auto" w:fill="auto"/>
          </w:tcPr>
          <w:p w14:paraId="17C42EED"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5,796</w:t>
            </w:r>
          </w:p>
        </w:tc>
      </w:tr>
      <w:tr w:rsidR="00A17915" w:rsidRPr="000C2057" w14:paraId="7B2426BF" w14:textId="77777777" w:rsidTr="00A17915">
        <w:trPr>
          <w:trHeight w:val="152"/>
        </w:trPr>
        <w:tc>
          <w:tcPr>
            <w:tcW w:w="9992"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75954926" w14:textId="77777777" w:rsidR="00A17915" w:rsidRPr="000C2057" w:rsidRDefault="00A17915" w:rsidP="001A20B6">
            <w:pPr>
              <w:bidi/>
              <w:jc w:val="left"/>
              <w:rPr>
                <w:b/>
                <w:bCs/>
                <w:color w:val="000000"/>
                <w:sz w:val="22"/>
                <w:szCs w:val="17"/>
                <w:lang w:val="en-CA" w:eastAsia="en-CA"/>
              </w:rPr>
            </w:pPr>
            <w:r w:rsidRPr="000C2057">
              <w:rPr>
                <w:rFonts w:hint="cs"/>
                <w:b/>
                <w:bCs/>
                <w:color w:val="000000"/>
                <w:sz w:val="22"/>
                <w:szCs w:val="17"/>
                <w:rtl/>
                <w:lang w:val="en-CA" w:eastAsia="en-CA"/>
              </w:rPr>
              <w:t>ال</w:t>
            </w:r>
            <w:r w:rsidRPr="000C2057">
              <w:rPr>
                <w:b/>
                <w:bCs/>
                <w:color w:val="000000"/>
                <w:sz w:val="22"/>
                <w:szCs w:val="17"/>
                <w:rtl/>
                <w:lang w:val="en-CA" w:eastAsia="en-CA"/>
              </w:rPr>
              <w:t xml:space="preserve">تكاليف </w:t>
            </w:r>
            <w:r w:rsidRPr="000C2057">
              <w:rPr>
                <w:rFonts w:hint="cs"/>
                <w:b/>
                <w:bCs/>
                <w:color w:val="000000"/>
                <w:sz w:val="22"/>
                <w:szCs w:val="17"/>
                <w:rtl/>
                <w:lang w:val="en-CA" w:eastAsia="en-CA"/>
              </w:rPr>
              <w:t>ال</w:t>
            </w:r>
            <w:r w:rsidRPr="000C2057">
              <w:rPr>
                <w:b/>
                <w:bCs/>
                <w:color w:val="000000"/>
                <w:sz w:val="22"/>
                <w:szCs w:val="17"/>
                <w:rtl/>
                <w:lang w:val="en-CA" w:eastAsia="en-CA"/>
              </w:rPr>
              <w:t>ثابتة لتدمير الهيدروفلوروكربون-23</w:t>
            </w:r>
            <w:r w:rsidRPr="000C2057">
              <w:rPr>
                <w:rFonts w:hint="cs"/>
                <w:b/>
                <w:bCs/>
                <w:color w:val="000000"/>
                <w:sz w:val="22"/>
                <w:szCs w:val="17"/>
                <w:rtl/>
                <w:lang w:val="en-CA" w:eastAsia="en-CA"/>
              </w:rPr>
              <w:t xml:space="preserve"> </w:t>
            </w:r>
            <w:r w:rsidRPr="000C2057">
              <w:rPr>
                <w:b/>
                <w:bCs/>
                <w:color w:val="000000"/>
                <w:sz w:val="22"/>
                <w:szCs w:val="17"/>
                <w:rtl/>
                <w:lang w:val="en-CA" w:eastAsia="en-CA"/>
              </w:rPr>
              <w:t>خارج الموقع (1</w:t>
            </w:r>
            <w:r w:rsidRPr="000C2057">
              <w:rPr>
                <w:rFonts w:hint="cs"/>
                <w:b/>
                <w:bCs/>
                <w:color w:val="000000"/>
                <w:sz w:val="22"/>
                <w:szCs w:val="17"/>
                <w:rtl/>
                <w:lang w:val="en-CA" w:eastAsia="en-CA"/>
              </w:rPr>
              <w:t>,</w:t>
            </w:r>
            <w:r w:rsidRPr="000C2057">
              <w:rPr>
                <w:b/>
                <w:bCs/>
                <w:color w:val="000000"/>
                <w:sz w:val="22"/>
                <w:szCs w:val="17"/>
                <w:rtl/>
                <w:lang w:val="en-CA" w:eastAsia="en-CA"/>
              </w:rPr>
              <w:t>000 دولار أمريكي)</w:t>
            </w:r>
          </w:p>
        </w:tc>
      </w:tr>
      <w:tr w:rsidR="00A17915" w:rsidRPr="000C2057" w14:paraId="19799FFF" w14:textId="77777777" w:rsidTr="00A17915">
        <w:trPr>
          <w:trHeight w:val="143"/>
        </w:trPr>
        <w:tc>
          <w:tcPr>
            <w:tcW w:w="1630" w:type="dxa"/>
            <w:tcBorders>
              <w:top w:val="nil"/>
              <w:left w:val="single" w:sz="4" w:space="0" w:color="auto"/>
              <w:bottom w:val="single" w:sz="4" w:space="0" w:color="auto"/>
              <w:right w:val="single" w:sz="4" w:space="0" w:color="auto"/>
            </w:tcBorders>
            <w:shd w:val="clear" w:color="auto" w:fill="auto"/>
          </w:tcPr>
          <w:p w14:paraId="34EF559D" w14:textId="77777777" w:rsidR="00A17915" w:rsidRPr="000C2057" w:rsidRDefault="00A17915" w:rsidP="001A20B6">
            <w:pPr>
              <w:bidi/>
              <w:jc w:val="left"/>
              <w:rPr>
                <w:color w:val="000000"/>
                <w:sz w:val="22"/>
                <w:szCs w:val="17"/>
                <w:lang w:val="en-CA" w:eastAsia="en-CA"/>
              </w:rPr>
            </w:pPr>
            <w:r w:rsidRPr="000C2057">
              <w:rPr>
                <w:color w:val="000000"/>
                <w:sz w:val="22"/>
                <w:szCs w:val="17"/>
                <w:rtl/>
                <w:lang w:val="en-CA" w:eastAsia="en-CA"/>
              </w:rPr>
              <w:t>الأجور والرواتب</w:t>
            </w:r>
          </w:p>
        </w:tc>
        <w:tc>
          <w:tcPr>
            <w:tcW w:w="887" w:type="dxa"/>
            <w:tcBorders>
              <w:top w:val="nil"/>
              <w:left w:val="nil"/>
              <w:bottom w:val="single" w:sz="4" w:space="0" w:color="auto"/>
              <w:right w:val="single" w:sz="4" w:space="0" w:color="auto"/>
            </w:tcBorders>
            <w:shd w:val="clear" w:color="auto" w:fill="auto"/>
          </w:tcPr>
          <w:p w14:paraId="5CB434F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21</w:t>
            </w:r>
          </w:p>
        </w:tc>
        <w:tc>
          <w:tcPr>
            <w:tcW w:w="747" w:type="dxa"/>
            <w:tcBorders>
              <w:top w:val="nil"/>
              <w:left w:val="nil"/>
              <w:bottom w:val="single" w:sz="4" w:space="0" w:color="auto"/>
              <w:right w:val="single" w:sz="4" w:space="0" w:color="auto"/>
            </w:tcBorders>
            <w:shd w:val="clear" w:color="auto" w:fill="auto"/>
          </w:tcPr>
          <w:p w14:paraId="0861964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22CF808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0D83A21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0DEE831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12287D7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36625C8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7685860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7B72CD1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7E321D5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c>
          <w:tcPr>
            <w:tcW w:w="747" w:type="dxa"/>
            <w:tcBorders>
              <w:top w:val="nil"/>
              <w:left w:val="nil"/>
              <w:bottom w:val="single" w:sz="4" w:space="0" w:color="auto"/>
              <w:right w:val="single" w:sz="4" w:space="0" w:color="auto"/>
            </w:tcBorders>
            <w:shd w:val="clear" w:color="auto" w:fill="auto"/>
          </w:tcPr>
          <w:p w14:paraId="639D029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42</w:t>
            </w:r>
          </w:p>
        </w:tc>
      </w:tr>
      <w:tr w:rsidR="00A17915" w:rsidRPr="000C2057" w14:paraId="3655917D" w14:textId="77777777" w:rsidTr="00A17915">
        <w:trPr>
          <w:trHeight w:val="215"/>
        </w:trPr>
        <w:tc>
          <w:tcPr>
            <w:tcW w:w="1630" w:type="dxa"/>
            <w:tcBorders>
              <w:top w:val="nil"/>
              <w:left w:val="single" w:sz="4" w:space="0" w:color="auto"/>
              <w:bottom w:val="single" w:sz="4" w:space="0" w:color="auto"/>
              <w:right w:val="single" w:sz="4" w:space="0" w:color="auto"/>
            </w:tcBorders>
            <w:shd w:val="clear" w:color="auto" w:fill="auto"/>
          </w:tcPr>
          <w:p w14:paraId="69FBA924"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التأمين والسندات</w:t>
            </w:r>
          </w:p>
        </w:tc>
        <w:tc>
          <w:tcPr>
            <w:tcW w:w="887" w:type="dxa"/>
            <w:tcBorders>
              <w:top w:val="nil"/>
              <w:left w:val="nil"/>
              <w:bottom w:val="single" w:sz="4" w:space="0" w:color="auto"/>
              <w:right w:val="single" w:sz="4" w:space="0" w:color="auto"/>
            </w:tcBorders>
            <w:shd w:val="clear" w:color="auto" w:fill="auto"/>
          </w:tcPr>
          <w:p w14:paraId="7694AA0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404CF57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6370AA6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7446B7D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5806AAC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12D3B7F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5F4566B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0482F24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2E950ED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27673CC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c>
          <w:tcPr>
            <w:tcW w:w="747" w:type="dxa"/>
            <w:tcBorders>
              <w:top w:val="nil"/>
              <w:left w:val="nil"/>
              <w:bottom w:val="single" w:sz="4" w:space="0" w:color="auto"/>
              <w:right w:val="single" w:sz="4" w:space="0" w:color="auto"/>
            </w:tcBorders>
            <w:shd w:val="clear" w:color="auto" w:fill="auto"/>
          </w:tcPr>
          <w:p w14:paraId="3E935CA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3</w:t>
            </w:r>
          </w:p>
        </w:tc>
      </w:tr>
      <w:tr w:rsidR="00A17915" w:rsidRPr="000C2057" w14:paraId="1BC4184A" w14:textId="77777777" w:rsidTr="00A17915">
        <w:trPr>
          <w:trHeight w:val="170"/>
        </w:trPr>
        <w:tc>
          <w:tcPr>
            <w:tcW w:w="1630" w:type="dxa"/>
            <w:tcBorders>
              <w:top w:val="nil"/>
              <w:left w:val="single" w:sz="4" w:space="0" w:color="auto"/>
              <w:bottom w:val="single" w:sz="4" w:space="0" w:color="auto"/>
              <w:right w:val="single" w:sz="4" w:space="0" w:color="auto"/>
            </w:tcBorders>
            <w:shd w:val="clear" w:color="auto" w:fill="auto"/>
          </w:tcPr>
          <w:p w14:paraId="0BBB2BB3"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الصيانة</w:t>
            </w:r>
          </w:p>
        </w:tc>
        <w:tc>
          <w:tcPr>
            <w:tcW w:w="887" w:type="dxa"/>
            <w:tcBorders>
              <w:top w:val="nil"/>
              <w:left w:val="nil"/>
              <w:bottom w:val="single" w:sz="4" w:space="0" w:color="auto"/>
              <w:right w:val="single" w:sz="4" w:space="0" w:color="auto"/>
            </w:tcBorders>
            <w:shd w:val="clear" w:color="auto" w:fill="auto"/>
          </w:tcPr>
          <w:p w14:paraId="268829D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50BA500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169D39D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28BFEAE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65A29F6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2ACA920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38500AC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71BB3D86"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373442D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6AF4904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c>
          <w:tcPr>
            <w:tcW w:w="747" w:type="dxa"/>
            <w:tcBorders>
              <w:top w:val="nil"/>
              <w:left w:val="nil"/>
              <w:bottom w:val="single" w:sz="4" w:space="0" w:color="auto"/>
              <w:right w:val="single" w:sz="4" w:space="0" w:color="auto"/>
            </w:tcBorders>
            <w:shd w:val="clear" w:color="auto" w:fill="auto"/>
          </w:tcPr>
          <w:p w14:paraId="435129F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95</w:t>
            </w:r>
          </w:p>
        </w:tc>
      </w:tr>
      <w:tr w:rsidR="00A17915" w:rsidRPr="000C2057" w14:paraId="3E406436" w14:textId="77777777" w:rsidTr="00A17915">
        <w:trPr>
          <w:trHeight w:val="161"/>
        </w:trPr>
        <w:tc>
          <w:tcPr>
            <w:tcW w:w="1630" w:type="dxa"/>
            <w:tcBorders>
              <w:top w:val="nil"/>
              <w:left w:val="single" w:sz="4" w:space="0" w:color="auto"/>
              <w:bottom w:val="single" w:sz="4" w:space="0" w:color="auto"/>
              <w:right w:val="single" w:sz="4" w:space="0" w:color="auto"/>
            </w:tcBorders>
            <w:shd w:val="clear" w:color="auto" w:fill="auto"/>
          </w:tcPr>
          <w:p w14:paraId="4CE498C3"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تكاليف الرقابة</w:t>
            </w:r>
          </w:p>
        </w:tc>
        <w:tc>
          <w:tcPr>
            <w:tcW w:w="887" w:type="dxa"/>
            <w:tcBorders>
              <w:top w:val="nil"/>
              <w:left w:val="nil"/>
              <w:bottom w:val="single" w:sz="4" w:space="0" w:color="auto"/>
              <w:right w:val="single" w:sz="4" w:space="0" w:color="auto"/>
            </w:tcBorders>
            <w:shd w:val="clear" w:color="auto" w:fill="auto"/>
          </w:tcPr>
          <w:p w14:paraId="78C54E6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445E806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7871540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2EB14B2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629C595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231CB12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1EC50EBF"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08D3663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31061C7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527F913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c>
          <w:tcPr>
            <w:tcW w:w="747" w:type="dxa"/>
            <w:tcBorders>
              <w:top w:val="nil"/>
              <w:left w:val="nil"/>
              <w:bottom w:val="single" w:sz="4" w:space="0" w:color="auto"/>
              <w:right w:val="single" w:sz="4" w:space="0" w:color="auto"/>
            </w:tcBorders>
            <w:shd w:val="clear" w:color="auto" w:fill="auto"/>
          </w:tcPr>
          <w:p w14:paraId="02F2F8D3"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50</w:t>
            </w:r>
          </w:p>
        </w:tc>
      </w:tr>
      <w:tr w:rsidR="00A17915" w:rsidRPr="000C2057" w14:paraId="64E447B4" w14:textId="77777777" w:rsidTr="00A17915">
        <w:trPr>
          <w:trHeight w:val="134"/>
        </w:trPr>
        <w:tc>
          <w:tcPr>
            <w:tcW w:w="1630" w:type="dxa"/>
            <w:tcBorders>
              <w:top w:val="nil"/>
              <w:left w:val="single" w:sz="4" w:space="0" w:color="auto"/>
              <w:bottom w:val="single" w:sz="4" w:space="0" w:color="auto"/>
              <w:right w:val="single" w:sz="4" w:space="0" w:color="auto"/>
            </w:tcBorders>
            <w:shd w:val="clear" w:color="auto" w:fill="auto"/>
          </w:tcPr>
          <w:p w14:paraId="47512FE1" w14:textId="77777777" w:rsidR="00A17915" w:rsidRPr="000C2057" w:rsidRDefault="00A17915" w:rsidP="001A20B6">
            <w:pPr>
              <w:bidi/>
              <w:jc w:val="left"/>
              <w:rPr>
                <w:color w:val="000000"/>
                <w:sz w:val="22"/>
                <w:szCs w:val="17"/>
                <w:lang w:val="en-CA" w:eastAsia="en-CA"/>
              </w:rPr>
            </w:pPr>
            <w:r w:rsidRPr="000C2057">
              <w:rPr>
                <w:color w:val="000000"/>
                <w:sz w:val="22"/>
                <w:szCs w:val="17"/>
                <w:rtl/>
                <w:lang w:val="en-CA" w:eastAsia="en-CA"/>
              </w:rPr>
              <w:t>استئجار مقطورة</w:t>
            </w:r>
            <w:r w:rsidRPr="000C2057">
              <w:rPr>
                <w:rFonts w:hint="cs"/>
                <w:color w:val="000000"/>
                <w:sz w:val="22"/>
                <w:szCs w:val="17"/>
                <w:rtl/>
                <w:lang w:val="en-CA" w:eastAsia="en-CA"/>
              </w:rPr>
              <w:t xml:space="preserve"> أنبوبية</w:t>
            </w:r>
          </w:p>
        </w:tc>
        <w:tc>
          <w:tcPr>
            <w:tcW w:w="887" w:type="dxa"/>
            <w:tcBorders>
              <w:top w:val="nil"/>
              <w:left w:val="nil"/>
              <w:bottom w:val="single" w:sz="4" w:space="0" w:color="auto"/>
              <w:right w:val="single" w:sz="4" w:space="0" w:color="auto"/>
            </w:tcBorders>
            <w:shd w:val="clear" w:color="auto" w:fill="auto"/>
          </w:tcPr>
          <w:p w14:paraId="10A6A76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6471CE8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7D0CC0E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6D51FA3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7CF82FB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584AB04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4459944C"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3B9AEEC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41C7AAA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23EA986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c>
          <w:tcPr>
            <w:tcW w:w="747" w:type="dxa"/>
            <w:tcBorders>
              <w:top w:val="nil"/>
              <w:left w:val="nil"/>
              <w:bottom w:val="single" w:sz="4" w:space="0" w:color="auto"/>
              <w:right w:val="single" w:sz="4" w:space="0" w:color="auto"/>
            </w:tcBorders>
            <w:shd w:val="clear" w:color="auto" w:fill="auto"/>
          </w:tcPr>
          <w:p w14:paraId="79E5185B"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79</w:t>
            </w:r>
          </w:p>
        </w:tc>
      </w:tr>
      <w:tr w:rsidR="00A17915" w:rsidRPr="000C2057" w14:paraId="45BBCE7A" w14:textId="77777777" w:rsidTr="00A17915">
        <w:trPr>
          <w:trHeight w:val="305"/>
        </w:trPr>
        <w:tc>
          <w:tcPr>
            <w:tcW w:w="1630" w:type="dxa"/>
            <w:tcBorders>
              <w:top w:val="nil"/>
              <w:left w:val="single" w:sz="4" w:space="0" w:color="auto"/>
              <w:bottom w:val="single" w:sz="4" w:space="0" w:color="auto"/>
              <w:right w:val="single" w:sz="4" w:space="0" w:color="auto"/>
            </w:tcBorders>
            <w:shd w:val="clear" w:color="auto" w:fill="auto"/>
          </w:tcPr>
          <w:p w14:paraId="249FACEB" w14:textId="77777777" w:rsidR="00A17915" w:rsidRPr="000C2057" w:rsidRDefault="00A17915" w:rsidP="001A20B6">
            <w:pPr>
              <w:bidi/>
              <w:jc w:val="left"/>
              <w:rPr>
                <w:b/>
                <w:bCs/>
                <w:color w:val="000000"/>
                <w:sz w:val="22"/>
                <w:szCs w:val="17"/>
                <w:lang w:val="en-CA" w:eastAsia="en-CA"/>
              </w:rPr>
            </w:pPr>
            <w:r w:rsidRPr="000C2057">
              <w:rPr>
                <w:rFonts w:hint="cs"/>
                <w:b/>
                <w:bCs/>
                <w:color w:val="000000"/>
                <w:sz w:val="22"/>
                <w:szCs w:val="17"/>
                <w:rtl/>
                <w:lang w:val="en-CA" w:eastAsia="en-CA"/>
              </w:rPr>
              <w:t>التكاليف الإجمالية</w:t>
            </w:r>
            <w:r w:rsidRPr="000C2057">
              <w:rPr>
                <w:b/>
                <w:bCs/>
                <w:color w:val="000000"/>
                <w:sz w:val="22"/>
                <w:szCs w:val="17"/>
                <w:rtl/>
                <w:lang w:val="en-CA" w:eastAsia="en-CA"/>
              </w:rPr>
              <w:t xml:space="preserve"> </w:t>
            </w:r>
            <w:r w:rsidRPr="000C2057">
              <w:rPr>
                <w:rFonts w:hint="cs"/>
                <w:b/>
                <w:bCs/>
                <w:color w:val="000000"/>
                <w:sz w:val="22"/>
                <w:szCs w:val="17"/>
                <w:rtl/>
                <w:lang w:val="en-CA" w:eastAsia="en-CA"/>
              </w:rPr>
              <w:t>ال</w:t>
            </w:r>
            <w:r w:rsidRPr="000C2057">
              <w:rPr>
                <w:b/>
                <w:bCs/>
                <w:color w:val="000000"/>
                <w:sz w:val="22"/>
                <w:szCs w:val="17"/>
                <w:rtl/>
                <w:lang w:val="en-CA" w:eastAsia="en-CA"/>
              </w:rPr>
              <w:t>ثابتة</w:t>
            </w:r>
            <w:r w:rsidRPr="000C2057">
              <w:rPr>
                <w:rFonts w:hint="cs"/>
                <w:b/>
                <w:bCs/>
                <w:color w:val="000000"/>
                <w:sz w:val="22"/>
                <w:szCs w:val="17"/>
                <w:rtl/>
                <w:lang w:val="en-CA" w:eastAsia="en-CA"/>
              </w:rPr>
              <w:t xml:space="preserve"> لتدمير</w:t>
            </w:r>
            <w:r w:rsidRPr="000C2057">
              <w:rPr>
                <w:b/>
                <w:bCs/>
                <w:color w:val="000000"/>
                <w:sz w:val="22"/>
                <w:szCs w:val="17"/>
                <w:rtl/>
                <w:lang w:val="en-CA" w:eastAsia="en-CA"/>
              </w:rPr>
              <w:t xml:space="preserve"> الهيدروفلوروكربون-23 خارج موقع </w:t>
            </w:r>
          </w:p>
        </w:tc>
        <w:tc>
          <w:tcPr>
            <w:tcW w:w="887" w:type="dxa"/>
            <w:tcBorders>
              <w:top w:val="nil"/>
              <w:left w:val="nil"/>
              <w:bottom w:val="single" w:sz="4" w:space="0" w:color="auto"/>
              <w:right w:val="single" w:sz="4" w:space="0" w:color="auto"/>
            </w:tcBorders>
            <w:shd w:val="clear" w:color="auto" w:fill="auto"/>
          </w:tcPr>
          <w:p w14:paraId="1CB975C3"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134</w:t>
            </w:r>
          </w:p>
        </w:tc>
        <w:tc>
          <w:tcPr>
            <w:tcW w:w="747" w:type="dxa"/>
            <w:tcBorders>
              <w:top w:val="nil"/>
              <w:left w:val="nil"/>
              <w:bottom w:val="single" w:sz="4" w:space="0" w:color="auto"/>
              <w:right w:val="single" w:sz="4" w:space="0" w:color="auto"/>
            </w:tcBorders>
            <w:shd w:val="clear" w:color="auto" w:fill="auto"/>
          </w:tcPr>
          <w:p w14:paraId="11E76AC5"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75F7D27E"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3F531E30"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72B9FF5C"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64866A26"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13A32C38"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75E40FD8"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4940D7D1"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57A43AA0"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5269F3D3"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268</w:t>
            </w:r>
          </w:p>
        </w:tc>
      </w:tr>
      <w:tr w:rsidR="00A17915" w:rsidRPr="000C2057" w14:paraId="2EA2A6F0" w14:textId="77777777" w:rsidTr="00A17915">
        <w:trPr>
          <w:trHeight w:val="107"/>
        </w:trPr>
        <w:tc>
          <w:tcPr>
            <w:tcW w:w="9992"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50ECFC94" w14:textId="77777777" w:rsidR="00A17915" w:rsidRPr="000C2057" w:rsidRDefault="00A17915" w:rsidP="001A20B6">
            <w:pPr>
              <w:bidi/>
              <w:jc w:val="left"/>
              <w:rPr>
                <w:b/>
                <w:bCs/>
                <w:color w:val="000000"/>
                <w:sz w:val="22"/>
                <w:szCs w:val="17"/>
                <w:lang w:val="en-CA" w:eastAsia="en-CA"/>
              </w:rPr>
            </w:pPr>
            <w:r w:rsidRPr="000C2057">
              <w:rPr>
                <w:b/>
                <w:bCs/>
                <w:color w:val="000000"/>
                <w:sz w:val="22"/>
                <w:szCs w:val="17"/>
                <w:rtl/>
                <w:lang w:val="en-CA" w:eastAsia="en-CA"/>
              </w:rPr>
              <w:t>إجمالي تكاليف التدمير (1</w:t>
            </w:r>
            <w:r w:rsidRPr="000C2057">
              <w:rPr>
                <w:rFonts w:hint="cs"/>
                <w:b/>
                <w:bCs/>
                <w:color w:val="000000"/>
                <w:sz w:val="22"/>
                <w:szCs w:val="17"/>
                <w:rtl/>
                <w:lang w:val="en-CA" w:eastAsia="en-CA"/>
              </w:rPr>
              <w:t>,</w:t>
            </w:r>
            <w:r w:rsidRPr="000C2057">
              <w:rPr>
                <w:b/>
                <w:bCs/>
                <w:color w:val="000000"/>
                <w:sz w:val="22"/>
                <w:szCs w:val="17"/>
                <w:rtl/>
                <w:lang w:val="en-CA" w:eastAsia="en-CA"/>
              </w:rPr>
              <w:t>000 دولار أمريكي)</w:t>
            </w:r>
          </w:p>
        </w:tc>
      </w:tr>
      <w:tr w:rsidR="00A17915" w:rsidRPr="000C2057" w14:paraId="5C1BCC89" w14:textId="77777777" w:rsidTr="00A17915">
        <w:trPr>
          <w:trHeight w:val="89"/>
        </w:trPr>
        <w:tc>
          <w:tcPr>
            <w:tcW w:w="1630" w:type="dxa"/>
            <w:tcBorders>
              <w:top w:val="nil"/>
              <w:left w:val="single" w:sz="4" w:space="0" w:color="auto"/>
              <w:bottom w:val="single" w:sz="4" w:space="0" w:color="auto"/>
              <w:right w:val="single" w:sz="4" w:space="0" w:color="auto"/>
            </w:tcBorders>
            <w:shd w:val="clear" w:color="auto" w:fill="auto"/>
          </w:tcPr>
          <w:p w14:paraId="30EB119E" w14:textId="77777777" w:rsidR="00A17915" w:rsidRPr="000C2057" w:rsidRDefault="00A17915" w:rsidP="001A20B6">
            <w:pPr>
              <w:bidi/>
              <w:jc w:val="left"/>
              <w:rPr>
                <w:color w:val="000000"/>
                <w:sz w:val="22"/>
                <w:szCs w:val="17"/>
                <w:lang w:val="en-CA" w:eastAsia="en-CA"/>
              </w:rPr>
            </w:pPr>
            <w:r w:rsidRPr="000C2057">
              <w:rPr>
                <w:rFonts w:hint="cs"/>
                <w:color w:val="000000"/>
                <w:sz w:val="22"/>
                <w:szCs w:val="17"/>
                <w:rtl/>
                <w:lang w:val="en-CA" w:eastAsia="en-CA"/>
              </w:rPr>
              <w:t>التكاليف</w:t>
            </w:r>
            <w:r w:rsidRPr="000C2057">
              <w:rPr>
                <w:color w:val="000000"/>
                <w:sz w:val="22"/>
                <w:szCs w:val="17"/>
                <w:rtl/>
                <w:lang w:val="en-CA" w:eastAsia="en-CA"/>
              </w:rPr>
              <w:t xml:space="preserve"> </w:t>
            </w:r>
            <w:r w:rsidRPr="000C2057">
              <w:rPr>
                <w:rFonts w:hint="cs"/>
                <w:color w:val="000000"/>
                <w:sz w:val="22"/>
                <w:szCs w:val="17"/>
                <w:rtl/>
                <w:lang w:val="en-CA" w:eastAsia="en-CA"/>
              </w:rPr>
              <w:t>ال</w:t>
            </w:r>
            <w:r w:rsidRPr="000C2057">
              <w:rPr>
                <w:color w:val="000000"/>
                <w:sz w:val="22"/>
                <w:szCs w:val="17"/>
                <w:rtl/>
                <w:lang w:val="en-CA" w:eastAsia="en-CA"/>
              </w:rPr>
              <w:t>متغيرة</w:t>
            </w:r>
          </w:p>
        </w:tc>
        <w:tc>
          <w:tcPr>
            <w:tcW w:w="887" w:type="dxa"/>
            <w:tcBorders>
              <w:top w:val="nil"/>
              <w:left w:val="nil"/>
              <w:bottom w:val="single" w:sz="4" w:space="0" w:color="auto"/>
              <w:right w:val="single" w:sz="4" w:space="0" w:color="auto"/>
            </w:tcBorders>
            <w:shd w:val="clear" w:color="auto" w:fill="auto"/>
          </w:tcPr>
          <w:p w14:paraId="450F985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**683</w:t>
            </w:r>
          </w:p>
        </w:tc>
        <w:tc>
          <w:tcPr>
            <w:tcW w:w="747" w:type="dxa"/>
            <w:tcBorders>
              <w:top w:val="nil"/>
              <w:left w:val="nil"/>
              <w:bottom w:val="single" w:sz="4" w:space="0" w:color="auto"/>
              <w:right w:val="single" w:sz="4" w:space="0" w:color="auto"/>
            </w:tcBorders>
            <w:shd w:val="clear" w:color="auto" w:fill="auto"/>
          </w:tcPr>
          <w:p w14:paraId="025509F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1,615</w:t>
            </w:r>
          </w:p>
        </w:tc>
        <w:tc>
          <w:tcPr>
            <w:tcW w:w="747" w:type="dxa"/>
            <w:tcBorders>
              <w:top w:val="nil"/>
              <w:left w:val="nil"/>
              <w:bottom w:val="single" w:sz="4" w:space="0" w:color="auto"/>
              <w:right w:val="single" w:sz="4" w:space="0" w:color="auto"/>
            </w:tcBorders>
            <w:shd w:val="clear" w:color="auto" w:fill="auto"/>
          </w:tcPr>
          <w:p w14:paraId="136B3A7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1,655</w:t>
            </w:r>
          </w:p>
        </w:tc>
        <w:tc>
          <w:tcPr>
            <w:tcW w:w="747" w:type="dxa"/>
            <w:tcBorders>
              <w:top w:val="nil"/>
              <w:left w:val="nil"/>
              <w:bottom w:val="single" w:sz="4" w:space="0" w:color="auto"/>
              <w:right w:val="single" w:sz="4" w:space="0" w:color="auto"/>
            </w:tcBorders>
            <w:shd w:val="clear" w:color="auto" w:fill="auto"/>
          </w:tcPr>
          <w:p w14:paraId="13ADDD5E"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1,698</w:t>
            </w:r>
          </w:p>
        </w:tc>
        <w:tc>
          <w:tcPr>
            <w:tcW w:w="747" w:type="dxa"/>
            <w:tcBorders>
              <w:top w:val="nil"/>
              <w:left w:val="nil"/>
              <w:bottom w:val="single" w:sz="4" w:space="0" w:color="auto"/>
              <w:right w:val="single" w:sz="4" w:space="0" w:color="auto"/>
            </w:tcBorders>
            <w:shd w:val="clear" w:color="auto" w:fill="auto"/>
          </w:tcPr>
          <w:p w14:paraId="1012213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1,747</w:t>
            </w:r>
          </w:p>
        </w:tc>
        <w:tc>
          <w:tcPr>
            <w:tcW w:w="747" w:type="dxa"/>
            <w:tcBorders>
              <w:top w:val="nil"/>
              <w:left w:val="nil"/>
              <w:bottom w:val="single" w:sz="4" w:space="0" w:color="auto"/>
              <w:right w:val="single" w:sz="4" w:space="0" w:color="auto"/>
            </w:tcBorders>
            <w:shd w:val="clear" w:color="auto" w:fill="auto"/>
          </w:tcPr>
          <w:p w14:paraId="2291DC95"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1,799</w:t>
            </w:r>
          </w:p>
        </w:tc>
        <w:tc>
          <w:tcPr>
            <w:tcW w:w="747" w:type="dxa"/>
            <w:tcBorders>
              <w:top w:val="nil"/>
              <w:left w:val="nil"/>
              <w:bottom w:val="single" w:sz="4" w:space="0" w:color="auto"/>
              <w:right w:val="single" w:sz="4" w:space="0" w:color="auto"/>
            </w:tcBorders>
            <w:shd w:val="clear" w:color="auto" w:fill="auto"/>
          </w:tcPr>
          <w:p w14:paraId="50C7F52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1,817</w:t>
            </w:r>
          </w:p>
        </w:tc>
        <w:tc>
          <w:tcPr>
            <w:tcW w:w="747" w:type="dxa"/>
            <w:tcBorders>
              <w:top w:val="nil"/>
              <w:left w:val="nil"/>
              <w:bottom w:val="single" w:sz="4" w:space="0" w:color="auto"/>
              <w:right w:val="single" w:sz="4" w:space="0" w:color="auto"/>
            </w:tcBorders>
            <w:shd w:val="clear" w:color="auto" w:fill="auto"/>
          </w:tcPr>
          <w:p w14:paraId="2215B04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1,831</w:t>
            </w:r>
          </w:p>
        </w:tc>
        <w:tc>
          <w:tcPr>
            <w:tcW w:w="747" w:type="dxa"/>
            <w:tcBorders>
              <w:top w:val="nil"/>
              <w:left w:val="nil"/>
              <w:bottom w:val="single" w:sz="4" w:space="0" w:color="auto"/>
              <w:right w:val="single" w:sz="4" w:space="0" w:color="auto"/>
            </w:tcBorders>
            <w:shd w:val="clear" w:color="auto" w:fill="auto"/>
          </w:tcPr>
          <w:p w14:paraId="3517F04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1,836</w:t>
            </w:r>
          </w:p>
        </w:tc>
        <w:tc>
          <w:tcPr>
            <w:tcW w:w="747" w:type="dxa"/>
            <w:tcBorders>
              <w:top w:val="nil"/>
              <w:left w:val="nil"/>
              <w:bottom w:val="single" w:sz="4" w:space="0" w:color="auto"/>
              <w:right w:val="single" w:sz="4" w:space="0" w:color="auto"/>
            </w:tcBorders>
            <w:shd w:val="clear" w:color="auto" w:fill="auto"/>
          </w:tcPr>
          <w:p w14:paraId="7269A9E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1,850</w:t>
            </w:r>
          </w:p>
        </w:tc>
        <w:tc>
          <w:tcPr>
            <w:tcW w:w="747" w:type="dxa"/>
            <w:tcBorders>
              <w:top w:val="nil"/>
              <w:left w:val="nil"/>
              <w:bottom w:val="single" w:sz="4" w:space="0" w:color="auto"/>
              <w:right w:val="single" w:sz="4" w:space="0" w:color="auto"/>
            </w:tcBorders>
            <w:shd w:val="clear" w:color="auto" w:fill="auto"/>
          </w:tcPr>
          <w:p w14:paraId="5AA737FD"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bidi="ar-AE"/>
              </w:rPr>
              <w:t>1,850</w:t>
            </w:r>
          </w:p>
        </w:tc>
      </w:tr>
      <w:tr w:rsidR="00A17915" w:rsidRPr="000C2057" w14:paraId="2EACE038" w14:textId="77777777" w:rsidTr="00A17915">
        <w:trPr>
          <w:trHeight w:val="152"/>
        </w:trPr>
        <w:tc>
          <w:tcPr>
            <w:tcW w:w="1630" w:type="dxa"/>
            <w:tcBorders>
              <w:top w:val="nil"/>
              <w:left w:val="single" w:sz="4" w:space="0" w:color="auto"/>
              <w:bottom w:val="single" w:sz="4" w:space="0" w:color="auto"/>
              <w:right w:val="single" w:sz="4" w:space="0" w:color="auto"/>
            </w:tcBorders>
            <w:shd w:val="clear" w:color="auto" w:fill="auto"/>
          </w:tcPr>
          <w:p w14:paraId="318285A1" w14:textId="77777777" w:rsidR="00A17915" w:rsidRPr="000C2057" w:rsidRDefault="00A17915" w:rsidP="001A20B6">
            <w:pPr>
              <w:bidi/>
              <w:jc w:val="left"/>
              <w:rPr>
                <w:color w:val="000000"/>
                <w:sz w:val="22"/>
                <w:szCs w:val="17"/>
                <w:lang w:val="en-CA" w:eastAsia="en-CA"/>
              </w:rPr>
            </w:pPr>
            <w:r w:rsidRPr="000C2057">
              <w:rPr>
                <w:color w:val="000000"/>
                <w:sz w:val="22"/>
                <w:szCs w:val="17"/>
                <w:lang w:val="en-CA" w:eastAsia="en-CA"/>
              </w:rPr>
              <w:t xml:space="preserve"> </w:t>
            </w:r>
            <w:r w:rsidRPr="000C2057">
              <w:rPr>
                <w:rFonts w:hint="cs"/>
                <w:color w:val="000000"/>
                <w:sz w:val="22"/>
                <w:szCs w:val="17"/>
                <w:rtl/>
                <w:lang w:val="en-CA" w:eastAsia="en-CA"/>
              </w:rPr>
              <w:t>التكاليف الثابتة</w:t>
            </w:r>
          </w:p>
        </w:tc>
        <w:tc>
          <w:tcPr>
            <w:tcW w:w="887" w:type="dxa"/>
            <w:tcBorders>
              <w:top w:val="nil"/>
              <w:left w:val="nil"/>
              <w:bottom w:val="single" w:sz="4" w:space="0" w:color="auto"/>
              <w:right w:val="single" w:sz="4" w:space="0" w:color="auto"/>
            </w:tcBorders>
            <w:shd w:val="clear" w:color="auto" w:fill="auto"/>
          </w:tcPr>
          <w:p w14:paraId="774D2D8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**134</w:t>
            </w:r>
          </w:p>
        </w:tc>
        <w:tc>
          <w:tcPr>
            <w:tcW w:w="747" w:type="dxa"/>
            <w:tcBorders>
              <w:top w:val="nil"/>
              <w:left w:val="nil"/>
              <w:bottom w:val="single" w:sz="4" w:space="0" w:color="auto"/>
              <w:right w:val="single" w:sz="4" w:space="0" w:color="auto"/>
            </w:tcBorders>
            <w:shd w:val="clear" w:color="auto" w:fill="auto"/>
          </w:tcPr>
          <w:p w14:paraId="66D79AA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78551557"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7320A389"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462EC59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0B5E1CD4"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348499A1"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5E067A32"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398ABFA8"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1AE774AA"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c>
          <w:tcPr>
            <w:tcW w:w="747" w:type="dxa"/>
            <w:tcBorders>
              <w:top w:val="nil"/>
              <w:left w:val="nil"/>
              <w:bottom w:val="single" w:sz="4" w:space="0" w:color="auto"/>
              <w:right w:val="single" w:sz="4" w:space="0" w:color="auto"/>
            </w:tcBorders>
            <w:shd w:val="clear" w:color="auto" w:fill="auto"/>
          </w:tcPr>
          <w:p w14:paraId="3C734F10" w14:textId="77777777" w:rsidR="00A17915" w:rsidRPr="000C2057" w:rsidRDefault="00A17915" w:rsidP="001A20B6">
            <w:pPr>
              <w:bidi/>
              <w:jc w:val="right"/>
              <w:rPr>
                <w:color w:val="000000"/>
                <w:sz w:val="22"/>
                <w:szCs w:val="17"/>
                <w:lang w:val="en-CA" w:eastAsia="en-CA"/>
              </w:rPr>
            </w:pPr>
            <w:r w:rsidRPr="000C2057">
              <w:rPr>
                <w:rFonts w:hint="cs"/>
                <w:color w:val="000000"/>
                <w:sz w:val="22"/>
                <w:szCs w:val="17"/>
                <w:rtl/>
                <w:lang w:val="en-CA" w:eastAsia="en-CA"/>
              </w:rPr>
              <w:t>268</w:t>
            </w:r>
          </w:p>
        </w:tc>
      </w:tr>
      <w:tr w:rsidR="00A17915" w:rsidRPr="000C2057" w14:paraId="3A954E8B" w14:textId="77777777" w:rsidTr="00A17915">
        <w:trPr>
          <w:trHeight w:val="143"/>
        </w:trPr>
        <w:tc>
          <w:tcPr>
            <w:tcW w:w="1630" w:type="dxa"/>
            <w:tcBorders>
              <w:top w:val="nil"/>
              <w:left w:val="single" w:sz="4" w:space="0" w:color="auto"/>
              <w:bottom w:val="single" w:sz="4" w:space="0" w:color="auto"/>
              <w:right w:val="single" w:sz="4" w:space="0" w:color="auto"/>
            </w:tcBorders>
            <w:shd w:val="clear" w:color="auto" w:fill="auto"/>
          </w:tcPr>
          <w:p w14:paraId="3922A228" w14:textId="77777777" w:rsidR="00A17915" w:rsidRPr="000C2057" w:rsidRDefault="00A17915" w:rsidP="001A20B6">
            <w:pPr>
              <w:bidi/>
              <w:jc w:val="left"/>
              <w:rPr>
                <w:b/>
                <w:bCs/>
                <w:color w:val="000000"/>
                <w:sz w:val="22"/>
                <w:szCs w:val="17"/>
                <w:lang w:val="en-CA" w:eastAsia="en-CA"/>
              </w:rPr>
            </w:pPr>
            <w:r w:rsidRPr="000C2057">
              <w:rPr>
                <w:rFonts w:hint="cs"/>
                <w:b/>
                <w:bCs/>
                <w:color w:val="000000"/>
                <w:sz w:val="22"/>
                <w:szCs w:val="17"/>
                <w:rtl/>
                <w:lang w:val="en-CA" w:eastAsia="en-CA"/>
              </w:rPr>
              <w:t>التكاليف الإجمالية</w:t>
            </w:r>
          </w:p>
        </w:tc>
        <w:tc>
          <w:tcPr>
            <w:tcW w:w="887" w:type="dxa"/>
            <w:tcBorders>
              <w:top w:val="nil"/>
              <w:left w:val="nil"/>
              <w:bottom w:val="single" w:sz="4" w:space="0" w:color="auto"/>
              <w:right w:val="single" w:sz="4" w:space="0" w:color="auto"/>
            </w:tcBorders>
            <w:shd w:val="clear" w:color="auto" w:fill="auto"/>
          </w:tcPr>
          <w:p w14:paraId="00B39BE5"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**817</w:t>
            </w:r>
          </w:p>
        </w:tc>
        <w:tc>
          <w:tcPr>
            <w:tcW w:w="747" w:type="dxa"/>
            <w:tcBorders>
              <w:top w:val="nil"/>
              <w:left w:val="nil"/>
              <w:bottom w:val="single" w:sz="4" w:space="0" w:color="auto"/>
              <w:right w:val="single" w:sz="4" w:space="0" w:color="auto"/>
            </w:tcBorders>
            <w:shd w:val="clear" w:color="auto" w:fill="auto"/>
          </w:tcPr>
          <w:p w14:paraId="05705EFC"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1,883</w:t>
            </w:r>
          </w:p>
        </w:tc>
        <w:tc>
          <w:tcPr>
            <w:tcW w:w="747" w:type="dxa"/>
            <w:tcBorders>
              <w:top w:val="nil"/>
              <w:left w:val="nil"/>
              <w:bottom w:val="single" w:sz="4" w:space="0" w:color="auto"/>
              <w:right w:val="single" w:sz="4" w:space="0" w:color="auto"/>
            </w:tcBorders>
            <w:shd w:val="clear" w:color="auto" w:fill="auto"/>
          </w:tcPr>
          <w:p w14:paraId="42F8A544"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1,923</w:t>
            </w:r>
          </w:p>
        </w:tc>
        <w:tc>
          <w:tcPr>
            <w:tcW w:w="747" w:type="dxa"/>
            <w:tcBorders>
              <w:top w:val="nil"/>
              <w:left w:val="nil"/>
              <w:bottom w:val="single" w:sz="4" w:space="0" w:color="auto"/>
              <w:right w:val="single" w:sz="4" w:space="0" w:color="auto"/>
            </w:tcBorders>
            <w:shd w:val="clear" w:color="auto" w:fill="auto"/>
          </w:tcPr>
          <w:p w14:paraId="57E8FE1F"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1,966</w:t>
            </w:r>
          </w:p>
        </w:tc>
        <w:tc>
          <w:tcPr>
            <w:tcW w:w="747" w:type="dxa"/>
            <w:tcBorders>
              <w:top w:val="nil"/>
              <w:left w:val="nil"/>
              <w:bottom w:val="single" w:sz="4" w:space="0" w:color="auto"/>
              <w:right w:val="single" w:sz="4" w:space="0" w:color="auto"/>
            </w:tcBorders>
            <w:shd w:val="clear" w:color="auto" w:fill="auto"/>
          </w:tcPr>
          <w:p w14:paraId="2069D2BD"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2,015</w:t>
            </w:r>
          </w:p>
        </w:tc>
        <w:tc>
          <w:tcPr>
            <w:tcW w:w="747" w:type="dxa"/>
            <w:tcBorders>
              <w:top w:val="nil"/>
              <w:left w:val="nil"/>
              <w:bottom w:val="single" w:sz="4" w:space="0" w:color="auto"/>
              <w:right w:val="single" w:sz="4" w:space="0" w:color="auto"/>
            </w:tcBorders>
            <w:shd w:val="clear" w:color="auto" w:fill="auto"/>
          </w:tcPr>
          <w:p w14:paraId="16C67095"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bidi="ar-AE"/>
              </w:rPr>
              <w:t>2,068</w:t>
            </w:r>
          </w:p>
        </w:tc>
        <w:tc>
          <w:tcPr>
            <w:tcW w:w="747" w:type="dxa"/>
            <w:tcBorders>
              <w:top w:val="nil"/>
              <w:left w:val="nil"/>
              <w:bottom w:val="single" w:sz="4" w:space="0" w:color="auto"/>
              <w:right w:val="single" w:sz="4" w:space="0" w:color="auto"/>
            </w:tcBorders>
            <w:shd w:val="clear" w:color="auto" w:fill="auto"/>
          </w:tcPr>
          <w:p w14:paraId="55D9C863"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2,085</w:t>
            </w:r>
          </w:p>
        </w:tc>
        <w:tc>
          <w:tcPr>
            <w:tcW w:w="747" w:type="dxa"/>
            <w:tcBorders>
              <w:top w:val="nil"/>
              <w:left w:val="nil"/>
              <w:bottom w:val="single" w:sz="4" w:space="0" w:color="auto"/>
              <w:right w:val="single" w:sz="4" w:space="0" w:color="auto"/>
            </w:tcBorders>
            <w:shd w:val="clear" w:color="auto" w:fill="auto"/>
          </w:tcPr>
          <w:p w14:paraId="1EE96A04"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2,099</w:t>
            </w:r>
          </w:p>
        </w:tc>
        <w:tc>
          <w:tcPr>
            <w:tcW w:w="747" w:type="dxa"/>
            <w:tcBorders>
              <w:top w:val="nil"/>
              <w:left w:val="nil"/>
              <w:bottom w:val="single" w:sz="4" w:space="0" w:color="auto"/>
              <w:right w:val="single" w:sz="4" w:space="0" w:color="auto"/>
            </w:tcBorders>
            <w:shd w:val="clear" w:color="auto" w:fill="auto"/>
          </w:tcPr>
          <w:p w14:paraId="7B94CC14"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2,104</w:t>
            </w:r>
          </w:p>
        </w:tc>
        <w:tc>
          <w:tcPr>
            <w:tcW w:w="747" w:type="dxa"/>
            <w:tcBorders>
              <w:top w:val="nil"/>
              <w:left w:val="nil"/>
              <w:bottom w:val="single" w:sz="4" w:space="0" w:color="auto"/>
              <w:right w:val="single" w:sz="4" w:space="0" w:color="auto"/>
            </w:tcBorders>
            <w:shd w:val="clear" w:color="auto" w:fill="auto"/>
          </w:tcPr>
          <w:p w14:paraId="1666170D"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2,118</w:t>
            </w:r>
          </w:p>
        </w:tc>
        <w:tc>
          <w:tcPr>
            <w:tcW w:w="747" w:type="dxa"/>
            <w:tcBorders>
              <w:top w:val="nil"/>
              <w:left w:val="nil"/>
              <w:bottom w:val="single" w:sz="4" w:space="0" w:color="auto"/>
              <w:right w:val="single" w:sz="4" w:space="0" w:color="auto"/>
            </w:tcBorders>
            <w:shd w:val="clear" w:color="auto" w:fill="auto"/>
          </w:tcPr>
          <w:p w14:paraId="658F03E5" w14:textId="77777777" w:rsidR="00A17915" w:rsidRPr="000C2057" w:rsidRDefault="00A17915" w:rsidP="001A20B6">
            <w:pPr>
              <w:bidi/>
              <w:jc w:val="right"/>
              <w:rPr>
                <w:b/>
                <w:bCs/>
                <w:color w:val="000000"/>
                <w:sz w:val="22"/>
                <w:szCs w:val="17"/>
                <w:lang w:val="en-CA" w:eastAsia="en-CA"/>
              </w:rPr>
            </w:pPr>
            <w:r w:rsidRPr="000C2057">
              <w:rPr>
                <w:rFonts w:hint="cs"/>
                <w:b/>
                <w:bCs/>
                <w:color w:val="000000"/>
                <w:sz w:val="22"/>
                <w:szCs w:val="17"/>
                <w:rtl/>
                <w:lang w:val="en-CA" w:eastAsia="en-CA"/>
              </w:rPr>
              <w:t>2,118</w:t>
            </w:r>
          </w:p>
        </w:tc>
      </w:tr>
    </w:tbl>
    <w:p w14:paraId="0CF308FC" w14:textId="77777777" w:rsidR="00A17915" w:rsidRPr="000C2057" w:rsidRDefault="00A17915" w:rsidP="00A17915">
      <w:pPr>
        <w:bidi/>
        <w:rPr>
          <w:sz w:val="22"/>
          <w:rtl/>
          <w:lang w:val="en-US" w:bidi="ar-AE"/>
        </w:rPr>
      </w:pPr>
      <w:r w:rsidRPr="000C2057">
        <w:rPr>
          <w:rFonts w:hint="cs"/>
          <w:sz w:val="22"/>
          <w:rtl/>
          <w:lang w:val="en-US" w:bidi="ar-AE"/>
        </w:rPr>
        <w:t>* تتكون تيارات</w:t>
      </w:r>
      <w:r w:rsidRPr="000C2057">
        <w:rPr>
          <w:sz w:val="22"/>
          <w:rtl/>
          <w:lang w:val="en-US" w:bidi="ar-AE"/>
        </w:rPr>
        <w:t xml:space="preserve"> نفايات الهيدروفلوروكربون-23 من 85 </w:t>
      </w:r>
      <w:r w:rsidRPr="000C2057">
        <w:rPr>
          <w:rFonts w:hint="cs"/>
          <w:sz w:val="22"/>
          <w:rtl/>
          <w:lang w:val="en-US" w:bidi="ar-AE"/>
        </w:rPr>
        <w:t>في المائة</w:t>
      </w:r>
      <w:r w:rsidRPr="000C2057">
        <w:rPr>
          <w:sz w:val="22"/>
          <w:rtl/>
          <w:lang w:val="en-US" w:bidi="ar-AE"/>
        </w:rPr>
        <w:t xml:space="preserve"> من الهيدروفلوروكربون-23، و5 </w:t>
      </w:r>
      <w:r w:rsidRPr="000C2057">
        <w:rPr>
          <w:rFonts w:hint="cs"/>
          <w:sz w:val="22"/>
          <w:rtl/>
          <w:lang w:val="en-US" w:bidi="ar-AE"/>
        </w:rPr>
        <w:t>في المائة</w:t>
      </w:r>
      <w:r w:rsidRPr="000C2057">
        <w:rPr>
          <w:sz w:val="22"/>
          <w:rtl/>
          <w:lang w:val="en-US" w:bidi="ar-AE"/>
        </w:rPr>
        <w:t xml:space="preserve"> من الهيدروكلوروفلوروكربون-22، و10 </w:t>
      </w:r>
      <w:r w:rsidRPr="000C2057">
        <w:rPr>
          <w:rFonts w:hint="cs"/>
          <w:sz w:val="22"/>
          <w:rtl/>
          <w:lang w:val="en-US" w:bidi="ar-AE"/>
        </w:rPr>
        <w:t>في المائة</w:t>
      </w:r>
      <w:r w:rsidRPr="000C2057">
        <w:rPr>
          <w:sz w:val="22"/>
          <w:rtl/>
          <w:lang w:val="en-US" w:bidi="ar-AE"/>
        </w:rPr>
        <w:t xml:space="preserve"> من الهواء (غير المكثف). وبما أنه لا يمكن فصل الهيدروكلوروفلوروكربون-22 والهواء عن الهيدروفلوروكربون-23، فيتم تدميرها بشكل مشترك.</w:t>
      </w:r>
    </w:p>
    <w:p w14:paraId="62AC60E5" w14:textId="77777777" w:rsidR="00A17915" w:rsidRPr="000C2057" w:rsidRDefault="00A17915" w:rsidP="00A17915">
      <w:pPr>
        <w:bidi/>
        <w:rPr>
          <w:sz w:val="22"/>
          <w:rtl/>
          <w:lang w:val="en-US" w:bidi="ar-AE"/>
        </w:rPr>
      </w:pPr>
      <w:r w:rsidRPr="000C2057">
        <w:rPr>
          <w:rFonts w:hint="cs"/>
          <w:sz w:val="22"/>
          <w:rtl/>
          <w:lang w:val="en-US" w:bidi="ar-AE"/>
        </w:rPr>
        <w:t xml:space="preserve">** </w:t>
      </w:r>
      <w:r w:rsidRPr="000C2057">
        <w:rPr>
          <w:sz w:val="22"/>
          <w:rtl/>
          <w:lang w:val="en-US" w:bidi="ar-AE"/>
        </w:rPr>
        <w:t xml:space="preserve">ستة أشهر فقط، نظراً لأن الاستثمارات ستنتهي في أقرب وقت بعد ستة أشهر من إقرار المشروع. وخلال تلك الأشهر، سيتم </w:t>
      </w:r>
      <w:r w:rsidRPr="000C2057">
        <w:rPr>
          <w:rFonts w:hint="cs"/>
          <w:sz w:val="22"/>
          <w:rtl/>
          <w:lang w:val="en-US" w:bidi="ar-AE"/>
        </w:rPr>
        <w:t>تنفيس</w:t>
      </w:r>
      <w:r w:rsidRPr="000C2057">
        <w:rPr>
          <w:sz w:val="22"/>
          <w:rtl/>
          <w:lang w:val="en-US" w:bidi="ar-AE"/>
        </w:rPr>
        <w:t xml:space="preserve"> 100 طن متري من الهيدروفلوروكربون-23 في </w:t>
      </w:r>
      <w:r w:rsidRPr="000C2057">
        <w:rPr>
          <w:rFonts w:hint="cs"/>
          <w:sz w:val="22"/>
          <w:rtl/>
          <w:lang w:val="en-US" w:bidi="ar-AE"/>
        </w:rPr>
        <w:t>الجو.</w:t>
      </w:r>
    </w:p>
    <w:p w14:paraId="658228B5" w14:textId="0A0E179F" w:rsidR="00FA1701" w:rsidRPr="000C2057" w:rsidRDefault="00A17915" w:rsidP="00A17915">
      <w:pPr>
        <w:bidi/>
        <w:rPr>
          <w:sz w:val="22"/>
          <w:rtl/>
        </w:rPr>
      </w:pPr>
      <w:r w:rsidRPr="000C2057">
        <w:rPr>
          <w:rFonts w:hint="cs"/>
          <w:sz w:val="22"/>
          <w:rtl/>
          <w:lang w:val="en-US" w:bidi="ar-AE"/>
        </w:rPr>
        <w:t xml:space="preserve">*** المستخدمة في </w:t>
      </w:r>
      <w:r w:rsidRPr="000C2057">
        <w:rPr>
          <w:sz w:val="22"/>
          <w:rtl/>
          <w:lang w:val="en-US" w:bidi="ar-AE"/>
        </w:rPr>
        <w:t xml:space="preserve">وحدة الفصل المكثف بالتبريد </w:t>
      </w:r>
      <w:r w:rsidRPr="000C2057">
        <w:rPr>
          <w:rFonts w:hint="cs"/>
          <w:sz w:val="22"/>
          <w:rtl/>
          <w:lang w:val="en-US" w:bidi="ar-AE"/>
        </w:rPr>
        <w:t xml:space="preserve">من </w:t>
      </w:r>
      <w:r w:rsidRPr="000C2057">
        <w:rPr>
          <w:sz w:val="22"/>
          <w:rtl/>
          <w:lang w:val="en-US" w:bidi="ar-AE"/>
        </w:rPr>
        <w:t>بولاريس</w:t>
      </w:r>
      <w:r w:rsidRPr="000C2057">
        <w:rPr>
          <w:rFonts w:hint="cs"/>
          <w:sz w:val="22"/>
          <w:rtl/>
          <w:lang w:val="en-US" w:bidi="ar-AE"/>
        </w:rPr>
        <w:t>.</w:t>
      </w:r>
    </w:p>
    <w:p w14:paraId="0F3ADDA3" w14:textId="77777777" w:rsidR="00FA1701" w:rsidRPr="000C2057" w:rsidRDefault="00FA1701" w:rsidP="00FA1701">
      <w:pPr>
        <w:bidi/>
        <w:rPr>
          <w:sz w:val="22"/>
          <w:rtl/>
        </w:rPr>
      </w:pPr>
    </w:p>
    <w:p w14:paraId="53E9B851" w14:textId="02CE0B90" w:rsidR="00B45B84" w:rsidRPr="000C2057" w:rsidRDefault="00642E5C" w:rsidP="00F1414F">
      <w:pPr>
        <w:pStyle w:val="Heading1"/>
        <w:numPr>
          <w:ilvl w:val="0"/>
          <w:numId w:val="7"/>
        </w:numPr>
        <w:bidi/>
        <w:rPr>
          <w:sz w:val="22"/>
          <w:szCs w:val="26"/>
          <w:rtl/>
          <w:lang w:val="en-CA"/>
        </w:rPr>
      </w:pPr>
      <w:r w:rsidRPr="000C2057">
        <w:rPr>
          <w:sz w:val="22"/>
          <w:szCs w:val="26"/>
          <w:rtl/>
          <w:lang w:val="en-CA"/>
        </w:rPr>
        <w:t xml:space="preserve">تبلغ </w:t>
      </w:r>
      <w:r w:rsidRPr="000C2057">
        <w:rPr>
          <w:rFonts w:hint="cs"/>
          <w:sz w:val="22"/>
          <w:szCs w:val="26"/>
          <w:rtl/>
          <w:lang w:val="en-CA"/>
        </w:rPr>
        <w:t>التكاليف</w:t>
      </w:r>
      <w:r w:rsidRPr="000C2057">
        <w:rPr>
          <w:sz w:val="22"/>
          <w:szCs w:val="26"/>
          <w:rtl/>
          <w:lang w:val="en-CA"/>
        </w:rPr>
        <w:t xml:space="preserve"> </w:t>
      </w:r>
      <w:r w:rsidRPr="000C2057">
        <w:rPr>
          <w:rFonts w:hint="cs"/>
          <w:sz w:val="22"/>
          <w:szCs w:val="26"/>
          <w:rtl/>
          <w:lang w:val="en-CA"/>
        </w:rPr>
        <w:t>الرأسمالية</w:t>
      </w:r>
      <w:r w:rsidRPr="000C2057">
        <w:rPr>
          <w:sz w:val="22"/>
          <w:szCs w:val="26"/>
          <w:rtl/>
          <w:lang w:val="en-CA"/>
        </w:rPr>
        <w:t xml:space="preserve"> للخيار </w:t>
      </w:r>
      <w:r w:rsidRPr="000C2057">
        <w:rPr>
          <w:rFonts w:hint="cs"/>
          <w:sz w:val="22"/>
          <w:szCs w:val="26"/>
          <w:rtl/>
          <w:lang w:val="en-CA"/>
        </w:rPr>
        <w:t>الرابع، مجتمعة</w:t>
      </w:r>
      <w:r w:rsidRPr="000C2057">
        <w:rPr>
          <w:sz w:val="22"/>
          <w:szCs w:val="26"/>
          <w:rtl/>
          <w:lang w:val="en-CA"/>
        </w:rPr>
        <w:t xml:space="preserve"> مع </w:t>
      </w:r>
      <w:r w:rsidRPr="000C2057">
        <w:rPr>
          <w:rFonts w:hint="cs"/>
          <w:sz w:val="22"/>
          <w:szCs w:val="26"/>
          <w:rtl/>
          <w:lang w:val="en-CA"/>
        </w:rPr>
        <w:t>التكاليف الإجمالية</w:t>
      </w:r>
      <w:r w:rsidRPr="000C2057">
        <w:rPr>
          <w:sz w:val="22"/>
          <w:szCs w:val="26"/>
          <w:rtl/>
          <w:lang w:val="en-CA"/>
        </w:rPr>
        <w:t>، 22</w:t>
      </w:r>
      <w:r w:rsidRPr="000C2057">
        <w:rPr>
          <w:rFonts w:hint="cs"/>
          <w:sz w:val="22"/>
          <w:szCs w:val="26"/>
          <w:rtl/>
          <w:lang w:val="en-CA"/>
        </w:rPr>
        <w:t>,</w:t>
      </w:r>
      <w:r w:rsidRPr="000C2057">
        <w:rPr>
          <w:sz w:val="22"/>
          <w:szCs w:val="26"/>
          <w:rtl/>
          <w:lang w:val="en-CA"/>
        </w:rPr>
        <w:t>135</w:t>
      </w:r>
      <w:r w:rsidRPr="000C2057">
        <w:rPr>
          <w:rFonts w:hint="cs"/>
          <w:sz w:val="22"/>
          <w:szCs w:val="26"/>
          <w:rtl/>
          <w:lang w:val="en-CA"/>
        </w:rPr>
        <w:t>,</w:t>
      </w:r>
      <w:r w:rsidRPr="000C2057">
        <w:rPr>
          <w:sz w:val="22"/>
          <w:szCs w:val="26"/>
          <w:rtl/>
          <w:lang w:val="en-CA"/>
        </w:rPr>
        <w:t>738 دولار أمريكي.</w:t>
      </w:r>
      <w:r w:rsidRPr="000C2057">
        <w:rPr>
          <w:rFonts w:hint="cs"/>
          <w:sz w:val="22"/>
          <w:szCs w:val="26"/>
          <w:rtl/>
          <w:lang w:val="en-CA"/>
        </w:rPr>
        <w:t xml:space="preserve"> ومع</w:t>
      </w:r>
      <w:r w:rsidRPr="000C2057">
        <w:rPr>
          <w:sz w:val="22"/>
          <w:szCs w:val="26"/>
          <w:rtl/>
          <w:lang w:val="en-CA"/>
        </w:rPr>
        <w:t xml:space="preserve"> احتساب نسبة 49 في المائة من </w:t>
      </w:r>
      <w:r w:rsidRPr="000C2057">
        <w:rPr>
          <w:rFonts w:hint="cs"/>
          <w:sz w:val="22"/>
          <w:szCs w:val="26"/>
          <w:rtl/>
          <w:lang w:val="en-CA"/>
        </w:rPr>
        <w:t>الملكيات</w:t>
      </w:r>
      <w:r w:rsidRPr="000C2057">
        <w:rPr>
          <w:sz w:val="22"/>
          <w:szCs w:val="26"/>
          <w:rtl/>
          <w:lang w:val="en-CA"/>
        </w:rPr>
        <w:t xml:space="preserve"> التي تعود لبلدان غير مشمولة بالمادة 5، </w:t>
      </w:r>
      <w:r w:rsidRPr="000C2057">
        <w:rPr>
          <w:rFonts w:hint="cs"/>
          <w:sz w:val="22"/>
          <w:szCs w:val="26"/>
          <w:rtl/>
          <w:lang w:val="en-CA"/>
        </w:rPr>
        <w:t>تبلغُ</w:t>
      </w:r>
      <w:r w:rsidRPr="000C2057">
        <w:rPr>
          <w:sz w:val="22"/>
          <w:szCs w:val="26"/>
          <w:rtl/>
          <w:lang w:val="en-CA"/>
        </w:rPr>
        <w:t xml:space="preserve"> </w:t>
      </w:r>
      <w:r w:rsidRPr="000C2057">
        <w:rPr>
          <w:rFonts w:hint="cs"/>
          <w:sz w:val="22"/>
          <w:szCs w:val="26"/>
          <w:rtl/>
          <w:lang w:val="en-CA"/>
        </w:rPr>
        <w:t>التكاليف</w:t>
      </w:r>
      <w:r w:rsidRPr="000C2057">
        <w:rPr>
          <w:sz w:val="22"/>
          <w:szCs w:val="26"/>
          <w:rtl/>
          <w:lang w:val="en-CA"/>
        </w:rPr>
        <w:t xml:space="preserve"> الإجمالية للصندوق </w:t>
      </w:r>
      <w:r w:rsidRPr="000C2057">
        <w:rPr>
          <w:rFonts w:hint="cs"/>
          <w:sz w:val="22"/>
          <w:szCs w:val="26"/>
          <w:rtl/>
          <w:lang w:val="en-CA"/>
        </w:rPr>
        <w:t>ال</w:t>
      </w:r>
      <w:r w:rsidRPr="000C2057">
        <w:rPr>
          <w:sz w:val="22"/>
          <w:szCs w:val="26"/>
          <w:rtl/>
          <w:lang w:val="en-CA"/>
        </w:rPr>
        <w:t>متعدد الأطراف للخيار</w:t>
      </w:r>
      <w:r w:rsidRPr="000C2057">
        <w:rPr>
          <w:rFonts w:hint="cs"/>
          <w:sz w:val="22"/>
          <w:szCs w:val="26"/>
          <w:rtl/>
          <w:lang w:val="en-CA"/>
        </w:rPr>
        <w:t xml:space="preserve"> الرابع  </w:t>
      </w:r>
      <w:r w:rsidRPr="000C2057">
        <w:rPr>
          <w:sz w:val="22"/>
          <w:szCs w:val="26"/>
          <w:rtl/>
          <w:lang w:val="en-CA"/>
        </w:rPr>
        <w:t xml:space="preserve"> </w:t>
      </w:r>
      <w:r w:rsidRPr="000C2057">
        <w:rPr>
          <w:rFonts w:hint="cs"/>
          <w:sz w:val="22"/>
          <w:szCs w:val="26"/>
          <w:rtl/>
          <w:lang w:val="en-CA"/>
        </w:rPr>
        <w:t>11,289,226</w:t>
      </w:r>
      <w:r w:rsidRPr="000C2057">
        <w:rPr>
          <w:sz w:val="22"/>
          <w:szCs w:val="26"/>
          <w:rtl/>
          <w:lang w:val="en-CA"/>
        </w:rPr>
        <w:t xml:space="preserve"> دولار </w:t>
      </w:r>
      <w:r w:rsidRPr="000C2057">
        <w:rPr>
          <w:rFonts w:hint="cs"/>
          <w:sz w:val="22"/>
          <w:szCs w:val="26"/>
          <w:rtl/>
          <w:lang w:val="en-CA"/>
        </w:rPr>
        <w:t>أمريكي.</w:t>
      </w:r>
    </w:p>
    <w:p w14:paraId="625FA8DD" w14:textId="231D45A3" w:rsidR="00B45B84" w:rsidRPr="000C2057" w:rsidRDefault="00642E5C" w:rsidP="00642E5C">
      <w:pPr>
        <w:bidi/>
        <w:spacing w:after="240"/>
        <w:ind w:left="1588" w:hanging="1588"/>
        <w:rPr>
          <w:i/>
          <w:sz w:val="22"/>
          <w:szCs w:val="26"/>
          <w:rtl/>
          <w:lang w:val="en-CA"/>
        </w:rPr>
      </w:pPr>
      <w:r w:rsidRPr="000C2057">
        <w:rPr>
          <w:i/>
          <w:sz w:val="22"/>
          <w:szCs w:val="26"/>
          <w:rtl/>
          <w:lang w:val="en-CA"/>
        </w:rPr>
        <w:t xml:space="preserve">الخيار </w:t>
      </w:r>
      <w:r w:rsidRPr="000C2057">
        <w:rPr>
          <w:rFonts w:hint="cs"/>
          <w:i/>
          <w:sz w:val="22"/>
          <w:szCs w:val="26"/>
          <w:rtl/>
          <w:lang w:val="en-CA"/>
        </w:rPr>
        <w:t>الخامس</w:t>
      </w:r>
      <w:r w:rsidRPr="000C2057">
        <w:rPr>
          <w:i/>
          <w:sz w:val="22"/>
          <w:szCs w:val="26"/>
          <w:rtl/>
          <w:lang w:val="en-CA"/>
        </w:rPr>
        <w:t>: تحقيق الإنتاج الأمثل للهيدروكلوروفلوروكربون-22 لتخفيض توليد المنتج الثانوي الهيدروفلوروكربون-23.</w:t>
      </w:r>
    </w:p>
    <w:p w14:paraId="0186BF80" w14:textId="07283511" w:rsidR="00B45B84" w:rsidRPr="000C2057" w:rsidRDefault="00810B43" w:rsidP="00F1414F">
      <w:pPr>
        <w:pStyle w:val="Heading1"/>
        <w:numPr>
          <w:ilvl w:val="0"/>
          <w:numId w:val="7"/>
        </w:numPr>
        <w:bidi/>
        <w:rPr>
          <w:sz w:val="22"/>
          <w:szCs w:val="26"/>
          <w:rtl/>
          <w:lang w:val="en-CA"/>
        </w:rPr>
      </w:pPr>
      <w:r w:rsidRPr="000C2057">
        <w:rPr>
          <w:sz w:val="22"/>
          <w:szCs w:val="26"/>
          <w:rtl/>
          <w:lang w:val="en-CA"/>
        </w:rPr>
        <w:t xml:space="preserve">خلال </w:t>
      </w:r>
      <w:r w:rsidRPr="000C2057">
        <w:rPr>
          <w:rFonts w:hint="cs"/>
          <w:sz w:val="22"/>
          <w:szCs w:val="26"/>
          <w:rtl/>
          <w:lang w:val="en-CA"/>
        </w:rPr>
        <w:t>السبعة عشر</w:t>
      </w:r>
      <w:r w:rsidRPr="000C2057">
        <w:rPr>
          <w:sz w:val="22"/>
          <w:szCs w:val="26"/>
          <w:rtl/>
          <w:lang w:val="en-CA"/>
        </w:rPr>
        <w:t xml:space="preserve"> </w:t>
      </w:r>
      <w:r w:rsidRPr="000C2057">
        <w:rPr>
          <w:rFonts w:hint="cs"/>
          <w:sz w:val="22"/>
          <w:szCs w:val="26"/>
          <w:rtl/>
          <w:lang w:val="en-CA"/>
        </w:rPr>
        <w:t>عاماً</w:t>
      </w:r>
      <w:r w:rsidRPr="000C2057">
        <w:rPr>
          <w:sz w:val="22"/>
          <w:szCs w:val="26"/>
          <w:rtl/>
          <w:lang w:val="en-CA"/>
        </w:rPr>
        <w:t xml:space="preserve"> الماضية، تراوح معدل توليد </w:t>
      </w:r>
      <w:r w:rsidRPr="000C2057">
        <w:rPr>
          <w:rFonts w:hint="cs"/>
          <w:sz w:val="22"/>
          <w:szCs w:val="26"/>
          <w:rtl/>
          <w:lang w:val="en-CA"/>
        </w:rPr>
        <w:t xml:space="preserve">تيارات </w:t>
      </w:r>
      <w:r w:rsidRPr="000C2057">
        <w:rPr>
          <w:sz w:val="22"/>
          <w:szCs w:val="26"/>
          <w:rtl/>
          <w:lang w:val="en-CA"/>
        </w:rPr>
        <w:t>نفايات الهيدروفلوروكربون-23 بين 1</w:t>
      </w:r>
      <w:r w:rsidRPr="000C2057">
        <w:rPr>
          <w:rFonts w:hint="cs"/>
          <w:sz w:val="22"/>
          <w:szCs w:val="26"/>
          <w:rtl/>
          <w:lang w:val="en-CA"/>
        </w:rPr>
        <w:t>.</w:t>
      </w:r>
      <w:r w:rsidRPr="000C2057">
        <w:rPr>
          <w:sz w:val="22"/>
          <w:szCs w:val="26"/>
          <w:rtl/>
          <w:lang w:val="en-CA"/>
        </w:rPr>
        <w:t xml:space="preserve">52 و3.00 في المائة؛ </w:t>
      </w:r>
      <w:r w:rsidRPr="000C2057">
        <w:rPr>
          <w:rFonts w:hint="cs"/>
          <w:sz w:val="22"/>
          <w:szCs w:val="26"/>
          <w:rtl/>
          <w:lang w:val="en-CA"/>
        </w:rPr>
        <w:t xml:space="preserve">إذ يرتبط </w:t>
      </w:r>
      <w:r w:rsidRPr="000C2057">
        <w:rPr>
          <w:sz w:val="22"/>
          <w:szCs w:val="26"/>
          <w:rtl/>
          <w:lang w:val="en-CA"/>
        </w:rPr>
        <w:t>هذا المعدل (</w:t>
      </w:r>
      <w:r w:rsidRPr="000C2057">
        <w:rPr>
          <w:rFonts w:hint="cs"/>
          <w:sz w:val="22"/>
          <w:szCs w:val="26"/>
          <w:rtl/>
          <w:lang w:val="en-CA"/>
        </w:rPr>
        <w:t>إلى حدٍ ما</w:t>
      </w:r>
      <w:r w:rsidRPr="000C2057">
        <w:rPr>
          <w:sz w:val="22"/>
          <w:szCs w:val="26"/>
          <w:rtl/>
          <w:lang w:val="en-CA"/>
        </w:rPr>
        <w:t xml:space="preserve">) بحجم الإنتاج، حيث </w:t>
      </w:r>
      <w:r w:rsidRPr="000C2057">
        <w:rPr>
          <w:rFonts w:hint="cs"/>
          <w:sz w:val="22"/>
          <w:szCs w:val="26"/>
          <w:rtl/>
          <w:lang w:val="en-CA"/>
        </w:rPr>
        <w:t>يؤدي</w:t>
      </w:r>
      <w:r w:rsidRPr="000C2057">
        <w:rPr>
          <w:sz w:val="22"/>
          <w:szCs w:val="26"/>
          <w:rtl/>
          <w:lang w:val="en-CA"/>
        </w:rPr>
        <w:t xml:space="preserve"> الإنتاج </w:t>
      </w:r>
      <w:r w:rsidRPr="000C2057">
        <w:rPr>
          <w:rFonts w:hint="cs"/>
          <w:sz w:val="22"/>
          <w:szCs w:val="26"/>
          <w:rtl/>
          <w:lang w:val="en-CA"/>
        </w:rPr>
        <w:t>المنخفض</w:t>
      </w:r>
      <w:r w:rsidRPr="000C2057">
        <w:rPr>
          <w:sz w:val="22"/>
          <w:szCs w:val="26"/>
          <w:rtl/>
          <w:lang w:val="en-CA"/>
        </w:rPr>
        <w:t xml:space="preserve"> </w:t>
      </w:r>
      <w:r w:rsidRPr="000C2057">
        <w:rPr>
          <w:rFonts w:hint="cs"/>
          <w:sz w:val="22"/>
          <w:szCs w:val="26"/>
          <w:rtl/>
          <w:lang w:val="en-CA"/>
        </w:rPr>
        <w:t xml:space="preserve">إلى </w:t>
      </w:r>
      <w:r w:rsidRPr="000C2057">
        <w:rPr>
          <w:sz w:val="22"/>
          <w:szCs w:val="26"/>
          <w:rtl/>
          <w:lang w:val="en-CA"/>
        </w:rPr>
        <w:t xml:space="preserve">معدلات </w:t>
      </w:r>
      <w:r w:rsidRPr="000C2057">
        <w:rPr>
          <w:rFonts w:hint="cs"/>
          <w:sz w:val="22"/>
          <w:szCs w:val="26"/>
          <w:rtl/>
          <w:lang w:val="en-CA"/>
        </w:rPr>
        <w:t>توليد منخفضة</w:t>
      </w:r>
      <w:r w:rsidRPr="000C2057">
        <w:rPr>
          <w:sz w:val="22"/>
          <w:szCs w:val="26"/>
          <w:rtl/>
          <w:lang w:val="en-CA"/>
        </w:rPr>
        <w:t>.</w:t>
      </w:r>
      <w:r w:rsidRPr="000C2057">
        <w:rPr>
          <w:sz w:val="22"/>
          <w:szCs w:val="26"/>
          <w:rtl/>
        </w:rPr>
        <w:t xml:space="preserve"> </w:t>
      </w:r>
      <w:r w:rsidRPr="000C2057">
        <w:rPr>
          <w:rFonts w:hint="cs"/>
          <w:sz w:val="22"/>
          <w:szCs w:val="26"/>
          <w:rtl/>
          <w:lang w:val="en-CA"/>
        </w:rPr>
        <w:t>ولكن</w:t>
      </w:r>
      <w:r w:rsidRPr="000C2057">
        <w:rPr>
          <w:sz w:val="22"/>
          <w:szCs w:val="26"/>
          <w:rtl/>
          <w:lang w:val="en-CA"/>
        </w:rPr>
        <w:t xml:space="preserve"> إذا كان الإنتاج المنخفض ناتج</w:t>
      </w:r>
      <w:r w:rsidRPr="000C2057">
        <w:rPr>
          <w:rFonts w:hint="cs"/>
          <w:sz w:val="22"/>
          <w:szCs w:val="26"/>
          <w:rtl/>
          <w:lang w:val="en-CA"/>
        </w:rPr>
        <w:t>اً</w:t>
      </w:r>
      <w:r w:rsidRPr="000C2057">
        <w:rPr>
          <w:sz w:val="22"/>
          <w:szCs w:val="26"/>
          <w:rtl/>
          <w:lang w:val="en-CA"/>
        </w:rPr>
        <w:t xml:space="preserve"> عن انخفاض</w:t>
      </w:r>
      <w:r w:rsidRPr="000C2057">
        <w:rPr>
          <w:rFonts w:hint="cs"/>
          <w:sz w:val="22"/>
          <w:szCs w:val="26"/>
          <w:rtl/>
          <w:lang w:val="en-CA"/>
        </w:rPr>
        <w:t xml:space="preserve"> عدد</w:t>
      </w:r>
      <w:r w:rsidRPr="000C2057">
        <w:rPr>
          <w:sz w:val="22"/>
          <w:szCs w:val="26"/>
          <w:rtl/>
          <w:lang w:val="en-CA"/>
        </w:rPr>
        <w:t xml:space="preserve"> أيام التشغيل التي تتميز بارتفاع الإنتاج </w:t>
      </w:r>
      <w:r w:rsidRPr="000C2057">
        <w:rPr>
          <w:rFonts w:hint="cs"/>
          <w:sz w:val="22"/>
          <w:szCs w:val="26"/>
          <w:rtl/>
          <w:lang w:val="en-CA"/>
        </w:rPr>
        <w:t>خلالها</w:t>
      </w:r>
      <w:r w:rsidRPr="000C2057">
        <w:rPr>
          <w:sz w:val="22"/>
          <w:szCs w:val="26"/>
          <w:rtl/>
          <w:lang w:val="en-CA"/>
        </w:rPr>
        <w:t>، فقد يكون معدل التوليد أعلى.</w:t>
      </w:r>
      <w:r w:rsidRPr="000C2057">
        <w:rPr>
          <w:sz w:val="22"/>
          <w:szCs w:val="26"/>
          <w:rtl/>
        </w:rPr>
        <w:t xml:space="preserve"> </w:t>
      </w:r>
      <w:r w:rsidRPr="000C2057">
        <w:rPr>
          <w:sz w:val="22"/>
          <w:szCs w:val="26"/>
          <w:rtl/>
          <w:lang w:val="en-CA"/>
        </w:rPr>
        <w:t xml:space="preserve">علاوة على ذلك، </w:t>
      </w:r>
      <w:r w:rsidRPr="000C2057">
        <w:rPr>
          <w:rFonts w:hint="cs"/>
          <w:sz w:val="22"/>
          <w:szCs w:val="26"/>
          <w:rtl/>
          <w:lang w:val="en-CA"/>
        </w:rPr>
        <w:t xml:space="preserve">يؤثر </w:t>
      </w:r>
      <w:r w:rsidRPr="000C2057">
        <w:rPr>
          <w:sz w:val="22"/>
          <w:szCs w:val="26"/>
          <w:rtl/>
          <w:lang w:val="en-CA"/>
        </w:rPr>
        <w:t xml:space="preserve">عدد مرات إيقاف تشغيل المصنع وبدء </w:t>
      </w:r>
      <w:r w:rsidRPr="000C2057">
        <w:rPr>
          <w:rFonts w:hint="cs"/>
          <w:sz w:val="22"/>
          <w:szCs w:val="26"/>
          <w:rtl/>
          <w:lang w:val="en-CA"/>
        </w:rPr>
        <w:t>تشغيله</w:t>
      </w:r>
      <w:r w:rsidRPr="000C2057">
        <w:rPr>
          <w:sz w:val="22"/>
          <w:szCs w:val="26"/>
          <w:rtl/>
          <w:lang w:val="en-CA"/>
        </w:rPr>
        <w:t xml:space="preserve"> على معدل التوليد، </w:t>
      </w:r>
      <w:r w:rsidRPr="000C2057">
        <w:rPr>
          <w:rFonts w:hint="cs"/>
          <w:sz w:val="22"/>
          <w:szCs w:val="26"/>
          <w:rtl/>
          <w:lang w:val="en-CA"/>
        </w:rPr>
        <w:t>إذ</w:t>
      </w:r>
      <w:r w:rsidRPr="000C2057">
        <w:rPr>
          <w:sz w:val="22"/>
          <w:szCs w:val="26"/>
          <w:rtl/>
          <w:lang w:val="en-CA"/>
        </w:rPr>
        <w:t xml:space="preserve"> </w:t>
      </w:r>
      <w:r w:rsidRPr="000C2057">
        <w:rPr>
          <w:rFonts w:hint="cs"/>
          <w:sz w:val="22"/>
          <w:szCs w:val="26"/>
          <w:rtl/>
          <w:lang w:val="en-CA"/>
        </w:rPr>
        <w:t>يرتفع معدل التوليد</w:t>
      </w:r>
      <w:r w:rsidRPr="000C2057">
        <w:rPr>
          <w:sz w:val="22"/>
          <w:szCs w:val="26"/>
          <w:rtl/>
          <w:lang w:val="en-CA"/>
        </w:rPr>
        <w:t xml:space="preserve"> كلما زادت مرات إيقاف التشغيل وبدء التشغيل</w:t>
      </w:r>
      <w:r w:rsidRPr="000C2057">
        <w:rPr>
          <w:rFonts w:hint="cs"/>
          <w:sz w:val="22"/>
          <w:szCs w:val="26"/>
          <w:rtl/>
          <w:lang w:val="en-CA"/>
        </w:rPr>
        <w:t>.</w:t>
      </w:r>
    </w:p>
    <w:p w14:paraId="5EEAE8C7" w14:textId="2C88762A" w:rsidR="00B45B84" w:rsidRPr="000C2057" w:rsidRDefault="00810B43" w:rsidP="00F1414F">
      <w:pPr>
        <w:pStyle w:val="Heading1"/>
        <w:numPr>
          <w:ilvl w:val="0"/>
          <w:numId w:val="7"/>
        </w:numPr>
        <w:bidi/>
        <w:rPr>
          <w:sz w:val="22"/>
          <w:szCs w:val="26"/>
          <w:rtl/>
          <w:lang w:val="en-CA"/>
        </w:rPr>
      </w:pPr>
      <w:r w:rsidRPr="000C2057">
        <w:rPr>
          <w:sz w:val="22"/>
          <w:szCs w:val="26"/>
          <w:rtl/>
          <w:lang w:val="en-CA"/>
        </w:rPr>
        <w:t xml:space="preserve">تشمل التدابير الإضافية لخفض كمية </w:t>
      </w:r>
      <w:r w:rsidRPr="000C2057">
        <w:rPr>
          <w:rFonts w:hint="cs"/>
          <w:sz w:val="22"/>
          <w:szCs w:val="26"/>
          <w:rtl/>
          <w:lang w:val="en-CA"/>
        </w:rPr>
        <w:t>تيارات</w:t>
      </w:r>
      <w:r w:rsidRPr="000C2057">
        <w:rPr>
          <w:sz w:val="22"/>
          <w:szCs w:val="26"/>
          <w:rtl/>
          <w:lang w:val="en-CA"/>
        </w:rPr>
        <w:t xml:space="preserve"> </w:t>
      </w:r>
      <w:r w:rsidRPr="000C2057">
        <w:rPr>
          <w:rFonts w:hint="cs"/>
          <w:sz w:val="22"/>
          <w:szCs w:val="26"/>
          <w:rtl/>
          <w:lang w:val="en-CA"/>
        </w:rPr>
        <w:t>نفايات الهيدروفلوروكربون</w:t>
      </w:r>
      <w:r w:rsidRPr="000C2057">
        <w:rPr>
          <w:sz w:val="22"/>
          <w:szCs w:val="26"/>
          <w:rtl/>
          <w:lang w:val="en-CA"/>
        </w:rPr>
        <w:t>-23</w:t>
      </w:r>
      <w:r w:rsidR="005E5F9C">
        <w:rPr>
          <w:rFonts w:hint="cs"/>
          <w:sz w:val="22"/>
          <w:szCs w:val="26"/>
          <w:rtl/>
          <w:lang w:val="en-CA"/>
        </w:rPr>
        <w:t xml:space="preserve"> </w:t>
      </w:r>
      <w:r w:rsidRPr="000C2057">
        <w:rPr>
          <w:sz w:val="22"/>
          <w:szCs w:val="26"/>
          <w:rtl/>
          <w:lang w:val="en-CA"/>
        </w:rPr>
        <w:t>ما يلي:</w:t>
      </w:r>
      <w:r w:rsidRPr="000C2057">
        <w:rPr>
          <w:sz w:val="22"/>
          <w:szCs w:val="26"/>
          <w:rtl/>
        </w:rPr>
        <w:t xml:space="preserve"> </w:t>
      </w:r>
      <w:r w:rsidRPr="000C2057">
        <w:rPr>
          <w:sz w:val="22"/>
          <w:szCs w:val="26"/>
          <w:rtl/>
          <w:lang w:val="en-CA"/>
        </w:rPr>
        <w:t xml:space="preserve">تحسين تصميم عمود تقطير المنتج، والذي من شأنه تحسين فصل الهيدروكلوروفلوروكربون-22 </w:t>
      </w:r>
      <w:r w:rsidRPr="000C2057">
        <w:rPr>
          <w:rFonts w:hint="cs"/>
          <w:sz w:val="22"/>
          <w:szCs w:val="26"/>
          <w:rtl/>
          <w:lang w:val="en-CA"/>
        </w:rPr>
        <w:t>من</w:t>
      </w:r>
      <w:r w:rsidRPr="000C2057">
        <w:rPr>
          <w:sz w:val="22"/>
          <w:szCs w:val="26"/>
          <w:rtl/>
          <w:lang w:val="en-CA"/>
        </w:rPr>
        <w:t xml:space="preserve"> </w:t>
      </w:r>
      <w:r w:rsidRPr="000C2057">
        <w:rPr>
          <w:rFonts w:hint="cs"/>
          <w:sz w:val="22"/>
          <w:szCs w:val="26"/>
          <w:rtl/>
          <w:lang w:val="en-CA"/>
        </w:rPr>
        <w:t>تيار</w:t>
      </w:r>
      <w:r w:rsidRPr="000C2057">
        <w:rPr>
          <w:sz w:val="22"/>
          <w:szCs w:val="26"/>
          <w:rtl/>
          <w:lang w:val="en-CA"/>
        </w:rPr>
        <w:t xml:space="preserve"> النفايات وبالتالي تقليل كمية المواد المدمرة؛</w:t>
      </w:r>
      <w:r w:rsidRPr="000C2057">
        <w:rPr>
          <w:rFonts w:hint="cs"/>
          <w:sz w:val="22"/>
          <w:szCs w:val="26"/>
          <w:rtl/>
          <w:lang w:val="en-CA"/>
        </w:rPr>
        <w:t xml:space="preserve"> </w:t>
      </w:r>
      <w:r w:rsidRPr="000C2057">
        <w:rPr>
          <w:sz w:val="22"/>
          <w:szCs w:val="26"/>
          <w:rtl/>
          <w:lang w:val="en-CA"/>
        </w:rPr>
        <w:t xml:space="preserve">وتحسين الموصلات الموجودة في </w:t>
      </w:r>
      <w:r w:rsidRPr="000C2057">
        <w:rPr>
          <w:rFonts w:hint="cs"/>
          <w:sz w:val="22"/>
          <w:szCs w:val="26"/>
          <w:rtl/>
          <w:lang w:val="en-CA"/>
        </w:rPr>
        <w:t>الأوعية</w:t>
      </w:r>
      <w:r w:rsidRPr="000C2057">
        <w:rPr>
          <w:sz w:val="22"/>
          <w:szCs w:val="26"/>
          <w:rtl/>
          <w:lang w:val="en-CA"/>
        </w:rPr>
        <w:t xml:space="preserve"> وتغيير الصمامات الأوتوماتيكية في محطات تعبئة الهيدروكلوروفلوروكربون-22 من أجل تقليل خسائر تعبئة الهيدروكلوروفلوروكربون-22.</w:t>
      </w:r>
    </w:p>
    <w:p w14:paraId="1C610187" w14:textId="7FCF402B" w:rsidR="008276FF" w:rsidRPr="000C2057" w:rsidRDefault="00827730" w:rsidP="00F1414F">
      <w:pPr>
        <w:pStyle w:val="Heading1"/>
        <w:numPr>
          <w:ilvl w:val="0"/>
          <w:numId w:val="7"/>
        </w:numPr>
        <w:bidi/>
        <w:rPr>
          <w:sz w:val="22"/>
          <w:szCs w:val="26"/>
          <w:rtl/>
          <w:lang w:val="en-CA"/>
        </w:rPr>
      </w:pPr>
      <w:r w:rsidRPr="000C2057">
        <w:rPr>
          <w:sz w:val="22"/>
          <w:szCs w:val="26"/>
          <w:rtl/>
          <w:lang w:val="en-CA"/>
        </w:rPr>
        <w:lastRenderedPageBreak/>
        <w:t>وبناء عليه، اقترحت اليونيدو:</w:t>
      </w:r>
    </w:p>
    <w:p w14:paraId="5DA85D54" w14:textId="1CC1E7D1" w:rsidR="00B45B84" w:rsidRPr="000C2057" w:rsidRDefault="00827730" w:rsidP="00F1414F">
      <w:pPr>
        <w:pStyle w:val="Heading2"/>
        <w:widowControl/>
        <w:numPr>
          <w:ilvl w:val="1"/>
          <w:numId w:val="7"/>
        </w:numPr>
        <w:tabs>
          <w:tab w:val="clear" w:pos="0"/>
        </w:tabs>
        <w:bidi/>
        <w:rPr>
          <w:sz w:val="22"/>
          <w:szCs w:val="26"/>
          <w:rtl/>
        </w:rPr>
      </w:pPr>
      <w:r w:rsidRPr="000C2057">
        <w:rPr>
          <w:rFonts w:hint="cs"/>
          <w:sz w:val="22"/>
          <w:szCs w:val="26"/>
          <w:rtl/>
          <w:lang w:val="en-CA"/>
        </w:rPr>
        <w:t>الحد من</w:t>
      </w:r>
      <w:r w:rsidRPr="000C2057">
        <w:rPr>
          <w:sz w:val="22"/>
          <w:szCs w:val="26"/>
          <w:rtl/>
          <w:lang w:val="en-CA"/>
        </w:rPr>
        <w:t xml:space="preserve"> </w:t>
      </w:r>
      <w:r w:rsidRPr="000C2057">
        <w:rPr>
          <w:rFonts w:hint="cs"/>
          <w:sz w:val="22"/>
          <w:szCs w:val="26"/>
          <w:rtl/>
          <w:lang w:val="en-CA"/>
        </w:rPr>
        <w:t>ا</w:t>
      </w:r>
      <w:r w:rsidRPr="000C2057">
        <w:rPr>
          <w:sz w:val="22"/>
          <w:szCs w:val="26"/>
          <w:rtl/>
          <w:lang w:val="en-CA"/>
        </w:rPr>
        <w:t xml:space="preserve">لإنتاج من </w:t>
      </w:r>
      <w:r w:rsidRPr="000C2057">
        <w:rPr>
          <w:rFonts w:hint="cs"/>
          <w:sz w:val="22"/>
          <w:szCs w:val="26"/>
          <w:rtl/>
          <w:lang w:val="en-CA"/>
        </w:rPr>
        <w:t>الطاقة الاسمية البالغة</w:t>
      </w:r>
      <w:r w:rsidRPr="000C2057">
        <w:rPr>
          <w:sz w:val="22"/>
          <w:szCs w:val="26"/>
          <w:rtl/>
          <w:lang w:val="en-CA"/>
        </w:rPr>
        <w:t xml:space="preserve"> 30 طناً في اليوم إلى 25 طناً في اليوم.</w:t>
      </w:r>
      <w:r w:rsidRPr="000C2057">
        <w:rPr>
          <w:sz w:val="22"/>
          <w:szCs w:val="26"/>
          <w:rtl/>
        </w:rPr>
        <w:t xml:space="preserve"> </w:t>
      </w:r>
      <w:r w:rsidRPr="000C2057">
        <w:rPr>
          <w:rFonts w:hint="cs"/>
          <w:sz w:val="22"/>
          <w:szCs w:val="26"/>
          <w:rtl/>
          <w:lang w:val="en-CA"/>
        </w:rPr>
        <w:t xml:space="preserve">وبالنظر إلى الإنتاج </w:t>
      </w:r>
      <w:r w:rsidRPr="000C2057">
        <w:rPr>
          <w:sz w:val="22"/>
          <w:szCs w:val="26"/>
          <w:rtl/>
          <w:lang w:val="en-CA"/>
        </w:rPr>
        <w:t>المتوقع، سيتطلب ذلك تشغيل خط الإنتاج الثاني قبل 50 يوم</w:t>
      </w:r>
      <w:r w:rsidRPr="000C2057">
        <w:rPr>
          <w:rFonts w:hint="cs"/>
          <w:sz w:val="22"/>
          <w:szCs w:val="26"/>
          <w:rtl/>
          <w:lang w:val="en-CA"/>
        </w:rPr>
        <w:t>اً</w:t>
      </w:r>
      <w:r w:rsidRPr="000C2057">
        <w:rPr>
          <w:sz w:val="22"/>
          <w:szCs w:val="26"/>
          <w:rtl/>
          <w:lang w:val="en-CA"/>
        </w:rPr>
        <w:t xml:space="preserve"> تقريب</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ليتمكن</w:t>
      </w:r>
      <w:r w:rsidRPr="000C2057">
        <w:rPr>
          <w:sz w:val="22"/>
          <w:szCs w:val="26"/>
          <w:rtl/>
          <w:lang w:val="en-CA"/>
        </w:rPr>
        <w:t xml:space="preserve"> من تغطية جميع الطلبات للسنوات المحددة.</w:t>
      </w:r>
      <w:r w:rsidRPr="000C2057">
        <w:rPr>
          <w:sz w:val="22"/>
          <w:szCs w:val="26"/>
          <w:rtl/>
        </w:rPr>
        <w:t xml:space="preserve"> </w:t>
      </w:r>
      <w:r w:rsidRPr="000C2057">
        <w:rPr>
          <w:rFonts w:hint="cs"/>
          <w:sz w:val="22"/>
          <w:szCs w:val="26"/>
          <w:rtl/>
          <w:lang w:val="en-CA"/>
        </w:rPr>
        <w:t>و</w:t>
      </w:r>
      <w:r w:rsidRPr="000C2057">
        <w:rPr>
          <w:sz w:val="22"/>
          <w:szCs w:val="26"/>
          <w:rtl/>
          <w:lang w:val="en-CA"/>
        </w:rPr>
        <w:t>التكلفة الإضافية لهذا الإجراء هي</w:t>
      </w:r>
      <w:r w:rsidRPr="000C2057">
        <w:rPr>
          <w:rFonts w:hint="cs"/>
          <w:sz w:val="22"/>
          <w:szCs w:val="26"/>
          <w:rtl/>
          <w:lang w:val="en-CA"/>
        </w:rPr>
        <w:t xml:space="preserve"> ذات</w:t>
      </w:r>
      <w:r w:rsidRPr="000C2057">
        <w:rPr>
          <w:sz w:val="22"/>
          <w:szCs w:val="26"/>
          <w:rtl/>
          <w:lang w:val="en-CA"/>
        </w:rPr>
        <w:t xml:space="preserve"> التكاليف الثابتة اليومية للمصنع مضروبة </w:t>
      </w:r>
      <w:r w:rsidRPr="000C2057">
        <w:rPr>
          <w:rFonts w:hint="cs"/>
          <w:sz w:val="22"/>
          <w:szCs w:val="26"/>
          <w:rtl/>
          <w:lang w:val="en-CA"/>
        </w:rPr>
        <w:t>بعدد</w:t>
      </w:r>
      <w:r w:rsidRPr="000C2057">
        <w:rPr>
          <w:sz w:val="22"/>
          <w:szCs w:val="26"/>
          <w:rtl/>
          <w:lang w:val="en-CA"/>
        </w:rPr>
        <w:t xml:space="preserve"> أيام تشغيل خط الإنتاج الثاني</w:t>
      </w:r>
      <w:r w:rsidRPr="000C2057">
        <w:rPr>
          <w:rFonts w:hint="cs"/>
          <w:sz w:val="22"/>
          <w:szCs w:val="26"/>
          <w:rtl/>
          <w:lang w:val="en-CA"/>
        </w:rPr>
        <w:t xml:space="preserve"> الإضافية</w:t>
      </w:r>
      <w:r w:rsidRPr="000C2057">
        <w:rPr>
          <w:sz w:val="22"/>
          <w:szCs w:val="26"/>
          <w:rtl/>
          <w:lang w:val="en-CA"/>
        </w:rPr>
        <w:t>.</w:t>
      </w:r>
      <w:r w:rsidRPr="000C2057">
        <w:rPr>
          <w:rFonts w:hint="cs"/>
          <w:sz w:val="22"/>
          <w:szCs w:val="26"/>
          <w:rtl/>
          <w:lang w:val="en-CA"/>
        </w:rPr>
        <w:t xml:space="preserve"> واستناداً</w:t>
      </w:r>
      <w:r w:rsidRPr="000C2057">
        <w:rPr>
          <w:sz w:val="22"/>
          <w:szCs w:val="26"/>
          <w:rtl/>
          <w:lang w:val="en-CA"/>
        </w:rPr>
        <w:t xml:space="preserve"> </w:t>
      </w:r>
      <w:r w:rsidRPr="000C2057">
        <w:rPr>
          <w:rFonts w:hint="cs"/>
          <w:sz w:val="22"/>
          <w:szCs w:val="26"/>
          <w:rtl/>
          <w:lang w:val="en-CA"/>
        </w:rPr>
        <w:t>إلى</w:t>
      </w:r>
      <w:r w:rsidRPr="000C2057">
        <w:rPr>
          <w:sz w:val="22"/>
          <w:szCs w:val="26"/>
          <w:rtl/>
          <w:lang w:val="en-CA"/>
        </w:rPr>
        <w:t xml:space="preserve"> توقعات الإنتاج بين 2020-2024؛ سيتم</w:t>
      </w:r>
      <w:r w:rsidRPr="000C2057">
        <w:rPr>
          <w:rFonts w:hint="cs"/>
          <w:sz w:val="22"/>
          <w:szCs w:val="26"/>
          <w:rtl/>
        </w:rPr>
        <w:t>،</w:t>
      </w:r>
      <w:r w:rsidRPr="000C2057">
        <w:rPr>
          <w:sz w:val="22"/>
          <w:szCs w:val="26"/>
          <w:rtl/>
        </w:rPr>
        <w:t xml:space="preserve"> </w:t>
      </w:r>
      <w:r w:rsidRPr="000C2057">
        <w:rPr>
          <w:sz w:val="22"/>
          <w:szCs w:val="26"/>
          <w:rtl/>
          <w:lang w:val="en-CA"/>
        </w:rPr>
        <w:t>بدءاً من عام 2025</w:t>
      </w:r>
      <w:r w:rsidRPr="000C2057">
        <w:rPr>
          <w:rFonts w:hint="cs"/>
          <w:sz w:val="22"/>
          <w:szCs w:val="26"/>
          <w:rtl/>
          <w:lang w:val="en-CA"/>
        </w:rPr>
        <w:t xml:space="preserve">، </w:t>
      </w:r>
      <w:r w:rsidRPr="000C2057">
        <w:rPr>
          <w:sz w:val="22"/>
          <w:szCs w:val="26"/>
          <w:rtl/>
          <w:lang w:val="en-CA"/>
        </w:rPr>
        <w:t>تشغيل خط إنتاج واحد على الأقل بكامل طاقته لتلبية الطلب المتوقع؛</w:t>
      </w:r>
    </w:p>
    <w:p w14:paraId="55E705D4" w14:textId="3814DEF0" w:rsidR="00827730" w:rsidRPr="000C2057" w:rsidRDefault="00827730"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استبدال عمود تقطير منتج الهيدروكلوروفلوروكربون-22 بعمود جديد ذي قطر </w:t>
      </w:r>
      <w:r w:rsidRPr="000C2057">
        <w:rPr>
          <w:rFonts w:hint="cs"/>
          <w:sz w:val="22"/>
          <w:szCs w:val="26"/>
          <w:rtl/>
          <w:lang w:val="en-CA"/>
        </w:rPr>
        <w:t>أوسع</w:t>
      </w:r>
      <w:r w:rsidRPr="000C2057">
        <w:rPr>
          <w:sz w:val="22"/>
          <w:szCs w:val="26"/>
          <w:rtl/>
          <w:lang w:val="en-CA"/>
        </w:rPr>
        <w:t xml:space="preserve"> </w:t>
      </w:r>
      <w:r w:rsidRPr="000C2057">
        <w:rPr>
          <w:rFonts w:hint="cs"/>
          <w:sz w:val="22"/>
          <w:szCs w:val="26"/>
          <w:rtl/>
          <w:lang w:val="en-CA"/>
        </w:rPr>
        <w:t>ومواد</w:t>
      </w:r>
      <w:r w:rsidRPr="000C2057">
        <w:rPr>
          <w:sz w:val="22"/>
          <w:szCs w:val="26"/>
          <w:rtl/>
          <w:lang w:val="en-CA"/>
        </w:rPr>
        <w:t xml:space="preserve"> تعبئة </w:t>
      </w:r>
      <w:r w:rsidRPr="000C2057">
        <w:rPr>
          <w:rFonts w:hint="cs"/>
          <w:sz w:val="22"/>
          <w:szCs w:val="26"/>
          <w:rtl/>
          <w:lang w:val="en-CA"/>
        </w:rPr>
        <w:t>ذات</w:t>
      </w:r>
      <w:r w:rsidRPr="000C2057">
        <w:rPr>
          <w:sz w:val="22"/>
          <w:szCs w:val="26"/>
          <w:rtl/>
          <w:lang w:val="en-CA"/>
        </w:rPr>
        <w:t xml:space="preserve"> كفاءة</w:t>
      </w:r>
      <w:r w:rsidRPr="000C2057">
        <w:rPr>
          <w:rFonts w:hint="cs"/>
          <w:sz w:val="22"/>
          <w:szCs w:val="26"/>
          <w:rtl/>
          <w:lang w:val="en-CA"/>
        </w:rPr>
        <w:t xml:space="preserve"> أعلى. ومن شأن هذا الإجراء</w:t>
      </w:r>
      <w:r w:rsidRPr="000C2057">
        <w:rPr>
          <w:sz w:val="22"/>
          <w:szCs w:val="26"/>
          <w:rtl/>
          <w:lang w:val="en-CA"/>
        </w:rPr>
        <w:t xml:space="preserve">، مع تحسن ظروف التشغيل، </w:t>
      </w:r>
      <w:r w:rsidRPr="000C2057">
        <w:rPr>
          <w:rFonts w:hint="cs"/>
          <w:sz w:val="22"/>
          <w:szCs w:val="26"/>
          <w:rtl/>
          <w:lang w:val="en-CA"/>
        </w:rPr>
        <w:t>التخفيف من</w:t>
      </w:r>
      <w:r w:rsidRPr="000C2057">
        <w:rPr>
          <w:sz w:val="22"/>
          <w:szCs w:val="26"/>
          <w:rtl/>
          <w:lang w:val="en-CA"/>
        </w:rPr>
        <w:t xml:space="preserve"> تركيز الهيدروكلوروفلوروكربون-22 في </w:t>
      </w:r>
      <w:r w:rsidRPr="000C2057">
        <w:rPr>
          <w:rFonts w:hint="cs"/>
          <w:sz w:val="22"/>
          <w:szCs w:val="26"/>
          <w:rtl/>
          <w:lang w:val="en-CA"/>
        </w:rPr>
        <w:t>تيارات</w:t>
      </w:r>
      <w:r w:rsidRPr="000C2057">
        <w:rPr>
          <w:sz w:val="22"/>
          <w:szCs w:val="26"/>
          <w:rtl/>
          <w:lang w:val="en-CA"/>
        </w:rPr>
        <w:t xml:space="preserve"> نفايات الهيدروفلوروكربون-23 بنسبة 62</w:t>
      </w:r>
      <w:r w:rsidRPr="000C2057">
        <w:rPr>
          <w:rFonts w:hint="cs"/>
          <w:sz w:val="22"/>
          <w:szCs w:val="26"/>
          <w:rtl/>
          <w:lang w:val="en-CA"/>
        </w:rPr>
        <w:t>.</w:t>
      </w:r>
      <w:r w:rsidRPr="000C2057">
        <w:rPr>
          <w:sz w:val="22"/>
          <w:szCs w:val="26"/>
          <w:rtl/>
          <w:lang w:val="en-CA"/>
        </w:rPr>
        <w:t>5 في المائة</w:t>
      </w:r>
      <w:r w:rsidRPr="000C2057">
        <w:rPr>
          <w:rFonts w:hint="cs"/>
          <w:sz w:val="22"/>
          <w:szCs w:val="26"/>
          <w:rtl/>
          <w:lang w:val="en-CA"/>
        </w:rPr>
        <w:t xml:space="preserve"> </w:t>
      </w:r>
      <w:r w:rsidRPr="000C2057">
        <w:rPr>
          <w:sz w:val="22"/>
          <w:szCs w:val="26"/>
          <w:rtl/>
          <w:lang w:val="en-CA"/>
        </w:rPr>
        <w:t xml:space="preserve">(أي أن </w:t>
      </w:r>
      <w:r w:rsidRPr="000C2057">
        <w:rPr>
          <w:rFonts w:hint="cs"/>
          <w:sz w:val="22"/>
          <w:szCs w:val="26"/>
          <w:rtl/>
          <w:lang w:val="en-CA"/>
        </w:rPr>
        <w:t>تيارات</w:t>
      </w:r>
      <w:r w:rsidRPr="000C2057">
        <w:rPr>
          <w:sz w:val="22"/>
          <w:szCs w:val="26"/>
          <w:rtl/>
          <w:lang w:val="en-CA"/>
        </w:rPr>
        <w:t xml:space="preserve"> نفايات الهيدروفلوروكربون-23</w:t>
      </w:r>
      <w:r w:rsidRPr="000C2057">
        <w:rPr>
          <w:rFonts w:hint="cs"/>
          <w:sz w:val="22"/>
          <w:szCs w:val="26"/>
          <w:rtl/>
          <w:lang w:val="en-CA"/>
        </w:rPr>
        <w:t xml:space="preserve"> ستتكون</w:t>
      </w:r>
      <w:r w:rsidRPr="000C2057">
        <w:rPr>
          <w:sz w:val="22"/>
          <w:szCs w:val="26"/>
          <w:rtl/>
          <w:lang w:val="en-CA"/>
        </w:rPr>
        <w:t xml:space="preserve"> من 88 في المائة من الهيدروفلوروكربون-23، و2 في المائة من الهيدروكلوروفلوروكربون-22، و10 في المائة من </w:t>
      </w:r>
      <w:r w:rsidRPr="000C2057">
        <w:rPr>
          <w:rFonts w:hint="cs"/>
          <w:sz w:val="22"/>
          <w:szCs w:val="26"/>
          <w:rtl/>
          <w:lang w:val="en-CA"/>
        </w:rPr>
        <w:t>المركبات</w:t>
      </w:r>
      <w:r w:rsidRPr="000C2057">
        <w:rPr>
          <w:sz w:val="22"/>
          <w:szCs w:val="26"/>
          <w:rtl/>
          <w:lang w:val="en-CA"/>
        </w:rPr>
        <w:t xml:space="preserve"> غير المكثفة)؛ و</w:t>
      </w:r>
    </w:p>
    <w:p w14:paraId="74B70F36" w14:textId="24FA206B" w:rsidR="00810B43" w:rsidRPr="000C2057" w:rsidRDefault="00827730"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تحسين الموصلات في </w:t>
      </w:r>
      <w:r w:rsidRPr="000C2057">
        <w:rPr>
          <w:rFonts w:hint="cs"/>
          <w:sz w:val="22"/>
          <w:szCs w:val="26"/>
          <w:rtl/>
          <w:lang w:val="en-CA"/>
        </w:rPr>
        <w:t>الأوعية</w:t>
      </w:r>
      <w:r w:rsidRPr="000C2057">
        <w:rPr>
          <w:sz w:val="22"/>
          <w:szCs w:val="26"/>
          <w:rtl/>
          <w:lang w:val="en-CA"/>
        </w:rPr>
        <w:t xml:space="preserve"> وتغيير الصمامات الأوتوماتيكية (</w:t>
      </w:r>
      <w:r w:rsidRPr="000C2057">
        <w:rPr>
          <w:rFonts w:hint="cs"/>
          <w:sz w:val="22"/>
          <w:szCs w:val="26"/>
          <w:rtl/>
          <w:lang w:val="en-CA"/>
        </w:rPr>
        <w:t>ذات</w:t>
      </w:r>
      <w:r w:rsidRPr="000C2057">
        <w:rPr>
          <w:sz w:val="22"/>
          <w:szCs w:val="26"/>
          <w:rtl/>
          <w:lang w:val="en-CA"/>
        </w:rPr>
        <w:t xml:space="preserve"> </w:t>
      </w:r>
      <w:r w:rsidRPr="000C2057">
        <w:rPr>
          <w:rFonts w:hint="cs"/>
          <w:sz w:val="22"/>
          <w:szCs w:val="26"/>
          <w:rtl/>
          <w:lang w:val="en-CA"/>
        </w:rPr>
        <w:t>ال</w:t>
      </w:r>
      <w:r w:rsidRPr="000C2057">
        <w:rPr>
          <w:sz w:val="22"/>
          <w:szCs w:val="26"/>
          <w:rtl/>
          <w:lang w:val="en-CA"/>
        </w:rPr>
        <w:t xml:space="preserve">إحكام </w:t>
      </w:r>
      <w:r w:rsidRPr="000C2057">
        <w:rPr>
          <w:rFonts w:hint="cs"/>
          <w:sz w:val="22"/>
          <w:szCs w:val="26"/>
          <w:rtl/>
          <w:lang w:val="en-CA"/>
        </w:rPr>
        <w:t>ال</w:t>
      </w:r>
      <w:r w:rsidRPr="000C2057">
        <w:rPr>
          <w:sz w:val="22"/>
          <w:szCs w:val="26"/>
          <w:rtl/>
          <w:lang w:val="en-CA"/>
        </w:rPr>
        <w:t xml:space="preserve">أفضل) في محطات تعبئة الهيدروكلوروفلوروكربون-22 من أجل تقليل </w:t>
      </w:r>
      <w:r w:rsidRPr="000C2057">
        <w:rPr>
          <w:rFonts w:hint="cs"/>
          <w:sz w:val="22"/>
          <w:szCs w:val="26"/>
          <w:rtl/>
          <w:lang w:val="en-CA"/>
        </w:rPr>
        <w:t>الخسائر أثناء</w:t>
      </w:r>
      <w:r w:rsidRPr="000C2057">
        <w:rPr>
          <w:sz w:val="22"/>
          <w:szCs w:val="26"/>
          <w:rtl/>
          <w:lang w:val="en-CA"/>
        </w:rPr>
        <w:t xml:space="preserve"> التعبئة.</w:t>
      </w:r>
    </w:p>
    <w:p w14:paraId="0C7AFE25" w14:textId="245D79D8" w:rsidR="00810B43" w:rsidRPr="000C2057" w:rsidRDefault="00F82DC5" w:rsidP="00F1414F">
      <w:pPr>
        <w:pStyle w:val="Heading1"/>
        <w:numPr>
          <w:ilvl w:val="0"/>
          <w:numId w:val="7"/>
        </w:numPr>
        <w:bidi/>
        <w:rPr>
          <w:sz w:val="22"/>
          <w:szCs w:val="26"/>
          <w:rtl/>
          <w:lang w:val="en-CA"/>
        </w:rPr>
      </w:pPr>
      <w:r w:rsidRPr="000C2057">
        <w:rPr>
          <w:sz w:val="22"/>
          <w:szCs w:val="26"/>
          <w:rtl/>
          <w:lang w:val="en-CA"/>
        </w:rPr>
        <w:t>قدرت اليونيدو أن</w:t>
      </w:r>
      <w:r w:rsidRPr="000C2057">
        <w:rPr>
          <w:rFonts w:hint="cs"/>
          <w:sz w:val="22"/>
          <w:szCs w:val="26"/>
          <w:rtl/>
          <w:lang w:val="en-CA"/>
        </w:rPr>
        <w:t xml:space="preserve"> تكاليف</w:t>
      </w:r>
      <w:r w:rsidRPr="000C2057">
        <w:rPr>
          <w:sz w:val="22"/>
          <w:szCs w:val="26"/>
          <w:rtl/>
          <w:lang w:val="en-CA"/>
        </w:rPr>
        <w:t xml:space="preserve"> الأنشطة المذكورة أعلاه </w:t>
      </w:r>
      <w:r w:rsidRPr="000C2057">
        <w:rPr>
          <w:rFonts w:hint="cs"/>
          <w:sz w:val="22"/>
          <w:szCs w:val="26"/>
          <w:rtl/>
          <w:lang w:val="en-CA"/>
        </w:rPr>
        <w:t>ستبلغ</w:t>
      </w:r>
      <w:r w:rsidRPr="000C2057">
        <w:rPr>
          <w:sz w:val="22"/>
          <w:szCs w:val="26"/>
          <w:rtl/>
          <w:lang w:val="en-CA"/>
        </w:rPr>
        <w:t xml:space="preserve"> 713</w:t>
      </w:r>
      <w:r w:rsidRPr="000C2057">
        <w:rPr>
          <w:rFonts w:hint="cs"/>
          <w:sz w:val="22"/>
          <w:szCs w:val="26"/>
          <w:rtl/>
          <w:lang w:val="en-CA"/>
        </w:rPr>
        <w:t>,</w:t>
      </w:r>
      <w:r w:rsidRPr="000C2057">
        <w:rPr>
          <w:sz w:val="22"/>
          <w:szCs w:val="26"/>
          <w:rtl/>
          <w:lang w:val="en-CA"/>
        </w:rPr>
        <w:t xml:space="preserve">625 دولار أمريكي على النحو المبين في الجدول </w:t>
      </w:r>
      <w:r w:rsidRPr="000C2057">
        <w:rPr>
          <w:rFonts w:hint="cs"/>
          <w:sz w:val="22"/>
          <w:szCs w:val="26"/>
          <w:rtl/>
          <w:lang w:val="en-CA"/>
        </w:rPr>
        <w:t>الثامن</w:t>
      </w:r>
      <w:r w:rsidRPr="000C2057">
        <w:rPr>
          <w:sz w:val="22"/>
          <w:szCs w:val="26"/>
          <w:rtl/>
          <w:lang w:val="en-CA"/>
        </w:rPr>
        <w:t>.</w:t>
      </w:r>
    </w:p>
    <w:p w14:paraId="0AF12041" w14:textId="77777777" w:rsidR="00F82DC5" w:rsidRPr="00F04D6D" w:rsidRDefault="00F82DC5" w:rsidP="00F82DC5">
      <w:pPr>
        <w:bidi/>
        <w:rPr>
          <w:bCs/>
          <w:sz w:val="20"/>
          <w:szCs w:val="24"/>
          <w:rtl/>
          <w:lang w:val="en-US" w:bidi="ar-AE"/>
        </w:rPr>
      </w:pPr>
      <w:r w:rsidRPr="00F04D6D">
        <w:rPr>
          <w:rFonts w:hint="cs"/>
          <w:bCs/>
          <w:sz w:val="20"/>
          <w:szCs w:val="24"/>
          <w:rtl/>
          <w:lang w:val="en-US" w:bidi="ar-AE"/>
        </w:rPr>
        <w:t>الجدول الثامن: تكاليف</w:t>
      </w:r>
      <w:r w:rsidRPr="00F04D6D">
        <w:rPr>
          <w:bCs/>
          <w:sz w:val="20"/>
          <w:szCs w:val="24"/>
          <w:rtl/>
          <w:lang w:val="en-US" w:bidi="ar-AE"/>
        </w:rPr>
        <w:t xml:space="preserve"> أنشطة تحقيق الإنتاج الأمثل للهيدروكلوروفلوروكربون-22 لتخفيض توليد المنتج الثانوي الهيدروفلوروكربون-23</w:t>
      </w:r>
    </w:p>
    <w:tbl>
      <w:tblPr>
        <w:bidiVisual/>
        <w:tblW w:w="9450" w:type="dxa"/>
        <w:tblInd w:w="-5" w:type="dxa"/>
        <w:tblLook w:val="04A0" w:firstRow="1" w:lastRow="0" w:firstColumn="1" w:lastColumn="0" w:noHBand="0" w:noVBand="1"/>
      </w:tblPr>
      <w:tblGrid>
        <w:gridCol w:w="7020"/>
        <w:gridCol w:w="2430"/>
      </w:tblGrid>
      <w:tr w:rsidR="00F82DC5" w:rsidRPr="000C2057" w14:paraId="66DE23C7" w14:textId="77777777" w:rsidTr="001A20B6">
        <w:trPr>
          <w:tblHeader/>
        </w:trPr>
        <w:tc>
          <w:tcPr>
            <w:tcW w:w="7020" w:type="dxa"/>
            <w:tcBorders>
              <w:top w:val="single" w:sz="4" w:space="0" w:color="auto"/>
              <w:left w:val="single" w:sz="4" w:space="0" w:color="auto"/>
              <w:bottom w:val="single" w:sz="4" w:space="0" w:color="auto"/>
              <w:right w:val="single" w:sz="4" w:space="0" w:color="auto"/>
            </w:tcBorders>
            <w:shd w:val="clear" w:color="auto" w:fill="auto"/>
            <w:vAlign w:val="center"/>
          </w:tcPr>
          <w:p w14:paraId="5F6F18BB" w14:textId="77777777" w:rsidR="00F82DC5" w:rsidRPr="000C2057" w:rsidRDefault="00F82DC5" w:rsidP="001A20B6">
            <w:pPr>
              <w:bidi/>
              <w:jc w:val="left"/>
              <w:rPr>
                <w:b/>
                <w:color w:val="000000"/>
                <w:sz w:val="22"/>
                <w:lang w:val="en-CA" w:eastAsia="en-CA"/>
              </w:rPr>
            </w:pPr>
            <w:r w:rsidRPr="000C2057">
              <w:rPr>
                <w:rFonts w:hint="cs"/>
                <w:bCs/>
                <w:color w:val="000000"/>
                <w:sz w:val="22"/>
                <w:rtl/>
                <w:lang w:val="en-CA" w:eastAsia="en-CA"/>
              </w:rPr>
              <w:t>البند</w:t>
            </w:r>
          </w:p>
        </w:tc>
        <w:tc>
          <w:tcPr>
            <w:tcW w:w="2430" w:type="dxa"/>
            <w:tcBorders>
              <w:top w:val="single" w:sz="4" w:space="0" w:color="auto"/>
              <w:left w:val="nil"/>
              <w:bottom w:val="single" w:sz="4" w:space="0" w:color="auto"/>
              <w:right w:val="single" w:sz="4" w:space="0" w:color="auto"/>
            </w:tcBorders>
            <w:shd w:val="clear" w:color="auto" w:fill="auto"/>
            <w:vAlign w:val="center"/>
          </w:tcPr>
          <w:p w14:paraId="4414A3D6" w14:textId="77777777" w:rsidR="00F82DC5" w:rsidRPr="000C2057" w:rsidRDefault="00F82DC5" w:rsidP="001A20B6">
            <w:pPr>
              <w:bidi/>
              <w:jc w:val="center"/>
              <w:rPr>
                <w:b/>
                <w:color w:val="000000"/>
                <w:sz w:val="22"/>
                <w:lang w:val="en-CA" w:eastAsia="en-CA"/>
              </w:rPr>
            </w:pPr>
            <w:r w:rsidRPr="000C2057">
              <w:rPr>
                <w:rFonts w:hint="cs"/>
                <w:bCs/>
                <w:color w:val="000000"/>
                <w:sz w:val="22"/>
                <w:rtl/>
                <w:lang w:val="en-US" w:eastAsia="en-CA" w:bidi="ar-AE"/>
              </w:rPr>
              <w:t>التكلفة</w:t>
            </w:r>
          </w:p>
        </w:tc>
      </w:tr>
      <w:tr w:rsidR="00F82DC5" w:rsidRPr="000C2057" w14:paraId="151C53D5"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730F7DBB" w14:textId="77777777" w:rsidR="00F82DC5" w:rsidRPr="000C2057" w:rsidRDefault="00F82DC5" w:rsidP="001A20B6">
            <w:pPr>
              <w:bidi/>
              <w:jc w:val="left"/>
              <w:rPr>
                <w:color w:val="000000"/>
                <w:sz w:val="22"/>
                <w:lang w:val="en-CA" w:eastAsia="en-CA"/>
              </w:rPr>
            </w:pPr>
            <w:r w:rsidRPr="000C2057">
              <w:rPr>
                <w:rFonts w:hint="cs"/>
                <w:color w:val="000000"/>
                <w:sz w:val="22"/>
                <w:rtl/>
                <w:lang w:val="en-CA" w:eastAsia="en-CA"/>
              </w:rPr>
              <w:t>تكاليف</w:t>
            </w:r>
            <w:r w:rsidRPr="000C2057">
              <w:rPr>
                <w:color w:val="000000"/>
                <w:sz w:val="22"/>
                <w:rtl/>
                <w:lang w:val="en-CA" w:eastAsia="en-CA"/>
              </w:rPr>
              <w:t xml:space="preserve"> إضافية لتشغيل خط الإنتاج الثاني لمدة 50 يوماً للفترة بين2020-2024</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3457531D" w14:textId="77777777" w:rsidR="00F82DC5" w:rsidRPr="000C2057" w:rsidRDefault="00F82DC5" w:rsidP="001A20B6">
            <w:pPr>
              <w:bidi/>
              <w:jc w:val="right"/>
              <w:rPr>
                <w:color w:val="000000"/>
                <w:sz w:val="22"/>
                <w:lang w:val="en-CA" w:eastAsia="en-CA"/>
              </w:rPr>
            </w:pPr>
            <w:r w:rsidRPr="000C2057">
              <w:rPr>
                <w:color w:val="000000"/>
                <w:sz w:val="22"/>
                <w:rtl/>
                <w:lang w:val="en-CA" w:eastAsia="en-CA"/>
              </w:rPr>
              <w:t>364,125</w:t>
            </w:r>
          </w:p>
        </w:tc>
      </w:tr>
      <w:tr w:rsidR="00F82DC5" w:rsidRPr="000C2057" w14:paraId="1B9ECB8C"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7AC8D31D" w14:textId="77777777" w:rsidR="00F82DC5" w:rsidRPr="000C2057" w:rsidRDefault="00F82DC5" w:rsidP="001A20B6">
            <w:pPr>
              <w:bidi/>
              <w:jc w:val="left"/>
              <w:rPr>
                <w:color w:val="000000"/>
                <w:sz w:val="22"/>
                <w:lang w:val="en-CA" w:eastAsia="en-CA"/>
              </w:rPr>
            </w:pPr>
            <w:r w:rsidRPr="000C2057">
              <w:rPr>
                <w:color w:val="000000"/>
                <w:sz w:val="22"/>
                <w:rtl/>
                <w:lang w:val="en-CA" w:eastAsia="en-CA"/>
              </w:rPr>
              <w:t>الهندسة</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0557FD58"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26,700</w:t>
            </w:r>
          </w:p>
        </w:tc>
      </w:tr>
      <w:tr w:rsidR="00F82DC5" w:rsidRPr="000C2057" w14:paraId="22628765"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35F384A4" w14:textId="77777777" w:rsidR="00F82DC5" w:rsidRPr="000C2057" w:rsidRDefault="00F82DC5" w:rsidP="001A20B6">
            <w:pPr>
              <w:bidi/>
              <w:jc w:val="left"/>
              <w:rPr>
                <w:color w:val="000000"/>
                <w:sz w:val="22"/>
                <w:lang w:val="en-CA" w:eastAsia="en-CA"/>
              </w:rPr>
            </w:pPr>
            <w:r w:rsidRPr="000C2057">
              <w:rPr>
                <w:color w:val="000000"/>
                <w:sz w:val="22"/>
                <w:rtl/>
                <w:lang w:val="en-CA" w:eastAsia="en-CA"/>
              </w:rPr>
              <w:t>عمود التقطير الجديد</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5A3445B1"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213,500</w:t>
            </w:r>
          </w:p>
        </w:tc>
      </w:tr>
      <w:tr w:rsidR="00F82DC5" w:rsidRPr="000C2057" w14:paraId="2EB29D87"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38F0FD57" w14:textId="77777777" w:rsidR="00F82DC5" w:rsidRPr="000C2057" w:rsidRDefault="00F82DC5" w:rsidP="001A20B6">
            <w:pPr>
              <w:bidi/>
              <w:jc w:val="left"/>
              <w:rPr>
                <w:color w:val="000000"/>
                <w:sz w:val="22"/>
                <w:lang w:val="en-CA" w:eastAsia="en-CA"/>
              </w:rPr>
            </w:pPr>
            <w:r w:rsidRPr="000C2057">
              <w:rPr>
                <w:color w:val="000000"/>
                <w:sz w:val="22"/>
                <w:rtl/>
                <w:lang w:val="en-CA" w:eastAsia="en-CA"/>
              </w:rPr>
              <w:t>التعبئة الجديدة لعمود التقطير</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1033CFAB"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3,500</w:t>
            </w:r>
          </w:p>
        </w:tc>
      </w:tr>
      <w:tr w:rsidR="00F82DC5" w:rsidRPr="000C2057" w14:paraId="462442A3"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155205AF" w14:textId="77777777" w:rsidR="00F82DC5" w:rsidRPr="000C2057" w:rsidRDefault="00F82DC5" w:rsidP="001A20B6">
            <w:pPr>
              <w:bidi/>
              <w:jc w:val="left"/>
              <w:rPr>
                <w:color w:val="000000"/>
                <w:sz w:val="22"/>
                <w:lang w:val="en-CA" w:eastAsia="en-CA"/>
              </w:rPr>
            </w:pPr>
            <w:r w:rsidRPr="000C2057">
              <w:rPr>
                <w:rFonts w:hint="cs"/>
                <w:color w:val="000000"/>
                <w:sz w:val="22"/>
                <w:rtl/>
                <w:lang w:val="en-CA" w:eastAsia="en-CA"/>
              </w:rPr>
              <w:t>أعمال مدنية</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06B0C28D"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15,000</w:t>
            </w:r>
          </w:p>
        </w:tc>
      </w:tr>
      <w:tr w:rsidR="00F82DC5" w:rsidRPr="000C2057" w14:paraId="40E92C73"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781D2F84" w14:textId="77777777" w:rsidR="00F82DC5" w:rsidRPr="000C2057" w:rsidRDefault="00F82DC5" w:rsidP="001A20B6">
            <w:pPr>
              <w:bidi/>
              <w:jc w:val="left"/>
              <w:rPr>
                <w:color w:val="000000"/>
                <w:sz w:val="22"/>
                <w:lang w:val="en-CA" w:eastAsia="en-CA"/>
              </w:rPr>
            </w:pPr>
            <w:r w:rsidRPr="000C2057">
              <w:rPr>
                <w:rFonts w:hint="cs"/>
                <w:color w:val="000000"/>
                <w:sz w:val="22"/>
                <w:rtl/>
                <w:lang w:val="en-CA" w:eastAsia="en-CA"/>
              </w:rPr>
              <w:t>أنابيب</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12B4E606"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15,000</w:t>
            </w:r>
          </w:p>
        </w:tc>
      </w:tr>
      <w:tr w:rsidR="00F82DC5" w:rsidRPr="000C2057" w14:paraId="24424EDC"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4C5B216D" w14:textId="77777777" w:rsidR="00F82DC5" w:rsidRPr="000C2057" w:rsidRDefault="00F82DC5" w:rsidP="001A20B6">
            <w:pPr>
              <w:bidi/>
              <w:jc w:val="left"/>
              <w:rPr>
                <w:color w:val="000000"/>
                <w:sz w:val="22"/>
                <w:lang w:val="en-CA" w:eastAsia="en-CA"/>
              </w:rPr>
            </w:pPr>
            <w:r w:rsidRPr="000C2057">
              <w:rPr>
                <w:color w:val="000000"/>
                <w:sz w:val="22"/>
                <w:rtl/>
                <w:lang w:val="en-CA" w:eastAsia="en-CA"/>
              </w:rPr>
              <w:t xml:space="preserve">فولاذ </w:t>
            </w:r>
            <w:r w:rsidRPr="000C2057">
              <w:rPr>
                <w:rFonts w:hint="cs"/>
                <w:color w:val="000000"/>
                <w:sz w:val="22"/>
                <w:rtl/>
                <w:lang w:val="en-CA" w:eastAsia="en-CA"/>
              </w:rPr>
              <w:t>التركيبات</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5F1E30C8"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20,000</w:t>
            </w:r>
          </w:p>
        </w:tc>
      </w:tr>
      <w:tr w:rsidR="00F82DC5" w:rsidRPr="000C2057" w14:paraId="3248718A"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1ED81E79" w14:textId="77777777" w:rsidR="00F82DC5" w:rsidRPr="000C2057" w:rsidRDefault="00F82DC5" w:rsidP="001A20B6">
            <w:pPr>
              <w:bidi/>
              <w:jc w:val="left"/>
              <w:rPr>
                <w:color w:val="000000"/>
                <w:sz w:val="22"/>
                <w:lang w:val="en-CA" w:eastAsia="en-CA" w:bidi="ar-AE"/>
              </w:rPr>
            </w:pPr>
            <w:r w:rsidRPr="000C2057">
              <w:rPr>
                <w:color w:val="000000"/>
                <w:sz w:val="22"/>
                <w:rtl/>
                <w:lang w:val="en-CA" w:eastAsia="en-CA"/>
              </w:rPr>
              <w:t>موصلات خاصة في محطات التعبئة</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6415C58C"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11,000</w:t>
            </w:r>
          </w:p>
        </w:tc>
      </w:tr>
      <w:tr w:rsidR="00F82DC5" w:rsidRPr="000C2057" w14:paraId="20AD9023"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20388145" w14:textId="77777777" w:rsidR="00F82DC5" w:rsidRPr="000C2057" w:rsidRDefault="00F82DC5" w:rsidP="001A20B6">
            <w:pPr>
              <w:bidi/>
              <w:jc w:val="left"/>
              <w:rPr>
                <w:color w:val="000000"/>
                <w:sz w:val="22"/>
                <w:lang w:val="en-CA" w:eastAsia="en-CA"/>
              </w:rPr>
            </w:pPr>
            <w:r w:rsidRPr="000C2057">
              <w:rPr>
                <w:color w:val="000000"/>
                <w:sz w:val="22"/>
                <w:rtl/>
                <w:lang w:val="en-CA" w:eastAsia="en-CA"/>
              </w:rPr>
              <w:t>صمامات تشغيل/إيقاف تلقائية</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32C3E825" w14:textId="77777777" w:rsidR="00F82DC5" w:rsidRPr="000C2057" w:rsidRDefault="00F82DC5" w:rsidP="001A20B6">
            <w:pPr>
              <w:bidi/>
              <w:jc w:val="right"/>
              <w:rPr>
                <w:color w:val="000000"/>
                <w:sz w:val="22"/>
                <w:lang w:val="en-CA" w:eastAsia="en-CA"/>
              </w:rPr>
            </w:pPr>
            <w:r w:rsidRPr="000C2057">
              <w:rPr>
                <w:rFonts w:hint="cs"/>
                <w:color w:val="000000"/>
                <w:sz w:val="22"/>
                <w:rtl/>
                <w:lang w:val="en-CA" w:eastAsia="en-CA"/>
              </w:rPr>
              <w:t>44,800</w:t>
            </w:r>
          </w:p>
        </w:tc>
      </w:tr>
      <w:tr w:rsidR="00F82DC5" w:rsidRPr="000C2057" w14:paraId="5853FF21" w14:textId="77777777" w:rsidTr="001A20B6">
        <w:tc>
          <w:tcPr>
            <w:tcW w:w="7020" w:type="dxa"/>
            <w:tcBorders>
              <w:top w:val="nil"/>
              <w:left w:val="single" w:sz="4" w:space="0" w:color="auto"/>
              <w:bottom w:val="single" w:sz="4" w:space="0" w:color="auto"/>
              <w:right w:val="single" w:sz="4" w:space="0" w:color="auto"/>
            </w:tcBorders>
            <w:shd w:val="clear" w:color="auto" w:fill="auto"/>
          </w:tcPr>
          <w:p w14:paraId="3D7F4723" w14:textId="77777777" w:rsidR="00F82DC5" w:rsidRPr="000C2057" w:rsidRDefault="00F82DC5" w:rsidP="001A20B6">
            <w:pPr>
              <w:bidi/>
              <w:jc w:val="left"/>
              <w:rPr>
                <w:b/>
                <w:bCs/>
                <w:color w:val="000000"/>
                <w:sz w:val="22"/>
                <w:lang w:val="en-CA" w:eastAsia="en-CA"/>
              </w:rPr>
            </w:pPr>
            <w:r w:rsidRPr="000C2057">
              <w:rPr>
                <w:rFonts w:hint="cs"/>
                <w:b/>
                <w:bCs/>
                <w:color w:val="000000"/>
                <w:sz w:val="22"/>
                <w:rtl/>
                <w:lang w:val="en-CA" w:eastAsia="en-CA"/>
              </w:rPr>
              <w:t>المبلغ الإجمالي</w:t>
            </w:r>
          </w:p>
        </w:tc>
        <w:tc>
          <w:tcPr>
            <w:tcW w:w="2430" w:type="dxa"/>
            <w:tcBorders>
              <w:top w:val="nil"/>
              <w:left w:val="nil"/>
              <w:bottom w:val="single" w:sz="4" w:space="0" w:color="auto"/>
              <w:right w:val="single" w:sz="4" w:space="0" w:color="auto"/>
            </w:tcBorders>
            <w:shd w:val="clear" w:color="auto" w:fill="auto"/>
            <w:tcMar>
              <w:left w:w="115" w:type="dxa"/>
              <w:right w:w="216" w:type="dxa"/>
            </w:tcMar>
          </w:tcPr>
          <w:p w14:paraId="56D8DAF0" w14:textId="77777777" w:rsidR="00F82DC5" w:rsidRPr="000C2057" w:rsidRDefault="00F82DC5" w:rsidP="001A20B6">
            <w:pPr>
              <w:bidi/>
              <w:jc w:val="right"/>
              <w:rPr>
                <w:b/>
                <w:bCs/>
                <w:color w:val="000000"/>
                <w:sz w:val="22"/>
                <w:lang w:val="en-CA" w:eastAsia="en-CA"/>
              </w:rPr>
            </w:pPr>
            <w:r w:rsidRPr="000C2057">
              <w:rPr>
                <w:rFonts w:hint="cs"/>
                <w:b/>
                <w:bCs/>
                <w:color w:val="000000"/>
                <w:sz w:val="22"/>
                <w:rtl/>
                <w:lang w:val="en-CA" w:eastAsia="en-CA"/>
              </w:rPr>
              <w:t>713,625</w:t>
            </w:r>
          </w:p>
        </w:tc>
      </w:tr>
    </w:tbl>
    <w:p w14:paraId="434F8F35" w14:textId="5E35AAAF" w:rsidR="00810B43" w:rsidRPr="000C2057" w:rsidRDefault="00810B43" w:rsidP="00810B43">
      <w:pPr>
        <w:bidi/>
        <w:rPr>
          <w:sz w:val="22"/>
          <w:rtl/>
        </w:rPr>
      </w:pPr>
    </w:p>
    <w:p w14:paraId="4BE1F1E3" w14:textId="6914760D" w:rsidR="00810B43" w:rsidRPr="000C2057" w:rsidRDefault="00F82DC5" w:rsidP="00F1414F">
      <w:pPr>
        <w:pStyle w:val="Heading1"/>
        <w:numPr>
          <w:ilvl w:val="0"/>
          <w:numId w:val="7"/>
        </w:numPr>
        <w:bidi/>
        <w:rPr>
          <w:sz w:val="22"/>
          <w:szCs w:val="26"/>
          <w:rtl/>
          <w:lang w:val="en-CA"/>
        </w:rPr>
      </w:pPr>
      <w:r w:rsidRPr="000C2057">
        <w:rPr>
          <w:sz w:val="22"/>
          <w:szCs w:val="26"/>
          <w:rtl/>
          <w:lang w:val="en-CA"/>
        </w:rPr>
        <w:t xml:space="preserve">تبلغ </w:t>
      </w:r>
      <w:r w:rsidRPr="000C2057">
        <w:rPr>
          <w:rFonts w:hint="cs"/>
          <w:sz w:val="22"/>
          <w:szCs w:val="26"/>
          <w:rtl/>
          <w:lang w:val="en-CA"/>
        </w:rPr>
        <w:t>قيمة المدخرات</w:t>
      </w:r>
      <w:r w:rsidRPr="000C2057">
        <w:rPr>
          <w:sz w:val="22"/>
          <w:szCs w:val="26"/>
          <w:rtl/>
          <w:lang w:val="en-CA"/>
        </w:rPr>
        <w:t xml:space="preserve"> المقدرة من انخفاض كمية </w:t>
      </w:r>
      <w:r w:rsidRPr="000C2057">
        <w:rPr>
          <w:rFonts w:hint="cs"/>
          <w:sz w:val="22"/>
          <w:szCs w:val="26"/>
          <w:rtl/>
          <w:lang w:val="en-CA"/>
        </w:rPr>
        <w:t>المنتج</w:t>
      </w:r>
      <w:r w:rsidRPr="000C2057">
        <w:rPr>
          <w:sz w:val="22"/>
          <w:szCs w:val="26"/>
          <w:rtl/>
          <w:lang w:val="en-CA"/>
        </w:rPr>
        <w:t xml:space="preserve"> الثانوي الهيدروفلوروكربون-</w:t>
      </w:r>
      <w:r w:rsidRPr="000C2057">
        <w:rPr>
          <w:rFonts w:hint="cs"/>
          <w:sz w:val="22"/>
          <w:szCs w:val="26"/>
          <w:rtl/>
          <w:lang w:val="en-CA"/>
        </w:rPr>
        <w:t xml:space="preserve">23 </w:t>
      </w:r>
      <w:r w:rsidRPr="000C2057">
        <w:rPr>
          <w:sz w:val="22"/>
          <w:szCs w:val="26"/>
          <w:rtl/>
          <w:lang w:val="en-CA"/>
        </w:rPr>
        <w:t>التي سيتم تدميرها عن طريق تنفيذ التدابير بين عامي 2020 و2030</w:t>
      </w:r>
      <w:r w:rsidRPr="000C2057">
        <w:rPr>
          <w:rFonts w:hint="cs"/>
          <w:sz w:val="22"/>
          <w:szCs w:val="26"/>
          <w:rtl/>
          <w:lang w:val="en-CA"/>
        </w:rPr>
        <w:t xml:space="preserve"> مبلغ </w:t>
      </w:r>
      <w:r w:rsidRPr="000C2057">
        <w:rPr>
          <w:sz w:val="22"/>
          <w:szCs w:val="26"/>
          <w:rtl/>
          <w:lang w:val="en-CA"/>
        </w:rPr>
        <w:t>1</w:t>
      </w:r>
      <w:r w:rsidRPr="000C2057">
        <w:rPr>
          <w:rFonts w:hint="cs"/>
          <w:sz w:val="22"/>
          <w:szCs w:val="26"/>
          <w:rtl/>
          <w:lang w:val="en-CA"/>
        </w:rPr>
        <w:t>,</w:t>
      </w:r>
      <w:r w:rsidRPr="000C2057">
        <w:rPr>
          <w:sz w:val="22"/>
          <w:szCs w:val="26"/>
          <w:rtl/>
          <w:lang w:val="en-CA"/>
        </w:rPr>
        <w:t>5 مليون دولار أمريكي.</w:t>
      </w:r>
    </w:p>
    <w:p w14:paraId="77447684" w14:textId="6854DB92" w:rsidR="00B45B84" w:rsidRPr="000C2057" w:rsidRDefault="00F82DC5" w:rsidP="00F82DC5">
      <w:pPr>
        <w:bidi/>
        <w:spacing w:after="240"/>
        <w:ind w:left="1588" w:hanging="1588"/>
        <w:rPr>
          <w:i/>
          <w:sz w:val="22"/>
          <w:szCs w:val="26"/>
          <w:rtl/>
          <w:lang w:val="en-CA"/>
        </w:rPr>
      </w:pPr>
      <w:r w:rsidRPr="000C2057">
        <w:rPr>
          <w:i/>
          <w:sz w:val="22"/>
          <w:szCs w:val="26"/>
          <w:rtl/>
          <w:lang w:val="en-CA"/>
        </w:rPr>
        <w:t xml:space="preserve">الخيار </w:t>
      </w:r>
      <w:r w:rsidRPr="000C2057">
        <w:rPr>
          <w:rFonts w:hint="cs"/>
          <w:i/>
          <w:sz w:val="22"/>
          <w:szCs w:val="26"/>
          <w:rtl/>
          <w:lang w:val="en-CA"/>
        </w:rPr>
        <w:t>السادس</w:t>
      </w:r>
      <w:r w:rsidRPr="000C2057">
        <w:rPr>
          <w:i/>
          <w:sz w:val="22"/>
          <w:szCs w:val="26"/>
          <w:rtl/>
          <w:lang w:val="en-CA"/>
        </w:rPr>
        <w:t xml:space="preserve">: </w:t>
      </w:r>
      <w:r w:rsidRPr="000C2057">
        <w:rPr>
          <w:i/>
          <w:sz w:val="22"/>
          <w:szCs w:val="26"/>
          <w:rtl/>
          <w:lang w:val="en-CA"/>
        </w:rPr>
        <w:tab/>
        <w:t xml:space="preserve">بيع الهيدروفلوروكربون-23 لاستخدامه كمواد </w:t>
      </w:r>
      <w:r w:rsidRPr="000C2057">
        <w:rPr>
          <w:rFonts w:hint="cs"/>
          <w:i/>
          <w:sz w:val="22"/>
          <w:szCs w:val="26"/>
          <w:rtl/>
          <w:lang w:val="en-CA"/>
        </w:rPr>
        <w:t>أولية</w:t>
      </w:r>
      <w:r w:rsidRPr="000C2057">
        <w:rPr>
          <w:i/>
          <w:sz w:val="22"/>
          <w:szCs w:val="26"/>
          <w:rtl/>
          <w:lang w:val="en-CA"/>
        </w:rPr>
        <w:t xml:space="preserve"> أو </w:t>
      </w:r>
      <w:r w:rsidRPr="000C2057">
        <w:rPr>
          <w:rFonts w:hint="cs"/>
          <w:i/>
          <w:sz w:val="22"/>
          <w:szCs w:val="26"/>
          <w:rtl/>
          <w:lang w:val="en-CA"/>
        </w:rPr>
        <w:t>مواءمة</w:t>
      </w:r>
      <w:r w:rsidRPr="000C2057">
        <w:rPr>
          <w:i/>
          <w:sz w:val="22"/>
          <w:szCs w:val="26"/>
          <w:rtl/>
          <w:lang w:val="en-CA"/>
        </w:rPr>
        <w:t xml:space="preserve"> المصنع </w:t>
      </w:r>
      <w:r w:rsidRPr="000C2057">
        <w:rPr>
          <w:rFonts w:hint="cs"/>
          <w:i/>
          <w:sz w:val="22"/>
          <w:szCs w:val="26"/>
          <w:rtl/>
          <w:lang w:val="en-CA"/>
        </w:rPr>
        <w:t>حتى</w:t>
      </w:r>
      <w:r w:rsidRPr="000C2057">
        <w:rPr>
          <w:i/>
          <w:sz w:val="22"/>
          <w:szCs w:val="26"/>
          <w:rtl/>
          <w:lang w:val="en-CA"/>
        </w:rPr>
        <w:t xml:space="preserve"> يمكنه استخدام الهيدروفلوروكربون-23</w:t>
      </w:r>
      <w:r w:rsidRPr="000C2057">
        <w:rPr>
          <w:rFonts w:hint="cs"/>
          <w:i/>
          <w:sz w:val="22"/>
          <w:szCs w:val="26"/>
          <w:rtl/>
          <w:lang w:val="en-CA"/>
        </w:rPr>
        <w:t xml:space="preserve"> </w:t>
      </w:r>
      <w:r w:rsidRPr="000C2057">
        <w:rPr>
          <w:i/>
          <w:sz w:val="22"/>
          <w:szCs w:val="26"/>
          <w:rtl/>
          <w:lang w:val="en-CA"/>
        </w:rPr>
        <w:t>لإنتاج الهيدروكلوروفلوروكربون-22</w:t>
      </w:r>
    </w:p>
    <w:p w14:paraId="0A5F82C0" w14:textId="48115BF1" w:rsidR="00B45B84" w:rsidRPr="000C2057" w:rsidRDefault="00F82DC5" w:rsidP="00F1414F">
      <w:pPr>
        <w:pStyle w:val="Heading1"/>
        <w:numPr>
          <w:ilvl w:val="0"/>
          <w:numId w:val="7"/>
        </w:numPr>
        <w:bidi/>
        <w:rPr>
          <w:sz w:val="22"/>
          <w:szCs w:val="26"/>
          <w:rtl/>
          <w:lang w:val="en-CA"/>
        </w:rPr>
      </w:pPr>
      <w:r w:rsidRPr="000C2057">
        <w:rPr>
          <w:sz w:val="22"/>
          <w:szCs w:val="26"/>
          <w:rtl/>
          <w:lang w:val="en-CA"/>
        </w:rPr>
        <w:t xml:space="preserve">يمكن استخدام الهيدروفلوروكربون-23 كغاز تبريد بدرجة حرارة منخفضة، </w:t>
      </w:r>
      <w:r w:rsidRPr="000C2057">
        <w:rPr>
          <w:rFonts w:hint="cs"/>
          <w:sz w:val="22"/>
          <w:szCs w:val="26"/>
          <w:rtl/>
          <w:lang w:val="en-CA"/>
        </w:rPr>
        <w:t>وعامل مساعد</w:t>
      </w:r>
      <w:r w:rsidRPr="000C2057">
        <w:rPr>
          <w:sz w:val="22"/>
          <w:szCs w:val="26"/>
          <w:rtl/>
          <w:lang w:val="en-CA"/>
        </w:rPr>
        <w:t xml:space="preserve"> لإخماد الحرائق ولنقش مواد السيليكون في صناعة أشباه الموصلات.</w:t>
      </w:r>
      <w:r w:rsidRPr="000C2057">
        <w:rPr>
          <w:rFonts w:hint="cs"/>
          <w:sz w:val="22"/>
          <w:szCs w:val="26"/>
          <w:rtl/>
          <w:lang w:val="en-CA"/>
        </w:rPr>
        <w:t xml:space="preserve"> وتعد كل</w:t>
      </w:r>
      <w:r w:rsidRPr="000C2057">
        <w:rPr>
          <w:sz w:val="22"/>
          <w:szCs w:val="26"/>
          <w:rtl/>
          <w:lang w:val="en-CA"/>
        </w:rPr>
        <w:t xml:space="preserve"> هذه </w:t>
      </w:r>
      <w:r w:rsidRPr="000C2057">
        <w:rPr>
          <w:rFonts w:hint="cs"/>
          <w:sz w:val="22"/>
          <w:szCs w:val="26"/>
          <w:rtl/>
          <w:lang w:val="en-CA"/>
        </w:rPr>
        <w:t>ال</w:t>
      </w:r>
      <w:r w:rsidRPr="000C2057">
        <w:rPr>
          <w:sz w:val="22"/>
          <w:szCs w:val="26"/>
          <w:rtl/>
          <w:lang w:val="en-CA"/>
        </w:rPr>
        <w:t>تطبيقات</w:t>
      </w:r>
      <w:r w:rsidRPr="000C2057">
        <w:rPr>
          <w:rFonts w:hint="cs"/>
          <w:sz w:val="22"/>
          <w:szCs w:val="26"/>
          <w:rtl/>
          <w:lang w:val="en-CA"/>
        </w:rPr>
        <w:t xml:space="preserve"> تطبيقاتٍ</w:t>
      </w:r>
      <w:r w:rsidRPr="000C2057">
        <w:rPr>
          <w:sz w:val="22"/>
          <w:szCs w:val="26"/>
          <w:rtl/>
          <w:lang w:val="en-CA"/>
        </w:rPr>
        <w:t xml:space="preserve"> </w:t>
      </w:r>
      <w:r w:rsidRPr="000C2057">
        <w:rPr>
          <w:rFonts w:hint="cs"/>
          <w:sz w:val="22"/>
          <w:szCs w:val="26"/>
          <w:rtl/>
          <w:lang w:val="en-CA"/>
        </w:rPr>
        <w:t>انبعاثيه</w:t>
      </w:r>
      <w:r w:rsidRPr="000C2057">
        <w:rPr>
          <w:sz w:val="22"/>
          <w:szCs w:val="26"/>
          <w:rtl/>
          <w:lang w:val="en-CA"/>
        </w:rPr>
        <w:t>. تقوم كيموباسيكوز</w:t>
      </w:r>
      <w:r w:rsidRPr="000C2057">
        <w:rPr>
          <w:sz w:val="22"/>
          <w:szCs w:val="26"/>
          <w:lang w:val="en-CA"/>
        </w:rPr>
        <w:t xml:space="preserve"> </w:t>
      </w:r>
      <w:r w:rsidRPr="000C2057">
        <w:rPr>
          <w:sz w:val="22"/>
          <w:szCs w:val="26"/>
          <w:rtl/>
          <w:lang w:val="en-CA"/>
        </w:rPr>
        <w:t>بتوليد الهيدروفلوروكربون-23</w:t>
      </w:r>
      <w:r w:rsidRPr="000C2057">
        <w:rPr>
          <w:rFonts w:hint="cs"/>
          <w:sz w:val="22"/>
          <w:szCs w:val="26"/>
          <w:rtl/>
          <w:lang w:val="en-CA"/>
        </w:rPr>
        <w:t xml:space="preserve"> كنفايات ناجمة عن إنتاج</w:t>
      </w:r>
      <w:r w:rsidRPr="000C2057">
        <w:rPr>
          <w:sz w:val="22"/>
          <w:szCs w:val="26"/>
          <w:rtl/>
          <w:lang w:val="en-CA"/>
        </w:rPr>
        <w:t xml:space="preserve"> الهيدروكلوروفلوروكربون-22.</w:t>
      </w:r>
      <w:r w:rsidRPr="000C2057">
        <w:rPr>
          <w:rFonts w:hint="cs"/>
          <w:sz w:val="22"/>
          <w:szCs w:val="26"/>
          <w:rtl/>
          <w:lang w:val="en-CA"/>
        </w:rPr>
        <w:t xml:space="preserve"> وهي</w:t>
      </w:r>
      <w:r w:rsidRPr="000C2057">
        <w:rPr>
          <w:sz w:val="22"/>
          <w:szCs w:val="26"/>
          <w:rtl/>
          <w:lang w:val="en-CA"/>
        </w:rPr>
        <w:t xml:space="preserve"> غير مجهز</w:t>
      </w:r>
      <w:r w:rsidRPr="000C2057">
        <w:rPr>
          <w:rFonts w:hint="cs"/>
          <w:sz w:val="22"/>
          <w:szCs w:val="26"/>
          <w:rtl/>
          <w:lang w:val="en-CA"/>
        </w:rPr>
        <w:t>ة</w:t>
      </w:r>
      <w:r w:rsidRPr="000C2057">
        <w:rPr>
          <w:sz w:val="22"/>
          <w:szCs w:val="26"/>
          <w:rtl/>
          <w:lang w:val="en-CA"/>
        </w:rPr>
        <w:t xml:space="preserve"> لمعالجة </w:t>
      </w:r>
      <w:r w:rsidRPr="000C2057">
        <w:rPr>
          <w:rFonts w:hint="cs"/>
          <w:sz w:val="22"/>
          <w:szCs w:val="26"/>
          <w:rtl/>
          <w:lang w:val="en-CA"/>
        </w:rPr>
        <w:t>تيار</w:t>
      </w:r>
      <w:r w:rsidRPr="000C2057">
        <w:rPr>
          <w:sz w:val="22"/>
          <w:szCs w:val="26"/>
          <w:rtl/>
          <w:lang w:val="en-CA"/>
        </w:rPr>
        <w:t xml:space="preserve"> الهيدروفلوروكربون-23 الممزوج بغازات الهيدروكلوروفلوروكربون-22</w:t>
      </w:r>
      <w:r w:rsidRPr="000C2057">
        <w:rPr>
          <w:rFonts w:hint="cs"/>
          <w:sz w:val="22"/>
          <w:szCs w:val="26"/>
          <w:rtl/>
          <w:lang w:val="en-CA"/>
        </w:rPr>
        <w:t xml:space="preserve"> </w:t>
      </w:r>
      <w:r w:rsidRPr="000C2057">
        <w:rPr>
          <w:sz w:val="22"/>
          <w:szCs w:val="26"/>
          <w:rtl/>
          <w:lang w:val="en-CA"/>
        </w:rPr>
        <w:t>والغازات غير المكثفة لتلبية متطلبات الجودة لتلك التطبيقات،</w:t>
      </w:r>
      <w:r w:rsidRPr="000C2057">
        <w:rPr>
          <w:rFonts w:hint="cs"/>
          <w:sz w:val="22"/>
          <w:szCs w:val="26"/>
          <w:rtl/>
          <w:lang w:val="en-CA"/>
        </w:rPr>
        <w:t xml:space="preserve"> فضلاً عن عدم إمكانية</w:t>
      </w:r>
      <w:r w:rsidRPr="000C2057">
        <w:rPr>
          <w:sz w:val="22"/>
          <w:szCs w:val="26"/>
          <w:rtl/>
          <w:lang w:val="en-CA"/>
        </w:rPr>
        <w:t xml:space="preserve"> </w:t>
      </w:r>
      <w:r w:rsidRPr="000C2057">
        <w:rPr>
          <w:rFonts w:hint="cs"/>
          <w:sz w:val="22"/>
          <w:szCs w:val="26"/>
          <w:rtl/>
          <w:lang w:val="en-CA"/>
        </w:rPr>
        <w:t>تبرير مثل هذه</w:t>
      </w:r>
      <w:r w:rsidRPr="000C2057">
        <w:rPr>
          <w:sz w:val="22"/>
          <w:szCs w:val="26"/>
          <w:rtl/>
          <w:lang w:val="en-CA"/>
        </w:rPr>
        <w:t xml:space="preserve"> المعالجة اقتصادي</w:t>
      </w:r>
      <w:r w:rsidRPr="000C2057">
        <w:rPr>
          <w:rFonts w:hint="cs"/>
          <w:sz w:val="22"/>
          <w:szCs w:val="26"/>
          <w:rtl/>
          <w:lang w:val="en-CA"/>
        </w:rPr>
        <w:t>اً</w:t>
      </w:r>
      <w:r w:rsidRPr="000C2057">
        <w:rPr>
          <w:sz w:val="22"/>
          <w:szCs w:val="26"/>
          <w:rtl/>
          <w:lang w:val="en-CA"/>
        </w:rPr>
        <w:t xml:space="preserve"> بالنظر إلى انخفاض حجم </w:t>
      </w:r>
      <w:r w:rsidRPr="000C2057">
        <w:rPr>
          <w:rFonts w:hint="cs"/>
          <w:sz w:val="22"/>
          <w:szCs w:val="26"/>
          <w:rtl/>
          <w:lang w:val="en-CA"/>
        </w:rPr>
        <w:t>مركبات الهيدروفلوروكربون</w:t>
      </w:r>
      <w:r w:rsidRPr="000C2057">
        <w:rPr>
          <w:sz w:val="22"/>
          <w:szCs w:val="26"/>
          <w:rtl/>
          <w:lang w:val="en-CA"/>
        </w:rPr>
        <w:t>-23</w:t>
      </w:r>
      <w:r w:rsidRPr="000C2057">
        <w:rPr>
          <w:rFonts w:hint="cs"/>
          <w:sz w:val="22"/>
          <w:szCs w:val="26"/>
          <w:rtl/>
          <w:lang w:val="en-CA"/>
        </w:rPr>
        <w:t xml:space="preserve"> الناتجة.</w:t>
      </w:r>
    </w:p>
    <w:p w14:paraId="2292D5E9" w14:textId="614D14CB" w:rsidR="00A17915" w:rsidRPr="000C2057" w:rsidRDefault="00F82DC5" w:rsidP="00F1414F">
      <w:pPr>
        <w:pStyle w:val="Heading1"/>
        <w:numPr>
          <w:ilvl w:val="0"/>
          <w:numId w:val="7"/>
        </w:numPr>
        <w:bidi/>
        <w:rPr>
          <w:sz w:val="22"/>
          <w:szCs w:val="26"/>
          <w:rtl/>
          <w:lang w:val="en-CA"/>
        </w:rPr>
      </w:pPr>
      <w:r w:rsidRPr="008F5DA0">
        <w:rPr>
          <w:sz w:val="22"/>
          <w:szCs w:val="26"/>
          <w:rtl/>
          <w:lang w:val="en-CA"/>
        </w:rPr>
        <w:lastRenderedPageBreak/>
        <w:t xml:space="preserve">اقترح بعض الباحثين </w:t>
      </w:r>
      <w:r w:rsidRPr="008F5DA0">
        <w:rPr>
          <w:rFonts w:hint="cs"/>
          <w:sz w:val="22"/>
          <w:szCs w:val="26"/>
          <w:rtl/>
          <w:lang w:val="en-CA"/>
        </w:rPr>
        <w:t>إمكانية</w:t>
      </w:r>
      <w:r w:rsidRPr="008F5DA0">
        <w:rPr>
          <w:sz w:val="22"/>
          <w:szCs w:val="26"/>
          <w:rtl/>
          <w:lang w:val="en-CA"/>
        </w:rPr>
        <w:t xml:space="preserve"> استخدام الهيدروفلوروكربون-23 </w:t>
      </w:r>
      <w:r w:rsidR="005E5F9C" w:rsidRPr="008F5DA0">
        <w:rPr>
          <w:rFonts w:hint="cs"/>
          <w:sz w:val="22"/>
          <w:szCs w:val="26"/>
          <w:rtl/>
          <w:lang w:val="en-CA"/>
        </w:rPr>
        <w:t>كوسيط من مركب</w:t>
      </w:r>
      <w:r w:rsidRPr="008F5DA0">
        <w:rPr>
          <w:sz w:val="22"/>
          <w:szCs w:val="26"/>
          <w:rtl/>
          <w:lang w:val="en-CA"/>
        </w:rPr>
        <w:t xml:space="preserve"> </w:t>
      </w:r>
      <w:r w:rsidR="005E5F9C" w:rsidRPr="008F5DA0">
        <w:rPr>
          <w:rFonts w:hint="cs"/>
          <w:sz w:val="22"/>
          <w:szCs w:val="26"/>
          <w:rtl/>
          <w:lang w:val="en-CA"/>
        </w:rPr>
        <w:t>ال</w:t>
      </w:r>
      <w:r w:rsidRPr="008F5DA0">
        <w:rPr>
          <w:sz w:val="22"/>
          <w:szCs w:val="26"/>
          <w:rtl/>
          <w:lang w:val="en-CA"/>
        </w:rPr>
        <w:t>فلوروميثيل</w:t>
      </w:r>
      <w:r w:rsidRPr="008F5DA0">
        <w:rPr>
          <w:rFonts w:hint="cs"/>
          <w:sz w:val="22"/>
          <w:szCs w:val="26"/>
          <w:rtl/>
          <w:lang w:val="en-CA"/>
        </w:rPr>
        <w:t xml:space="preserve"> </w:t>
      </w:r>
      <w:r w:rsidRPr="008F5DA0">
        <w:rPr>
          <w:sz w:val="22"/>
          <w:szCs w:val="26"/>
          <w:rtl/>
          <w:lang w:val="en-CA"/>
        </w:rPr>
        <w:t>للمركبات ذات القيمة</w:t>
      </w:r>
      <w:r w:rsidRPr="008F5DA0">
        <w:rPr>
          <w:rFonts w:hint="cs"/>
          <w:sz w:val="22"/>
          <w:szCs w:val="26"/>
          <w:rtl/>
          <w:lang w:val="en-CA"/>
        </w:rPr>
        <w:t xml:space="preserve"> مثل</w:t>
      </w:r>
      <w:r w:rsidRPr="008F5DA0">
        <w:rPr>
          <w:sz w:val="22"/>
          <w:szCs w:val="26"/>
          <w:rtl/>
          <w:lang w:val="en-CA"/>
        </w:rPr>
        <w:t xml:space="preserve"> الكيماويات الزراعية</w:t>
      </w:r>
      <w:r w:rsidRPr="008F5DA0">
        <w:rPr>
          <w:rFonts w:hint="cs"/>
          <w:sz w:val="22"/>
          <w:szCs w:val="26"/>
          <w:rtl/>
          <w:lang w:val="en-CA"/>
        </w:rPr>
        <w:t>،</w:t>
      </w:r>
      <w:r w:rsidRPr="008F5DA0">
        <w:rPr>
          <w:sz w:val="22"/>
          <w:szCs w:val="26"/>
          <w:rtl/>
          <w:lang w:val="en-CA"/>
        </w:rPr>
        <w:t xml:space="preserve"> والأدوية</w:t>
      </w:r>
      <w:r w:rsidRPr="008F5DA0">
        <w:rPr>
          <w:rFonts w:hint="cs"/>
          <w:sz w:val="22"/>
          <w:szCs w:val="26"/>
          <w:rtl/>
          <w:lang w:val="en-CA"/>
        </w:rPr>
        <w:t>،</w:t>
      </w:r>
      <w:r w:rsidRPr="008F5DA0">
        <w:rPr>
          <w:sz w:val="22"/>
          <w:szCs w:val="26"/>
          <w:rtl/>
          <w:lang w:val="en-CA"/>
        </w:rPr>
        <w:t xml:space="preserve"> وغيرها من التخصصات الكيميائية المحتملة</w:t>
      </w:r>
      <w:r w:rsidRPr="000C2057">
        <w:rPr>
          <w:sz w:val="22"/>
          <w:szCs w:val="26"/>
          <w:rtl/>
          <w:lang w:val="en-CA"/>
        </w:rPr>
        <w:t>.</w:t>
      </w:r>
      <w:r w:rsidRPr="000C2057">
        <w:rPr>
          <w:sz w:val="22"/>
          <w:szCs w:val="26"/>
          <w:rtl/>
        </w:rPr>
        <w:t xml:space="preserve"> </w:t>
      </w:r>
      <w:r w:rsidRPr="000C2057">
        <w:rPr>
          <w:rFonts w:hint="cs"/>
          <w:sz w:val="22"/>
          <w:szCs w:val="26"/>
          <w:rtl/>
          <w:lang w:val="en-CA"/>
        </w:rPr>
        <w:t>ورغم</w:t>
      </w:r>
      <w:r w:rsidRPr="000C2057">
        <w:rPr>
          <w:sz w:val="22"/>
          <w:szCs w:val="26"/>
          <w:rtl/>
          <w:lang w:val="en-CA"/>
        </w:rPr>
        <w:t xml:space="preserve"> ذلك، تشير المعلومات المتاحة إلى أن هذا الاستخدام المحتمل لم </w:t>
      </w:r>
      <w:r w:rsidRPr="000C2057">
        <w:rPr>
          <w:rFonts w:hint="cs"/>
          <w:sz w:val="22"/>
          <w:szCs w:val="26"/>
          <w:rtl/>
          <w:lang w:val="en-CA"/>
        </w:rPr>
        <w:t>يبلغ</w:t>
      </w:r>
      <w:r w:rsidRPr="000C2057">
        <w:rPr>
          <w:sz w:val="22"/>
          <w:szCs w:val="26"/>
          <w:rtl/>
          <w:lang w:val="en-CA"/>
        </w:rPr>
        <w:t xml:space="preserve"> </w:t>
      </w:r>
      <w:r w:rsidRPr="000C2057">
        <w:rPr>
          <w:rFonts w:hint="cs"/>
          <w:sz w:val="22"/>
          <w:szCs w:val="26"/>
          <w:rtl/>
          <w:lang w:val="en-CA"/>
        </w:rPr>
        <w:t>بعد</w:t>
      </w:r>
      <w:r w:rsidRPr="000C2057">
        <w:rPr>
          <w:sz w:val="22"/>
          <w:szCs w:val="26"/>
          <w:rtl/>
          <w:lang w:val="en-CA"/>
        </w:rPr>
        <w:t xml:space="preserve"> مرحلة النضج أو النطاق التجاري، </w:t>
      </w:r>
      <w:r w:rsidRPr="000C2057">
        <w:rPr>
          <w:rFonts w:hint="cs"/>
          <w:sz w:val="22"/>
          <w:szCs w:val="26"/>
          <w:rtl/>
          <w:lang w:val="en-CA"/>
        </w:rPr>
        <w:t>فضلاً عن</w:t>
      </w:r>
      <w:r w:rsidRPr="000C2057">
        <w:rPr>
          <w:sz w:val="22"/>
          <w:szCs w:val="26"/>
          <w:rtl/>
          <w:lang w:val="en-CA"/>
        </w:rPr>
        <w:t xml:space="preserve"> أنه لا ي</w:t>
      </w:r>
      <w:r w:rsidRPr="000C2057">
        <w:rPr>
          <w:rFonts w:hint="cs"/>
          <w:sz w:val="22"/>
          <w:szCs w:val="26"/>
          <w:rtl/>
          <w:lang w:val="en-CA"/>
        </w:rPr>
        <w:t>ُ</w:t>
      </w:r>
      <w:r w:rsidRPr="000C2057">
        <w:rPr>
          <w:sz w:val="22"/>
          <w:szCs w:val="26"/>
          <w:rtl/>
          <w:lang w:val="en-CA"/>
        </w:rPr>
        <w:t xml:space="preserve">توقع حدوث تغيير في المستقبل </w:t>
      </w:r>
      <w:r w:rsidRPr="000C2057">
        <w:rPr>
          <w:rFonts w:hint="cs"/>
          <w:sz w:val="22"/>
          <w:szCs w:val="26"/>
          <w:rtl/>
          <w:lang w:val="en-CA"/>
        </w:rPr>
        <w:t>القريب</w:t>
      </w:r>
      <w:r w:rsidRPr="000C2057">
        <w:rPr>
          <w:sz w:val="22"/>
          <w:szCs w:val="26"/>
          <w:rtl/>
          <w:lang w:val="en-CA"/>
        </w:rPr>
        <w:t xml:space="preserve"> </w:t>
      </w:r>
      <w:r w:rsidRPr="000C2057">
        <w:rPr>
          <w:rFonts w:hint="cs"/>
          <w:sz w:val="22"/>
          <w:szCs w:val="26"/>
          <w:rtl/>
          <w:lang w:val="en-CA"/>
        </w:rPr>
        <w:t>نظراً</w:t>
      </w:r>
      <w:r w:rsidRPr="000C2057">
        <w:rPr>
          <w:sz w:val="22"/>
          <w:szCs w:val="26"/>
          <w:rtl/>
          <w:lang w:val="en-CA"/>
        </w:rPr>
        <w:t xml:space="preserve"> </w:t>
      </w:r>
      <w:r w:rsidRPr="000C2057">
        <w:rPr>
          <w:rFonts w:hint="cs"/>
          <w:sz w:val="22"/>
          <w:szCs w:val="26"/>
          <w:rtl/>
          <w:lang w:val="en-CA"/>
        </w:rPr>
        <w:t>للمخاطرة</w:t>
      </w:r>
      <w:r w:rsidRPr="000C2057">
        <w:rPr>
          <w:sz w:val="22"/>
          <w:szCs w:val="26"/>
          <w:rtl/>
          <w:lang w:val="en-CA"/>
        </w:rPr>
        <w:t xml:space="preserve"> </w:t>
      </w:r>
      <w:r w:rsidRPr="000C2057">
        <w:rPr>
          <w:rFonts w:hint="cs"/>
          <w:sz w:val="22"/>
          <w:szCs w:val="26"/>
          <w:rtl/>
          <w:lang w:val="en-CA"/>
        </w:rPr>
        <w:t xml:space="preserve">ولإجراءات إقرار </w:t>
      </w:r>
      <w:r w:rsidRPr="000C2057">
        <w:rPr>
          <w:sz w:val="22"/>
          <w:szCs w:val="26"/>
          <w:rtl/>
          <w:lang w:val="en-CA"/>
        </w:rPr>
        <w:t>أي مادة كيميائية أو دوائية جديدة تدخل السوق.</w:t>
      </w:r>
      <w:r w:rsidRPr="000C2057">
        <w:rPr>
          <w:rFonts w:hint="cs"/>
          <w:sz w:val="22"/>
          <w:szCs w:val="26"/>
          <w:rtl/>
          <w:lang w:val="en-CA"/>
        </w:rPr>
        <w:t xml:space="preserve"> وهنالك</w:t>
      </w:r>
      <w:r w:rsidRPr="000C2057">
        <w:rPr>
          <w:sz w:val="22"/>
          <w:szCs w:val="26"/>
          <w:rtl/>
          <w:lang w:val="en-CA"/>
        </w:rPr>
        <w:t xml:space="preserve"> عقبة أخرى تتمثل في </w:t>
      </w:r>
      <w:r w:rsidRPr="000C2057">
        <w:rPr>
          <w:rFonts w:hint="cs"/>
          <w:sz w:val="22"/>
          <w:szCs w:val="26"/>
          <w:rtl/>
          <w:lang w:val="en-CA"/>
        </w:rPr>
        <w:t>استغراق المزيد من</w:t>
      </w:r>
      <w:r w:rsidRPr="000C2057">
        <w:rPr>
          <w:sz w:val="22"/>
          <w:szCs w:val="26"/>
          <w:rtl/>
          <w:lang w:val="en-CA"/>
        </w:rPr>
        <w:t xml:space="preserve"> الوقت لإيجاد </w:t>
      </w:r>
      <w:r w:rsidRPr="000C2057">
        <w:rPr>
          <w:rFonts w:hint="cs"/>
          <w:sz w:val="22"/>
          <w:szCs w:val="26"/>
          <w:rtl/>
          <w:lang w:val="en-CA"/>
        </w:rPr>
        <w:t>شركة</w:t>
      </w:r>
      <w:r w:rsidRPr="000C2057">
        <w:rPr>
          <w:sz w:val="22"/>
          <w:szCs w:val="26"/>
          <w:rtl/>
          <w:lang w:val="en-CA"/>
        </w:rPr>
        <w:t xml:space="preserve"> يمكنها استخدام الهيدروفلوروكربون-23، </w:t>
      </w:r>
      <w:r w:rsidRPr="000C2057">
        <w:rPr>
          <w:rFonts w:hint="cs"/>
          <w:sz w:val="22"/>
          <w:szCs w:val="26"/>
          <w:rtl/>
          <w:lang w:val="en-CA"/>
        </w:rPr>
        <w:t>بيد أن موعد الامتثال</w:t>
      </w:r>
      <w:r w:rsidRPr="000C2057">
        <w:rPr>
          <w:sz w:val="22"/>
          <w:szCs w:val="26"/>
          <w:rtl/>
          <w:lang w:val="en-CA"/>
        </w:rPr>
        <w:t xml:space="preserve"> </w:t>
      </w:r>
      <w:r w:rsidRPr="000C2057">
        <w:rPr>
          <w:rFonts w:hint="cs"/>
          <w:sz w:val="22"/>
          <w:szCs w:val="26"/>
          <w:rtl/>
          <w:lang w:val="en-CA"/>
        </w:rPr>
        <w:t>بالتزامات الرقابة</w:t>
      </w:r>
      <w:r w:rsidRPr="000C2057">
        <w:rPr>
          <w:sz w:val="22"/>
          <w:szCs w:val="26"/>
          <w:rtl/>
          <w:lang w:val="en-CA"/>
        </w:rPr>
        <w:t xml:space="preserve"> بموجب تعديل كيغالي هو 1 يناير</w:t>
      </w:r>
      <w:r w:rsidRPr="000C2057">
        <w:rPr>
          <w:rFonts w:hint="cs"/>
          <w:sz w:val="22"/>
          <w:szCs w:val="26"/>
          <w:rtl/>
          <w:lang w:val="en-CA" w:bidi="ar-AE"/>
        </w:rPr>
        <w:t>/كانون الثاني</w:t>
      </w:r>
      <w:r w:rsidRPr="000C2057">
        <w:rPr>
          <w:sz w:val="22"/>
          <w:szCs w:val="26"/>
          <w:rtl/>
          <w:lang w:val="en-CA"/>
        </w:rPr>
        <w:t xml:space="preserve"> 2020.</w:t>
      </w:r>
      <w:r w:rsidRPr="000C2057">
        <w:rPr>
          <w:rFonts w:hint="cs"/>
          <w:sz w:val="22"/>
          <w:szCs w:val="26"/>
          <w:rtl/>
          <w:lang w:val="en-CA"/>
        </w:rPr>
        <w:t xml:space="preserve"> و</w:t>
      </w:r>
      <w:r w:rsidRPr="000C2057">
        <w:rPr>
          <w:sz w:val="22"/>
          <w:szCs w:val="26"/>
          <w:rtl/>
          <w:lang w:val="en-CA"/>
        </w:rPr>
        <w:t>تبعا</w:t>
      </w:r>
      <w:r w:rsidRPr="000C2057">
        <w:rPr>
          <w:rFonts w:hint="cs"/>
          <w:sz w:val="22"/>
          <w:szCs w:val="26"/>
          <w:rtl/>
          <w:lang w:val="en-CA"/>
        </w:rPr>
        <w:t xml:space="preserve">ً </w:t>
      </w:r>
      <w:r w:rsidRPr="000C2057">
        <w:rPr>
          <w:sz w:val="22"/>
          <w:szCs w:val="26"/>
          <w:rtl/>
          <w:lang w:val="en-CA"/>
        </w:rPr>
        <w:t xml:space="preserve">لذلك، </w:t>
      </w:r>
      <w:r w:rsidRPr="000C2057">
        <w:rPr>
          <w:rFonts w:hint="cs"/>
          <w:sz w:val="22"/>
          <w:szCs w:val="26"/>
          <w:rtl/>
          <w:lang w:val="en-CA"/>
        </w:rPr>
        <w:t>تم</w:t>
      </w:r>
      <w:r w:rsidRPr="000C2057">
        <w:rPr>
          <w:sz w:val="22"/>
          <w:szCs w:val="26"/>
          <w:rtl/>
          <w:lang w:val="en-CA"/>
        </w:rPr>
        <w:t xml:space="preserve"> </w:t>
      </w:r>
      <w:r w:rsidRPr="000C2057">
        <w:rPr>
          <w:rFonts w:hint="cs"/>
          <w:sz w:val="22"/>
          <w:szCs w:val="26"/>
          <w:rtl/>
          <w:lang w:val="en-CA"/>
        </w:rPr>
        <w:t>اعتبار</w:t>
      </w:r>
      <w:r w:rsidRPr="000C2057">
        <w:rPr>
          <w:sz w:val="22"/>
          <w:szCs w:val="26"/>
          <w:rtl/>
          <w:lang w:val="en-CA"/>
        </w:rPr>
        <w:t xml:space="preserve"> الخيار </w:t>
      </w:r>
      <w:r w:rsidRPr="000C2057">
        <w:rPr>
          <w:rFonts w:hint="cs"/>
          <w:sz w:val="22"/>
          <w:szCs w:val="26"/>
          <w:rtl/>
          <w:lang w:val="en-CA"/>
        </w:rPr>
        <w:t>السادس</w:t>
      </w:r>
      <w:r w:rsidRPr="000C2057">
        <w:rPr>
          <w:sz w:val="22"/>
          <w:szCs w:val="26"/>
          <w:rtl/>
          <w:lang w:val="en-CA"/>
        </w:rPr>
        <w:t xml:space="preserve"> </w:t>
      </w:r>
      <w:r w:rsidRPr="000C2057">
        <w:rPr>
          <w:rFonts w:hint="cs"/>
          <w:sz w:val="22"/>
          <w:szCs w:val="26"/>
          <w:rtl/>
          <w:lang w:val="en-CA"/>
        </w:rPr>
        <w:t>غير مجدٍ</w:t>
      </w:r>
      <w:r w:rsidRPr="000C2057">
        <w:rPr>
          <w:sz w:val="22"/>
          <w:szCs w:val="26"/>
          <w:rtl/>
          <w:lang w:val="en-CA"/>
        </w:rPr>
        <w:t>.</w:t>
      </w:r>
    </w:p>
    <w:p w14:paraId="784F9211" w14:textId="77777777" w:rsidR="00F82DC5" w:rsidRPr="000C2057" w:rsidRDefault="00F82DC5" w:rsidP="00F82DC5">
      <w:pPr>
        <w:bidi/>
        <w:spacing w:after="240"/>
        <w:rPr>
          <w:i/>
          <w:sz w:val="22"/>
          <w:szCs w:val="26"/>
          <w:lang w:val="en-CA"/>
        </w:rPr>
      </w:pPr>
      <w:r w:rsidRPr="000C2057">
        <w:rPr>
          <w:i/>
          <w:sz w:val="22"/>
          <w:szCs w:val="26"/>
          <w:rtl/>
          <w:lang w:val="en-CA"/>
        </w:rPr>
        <w:t xml:space="preserve">ملخص الخيارات الستة لمعالجة انبعاثات </w:t>
      </w:r>
      <w:r w:rsidRPr="000C2057">
        <w:rPr>
          <w:rFonts w:hint="cs"/>
          <w:i/>
          <w:sz w:val="22"/>
          <w:szCs w:val="26"/>
          <w:rtl/>
          <w:lang w:val="en-CA"/>
        </w:rPr>
        <w:t>المنتج</w:t>
      </w:r>
      <w:r w:rsidRPr="000C2057">
        <w:rPr>
          <w:i/>
          <w:sz w:val="22"/>
          <w:szCs w:val="26"/>
          <w:rtl/>
          <w:lang w:val="en-CA"/>
        </w:rPr>
        <w:t xml:space="preserve"> الثانوي الهيدروفلوروكربون-23</w:t>
      </w:r>
    </w:p>
    <w:p w14:paraId="077E15DB" w14:textId="69E40236" w:rsidR="00A17915" w:rsidRPr="000C2057" w:rsidRDefault="00F82DC5" w:rsidP="00F1414F">
      <w:pPr>
        <w:pStyle w:val="Heading1"/>
        <w:numPr>
          <w:ilvl w:val="0"/>
          <w:numId w:val="7"/>
        </w:numPr>
        <w:bidi/>
        <w:rPr>
          <w:sz w:val="22"/>
          <w:szCs w:val="26"/>
          <w:rtl/>
          <w:lang w:val="en-CA"/>
        </w:rPr>
      </w:pPr>
      <w:r w:rsidRPr="000C2057">
        <w:rPr>
          <w:sz w:val="22"/>
          <w:szCs w:val="26"/>
          <w:rtl/>
          <w:lang w:val="en-CA"/>
        </w:rPr>
        <w:t xml:space="preserve">يقدم الجدول </w:t>
      </w:r>
      <w:r w:rsidRPr="000C2057">
        <w:rPr>
          <w:rFonts w:hint="cs"/>
          <w:sz w:val="22"/>
          <w:szCs w:val="26"/>
          <w:rtl/>
          <w:lang w:val="en-CA"/>
        </w:rPr>
        <w:t>التاسع</w:t>
      </w:r>
      <w:r w:rsidRPr="000C2057">
        <w:rPr>
          <w:sz w:val="22"/>
          <w:szCs w:val="26"/>
          <w:rtl/>
          <w:lang w:val="en-CA"/>
        </w:rPr>
        <w:t xml:space="preserve"> ملخص</w:t>
      </w:r>
      <w:r w:rsidRPr="000C2057">
        <w:rPr>
          <w:rFonts w:hint="cs"/>
          <w:sz w:val="22"/>
          <w:szCs w:val="26"/>
          <w:rtl/>
          <w:lang w:val="en-CA"/>
        </w:rPr>
        <w:t>اً</w:t>
      </w:r>
      <w:r w:rsidRPr="000C2057">
        <w:rPr>
          <w:sz w:val="22"/>
          <w:szCs w:val="26"/>
          <w:rtl/>
          <w:lang w:val="en-CA"/>
        </w:rPr>
        <w:t xml:space="preserve"> للخيارات الستة لمعالجة انبعاثات المنتج الثانوي الهيدروفلوروكربون-23</w:t>
      </w:r>
      <w:r w:rsidRPr="000C2057">
        <w:rPr>
          <w:rFonts w:hint="cs"/>
          <w:sz w:val="22"/>
          <w:szCs w:val="26"/>
          <w:rtl/>
          <w:lang w:val="en-CA"/>
        </w:rPr>
        <w:t xml:space="preserve"> </w:t>
      </w:r>
      <w:r w:rsidRPr="000C2057">
        <w:rPr>
          <w:sz w:val="22"/>
          <w:szCs w:val="26"/>
          <w:rtl/>
          <w:lang w:val="en-CA"/>
        </w:rPr>
        <w:t>التي تم النظر فيها في مقترح المشروع.</w:t>
      </w:r>
    </w:p>
    <w:p w14:paraId="0A0E6A34" w14:textId="77777777" w:rsidR="00F82DC5" w:rsidRPr="000C2057" w:rsidRDefault="00F82DC5" w:rsidP="00F04D6D">
      <w:pPr>
        <w:keepNext/>
        <w:bidi/>
        <w:rPr>
          <w:bCs/>
          <w:sz w:val="22"/>
          <w:szCs w:val="26"/>
          <w:rtl/>
          <w:lang w:val="en-US" w:bidi="ar-AE"/>
        </w:rPr>
      </w:pPr>
      <w:r w:rsidRPr="000C2057">
        <w:rPr>
          <w:rFonts w:hint="cs"/>
          <w:bCs/>
          <w:sz w:val="22"/>
          <w:szCs w:val="26"/>
          <w:rtl/>
          <w:lang w:val="en-US" w:bidi="ar-AE"/>
        </w:rPr>
        <w:t xml:space="preserve">الجدول التاسع: </w:t>
      </w:r>
      <w:r w:rsidRPr="000C2057">
        <w:rPr>
          <w:bCs/>
          <w:sz w:val="22"/>
          <w:szCs w:val="26"/>
          <w:rtl/>
          <w:lang w:val="en-US" w:bidi="ar-AE"/>
        </w:rPr>
        <w:t>ملخص الخيارات الستة لمعالجة انبعاثات المنتج الثانوي الهيدروفلوروكربون-23</w:t>
      </w:r>
    </w:p>
    <w:tbl>
      <w:tblPr>
        <w:tblStyle w:val="TableGrid"/>
        <w:bidiVisual/>
        <w:tblW w:w="9303" w:type="dxa"/>
        <w:tblLook w:val="04A0" w:firstRow="1" w:lastRow="0" w:firstColumn="1" w:lastColumn="0" w:noHBand="0" w:noVBand="1"/>
      </w:tblPr>
      <w:tblGrid>
        <w:gridCol w:w="817"/>
        <w:gridCol w:w="4235"/>
        <w:gridCol w:w="4251"/>
      </w:tblGrid>
      <w:tr w:rsidR="00F82DC5" w:rsidRPr="000C2057" w14:paraId="4FB54699" w14:textId="77777777" w:rsidTr="00F82DC5">
        <w:tc>
          <w:tcPr>
            <w:tcW w:w="817" w:type="dxa"/>
          </w:tcPr>
          <w:p w14:paraId="660D0F93" w14:textId="77777777" w:rsidR="00F82DC5" w:rsidRPr="000C2057" w:rsidRDefault="00F82DC5" w:rsidP="00F04D6D">
            <w:pPr>
              <w:keepNext/>
              <w:bidi/>
              <w:jc w:val="center"/>
              <w:rPr>
                <w:b/>
                <w:sz w:val="22"/>
                <w:lang w:val="en-CA"/>
              </w:rPr>
            </w:pPr>
            <w:r w:rsidRPr="000C2057">
              <w:rPr>
                <w:rFonts w:hint="cs"/>
                <w:bCs/>
                <w:sz w:val="22"/>
                <w:rtl/>
                <w:lang w:val="en-CA"/>
              </w:rPr>
              <w:t>الخيار</w:t>
            </w:r>
          </w:p>
        </w:tc>
        <w:tc>
          <w:tcPr>
            <w:tcW w:w="4235" w:type="dxa"/>
          </w:tcPr>
          <w:p w14:paraId="1E1B6D92" w14:textId="77777777" w:rsidR="00F82DC5" w:rsidRPr="000C2057" w:rsidRDefault="00F82DC5" w:rsidP="00F04D6D">
            <w:pPr>
              <w:keepNext/>
              <w:bidi/>
              <w:jc w:val="center"/>
              <w:rPr>
                <w:b/>
                <w:sz w:val="22"/>
                <w:lang w:val="en-CA"/>
              </w:rPr>
            </w:pPr>
            <w:r w:rsidRPr="000C2057">
              <w:rPr>
                <w:rFonts w:hint="cs"/>
                <w:bCs/>
                <w:sz w:val="22"/>
                <w:rtl/>
                <w:lang w:val="en-CA"/>
              </w:rPr>
              <w:t>الوصف</w:t>
            </w:r>
          </w:p>
        </w:tc>
        <w:tc>
          <w:tcPr>
            <w:tcW w:w="4251" w:type="dxa"/>
          </w:tcPr>
          <w:p w14:paraId="1D47347C" w14:textId="77777777" w:rsidR="00F82DC5" w:rsidRPr="000C2057" w:rsidRDefault="00F82DC5" w:rsidP="00F04D6D">
            <w:pPr>
              <w:keepNext/>
              <w:bidi/>
              <w:jc w:val="center"/>
              <w:rPr>
                <w:b/>
                <w:sz w:val="22"/>
                <w:lang w:val="en-CA"/>
              </w:rPr>
            </w:pPr>
            <w:r w:rsidRPr="000C2057">
              <w:rPr>
                <w:rFonts w:hint="cs"/>
                <w:bCs/>
                <w:sz w:val="22"/>
                <w:rtl/>
                <w:lang w:val="en-CA"/>
              </w:rPr>
              <w:t>الملاحظات</w:t>
            </w:r>
          </w:p>
        </w:tc>
      </w:tr>
      <w:tr w:rsidR="00F82DC5" w:rsidRPr="000C2057" w14:paraId="7E8F3660" w14:textId="77777777" w:rsidTr="00F82DC5">
        <w:tc>
          <w:tcPr>
            <w:tcW w:w="817" w:type="dxa"/>
          </w:tcPr>
          <w:p w14:paraId="78623558" w14:textId="77777777" w:rsidR="00F82DC5" w:rsidRPr="000C2057" w:rsidRDefault="00F82DC5" w:rsidP="00F04D6D">
            <w:pPr>
              <w:keepNext/>
              <w:bidi/>
              <w:jc w:val="center"/>
              <w:rPr>
                <w:sz w:val="22"/>
                <w:lang w:val="en-CA"/>
              </w:rPr>
            </w:pPr>
            <w:r w:rsidRPr="000C2057">
              <w:rPr>
                <w:rFonts w:hint="cs"/>
                <w:b/>
                <w:sz w:val="22"/>
                <w:rtl/>
                <w:lang w:val="en-CA"/>
              </w:rPr>
              <w:t>1</w:t>
            </w:r>
          </w:p>
        </w:tc>
        <w:tc>
          <w:tcPr>
            <w:tcW w:w="4235" w:type="dxa"/>
          </w:tcPr>
          <w:p w14:paraId="6AA56209" w14:textId="77777777" w:rsidR="00F82DC5" w:rsidRPr="000C2057" w:rsidRDefault="00F82DC5" w:rsidP="00F04D6D">
            <w:pPr>
              <w:keepNext/>
              <w:bidi/>
              <w:rPr>
                <w:sz w:val="22"/>
                <w:lang w:val="en-CA"/>
              </w:rPr>
            </w:pPr>
            <w:r w:rsidRPr="000C2057">
              <w:rPr>
                <w:sz w:val="22"/>
                <w:rtl/>
                <w:lang w:val="en-CA"/>
              </w:rPr>
              <w:t>استئناف تشغيل وحدة</w:t>
            </w:r>
            <w:r w:rsidRPr="000C2057">
              <w:rPr>
                <w:rFonts w:hint="cs"/>
                <w:sz w:val="22"/>
                <w:rtl/>
                <w:lang w:val="en-CA"/>
              </w:rPr>
              <w:t xml:space="preserve"> تدمير قوس البلازما</w:t>
            </w:r>
            <w:r w:rsidRPr="000C2057">
              <w:rPr>
                <w:sz w:val="22"/>
                <w:rtl/>
                <w:lang w:val="en-CA"/>
              </w:rPr>
              <w:t xml:space="preserve"> </w:t>
            </w:r>
            <w:r w:rsidRPr="000C2057">
              <w:rPr>
                <w:rFonts w:hint="cs"/>
                <w:sz w:val="22"/>
                <w:rtl/>
                <w:lang w:val="en-CA"/>
              </w:rPr>
              <w:t>المتكاملة</w:t>
            </w:r>
            <w:r w:rsidRPr="000C2057">
              <w:rPr>
                <w:sz w:val="22"/>
                <w:rtl/>
                <w:lang w:val="en-CA"/>
              </w:rPr>
              <w:t xml:space="preserve"> في الموقع و</w:t>
            </w:r>
            <w:r w:rsidRPr="000C2057">
              <w:rPr>
                <w:rFonts w:hint="cs"/>
                <w:sz w:val="22"/>
                <w:rtl/>
                <w:lang w:val="en-CA"/>
              </w:rPr>
              <w:t xml:space="preserve">وحدة تدمير قوس البلازما </w:t>
            </w:r>
            <w:r w:rsidRPr="000C2057">
              <w:rPr>
                <w:sz w:val="22"/>
                <w:rtl/>
                <w:lang w:val="en-CA"/>
              </w:rPr>
              <w:t>غير المتكاملة في الموقع</w:t>
            </w:r>
          </w:p>
        </w:tc>
        <w:tc>
          <w:tcPr>
            <w:tcW w:w="4251" w:type="dxa"/>
          </w:tcPr>
          <w:p w14:paraId="65AED0DA" w14:textId="77777777" w:rsidR="00F82DC5" w:rsidRPr="000C2057" w:rsidRDefault="00F82DC5" w:rsidP="00F04D6D">
            <w:pPr>
              <w:keepNext/>
              <w:bidi/>
              <w:rPr>
                <w:sz w:val="22"/>
                <w:lang w:val="en-CA"/>
              </w:rPr>
            </w:pPr>
            <w:r w:rsidRPr="000C2057">
              <w:rPr>
                <w:sz w:val="22"/>
                <w:rtl/>
                <w:lang w:val="en-CA"/>
              </w:rPr>
              <w:t>تبلغ التكلفة الإجمالية 18</w:t>
            </w:r>
            <w:r w:rsidRPr="000C2057">
              <w:rPr>
                <w:rFonts w:hint="cs"/>
                <w:sz w:val="22"/>
                <w:rtl/>
                <w:lang w:val="en-CA"/>
              </w:rPr>
              <w:t>,</w:t>
            </w:r>
            <w:r w:rsidRPr="000C2057">
              <w:rPr>
                <w:sz w:val="22"/>
                <w:rtl/>
                <w:lang w:val="en-CA"/>
              </w:rPr>
              <w:t>529</w:t>
            </w:r>
            <w:r w:rsidRPr="000C2057">
              <w:rPr>
                <w:rFonts w:hint="cs"/>
                <w:sz w:val="22"/>
                <w:rtl/>
                <w:lang w:val="en-CA"/>
              </w:rPr>
              <w:t>,</w:t>
            </w:r>
            <w:r w:rsidRPr="000C2057">
              <w:rPr>
                <w:sz w:val="22"/>
                <w:rtl/>
                <w:lang w:val="en-CA"/>
              </w:rPr>
              <w:t xml:space="preserve">168 دولار أمريكي؛ </w:t>
            </w:r>
            <w:r w:rsidRPr="000C2057">
              <w:rPr>
                <w:rFonts w:hint="cs"/>
                <w:sz w:val="22"/>
                <w:rtl/>
                <w:lang w:val="en-CA"/>
              </w:rPr>
              <w:t>مع الأخذ في الحسبان</w:t>
            </w:r>
            <w:r w:rsidRPr="000C2057">
              <w:rPr>
                <w:sz w:val="22"/>
                <w:rtl/>
                <w:lang w:val="en-CA"/>
              </w:rPr>
              <w:t xml:space="preserve"> الملكية المحلية، تبلغ التكلفة الإجمالية </w:t>
            </w:r>
            <w:r w:rsidRPr="000C2057">
              <w:rPr>
                <w:rFonts w:hint="cs"/>
                <w:sz w:val="22"/>
                <w:rtl/>
                <w:lang w:val="en-CA"/>
              </w:rPr>
              <w:t>للصندوق 9,449,876</w:t>
            </w:r>
            <w:r w:rsidRPr="000C2057">
              <w:rPr>
                <w:sz w:val="22"/>
                <w:rtl/>
                <w:lang w:val="en-CA"/>
              </w:rPr>
              <w:t xml:space="preserve"> دولار أمريكي</w:t>
            </w:r>
          </w:p>
        </w:tc>
      </w:tr>
      <w:tr w:rsidR="00F82DC5" w:rsidRPr="000C2057" w14:paraId="7617E323" w14:textId="77777777" w:rsidTr="00F82DC5">
        <w:tc>
          <w:tcPr>
            <w:tcW w:w="817" w:type="dxa"/>
          </w:tcPr>
          <w:p w14:paraId="5725F264" w14:textId="77777777" w:rsidR="00F82DC5" w:rsidRPr="000C2057" w:rsidRDefault="00F82DC5" w:rsidP="001A20B6">
            <w:pPr>
              <w:bidi/>
              <w:jc w:val="center"/>
              <w:rPr>
                <w:sz w:val="22"/>
                <w:lang w:val="en-CA"/>
              </w:rPr>
            </w:pPr>
            <w:r w:rsidRPr="000C2057">
              <w:rPr>
                <w:rFonts w:hint="cs"/>
                <w:sz w:val="22"/>
                <w:rtl/>
                <w:lang w:val="en-CA"/>
              </w:rPr>
              <w:t>2</w:t>
            </w:r>
          </w:p>
        </w:tc>
        <w:tc>
          <w:tcPr>
            <w:tcW w:w="4235" w:type="dxa"/>
          </w:tcPr>
          <w:p w14:paraId="65D0C75C" w14:textId="77777777" w:rsidR="00F82DC5" w:rsidRPr="000C2057" w:rsidRDefault="00F82DC5" w:rsidP="00F82DC5">
            <w:pPr>
              <w:bidi/>
              <w:rPr>
                <w:sz w:val="22"/>
                <w:lang w:val="en-CA"/>
              </w:rPr>
            </w:pPr>
            <w:r w:rsidRPr="000C2057">
              <w:rPr>
                <w:sz w:val="22"/>
                <w:rtl/>
                <w:lang w:val="en-US"/>
              </w:rPr>
              <w:t>استيراد الهيدروكلوروفلوروكربون-22 لتلبية الطلب في السوق المحلية.</w:t>
            </w:r>
            <w:r w:rsidRPr="000C2057">
              <w:rPr>
                <w:rFonts w:hint="cs"/>
                <w:sz w:val="22"/>
                <w:rtl/>
                <w:lang w:val="en-US"/>
              </w:rPr>
              <w:t xml:space="preserve"> </w:t>
            </w:r>
          </w:p>
        </w:tc>
        <w:tc>
          <w:tcPr>
            <w:tcW w:w="4251" w:type="dxa"/>
          </w:tcPr>
          <w:p w14:paraId="157CF6E1" w14:textId="77777777" w:rsidR="00F82DC5" w:rsidRPr="000C2057" w:rsidRDefault="00F82DC5" w:rsidP="00F82DC5">
            <w:pPr>
              <w:bidi/>
              <w:rPr>
                <w:sz w:val="22"/>
                <w:lang w:val="en-CA"/>
              </w:rPr>
            </w:pPr>
            <w:r w:rsidRPr="000C2057">
              <w:rPr>
                <w:rFonts w:hint="cs"/>
                <w:sz w:val="22"/>
                <w:rtl/>
                <w:lang w:val="en-US"/>
              </w:rPr>
              <w:t>ليس مجدياً، لا يعتبر مجدياً</w:t>
            </w:r>
            <w:r w:rsidRPr="000C2057">
              <w:rPr>
                <w:sz w:val="22"/>
                <w:rtl/>
                <w:lang w:val="en-US"/>
              </w:rPr>
              <w:t xml:space="preserve"> </w:t>
            </w:r>
            <w:r w:rsidRPr="000C2057">
              <w:rPr>
                <w:rFonts w:hint="cs"/>
                <w:sz w:val="22"/>
                <w:rtl/>
                <w:lang w:val="en-US" w:bidi="ar-AE"/>
              </w:rPr>
              <w:t xml:space="preserve">اقتصادياً </w:t>
            </w:r>
            <w:r w:rsidRPr="000C2057">
              <w:rPr>
                <w:rFonts w:hint="cs"/>
                <w:sz w:val="22"/>
                <w:rtl/>
                <w:lang w:val="en-US"/>
              </w:rPr>
              <w:t>بالنسبة</w:t>
            </w:r>
            <w:r w:rsidRPr="000C2057">
              <w:rPr>
                <w:sz w:val="22"/>
                <w:rtl/>
                <w:lang w:val="en-US"/>
              </w:rPr>
              <w:t xml:space="preserve"> </w:t>
            </w:r>
            <w:r w:rsidRPr="000C2057">
              <w:rPr>
                <w:rFonts w:hint="cs"/>
                <w:sz w:val="22"/>
                <w:rtl/>
                <w:lang w:val="en-US"/>
              </w:rPr>
              <w:t>ل</w:t>
            </w:r>
            <w:r w:rsidRPr="000C2057">
              <w:rPr>
                <w:sz w:val="22"/>
                <w:rtl/>
                <w:lang w:val="en-US"/>
              </w:rPr>
              <w:t>شركة كيموباسيكوز</w:t>
            </w:r>
            <w:r w:rsidRPr="000C2057">
              <w:rPr>
                <w:rFonts w:hint="cs"/>
                <w:sz w:val="22"/>
                <w:rtl/>
                <w:lang w:val="en-US"/>
              </w:rPr>
              <w:t xml:space="preserve"> </w:t>
            </w:r>
            <w:r w:rsidRPr="000C2057">
              <w:rPr>
                <w:sz w:val="22"/>
                <w:rtl/>
                <w:lang w:val="en-US"/>
              </w:rPr>
              <w:t>استيراد الهيدروكلوروفلوروكربون-22</w:t>
            </w:r>
            <w:r w:rsidRPr="000C2057">
              <w:rPr>
                <w:sz w:val="22"/>
                <w:lang w:val="en-US"/>
              </w:rPr>
              <w:t xml:space="preserve"> </w:t>
            </w:r>
            <w:r w:rsidRPr="000C2057">
              <w:rPr>
                <w:sz w:val="22"/>
                <w:rtl/>
                <w:lang w:val="en-US"/>
              </w:rPr>
              <w:t>فقط</w:t>
            </w:r>
            <w:r w:rsidRPr="000C2057">
              <w:rPr>
                <w:rFonts w:hint="cs"/>
                <w:sz w:val="22"/>
                <w:rtl/>
                <w:lang w:val="en-US"/>
              </w:rPr>
              <w:t>، وذلك</w:t>
            </w:r>
            <w:r w:rsidRPr="000C2057">
              <w:rPr>
                <w:sz w:val="22"/>
                <w:rtl/>
                <w:lang w:val="en-US"/>
              </w:rPr>
              <w:t xml:space="preserve"> بسبب فقدان الحصة السوقية </w:t>
            </w:r>
            <w:r w:rsidRPr="000C2057">
              <w:rPr>
                <w:rFonts w:hint="cs"/>
                <w:sz w:val="22"/>
                <w:rtl/>
                <w:lang w:val="en-US"/>
              </w:rPr>
              <w:t xml:space="preserve">والمكانة في السوق، </w:t>
            </w:r>
            <w:r w:rsidRPr="000C2057">
              <w:rPr>
                <w:sz w:val="22"/>
                <w:rtl/>
                <w:lang w:val="en-US"/>
              </w:rPr>
              <w:t>وإلغاء العقود مع الموردين</w:t>
            </w:r>
            <w:r w:rsidRPr="000C2057">
              <w:rPr>
                <w:rFonts w:hint="cs"/>
                <w:sz w:val="22"/>
                <w:rtl/>
                <w:lang w:val="en-US"/>
              </w:rPr>
              <w:t>،</w:t>
            </w:r>
            <w:r w:rsidRPr="000C2057">
              <w:rPr>
                <w:sz w:val="22"/>
                <w:rtl/>
                <w:lang w:val="en-US"/>
              </w:rPr>
              <w:t xml:space="preserve"> وإغلاق أماكن العمل وتسريح العمال</w:t>
            </w:r>
          </w:p>
        </w:tc>
      </w:tr>
      <w:tr w:rsidR="00F82DC5" w:rsidRPr="000C2057" w14:paraId="7B77CB45" w14:textId="77777777" w:rsidTr="00F82DC5">
        <w:tc>
          <w:tcPr>
            <w:tcW w:w="817" w:type="dxa"/>
          </w:tcPr>
          <w:p w14:paraId="0D71A7E9" w14:textId="77777777" w:rsidR="00F82DC5" w:rsidRPr="000C2057" w:rsidRDefault="00F82DC5" w:rsidP="001A20B6">
            <w:pPr>
              <w:bidi/>
              <w:jc w:val="center"/>
              <w:rPr>
                <w:sz w:val="22"/>
                <w:lang w:val="en-CA"/>
              </w:rPr>
            </w:pPr>
            <w:r w:rsidRPr="000C2057">
              <w:rPr>
                <w:rFonts w:hint="cs"/>
                <w:sz w:val="22"/>
                <w:rtl/>
                <w:lang w:val="en-CA"/>
              </w:rPr>
              <w:t>3</w:t>
            </w:r>
          </w:p>
        </w:tc>
        <w:tc>
          <w:tcPr>
            <w:tcW w:w="4235" w:type="dxa"/>
          </w:tcPr>
          <w:p w14:paraId="5C43423A" w14:textId="77777777" w:rsidR="00F82DC5" w:rsidRPr="000C2057" w:rsidRDefault="00F82DC5" w:rsidP="00F82DC5">
            <w:pPr>
              <w:bidi/>
              <w:rPr>
                <w:sz w:val="22"/>
                <w:lang w:val="en-CA"/>
              </w:rPr>
            </w:pPr>
            <w:r w:rsidRPr="000C2057">
              <w:rPr>
                <w:sz w:val="22"/>
                <w:rtl/>
                <w:lang w:val="en-CA"/>
              </w:rPr>
              <w:t xml:space="preserve">تدمير </w:t>
            </w:r>
            <w:r w:rsidRPr="000C2057">
              <w:rPr>
                <w:rFonts w:hint="cs"/>
                <w:sz w:val="22"/>
                <w:rtl/>
                <w:lang w:val="en-CA"/>
              </w:rPr>
              <w:t>المنتج الثانوي</w:t>
            </w:r>
            <w:r w:rsidRPr="000C2057">
              <w:rPr>
                <w:sz w:val="22"/>
                <w:rtl/>
                <w:lang w:val="en-CA"/>
              </w:rPr>
              <w:t xml:space="preserve"> الهيدروفلوروكربون-23</w:t>
            </w:r>
            <w:r w:rsidRPr="000C2057">
              <w:rPr>
                <w:rFonts w:hint="cs"/>
                <w:sz w:val="22"/>
                <w:rtl/>
                <w:lang w:val="en-CA"/>
              </w:rPr>
              <w:t xml:space="preserve"> </w:t>
            </w:r>
            <w:r w:rsidRPr="000C2057">
              <w:rPr>
                <w:sz w:val="22"/>
                <w:rtl/>
                <w:lang w:val="en-CA"/>
              </w:rPr>
              <w:t>من خلال التحو</w:t>
            </w:r>
            <w:r w:rsidRPr="000C2057">
              <w:rPr>
                <w:rFonts w:hint="cs"/>
                <w:sz w:val="22"/>
                <w:rtl/>
                <w:lang w:val="en-CA"/>
              </w:rPr>
              <w:t>ي</w:t>
            </w:r>
            <w:r w:rsidRPr="000C2057">
              <w:rPr>
                <w:sz w:val="22"/>
                <w:rtl/>
                <w:lang w:val="en-CA"/>
              </w:rPr>
              <w:t xml:space="preserve">ل </w:t>
            </w:r>
            <w:r w:rsidRPr="000C2057">
              <w:rPr>
                <w:rFonts w:hint="cs"/>
                <w:sz w:val="22"/>
                <w:rtl/>
                <w:lang w:val="en-CA"/>
              </w:rPr>
              <w:t>الدائ</w:t>
            </w:r>
            <w:r w:rsidRPr="000C2057">
              <w:rPr>
                <w:rFonts w:hint="eastAsia"/>
                <w:sz w:val="22"/>
                <w:rtl/>
                <w:lang w:val="en-CA"/>
              </w:rPr>
              <w:t>م</w:t>
            </w:r>
            <w:r w:rsidRPr="000C2057">
              <w:rPr>
                <w:sz w:val="22"/>
                <w:rtl/>
                <w:lang w:val="en-CA"/>
              </w:rPr>
              <w:t xml:space="preserve"> وغيره من تقنيات التحويل الجديدة وخيارات التخزين لإدارة الهيدروفلوروكربون-23</w:t>
            </w:r>
          </w:p>
        </w:tc>
        <w:tc>
          <w:tcPr>
            <w:tcW w:w="4251" w:type="dxa"/>
          </w:tcPr>
          <w:p w14:paraId="1B5087D6" w14:textId="77777777" w:rsidR="00F82DC5" w:rsidRPr="000C2057" w:rsidRDefault="00F82DC5" w:rsidP="00F82DC5">
            <w:pPr>
              <w:bidi/>
              <w:rPr>
                <w:sz w:val="22"/>
                <w:lang w:val="en-CA"/>
              </w:rPr>
            </w:pPr>
            <w:r w:rsidRPr="000C2057">
              <w:rPr>
                <w:rFonts w:hint="cs"/>
                <w:sz w:val="22"/>
                <w:rtl/>
                <w:lang w:val="en-CA"/>
              </w:rPr>
              <w:t>ليس مجدياً، إذ لا</w:t>
            </w:r>
            <w:r w:rsidRPr="000C2057">
              <w:rPr>
                <w:sz w:val="22"/>
                <w:rtl/>
                <w:lang w:val="en-CA"/>
              </w:rPr>
              <w:t xml:space="preserve"> يمكن تحديد تقنيات التحويل </w:t>
            </w:r>
            <w:r w:rsidRPr="000C2057">
              <w:rPr>
                <w:rFonts w:hint="cs"/>
                <w:sz w:val="22"/>
                <w:rtl/>
                <w:lang w:val="en-CA"/>
              </w:rPr>
              <w:t>الدائم</w:t>
            </w:r>
            <w:r w:rsidRPr="000C2057">
              <w:rPr>
                <w:sz w:val="22"/>
                <w:rtl/>
                <w:lang w:val="en-CA"/>
              </w:rPr>
              <w:t xml:space="preserve"> أو</w:t>
            </w:r>
            <w:r w:rsidRPr="000C2057">
              <w:rPr>
                <w:rFonts w:hint="cs"/>
                <w:sz w:val="22"/>
                <w:rtl/>
                <w:lang w:val="en-CA"/>
              </w:rPr>
              <w:t xml:space="preserve"> تقنيات</w:t>
            </w:r>
            <w:r w:rsidRPr="000C2057">
              <w:rPr>
                <w:sz w:val="22"/>
                <w:rtl/>
                <w:lang w:val="en-CA"/>
              </w:rPr>
              <w:t xml:space="preserve"> التحويل القابلة للتطبيق التي يمكن تنفيذها في الوقت المتاح</w:t>
            </w:r>
          </w:p>
        </w:tc>
      </w:tr>
      <w:tr w:rsidR="00F82DC5" w:rsidRPr="000C2057" w14:paraId="4F744E10" w14:textId="77777777" w:rsidTr="00F82DC5">
        <w:tc>
          <w:tcPr>
            <w:tcW w:w="817" w:type="dxa"/>
          </w:tcPr>
          <w:p w14:paraId="3DBE0E8D" w14:textId="77777777" w:rsidR="00F82DC5" w:rsidRPr="000C2057" w:rsidRDefault="00F82DC5" w:rsidP="001A20B6">
            <w:pPr>
              <w:bidi/>
              <w:jc w:val="center"/>
              <w:rPr>
                <w:sz w:val="22"/>
                <w:lang w:val="en-CA"/>
              </w:rPr>
            </w:pPr>
            <w:r w:rsidRPr="000C2057">
              <w:rPr>
                <w:rFonts w:hint="cs"/>
                <w:sz w:val="22"/>
                <w:rtl/>
                <w:lang w:val="en-CA"/>
              </w:rPr>
              <w:t>4</w:t>
            </w:r>
          </w:p>
        </w:tc>
        <w:tc>
          <w:tcPr>
            <w:tcW w:w="4235" w:type="dxa"/>
          </w:tcPr>
          <w:p w14:paraId="3F41140F" w14:textId="77777777" w:rsidR="00F82DC5" w:rsidRPr="000C2057" w:rsidRDefault="00F82DC5" w:rsidP="00F82DC5">
            <w:pPr>
              <w:bidi/>
              <w:rPr>
                <w:sz w:val="22"/>
                <w:lang w:val="en-CA"/>
              </w:rPr>
            </w:pPr>
            <w:r w:rsidRPr="000C2057">
              <w:rPr>
                <w:sz w:val="22"/>
                <w:rtl/>
                <w:lang w:val="en-CA"/>
              </w:rPr>
              <w:t>شحن الهيدروفلوروكربون-23 للتدمير خارج الموقع عن طريق تكنولوجيا معتمدة من الأطراف</w:t>
            </w:r>
          </w:p>
        </w:tc>
        <w:tc>
          <w:tcPr>
            <w:tcW w:w="4251" w:type="dxa"/>
          </w:tcPr>
          <w:p w14:paraId="3EAB5F50" w14:textId="77777777" w:rsidR="00F82DC5" w:rsidRPr="000C2057" w:rsidRDefault="00F82DC5" w:rsidP="00F82DC5">
            <w:pPr>
              <w:bidi/>
              <w:rPr>
                <w:sz w:val="22"/>
                <w:lang w:val="en-CA"/>
              </w:rPr>
            </w:pPr>
            <w:r w:rsidRPr="000C2057">
              <w:rPr>
                <w:sz w:val="22"/>
                <w:rtl/>
                <w:lang w:val="en-CA"/>
              </w:rPr>
              <w:t xml:space="preserve">تبلغ </w:t>
            </w:r>
            <w:r w:rsidRPr="000C2057">
              <w:rPr>
                <w:rFonts w:hint="cs"/>
                <w:sz w:val="22"/>
                <w:rtl/>
                <w:lang w:val="en-CA"/>
              </w:rPr>
              <w:t>التكاليف</w:t>
            </w:r>
            <w:r w:rsidRPr="000C2057">
              <w:rPr>
                <w:sz w:val="22"/>
                <w:rtl/>
                <w:lang w:val="en-CA"/>
              </w:rPr>
              <w:t xml:space="preserve"> الإجمالية 22,135,738 دولار أمريكي؛ بعد </w:t>
            </w:r>
            <w:r w:rsidRPr="000C2057">
              <w:rPr>
                <w:rFonts w:hint="cs"/>
                <w:sz w:val="22"/>
                <w:rtl/>
                <w:lang w:val="en-CA"/>
              </w:rPr>
              <w:t xml:space="preserve">الأخذ في الحسبان </w:t>
            </w:r>
            <w:r w:rsidRPr="000C2057">
              <w:rPr>
                <w:sz w:val="22"/>
                <w:rtl/>
                <w:lang w:val="en-CA"/>
              </w:rPr>
              <w:t xml:space="preserve">الملكية المحلية، تبلغ </w:t>
            </w:r>
            <w:r w:rsidRPr="000C2057">
              <w:rPr>
                <w:rFonts w:hint="cs"/>
                <w:sz w:val="22"/>
                <w:rtl/>
                <w:lang w:val="en-CA"/>
              </w:rPr>
              <w:t>التكاليف</w:t>
            </w:r>
            <w:r w:rsidRPr="000C2057">
              <w:rPr>
                <w:sz w:val="22"/>
                <w:rtl/>
                <w:lang w:val="en-CA"/>
              </w:rPr>
              <w:t xml:space="preserve"> الإجمالية للصندوق </w:t>
            </w:r>
            <w:r w:rsidRPr="000C2057">
              <w:rPr>
                <w:rFonts w:hint="cs"/>
                <w:sz w:val="22"/>
                <w:rtl/>
                <w:lang w:val="en-CA"/>
              </w:rPr>
              <w:t>مبلغ</w:t>
            </w:r>
            <w:r w:rsidRPr="000C2057">
              <w:rPr>
                <w:sz w:val="22"/>
                <w:rtl/>
                <w:lang w:val="en-CA"/>
              </w:rPr>
              <w:t xml:space="preserve"> 11,289,226 دولار أمريكي</w:t>
            </w:r>
          </w:p>
        </w:tc>
      </w:tr>
      <w:tr w:rsidR="00F82DC5" w:rsidRPr="000C2057" w14:paraId="0F98B8FD" w14:textId="77777777" w:rsidTr="00F82DC5">
        <w:tc>
          <w:tcPr>
            <w:tcW w:w="817" w:type="dxa"/>
          </w:tcPr>
          <w:p w14:paraId="3BE39906" w14:textId="77777777" w:rsidR="00F82DC5" w:rsidRPr="000C2057" w:rsidRDefault="00F82DC5" w:rsidP="001A20B6">
            <w:pPr>
              <w:bidi/>
              <w:jc w:val="center"/>
              <w:rPr>
                <w:sz w:val="22"/>
                <w:lang w:val="en-CA"/>
              </w:rPr>
            </w:pPr>
            <w:r w:rsidRPr="000C2057">
              <w:rPr>
                <w:rFonts w:hint="cs"/>
                <w:sz w:val="22"/>
                <w:rtl/>
                <w:lang w:val="en-CA"/>
              </w:rPr>
              <w:t>5</w:t>
            </w:r>
          </w:p>
        </w:tc>
        <w:tc>
          <w:tcPr>
            <w:tcW w:w="4235" w:type="dxa"/>
          </w:tcPr>
          <w:p w14:paraId="25725386" w14:textId="77777777" w:rsidR="00F82DC5" w:rsidRPr="000C2057" w:rsidRDefault="00F82DC5" w:rsidP="00F82DC5">
            <w:pPr>
              <w:bidi/>
              <w:rPr>
                <w:sz w:val="22"/>
                <w:lang w:val="en-CA"/>
              </w:rPr>
            </w:pPr>
            <w:r w:rsidRPr="000C2057">
              <w:rPr>
                <w:sz w:val="22"/>
                <w:rtl/>
                <w:lang w:val="en-CA"/>
              </w:rPr>
              <w:t>تحقيق الإنتاج الأمثل للهيدروكلوروفلوروكربون-22 لتخفيض توليد المنتج الثانوي الهيدروفلوروكربون-23</w:t>
            </w:r>
          </w:p>
        </w:tc>
        <w:tc>
          <w:tcPr>
            <w:tcW w:w="4251" w:type="dxa"/>
          </w:tcPr>
          <w:p w14:paraId="2DFAF514" w14:textId="77777777" w:rsidR="00F82DC5" w:rsidRPr="000C2057" w:rsidRDefault="00F82DC5" w:rsidP="00F82DC5">
            <w:pPr>
              <w:bidi/>
              <w:rPr>
                <w:sz w:val="22"/>
                <w:lang w:val="en-CA"/>
              </w:rPr>
            </w:pPr>
            <w:r w:rsidRPr="000C2057">
              <w:rPr>
                <w:sz w:val="22"/>
                <w:rtl/>
                <w:lang w:val="en-CA"/>
              </w:rPr>
              <w:t xml:space="preserve">تبلغ </w:t>
            </w:r>
            <w:r w:rsidRPr="000C2057">
              <w:rPr>
                <w:rFonts w:hint="cs"/>
                <w:sz w:val="22"/>
                <w:rtl/>
                <w:lang w:val="en-CA"/>
              </w:rPr>
              <w:t>تكاليف</w:t>
            </w:r>
            <w:r w:rsidRPr="000C2057">
              <w:rPr>
                <w:sz w:val="22"/>
                <w:rtl/>
                <w:lang w:val="en-CA"/>
              </w:rPr>
              <w:t xml:space="preserve"> أنشطة </w:t>
            </w:r>
            <w:r w:rsidRPr="000C2057">
              <w:rPr>
                <w:rFonts w:hint="cs"/>
                <w:sz w:val="22"/>
                <w:rtl/>
                <w:lang w:val="en-CA"/>
              </w:rPr>
              <w:t>تحقيق الإنتاج الأمثل</w:t>
            </w:r>
            <w:r w:rsidRPr="000C2057">
              <w:rPr>
                <w:sz w:val="22"/>
                <w:rtl/>
                <w:lang w:val="en-CA"/>
              </w:rPr>
              <w:t xml:space="preserve"> </w:t>
            </w:r>
            <w:r w:rsidRPr="000C2057">
              <w:rPr>
                <w:rFonts w:hint="cs"/>
                <w:sz w:val="22"/>
                <w:rtl/>
                <w:lang w:val="en-CA"/>
              </w:rPr>
              <w:t>ل</w:t>
            </w:r>
            <w:r w:rsidRPr="000C2057">
              <w:rPr>
                <w:sz w:val="22"/>
                <w:rtl/>
                <w:lang w:val="en-CA"/>
              </w:rPr>
              <w:t xml:space="preserve">لهيدروكلوروفلوروكربون-22 </w:t>
            </w:r>
            <w:r w:rsidRPr="000C2057">
              <w:rPr>
                <w:rFonts w:hint="cs"/>
                <w:sz w:val="22"/>
                <w:rtl/>
                <w:lang w:val="en-CA"/>
              </w:rPr>
              <w:t xml:space="preserve">لتخفيض توليد المنتج الثانوي </w:t>
            </w:r>
            <w:r w:rsidRPr="000C2057">
              <w:rPr>
                <w:sz w:val="22"/>
                <w:rtl/>
                <w:lang w:val="en-CA"/>
              </w:rPr>
              <w:t>الهيدروفلوروكربون-23</w:t>
            </w:r>
            <w:r w:rsidRPr="000C2057">
              <w:rPr>
                <w:rFonts w:hint="cs"/>
                <w:sz w:val="22"/>
                <w:rtl/>
                <w:lang w:val="en-CA"/>
              </w:rPr>
              <w:t xml:space="preserve"> مبلغ</w:t>
            </w:r>
            <w:r w:rsidRPr="000C2057">
              <w:rPr>
                <w:sz w:val="22"/>
                <w:rtl/>
                <w:lang w:val="en-CA"/>
              </w:rPr>
              <w:t xml:space="preserve"> 713</w:t>
            </w:r>
            <w:r w:rsidRPr="000C2057">
              <w:rPr>
                <w:rFonts w:hint="cs"/>
                <w:sz w:val="22"/>
                <w:rtl/>
                <w:lang w:val="en-CA"/>
              </w:rPr>
              <w:t>,</w:t>
            </w:r>
            <w:r w:rsidRPr="000C2057">
              <w:rPr>
                <w:sz w:val="22"/>
                <w:rtl/>
                <w:lang w:val="en-CA"/>
              </w:rPr>
              <w:t>625 دولار أمريكي</w:t>
            </w:r>
            <w:r w:rsidRPr="000C2057">
              <w:rPr>
                <w:rFonts w:hint="cs"/>
                <w:sz w:val="22"/>
                <w:rtl/>
                <w:lang w:val="en-CA"/>
              </w:rPr>
              <w:t>. وتقدر المدخرات بين 2020 و2030 بمبلغ 1.5 مليون دولار أمريكي</w:t>
            </w:r>
          </w:p>
        </w:tc>
      </w:tr>
      <w:tr w:rsidR="00F82DC5" w:rsidRPr="000C2057" w14:paraId="430E4284" w14:textId="77777777" w:rsidTr="00F82DC5">
        <w:tc>
          <w:tcPr>
            <w:tcW w:w="817" w:type="dxa"/>
          </w:tcPr>
          <w:p w14:paraId="70FD88A4" w14:textId="77777777" w:rsidR="00F82DC5" w:rsidRPr="000C2057" w:rsidRDefault="00F82DC5" w:rsidP="001A20B6">
            <w:pPr>
              <w:bidi/>
              <w:jc w:val="center"/>
              <w:rPr>
                <w:sz w:val="22"/>
                <w:lang w:val="en-CA"/>
              </w:rPr>
            </w:pPr>
            <w:r w:rsidRPr="000C2057">
              <w:rPr>
                <w:rFonts w:hint="cs"/>
                <w:sz w:val="22"/>
                <w:rtl/>
                <w:lang w:val="en-CA"/>
              </w:rPr>
              <w:t>6</w:t>
            </w:r>
          </w:p>
        </w:tc>
        <w:tc>
          <w:tcPr>
            <w:tcW w:w="4235" w:type="dxa"/>
          </w:tcPr>
          <w:p w14:paraId="496FE766" w14:textId="77777777" w:rsidR="00F82DC5" w:rsidRPr="000C2057" w:rsidRDefault="00F82DC5" w:rsidP="00F82DC5">
            <w:pPr>
              <w:bidi/>
              <w:rPr>
                <w:sz w:val="22"/>
                <w:lang w:val="en-CA"/>
              </w:rPr>
            </w:pPr>
            <w:r w:rsidRPr="000C2057">
              <w:rPr>
                <w:sz w:val="22"/>
                <w:rtl/>
                <w:lang w:val="en-CA"/>
              </w:rPr>
              <w:t>بيع الهيدروفلوروكربون-23</w:t>
            </w:r>
            <w:r w:rsidRPr="000C2057">
              <w:rPr>
                <w:rFonts w:hint="cs"/>
                <w:sz w:val="22"/>
                <w:rtl/>
                <w:lang w:val="en-CA"/>
              </w:rPr>
              <w:t xml:space="preserve"> </w:t>
            </w:r>
            <w:r w:rsidRPr="000C2057">
              <w:rPr>
                <w:sz w:val="22"/>
                <w:rtl/>
                <w:lang w:val="en-CA"/>
              </w:rPr>
              <w:t xml:space="preserve">لاستخدامه كمواد </w:t>
            </w:r>
            <w:r w:rsidRPr="000C2057">
              <w:rPr>
                <w:rFonts w:hint="cs"/>
                <w:sz w:val="22"/>
                <w:rtl/>
                <w:lang w:val="en-CA"/>
              </w:rPr>
              <w:t>أولية</w:t>
            </w:r>
            <w:r w:rsidRPr="000C2057">
              <w:rPr>
                <w:sz w:val="22"/>
                <w:rtl/>
                <w:lang w:val="en-CA"/>
              </w:rPr>
              <w:t xml:space="preserve"> أو </w:t>
            </w:r>
            <w:r w:rsidRPr="000C2057">
              <w:rPr>
                <w:rFonts w:hint="cs"/>
                <w:sz w:val="22"/>
                <w:rtl/>
                <w:lang w:val="en-CA"/>
              </w:rPr>
              <w:t>مواءمة</w:t>
            </w:r>
            <w:r w:rsidRPr="000C2057">
              <w:rPr>
                <w:sz w:val="22"/>
                <w:rtl/>
                <w:lang w:val="en-CA"/>
              </w:rPr>
              <w:t xml:space="preserve"> المصنع </w:t>
            </w:r>
            <w:r w:rsidRPr="000C2057">
              <w:rPr>
                <w:rFonts w:hint="cs"/>
                <w:sz w:val="22"/>
                <w:rtl/>
                <w:lang w:val="en-CA"/>
              </w:rPr>
              <w:t>حتى</w:t>
            </w:r>
            <w:r w:rsidRPr="000C2057">
              <w:rPr>
                <w:sz w:val="22"/>
                <w:rtl/>
                <w:lang w:val="en-CA"/>
              </w:rPr>
              <w:t xml:space="preserve"> يمكنه </w:t>
            </w:r>
            <w:r w:rsidRPr="000C2057">
              <w:rPr>
                <w:rFonts w:hint="cs"/>
                <w:sz w:val="22"/>
                <w:rtl/>
                <w:lang w:val="en-CA"/>
              </w:rPr>
              <w:t>استخدام الهيدروفلوروكربون</w:t>
            </w:r>
            <w:r w:rsidRPr="000C2057">
              <w:rPr>
                <w:sz w:val="22"/>
                <w:rtl/>
                <w:lang w:val="en-CA"/>
              </w:rPr>
              <w:t>-23</w:t>
            </w:r>
            <w:r w:rsidRPr="000C2057">
              <w:rPr>
                <w:rFonts w:hint="cs"/>
                <w:sz w:val="22"/>
                <w:rtl/>
                <w:lang w:val="en-CA"/>
              </w:rPr>
              <w:t xml:space="preserve"> من أجل إنتاج</w:t>
            </w:r>
            <w:r w:rsidRPr="000C2057">
              <w:rPr>
                <w:sz w:val="22"/>
                <w:rtl/>
                <w:lang w:val="en-CA"/>
              </w:rPr>
              <w:t xml:space="preserve"> الهيدروكلوروفلوروكربون-22</w:t>
            </w:r>
          </w:p>
        </w:tc>
        <w:tc>
          <w:tcPr>
            <w:tcW w:w="4251" w:type="dxa"/>
          </w:tcPr>
          <w:p w14:paraId="650D1C94" w14:textId="77777777" w:rsidR="00F82DC5" w:rsidRPr="000C2057" w:rsidRDefault="00F82DC5" w:rsidP="00F82DC5">
            <w:pPr>
              <w:bidi/>
              <w:rPr>
                <w:sz w:val="22"/>
                <w:rtl/>
                <w:lang w:val="en-CA" w:bidi="ar-AE"/>
              </w:rPr>
            </w:pPr>
            <w:r w:rsidRPr="000C2057">
              <w:rPr>
                <w:rFonts w:hint="cs"/>
                <w:sz w:val="22"/>
                <w:rtl/>
                <w:lang w:val="en-CA"/>
              </w:rPr>
              <w:t>ليس مجدياً، إذ أن</w:t>
            </w:r>
            <w:r w:rsidRPr="000C2057">
              <w:rPr>
                <w:sz w:val="22"/>
                <w:rtl/>
                <w:lang w:val="en-CA"/>
              </w:rPr>
              <w:t xml:space="preserve"> كيموباسيكوز غير مجهز</w:t>
            </w:r>
            <w:r w:rsidRPr="000C2057">
              <w:rPr>
                <w:rFonts w:hint="cs"/>
                <w:sz w:val="22"/>
                <w:rtl/>
                <w:lang w:val="en-CA"/>
              </w:rPr>
              <w:t>ة</w:t>
            </w:r>
            <w:r w:rsidRPr="000C2057">
              <w:rPr>
                <w:sz w:val="22"/>
                <w:rtl/>
                <w:lang w:val="en-CA"/>
              </w:rPr>
              <w:t xml:space="preserve"> لمعالجة </w:t>
            </w:r>
            <w:r w:rsidRPr="000C2057">
              <w:rPr>
                <w:rFonts w:hint="cs"/>
                <w:sz w:val="22"/>
                <w:rtl/>
                <w:lang w:val="en-CA"/>
              </w:rPr>
              <w:t>تيارات</w:t>
            </w:r>
            <w:r w:rsidRPr="000C2057">
              <w:rPr>
                <w:sz w:val="22"/>
                <w:rtl/>
                <w:lang w:val="en-CA"/>
              </w:rPr>
              <w:t xml:space="preserve"> الهيدروفلوروكربون-23 الممزوج</w:t>
            </w:r>
            <w:r w:rsidRPr="000C2057">
              <w:rPr>
                <w:rFonts w:hint="cs"/>
                <w:sz w:val="22"/>
                <w:rtl/>
                <w:lang w:val="en-CA"/>
              </w:rPr>
              <w:t>ة</w:t>
            </w:r>
            <w:r w:rsidRPr="000C2057">
              <w:rPr>
                <w:sz w:val="22"/>
                <w:rtl/>
                <w:lang w:val="en-CA"/>
              </w:rPr>
              <w:t xml:space="preserve"> بغازات الهيدروكلوروفلوروكربون-22 والغازات غير المكثفة للوفاء بمتطلبات الجودة؛</w:t>
            </w:r>
            <w:r w:rsidRPr="000C2057">
              <w:rPr>
                <w:rFonts w:hint="cs"/>
                <w:sz w:val="22"/>
                <w:rtl/>
                <w:lang w:val="en-CA"/>
              </w:rPr>
              <w:t xml:space="preserve"> ليس مجدياً اقتصادياً</w:t>
            </w:r>
            <w:r w:rsidRPr="000C2057">
              <w:rPr>
                <w:rFonts w:hint="cs"/>
                <w:sz w:val="22"/>
                <w:rtl/>
                <w:lang w:val="en-CA" w:bidi="ar-AE"/>
              </w:rPr>
              <w:t xml:space="preserve"> نظراً </w:t>
            </w:r>
            <w:r w:rsidRPr="000C2057">
              <w:rPr>
                <w:sz w:val="22"/>
                <w:rtl/>
                <w:lang w:val="en-CA" w:bidi="ar-AE"/>
              </w:rPr>
              <w:t>إلى انخفاض حجم مركبات الهيدروفلوروكربون-23 الناتجة.</w:t>
            </w:r>
          </w:p>
        </w:tc>
      </w:tr>
    </w:tbl>
    <w:p w14:paraId="5EF1B7A6" w14:textId="7A1F31D8" w:rsidR="00A17915" w:rsidRPr="000C2057" w:rsidRDefault="00A17915" w:rsidP="00A17915">
      <w:pPr>
        <w:bidi/>
        <w:rPr>
          <w:sz w:val="22"/>
          <w:rtl/>
        </w:rPr>
      </w:pPr>
    </w:p>
    <w:p w14:paraId="19C823CE" w14:textId="053B611A" w:rsidR="00A17915" w:rsidRPr="000C2057" w:rsidRDefault="00F82DC5" w:rsidP="00A17915">
      <w:pPr>
        <w:bidi/>
        <w:rPr>
          <w:sz w:val="22"/>
          <w:szCs w:val="26"/>
          <w:u w:val="single"/>
          <w:rtl/>
          <w:lang w:val="en-CA"/>
        </w:rPr>
      </w:pPr>
      <w:r w:rsidRPr="000C2057">
        <w:rPr>
          <w:rFonts w:hint="cs"/>
          <w:sz w:val="22"/>
          <w:szCs w:val="26"/>
          <w:u w:val="single"/>
          <w:rtl/>
          <w:lang w:val="en-CA"/>
        </w:rPr>
        <w:t>ال</w:t>
      </w:r>
      <w:r w:rsidRPr="000C2057">
        <w:rPr>
          <w:sz w:val="22"/>
          <w:szCs w:val="26"/>
          <w:u w:val="single"/>
          <w:rtl/>
          <w:lang w:val="en-CA"/>
        </w:rPr>
        <w:t>مبادرة</w:t>
      </w:r>
      <w:r w:rsidRPr="000C2057">
        <w:rPr>
          <w:rFonts w:hint="cs"/>
          <w:sz w:val="22"/>
          <w:szCs w:val="26"/>
          <w:u w:val="single"/>
          <w:rtl/>
          <w:lang w:val="en-CA"/>
        </w:rPr>
        <w:t xml:space="preserve"> المكسيكية للإتجار في الانبعاثات</w:t>
      </w:r>
    </w:p>
    <w:p w14:paraId="12B52425" w14:textId="4A386473" w:rsidR="00A17915" w:rsidRPr="000C2057" w:rsidRDefault="00A17915" w:rsidP="00A17915">
      <w:pPr>
        <w:bidi/>
        <w:rPr>
          <w:sz w:val="22"/>
          <w:rtl/>
        </w:rPr>
      </w:pPr>
    </w:p>
    <w:p w14:paraId="707274C7" w14:textId="2410B862" w:rsidR="00A17915" w:rsidRPr="000C2057" w:rsidRDefault="00F82DC5" w:rsidP="00F1414F">
      <w:pPr>
        <w:pStyle w:val="Heading1"/>
        <w:numPr>
          <w:ilvl w:val="0"/>
          <w:numId w:val="7"/>
        </w:numPr>
        <w:bidi/>
        <w:rPr>
          <w:sz w:val="22"/>
          <w:szCs w:val="26"/>
          <w:rtl/>
          <w:lang w:val="en-CA"/>
        </w:rPr>
      </w:pPr>
      <w:r w:rsidRPr="000C2057">
        <w:rPr>
          <w:sz w:val="22"/>
          <w:szCs w:val="26"/>
          <w:rtl/>
          <w:lang w:val="en-CA"/>
        </w:rPr>
        <w:t>طلبت اللجنة التنفيذية</w:t>
      </w:r>
      <w:r w:rsidR="005E5F9C">
        <w:rPr>
          <w:rFonts w:hint="cs"/>
          <w:sz w:val="22"/>
          <w:szCs w:val="26"/>
          <w:rtl/>
          <w:lang w:val="en-CA"/>
        </w:rPr>
        <w:t xml:space="preserve"> إلى اليونيدو</w:t>
      </w:r>
      <w:r w:rsidRPr="000C2057">
        <w:rPr>
          <w:sz w:val="22"/>
          <w:szCs w:val="26"/>
          <w:rtl/>
          <w:lang w:val="en-CA"/>
        </w:rPr>
        <w:t xml:space="preserve">، من جملة أمور أخرى، أن تدرج في بيانات </w:t>
      </w:r>
      <w:r w:rsidRPr="000C2057">
        <w:rPr>
          <w:rFonts w:hint="cs"/>
          <w:sz w:val="22"/>
          <w:szCs w:val="26"/>
          <w:rtl/>
          <w:lang w:val="en-CA"/>
        </w:rPr>
        <w:t>التقديم</w:t>
      </w:r>
      <w:r w:rsidRPr="000C2057">
        <w:rPr>
          <w:sz w:val="22"/>
          <w:szCs w:val="26"/>
          <w:rtl/>
          <w:lang w:val="en-CA"/>
        </w:rPr>
        <w:t xml:space="preserve"> </w:t>
      </w:r>
      <w:r w:rsidRPr="000C2057">
        <w:rPr>
          <w:rFonts w:hint="cs"/>
          <w:sz w:val="22"/>
          <w:szCs w:val="26"/>
          <w:rtl/>
          <w:lang w:val="en-CA"/>
        </w:rPr>
        <w:t>ائتمانات</w:t>
      </w:r>
      <w:r w:rsidRPr="000C2057">
        <w:rPr>
          <w:sz w:val="22"/>
          <w:szCs w:val="26"/>
          <w:rtl/>
          <w:lang w:val="en-CA"/>
        </w:rPr>
        <w:t xml:space="preserve"> ذات صلة قد تكون قابلة للتطبيق في البلد في المستقبل (المقرر 83/67(أ)). </w:t>
      </w:r>
      <w:r w:rsidRPr="000C2057">
        <w:rPr>
          <w:rFonts w:hint="cs"/>
          <w:sz w:val="22"/>
          <w:szCs w:val="26"/>
          <w:rtl/>
          <w:lang w:val="en-CA"/>
        </w:rPr>
        <w:t>و</w:t>
      </w:r>
      <w:r w:rsidRPr="000C2057">
        <w:rPr>
          <w:sz w:val="22"/>
          <w:szCs w:val="26"/>
          <w:rtl/>
          <w:lang w:val="en-CA"/>
        </w:rPr>
        <w:t xml:space="preserve">سيتم استحداثُ نظام تجريبي </w:t>
      </w:r>
      <w:r w:rsidRPr="000C2057">
        <w:rPr>
          <w:rFonts w:hint="cs"/>
          <w:sz w:val="22"/>
          <w:szCs w:val="26"/>
          <w:rtl/>
          <w:lang w:val="en-CA"/>
        </w:rPr>
        <w:t>للإتجار في الانبعاثات</w:t>
      </w:r>
      <w:r w:rsidRPr="000C2057">
        <w:rPr>
          <w:sz w:val="22"/>
          <w:szCs w:val="26"/>
          <w:rtl/>
          <w:lang w:val="en-CA"/>
        </w:rPr>
        <w:t xml:space="preserve"> اعتباراً من 1 يناير</w:t>
      </w:r>
      <w:r w:rsidRPr="000C2057">
        <w:rPr>
          <w:rFonts w:hint="cs"/>
          <w:sz w:val="22"/>
          <w:szCs w:val="26"/>
          <w:rtl/>
          <w:lang w:val="en-CA"/>
        </w:rPr>
        <w:t>/كانون الثاني</w:t>
      </w:r>
      <w:r w:rsidRPr="000C2057">
        <w:rPr>
          <w:sz w:val="22"/>
          <w:szCs w:val="26"/>
          <w:rtl/>
          <w:lang w:val="en-CA"/>
        </w:rPr>
        <w:t xml:space="preserve"> 2020 لمدة عامين؛ إلا أن الهيدروفلوروكربون-23 غير </w:t>
      </w:r>
      <w:r w:rsidR="005E5F9C">
        <w:rPr>
          <w:rFonts w:hint="cs"/>
          <w:sz w:val="22"/>
          <w:szCs w:val="26"/>
          <w:rtl/>
          <w:lang w:val="en-CA"/>
        </w:rPr>
        <w:t>مدرج</w:t>
      </w:r>
      <w:r w:rsidRPr="000C2057">
        <w:rPr>
          <w:sz w:val="22"/>
          <w:szCs w:val="26"/>
          <w:rtl/>
          <w:lang w:val="en-CA"/>
        </w:rPr>
        <w:t xml:space="preserve"> في هذا النظام. من </w:t>
      </w:r>
      <w:r w:rsidR="005E5F9C">
        <w:rPr>
          <w:rFonts w:hint="cs"/>
          <w:sz w:val="22"/>
          <w:szCs w:val="26"/>
          <w:rtl/>
          <w:lang w:val="en-CA"/>
        </w:rPr>
        <w:t>المقرر</w:t>
      </w:r>
      <w:r w:rsidRPr="000C2057">
        <w:rPr>
          <w:sz w:val="22"/>
          <w:szCs w:val="26"/>
          <w:rtl/>
          <w:lang w:val="en-CA"/>
        </w:rPr>
        <w:t xml:space="preserve"> تشغيل النظام بالكامل في عام 2023، ومن غير الواضح ما إذا كان سيتم قبول ائتمانات الكربون من خلال </w:t>
      </w:r>
      <w:r w:rsidRPr="000C2057">
        <w:rPr>
          <w:rFonts w:hint="cs"/>
          <w:sz w:val="22"/>
          <w:szCs w:val="26"/>
          <w:rtl/>
          <w:lang w:val="en-CA"/>
        </w:rPr>
        <w:t>تدمير الهيدروفلوروكربون</w:t>
      </w:r>
      <w:r w:rsidRPr="000C2057">
        <w:rPr>
          <w:sz w:val="22"/>
          <w:szCs w:val="26"/>
          <w:rtl/>
          <w:lang w:val="en-CA"/>
        </w:rPr>
        <w:t>-23 في النظام أم لا. وبناءً على ذلك،</w:t>
      </w:r>
      <w:r w:rsidRPr="000C2057">
        <w:rPr>
          <w:rFonts w:hint="cs"/>
          <w:sz w:val="22"/>
          <w:szCs w:val="26"/>
          <w:rtl/>
          <w:lang w:val="en-CA" w:bidi="ar-AE"/>
        </w:rPr>
        <w:t xml:space="preserve"> قد</w:t>
      </w:r>
      <w:r w:rsidRPr="000C2057">
        <w:rPr>
          <w:sz w:val="22"/>
          <w:szCs w:val="26"/>
          <w:rtl/>
          <w:lang w:val="en-CA"/>
        </w:rPr>
        <w:t xml:space="preserve"> </w:t>
      </w:r>
      <w:r w:rsidRPr="000C2057">
        <w:rPr>
          <w:rFonts w:hint="cs"/>
          <w:sz w:val="22"/>
          <w:szCs w:val="26"/>
          <w:rtl/>
          <w:lang w:val="en-CA"/>
        </w:rPr>
        <w:t xml:space="preserve">يكون التمويل المبكر متاحاً </w:t>
      </w:r>
      <w:r w:rsidRPr="000C2057">
        <w:rPr>
          <w:sz w:val="22"/>
          <w:szCs w:val="26"/>
          <w:rtl/>
          <w:lang w:val="en-CA"/>
        </w:rPr>
        <w:t>لدعم تدمير انبعاثات المنتج الثانوي الهيدروفلوروكربون-23</w:t>
      </w:r>
      <w:r w:rsidRPr="000C2057">
        <w:rPr>
          <w:rFonts w:hint="cs"/>
          <w:sz w:val="22"/>
          <w:szCs w:val="26"/>
          <w:rtl/>
          <w:lang w:val="en-CA"/>
        </w:rPr>
        <w:t xml:space="preserve"> بموجب</w:t>
      </w:r>
      <w:r w:rsidRPr="000C2057">
        <w:rPr>
          <w:sz w:val="22"/>
          <w:szCs w:val="26"/>
          <w:rtl/>
          <w:lang w:val="en-CA"/>
        </w:rPr>
        <w:t xml:space="preserve"> نظام </w:t>
      </w:r>
      <w:r w:rsidRPr="000C2057">
        <w:rPr>
          <w:rFonts w:hint="cs"/>
          <w:sz w:val="22"/>
          <w:szCs w:val="26"/>
          <w:rtl/>
          <w:lang w:val="en-CA"/>
        </w:rPr>
        <w:t>الإتجار في</w:t>
      </w:r>
      <w:r w:rsidRPr="000C2057">
        <w:rPr>
          <w:sz w:val="22"/>
          <w:szCs w:val="26"/>
          <w:rtl/>
          <w:lang w:val="en-CA"/>
        </w:rPr>
        <w:t xml:space="preserve"> الانبعاثات المحلي في عام 2023.</w:t>
      </w:r>
    </w:p>
    <w:p w14:paraId="49BCCB17" w14:textId="62A5A9E1" w:rsidR="00B45B84" w:rsidRPr="000C2057" w:rsidRDefault="00F82DC5" w:rsidP="00F1414F">
      <w:pPr>
        <w:pStyle w:val="Heading1"/>
        <w:numPr>
          <w:ilvl w:val="0"/>
          <w:numId w:val="7"/>
        </w:numPr>
        <w:bidi/>
        <w:rPr>
          <w:sz w:val="22"/>
          <w:szCs w:val="26"/>
          <w:rtl/>
          <w:lang w:val="en-CA"/>
        </w:rPr>
      </w:pPr>
      <w:r w:rsidRPr="000C2057">
        <w:rPr>
          <w:rFonts w:hint="cs"/>
          <w:sz w:val="22"/>
          <w:szCs w:val="26"/>
          <w:rtl/>
          <w:lang w:val="en-CA"/>
        </w:rPr>
        <w:t>دعمت</w:t>
      </w:r>
      <w:r w:rsidRPr="000C2057">
        <w:rPr>
          <w:sz w:val="22"/>
          <w:rtl/>
        </w:rPr>
        <w:t xml:space="preserve"> </w:t>
      </w:r>
      <w:r w:rsidRPr="000C2057">
        <w:rPr>
          <w:sz w:val="22"/>
          <w:szCs w:val="26"/>
          <w:rtl/>
          <w:lang w:val="en-CA"/>
        </w:rPr>
        <w:t xml:space="preserve">كيموباسيكوز المبادرة وتأمل في استخدام النظام لدعم التخلص التدريجي من انبعاثات المنتج الثانوي الهيدروفلوروكربون-23 إذا كان ذلك ممكناً بموجب النظام. تعرض كيموباسيكوز التخلي عن المساعدة </w:t>
      </w:r>
      <w:r w:rsidRPr="000C2057">
        <w:rPr>
          <w:rFonts w:hint="cs"/>
          <w:sz w:val="22"/>
          <w:szCs w:val="26"/>
          <w:rtl/>
          <w:lang w:val="en-CA"/>
        </w:rPr>
        <w:t>على رقابة</w:t>
      </w:r>
      <w:r w:rsidRPr="000C2057">
        <w:rPr>
          <w:sz w:val="22"/>
          <w:szCs w:val="26"/>
          <w:rtl/>
          <w:lang w:val="en-CA"/>
        </w:rPr>
        <w:t xml:space="preserve"> </w:t>
      </w:r>
      <w:r w:rsidRPr="000C2057">
        <w:rPr>
          <w:sz w:val="22"/>
          <w:szCs w:val="26"/>
          <w:rtl/>
          <w:lang w:val="en-CA"/>
        </w:rPr>
        <w:lastRenderedPageBreak/>
        <w:t>انبعاثات المنتج الثانوي الهيدروفلوروك</w:t>
      </w:r>
      <w:r w:rsidRPr="000C2057">
        <w:rPr>
          <w:rFonts w:hint="eastAsia"/>
          <w:sz w:val="22"/>
          <w:szCs w:val="26"/>
          <w:rtl/>
          <w:lang w:val="en-CA"/>
        </w:rPr>
        <w:t>ربون</w:t>
      </w:r>
      <w:r w:rsidRPr="000C2057">
        <w:rPr>
          <w:sz w:val="22"/>
          <w:szCs w:val="26"/>
          <w:rtl/>
          <w:lang w:val="en-CA"/>
        </w:rPr>
        <w:t xml:space="preserve">-23 من الصندوق المتعدد الأطراف بمجرد قبول سوق الكربون المحلي لأهلية تدابير </w:t>
      </w:r>
      <w:r w:rsidRPr="000C2057">
        <w:rPr>
          <w:rFonts w:hint="cs"/>
          <w:sz w:val="22"/>
          <w:szCs w:val="26"/>
          <w:rtl/>
          <w:lang w:val="en-CA"/>
        </w:rPr>
        <w:t>ضبط</w:t>
      </w:r>
      <w:r w:rsidRPr="000C2057">
        <w:rPr>
          <w:sz w:val="22"/>
          <w:szCs w:val="26"/>
          <w:rtl/>
          <w:lang w:val="en-CA"/>
        </w:rPr>
        <w:t xml:space="preserve"> الهيدروفلوروكربون-23 وجعل التدمير قابلاً للتطبيق اقتصادياً.</w:t>
      </w:r>
    </w:p>
    <w:p w14:paraId="1A6D4BCB" w14:textId="77777777" w:rsidR="00B45B84" w:rsidRPr="000C2057" w:rsidRDefault="00B45B84" w:rsidP="00B45B84">
      <w:pPr>
        <w:bidi/>
        <w:rPr>
          <w:sz w:val="22"/>
          <w:rtl/>
        </w:rPr>
      </w:pPr>
    </w:p>
    <w:p w14:paraId="045BA5C6" w14:textId="3B579CCA" w:rsidR="005A2323" w:rsidRPr="000C2057" w:rsidRDefault="00F82DC5" w:rsidP="005A2323">
      <w:pPr>
        <w:bidi/>
        <w:rPr>
          <w:sz w:val="22"/>
          <w:szCs w:val="26"/>
          <w:u w:val="single"/>
          <w:rtl/>
          <w:lang w:val="en-CA"/>
        </w:rPr>
      </w:pPr>
      <w:r w:rsidRPr="000C2057">
        <w:rPr>
          <w:sz w:val="22"/>
          <w:szCs w:val="26"/>
          <w:u w:val="single"/>
          <w:rtl/>
          <w:lang w:val="en-CA" w:bidi="ar-AE"/>
        </w:rPr>
        <w:t xml:space="preserve">العلاقة بالمساهمات المحددة </w:t>
      </w:r>
      <w:r w:rsidRPr="000C2057">
        <w:rPr>
          <w:rFonts w:hint="cs"/>
          <w:sz w:val="22"/>
          <w:szCs w:val="26"/>
          <w:u w:val="single"/>
          <w:rtl/>
          <w:lang w:val="en-CA" w:bidi="ar-AE"/>
        </w:rPr>
        <w:t>على الصعيد الوطني</w:t>
      </w:r>
      <w:r w:rsidRPr="000C2057">
        <w:rPr>
          <w:sz w:val="22"/>
          <w:szCs w:val="26"/>
          <w:u w:val="single"/>
          <w:rtl/>
          <w:lang w:val="en-CA" w:bidi="ar-AE"/>
        </w:rPr>
        <w:t xml:space="preserve"> بموجب اتفاق باريس</w:t>
      </w:r>
    </w:p>
    <w:p w14:paraId="7277A1ED" w14:textId="77777777" w:rsidR="005A2323" w:rsidRPr="000C2057" w:rsidRDefault="005A2323" w:rsidP="005A2323">
      <w:pPr>
        <w:bidi/>
        <w:rPr>
          <w:sz w:val="22"/>
          <w:rtl/>
        </w:rPr>
      </w:pPr>
    </w:p>
    <w:p w14:paraId="297C5C6C" w14:textId="50A8EA4D" w:rsidR="003C3996" w:rsidRPr="000C2057" w:rsidRDefault="00F82DC5" w:rsidP="00F1414F">
      <w:pPr>
        <w:pStyle w:val="Heading1"/>
        <w:numPr>
          <w:ilvl w:val="0"/>
          <w:numId w:val="7"/>
        </w:numPr>
        <w:bidi/>
        <w:rPr>
          <w:sz w:val="22"/>
          <w:szCs w:val="26"/>
          <w:rtl/>
          <w:lang w:val="en-CA"/>
        </w:rPr>
      </w:pPr>
      <w:r w:rsidRPr="000C2057">
        <w:rPr>
          <w:sz w:val="22"/>
          <w:szCs w:val="26"/>
          <w:rtl/>
          <w:lang w:val="en-CA"/>
        </w:rPr>
        <w:t xml:space="preserve">طلبت اللجنة التنفيذية، من جملة أمور أخرى، من اليونيدو أن تدرج في </w:t>
      </w:r>
      <w:r w:rsidRPr="000C2057">
        <w:rPr>
          <w:rFonts w:hint="cs"/>
          <w:sz w:val="22"/>
          <w:szCs w:val="26"/>
          <w:rtl/>
          <w:lang w:val="en-CA"/>
        </w:rPr>
        <w:t>تقديمها</w:t>
      </w:r>
      <w:r w:rsidRPr="000C2057">
        <w:rPr>
          <w:sz w:val="22"/>
          <w:szCs w:val="26"/>
          <w:rtl/>
          <w:lang w:val="en-CA"/>
        </w:rPr>
        <w:t xml:space="preserve"> معلومات تتعلق بالعلاقة بين </w:t>
      </w:r>
      <w:r w:rsidRPr="000C2057">
        <w:rPr>
          <w:rFonts w:hint="cs"/>
          <w:sz w:val="22"/>
          <w:szCs w:val="26"/>
          <w:rtl/>
          <w:lang w:val="en-CA"/>
        </w:rPr>
        <w:t>رقابة</w:t>
      </w:r>
      <w:r w:rsidRPr="000C2057">
        <w:rPr>
          <w:sz w:val="22"/>
          <w:szCs w:val="26"/>
          <w:rtl/>
          <w:lang w:val="en-CA"/>
        </w:rPr>
        <w:t xml:space="preserve"> البلد</w:t>
      </w:r>
      <w:r w:rsidRPr="000C2057">
        <w:rPr>
          <w:rFonts w:hint="cs"/>
          <w:sz w:val="22"/>
          <w:szCs w:val="26"/>
          <w:rtl/>
          <w:lang w:val="en-CA"/>
        </w:rPr>
        <w:t xml:space="preserve"> على</w:t>
      </w:r>
      <w:r w:rsidRPr="000C2057">
        <w:rPr>
          <w:sz w:val="22"/>
          <w:szCs w:val="26"/>
          <w:rtl/>
          <w:lang w:val="en-CA"/>
        </w:rPr>
        <w:t xml:space="preserve"> انبعاثات المنتج الثانوي الهيدروفلوروكربون-23 والمساهمة المحددة </w:t>
      </w:r>
      <w:r w:rsidRPr="000C2057">
        <w:rPr>
          <w:rFonts w:hint="cs"/>
          <w:sz w:val="22"/>
          <w:szCs w:val="26"/>
          <w:rtl/>
          <w:lang w:val="en-CA"/>
        </w:rPr>
        <w:t>على الصعيد الوطني</w:t>
      </w:r>
      <w:r w:rsidRPr="000C2057">
        <w:rPr>
          <w:sz w:val="22"/>
          <w:szCs w:val="26"/>
          <w:rtl/>
          <w:lang w:val="en-CA"/>
        </w:rPr>
        <w:t xml:space="preserve"> لحكومة المكسيك بموجب اتفاق باريس (المقرر 83/67(ب)). </w:t>
      </w:r>
      <w:r w:rsidRPr="000C2057">
        <w:rPr>
          <w:rFonts w:hint="cs"/>
          <w:sz w:val="22"/>
          <w:szCs w:val="26"/>
          <w:rtl/>
          <w:lang w:val="en-CA"/>
        </w:rPr>
        <w:t>و</w:t>
      </w:r>
      <w:r w:rsidRPr="000C2057">
        <w:rPr>
          <w:sz w:val="22"/>
          <w:szCs w:val="26"/>
          <w:rtl/>
          <w:lang w:val="en-CA"/>
        </w:rPr>
        <w:t xml:space="preserve">أوضحت اليونيدو أن المكسيك لم تدرج أي إجراءات في مساهماتها المحددة </w:t>
      </w:r>
      <w:r w:rsidRPr="000C2057">
        <w:rPr>
          <w:rFonts w:hint="cs"/>
          <w:sz w:val="22"/>
          <w:szCs w:val="26"/>
          <w:rtl/>
          <w:lang w:val="en-CA"/>
        </w:rPr>
        <w:t>على الصعيد الوطني</w:t>
      </w:r>
      <w:r w:rsidRPr="000C2057">
        <w:rPr>
          <w:sz w:val="22"/>
          <w:szCs w:val="26"/>
          <w:rtl/>
          <w:lang w:val="en-CA"/>
        </w:rPr>
        <w:t xml:space="preserve"> فيما يتعلق بمركبات الهيدروفلوروكربون </w:t>
      </w:r>
      <w:r w:rsidRPr="000C2057">
        <w:rPr>
          <w:rFonts w:hint="cs"/>
          <w:sz w:val="22"/>
          <w:szCs w:val="26"/>
          <w:rtl/>
          <w:lang w:val="en-CA" w:bidi="ar-AE"/>
        </w:rPr>
        <w:t>منذ الخفض التدريجي للهيدروفلوروكربون</w:t>
      </w:r>
      <w:r w:rsidRPr="000C2057">
        <w:rPr>
          <w:sz w:val="22"/>
          <w:szCs w:val="26"/>
          <w:rtl/>
          <w:lang w:val="en-CA"/>
        </w:rPr>
        <w:t xml:space="preserve"> المتوقع </w:t>
      </w:r>
      <w:r w:rsidRPr="000C2057">
        <w:rPr>
          <w:rFonts w:hint="cs"/>
          <w:sz w:val="22"/>
          <w:szCs w:val="26"/>
          <w:rtl/>
          <w:lang w:val="en-CA"/>
        </w:rPr>
        <w:t>تمويله من خلال</w:t>
      </w:r>
      <w:r w:rsidRPr="000C2057">
        <w:rPr>
          <w:sz w:val="22"/>
          <w:szCs w:val="26"/>
          <w:rtl/>
          <w:lang w:val="en-CA"/>
        </w:rPr>
        <w:t xml:space="preserve"> الصندوق المتعدد الأطراف.</w:t>
      </w:r>
    </w:p>
    <w:p w14:paraId="7A496174" w14:textId="053C8274" w:rsidR="00F82DC5" w:rsidRPr="000C2057" w:rsidRDefault="00F82DC5" w:rsidP="00F04D6D">
      <w:pPr>
        <w:keepNext/>
        <w:bidi/>
        <w:rPr>
          <w:sz w:val="22"/>
          <w:szCs w:val="26"/>
          <w:u w:val="single"/>
          <w:rtl/>
          <w:lang w:val="en-CA" w:bidi="ar-AE"/>
        </w:rPr>
      </w:pPr>
      <w:r w:rsidRPr="000C2057">
        <w:rPr>
          <w:sz w:val="22"/>
          <w:szCs w:val="26"/>
          <w:u w:val="single"/>
          <w:rtl/>
          <w:lang w:val="en-CA"/>
        </w:rPr>
        <w:t>انتقاء الخيار والاتفاق المقترح</w:t>
      </w:r>
    </w:p>
    <w:p w14:paraId="04F59B39" w14:textId="5D5087F0" w:rsidR="00F82DC5" w:rsidRPr="000C2057" w:rsidRDefault="00F82DC5" w:rsidP="00F04D6D">
      <w:pPr>
        <w:keepNext/>
        <w:bidi/>
        <w:rPr>
          <w:sz w:val="22"/>
          <w:rtl/>
        </w:rPr>
      </w:pPr>
    </w:p>
    <w:p w14:paraId="757BDECC" w14:textId="27E48A28" w:rsidR="00F82DC5" w:rsidRPr="000C2057" w:rsidRDefault="00162B8F" w:rsidP="00F04D6D">
      <w:pPr>
        <w:pStyle w:val="Heading1"/>
        <w:keepNext/>
        <w:numPr>
          <w:ilvl w:val="0"/>
          <w:numId w:val="7"/>
        </w:numPr>
        <w:bidi/>
        <w:rPr>
          <w:sz w:val="22"/>
          <w:szCs w:val="26"/>
          <w:rtl/>
          <w:lang w:val="en-CA"/>
        </w:rPr>
      </w:pPr>
      <w:r w:rsidRPr="000C2057">
        <w:rPr>
          <w:sz w:val="22"/>
          <w:szCs w:val="26"/>
          <w:rtl/>
          <w:lang w:val="en-CA"/>
        </w:rPr>
        <w:t xml:space="preserve">بناءً على الخيارات التي قدمتها اليونيدو، حددت كيموباسيكوز وحكومة المكسيك الخيار </w:t>
      </w:r>
      <w:r w:rsidRPr="000C2057">
        <w:rPr>
          <w:rFonts w:hint="cs"/>
          <w:sz w:val="22"/>
          <w:szCs w:val="26"/>
          <w:rtl/>
          <w:lang w:val="en-CA"/>
        </w:rPr>
        <w:t>الأول</w:t>
      </w:r>
      <w:r w:rsidRPr="000C2057">
        <w:rPr>
          <w:sz w:val="22"/>
          <w:szCs w:val="26"/>
          <w:rtl/>
          <w:lang w:val="en-CA"/>
        </w:rPr>
        <w:t xml:space="preserve"> كخيار تقني واقتصادي أكثر قابلية للتطبيق لمعالجة انبعاثات المنتج الثانوي الهيدروفلوروكربون-23. ورغمَ أن الخيار </w:t>
      </w:r>
      <w:r w:rsidRPr="000C2057">
        <w:rPr>
          <w:rFonts w:hint="cs"/>
          <w:sz w:val="22"/>
          <w:szCs w:val="26"/>
          <w:rtl/>
          <w:lang w:val="en-CA"/>
        </w:rPr>
        <w:t>الخامس</w:t>
      </w:r>
      <w:r w:rsidRPr="000C2057">
        <w:rPr>
          <w:sz w:val="22"/>
          <w:szCs w:val="26"/>
          <w:rtl/>
          <w:lang w:val="en-CA"/>
        </w:rPr>
        <w:t xml:space="preserve"> (أي تحسين إنتاج الهيدروكلوروفلوروكربون-22) من المرجح أن يوفر فوائد بيئية إضافية وأن يكون أكثر </w:t>
      </w:r>
      <w:r w:rsidRPr="000C2057">
        <w:rPr>
          <w:rFonts w:hint="cs"/>
          <w:sz w:val="22"/>
          <w:szCs w:val="26"/>
          <w:rtl/>
          <w:lang w:val="en-CA"/>
        </w:rPr>
        <w:t>جدوى</w:t>
      </w:r>
      <w:r w:rsidRPr="000C2057">
        <w:rPr>
          <w:sz w:val="22"/>
          <w:szCs w:val="26"/>
          <w:rtl/>
          <w:lang w:val="en-CA"/>
        </w:rPr>
        <w:t xml:space="preserve"> من حيث التكلفة على المدى الطويل، إلا أنه سيتطلب استثماراً مباشراً </w:t>
      </w:r>
      <w:r w:rsidRPr="000C2057">
        <w:rPr>
          <w:rFonts w:hint="cs"/>
          <w:sz w:val="22"/>
          <w:szCs w:val="26"/>
          <w:rtl/>
          <w:lang w:val="en-CA"/>
        </w:rPr>
        <w:t>بقيمة</w:t>
      </w:r>
      <w:r w:rsidRPr="000C2057">
        <w:rPr>
          <w:sz w:val="22"/>
          <w:szCs w:val="26"/>
          <w:rtl/>
          <w:lang w:val="en-CA"/>
        </w:rPr>
        <w:t xml:space="preserve"> 349,500 دولار أمريكي وينطوي على مخاطر نظراً لعدم نضوجِ الحلول التكنولوجية المقترحة بعد.</w:t>
      </w:r>
    </w:p>
    <w:p w14:paraId="41EBC766" w14:textId="4EDDA88E" w:rsidR="00F82DC5" w:rsidRPr="000C2057" w:rsidRDefault="002C0771" w:rsidP="00F1414F">
      <w:pPr>
        <w:pStyle w:val="Heading1"/>
        <w:numPr>
          <w:ilvl w:val="0"/>
          <w:numId w:val="7"/>
        </w:numPr>
        <w:bidi/>
        <w:rPr>
          <w:sz w:val="22"/>
          <w:szCs w:val="26"/>
          <w:rtl/>
          <w:lang w:val="en-CA"/>
        </w:rPr>
      </w:pPr>
      <w:r w:rsidRPr="000C2057">
        <w:rPr>
          <w:sz w:val="22"/>
          <w:szCs w:val="26"/>
          <w:rtl/>
          <w:lang w:val="en-CA"/>
        </w:rPr>
        <w:t xml:space="preserve">اقترحت اليونيدو توفير التمويل من خلال اتفاق قائم على الأداء </w:t>
      </w:r>
      <w:r w:rsidRPr="000C2057">
        <w:rPr>
          <w:rFonts w:hint="cs"/>
          <w:sz w:val="22"/>
          <w:szCs w:val="26"/>
          <w:rtl/>
          <w:lang w:val="en-CA"/>
        </w:rPr>
        <w:t>بموجب</w:t>
      </w:r>
      <w:r w:rsidRPr="000C2057">
        <w:rPr>
          <w:sz w:val="22"/>
          <w:szCs w:val="26"/>
          <w:rtl/>
          <w:lang w:val="en-CA"/>
        </w:rPr>
        <w:t xml:space="preserve"> المبادئ و</w:t>
      </w:r>
      <w:r w:rsidRPr="000C2057">
        <w:rPr>
          <w:rFonts w:hint="cs"/>
          <w:sz w:val="22"/>
          <w:szCs w:val="26"/>
          <w:rtl/>
          <w:lang w:val="en-CA"/>
        </w:rPr>
        <w:t>وفق ما هو مبين في الجدول العاشر</w:t>
      </w:r>
      <w:r w:rsidRPr="000C2057">
        <w:rPr>
          <w:sz w:val="22"/>
          <w:szCs w:val="26"/>
          <w:rtl/>
          <w:lang w:val="en-CA"/>
        </w:rPr>
        <w:t>:</w:t>
      </w:r>
    </w:p>
    <w:p w14:paraId="6FDF4BF4" w14:textId="030C5C7F" w:rsidR="00F82DC5" w:rsidRPr="000C2057" w:rsidRDefault="002C0771" w:rsidP="00F1414F">
      <w:pPr>
        <w:pStyle w:val="Heading2"/>
        <w:widowControl/>
        <w:numPr>
          <w:ilvl w:val="1"/>
          <w:numId w:val="7"/>
        </w:numPr>
        <w:tabs>
          <w:tab w:val="clear" w:pos="0"/>
        </w:tabs>
        <w:bidi/>
        <w:rPr>
          <w:sz w:val="22"/>
          <w:szCs w:val="26"/>
          <w:rtl/>
          <w:lang w:val="en-CA"/>
        </w:rPr>
      </w:pPr>
      <w:r w:rsidRPr="000C2057">
        <w:rPr>
          <w:rFonts w:hint="cs"/>
          <w:sz w:val="22"/>
          <w:szCs w:val="26"/>
          <w:rtl/>
          <w:lang w:val="en-CA"/>
        </w:rPr>
        <w:t>يتم</w:t>
      </w:r>
      <w:r w:rsidRPr="000C2057">
        <w:rPr>
          <w:sz w:val="22"/>
          <w:szCs w:val="26"/>
          <w:rtl/>
          <w:lang w:val="en-CA"/>
        </w:rPr>
        <w:t xml:space="preserve"> الاتفاق على تكلفة التدمير في وقت </w:t>
      </w:r>
      <w:r w:rsidRPr="000C2057">
        <w:rPr>
          <w:rFonts w:hint="cs"/>
          <w:sz w:val="22"/>
          <w:szCs w:val="26"/>
          <w:rtl/>
          <w:lang w:val="en-CA"/>
        </w:rPr>
        <w:t>إقرار</w:t>
      </w:r>
      <w:r w:rsidRPr="000C2057">
        <w:rPr>
          <w:sz w:val="22"/>
          <w:szCs w:val="26"/>
          <w:rtl/>
          <w:lang w:val="en-CA"/>
        </w:rPr>
        <w:t xml:space="preserve"> الاتفاقية؛</w:t>
      </w:r>
    </w:p>
    <w:p w14:paraId="7BF4D202" w14:textId="7FF940A4" w:rsidR="00F82DC5" w:rsidRPr="000C2057" w:rsidRDefault="002C0771"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مع </w:t>
      </w:r>
      <w:r w:rsidRPr="000C2057">
        <w:rPr>
          <w:rFonts w:hint="cs"/>
          <w:sz w:val="22"/>
          <w:szCs w:val="26"/>
          <w:rtl/>
          <w:lang w:val="en-CA"/>
        </w:rPr>
        <w:t xml:space="preserve">الأخذ في الاعتبار الملكيات التي تعود </w:t>
      </w:r>
      <w:r w:rsidR="006F6A85">
        <w:rPr>
          <w:rFonts w:hint="cs"/>
          <w:sz w:val="22"/>
          <w:szCs w:val="26"/>
          <w:rtl/>
          <w:lang w:val="en-CA"/>
        </w:rPr>
        <w:t>ل</w:t>
      </w:r>
      <w:r w:rsidRPr="000C2057">
        <w:rPr>
          <w:rFonts w:hint="cs"/>
          <w:sz w:val="22"/>
          <w:szCs w:val="26"/>
          <w:rtl/>
          <w:lang w:val="en-CA"/>
        </w:rPr>
        <w:t>لبلدان</w:t>
      </w:r>
      <w:r w:rsidRPr="000C2057">
        <w:rPr>
          <w:sz w:val="22"/>
          <w:szCs w:val="26"/>
          <w:rtl/>
          <w:lang w:val="en-CA"/>
        </w:rPr>
        <w:t xml:space="preserve"> غير </w:t>
      </w:r>
      <w:r w:rsidRPr="000C2057">
        <w:rPr>
          <w:rFonts w:hint="cs"/>
          <w:sz w:val="22"/>
          <w:szCs w:val="26"/>
          <w:rtl/>
          <w:lang w:val="en-CA"/>
        </w:rPr>
        <w:t>المشمولة ب</w:t>
      </w:r>
      <w:r w:rsidRPr="000C2057">
        <w:rPr>
          <w:sz w:val="22"/>
          <w:szCs w:val="26"/>
          <w:rtl/>
          <w:lang w:val="en-CA"/>
        </w:rPr>
        <w:t xml:space="preserve">المادة 5 </w:t>
      </w:r>
      <w:r w:rsidRPr="000C2057">
        <w:rPr>
          <w:rFonts w:hint="cs"/>
          <w:sz w:val="22"/>
          <w:szCs w:val="26"/>
          <w:rtl/>
          <w:lang w:val="en-CA"/>
        </w:rPr>
        <w:t>للشركة</w:t>
      </w:r>
      <w:r w:rsidRPr="000C2057">
        <w:rPr>
          <w:sz w:val="22"/>
          <w:szCs w:val="26"/>
          <w:rtl/>
          <w:lang w:val="en-CA"/>
        </w:rPr>
        <w:t xml:space="preserve">، </w:t>
      </w:r>
      <w:r w:rsidRPr="000C2057">
        <w:rPr>
          <w:rFonts w:hint="cs"/>
          <w:sz w:val="22"/>
          <w:szCs w:val="26"/>
          <w:rtl/>
          <w:lang w:val="en-CA"/>
        </w:rPr>
        <w:t>تتألف</w:t>
      </w:r>
      <w:r w:rsidRPr="000C2057">
        <w:rPr>
          <w:sz w:val="22"/>
          <w:szCs w:val="26"/>
          <w:rtl/>
          <w:lang w:val="en-CA"/>
        </w:rPr>
        <w:t xml:space="preserve"> الشريحة الأولى</w:t>
      </w:r>
      <w:r w:rsidRPr="000C2057">
        <w:rPr>
          <w:rFonts w:hint="cs"/>
          <w:sz w:val="22"/>
          <w:szCs w:val="26"/>
          <w:rtl/>
          <w:lang w:val="en-CA"/>
        </w:rPr>
        <w:t xml:space="preserve"> من</w:t>
      </w:r>
      <w:r w:rsidRPr="000C2057">
        <w:rPr>
          <w:sz w:val="22"/>
          <w:szCs w:val="26"/>
          <w:rtl/>
          <w:lang w:val="en-CA"/>
        </w:rPr>
        <w:t xml:space="preserve"> 51 في المائة من التكلفة الرأسمالية وتكلفة تدمير الكمية المقدرة </w:t>
      </w:r>
      <w:r w:rsidRPr="000C2057">
        <w:rPr>
          <w:rFonts w:hint="cs"/>
          <w:sz w:val="22"/>
          <w:szCs w:val="26"/>
          <w:rtl/>
          <w:lang w:val="en-CA"/>
        </w:rPr>
        <w:t>لتيارات</w:t>
      </w:r>
      <w:r w:rsidRPr="000C2057">
        <w:rPr>
          <w:sz w:val="22"/>
          <w:szCs w:val="26"/>
          <w:rtl/>
          <w:lang w:val="en-CA"/>
        </w:rPr>
        <w:t xml:space="preserve"> نفايات الهيدروفلوروكربون-23 </w:t>
      </w:r>
      <w:r w:rsidRPr="000C2057">
        <w:rPr>
          <w:rFonts w:hint="cs"/>
          <w:sz w:val="22"/>
          <w:szCs w:val="26"/>
          <w:rtl/>
          <w:lang w:val="en-CA"/>
        </w:rPr>
        <w:t>المنتجة</w:t>
      </w:r>
      <w:r w:rsidRPr="000C2057">
        <w:rPr>
          <w:sz w:val="22"/>
          <w:szCs w:val="26"/>
          <w:rtl/>
          <w:lang w:val="en-CA"/>
        </w:rPr>
        <w:t xml:space="preserve"> في عام 2020.</w:t>
      </w:r>
      <w:r w:rsidRPr="000C2057">
        <w:rPr>
          <w:sz w:val="22"/>
          <w:szCs w:val="26"/>
          <w:rtl/>
        </w:rPr>
        <w:t xml:space="preserve"> </w:t>
      </w:r>
      <w:r w:rsidRPr="000C2057">
        <w:rPr>
          <w:rFonts w:hint="cs"/>
          <w:sz w:val="22"/>
          <w:szCs w:val="26"/>
          <w:rtl/>
          <w:lang w:val="en-CA"/>
        </w:rPr>
        <w:t>علاوة على</w:t>
      </w:r>
      <w:r w:rsidRPr="000C2057">
        <w:rPr>
          <w:sz w:val="22"/>
          <w:szCs w:val="26"/>
          <w:rtl/>
          <w:lang w:val="en-CA"/>
        </w:rPr>
        <w:t xml:space="preserve"> ذلك، </w:t>
      </w:r>
      <w:r w:rsidRPr="000C2057">
        <w:rPr>
          <w:rFonts w:hint="cs"/>
          <w:sz w:val="22"/>
          <w:szCs w:val="26"/>
          <w:rtl/>
          <w:lang w:val="en-CA"/>
        </w:rPr>
        <w:t>تم طلب</w:t>
      </w:r>
      <w:r w:rsidRPr="000C2057">
        <w:rPr>
          <w:sz w:val="22"/>
          <w:szCs w:val="26"/>
          <w:rtl/>
          <w:lang w:val="en-CA"/>
        </w:rPr>
        <w:t xml:space="preserve"> مبلغ 40</w:t>
      </w:r>
      <w:r w:rsidRPr="000C2057">
        <w:rPr>
          <w:rFonts w:hint="cs"/>
          <w:sz w:val="22"/>
          <w:szCs w:val="26"/>
          <w:rtl/>
          <w:lang w:val="en-CA"/>
        </w:rPr>
        <w:t>,</w:t>
      </w:r>
      <w:r w:rsidRPr="000C2057">
        <w:rPr>
          <w:sz w:val="22"/>
          <w:szCs w:val="26"/>
          <w:rtl/>
          <w:lang w:val="en-CA"/>
        </w:rPr>
        <w:t xml:space="preserve">000 دولار أمريكي للتحقق بشكل مستقل من </w:t>
      </w:r>
      <w:r w:rsidRPr="000C2057">
        <w:rPr>
          <w:rFonts w:hint="cs"/>
          <w:sz w:val="22"/>
          <w:szCs w:val="26"/>
          <w:rtl/>
          <w:lang w:val="en-CA"/>
        </w:rPr>
        <w:t>رقابة</w:t>
      </w:r>
      <w:r w:rsidRPr="000C2057">
        <w:rPr>
          <w:sz w:val="22"/>
          <w:szCs w:val="26"/>
          <w:rtl/>
          <w:lang w:val="en-CA"/>
        </w:rPr>
        <w:t xml:space="preserve"> انبعاثات الهيدروفلوروكربون-23</w:t>
      </w:r>
      <w:r w:rsidRPr="000C2057">
        <w:rPr>
          <w:rFonts w:hint="cs"/>
          <w:sz w:val="22"/>
          <w:szCs w:val="26"/>
          <w:rtl/>
          <w:lang w:val="en-CA"/>
        </w:rPr>
        <w:t xml:space="preserve"> </w:t>
      </w:r>
      <w:r w:rsidRPr="000C2057">
        <w:rPr>
          <w:sz w:val="22"/>
          <w:szCs w:val="26"/>
          <w:rtl/>
          <w:lang w:val="en-CA"/>
        </w:rPr>
        <w:t xml:space="preserve">في عامي 2020 </w:t>
      </w:r>
      <w:r w:rsidRPr="000C2057">
        <w:rPr>
          <w:rFonts w:hint="cs"/>
          <w:sz w:val="22"/>
          <w:szCs w:val="26"/>
          <w:rtl/>
          <w:lang w:val="en-CA"/>
        </w:rPr>
        <w:t>و2021</w:t>
      </w:r>
      <w:r w:rsidRPr="000C2057">
        <w:rPr>
          <w:sz w:val="22"/>
          <w:szCs w:val="26"/>
          <w:rtl/>
          <w:lang w:val="en-CA"/>
        </w:rPr>
        <w:t>؛</w:t>
      </w:r>
    </w:p>
    <w:p w14:paraId="2A8703A7" w14:textId="00768D51" w:rsidR="00F82DC5" w:rsidRPr="000C2057" w:rsidRDefault="002C0771" w:rsidP="00F1414F">
      <w:pPr>
        <w:pStyle w:val="Heading2"/>
        <w:widowControl/>
        <w:numPr>
          <w:ilvl w:val="1"/>
          <w:numId w:val="7"/>
        </w:numPr>
        <w:tabs>
          <w:tab w:val="clear" w:pos="0"/>
        </w:tabs>
        <w:bidi/>
        <w:rPr>
          <w:sz w:val="22"/>
          <w:szCs w:val="26"/>
          <w:rtl/>
          <w:lang w:val="en-CA"/>
        </w:rPr>
      </w:pPr>
      <w:r w:rsidRPr="000C2057">
        <w:rPr>
          <w:rFonts w:hint="cs"/>
          <w:sz w:val="22"/>
          <w:szCs w:val="26"/>
          <w:rtl/>
          <w:lang w:val="en-CA"/>
        </w:rPr>
        <w:t xml:space="preserve">سيتم </w:t>
      </w:r>
      <w:r w:rsidRPr="000C2057">
        <w:rPr>
          <w:sz w:val="22"/>
          <w:szCs w:val="26"/>
          <w:rtl/>
          <w:lang w:val="en-CA"/>
        </w:rPr>
        <w:t>في شهر فبراير</w:t>
      </w:r>
      <w:r w:rsidRPr="000C2057">
        <w:rPr>
          <w:rFonts w:hint="cs"/>
          <w:sz w:val="22"/>
          <w:szCs w:val="26"/>
          <w:rtl/>
          <w:lang w:val="en-CA" w:bidi="ar-AE"/>
        </w:rPr>
        <w:t>/شباط</w:t>
      </w:r>
      <w:r w:rsidRPr="000C2057">
        <w:rPr>
          <w:sz w:val="22"/>
          <w:szCs w:val="26"/>
          <w:rtl/>
          <w:lang w:val="en-CA"/>
        </w:rPr>
        <w:t xml:space="preserve"> من كل عام</w:t>
      </w:r>
      <w:r w:rsidRPr="000C2057">
        <w:rPr>
          <w:rFonts w:hint="cs"/>
          <w:sz w:val="22"/>
          <w:szCs w:val="26"/>
          <w:rtl/>
          <w:lang w:val="en-CA"/>
        </w:rPr>
        <w:t>،</w:t>
      </w:r>
      <w:r w:rsidRPr="000C2057">
        <w:rPr>
          <w:sz w:val="22"/>
          <w:szCs w:val="26"/>
          <w:rtl/>
          <w:lang w:val="en-CA"/>
        </w:rPr>
        <w:t xml:space="preserve"> بدء</w:t>
      </w:r>
      <w:r w:rsidRPr="000C2057">
        <w:rPr>
          <w:rFonts w:hint="cs"/>
          <w:sz w:val="22"/>
          <w:szCs w:val="26"/>
          <w:rtl/>
          <w:lang w:val="en-CA"/>
        </w:rPr>
        <w:t>اً</w:t>
      </w:r>
      <w:r w:rsidRPr="000C2057">
        <w:rPr>
          <w:sz w:val="22"/>
          <w:szCs w:val="26"/>
          <w:rtl/>
          <w:lang w:val="en-CA"/>
        </w:rPr>
        <w:t xml:space="preserve"> من 2021 وحتى 2030، التحقق بشكل مستقل من كمية </w:t>
      </w:r>
      <w:r w:rsidRPr="000C2057">
        <w:rPr>
          <w:rFonts w:hint="cs"/>
          <w:sz w:val="22"/>
          <w:szCs w:val="26"/>
          <w:rtl/>
          <w:lang w:val="en-CA"/>
        </w:rPr>
        <w:t xml:space="preserve">تيارات </w:t>
      </w:r>
      <w:r w:rsidRPr="000C2057">
        <w:rPr>
          <w:sz w:val="22"/>
          <w:szCs w:val="26"/>
          <w:rtl/>
          <w:lang w:val="en-CA"/>
        </w:rPr>
        <w:t>نفايات الهيدروفلوروكربون-23</w:t>
      </w:r>
      <w:r w:rsidRPr="000C2057">
        <w:rPr>
          <w:rFonts w:hint="cs"/>
          <w:sz w:val="22"/>
          <w:szCs w:val="26"/>
          <w:rtl/>
          <w:lang w:val="en-CA"/>
        </w:rPr>
        <w:t xml:space="preserve"> </w:t>
      </w:r>
      <w:r w:rsidRPr="000C2057">
        <w:rPr>
          <w:sz w:val="22"/>
          <w:szCs w:val="26"/>
          <w:rtl/>
          <w:lang w:val="en-CA"/>
        </w:rPr>
        <w:t xml:space="preserve">التي تم تدميرها و/أو </w:t>
      </w:r>
      <w:r w:rsidRPr="000C2057">
        <w:rPr>
          <w:rFonts w:hint="cs"/>
          <w:sz w:val="22"/>
          <w:szCs w:val="26"/>
          <w:rtl/>
          <w:lang w:val="en-CA"/>
        </w:rPr>
        <w:t xml:space="preserve">تنفيسها </w:t>
      </w:r>
      <w:r w:rsidRPr="000C2057">
        <w:rPr>
          <w:sz w:val="22"/>
          <w:szCs w:val="26"/>
          <w:rtl/>
          <w:lang w:val="en-CA"/>
        </w:rPr>
        <w:t xml:space="preserve">في العام السابق، وسيتم </w:t>
      </w:r>
      <w:r w:rsidRPr="000C2057">
        <w:rPr>
          <w:rFonts w:hint="cs"/>
          <w:sz w:val="22"/>
          <w:szCs w:val="26"/>
          <w:rtl/>
          <w:lang w:val="en-CA"/>
        </w:rPr>
        <w:t>رفعُ</w:t>
      </w:r>
      <w:r w:rsidRPr="000C2057">
        <w:rPr>
          <w:sz w:val="22"/>
          <w:szCs w:val="26"/>
          <w:rtl/>
          <w:lang w:val="en-CA"/>
        </w:rPr>
        <w:t xml:space="preserve"> تقرير التحقق إلى الأمانة </w:t>
      </w:r>
      <w:r w:rsidRPr="000C2057">
        <w:rPr>
          <w:rFonts w:hint="cs"/>
          <w:sz w:val="22"/>
          <w:szCs w:val="26"/>
          <w:rtl/>
          <w:lang w:val="en-CA"/>
        </w:rPr>
        <w:t>لمراجعته</w:t>
      </w:r>
      <w:r w:rsidRPr="000C2057">
        <w:rPr>
          <w:sz w:val="22"/>
          <w:szCs w:val="26"/>
          <w:rtl/>
          <w:lang w:val="en-CA"/>
        </w:rPr>
        <w:t>.</w:t>
      </w:r>
      <w:r w:rsidRPr="000C2057">
        <w:rPr>
          <w:rFonts w:hint="cs"/>
          <w:sz w:val="22"/>
          <w:szCs w:val="26"/>
          <w:rtl/>
        </w:rPr>
        <w:t xml:space="preserve"> و</w:t>
      </w:r>
      <w:r w:rsidRPr="000C2057">
        <w:rPr>
          <w:sz w:val="22"/>
          <w:szCs w:val="26"/>
          <w:rtl/>
          <w:lang w:val="en-CA"/>
        </w:rPr>
        <w:t xml:space="preserve">تبلغ تكلفة هذا التحقق المستقل </w:t>
      </w:r>
      <w:r w:rsidRPr="000C2057">
        <w:rPr>
          <w:rFonts w:hint="cs"/>
          <w:sz w:val="22"/>
          <w:szCs w:val="26"/>
          <w:rtl/>
          <w:lang w:val="en-CA"/>
        </w:rPr>
        <w:t>20,000</w:t>
      </w:r>
      <w:r w:rsidRPr="000C2057">
        <w:rPr>
          <w:sz w:val="22"/>
          <w:szCs w:val="26"/>
          <w:rtl/>
          <w:lang w:val="en-CA"/>
        </w:rPr>
        <w:t xml:space="preserve"> دولار أمريكي سنوي</w:t>
      </w:r>
      <w:r w:rsidRPr="000C2057">
        <w:rPr>
          <w:rFonts w:hint="cs"/>
          <w:sz w:val="22"/>
          <w:szCs w:val="26"/>
          <w:rtl/>
          <w:lang w:val="en-CA"/>
        </w:rPr>
        <w:t>اً</w:t>
      </w:r>
      <w:r w:rsidRPr="000C2057">
        <w:rPr>
          <w:sz w:val="22"/>
          <w:szCs w:val="26"/>
          <w:rtl/>
          <w:lang w:val="en-CA"/>
        </w:rPr>
        <w:t>، بدء</w:t>
      </w:r>
      <w:r w:rsidRPr="000C2057">
        <w:rPr>
          <w:rFonts w:hint="cs"/>
          <w:sz w:val="22"/>
          <w:szCs w:val="26"/>
          <w:rtl/>
          <w:lang w:val="en-CA"/>
        </w:rPr>
        <w:t>اً</w:t>
      </w:r>
      <w:r w:rsidRPr="000C2057">
        <w:rPr>
          <w:sz w:val="22"/>
          <w:szCs w:val="26"/>
          <w:rtl/>
          <w:lang w:val="en-CA"/>
        </w:rPr>
        <w:t xml:space="preserve"> من عام 2022؛</w:t>
      </w:r>
    </w:p>
    <w:p w14:paraId="62CBA562" w14:textId="64BDC1A1" w:rsidR="00F82DC5" w:rsidRPr="000C2057" w:rsidRDefault="002C0771" w:rsidP="00F1414F">
      <w:pPr>
        <w:pStyle w:val="Heading2"/>
        <w:widowControl/>
        <w:numPr>
          <w:ilvl w:val="1"/>
          <w:numId w:val="7"/>
        </w:numPr>
        <w:tabs>
          <w:tab w:val="clear" w:pos="0"/>
        </w:tabs>
        <w:bidi/>
        <w:rPr>
          <w:sz w:val="22"/>
          <w:szCs w:val="26"/>
          <w:rtl/>
          <w:lang w:val="en-CA"/>
        </w:rPr>
      </w:pPr>
      <w:r w:rsidRPr="000C2057">
        <w:rPr>
          <w:sz w:val="22"/>
          <w:szCs w:val="26"/>
          <w:rtl/>
          <w:lang w:val="en-CA"/>
        </w:rPr>
        <w:t>لن تُطلب أي شرائح في عامي 2020 و2021؛</w:t>
      </w:r>
    </w:p>
    <w:p w14:paraId="12ED32E9" w14:textId="54CC2DA6" w:rsidR="00F82DC5" w:rsidRPr="000C2057" w:rsidRDefault="002C0771"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في الاجتماع الأول من </w:t>
      </w:r>
      <w:r w:rsidRPr="000C2057">
        <w:rPr>
          <w:rFonts w:hint="cs"/>
          <w:sz w:val="22"/>
          <w:szCs w:val="26"/>
          <w:rtl/>
          <w:lang w:val="en-CA"/>
        </w:rPr>
        <w:t>العام</w:t>
      </w:r>
      <w:r w:rsidRPr="000C2057">
        <w:rPr>
          <w:sz w:val="22"/>
          <w:szCs w:val="26"/>
          <w:rtl/>
          <w:lang w:val="en-CA"/>
        </w:rPr>
        <w:t xml:space="preserve">، </w:t>
      </w:r>
      <w:r w:rsidRPr="000C2057">
        <w:rPr>
          <w:rFonts w:hint="cs"/>
          <w:sz w:val="22"/>
          <w:szCs w:val="26"/>
          <w:rtl/>
          <w:lang w:val="en-CA"/>
        </w:rPr>
        <w:t>بدءاً</w:t>
      </w:r>
      <w:r w:rsidRPr="000C2057">
        <w:rPr>
          <w:sz w:val="22"/>
          <w:szCs w:val="26"/>
          <w:rtl/>
          <w:lang w:val="en-CA"/>
        </w:rPr>
        <w:t xml:space="preserve"> </w:t>
      </w:r>
      <w:r w:rsidRPr="000C2057">
        <w:rPr>
          <w:rFonts w:hint="cs"/>
          <w:sz w:val="22"/>
          <w:szCs w:val="26"/>
          <w:rtl/>
          <w:lang w:val="en-CA"/>
        </w:rPr>
        <w:t>من</w:t>
      </w:r>
      <w:r w:rsidRPr="000C2057">
        <w:rPr>
          <w:sz w:val="22"/>
          <w:szCs w:val="26"/>
          <w:rtl/>
          <w:lang w:val="en-CA"/>
        </w:rPr>
        <w:t xml:space="preserve"> 2022 </w:t>
      </w:r>
      <w:r w:rsidRPr="000C2057">
        <w:rPr>
          <w:rFonts w:hint="cs"/>
          <w:sz w:val="22"/>
          <w:szCs w:val="26"/>
          <w:rtl/>
          <w:lang w:val="en-CA"/>
        </w:rPr>
        <w:t>وحتى</w:t>
      </w:r>
      <w:r w:rsidRPr="000C2057">
        <w:rPr>
          <w:sz w:val="22"/>
          <w:szCs w:val="26"/>
          <w:rtl/>
          <w:lang w:val="en-CA"/>
        </w:rPr>
        <w:t xml:space="preserve"> 2030، </w:t>
      </w:r>
      <w:r w:rsidRPr="000C2057">
        <w:rPr>
          <w:rFonts w:hint="cs"/>
          <w:sz w:val="22"/>
          <w:szCs w:val="26"/>
          <w:rtl/>
          <w:lang w:val="en-CA"/>
        </w:rPr>
        <w:t>ستوافق</w:t>
      </w:r>
      <w:r w:rsidRPr="000C2057">
        <w:rPr>
          <w:sz w:val="22"/>
          <w:szCs w:val="26"/>
          <w:rtl/>
          <w:lang w:val="en-CA"/>
        </w:rPr>
        <w:t xml:space="preserve"> اللجنة التنفيذية على تمويل المكسيك </w:t>
      </w:r>
      <w:r w:rsidRPr="000C2057">
        <w:rPr>
          <w:rFonts w:hint="cs"/>
          <w:sz w:val="22"/>
          <w:szCs w:val="26"/>
          <w:rtl/>
          <w:lang w:val="en-CA"/>
        </w:rPr>
        <w:t>على أساس</w:t>
      </w:r>
      <w:r w:rsidRPr="000C2057">
        <w:rPr>
          <w:sz w:val="22"/>
          <w:szCs w:val="26"/>
          <w:rtl/>
          <w:lang w:val="en-CA"/>
        </w:rPr>
        <w:t xml:space="preserve"> </w:t>
      </w:r>
      <w:r w:rsidRPr="000C2057">
        <w:rPr>
          <w:rFonts w:hint="cs"/>
          <w:sz w:val="22"/>
          <w:szCs w:val="26"/>
          <w:rtl/>
          <w:lang w:val="en-CA"/>
        </w:rPr>
        <w:t>ك</w:t>
      </w:r>
      <w:r w:rsidRPr="000C2057">
        <w:rPr>
          <w:sz w:val="22"/>
          <w:szCs w:val="26"/>
          <w:rtl/>
          <w:lang w:val="en-CA"/>
        </w:rPr>
        <w:t>مية الهيدروفلوروكربون-23</w:t>
      </w:r>
      <w:r w:rsidRPr="000C2057">
        <w:rPr>
          <w:sz w:val="22"/>
          <w:szCs w:val="26"/>
          <w:lang w:val="en-CA"/>
        </w:rPr>
        <w:t xml:space="preserve"> </w:t>
      </w:r>
      <w:r w:rsidRPr="000C2057">
        <w:rPr>
          <w:rFonts w:hint="cs"/>
          <w:sz w:val="22"/>
          <w:szCs w:val="26"/>
          <w:rtl/>
          <w:lang w:val="en-CA"/>
        </w:rPr>
        <w:t>المدمرة التي تم التحقق منها</w:t>
      </w:r>
      <w:r w:rsidRPr="000C2057">
        <w:rPr>
          <w:sz w:val="22"/>
          <w:szCs w:val="26"/>
          <w:rtl/>
          <w:lang w:val="en-CA"/>
        </w:rPr>
        <w:t xml:space="preserve"> في العام السابق وتكلفة التدمير المتفق عليها؛</w:t>
      </w:r>
    </w:p>
    <w:p w14:paraId="5833F9B0" w14:textId="73B7C89A" w:rsidR="00F82DC5" w:rsidRPr="000C2057" w:rsidRDefault="002C0771"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في حال كشف التحقق عن </w:t>
      </w:r>
      <w:r w:rsidRPr="000C2057">
        <w:rPr>
          <w:rFonts w:hint="cs"/>
          <w:sz w:val="22"/>
          <w:szCs w:val="26"/>
          <w:rtl/>
          <w:lang w:val="en-CA"/>
        </w:rPr>
        <w:t>تنفيس</w:t>
      </w:r>
      <w:r w:rsidRPr="000C2057">
        <w:rPr>
          <w:sz w:val="22"/>
          <w:szCs w:val="26"/>
          <w:rtl/>
          <w:lang w:val="en-CA"/>
        </w:rPr>
        <w:t xml:space="preserve"> الهيدروفلوروكربون-23</w:t>
      </w:r>
      <w:r w:rsidRPr="000C2057">
        <w:rPr>
          <w:rFonts w:hint="cs"/>
          <w:sz w:val="22"/>
          <w:szCs w:val="26"/>
          <w:rtl/>
          <w:lang w:val="en-CA"/>
        </w:rPr>
        <w:t xml:space="preserve"> في الجو</w:t>
      </w:r>
      <w:r w:rsidRPr="000C2057">
        <w:rPr>
          <w:sz w:val="22"/>
          <w:szCs w:val="26"/>
          <w:rtl/>
          <w:lang w:val="en-CA"/>
        </w:rPr>
        <w:t xml:space="preserve">، </w:t>
      </w:r>
      <w:r w:rsidRPr="000C2057">
        <w:rPr>
          <w:rFonts w:hint="cs"/>
          <w:sz w:val="22"/>
          <w:szCs w:val="26"/>
          <w:rtl/>
          <w:lang w:val="en-CA"/>
        </w:rPr>
        <w:t>يتعينُ فرض</w:t>
      </w:r>
      <w:r w:rsidRPr="000C2057">
        <w:rPr>
          <w:sz w:val="22"/>
          <w:szCs w:val="26"/>
          <w:rtl/>
          <w:lang w:val="en-CA"/>
        </w:rPr>
        <w:t xml:space="preserve"> عقوبة </w:t>
      </w:r>
      <w:r w:rsidRPr="000C2057">
        <w:rPr>
          <w:rFonts w:hint="cs"/>
          <w:sz w:val="22"/>
          <w:szCs w:val="26"/>
          <w:rtl/>
          <w:lang w:val="en-CA"/>
        </w:rPr>
        <w:t>قدرها</w:t>
      </w:r>
      <w:r w:rsidRPr="000C2057">
        <w:rPr>
          <w:sz w:val="22"/>
          <w:szCs w:val="26"/>
          <w:rtl/>
          <w:lang w:val="en-CA"/>
        </w:rPr>
        <w:t xml:space="preserve"> ثلاثة أضعاف تكلفة التدمير المتفق عليها مضروبة </w:t>
      </w:r>
      <w:r w:rsidRPr="000C2057">
        <w:rPr>
          <w:rFonts w:hint="cs"/>
          <w:sz w:val="22"/>
          <w:szCs w:val="26"/>
          <w:rtl/>
          <w:lang w:val="en-CA"/>
        </w:rPr>
        <w:t>ب</w:t>
      </w:r>
      <w:r w:rsidRPr="000C2057">
        <w:rPr>
          <w:sz w:val="22"/>
          <w:szCs w:val="26"/>
          <w:rtl/>
          <w:lang w:val="en-CA"/>
        </w:rPr>
        <w:t xml:space="preserve">كمية </w:t>
      </w:r>
      <w:r w:rsidRPr="000C2057">
        <w:rPr>
          <w:rFonts w:hint="cs"/>
          <w:sz w:val="22"/>
          <w:szCs w:val="26"/>
          <w:rtl/>
          <w:lang w:val="en-CA"/>
        </w:rPr>
        <w:t>تيارات</w:t>
      </w:r>
      <w:r w:rsidRPr="000C2057">
        <w:rPr>
          <w:sz w:val="22"/>
          <w:szCs w:val="26"/>
          <w:rtl/>
          <w:lang w:val="en-CA"/>
        </w:rPr>
        <w:t xml:space="preserve"> النفايات </w:t>
      </w:r>
      <w:r w:rsidRPr="000C2057">
        <w:rPr>
          <w:rFonts w:hint="cs"/>
          <w:sz w:val="22"/>
          <w:szCs w:val="26"/>
          <w:rtl/>
          <w:lang w:val="en-CA"/>
        </w:rPr>
        <w:t>التي تم تنفيسها</w:t>
      </w:r>
      <w:r w:rsidRPr="000C2057">
        <w:rPr>
          <w:sz w:val="22"/>
          <w:szCs w:val="26"/>
          <w:rtl/>
          <w:lang w:val="en-CA"/>
        </w:rPr>
        <w:t>؛ و</w:t>
      </w:r>
    </w:p>
    <w:p w14:paraId="31CE969B" w14:textId="07B0E50A" w:rsidR="00F82DC5" w:rsidRPr="000C2057" w:rsidRDefault="002C0771" w:rsidP="00F1414F">
      <w:pPr>
        <w:pStyle w:val="Heading2"/>
        <w:widowControl/>
        <w:numPr>
          <w:ilvl w:val="1"/>
          <w:numId w:val="7"/>
        </w:numPr>
        <w:tabs>
          <w:tab w:val="clear" w:pos="0"/>
        </w:tabs>
        <w:bidi/>
        <w:rPr>
          <w:sz w:val="22"/>
          <w:szCs w:val="26"/>
          <w:rtl/>
          <w:lang w:val="en-CA"/>
        </w:rPr>
      </w:pPr>
      <w:r w:rsidRPr="000C2057">
        <w:rPr>
          <w:sz w:val="22"/>
          <w:szCs w:val="26"/>
          <w:rtl/>
          <w:lang w:val="en-CA"/>
        </w:rPr>
        <w:t>سوف تتخلى كيموباسيكوز عن المساعدة في الرقابة على انبعاثات المنتج الثانوي الهيدروفلوروكربون-23 من الصندوق المتعدد الأطراف بمجرد إقرار سوق الكربون المحلي لأهلية تدابير ضبط الهيدروفلوروكربون-23 وجعل التدمير قابلاً للتطبيق اقتصادياً.</w:t>
      </w:r>
    </w:p>
    <w:p w14:paraId="2CE85151" w14:textId="77777777" w:rsidR="00EE07B7" w:rsidRPr="00F04D6D" w:rsidRDefault="00EE07B7" w:rsidP="00C202BC">
      <w:pPr>
        <w:bidi/>
        <w:rPr>
          <w:bCs/>
          <w:sz w:val="20"/>
          <w:szCs w:val="24"/>
          <w:rtl/>
          <w:lang w:val="en-US" w:bidi="ar-AE"/>
        </w:rPr>
      </w:pPr>
      <w:r w:rsidRPr="00F04D6D">
        <w:rPr>
          <w:rFonts w:hint="cs"/>
          <w:bCs/>
          <w:sz w:val="20"/>
          <w:szCs w:val="24"/>
          <w:rtl/>
          <w:lang w:val="en-US" w:bidi="ar-AE"/>
        </w:rPr>
        <w:lastRenderedPageBreak/>
        <w:t>الجدول العاشر: التمويل التقديري (بالدولار الأمريكي) والجدول الزمني المُقترح</w:t>
      </w:r>
    </w:p>
    <w:tbl>
      <w:tblPr>
        <w:tblStyle w:val="TableGrid0"/>
        <w:bidiVisual/>
        <w:tblW w:w="5051"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53" w:type="dxa"/>
        </w:tblCellMar>
        <w:tblLook w:val="04A0" w:firstRow="1" w:lastRow="0" w:firstColumn="1" w:lastColumn="0" w:noHBand="0" w:noVBand="1"/>
      </w:tblPr>
      <w:tblGrid>
        <w:gridCol w:w="1347"/>
        <w:gridCol w:w="2023"/>
        <w:gridCol w:w="2025"/>
        <w:gridCol w:w="2025"/>
        <w:gridCol w:w="2025"/>
      </w:tblGrid>
      <w:tr w:rsidR="00EE07B7" w:rsidRPr="000C2057" w14:paraId="0F558C7D" w14:textId="77777777" w:rsidTr="001A20B6">
        <w:trPr>
          <w:tblHeader/>
        </w:trPr>
        <w:tc>
          <w:tcPr>
            <w:tcW w:w="713" w:type="pct"/>
            <w:shd w:val="clear" w:color="auto" w:fill="auto"/>
            <w:vAlign w:val="center"/>
          </w:tcPr>
          <w:p w14:paraId="67845848" w14:textId="77777777" w:rsidR="00EE07B7" w:rsidRPr="000C2057" w:rsidRDefault="00EE07B7" w:rsidP="001A20B6">
            <w:pPr>
              <w:bidi/>
              <w:spacing w:line="259" w:lineRule="auto"/>
              <w:ind w:left="48"/>
              <w:jc w:val="center"/>
              <w:rPr>
                <w:rFonts w:ascii="Times New Roman" w:hAnsi="Times New Roman"/>
                <w:b/>
                <w:sz w:val="22"/>
                <w:szCs w:val="20"/>
                <w:lang w:val="en-CA" w:bidi="ar-AE"/>
              </w:rPr>
            </w:pPr>
            <w:r w:rsidRPr="000C2057">
              <w:rPr>
                <w:rFonts w:ascii="Times New Roman" w:hAnsi="Times New Roman" w:cs="Times New Roman" w:hint="cs"/>
                <w:bCs/>
                <w:sz w:val="22"/>
                <w:szCs w:val="20"/>
                <w:rtl/>
                <w:lang w:val="en-CA" w:bidi="ar-AE"/>
              </w:rPr>
              <w:t>العام</w:t>
            </w:r>
          </w:p>
        </w:tc>
        <w:tc>
          <w:tcPr>
            <w:tcW w:w="1071" w:type="pct"/>
            <w:shd w:val="clear" w:color="auto" w:fill="auto"/>
            <w:vAlign w:val="center"/>
          </w:tcPr>
          <w:p w14:paraId="5B3BA369" w14:textId="77777777" w:rsidR="00EE07B7" w:rsidRPr="000C2057" w:rsidRDefault="00EE07B7" w:rsidP="001A20B6">
            <w:pPr>
              <w:bidi/>
              <w:spacing w:line="259" w:lineRule="auto"/>
              <w:ind w:left="14" w:right="17"/>
              <w:jc w:val="center"/>
              <w:rPr>
                <w:rFonts w:ascii="Times New Roman" w:hAnsi="Times New Roman"/>
                <w:b/>
                <w:sz w:val="22"/>
                <w:szCs w:val="20"/>
                <w:lang w:val="en-CA"/>
              </w:rPr>
            </w:pPr>
            <w:r w:rsidRPr="000C2057">
              <w:rPr>
                <w:rFonts w:ascii="Times New Roman" w:hAnsi="Times New Roman" w:cs="Times New Roman" w:hint="cs"/>
                <w:bCs/>
                <w:sz w:val="22"/>
                <w:szCs w:val="20"/>
                <w:rtl/>
                <w:lang w:val="en-CA" w:bidi="ar-AE"/>
              </w:rPr>
              <w:t>التكلفة الإجمالية</w:t>
            </w:r>
          </w:p>
        </w:tc>
        <w:tc>
          <w:tcPr>
            <w:tcW w:w="1072" w:type="pct"/>
            <w:shd w:val="clear" w:color="auto" w:fill="auto"/>
            <w:vAlign w:val="center"/>
          </w:tcPr>
          <w:p w14:paraId="19F8EA82" w14:textId="77777777" w:rsidR="00EE07B7" w:rsidRPr="000C2057" w:rsidRDefault="00EE07B7" w:rsidP="001A20B6">
            <w:pPr>
              <w:bidi/>
              <w:spacing w:line="259" w:lineRule="auto"/>
              <w:ind w:left="31"/>
              <w:jc w:val="center"/>
              <w:rPr>
                <w:rFonts w:ascii="Times New Roman" w:hAnsi="Times New Roman"/>
                <w:b/>
                <w:sz w:val="22"/>
                <w:szCs w:val="20"/>
                <w:lang w:val="en-CA"/>
              </w:rPr>
            </w:pPr>
            <w:r w:rsidRPr="000C2057">
              <w:rPr>
                <w:rFonts w:ascii="Times New Roman" w:hAnsi="Times New Roman" w:cs="Times New Roman" w:hint="cs"/>
                <w:bCs/>
                <w:sz w:val="22"/>
                <w:szCs w:val="20"/>
                <w:rtl/>
                <w:lang w:val="en-CA"/>
              </w:rPr>
              <w:t>التكاليف المؤهلة*</w:t>
            </w:r>
          </w:p>
        </w:tc>
        <w:tc>
          <w:tcPr>
            <w:tcW w:w="1072" w:type="pct"/>
            <w:shd w:val="clear" w:color="auto" w:fill="auto"/>
            <w:vAlign w:val="center"/>
          </w:tcPr>
          <w:p w14:paraId="7D493E43" w14:textId="77777777" w:rsidR="00EE07B7" w:rsidRPr="000C2057" w:rsidRDefault="00EE07B7" w:rsidP="001A20B6">
            <w:pPr>
              <w:bidi/>
              <w:spacing w:line="259" w:lineRule="auto"/>
              <w:jc w:val="center"/>
              <w:rPr>
                <w:rFonts w:ascii="Times New Roman" w:hAnsi="Times New Roman"/>
                <w:b/>
                <w:sz w:val="22"/>
                <w:szCs w:val="20"/>
                <w:lang w:val="en-CA"/>
              </w:rPr>
            </w:pPr>
            <w:r w:rsidRPr="000C2057">
              <w:rPr>
                <w:rFonts w:ascii="Times New Roman" w:hAnsi="Times New Roman" w:cs="Times New Roman" w:hint="cs"/>
                <w:b/>
                <w:bCs/>
                <w:sz w:val="22"/>
                <w:szCs w:val="20"/>
                <w:rtl/>
                <w:lang w:val="en-CA" w:bidi="ar-AE"/>
              </w:rPr>
              <w:t>التحقق</w:t>
            </w:r>
          </w:p>
        </w:tc>
        <w:tc>
          <w:tcPr>
            <w:tcW w:w="1072" w:type="pct"/>
            <w:shd w:val="clear" w:color="auto" w:fill="auto"/>
            <w:vAlign w:val="center"/>
          </w:tcPr>
          <w:p w14:paraId="7DE683A7" w14:textId="77777777" w:rsidR="00EE07B7" w:rsidRPr="000C2057" w:rsidRDefault="00EE07B7" w:rsidP="001A20B6">
            <w:pPr>
              <w:bidi/>
              <w:spacing w:after="1" w:line="237" w:lineRule="auto"/>
              <w:jc w:val="center"/>
              <w:rPr>
                <w:rFonts w:ascii="Times New Roman" w:hAnsi="Times New Roman"/>
                <w:b/>
                <w:sz w:val="22"/>
                <w:szCs w:val="20"/>
                <w:lang w:val="en-CA"/>
              </w:rPr>
            </w:pPr>
            <w:r w:rsidRPr="000C2057">
              <w:rPr>
                <w:rFonts w:ascii="Times New Roman" w:hAnsi="Times New Roman" w:cs="Times New Roman" w:hint="cs"/>
                <w:bCs/>
                <w:sz w:val="22"/>
                <w:szCs w:val="20"/>
                <w:rtl/>
                <w:lang w:val="en-CA"/>
              </w:rPr>
              <w:t>التمويل المطلوب</w:t>
            </w:r>
          </w:p>
        </w:tc>
      </w:tr>
      <w:tr w:rsidR="00EE07B7" w:rsidRPr="000C2057" w14:paraId="31E7C219" w14:textId="77777777" w:rsidTr="001A20B6">
        <w:tc>
          <w:tcPr>
            <w:tcW w:w="713" w:type="pct"/>
            <w:shd w:val="clear" w:color="auto" w:fill="auto"/>
            <w:tcMar>
              <w:left w:w="288" w:type="dxa"/>
            </w:tcMar>
          </w:tcPr>
          <w:p w14:paraId="5FFB63C3"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bidi="ar-AE"/>
              </w:rPr>
              <w:t>2019</w:t>
            </w:r>
          </w:p>
        </w:tc>
        <w:tc>
          <w:tcPr>
            <w:tcW w:w="1071" w:type="pct"/>
            <w:shd w:val="clear" w:color="auto" w:fill="auto"/>
          </w:tcPr>
          <w:p w14:paraId="4A2F0D33"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bidi="ar-AE"/>
              </w:rPr>
              <w:t>2,060,827</w:t>
            </w:r>
          </w:p>
        </w:tc>
        <w:tc>
          <w:tcPr>
            <w:tcW w:w="1072" w:type="pct"/>
            <w:shd w:val="clear" w:color="auto" w:fill="auto"/>
          </w:tcPr>
          <w:p w14:paraId="0A1A43CF" w14:textId="77777777" w:rsidR="00EE07B7" w:rsidRPr="000C2057" w:rsidRDefault="00EE07B7" w:rsidP="001A20B6">
            <w:pPr>
              <w:bidi/>
              <w:spacing w:line="259" w:lineRule="auto"/>
              <w:ind w:right="50"/>
              <w:jc w:val="right"/>
              <w:rPr>
                <w:rFonts w:ascii="Times New Roman" w:hAnsi="Times New Roman"/>
                <w:sz w:val="22"/>
                <w:szCs w:val="20"/>
                <w:lang w:val="en-CA"/>
              </w:rPr>
            </w:pPr>
            <w:r w:rsidRPr="000C2057">
              <w:rPr>
                <w:rFonts w:ascii="Times New Roman" w:hAnsi="Times New Roman" w:cs="Times New Roman" w:hint="cs"/>
                <w:sz w:val="22"/>
                <w:szCs w:val="20"/>
                <w:rtl/>
                <w:lang w:val="en-CA" w:bidi="ar-AE"/>
              </w:rPr>
              <w:t>1,051,022</w:t>
            </w:r>
          </w:p>
        </w:tc>
        <w:tc>
          <w:tcPr>
            <w:tcW w:w="1072" w:type="pct"/>
            <w:shd w:val="clear" w:color="auto" w:fill="auto"/>
          </w:tcPr>
          <w:p w14:paraId="2CA80D5B"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bidi="ar-AE"/>
              </w:rPr>
              <w:t>40,000</w:t>
            </w:r>
          </w:p>
        </w:tc>
        <w:tc>
          <w:tcPr>
            <w:tcW w:w="1072" w:type="pct"/>
            <w:shd w:val="clear" w:color="auto" w:fill="auto"/>
          </w:tcPr>
          <w:p w14:paraId="46151587"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bidi="ar-AE"/>
              </w:rPr>
              <w:t>1,091,022</w:t>
            </w:r>
          </w:p>
        </w:tc>
      </w:tr>
      <w:tr w:rsidR="00EE07B7" w:rsidRPr="000C2057" w14:paraId="43E1843C" w14:textId="77777777" w:rsidTr="001A20B6">
        <w:tc>
          <w:tcPr>
            <w:tcW w:w="713" w:type="pct"/>
            <w:shd w:val="clear" w:color="auto" w:fill="auto"/>
            <w:tcMar>
              <w:left w:w="288" w:type="dxa"/>
            </w:tcMar>
          </w:tcPr>
          <w:p w14:paraId="230DFBB2"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2020</w:t>
            </w:r>
          </w:p>
        </w:tc>
        <w:tc>
          <w:tcPr>
            <w:tcW w:w="1071" w:type="pct"/>
            <w:shd w:val="clear" w:color="auto" w:fill="auto"/>
          </w:tcPr>
          <w:p w14:paraId="6A7DA17F"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w:t>
            </w:r>
          </w:p>
        </w:tc>
        <w:tc>
          <w:tcPr>
            <w:tcW w:w="1072" w:type="pct"/>
            <w:shd w:val="clear" w:color="auto" w:fill="auto"/>
          </w:tcPr>
          <w:p w14:paraId="70A96A10"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w:t>
            </w:r>
          </w:p>
        </w:tc>
        <w:tc>
          <w:tcPr>
            <w:tcW w:w="1072" w:type="pct"/>
            <w:shd w:val="clear" w:color="auto" w:fill="auto"/>
          </w:tcPr>
          <w:p w14:paraId="2E56DB5A" w14:textId="77777777" w:rsidR="00EE07B7" w:rsidRPr="000C2057" w:rsidRDefault="00EE07B7" w:rsidP="001A20B6">
            <w:pPr>
              <w:bidi/>
              <w:spacing w:line="259" w:lineRule="auto"/>
              <w:ind w:right="2"/>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p>
        </w:tc>
        <w:tc>
          <w:tcPr>
            <w:tcW w:w="1072" w:type="pct"/>
            <w:shd w:val="clear" w:color="auto" w:fill="auto"/>
          </w:tcPr>
          <w:p w14:paraId="5529E921"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p>
        </w:tc>
      </w:tr>
      <w:tr w:rsidR="00EE07B7" w:rsidRPr="000C2057" w14:paraId="7AEC1ED7" w14:textId="77777777" w:rsidTr="001A20B6">
        <w:tc>
          <w:tcPr>
            <w:tcW w:w="713" w:type="pct"/>
            <w:shd w:val="clear" w:color="auto" w:fill="auto"/>
            <w:tcMar>
              <w:left w:w="288" w:type="dxa"/>
            </w:tcMar>
          </w:tcPr>
          <w:p w14:paraId="3D9AC531"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2021</w:t>
            </w:r>
          </w:p>
        </w:tc>
        <w:tc>
          <w:tcPr>
            <w:tcW w:w="1071" w:type="pct"/>
            <w:shd w:val="clear" w:color="auto" w:fill="auto"/>
          </w:tcPr>
          <w:p w14:paraId="758BC901"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w:t>
            </w:r>
          </w:p>
        </w:tc>
        <w:tc>
          <w:tcPr>
            <w:tcW w:w="1072" w:type="pct"/>
            <w:shd w:val="clear" w:color="auto" w:fill="auto"/>
          </w:tcPr>
          <w:p w14:paraId="0EAB3443"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w:t>
            </w:r>
          </w:p>
        </w:tc>
        <w:tc>
          <w:tcPr>
            <w:tcW w:w="1072" w:type="pct"/>
            <w:shd w:val="clear" w:color="auto" w:fill="auto"/>
          </w:tcPr>
          <w:p w14:paraId="59009C6B" w14:textId="77777777" w:rsidR="00EE07B7" w:rsidRPr="000C2057" w:rsidRDefault="00EE07B7" w:rsidP="001A20B6">
            <w:pPr>
              <w:bidi/>
              <w:spacing w:line="259" w:lineRule="auto"/>
              <w:ind w:right="2"/>
              <w:jc w:val="right"/>
              <w:rPr>
                <w:rFonts w:ascii="Times New Roman" w:hAnsi="Times New Roman"/>
                <w:sz w:val="22"/>
                <w:szCs w:val="20"/>
                <w:lang w:val="en-CA"/>
              </w:rPr>
            </w:pPr>
          </w:p>
        </w:tc>
        <w:tc>
          <w:tcPr>
            <w:tcW w:w="1072" w:type="pct"/>
            <w:shd w:val="clear" w:color="auto" w:fill="auto"/>
          </w:tcPr>
          <w:p w14:paraId="077DA9EA" w14:textId="77777777" w:rsidR="00EE07B7" w:rsidRPr="000C2057" w:rsidRDefault="00EE07B7" w:rsidP="001A20B6">
            <w:pPr>
              <w:bidi/>
              <w:spacing w:line="259" w:lineRule="auto"/>
              <w:ind w:right="48"/>
              <w:jc w:val="right"/>
              <w:rPr>
                <w:rFonts w:ascii="Times New Roman" w:hAnsi="Times New Roman"/>
                <w:sz w:val="22"/>
                <w:szCs w:val="20"/>
                <w:lang w:val="en-CA"/>
              </w:rPr>
            </w:pPr>
          </w:p>
        </w:tc>
      </w:tr>
      <w:tr w:rsidR="00EE07B7" w:rsidRPr="000C2057" w14:paraId="26813F6D" w14:textId="77777777" w:rsidTr="001A20B6">
        <w:tc>
          <w:tcPr>
            <w:tcW w:w="713" w:type="pct"/>
            <w:shd w:val="clear" w:color="auto" w:fill="auto"/>
            <w:tcMar>
              <w:left w:w="288" w:type="dxa"/>
            </w:tcMar>
          </w:tcPr>
          <w:p w14:paraId="4F681E15"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2022</w:t>
            </w:r>
          </w:p>
        </w:tc>
        <w:tc>
          <w:tcPr>
            <w:tcW w:w="1071" w:type="pct"/>
            <w:shd w:val="clear" w:color="auto" w:fill="auto"/>
          </w:tcPr>
          <w:p w14:paraId="6856EEC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US" w:bidi="ar-AE"/>
              </w:rPr>
              <w:t>1,500,048</w:t>
            </w:r>
          </w:p>
        </w:tc>
        <w:tc>
          <w:tcPr>
            <w:tcW w:w="1072" w:type="pct"/>
            <w:shd w:val="clear" w:color="auto" w:fill="auto"/>
          </w:tcPr>
          <w:p w14:paraId="6A126E3A"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765,025</w:t>
            </w:r>
          </w:p>
        </w:tc>
        <w:tc>
          <w:tcPr>
            <w:tcW w:w="1072" w:type="pct"/>
            <w:shd w:val="clear" w:color="auto" w:fill="auto"/>
          </w:tcPr>
          <w:p w14:paraId="601B9A88"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1E045017"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US" w:bidi="ar-AE"/>
              </w:rPr>
              <w:t>785,025</w:t>
            </w:r>
          </w:p>
        </w:tc>
      </w:tr>
      <w:tr w:rsidR="00EE07B7" w:rsidRPr="000C2057" w14:paraId="28376DF8" w14:textId="77777777" w:rsidTr="001A20B6">
        <w:tc>
          <w:tcPr>
            <w:tcW w:w="713" w:type="pct"/>
            <w:shd w:val="clear" w:color="auto" w:fill="auto"/>
            <w:tcMar>
              <w:left w:w="288" w:type="dxa"/>
            </w:tcMar>
          </w:tcPr>
          <w:p w14:paraId="476AED7F"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2023</w:t>
            </w:r>
          </w:p>
        </w:tc>
        <w:tc>
          <w:tcPr>
            <w:tcW w:w="1071" w:type="pct"/>
            <w:shd w:val="clear" w:color="auto" w:fill="auto"/>
          </w:tcPr>
          <w:p w14:paraId="6C26041D"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US" w:bidi="ar-AE"/>
              </w:rPr>
              <w:t>1,528,029</w:t>
            </w:r>
          </w:p>
        </w:tc>
        <w:tc>
          <w:tcPr>
            <w:tcW w:w="1072" w:type="pct"/>
            <w:shd w:val="clear" w:color="auto" w:fill="auto"/>
          </w:tcPr>
          <w:p w14:paraId="0978CAB8"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779,295</w:t>
            </w:r>
          </w:p>
        </w:tc>
        <w:tc>
          <w:tcPr>
            <w:tcW w:w="1072" w:type="pct"/>
            <w:shd w:val="clear" w:color="auto" w:fill="auto"/>
          </w:tcPr>
          <w:p w14:paraId="7A05A3D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456AAB38"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799,295</w:t>
            </w:r>
          </w:p>
        </w:tc>
      </w:tr>
      <w:tr w:rsidR="00EE07B7" w:rsidRPr="000C2057" w14:paraId="27D0C4A3" w14:textId="77777777" w:rsidTr="001A20B6">
        <w:tc>
          <w:tcPr>
            <w:tcW w:w="713" w:type="pct"/>
            <w:shd w:val="clear" w:color="auto" w:fill="auto"/>
            <w:tcMar>
              <w:left w:w="288" w:type="dxa"/>
            </w:tcMar>
          </w:tcPr>
          <w:p w14:paraId="718288C6"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2024</w:t>
            </w:r>
          </w:p>
        </w:tc>
        <w:tc>
          <w:tcPr>
            <w:tcW w:w="1071" w:type="pct"/>
            <w:shd w:val="clear" w:color="auto" w:fill="auto"/>
          </w:tcPr>
          <w:p w14:paraId="37C61149"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1,558,423</w:t>
            </w:r>
          </w:p>
        </w:tc>
        <w:tc>
          <w:tcPr>
            <w:tcW w:w="1072" w:type="pct"/>
            <w:shd w:val="clear" w:color="auto" w:fill="auto"/>
          </w:tcPr>
          <w:p w14:paraId="4491F303"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794,796</w:t>
            </w:r>
          </w:p>
        </w:tc>
        <w:tc>
          <w:tcPr>
            <w:tcW w:w="1072" w:type="pct"/>
            <w:shd w:val="clear" w:color="auto" w:fill="auto"/>
          </w:tcPr>
          <w:p w14:paraId="2E249D99"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4DBEB273"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rPr>
              <w:t>814,796</w:t>
            </w:r>
          </w:p>
        </w:tc>
      </w:tr>
      <w:tr w:rsidR="00EE07B7" w:rsidRPr="000C2057" w14:paraId="566A6919" w14:textId="77777777" w:rsidTr="001A20B6">
        <w:tc>
          <w:tcPr>
            <w:tcW w:w="713" w:type="pct"/>
            <w:shd w:val="clear" w:color="auto" w:fill="auto"/>
            <w:tcMar>
              <w:left w:w="288" w:type="dxa"/>
            </w:tcMar>
          </w:tcPr>
          <w:p w14:paraId="0F147969"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2025</w:t>
            </w:r>
          </w:p>
        </w:tc>
        <w:tc>
          <w:tcPr>
            <w:tcW w:w="1071" w:type="pct"/>
            <w:shd w:val="clear" w:color="auto" w:fill="auto"/>
          </w:tcPr>
          <w:p w14:paraId="1F825C9B"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1,592,660</w:t>
            </w:r>
          </w:p>
        </w:tc>
        <w:tc>
          <w:tcPr>
            <w:tcW w:w="1072" w:type="pct"/>
            <w:shd w:val="clear" w:color="auto" w:fill="auto"/>
          </w:tcPr>
          <w:p w14:paraId="67276745"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US" w:bidi="ar-AE"/>
              </w:rPr>
              <w:t>812,257</w:t>
            </w:r>
          </w:p>
        </w:tc>
        <w:tc>
          <w:tcPr>
            <w:tcW w:w="1072" w:type="pct"/>
            <w:shd w:val="clear" w:color="auto" w:fill="auto"/>
          </w:tcPr>
          <w:p w14:paraId="6DB1AE69"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547CE50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832,257</w:t>
            </w:r>
          </w:p>
        </w:tc>
      </w:tr>
      <w:tr w:rsidR="00EE07B7" w:rsidRPr="000C2057" w14:paraId="0EA8098D" w14:textId="77777777" w:rsidTr="001A20B6">
        <w:tc>
          <w:tcPr>
            <w:tcW w:w="713" w:type="pct"/>
            <w:shd w:val="clear" w:color="auto" w:fill="auto"/>
            <w:tcMar>
              <w:left w:w="288" w:type="dxa"/>
            </w:tcMar>
          </w:tcPr>
          <w:p w14:paraId="4B4EC916"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2026</w:t>
            </w:r>
          </w:p>
        </w:tc>
        <w:tc>
          <w:tcPr>
            <w:tcW w:w="1071" w:type="pct"/>
            <w:shd w:val="clear" w:color="auto" w:fill="auto"/>
          </w:tcPr>
          <w:p w14:paraId="28852523"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1,653,290</w:t>
            </w:r>
          </w:p>
        </w:tc>
        <w:tc>
          <w:tcPr>
            <w:tcW w:w="1072" w:type="pct"/>
            <w:shd w:val="clear" w:color="auto" w:fill="auto"/>
          </w:tcPr>
          <w:p w14:paraId="16EE88E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bidi="ar-AE"/>
              </w:rPr>
              <w:t>843,178</w:t>
            </w:r>
          </w:p>
        </w:tc>
        <w:tc>
          <w:tcPr>
            <w:tcW w:w="1072" w:type="pct"/>
            <w:shd w:val="clear" w:color="auto" w:fill="auto"/>
          </w:tcPr>
          <w:p w14:paraId="5805FF6C"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7924AA59"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rPr>
              <w:t>863,178</w:t>
            </w:r>
          </w:p>
        </w:tc>
      </w:tr>
      <w:tr w:rsidR="00EE07B7" w:rsidRPr="000C2057" w14:paraId="3989E1A4" w14:textId="77777777" w:rsidTr="001A20B6">
        <w:tc>
          <w:tcPr>
            <w:tcW w:w="713" w:type="pct"/>
            <w:shd w:val="clear" w:color="auto" w:fill="auto"/>
            <w:tcMar>
              <w:left w:w="288" w:type="dxa"/>
            </w:tcMar>
          </w:tcPr>
          <w:p w14:paraId="5F832B61"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2027</w:t>
            </w:r>
          </w:p>
        </w:tc>
        <w:tc>
          <w:tcPr>
            <w:tcW w:w="1071" w:type="pct"/>
            <w:shd w:val="clear" w:color="auto" w:fill="auto"/>
          </w:tcPr>
          <w:p w14:paraId="46241B2E"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1,693,846</w:t>
            </w:r>
          </w:p>
        </w:tc>
        <w:tc>
          <w:tcPr>
            <w:tcW w:w="1072" w:type="pct"/>
            <w:shd w:val="clear" w:color="auto" w:fill="auto"/>
          </w:tcPr>
          <w:p w14:paraId="72337F9C"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863,862</w:t>
            </w:r>
          </w:p>
        </w:tc>
        <w:tc>
          <w:tcPr>
            <w:tcW w:w="1072" w:type="pct"/>
            <w:shd w:val="clear" w:color="auto" w:fill="auto"/>
          </w:tcPr>
          <w:p w14:paraId="3CB383F3"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4DD9D9EB"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883,862</w:t>
            </w:r>
          </w:p>
        </w:tc>
      </w:tr>
      <w:tr w:rsidR="00EE07B7" w:rsidRPr="000C2057" w14:paraId="23729A2D" w14:textId="77777777" w:rsidTr="001A20B6">
        <w:tc>
          <w:tcPr>
            <w:tcW w:w="713" w:type="pct"/>
            <w:shd w:val="clear" w:color="auto" w:fill="auto"/>
            <w:tcMar>
              <w:left w:w="288" w:type="dxa"/>
            </w:tcMar>
          </w:tcPr>
          <w:p w14:paraId="79A21F2D"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2028</w:t>
            </w:r>
          </w:p>
        </w:tc>
        <w:tc>
          <w:tcPr>
            <w:tcW w:w="1071" w:type="pct"/>
            <w:shd w:val="clear" w:color="auto" w:fill="auto"/>
          </w:tcPr>
          <w:p w14:paraId="5B92EFF1"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1,657,207</w:t>
            </w:r>
          </w:p>
        </w:tc>
        <w:tc>
          <w:tcPr>
            <w:tcW w:w="1072" w:type="pct"/>
            <w:shd w:val="clear" w:color="auto" w:fill="auto"/>
          </w:tcPr>
          <w:p w14:paraId="2F0BCE4A"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845,176</w:t>
            </w:r>
          </w:p>
        </w:tc>
        <w:tc>
          <w:tcPr>
            <w:tcW w:w="1072" w:type="pct"/>
            <w:shd w:val="clear" w:color="auto" w:fill="auto"/>
          </w:tcPr>
          <w:p w14:paraId="72F5A946"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556BCBB4"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rPr>
              <w:t>865,176</w:t>
            </w:r>
          </w:p>
        </w:tc>
      </w:tr>
      <w:tr w:rsidR="00EE07B7" w:rsidRPr="000C2057" w14:paraId="2F5E2095" w14:textId="77777777" w:rsidTr="001A20B6">
        <w:tc>
          <w:tcPr>
            <w:tcW w:w="713" w:type="pct"/>
            <w:shd w:val="clear" w:color="auto" w:fill="auto"/>
            <w:tcMar>
              <w:left w:w="288" w:type="dxa"/>
            </w:tcMar>
          </w:tcPr>
          <w:p w14:paraId="7E916565"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2029</w:t>
            </w:r>
          </w:p>
        </w:tc>
        <w:tc>
          <w:tcPr>
            <w:tcW w:w="1071" w:type="pct"/>
            <w:shd w:val="clear" w:color="auto" w:fill="auto"/>
          </w:tcPr>
          <w:p w14:paraId="2AEBC49C"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US"/>
              </w:rPr>
              <w:t>1,661,680</w:t>
            </w:r>
          </w:p>
        </w:tc>
        <w:tc>
          <w:tcPr>
            <w:tcW w:w="1072" w:type="pct"/>
            <w:shd w:val="clear" w:color="auto" w:fill="auto"/>
          </w:tcPr>
          <w:p w14:paraId="31E2645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847,457</w:t>
            </w:r>
          </w:p>
        </w:tc>
        <w:tc>
          <w:tcPr>
            <w:tcW w:w="1072" w:type="pct"/>
            <w:shd w:val="clear" w:color="auto" w:fill="auto"/>
          </w:tcPr>
          <w:p w14:paraId="552F7AD9"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1988C79A"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US" w:bidi="ar-AE"/>
              </w:rPr>
              <w:t>869,457</w:t>
            </w:r>
          </w:p>
        </w:tc>
      </w:tr>
      <w:tr w:rsidR="00EE07B7" w:rsidRPr="000C2057" w14:paraId="3B6871FC" w14:textId="77777777" w:rsidTr="001A20B6">
        <w:tc>
          <w:tcPr>
            <w:tcW w:w="713" w:type="pct"/>
            <w:shd w:val="clear" w:color="auto" w:fill="auto"/>
            <w:tcMar>
              <w:left w:w="288" w:type="dxa"/>
            </w:tcMar>
          </w:tcPr>
          <w:p w14:paraId="4914D277"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2030</w:t>
            </w:r>
          </w:p>
        </w:tc>
        <w:tc>
          <w:tcPr>
            <w:tcW w:w="1071" w:type="pct"/>
            <w:shd w:val="clear" w:color="auto" w:fill="auto"/>
          </w:tcPr>
          <w:p w14:paraId="3EDAED02"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1,704,726</w:t>
            </w:r>
          </w:p>
        </w:tc>
        <w:tc>
          <w:tcPr>
            <w:tcW w:w="1072" w:type="pct"/>
            <w:shd w:val="clear" w:color="auto" w:fill="auto"/>
          </w:tcPr>
          <w:p w14:paraId="6FC32E08"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869,410</w:t>
            </w:r>
          </w:p>
        </w:tc>
        <w:tc>
          <w:tcPr>
            <w:tcW w:w="1072" w:type="pct"/>
            <w:shd w:val="clear" w:color="auto" w:fill="auto"/>
          </w:tcPr>
          <w:p w14:paraId="2DC9CD9C"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r w:rsidRPr="000C2057">
              <w:rPr>
                <w:rFonts w:ascii="Times New Roman" w:hAnsi="Times New Roman" w:cs="Times New Roman" w:hint="cs"/>
                <w:sz w:val="22"/>
                <w:szCs w:val="20"/>
                <w:rtl/>
                <w:lang w:val="en-CA" w:bidi="ar-AE"/>
              </w:rPr>
              <w:t>20,000</w:t>
            </w:r>
          </w:p>
        </w:tc>
        <w:tc>
          <w:tcPr>
            <w:tcW w:w="1072" w:type="pct"/>
            <w:shd w:val="clear" w:color="auto" w:fill="auto"/>
          </w:tcPr>
          <w:p w14:paraId="31E1B84F"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rPr>
              <w:t>889,410</w:t>
            </w:r>
          </w:p>
        </w:tc>
      </w:tr>
      <w:tr w:rsidR="00EE07B7" w:rsidRPr="000C2057" w14:paraId="18448F3C" w14:textId="77777777" w:rsidTr="001A20B6">
        <w:tc>
          <w:tcPr>
            <w:tcW w:w="713" w:type="pct"/>
            <w:shd w:val="clear" w:color="auto" w:fill="auto"/>
            <w:tcMar>
              <w:left w:w="288" w:type="dxa"/>
            </w:tcMar>
          </w:tcPr>
          <w:p w14:paraId="30E9AEBC" w14:textId="77777777" w:rsidR="00EE07B7" w:rsidRPr="000C2057" w:rsidRDefault="00EE07B7" w:rsidP="001A20B6">
            <w:pPr>
              <w:bidi/>
              <w:spacing w:line="259" w:lineRule="auto"/>
              <w:ind w:right="49"/>
              <w:jc w:val="left"/>
              <w:rPr>
                <w:rFonts w:ascii="Times New Roman" w:hAnsi="Times New Roman"/>
                <w:sz w:val="22"/>
                <w:szCs w:val="20"/>
                <w:lang w:val="en-CA"/>
              </w:rPr>
            </w:pPr>
            <w:r w:rsidRPr="000C2057">
              <w:rPr>
                <w:rFonts w:ascii="Times New Roman" w:hAnsi="Times New Roman" w:cs="Times New Roman" w:hint="cs"/>
                <w:sz w:val="22"/>
                <w:szCs w:val="20"/>
                <w:rtl/>
                <w:lang w:val="en-CA"/>
              </w:rPr>
              <w:t>2031</w:t>
            </w:r>
          </w:p>
        </w:tc>
        <w:tc>
          <w:tcPr>
            <w:tcW w:w="1071" w:type="pct"/>
            <w:shd w:val="clear" w:color="auto" w:fill="auto"/>
          </w:tcPr>
          <w:p w14:paraId="0FE12224"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1,918,431</w:t>
            </w:r>
          </w:p>
        </w:tc>
        <w:tc>
          <w:tcPr>
            <w:tcW w:w="1072" w:type="pct"/>
            <w:shd w:val="clear" w:color="auto" w:fill="auto"/>
          </w:tcPr>
          <w:p w14:paraId="4AE76943" w14:textId="77777777" w:rsidR="00EE07B7" w:rsidRPr="000C2057" w:rsidRDefault="00EE07B7" w:rsidP="001A20B6">
            <w:pPr>
              <w:bidi/>
              <w:spacing w:line="259" w:lineRule="auto"/>
              <w:ind w:right="48"/>
              <w:jc w:val="right"/>
              <w:rPr>
                <w:rFonts w:ascii="Times New Roman" w:hAnsi="Times New Roman"/>
                <w:sz w:val="22"/>
                <w:szCs w:val="20"/>
                <w:lang w:val="en-CA"/>
              </w:rPr>
            </w:pPr>
            <w:r w:rsidRPr="000C2057">
              <w:rPr>
                <w:rFonts w:ascii="Times New Roman" w:hAnsi="Times New Roman" w:cs="Times New Roman" w:hint="cs"/>
                <w:sz w:val="22"/>
                <w:szCs w:val="20"/>
                <w:rtl/>
                <w:lang w:val="en-CA"/>
              </w:rPr>
              <w:t>978,400</w:t>
            </w:r>
          </w:p>
        </w:tc>
        <w:tc>
          <w:tcPr>
            <w:tcW w:w="1072" w:type="pct"/>
            <w:shd w:val="clear" w:color="auto" w:fill="auto"/>
          </w:tcPr>
          <w:p w14:paraId="2ABE134C"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sz w:val="22"/>
                <w:szCs w:val="20"/>
                <w:lang w:val="en-CA"/>
              </w:rPr>
              <w:t xml:space="preserve">- </w:t>
            </w:r>
          </w:p>
        </w:tc>
        <w:tc>
          <w:tcPr>
            <w:tcW w:w="1072" w:type="pct"/>
            <w:shd w:val="clear" w:color="auto" w:fill="auto"/>
          </w:tcPr>
          <w:p w14:paraId="58F709EC" w14:textId="77777777" w:rsidR="00EE07B7" w:rsidRPr="000C2057" w:rsidRDefault="00EE07B7" w:rsidP="001A20B6">
            <w:pPr>
              <w:bidi/>
              <w:spacing w:line="259" w:lineRule="auto"/>
              <w:ind w:right="49"/>
              <w:jc w:val="right"/>
              <w:rPr>
                <w:rFonts w:ascii="Times New Roman" w:hAnsi="Times New Roman"/>
                <w:sz w:val="22"/>
                <w:szCs w:val="20"/>
                <w:lang w:val="en-CA"/>
              </w:rPr>
            </w:pPr>
            <w:r w:rsidRPr="000C2057">
              <w:rPr>
                <w:rFonts w:ascii="Times New Roman" w:hAnsi="Times New Roman" w:cs="Times New Roman" w:hint="cs"/>
                <w:sz w:val="22"/>
                <w:szCs w:val="20"/>
                <w:rtl/>
                <w:lang w:val="en-CA"/>
              </w:rPr>
              <w:t>978,400</w:t>
            </w:r>
          </w:p>
        </w:tc>
      </w:tr>
      <w:tr w:rsidR="00EE07B7" w:rsidRPr="000C2057" w14:paraId="43488910" w14:textId="77777777" w:rsidTr="001A20B6">
        <w:tc>
          <w:tcPr>
            <w:tcW w:w="713" w:type="pct"/>
            <w:shd w:val="clear" w:color="auto" w:fill="auto"/>
            <w:tcMar>
              <w:left w:w="288" w:type="dxa"/>
            </w:tcMar>
          </w:tcPr>
          <w:p w14:paraId="1937A4E0" w14:textId="77777777" w:rsidR="00EE07B7" w:rsidRPr="000C2057" w:rsidRDefault="00EE07B7" w:rsidP="001A20B6">
            <w:pPr>
              <w:bidi/>
              <w:spacing w:line="259" w:lineRule="auto"/>
              <w:jc w:val="left"/>
              <w:rPr>
                <w:rFonts w:ascii="Times New Roman" w:hAnsi="Times New Roman"/>
                <w:b/>
                <w:sz w:val="22"/>
                <w:szCs w:val="20"/>
                <w:lang w:val="en-CA"/>
              </w:rPr>
            </w:pPr>
            <w:r w:rsidRPr="000C2057">
              <w:rPr>
                <w:rFonts w:ascii="Times New Roman" w:hAnsi="Times New Roman" w:cs="Times New Roman" w:hint="cs"/>
                <w:bCs/>
                <w:sz w:val="22"/>
                <w:szCs w:val="20"/>
                <w:rtl/>
                <w:lang w:val="en-CA"/>
              </w:rPr>
              <w:t>المجموع</w:t>
            </w:r>
            <w:r w:rsidRPr="000C2057">
              <w:rPr>
                <w:rFonts w:ascii="Times New Roman" w:hAnsi="Times New Roman" w:cs="Times New Roman"/>
                <w:bCs/>
                <w:sz w:val="22"/>
                <w:szCs w:val="20"/>
                <w:lang w:val="en-CA"/>
              </w:rPr>
              <w:t xml:space="preserve"> </w:t>
            </w:r>
          </w:p>
        </w:tc>
        <w:tc>
          <w:tcPr>
            <w:tcW w:w="1071" w:type="pct"/>
            <w:shd w:val="clear" w:color="auto" w:fill="auto"/>
          </w:tcPr>
          <w:p w14:paraId="06BCE212" w14:textId="77777777" w:rsidR="00EE07B7" w:rsidRPr="000C2057" w:rsidRDefault="00EE07B7" w:rsidP="001A20B6">
            <w:pPr>
              <w:bidi/>
              <w:spacing w:line="259" w:lineRule="auto"/>
              <w:ind w:right="49"/>
              <w:jc w:val="right"/>
              <w:rPr>
                <w:rFonts w:ascii="Times New Roman" w:hAnsi="Times New Roman"/>
                <w:b/>
                <w:sz w:val="22"/>
                <w:szCs w:val="20"/>
                <w:lang w:val="en-CA"/>
              </w:rPr>
            </w:pPr>
            <w:r w:rsidRPr="000C2057">
              <w:rPr>
                <w:rFonts w:ascii="Times New Roman" w:hAnsi="Times New Roman" w:cs="Times New Roman" w:hint="cs"/>
                <w:b/>
                <w:bCs/>
                <w:sz w:val="22"/>
                <w:szCs w:val="20"/>
                <w:rtl/>
                <w:lang w:val="en-CA"/>
              </w:rPr>
              <w:t>18,529,168</w:t>
            </w:r>
          </w:p>
        </w:tc>
        <w:tc>
          <w:tcPr>
            <w:tcW w:w="1072" w:type="pct"/>
            <w:shd w:val="clear" w:color="auto" w:fill="auto"/>
          </w:tcPr>
          <w:p w14:paraId="173984F6" w14:textId="77777777" w:rsidR="00EE07B7" w:rsidRPr="000C2057" w:rsidRDefault="00EE07B7" w:rsidP="001A20B6">
            <w:pPr>
              <w:bidi/>
              <w:spacing w:line="259" w:lineRule="auto"/>
              <w:ind w:right="49"/>
              <w:jc w:val="right"/>
              <w:rPr>
                <w:rFonts w:ascii="Times New Roman" w:hAnsi="Times New Roman"/>
                <w:b/>
                <w:sz w:val="22"/>
                <w:szCs w:val="20"/>
                <w:lang w:val="en-CA"/>
              </w:rPr>
            </w:pPr>
            <w:r w:rsidRPr="000C2057">
              <w:rPr>
                <w:rFonts w:ascii="Times New Roman" w:hAnsi="Times New Roman" w:cs="Times New Roman" w:hint="cs"/>
                <w:b/>
                <w:bCs/>
                <w:sz w:val="22"/>
                <w:szCs w:val="20"/>
                <w:rtl/>
                <w:lang w:val="en-CA"/>
              </w:rPr>
              <w:t>9,449,876</w:t>
            </w:r>
          </w:p>
        </w:tc>
        <w:tc>
          <w:tcPr>
            <w:tcW w:w="1072" w:type="pct"/>
            <w:shd w:val="clear" w:color="auto" w:fill="auto"/>
          </w:tcPr>
          <w:p w14:paraId="14AEA298" w14:textId="77777777" w:rsidR="00EE07B7" w:rsidRPr="000C2057" w:rsidRDefault="00EE07B7" w:rsidP="001A20B6">
            <w:pPr>
              <w:bidi/>
              <w:spacing w:line="259" w:lineRule="auto"/>
              <w:ind w:right="48"/>
              <w:jc w:val="right"/>
              <w:rPr>
                <w:rFonts w:ascii="Times New Roman" w:hAnsi="Times New Roman"/>
                <w:b/>
                <w:sz w:val="22"/>
                <w:szCs w:val="20"/>
                <w:lang w:val="en-CA"/>
              </w:rPr>
            </w:pPr>
            <w:r w:rsidRPr="000C2057">
              <w:rPr>
                <w:rFonts w:ascii="Times New Roman" w:hAnsi="Times New Roman" w:cs="Times New Roman" w:hint="cs"/>
                <w:sz w:val="22"/>
                <w:szCs w:val="20"/>
                <w:rtl/>
                <w:lang w:val="en-US" w:bidi="ar-AE"/>
              </w:rPr>
              <w:t>220,000</w:t>
            </w:r>
          </w:p>
        </w:tc>
        <w:tc>
          <w:tcPr>
            <w:tcW w:w="1072" w:type="pct"/>
            <w:shd w:val="clear" w:color="auto" w:fill="auto"/>
          </w:tcPr>
          <w:p w14:paraId="0AA050CD" w14:textId="77777777" w:rsidR="00EE07B7" w:rsidRPr="000C2057" w:rsidRDefault="00EE07B7" w:rsidP="001A20B6">
            <w:pPr>
              <w:bidi/>
              <w:spacing w:line="259" w:lineRule="auto"/>
              <w:ind w:right="49"/>
              <w:jc w:val="right"/>
              <w:rPr>
                <w:rFonts w:ascii="Times New Roman" w:hAnsi="Times New Roman"/>
                <w:b/>
                <w:sz w:val="22"/>
                <w:szCs w:val="20"/>
                <w:lang w:val="en-CA"/>
              </w:rPr>
            </w:pPr>
            <w:r w:rsidRPr="000C2057">
              <w:rPr>
                <w:rFonts w:ascii="Times New Roman" w:hAnsi="Times New Roman" w:cs="Times New Roman" w:hint="cs"/>
                <w:b/>
                <w:bCs/>
                <w:sz w:val="22"/>
                <w:szCs w:val="20"/>
                <w:rtl/>
                <w:lang w:val="en-CA"/>
              </w:rPr>
              <w:t>9,669,876</w:t>
            </w:r>
          </w:p>
        </w:tc>
      </w:tr>
    </w:tbl>
    <w:p w14:paraId="50BEF451" w14:textId="77777777" w:rsidR="00EE07B7" w:rsidRPr="000C2057" w:rsidRDefault="00EE07B7" w:rsidP="00C202BC">
      <w:pPr>
        <w:pStyle w:val="Heading1"/>
        <w:numPr>
          <w:ilvl w:val="0"/>
          <w:numId w:val="0"/>
        </w:numPr>
        <w:bidi/>
        <w:spacing w:after="0"/>
        <w:rPr>
          <w:sz w:val="22"/>
          <w:rtl/>
          <w:lang w:val="en-US" w:bidi="ar-AE"/>
        </w:rPr>
      </w:pPr>
      <w:r w:rsidRPr="000C2057">
        <w:rPr>
          <w:rFonts w:hint="cs"/>
          <w:sz w:val="22"/>
          <w:rtl/>
          <w:lang w:val="en-US" w:bidi="ar-AE"/>
        </w:rPr>
        <w:t>* بعد احتساب نسبة 49 في المائة للملكيات عير المشمولة بالمادة 5.</w:t>
      </w:r>
    </w:p>
    <w:p w14:paraId="577742C2" w14:textId="1548EFC2" w:rsidR="00F82DC5" w:rsidRPr="000C2057" w:rsidRDefault="00F82DC5" w:rsidP="00F82DC5">
      <w:pPr>
        <w:bidi/>
        <w:rPr>
          <w:sz w:val="22"/>
          <w:rtl/>
        </w:rPr>
      </w:pPr>
    </w:p>
    <w:p w14:paraId="2A22B2CE" w14:textId="3A3F5E70" w:rsidR="00F82DC5" w:rsidRPr="000C2057" w:rsidRDefault="00C202BC" w:rsidP="00F82DC5">
      <w:pPr>
        <w:bidi/>
        <w:rPr>
          <w:bCs/>
          <w:sz w:val="22"/>
          <w:szCs w:val="26"/>
          <w:rtl/>
          <w:lang w:val="en-CA"/>
        </w:rPr>
      </w:pPr>
      <w:r w:rsidRPr="000C2057">
        <w:rPr>
          <w:rFonts w:hint="cs"/>
          <w:bCs/>
          <w:sz w:val="22"/>
          <w:szCs w:val="26"/>
          <w:rtl/>
          <w:lang w:val="en-US"/>
        </w:rPr>
        <w:t>تعليقات الأمانة</w:t>
      </w:r>
    </w:p>
    <w:p w14:paraId="74DB7CBA" w14:textId="234CEE52" w:rsidR="00F82DC5" w:rsidRPr="000C2057" w:rsidRDefault="00F82DC5" w:rsidP="00F82DC5">
      <w:pPr>
        <w:bidi/>
        <w:rPr>
          <w:sz w:val="22"/>
          <w:rtl/>
        </w:rPr>
      </w:pPr>
    </w:p>
    <w:p w14:paraId="595F9847" w14:textId="60FE9961" w:rsidR="00F82DC5" w:rsidRPr="000C2057" w:rsidRDefault="00C202BC" w:rsidP="00F1414F">
      <w:pPr>
        <w:pStyle w:val="Heading1"/>
        <w:numPr>
          <w:ilvl w:val="0"/>
          <w:numId w:val="7"/>
        </w:numPr>
        <w:bidi/>
        <w:rPr>
          <w:sz w:val="22"/>
          <w:szCs w:val="26"/>
          <w:rtl/>
          <w:lang w:val="en-CA"/>
        </w:rPr>
      </w:pPr>
      <w:r w:rsidRPr="000C2057">
        <w:rPr>
          <w:sz w:val="22"/>
          <w:szCs w:val="26"/>
          <w:rtl/>
          <w:lang w:val="en-CA"/>
        </w:rPr>
        <w:t xml:space="preserve">استعرضت الأمانة مقترح </w:t>
      </w:r>
      <w:r w:rsidRPr="000C2057">
        <w:rPr>
          <w:rFonts w:hint="cs"/>
          <w:sz w:val="22"/>
          <w:szCs w:val="26"/>
          <w:rtl/>
          <w:lang w:val="en-CA"/>
        </w:rPr>
        <w:t>مشروع خيارات</w:t>
      </w:r>
      <w:r w:rsidRPr="000C2057">
        <w:rPr>
          <w:sz w:val="22"/>
          <w:szCs w:val="26"/>
          <w:rtl/>
          <w:lang w:val="en-CA"/>
        </w:rPr>
        <w:t xml:space="preserve"> </w:t>
      </w:r>
      <w:r w:rsidRPr="000C2057">
        <w:rPr>
          <w:rFonts w:hint="cs"/>
          <w:sz w:val="22"/>
          <w:szCs w:val="26"/>
          <w:rtl/>
          <w:lang w:val="en-CA"/>
        </w:rPr>
        <w:t>الرقابة على</w:t>
      </w:r>
      <w:r w:rsidRPr="000C2057">
        <w:rPr>
          <w:sz w:val="22"/>
          <w:szCs w:val="26"/>
          <w:rtl/>
          <w:lang w:val="en-CA"/>
        </w:rPr>
        <w:t xml:space="preserve"> المنتج </w:t>
      </w:r>
      <w:r w:rsidRPr="000C2057">
        <w:rPr>
          <w:rFonts w:hint="cs"/>
          <w:sz w:val="22"/>
          <w:szCs w:val="26"/>
          <w:rtl/>
          <w:lang w:val="en-CA"/>
        </w:rPr>
        <w:t>الثانوي</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في كيموباسيكوز</w:t>
      </w:r>
      <w:r w:rsidRPr="000C2057">
        <w:rPr>
          <w:sz w:val="22"/>
          <w:szCs w:val="26"/>
          <w:lang w:val="en-CA"/>
        </w:rPr>
        <w:t xml:space="preserve"> </w:t>
      </w:r>
      <w:r w:rsidRPr="000C2057">
        <w:rPr>
          <w:sz w:val="22"/>
          <w:szCs w:val="26"/>
          <w:rtl/>
          <w:lang w:val="en-CA"/>
        </w:rPr>
        <w:t xml:space="preserve">في ضوء التزامات الامتثال بموجب تعديل كيغالي </w:t>
      </w:r>
      <w:r w:rsidRPr="000C2057">
        <w:rPr>
          <w:rFonts w:hint="cs"/>
          <w:sz w:val="22"/>
          <w:szCs w:val="26"/>
          <w:rtl/>
          <w:lang w:val="en-CA"/>
        </w:rPr>
        <w:t>الخاص ب</w:t>
      </w:r>
      <w:r w:rsidRPr="000C2057">
        <w:rPr>
          <w:sz w:val="22"/>
          <w:szCs w:val="26"/>
          <w:rtl/>
          <w:lang w:val="en-CA"/>
        </w:rPr>
        <w:t xml:space="preserve">بروتوكول مونتريال؛ </w:t>
      </w:r>
      <w:r w:rsidRPr="000C2057">
        <w:rPr>
          <w:rFonts w:hint="cs"/>
          <w:sz w:val="22"/>
          <w:szCs w:val="26"/>
          <w:rtl/>
          <w:lang w:val="en-CA"/>
        </w:rPr>
        <w:t>و</w:t>
      </w:r>
      <w:r w:rsidRPr="000C2057">
        <w:rPr>
          <w:sz w:val="22"/>
          <w:szCs w:val="26"/>
          <w:rtl/>
          <w:lang w:val="en-CA"/>
        </w:rPr>
        <w:t>التأثير البيئي لانبعاثات</w:t>
      </w:r>
      <w:r w:rsidRPr="000C2057">
        <w:rPr>
          <w:rFonts w:hint="cs"/>
          <w:sz w:val="22"/>
          <w:szCs w:val="26"/>
          <w:rtl/>
          <w:lang w:val="en-CA"/>
        </w:rPr>
        <w:t xml:space="preserve"> المنتج الثانوي</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 xml:space="preserve">في </w:t>
      </w:r>
      <w:r w:rsidRPr="000C2057">
        <w:rPr>
          <w:rFonts w:hint="cs"/>
          <w:sz w:val="22"/>
          <w:szCs w:val="26"/>
          <w:rtl/>
          <w:lang w:val="en-CA"/>
        </w:rPr>
        <w:t>الغلاف الجوي</w:t>
      </w:r>
      <w:r w:rsidRPr="000C2057">
        <w:rPr>
          <w:sz w:val="22"/>
          <w:szCs w:val="26"/>
          <w:rtl/>
          <w:lang w:val="en-CA"/>
        </w:rPr>
        <w:t>؛ وخيارات قابلة للتطبيق تقنياً و</w:t>
      </w:r>
      <w:r w:rsidRPr="000C2057">
        <w:rPr>
          <w:rFonts w:hint="cs"/>
          <w:sz w:val="22"/>
          <w:szCs w:val="26"/>
          <w:rtl/>
          <w:lang w:val="en-CA"/>
        </w:rPr>
        <w:t xml:space="preserve">مجدية </w:t>
      </w:r>
      <w:r w:rsidRPr="000C2057">
        <w:rPr>
          <w:sz w:val="22"/>
          <w:szCs w:val="26"/>
          <w:rtl/>
          <w:lang w:val="en-CA"/>
        </w:rPr>
        <w:t>اقتصادي</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لرصد</w:t>
      </w:r>
      <w:r w:rsidRPr="000C2057">
        <w:rPr>
          <w:sz w:val="22"/>
          <w:szCs w:val="26"/>
          <w:rtl/>
          <w:lang w:val="en-CA"/>
        </w:rPr>
        <w:t xml:space="preserve"> انبعاثات المنتج الثانوي الهيدروفلوروكربون-23</w:t>
      </w:r>
      <w:r w:rsidRPr="000C2057">
        <w:rPr>
          <w:rFonts w:hint="cs"/>
          <w:sz w:val="22"/>
          <w:szCs w:val="26"/>
          <w:rtl/>
          <w:lang w:val="en-CA"/>
        </w:rPr>
        <w:t>.</w:t>
      </w:r>
    </w:p>
    <w:p w14:paraId="353DAE28" w14:textId="76DF28DC" w:rsidR="00C202BC" w:rsidRPr="000C2057" w:rsidRDefault="00C202BC" w:rsidP="00F1414F">
      <w:pPr>
        <w:pStyle w:val="Heading1"/>
        <w:numPr>
          <w:ilvl w:val="0"/>
          <w:numId w:val="7"/>
        </w:numPr>
        <w:bidi/>
        <w:rPr>
          <w:sz w:val="22"/>
          <w:szCs w:val="26"/>
          <w:rtl/>
          <w:lang w:val="en-CA"/>
        </w:rPr>
      </w:pPr>
      <w:r w:rsidRPr="000C2057">
        <w:rPr>
          <w:sz w:val="22"/>
          <w:szCs w:val="26"/>
          <w:rtl/>
          <w:lang w:val="en-CA" w:bidi="ar-AE"/>
        </w:rPr>
        <w:t xml:space="preserve">منذ </w:t>
      </w:r>
      <w:r w:rsidRPr="000C2057">
        <w:rPr>
          <w:rFonts w:hint="cs"/>
          <w:sz w:val="22"/>
          <w:szCs w:val="26"/>
          <w:rtl/>
          <w:lang w:val="en-CA" w:bidi="ar-AE"/>
        </w:rPr>
        <w:t>إقرار</w:t>
      </w:r>
      <w:r w:rsidRPr="000C2057">
        <w:rPr>
          <w:sz w:val="22"/>
          <w:szCs w:val="26"/>
          <w:rtl/>
          <w:lang w:val="en-CA" w:bidi="ar-AE"/>
        </w:rPr>
        <w:t xml:space="preserve"> تعديل كيغالي في عام 2016، اكتسبت الأمانة خبرة في مختلف المسائل المتعلقة بالتعديل، من جملة أمور من بينها إعداد وثائق السياسة على النحو المطلوب من ق</w:t>
      </w:r>
      <w:r w:rsidRPr="000C2057">
        <w:rPr>
          <w:rFonts w:hint="cs"/>
          <w:sz w:val="22"/>
          <w:szCs w:val="26"/>
          <w:rtl/>
          <w:lang w:val="en-CA" w:bidi="ar-AE"/>
        </w:rPr>
        <w:t>ِ</w:t>
      </w:r>
      <w:r w:rsidRPr="000C2057">
        <w:rPr>
          <w:sz w:val="22"/>
          <w:szCs w:val="26"/>
          <w:rtl/>
          <w:lang w:val="en-CA" w:bidi="ar-AE"/>
        </w:rPr>
        <w:t>بل اللجنة التنفيذية، والتي تم إعداد العديد منها بمدخلات</w:t>
      </w:r>
      <w:r w:rsidRPr="000C2057">
        <w:rPr>
          <w:rFonts w:hint="cs"/>
          <w:sz w:val="22"/>
          <w:szCs w:val="26"/>
          <w:rtl/>
          <w:lang w:val="en-CA" w:bidi="ar-AE"/>
        </w:rPr>
        <w:t>ٍ</w:t>
      </w:r>
      <w:r w:rsidRPr="000C2057">
        <w:rPr>
          <w:sz w:val="22"/>
          <w:szCs w:val="26"/>
          <w:rtl/>
          <w:lang w:val="en-CA" w:bidi="ar-AE"/>
        </w:rPr>
        <w:t xml:space="preserve"> تقنية واقتصادية من </w:t>
      </w:r>
      <w:r w:rsidRPr="000C2057">
        <w:rPr>
          <w:rFonts w:hint="cs"/>
          <w:sz w:val="22"/>
          <w:szCs w:val="26"/>
          <w:rtl/>
          <w:lang w:val="en-CA" w:bidi="ar-AE"/>
        </w:rPr>
        <w:t>قبل خبراء يتمتعون بباع طويل</w:t>
      </w:r>
      <w:r w:rsidRPr="000C2057">
        <w:rPr>
          <w:sz w:val="22"/>
          <w:szCs w:val="26"/>
          <w:rtl/>
          <w:lang w:val="en-CA" w:bidi="ar-AE"/>
        </w:rPr>
        <w:t xml:space="preserve"> مع </w:t>
      </w:r>
      <w:r w:rsidRPr="000C2057">
        <w:rPr>
          <w:rFonts w:hint="cs"/>
          <w:sz w:val="22"/>
          <w:szCs w:val="26"/>
          <w:rtl/>
          <w:lang w:val="en-CA" w:bidi="ar-AE"/>
        </w:rPr>
        <w:t>ال</w:t>
      </w:r>
      <w:r w:rsidRPr="000C2057">
        <w:rPr>
          <w:sz w:val="22"/>
          <w:szCs w:val="26"/>
          <w:rtl/>
          <w:lang w:val="en-CA" w:bidi="ar-AE"/>
        </w:rPr>
        <w:t>خبرة في عمليات الإنتاج الكيميائي؛</w:t>
      </w:r>
      <w:r w:rsidRPr="000C2057">
        <w:rPr>
          <w:rFonts w:hint="cs"/>
          <w:sz w:val="22"/>
          <w:szCs w:val="26"/>
          <w:rtl/>
          <w:lang w:val="en-CA" w:bidi="ar-AE"/>
        </w:rPr>
        <w:t xml:space="preserve"> و</w:t>
      </w:r>
      <w:r w:rsidRPr="000C2057">
        <w:rPr>
          <w:sz w:val="22"/>
          <w:szCs w:val="26"/>
          <w:rtl/>
          <w:lang w:val="en-CA" w:bidi="ar-AE"/>
        </w:rPr>
        <w:t>التحقق من مرفق الإنتاج</w:t>
      </w:r>
      <w:r w:rsidRPr="000C2057">
        <w:rPr>
          <w:rFonts w:hint="cs"/>
          <w:sz w:val="22"/>
          <w:szCs w:val="26"/>
          <w:rtl/>
          <w:lang w:val="en-CA" w:bidi="ar-AE"/>
        </w:rPr>
        <w:t xml:space="preserve"> ﻓﺭﻴﻭ</w:t>
      </w:r>
      <w:r w:rsidRPr="000C2057">
        <w:rPr>
          <w:sz w:val="22"/>
          <w:szCs w:val="26"/>
          <w:rtl/>
          <w:lang w:val="en-CA" w:bidi="ar-AE"/>
        </w:rPr>
        <w:t xml:space="preserve"> </w:t>
      </w:r>
      <w:r w:rsidRPr="000C2057">
        <w:rPr>
          <w:rFonts w:hint="cs"/>
          <w:sz w:val="22"/>
          <w:szCs w:val="26"/>
          <w:rtl/>
          <w:lang w:val="en-CA" w:bidi="ar-AE"/>
        </w:rPr>
        <w:t>ﺇﻨﺩوﺴﺘﺭﻴﺎﺱ</w:t>
      </w:r>
      <w:r w:rsidRPr="000C2057">
        <w:rPr>
          <w:sz w:val="22"/>
          <w:szCs w:val="26"/>
          <w:rtl/>
          <w:lang w:val="en-CA" w:bidi="ar-AE"/>
        </w:rPr>
        <w:t xml:space="preserve"> </w:t>
      </w:r>
      <w:r w:rsidRPr="000C2057">
        <w:rPr>
          <w:rFonts w:hint="cs"/>
          <w:sz w:val="22"/>
          <w:szCs w:val="26"/>
          <w:rtl/>
          <w:lang w:val="en-CA" w:bidi="ar-AE"/>
        </w:rPr>
        <w:t>ﺃﺭﺠﻨﺘﻴﻨﺎس (فياسا)</w:t>
      </w:r>
      <w:r w:rsidRPr="000C2057">
        <w:rPr>
          <w:sz w:val="22"/>
          <w:szCs w:val="26"/>
          <w:rtl/>
          <w:lang w:val="en-CA" w:bidi="ar-AE"/>
        </w:rPr>
        <w:t xml:space="preserve">، في الأرجنتين، </w:t>
      </w:r>
      <w:r w:rsidRPr="000C2057">
        <w:rPr>
          <w:rFonts w:hint="cs"/>
          <w:sz w:val="22"/>
          <w:szCs w:val="26"/>
          <w:rtl/>
          <w:lang w:val="en-CA" w:bidi="ar-AE"/>
        </w:rPr>
        <w:t>ومقترح</w:t>
      </w:r>
      <w:r w:rsidRPr="000C2057">
        <w:rPr>
          <w:sz w:val="22"/>
          <w:szCs w:val="26"/>
          <w:rtl/>
          <w:lang w:val="en-CA" w:bidi="ar-AE"/>
        </w:rPr>
        <w:t xml:space="preserve"> المشروع المرتبط به المقدم إلى الاجتماع </w:t>
      </w:r>
      <w:r w:rsidRPr="000C2057">
        <w:rPr>
          <w:rFonts w:hint="cs"/>
          <w:sz w:val="22"/>
          <w:szCs w:val="26"/>
          <w:rtl/>
          <w:lang w:val="en-CA" w:bidi="ar-AE"/>
        </w:rPr>
        <w:t>الثالث والثمانين</w:t>
      </w:r>
      <w:r w:rsidRPr="000C2057">
        <w:rPr>
          <w:sz w:val="22"/>
          <w:szCs w:val="26"/>
          <w:rtl/>
          <w:lang w:val="en-CA" w:bidi="ar-AE"/>
        </w:rPr>
        <w:t xml:space="preserve">، والذي يوفر مجموعة من الخيارات </w:t>
      </w:r>
      <w:r w:rsidRPr="000C2057">
        <w:rPr>
          <w:rFonts w:hint="cs"/>
          <w:sz w:val="22"/>
          <w:szCs w:val="26"/>
          <w:rtl/>
          <w:lang w:val="en-CA" w:bidi="ar-AE"/>
        </w:rPr>
        <w:t>لرصد</w:t>
      </w:r>
      <w:r w:rsidRPr="000C2057">
        <w:rPr>
          <w:sz w:val="22"/>
          <w:szCs w:val="26"/>
          <w:rtl/>
          <w:lang w:val="en-CA" w:bidi="ar-AE"/>
        </w:rPr>
        <w:t xml:space="preserve"> </w:t>
      </w:r>
      <w:r w:rsidRPr="000C2057">
        <w:rPr>
          <w:rFonts w:hint="cs"/>
          <w:sz w:val="22"/>
          <w:szCs w:val="26"/>
          <w:rtl/>
          <w:lang w:val="en-CA" w:bidi="ar-AE"/>
        </w:rPr>
        <w:t>انبعاثات المنتج الثانوي</w:t>
      </w:r>
      <w:r w:rsidRPr="000C2057">
        <w:rPr>
          <w:sz w:val="22"/>
          <w:szCs w:val="26"/>
          <w:rtl/>
          <w:lang w:val="en-CA" w:bidi="ar-AE"/>
        </w:rPr>
        <w:t xml:space="preserve"> الهيدروفلوروكربون-23، بما في ذلك إغلاق مرفق إنتاج الهيدروكلوروفلوروكربون-22</w:t>
      </w:r>
      <w:r w:rsidRPr="000C2057">
        <w:rPr>
          <w:rFonts w:hint="cs"/>
          <w:sz w:val="22"/>
          <w:szCs w:val="26"/>
          <w:rtl/>
          <w:lang w:val="en-CA" w:bidi="ar-AE"/>
        </w:rPr>
        <w:t>؛ و</w:t>
      </w:r>
      <w:r w:rsidRPr="000C2057">
        <w:rPr>
          <w:sz w:val="22"/>
          <w:szCs w:val="26"/>
          <w:rtl/>
          <w:lang w:val="en-CA" w:bidi="ar-AE"/>
        </w:rPr>
        <w:t>التحقق من الإنتاج في كيموباسيكوز</w:t>
      </w:r>
      <w:r w:rsidRPr="000C2057">
        <w:rPr>
          <w:rFonts w:hint="cs"/>
          <w:sz w:val="22"/>
          <w:szCs w:val="26"/>
          <w:rtl/>
          <w:lang w:val="en-CA" w:bidi="ar-AE"/>
        </w:rPr>
        <w:t xml:space="preserve"> </w:t>
      </w:r>
      <w:r w:rsidRPr="000C2057">
        <w:rPr>
          <w:sz w:val="22"/>
          <w:szCs w:val="26"/>
          <w:rtl/>
          <w:lang w:val="en-CA" w:bidi="ar-AE"/>
        </w:rPr>
        <w:t xml:space="preserve">المقدم في إطار خطة إدارة </w:t>
      </w:r>
      <w:r w:rsidRPr="000C2057">
        <w:rPr>
          <w:rFonts w:hint="cs"/>
          <w:sz w:val="22"/>
          <w:szCs w:val="26"/>
          <w:rtl/>
          <w:lang w:val="en-CA" w:bidi="ar-AE"/>
        </w:rPr>
        <w:t>إزالة</w:t>
      </w:r>
      <w:r w:rsidRPr="000C2057">
        <w:rPr>
          <w:sz w:val="22"/>
          <w:szCs w:val="26"/>
          <w:rtl/>
          <w:lang w:val="en-CA" w:bidi="ar-AE"/>
        </w:rPr>
        <w:t xml:space="preserve"> </w:t>
      </w:r>
      <w:r w:rsidRPr="000C2057">
        <w:rPr>
          <w:rFonts w:hint="cs"/>
          <w:sz w:val="22"/>
          <w:szCs w:val="26"/>
          <w:rtl/>
          <w:lang w:val="en-CA" w:bidi="ar-AE"/>
        </w:rPr>
        <w:t>المواد ال</w:t>
      </w:r>
      <w:r w:rsidRPr="000C2057">
        <w:rPr>
          <w:sz w:val="22"/>
          <w:szCs w:val="26"/>
          <w:rtl/>
          <w:lang w:val="en-CA" w:bidi="ar-AE"/>
        </w:rPr>
        <w:t>هيدروكلوروفلوروكربون</w:t>
      </w:r>
      <w:r w:rsidRPr="000C2057">
        <w:rPr>
          <w:rFonts w:hint="cs"/>
          <w:sz w:val="22"/>
          <w:szCs w:val="26"/>
          <w:rtl/>
          <w:lang w:val="en-CA" w:bidi="ar-AE"/>
        </w:rPr>
        <w:t>ية</w:t>
      </w:r>
      <w:r w:rsidRPr="000C2057">
        <w:rPr>
          <w:sz w:val="22"/>
          <w:szCs w:val="26"/>
          <w:rtl/>
          <w:lang w:val="en-CA" w:bidi="ar-AE"/>
        </w:rPr>
        <w:t xml:space="preserve"> في المكسيك؛</w:t>
      </w:r>
      <w:r w:rsidRPr="000C2057">
        <w:rPr>
          <w:rFonts w:hint="cs"/>
          <w:sz w:val="22"/>
          <w:szCs w:val="26"/>
          <w:rtl/>
          <w:lang w:val="en-CA" w:bidi="ar-AE"/>
        </w:rPr>
        <w:t xml:space="preserve"> </w:t>
      </w:r>
      <w:r w:rsidRPr="000C2057">
        <w:rPr>
          <w:sz w:val="22"/>
          <w:szCs w:val="26"/>
          <w:rtl/>
          <w:lang w:val="en-CA" w:bidi="ar-AE"/>
        </w:rPr>
        <w:t xml:space="preserve">واستعراض مقترح المشروع الحالي المقدم إلى الجلسة </w:t>
      </w:r>
      <w:r w:rsidRPr="000C2057">
        <w:rPr>
          <w:rFonts w:hint="cs"/>
          <w:sz w:val="22"/>
          <w:szCs w:val="26"/>
          <w:rtl/>
          <w:lang w:val="en-CA" w:bidi="ar-AE"/>
        </w:rPr>
        <w:t>الرابعة والثمانين</w:t>
      </w:r>
      <w:r w:rsidRPr="000C2057">
        <w:rPr>
          <w:sz w:val="22"/>
          <w:szCs w:val="26"/>
          <w:rtl/>
          <w:lang w:val="en-CA" w:bidi="ar-AE"/>
        </w:rPr>
        <w:t>.</w:t>
      </w:r>
    </w:p>
    <w:p w14:paraId="6429983A" w14:textId="7FECAF03" w:rsidR="00C202BC" w:rsidRPr="000C2057" w:rsidRDefault="00DE5671" w:rsidP="00F1414F">
      <w:pPr>
        <w:pStyle w:val="Heading1"/>
        <w:numPr>
          <w:ilvl w:val="0"/>
          <w:numId w:val="7"/>
        </w:numPr>
        <w:bidi/>
        <w:rPr>
          <w:sz w:val="22"/>
          <w:szCs w:val="26"/>
          <w:rtl/>
          <w:lang w:val="en-CA"/>
        </w:rPr>
      </w:pPr>
      <w:r w:rsidRPr="000C2057">
        <w:rPr>
          <w:rFonts w:hint="cs"/>
          <w:sz w:val="22"/>
          <w:szCs w:val="26"/>
          <w:rtl/>
          <w:lang w:val="en-CA"/>
        </w:rPr>
        <w:t xml:space="preserve">وإذ تشير إلى </w:t>
      </w:r>
      <w:r w:rsidRPr="000C2057">
        <w:rPr>
          <w:sz w:val="22"/>
          <w:szCs w:val="26"/>
          <w:rtl/>
          <w:lang w:val="en-CA"/>
        </w:rPr>
        <w:t>أن كيموباسيكوز</w:t>
      </w:r>
      <w:r w:rsidRPr="000C2057">
        <w:rPr>
          <w:sz w:val="22"/>
          <w:szCs w:val="26"/>
          <w:lang w:val="en-CA"/>
        </w:rPr>
        <w:t xml:space="preserve"> </w:t>
      </w:r>
      <w:r w:rsidRPr="000C2057">
        <w:rPr>
          <w:sz w:val="22"/>
          <w:szCs w:val="26"/>
          <w:rtl/>
          <w:lang w:val="en-CA"/>
        </w:rPr>
        <w:t>ستواصل إنتاج الهيدروكلوروفلوروكربون-22</w:t>
      </w:r>
      <w:r w:rsidRPr="000C2057">
        <w:rPr>
          <w:sz w:val="22"/>
          <w:szCs w:val="26"/>
          <w:lang w:val="en-CA"/>
        </w:rPr>
        <w:t xml:space="preserve"> </w:t>
      </w:r>
      <w:r w:rsidRPr="000C2057">
        <w:rPr>
          <w:sz w:val="22"/>
          <w:szCs w:val="26"/>
          <w:rtl/>
          <w:lang w:val="en-CA"/>
        </w:rPr>
        <w:t>للاستخدامات الخاضعة للرقابة عند المستويات المسموح بها بموجب بروتوكول مونتريال حتى التخلص التدريجي في عام 2030،</w:t>
      </w:r>
      <w:r w:rsidRPr="000C2057">
        <w:rPr>
          <w:rFonts w:hint="cs"/>
          <w:sz w:val="22"/>
          <w:szCs w:val="26"/>
          <w:rtl/>
          <w:lang w:val="en-CA"/>
        </w:rPr>
        <w:t xml:space="preserve"> وكذلك </w:t>
      </w:r>
      <w:r w:rsidRPr="000C2057">
        <w:rPr>
          <w:sz w:val="22"/>
          <w:szCs w:val="26"/>
          <w:rtl/>
          <w:lang w:val="en-CA"/>
        </w:rPr>
        <w:t xml:space="preserve">تطبيقات المواد الأولية بالمستويات التي يطلبها عملاؤها، فقد </w:t>
      </w:r>
      <w:r w:rsidRPr="000C2057">
        <w:rPr>
          <w:rFonts w:hint="cs"/>
          <w:sz w:val="22"/>
          <w:szCs w:val="26"/>
          <w:rtl/>
          <w:lang w:val="en-CA"/>
        </w:rPr>
        <w:t>طلبت</w:t>
      </w:r>
      <w:r w:rsidRPr="000C2057">
        <w:rPr>
          <w:sz w:val="22"/>
          <w:szCs w:val="26"/>
          <w:rtl/>
          <w:lang w:val="en-CA"/>
        </w:rPr>
        <w:t xml:space="preserve"> الأمانة خلال </w:t>
      </w:r>
      <w:r w:rsidRPr="000C2057">
        <w:rPr>
          <w:rFonts w:hint="cs"/>
          <w:sz w:val="22"/>
          <w:szCs w:val="26"/>
          <w:rtl/>
          <w:lang w:val="en-CA"/>
        </w:rPr>
        <w:t>كامل</w:t>
      </w:r>
      <w:r w:rsidRPr="000C2057">
        <w:rPr>
          <w:sz w:val="22"/>
          <w:szCs w:val="26"/>
          <w:rtl/>
          <w:lang w:val="en-CA"/>
        </w:rPr>
        <w:t xml:space="preserve"> عملية مراجعة المشروع المشورة الفنية من خبير</w:t>
      </w:r>
      <w:r w:rsidRPr="000C2057">
        <w:rPr>
          <w:rFonts w:hint="cs"/>
          <w:sz w:val="22"/>
          <w:szCs w:val="26"/>
          <w:rtl/>
          <w:lang w:val="en-CA"/>
        </w:rPr>
        <w:t xml:space="preserve"> مشهودٍ له</w:t>
      </w:r>
      <w:r w:rsidRPr="000C2057">
        <w:rPr>
          <w:sz w:val="22"/>
          <w:szCs w:val="26"/>
          <w:rtl/>
          <w:lang w:val="en-CA"/>
        </w:rPr>
        <w:t xml:space="preserve"> ذي مؤهلات تقنية ومالية تتعلق بعمليات الإنتاج الكيميائية الفلورية.</w:t>
      </w:r>
      <w:r w:rsidRPr="000C2057">
        <w:rPr>
          <w:sz w:val="22"/>
          <w:szCs w:val="26"/>
          <w:rtl/>
        </w:rPr>
        <w:t xml:space="preserve"> </w:t>
      </w:r>
      <w:r w:rsidRPr="000C2057">
        <w:rPr>
          <w:rFonts w:hint="cs"/>
          <w:sz w:val="22"/>
          <w:szCs w:val="26"/>
          <w:rtl/>
          <w:lang w:val="en-CA"/>
        </w:rPr>
        <w:t xml:space="preserve">وقد </w:t>
      </w:r>
      <w:r w:rsidRPr="000C2057">
        <w:rPr>
          <w:sz w:val="22"/>
          <w:szCs w:val="26"/>
          <w:rtl/>
          <w:lang w:val="en-CA"/>
        </w:rPr>
        <w:t>نوقشت جميع المقترحات التقنية</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ومقترحات</w:t>
      </w:r>
      <w:r w:rsidRPr="000C2057">
        <w:rPr>
          <w:sz w:val="22"/>
          <w:szCs w:val="26"/>
          <w:rtl/>
          <w:lang w:val="en-CA"/>
        </w:rPr>
        <w:t xml:space="preserve"> التكاليف التي </w:t>
      </w:r>
      <w:r w:rsidRPr="000C2057">
        <w:rPr>
          <w:rFonts w:hint="cs"/>
          <w:sz w:val="22"/>
          <w:szCs w:val="26"/>
          <w:rtl/>
          <w:lang w:val="en-CA"/>
        </w:rPr>
        <w:t>عرضتها</w:t>
      </w:r>
      <w:r w:rsidRPr="000C2057">
        <w:rPr>
          <w:sz w:val="22"/>
          <w:szCs w:val="26"/>
          <w:rtl/>
          <w:lang w:val="en-CA"/>
        </w:rPr>
        <w:t xml:space="preserve"> الأمانة </w:t>
      </w:r>
      <w:r w:rsidRPr="000C2057">
        <w:rPr>
          <w:rFonts w:hint="cs"/>
          <w:sz w:val="22"/>
          <w:szCs w:val="26"/>
          <w:rtl/>
          <w:lang w:val="en-CA"/>
        </w:rPr>
        <w:t>على ال</w:t>
      </w:r>
      <w:r w:rsidRPr="000C2057">
        <w:rPr>
          <w:sz w:val="22"/>
          <w:szCs w:val="26"/>
          <w:rtl/>
          <w:lang w:val="en-CA"/>
        </w:rPr>
        <w:t>يونيدو</w:t>
      </w:r>
      <w:r w:rsidRPr="000C2057">
        <w:rPr>
          <w:rFonts w:hint="cs"/>
          <w:sz w:val="22"/>
          <w:szCs w:val="26"/>
          <w:rtl/>
          <w:lang w:val="en-CA"/>
        </w:rPr>
        <w:t>،</w:t>
      </w:r>
      <w:r w:rsidRPr="000C2057">
        <w:rPr>
          <w:sz w:val="22"/>
          <w:szCs w:val="26"/>
          <w:rtl/>
          <w:lang w:val="en-CA"/>
        </w:rPr>
        <w:t xml:space="preserve"> والواردة في هذه الوثيقة باستفاضة مع خبير </w:t>
      </w:r>
      <w:r w:rsidRPr="000C2057">
        <w:rPr>
          <w:rFonts w:hint="cs"/>
          <w:sz w:val="22"/>
          <w:szCs w:val="26"/>
          <w:rtl/>
          <w:lang w:val="en-CA"/>
        </w:rPr>
        <w:t>الأمانة الفني</w:t>
      </w:r>
      <w:r w:rsidRPr="000C2057">
        <w:rPr>
          <w:sz w:val="22"/>
          <w:szCs w:val="26"/>
          <w:rtl/>
          <w:lang w:val="en-CA"/>
        </w:rPr>
        <w:t>.</w:t>
      </w:r>
    </w:p>
    <w:p w14:paraId="6A0B2C06" w14:textId="75BEA8CC" w:rsidR="00C202BC" w:rsidRPr="000C2057" w:rsidRDefault="00DE5671" w:rsidP="00F1414F">
      <w:pPr>
        <w:pStyle w:val="Heading1"/>
        <w:numPr>
          <w:ilvl w:val="0"/>
          <w:numId w:val="7"/>
        </w:numPr>
        <w:bidi/>
        <w:rPr>
          <w:sz w:val="22"/>
          <w:szCs w:val="26"/>
          <w:rtl/>
          <w:lang w:val="en-CA"/>
        </w:rPr>
      </w:pPr>
      <w:r w:rsidRPr="000C2057">
        <w:rPr>
          <w:rFonts w:hint="cs"/>
          <w:sz w:val="22"/>
          <w:szCs w:val="26"/>
          <w:rtl/>
          <w:lang w:val="en-CA"/>
        </w:rPr>
        <w:t>وإذ تشير</w:t>
      </w:r>
      <w:r w:rsidRPr="000C2057">
        <w:rPr>
          <w:sz w:val="22"/>
          <w:szCs w:val="26"/>
          <w:rtl/>
          <w:lang w:val="en-CA"/>
        </w:rPr>
        <w:t xml:space="preserve"> </w:t>
      </w:r>
      <w:r w:rsidRPr="000C2057">
        <w:rPr>
          <w:rFonts w:hint="cs"/>
          <w:sz w:val="22"/>
          <w:szCs w:val="26"/>
          <w:rtl/>
          <w:lang w:val="en-CA"/>
        </w:rPr>
        <w:t xml:space="preserve">إلى </w:t>
      </w:r>
      <w:r w:rsidRPr="000C2057">
        <w:rPr>
          <w:sz w:val="22"/>
          <w:szCs w:val="26"/>
          <w:rtl/>
          <w:lang w:val="en-CA"/>
        </w:rPr>
        <w:t xml:space="preserve">أن جميع الخيارات التي اقترحتها اليونيدو تشمل استمرار </w:t>
      </w:r>
      <w:r w:rsidRPr="000C2057">
        <w:rPr>
          <w:rFonts w:hint="cs"/>
          <w:sz w:val="22"/>
          <w:szCs w:val="26"/>
          <w:rtl/>
          <w:lang w:val="en-CA"/>
        </w:rPr>
        <w:t>تنفيس</w:t>
      </w:r>
      <w:r w:rsidRPr="000C2057">
        <w:rPr>
          <w:sz w:val="22"/>
          <w:szCs w:val="26"/>
          <w:rtl/>
          <w:lang w:val="en-CA"/>
        </w:rPr>
        <w:t xml:space="preserve"> الهيدروفلوروكربون-23 في </w:t>
      </w:r>
      <w:r w:rsidRPr="000C2057">
        <w:rPr>
          <w:rFonts w:hint="cs"/>
          <w:sz w:val="22"/>
          <w:szCs w:val="26"/>
          <w:rtl/>
          <w:lang w:val="en-CA"/>
        </w:rPr>
        <w:t>الجو</w:t>
      </w:r>
      <w:r w:rsidRPr="000C2057">
        <w:rPr>
          <w:sz w:val="22"/>
          <w:szCs w:val="26"/>
          <w:rtl/>
        </w:rPr>
        <w:t xml:space="preserve"> </w:t>
      </w:r>
      <w:r w:rsidRPr="000C2057">
        <w:rPr>
          <w:sz w:val="22"/>
          <w:szCs w:val="26"/>
          <w:rtl/>
          <w:lang w:val="en-CA"/>
        </w:rPr>
        <w:t>لمدة ستة أشهر بعد 1 يناير</w:t>
      </w:r>
      <w:r w:rsidRPr="000C2057">
        <w:rPr>
          <w:rFonts w:hint="cs"/>
          <w:sz w:val="22"/>
          <w:szCs w:val="26"/>
          <w:rtl/>
          <w:lang w:val="en-CA"/>
        </w:rPr>
        <w:t>/كانون الثاني</w:t>
      </w:r>
      <w:r w:rsidRPr="000C2057">
        <w:rPr>
          <w:sz w:val="22"/>
          <w:szCs w:val="26"/>
          <w:rtl/>
          <w:lang w:val="en-CA"/>
        </w:rPr>
        <w:t xml:space="preserve"> 2020،</w:t>
      </w:r>
      <w:r w:rsidRPr="000C2057">
        <w:rPr>
          <w:rFonts w:hint="cs"/>
          <w:sz w:val="22"/>
          <w:szCs w:val="26"/>
          <w:rtl/>
          <w:lang w:val="en-CA"/>
        </w:rPr>
        <w:t xml:space="preserve"> و</w:t>
      </w:r>
      <w:r w:rsidRPr="000C2057">
        <w:rPr>
          <w:sz w:val="22"/>
          <w:szCs w:val="26"/>
          <w:rtl/>
          <w:lang w:val="en-CA"/>
        </w:rPr>
        <w:t xml:space="preserve">أن </w:t>
      </w:r>
      <w:r w:rsidRPr="000C2057">
        <w:rPr>
          <w:rFonts w:hint="cs"/>
          <w:sz w:val="22"/>
          <w:szCs w:val="26"/>
          <w:rtl/>
          <w:lang w:val="en-CA"/>
        </w:rPr>
        <w:t>ال</w:t>
      </w:r>
      <w:r w:rsidRPr="000C2057">
        <w:rPr>
          <w:sz w:val="22"/>
          <w:szCs w:val="26"/>
          <w:rtl/>
          <w:lang w:val="en-CA"/>
        </w:rPr>
        <w:t xml:space="preserve">كيلوغرام </w:t>
      </w:r>
      <w:r w:rsidRPr="000C2057">
        <w:rPr>
          <w:rFonts w:hint="cs"/>
          <w:sz w:val="22"/>
          <w:szCs w:val="26"/>
          <w:rtl/>
          <w:lang w:val="en-CA"/>
        </w:rPr>
        <w:t>ال</w:t>
      </w:r>
      <w:r w:rsidRPr="000C2057">
        <w:rPr>
          <w:sz w:val="22"/>
          <w:szCs w:val="26"/>
          <w:rtl/>
          <w:lang w:val="en-CA"/>
        </w:rPr>
        <w:t xml:space="preserve">واحد من </w:t>
      </w:r>
      <w:r w:rsidRPr="000C2057">
        <w:rPr>
          <w:rFonts w:hint="cs"/>
          <w:sz w:val="22"/>
          <w:szCs w:val="26"/>
          <w:rtl/>
          <w:lang w:val="en-CA"/>
        </w:rPr>
        <w:t>المنتج الثانوي</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 xml:space="preserve">المنبعث في </w:t>
      </w:r>
      <w:r w:rsidRPr="000C2057">
        <w:rPr>
          <w:rFonts w:hint="cs"/>
          <w:sz w:val="22"/>
          <w:szCs w:val="26"/>
          <w:rtl/>
          <w:lang w:val="en-CA"/>
        </w:rPr>
        <w:t>الجو</w:t>
      </w:r>
      <w:r w:rsidRPr="000C2057">
        <w:rPr>
          <w:sz w:val="22"/>
          <w:szCs w:val="26"/>
          <w:rtl/>
          <w:lang w:val="en-CA"/>
        </w:rPr>
        <w:t xml:space="preserve"> يعادل 14</w:t>
      </w:r>
      <w:r w:rsidRPr="000C2057">
        <w:rPr>
          <w:rFonts w:hint="cs"/>
          <w:sz w:val="22"/>
          <w:szCs w:val="26"/>
          <w:rtl/>
          <w:lang w:val="en-CA"/>
        </w:rPr>
        <w:t>,</w:t>
      </w:r>
      <w:r w:rsidRPr="000C2057">
        <w:rPr>
          <w:sz w:val="22"/>
          <w:szCs w:val="26"/>
          <w:rtl/>
          <w:lang w:val="en-CA"/>
        </w:rPr>
        <w:t>800 ك</w:t>
      </w:r>
      <w:r w:rsidRPr="000C2057">
        <w:rPr>
          <w:rFonts w:hint="cs"/>
          <w:sz w:val="22"/>
          <w:szCs w:val="26"/>
          <w:rtl/>
          <w:lang w:val="en-CA"/>
        </w:rPr>
        <w:t>غ</w:t>
      </w:r>
      <w:r w:rsidRPr="000C2057">
        <w:rPr>
          <w:sz w:val="22"/>
          <w:szCs w:val="26"/>
          <w:rtl/>
          <w:lang w:val="en-CA"/>
        </w:rPr>
        <w:t>م من ثاني أكسيد الكربون</w:t>
      </w:r>
      <w:r w:rsidRPr="000C2057">
        <w:rPr>
          <w:rFonts w:hint="cs"/>
          <w:sz w:val="22"/>
          <w:szCs w:val="26"/>
          <w:rtl/>
          <w:lang w:val="en-CA"/>
        </w:rPr>
        <w:t xml:space="preserve">، </w:t>
      </w:r>
      <w:r w:rsidRPr="000C2057">
        <w:rPr>
          <w:sz w:val="22"/>
          <w:szCs w:val="26"/>
          <w:rtl/>
          <w:lang w:val="en-CA"/>
        </w:rPr>
        <w:t xml:space="preserve">وأن انبعاثات هذه المادة </w:t>
      </w:r>
      <w:r w:rsidRPr="000C2057">
        <w:rPr>
          <w:rFonts w:hint="cs"/>
          <w:sz w:val="22"/>
          <w:szCs w:val="26"/>
          <w:rtl/>
          <w:lang w:val="en-CA"/>
        </w:rPr>
        <w:t>الناجمة</w:t>
      </w:r>
      <w:r w:rsidRPr="000C2057">
        <w:rPr>
          <w:sz w:val="22"/>
          <w:szCs w:val="26"/>
          <w:rtl/>
          <w:lang w:val="en-CA"/>
        </w:rPr>
        <w:t xml:space="preserve"> كمنتج </w:t>
      </w:r>
      <w:r w:rsidRPr="000C2057">
        <w:rPr>
          <w:rFonts w:hint="cs"/>
          <w:sz w:val="22"/>
          <w:szCs w:val="26"/>
          <w:rtl/>
          <w:lang w:val="en-CA"/>
        </w:rPr>
        <w:t>ثانوي ناشئ عن إنتاج</w:t>
      </w:r>
      <w:r w:rsidRPr="000C2057">
        <w:rPr>
          <w:sz w:val="22"/>
          <w:szCs w:val="26"/>
          <w:rtl/>
          <w:lang w:val="en-CA"/>
        </w:rPr>
        <w:t xml:space="preserve"> الهيدروكلوروفلوروكربون-22 </w:t>
      </w:r>
      <w:r w:rsidRPr="000C2057">
        <w:rPr>
          <w:rFonts w:hint="cs"/>
          <w:sz w:val="22"/>
          <w:szCs w:val="26"/>
          <w:rtl/>
          <w:lang w:val="en-CA"/>
        </w:rPr>
        <w:t>من قِبل</w:t>
      </w:r>
      <w:r w:rsidRPr="000C2057">
        <w:rPr>
          <w:sz w:val="22"/>
          <w:szCs w:val="26"/>
          <w:rtl/>
          <w:lang w:val="en-CA"/>
        </w:rPr>
        <w:t xml:space="preserve"> كيموباسيكوز تبلغ حوالي 1.6 مليون طن متري من مكافئ ثاني أكسيد الكربون من</w:t>
      </w:r>
      <w:r w:rsidRPr="000C2057">
        <w:rPr>
          <w:rFonts w:hint="cs"/>
          <w:sz w:val="22"/>
          <w:szCs w:val="26"/>
          <w:rtl/>
          <w:lang w:val="en-CA"/>
        </w:rPr>
        <w:t>ذ</w:t>
      </w:r>
      <w:r w:rsidRPr="000C2057">
        <w:rPr>
          <w:sz w:val="22"/>
          <w:szCs w:val="26"/>
          <w:rtl/>
          <w:lang w:val="en-CA"/>
        </w:rPr>
        <w:t xml:space="preserve"> اللحظة التي قُدم فيها مقترح المشروع إلى </w:t>
      </w:r>
      <w:r w:rsidRPr="000C2057">
        <w:rPr>
          <w:rFonts w:hint="cs"/>
          <w:sz w:val="22"/>
          <w:szCs w:val="26"/>
          <w:rtl/>
          <w:lang w:val="en-CA"/>
        </w:rPr>
        <w:t>حين إمكانية</w:t>
      </w:r>
      <w:r w:rsidRPr="000C2057">
        <w:rPr>
          <w:sz w:val="22"/>
          <w:szCs w:val="26"/>
          <w:rtl/>
          <w:lang w:val="en-CA"/>
        </w:rPr>
        <w:t xml:space="preserve"> تنفيذ الخيارات التي اقترحتها اليونيدو،</w:t>
      </w:r>
      <w:r w:rsidRPr="000C2057">
        <w:rPr>
          <w:rFonts w:hint="cs"/>
          <w:sz w:val="22"/>
          <w:szCs w:val="26"/>
          <w:rtl/>
          <w:lang w:val="en-CA"/>
        </w:rPr>
        <w:t xml:space="preserve"> فقد</w:t>
      </w:r>
      <w:r w:rsidRPr="000C2057">
        <w:rPr>
          <w:sz w:val="22"/>
          <w:szCs w:val="26"/>
          <w:rtl/>
          <w:lang w:val="en-CA"/>
        </w:rPr>
        <w:t xml:space="preserve"> </w:t>
      </w:r>
      <w:r w:rsidRPr="000C2057">
        <w:rPr>
          <w:rFonts w:hint="cs"/>
          <w:sz w:val="22"/>
          <w:szCs w:val="26"/>
          <w:rtl/>
          <w:lang w:val="en-CA"/>
        </w:rPr>
        <w:t xml:space="preserve">تحرت </w:t>
      </w:r>
      <w:r w:rsidRPr="000C2057">
        <w:rPr>
          <w:rFonts w:hint="cs"/>
          <w:sz w:val="22"/>
          <w:szCs w:val="26"/>
          <w:rtl/>
          <w:lang w:val="en-CA"/>
        </w:rPr>
        <w:lastRenderedPageBreak/>
        <w:t>الأمانة</w:t>
      </w:r>
      <w:r w:rsidRPr="000C2057">
        <w:rPr>
          <w:sz w:val="22"/>
          <w:szCs w:val="26"/>
          <w:rtl/>
          <w:lang w:val="en-CA"/>
        </w:rPr>
        <w:t xml:space="preserve"> </w:t>
      </w:r>
      <w:r w:rsidRPr="000C2057">
        <w:rPr>
          <w:rFonts w:hint="cs"/>
          <w:sz w:val="22"/>
          <w:szCs w:val="26"/>
          <w:rtl/>
          <w:lang w:val="en-CA"/>
        </w:rPr>
        <w:t>عن إمكانية</w:t>
      </w:r>
      <w:r w:rsidRPr="000C2057">
        <w:rPr>
          <w:sz w:val="22"/>
          <w:szCs w:val="26"/>
          <w:rtl/>
          <w:lang w:val="en-CA"/>
        </w:rPr>
        <w:t xml:space="preserve"> كيموباسيكوز، بتمويل</w:t>
      </w:r>
      <w:r w:rsidRPr="000C2057">
        <w:rPr>
          <w:rFonts w:hint="cs"/>
          <w:sz w:val="22"/>
          <w:szCs w:val="26"/>
          <w:rtl/>
          <w:lang w:val="en-CA"/>
        </w:rPr>
        <w:t>ها الخاص</w:t>
      </w:r>
      <w:r w:rsidRPr="000C2057">
        <w:rPr>
          <w:sz w:val="22"/>
          <w:szCs w:val="26"/>
          <w:rtl/>
          <w:lang w:val="en-CA"/>
        </w:rPr>
        <w:t>، اتخاذ إجراءات قب</w:t>
      </w:r>
      <w:r w:rsidRPr="000C2057">
        <w:rPr>
          <w:rFonts w:hint="cs"/>
          <w:sz w:val="22"/>
          <w:szCs w:val="26"/>
          <w:rtl/>
          <w:lang w:val="en-CA"/>
        </w:rPr>
        <w:t>ي</w:t>
      </w:r>
      <w:r w:rsidRPr="000C2057">
        <w:rPr>
          <w:sz w:val="22"/>
          <w:szCs w:val="26"/>
          <w:rtl/>
          <w:lang w:val="en-CA"/>
        </w:rPr>
        <w:t xml:space="preserve">ل اجتماع اللجنة التنفيذية من أجل تقليل الهيدروفلوروكربون-23 </w:t>
      </w:r>
      <w:r w:rsidRPr="000C2057">
        <w:rPr>
          <w:rFonts w:hint="cs"/>
          <w:sz w:val="22"/>
          <w:szCs w:val="26"/>
          <w:rtl/>
          <w:lang w:val="en-CA"/>
        </w:rPr>
        <w:t xml:space="preserve">الذي سيتم تنفيسه في الجو </w:t>
      </w:r>
      <w:r w:rsidRPr="000C2057">
        <w:rPr>
          <w:sz w:val="22"/>
          <w:szCs w:val="26"/>
          <w:rtl/>
          <w:lang w:val="en-CA"/>
        </w:rPr>
        <w:t>إلى الحد الأدنى</w:t>
      </w:r>
      <w:r w:rsidRPr="000C2057">
        <w:rPr>
          <w:rFonts w:hint="cs"/>
          <w:sz w:val="22"/>
          <w:szCs w:val="26"/>
          <w:rtl/>
          <w:lang w:val="en-CA"/>
        </w:rPr>
        <w:t>.</w:t>
      </w:r>
      <w:r w:rsidRPr="000C2057">
        <w:rPr>
          <w:sz w:val="22"/>
          <w:szCs w:val="26"/>
          <w:rtl/>
        </w:rPr>
        <w:t xml:space="preserve"> </w:t>
      </w:r>
      <w:r w:rsidRPr="000C2057">
        <w:rPr>
          <w:sz w:val="22"/>
          <w:szCs w:val="26"/>
          <w:rtl/>
          <w:lang w:val="en-CA"/>
        </w:rPr>
        <w:t xml:space="preserve">ومع ذلك، لم يكن لدى كيموباسيكوز ولا الحكومة </w:t>
      </w:r>
      <w:r w:rsidRPr="000C2057">
        <w:rPr>
          <w:rFonts w:hint="cs"/>
          <w:sz w:val="22"/>
          <w:szCs w:val="26"/>
          <w:rtl/>
          <w:lang w:val="en-CA"/>
        </w:rPr>
        <w:t>ال</w:t>
      </w:r>
      <w:r w:rsidRPr="000C2057">
        <w:rPr>
          <w:sz w:val="22"/>
          <w:szCs w:val="26"/>
          <w:rtl/>
          <w:lang w:val="en-CA"/>
        </w:rPr>
        <w:t xml:space="preserve">ميزانية </w:t>
      </w:r>
      <w:r w:rsidRPr="000C2057">
        <w:rPr>
          <w:rFonts w:hint="cs"/>
          <w:sz w:val="22"/>
          <w:szCs w:val="26"/>
          <w:rtl/>
          <w:lang w:val="en-CA"/>
        </w:rPr>
        <w:t>المطلوبة للاضطلاع بهذه</w:t>
      </w:r>
      <w:r w:rsidRPr="000C2057">
        <w:rPr>
          <w:sz w:val="22"/>
          <w:szCs w:val="26"/>
          <w:rtl/>
          <w:lang w:val="en-CA"/>
        </w:rPr>
        <w:t xml:space="preserve"> الأنشطة؛</w:t>
      </w:r>
      <w:r w:rsidRPr="000C2057">
        <w:rPr>
          <w:rFonts w:hint="cs"/>
          <w:sz w:val="22"/>
          <w:szCs w:val="26"/>
          <w:rtl/>
          <w:lang w:val="en-CA"/>
        </w:rPr>
        <w:t xml:space="preserve"> و</w:t>
      </w:r>
      <w:r w:rsidRPr="000C2057">
        <w:rPr>
          <w:sz w:val="22"/>
          <w:szCs w:val="26"/>
          <w:rtl/>
          <w:lang w:val="en-CA"/>
        </w:rPr>
        <w:t xml:space="preserve">علاوة على ذلك، لم يكن من الواضح </w:t>
      </w:r>
      <w:r w:rsidRPr="000C2057">
        <w:rPr>
          <w:rFonts w:hint="cs"/>
          <w:sz w:val="22"/>
          <w:szCs w:val="26"/>
          <w:rtl/>
          <w:lang w:val="en-CA"/>
        </w:rPr>
        <w:t>ماهية</w:t>
      </w:r>
      <w:r w:rsidRPr="000C2057">
        <w:rPr>
          <w:sz w:val="22"/>
          <w:szCs w:val="26"/>
          <w:rtl/>
          <w:lang w:val="en-CA"/>
        </w:rPr>
        <w:t xml:space="preserve"> خيارات </w:t>
      </w:r>
      <w:r w:rsidRPr="000C2057">
        <w:rPr>
          <w:rFonts w:hint="cs"/>
          <w:sz w:val="22"/>
          <w:szCs w:val="26"/>
          <w:rtl/>
          <w:lang w:val="en-CA"/>
        </w:rPr>
        <w:t>الرقابة</w:t>
      </w:r>
      <w:r w:rsidRPr="000C2057">
        <w:rPr>
          <w:sz w:val="22"/>
          <w:szCs w:val="26"/>
          <w:rtl/>
          <w:lang w:val="en-CA"/>
        </w:rPr>
        <w:t xml:space="preserve"> المطلوبة في المقرر 83/67(أ) </w:t>
      </w:r>
      <w:r w:rsidRPr="000C2057">
        <w:rPr>
          <w:rFonts w:hint="cs"/>
          <w:sz w:val="22"/>
          <w:szCs w:val="26"/>
          <w:rtl/>
          <w:lang w:val="en-CA"/>
        </w:rPr>
        <w:t>التي قد</w:t>
      </w:r>
      <w:r w:rsidRPr="000C2057">
        <w:rPr>
          <w:sz w:val="22"/>
          <w:szCs w:val="26"/>
          <w:rtl/>
          <w:lang w:val="en-CA"/>
        </w:rPr>
        <w:t xml:space="preserve"> تختارها اللجنة التنفيذية.</w:t>
      </w:r>
    </w:p>
    <w:p w14:paraId="54C18474" w14:textId="06FCFA65" w:rsidR="00C202BC" w:rsidRDefault="00DE5671" w:rsidP="00F1414F">
      <w:pPr>
        <w:pStyle w:val="Heading1"/>
        <w:numPr>
          <w:ilvl w:val="0"/>
          <w:numId w:val="7"/>
        </w:numPr>
        <w:bidi/>
        <w:rPr>
          <w:spacing w:val="4"/>
          <w:sz w:val="22"/>
          <w:szCs w:val="26"/>
          <w:rtl/>
          <w:lang w:val="en-CA"/>
        </w:rPr>
      </w:pPr>
      <w:r w:rsidRPr="00437E7A">
        <w:rPr>
          <w:spacing w:val="4"/>
          <w:sz w:val="22"/>
          <w:szCs w:val="26"/>
          <w:rtl/>
          <w:lang w:val="en-CA"/>
        </w:rPr>
        <w:t xml:space="preserve">وبناءً على ذلك، من أجل مساعدة حكومة المكسيك على الامتثال </w:t>
      </w:r>
      <w:r w:rsidRPr="00437E7A">
        <w:rPr>
          <w:rFonts w:hint="cs"/>
          <w:spacing w:val="4"/>
          <w:sz w:val="22"/>
          <w:szCs w:val="26"/>
          <w:rtl/>
          <w:lang w:val="en-CA"/>
        </w:rPr>
        <w:t>ب</w:t>
      </w:r>
      <w:r w:rsidRPr="00437E7A">
        <w:rPr>
          <w:spacing w:val="4"/>
          <w:sz w:val="22"/>
          <w:szCs w:val="26"/>
          <w:rtl/>
          <w:lang w:val="en-CA"/>
        </w:rPr>
        <w:t xml:space="preserve">التزاماتها </w:t>
      </w:r>
      <w:r w:rsidRPr="00437E7A">
        <w:rPr>
          <w:rFonts w:hint="cs"/>
          <w:spacing w:val="4"/>
          <w:sz w:val="22"/>
          <w:szCs w:val="26"/>
          <w:rtl/>
          <w:lang w:val="en-CA"/>
        </w:rPr>
        <w:t>المُحرزة مؤخراً</w:t>
      </w:r>
      <w:r w:rsidRPr="00437E7A">
        <w:rPr>
          <w:spacing w:val="4"/>
          <w:sz w:val="22"/>
          <w:szCs w:val="26"/>
          <w:rtl/>
          <w:lang w:val="en-CA"/>
        </w:rPr>
        <w:t xml:space="preserve"> بموجب تعديل كيغالي في أقرب </w:t>
      </w:r>
      <w:r w:rsidRPr="00437E7A">
        <w:rPr>
          <w:rFonts w:hint="cs"/>
          <w:spacing w:val="4"/>
          <w:sz w:val="22"/>
          <w:szCs w:val="26"/>
          <w:rtl/>
          <w:lang w:val="en-CA"/>
        </w:rPr>
        <w:t>وقت ممكن</w:t>
      </w:r>
      <w:r w:rsidRPr="00437E7A">
        <w:rPr>
          <w:spacing w:val="4"/>
          <w:sz w:val="22"/>
          <w:szCs w:val="26"/>
          <w:rtl/>
          <w:lang w:val="en-CA"/>
        </w:rPr>
        <w:t xml:space="preserve">، نظرت الأمانة فيما إذا </w:t>
      </w:r>
      <w:r w:rsidRPr="00437E7A">
        <w:rPr>
          <w:rFonts w:hint="cs"/>
          <w:spacing w:val="4"/>
          <w:sz w:val="22"/>
          <w:szCs w:val="26"/>
          <w:rtl/>
          <w:lang w:val="en-CA"/>
        </w:rPr>
        <w:t>توفرت</w:t>
      </w:r>
      <w:r w:rsidRPr="00437E7A">
        <w:rPr>
          <w:spacing w:val="4"/>
          <w:sz w:val="22"/>
          <w:szCs w:val="26"/>
          <w:rtl/>
          <w:lang w:val="en-CA"/>
        </w:rPr>
        <w:t xml:space="preserve"> خيارات </w:t>
      </w:r>
      <w:r w:rsidRPr="00437E7A">
        <w:rPr>
          <w:rFonts w:hint="cs"/>
          <w:spacing w:val="4"/>
          <w:sz w:val="22"/>
          <w:szCs w:val="26"/>
          <w:rtl/>
          <w:lang w:val="en-CA"/>
        </w:rPr>
        <w:t>ممكنة</w:t>
      </w:r>
      <w:r w:rsidRPr="00437E7A">
        <w:rPr>
          <w:spacing w:val="4"/>
          <w:sz w:val="22"/>
          <w:szCs w:val="26"/>
          <w:rtl/>
          <w:lang w:val="en-CA"/>
        </w:rPr>
        <w:t xml:space="preserve"> تقني</w:t>
      </w:r>
      <w:r w:rsidRPr="00437E7A">
        <w:rPr>
          <w:rFonts w:hint="cs"/>
          <w:spacing w:val="4"/>
          <w:sz w:val="22"/>
          <w:szCs w:val="26"/>
          <w:rtl/>
          <w:lang w:val="en-CA"/>
        </w:rPr>
        <w:t>اً</w:t>
      </w:r>
      <w:r w:rsidRPr="00437E7A">
        <w:rPr>
          <w:spacing w:val="4"/>
          <w:sz w:val="22"/>
          <w:szCs w:val="26"/>
          <w:rtl/>
          <w:lang w:val="en-CA"/>
        </w:rPr>
        <w:t xml:space="preserve"> </w:t>
      </w:r>
      <w:r w:rsidRPr="00437E7A">
        <w:rPr>
          <w:rFonts w:hint="cs"/>
          <w:spacing w:val="4"/>
          <w:sz w:val="22"/>
          <w:szCs w:val="26"/>
          <w:rtl/>
          <w:lang w:val="en-CA"/>
        </w:rPr>
        <w:t>من شأنها</w:t>
      </w:r>
      <w:r w:rsidRPr="00437E7A">
        <w:rPr>
          <w:spacing w:val="4"/>
          <w:sz w:val="22"/>
          <w:szCs w:val="26"/>
          <w:rtl/>
          <w:lang w:val="en-CA"/>
        </w:rPr>
        <w:t xml:space="preserve"> </w:t>
      </w:r>
      <w:r w:rsidRPr="00437E7A">
        <w:rPr>
          <w:rFonts w:hint="cs"/>
          <w:spacing w:val="4"/>
          <w:sz w:val="22"/>
          <w:szCs w:val="26"/>
          <w:rtl/>
          <w:lang w:val="en-CA"/>
        </w:rPr>
        <w:t>الحد</w:t>
      </w:r>
      <w:r w:rsidRPr="00437E7A">
        <w:rPr>
          <w:spacing w:val="4"/>
          <w:sz w:val="22"/>
          <w:szCs w:val="26"/>
          <w:rtl/>
          <w:lang w:val="en-CA"/>
        </w:rPr>
        <w:t xml:space="preserve"> من انبعاثات المنتج الثانوي الهيدروفلوروكربون-23 إلى الحد الأدنى</w:t>
      </w:r>
      <w:r w:rsidRPr="00437E7A">
        <w:rPr>
          <w:rFonts w:hint="cs"/>
          <w:spacing w:val="4"/>
          <w:sz w:val="22"/>
          <w:szCs w:val="26"/>
          <w:rtl/>
          <w:lang w:val="en-CA"/>
        </w:rPr>
        <w:t xml:space="preserve"> في</w:t>
      </w:r>
      <w:r w:rsidRPr="00437E7A">
        <w:rPr>
          <w:spacing w:val="4"/>
          <w:sz w:val="22"/>
          <w:szCs w:val="26"/>
          <w:rtl/>
          <w:lang w:val="en-CA"/>
        </w:rPr>
        <w:t xml:space="preserve"> </w:t>
      </w:r>
      <w:r w:rsidRPr="00437E7A">
        <w:rPr>
          <w:rFonts w:hint="cs"/>
          <w:spacing w:val="4"/>
          <w:sz w:val="22"/>
          <w:szCs w:val="26"/>
          <w:rtl/>
          <w:lang w:val="en-CA"/>
        </w:rPr>
        <w:t>الجو</w:t>
      </w:r>
      <w:r w:rsidRPr="00437E7A">
        <w:rPr>
          <w:spacing w:val="4"/>
          <w:sz w:val="22"/>
          <w:szCs w:val="26"/>
          <w:rtl/>
          <w:lang w:val="en-CA"/>
        </w:rPr>
        <w:t>.</w:t>
      </w:r>
      <w:r w:rsidRPr="00437E7A">
        <w:rPr>
          <w:spacing w:val="4"/>
          <w:sz w:val="22"/>
          <w:szCs w:val="26"/>
          <w:rtl/>
        </w:rPr>
        <w:t xml:space="preserve"> </w:t>
      </w:r>
      <w:r w:rsidRPr="00437E7A">
        <w:rPr>
          <w:rFonts w:hint="cs"/>
          <w:spacing w:val="4"/>
          <w:sz w:val="22"/>
          <w:szCs w:val="26"/>
          <w:rtl/>
          <w:lang w:val="en-CA"/>
        </w:rPr>
        <w:t>يوردُ</w:t>
      </w:r>
      <w:r w:rsidRPr="00437E7A">
        <w:rPr>
          <w:spacing w:val="4"/>
          <w:sz w:val="22"/>
          <w:szCs w:val="26"/>
          <w:rtl/>
          <w:lang w:val="en-CA"/>
        </w:rPr>
        <w:t xml:space="preserve"> الجدول </w:t>
      </w:r>
      <w:r w:rsidRPr="00437E7A">
        <w:rPr>
          <w:rFonts w:hint="cs"/>
          <w:spacing w:val="4"/>
          <w:sz w:val="22"/>
          <w:szCs w:val="26"/>
          <w:rtl/>
          <w:lang w:val="en-CA"/>
        </w:rPr>
        <w:t>الحادي عشر</w:t>
      </w:r>
      <w:r w:rsidRPr="00437E7A">
        <w:rPr>
          <w:spacing w:val="4"/>
          <w:sz w:val="22"/>
          <w:szCs w:val="26"/>
          <w:rtl/>
          <w:lang w:val="en-CA"/>
        </w:rPr>
        <w:t xml:space="preserve"> وصف</w:t>
      </w:r>
      <w:r w:rsidRPr="00437E7A">
        <w:rPr>
          <w:rFonts w:hint="cs"/>
          <w:spacing w:val="4"/>
          <w:sz w:val="22"/>
          <w:szCs w:val="26"/>
          <w:rtl/>
          <w:lang w:val="en-CA"/>
        </w:rPr>
        <w:t>اً</w:t>
      </w:r>
      <w:r w:rsidRPr="00437E7A">
        <w:rPr>
          <w:spacing w:val="4"/>
          <w:sz w:val="22"/>
          <w:szCs w:val="26"/>
          <w:rtl/>
          <w:lang w:val="en-CA"/>
        </w:rPr>
        <w:t xml:space="preserve"> موجز</w:t>
      </w:r>
      <w:r w:rsidRPr="00437E7A">
        <w:rPr>
          <w:rFonts w:hint="cs"/>
          <w:spacing w:val="4"/>
          <w:sz w:val="22"/>
          <w:szCs w:val="26"/>
          <w:rtl/>
          <w:lang w:val="en-CA"/>
        </w:rPr>
        <w:t>اً</w:t>
      </w:r>
      <w:r w:rsidRPr="00437E7A">
        <w:rPr>
          <w:spacing w:val="4"/>
          <w:sz w:val="22"/>
          <w:szCs w:val="26"/>
          <w:rtl/>
          <w:lang w:val="en-CA"/>
        </w:rPr>
        <w:t xml:space="preserve"> للخيارين اللذين حددتهما الأمانة </w:t>
      </w:r>
      <w:r w:rsidRPr="00437E7A">
        <w:rPr>
          <w:rFonts w:hint="cs"/>
          <w:spacing w:val="4"/>
          <w:sz w:val="22"/>
          <w:szCs w:val="26"/>
          <w:rtl/>
          <w:lang w:val="en-CA"/>
        </w:rPr>
        <w:t>واللذان</w:t>
      </w:r>
      <w:r w:rsidRPr="00437E7A">
        <w:rPr>
          <w:spacing w:val="4"/>
          <w:sz w:val="22"/>
          <w:szCs w:val="26"/>
          <w:rtl/>
          <w:lang w:val="en-CA"/>
        </w:rPr>
        <w:t xml:space="preserve"> قد يسمح</w:t>
      </w:r>
      <w:r w:rsidRPr="00437E7A">
        <w:rPr>
          <w:rFonts w:hint="cs"/>
          <w:spacing w:val="4"/>
          <w:sz w:val="22"/>
          <w:szCs w:val="26"/>
          <w:rtl/>
          <w:lang w:val="en-CA"/>
        </w:rPr>
        <w:t>ان</w:t>
      </w:r>
      <w:r w:rsidRPr="00437E7A">
        <w:rPr>
          <w:spacing w:val="4"/>
          <w:sz w:val="22"/>
          <w:szCs w:val="26"/>
          <w:rtl/>
          <w:lang w:val="en-CA"/>
        </w:rPr>
        <w:t xml:space="preserve"> </w:t>
      </w:r>
      <w:r w:rsidRPr="00437E7A">
        <w:rPr>
          <w:rFonts w:hint="cs"/>
          <w:spacing w:val="4"/>
          <w:sz w:val="22"/>
          <w:szCs w:val="26"/>
          <w:rtl/>
          <w:lang w:val="en-CA"/>
        </w:rPr>
        <w:t>بالحد من</w:t>
      </w:r>
      <w:r w:rsidRPr="00437E7A">
        <w:rPr>
          <w:spacing w:val="4"/>
          <w:sz w:val="22"/>
          <w:szCs w:val="26"/>
          <w:rtl/>
          <w:lang w:val="en-CA"/>
        </w:rPr>
        <w:t xml:space="preserve"> انبعاثات </w:t>
      </w:r>
      <w:r w:rsidRPr="00437E7A">
        <w:rPr>
          <w:rFonts w:hint="cs"/>
          <w:spacing w:val="4"/>
          <w:sz w:val="22"/>
          <w:szCs w:val="26"/>
          <w:rtl/>
          <w:lang w:val="en-CA"/>
        </w:rPr>
        <w:t>المنتج الثانوي</w:t>
      </w:r>
      <w:r w:rsidRPr="00437E7A">
        <w:rPr>
          <w:spacing w:val="4"/>
          <w:sz w:val="22"/>
          <w:szCs w:val="26"/>
          <w:rtl/>
          <w:lang w:val="en-CA"/>
        </w:rPr>
        <w:t xml:space="preserve"> الهيدروفلوروكربون-23 (الخياران </w:t>
      </w:r>
      <w:r w:rsidRPr="00437E7A">
        <w:rPr>
          <w:rFonts w:hint="cs"/>
          <w:spacing w:val="4"/>
          <w:sz w:val="22"/>
          <w:szCs w:val="26"/>
          <w:rtl/>
          <w:lang w:val="en-CA"/>
        </w:rPr>
        <w:t>(أ</w:t>
      </w:r>
      <w:r w:rsidR="00437E7A" w:rsidRPr="00437E7A">
        <w:rPr>
          <w:rFonts w:hint="cs"/>
          <w:spacing w:val="4"/>
          <w:sz w:val="22"/>
          <w:szCs w:val="26"/>
          <w:rtl/>
          <w:lang w:val="en-CA"/>
        </w:rPr>
        <w:t>لف</w:t>
      </w:r>
      <w:r w:rsidRPr="00437E7A">
        <w:rPr>
          <w:rFonts w:hint="cs"/>
          <w:spacing w:val="4"/>
          <w:sz w:val="22"/>
          <w:szCs w:val="26"/>
          <w:rtl/>
          <w:lang w:val="en-CA"/>
        </w:rPr>
        <w:t>)</w:t>
      </w:r>
      <w:r w:rsidR="00437E7A">
        <w:rPr>
          <w:rFonts w:hint="cs"/>
          <w:spacing w:val="4"/>
          <w:sz w:val="22"/>
          <w:szCs w:val="26"/>
          <w:rtl/>
          <w:lang w:val="en-CA"/>
        </w:rPr>
        <w:t xml:space="preserve"> </w:t>
      </w:r>
      <w:r w:rsidRPr="00437E7A">
        <w:rPr>
          <w:rFonts w:hint="cs"/>
          <w:spacing w:val="4"/>
          <w:sz w:val="22"/>
          <w:szCs w:val="26"/>
          <w:rtl/>
          <w:lang w:val="en-CA"/>
        </w:rPr>
        <w:t>و(ب</w:t>
      </w:r>
      <w:r w:rsidR="00437E7A" w:rsidRPr="00437E7A">
        <w:rPr>
          <w:rFonts w:hint="cs"/>
          <w:spacing w:val="4"/>
          <w:sz w:val="22"/>
          <w:szCs w:val="26"/>
          <w:rtl/>
          <w:lang w:val="en-CA"/>
        </w:rPr>
        <w:t>اء</w:t>
      </w:r>
      <w:r w:rsidRPr="00437E7A">
        <w:rPr>
          <w:spacing w:val="4"/>
          <w:sz w:val="22"/>
          <w:szCs w:val="26"/>
          <w:rtl/>
          <w:lang w:val="en-CA"/>
        </w:rPr>
        <w:t>)</w:t>
      </w:r>
      <w:r w:rsidRPr="00437E7A">
        <w:rPr>
          <w:rFonts w:hint="cs"/>
          <w:spacing w:val="4"/>
          <w:sz w:val="22"/>
          <w:szCs w:val="26"/>
          <w:rtl/>
          <w:lang w:val="en-CA"/>
        </w:rPr>
        <w:t>)</w:t>
      </w:r>
      <w:r w:rsidRPr="00437E7A">
        <w:rPr>
          <w:spacing w:val="4"/>
          <w:sz w:val="22"/>
          <w:szCs w:val="26"/>
          <w:rtl/>
          <w:lang w:val="en-CA"/>
        </w:rPr>
        <w:t xml:space="preserve">؛ </w:t>
      </w:r>
      <w:r w:rsidRPr="00437E7A">
        <w:rPr>
          <w:rFonts w:hint="cs"/>
          <w:spacing w:val="4"/>
          <w:sz w:val="22"/>
          <w:szCs w:val="26"/>
          <w:rtl/>
          <w:lang w:val="en-CA"/>
        </w:rPr>
        <w:t>حيث</w:t>
      </w:r>
      <w:r w:rsidRPr="00437E7A">
        <w:rPr>
          <w:spacing w:val="4"/>
          <w:sz w:val="22"/>
          <w:szCs w:val="26"/>
          <w:rtl/>
          <w:lang w:val="en-CA"/>
        </w:rPr>
        <w:t xml:space="preserve"> </w:t>
      </w:r>
      <w:r w:rsidRPr="00437E7A">
        <w:rPr>
          <w:rFonts w:hint="cs"/>
          <w:spacing w:val="4"/>
          <w:sz w:val="22"/>
          <w:szCs w:val="26"/>
          <w:rtl/>
          <w:lang w:val="en-CA"/>
        </w:rPr>
        <w:t xml:space="preserve">ثمة </w:t>
      </w:r>
      <w:r w:rsidRPr="00437E7A">
        <w:rPr>
          <w:spacing w:val="4"/>
          <w:sz w:val="22"/>
          <w:szCs w:val="26"/>
          <w:rtl/>
          <w:lang w:val="en-CA"/>
        </w:rPr>
        <w:t>وصف مفصل لهذين الخيارين في الم</w:t>
      </w:r>
      <w:r w:rsidRPr="00437E7A">
        <w:rPr>
          <w:rFonts w:hint="cs"/>
          <w:spacing w:val="4"/>
          <w:sz w:val="22"/>
          <w:szCs w:val="26"/>
          <w:rtl/>
          <w:lang w:val="en-CA"/>
        </w:rPr>
        <w:t>ُ</w:t>
      </w:r>
      <w:r w:rsidRPr="00437E7A">
        <w:rPr>
          <w:spacing w:val="4"/>
          <w:sz w:val="22"/>
          <w:szCs w:val="26"/>
          <w:rtl/>
          <w:lang w:val="en-CA"/>
        </w:rPr>
        <w:t>رفق الأول لهذه الوثيقة.</w:t>
      </w:r>
      <w:r w:rsidRPr="00437E7A">
        <w:rPr>
          <w:spacing w:val="4"/>
          <w:sz w:val="22"/>
          <w:szCs w:val="26"/>
          <w:rtl/>
        </w:rPr>
        <w:t xml:space="preserve"> </w:t>
      </w:r>
      <w:r w:rsidRPr="00437E7A">
        <w:rPr>
          <w:spacing w:val="4"/>
          <w:sz w:val="22"/>
          <w:szCs w:val="26"/>
          <w:rtl/>
          <w:lang w:val="en-CA"/>
        </w:rPr>
        <w:t xml:space="preserve">كما يلخص الجدول </w:t>
      </w:r>
      <w:r w:rsidRPr="00437E7A">
        <w:rPr>
          <w:rFonts w:hint="cs"/>
          <w:spacing w:val="4"/>
          <w:sz w:val="22"/>
          <w:szCs w:val="26"/>
          <w:rtl/>
          <w:lang w:val="en-CA"/>
        </w:rPr>
        <w:t>الحادي عشر</w:t>
      </w:r>
      <w:r w:rsidRPr="00437E7A">
        <w:rPr>
          <w:spacing w:val="4"/>
          <w:sz w:val="22"/>
          <w:szCs w:val="26"/>
          <w:rtl/>
          <w:lang w:val="en-CA"/>
        </w:rPr>
        <w:t xml:space="preserve"> استعراض الأمانة </w:t>
      </w:r>
      <w:r w:rsidRPr="00437E7A">
        <w:rPr>
          <w:rFonts w:hint="cs"/>
          <w:spacing w:val="4"/>
          <w:sz w:val="22"/>
          <w:szCs w:val="26"/>
          <w:rtl/>
          <w:lang w:val="en-CA"/>
        </w:rPr>
        <w:t>للخيارين في الموقع وخارج الموقع</w:t>
      </w:r>
      <w:r w:rsidRPr="00437E7A">
        <w:rPr>
          <w:spacing w:val="4"/>
          <w:sz w:val="22"/>
          <w:szCs w:val="26"/>
          <w:rtl/>
          <w:lang w:val="en-CA"/>
        </w:rPr>
        <w:t xml:space="preserve"> </w:t>
      </w:r>
      <w:r w:rsidRPr="00437E7A">
        <w:rPr>
          <w:rFonts w:hint="cs"/>
          <w:spacing w:val="4"/>
          <w:sz w:val="22"/>
          <w:szCs w:val="26"/>
          <w:rtl/>
          <w:lang w:val="en-CA"/>
        </w:rPr>
        <w:t>اللذين اقترحتهما</w:t>
      </w:r>
      <w:r w:rsidRPr="00437E7A">
        <w:rPr>
          <w:spacing w:val="4"/>
          <w:sz w:val="22"/>
          <w:szCs w:val="26"/>
          <w:rtl/>
          <w:lang w:val="en-CA"/>
        </w:rPr>
        <w:t xml:space="preserve"> اليونيدو (الخياران </w:t>
      </w:r>
      <w:r w:rsidRPr="00437E7A">
        <w:rPr>
          <w:rFonts w:hint="cs"/>
          <w:spacing w:val="4"/>
          <w:sz w:val="22"/>
          <w:szCs w:val="26"/>
          <w:rtl/>
          <w:lang w:val="en-CA"/>
        </w:rPr>
        <w:t>الأول</w:t>
      </w:r>
      <w:r w:rsidRPr="00437E7A">
        <w:rPr>
          <w:spacing w:val="4"/>
          <w:sz w:val="22"/>
          <w:szCs w:val="26"/>
          <w:rtl/>
          <w:lang w:val="en-CA"/>
        </w:rPr>
        <w:t xml:space="preserve"> </w:t>
      </w:r>
      <w:r w:rsidRPr="00437E7A">
        <w:rPr>
          <w:rFonts w:hint="cs"/>
          <w:spacing w:val="4"/>
          <w:sz w:val="22"/>
          <w:szCs w:val="26"/>
          <w:rtl/>
          <w:lang w:val="en-CA"/>
        </w:rPr>
        <w:t>والرابع</w:t>
      </w:r>
      <w:r w:rsidRPr="00437E7A">
        <w:rPr>
          <w:spacing w:val="4"/>
          <w:sz w:val="22"/>
          <w:szCs w:val="26"/>
          <w:rtl/>
          <w:lang w:val="en-CA"/>
        </w:rPr>
        <w:t xml:space="preserve">)؛ وترد تفاصيل </w:t>
      </w:r>
      <w:r w:rsidRPr="00437E7A">
        <w:rPr>
          <w:rFonts w:hint="cs"/>
          <w:spacing w:val="4"/>
          <w:sz w:val="22"/>
          <w:szCs w:val="26"/>
          <w:rtl/>
          <w:lang w:val="en-CA"/>
        </w:rPr>
        <w:t>لهذه الاستعراضات</w:t>
      </w:r>
      <w:r w:rsidRPr="00437E7A">
        <w:rPr>
          <w:spacing w:val="4"/>
          <w:sz w:val="22"/>
          <w:szCs w:val="26"/>
          <w:rtl/>
          <w:lang w:val="en-CA"/>
        </w:rPr>
        <w:t xml:space="preserve"> أدناه.</w:t>
      </w:r>
    </w:p>
    <w:p w14:paraId="321E99B5" w14:textId="77777777" w:rsidR="00F04D6D" w:rsidRPr="00F04D6D" w:rsidRDefault="00F04D6D" w:rsidP="00F04D6D">
      <w:pPr>
        <w:bidi/>
        <w:rPr>
          <w:rtl/>
          <w:lang w:val="en-CA"/>
        </w:rPr>
      </w:pPr>
    </w:p>
    <w:p w14:paraId="06737ACB" w14:textId="77777777" w:rsidR="00871FEA" w:rsidRPr="000C2057" w:rsidRDefault="00871FEA" w:rsidP="00871FEA">
      <w:pPr>
        <w:bidi/>
        <w:jc w:val="left"/>
        <w:rPr>
          <w:bCs/>
          <w:sz w:val="22"/>
          <w:szCs w:val="26"/>
          <w:rtl/>
          <w:lang w:val="en-US" w:bidi="ar-AE"/>
        </w:rPr>
      </w:pPr>
      <w:r w:rsidRPr="00F04D6D">
        <w:rPr>
          <w:rFonts w:hint="cs"/>
          <w:bCs/>
          <w:sz w:val="20"/>
          <w:szCs w:val="24"/>
          <w:rtl/>
          <w:lang w:val="en-US" w:bidi="ar-AE"/>
        </w:rPr>
        <w:t xml:space="preserve">الجدول الحادي عشر: خيارات الرقابة على انبعاثات المنتج الثانوي </w:t>
      </w:r>
      <w:r w:rsidRPr="00F04D6D">
        <w:rPr>
          <w:bCs/>
          <w:sz w:val="20"/>
          <w:szCs w:val="24"/>
          <w:rtl/>
          <w:lang w:val="en-US" w:bidi="ar-AE"/>
        </w:rPr>
        <w:t>الهيدروفلوروكربون</w:t>
      </w:r>
      <w:r w:rsidRPr="00F04D6D">
        <w:rPr>
          <w:rFonts w:hint="cs"/>
          <w:bCs/>
          <w:sz w:val="20"/>
          <w:szCs w:val="24"/>
          <w:rtl/>
          <w:lang w:val="en-US" w:bidi="ar-AE"/>
        </w:rPr>
        <w:t xml:space="preserve">-23 في </w:t>
      </w:r>
      <w:r w:rsidRPr="00F04D6D">
        <w:rPr>
          <w:bCs/>
          <w:sz w:val="20"/>
          <w:szCs w:val="24"/>
          <w:rtl/>
          <w:lang w:val="en-US" w:bidi="ar-AE"/>
        </w:rPr>
        <w:t>كيموباسيكوز</w:t>
      </w:r>
    </w:p>
    <w:tbl>
      <w:tblPr>
        <w:tblStyle w:val="TableGrid"/>
        <w:bidiVisual/>
        <w:tblW w:w="9360" w:type="dxa"/>
        <w:tblInd w:w="-5" w:type="dxa"/>
        <w:tblLook w:val="04A0" w:firstRow="1" w:lastRow="0" w:firstColumn="1" w:lastColumn="0" w:noHBand="0" w:noVBand="1"/>
      </w:tblPr>
      <w:tblGrid>
        <w:gridCol w:w="3119"/>
        <w:gridCol w:w="3120"/>
        <w:gridCol w:w="3121"/>
      </w:tblGrid>
      <w:tr w:rsidR="00871FEA" w:rsidRPr="000C2057" w14:paraId="0D2F5BBA" w14:textId="77777777" w:rsidTr="001A20B6">
        <w:trPr>
          <w:trHeight w:val="72"/>
          <w:tblHeader/>
        </w:trPr>
        <w:tc>
          <w:tcPr>
            <w:tcW w:w="3119" w:type="dxa"/>
            <w:tcMar>
              <w:top w:w="29" w:type="dxa"/>
              <w:left w:w="115" w:type="dxa"/>
              <w:bottom w:w="29" w:type="dxa"/>
              <w:right w:w="115" w:type="dxa"/>
            </w:tcMar>
          </w:tcPr>
          <w:p w14:paraId="173A6C0E" w14:textId="77777777" w:rsidR="00871FEA" w:rsidRPr="000C2057" w:rsidRDefault="00871FEA" w:rsidP="001A20B6">
            <w:pPr>
              <w:bidi/>
              <w:jc w:val="center"/>
              <w:rPr>
                <w:bCs/>
                <w:sz w:val="22"/>
                <w:lang w:val="en-US" w:bidi="ar-AE"/>
              </w:rPr>
            </w:pPr>
            <w:r w:rsidRPr="000C2057">
              <w:rPr>
                <w:rFonts w:hint="cs"/>
                <w:bCs/>
                <w:sz w:val="22"/>
                <w:rtl/>
                <w:lang w:val="en-US" w:bidi="ar-AE"/>
              </w:rPr>
              <w:t>الخيار/ الوصف</w:t>
            </w:r>
          </w:p>
        </w:tc>
        <w:tc>
          <w:tcPr>
            <w:tcW w:w="3120" w:type="dxa"/>
            <w:tcMar>
              <w:top w:w="29" w:type="dxa"/>
              <w:left w:w="115" w:type="dxa"/>
              <w:bottom w:w="29" w:type="dxa"/>
              <w:right w:w="115" w:type="dxa"/>
            </w:tcMar>
          </w:tcPr>
          <w:p w14:paraId="3750124E" w14:textId="77777777" w:rsidR="00871FEA" w:rsidRPr="000C2057" w:rsidRDefault="00871FEA" w:rsidP="001A20B6">
            <w:pPr>
              <w:bidi/>
              <w:jc w:val="center"/>
              <w:rPr>
                <w:bCs/>
                <w:sz w:val="22"/>
                <w:rtl/>
                <w:lang w:val="en-CA" w:bidi="ar-AE"/>
              </w:rPr>
            </w:pPr>
            <w:r w:rsidRPr="000C2057">
              <w:rPr>
                <w:rFonts w:hint="cs"/>
                <w:bCs/>
                <w:sz w:val="22"/>
                <w:rtl/>
                <w:lang w:val="en-CA" w:bidi="ar-AE"/>
              </w:rPr>
              <w:t>المميزات</w:t>
            </w:r>
          </w:p>
        </w:tc>
        <w:tc>
          <w:tcPr>
            <w:tcW w:w="3121" w:type="dxa"/>
            <w:tcMar>
              <w:top w:w="29" w:type="dxa"/>
              <w:left w:w="115" w:type="dxa"/>
              <w:bottom w:w="29" w:type="dxa"/>
              <w:right w:w="115" w:type="dxa"/>
            </w:tcMar>
          </w:tcPr>
          <w:p w14:paraId="15DAFD2D" w14:textId="77777777" w:rsidR="00871FEA" w:rsidRPr="000C2057" w:rsidRDefault="00871FEA" w:rsidP="001A20B6">
            <w:pPr>
              <w:bidi/>
              <w:jc w:val="center"/>
              <w:rPr>
                <w:bCs/>
                <w:sz w:val="22"/>
                <w:rtl/>
                <w:lang w:val="en-CA" w:bidi="ar-AE"/>
              </w:rPr>
            </w:pPr>
            <w:r w:rsidRPr="000C2057">
              <w:rPr>
                <w:rFonts w:hint="cs"/>
                <w:bCs/>
                <w:sz w:val="22"/>
                <w:rtl/>
                <w:lang w:val="en-CA" w:bidi="ar-AE"/>
              </w:rPr>
              <w:t xml:space="preserve">المساوئ </w:t>
            </w:r>
          </w:p>
        </w:tc>
      </w:tr>
      <w:tr w:rsidR="00871FEA" w:rsidRPr="000C2057" w14:paraId="33CA9A3B" w14:textId="77777777" w:rsidTr="001A20B6">
        <w:trPr>
          <w:trHeight w:val="61"/>
        </w:trPr>
        <w:tc>
          <w:tcPr>
            <w:tcW w:w="9360" w:type="dxa"/>
            <w:gridSpan w:val="3"/>
            <w:tcMar>
              <w:top w:w="29" w:type="dxa"/>
              <w:left w:w="115" w:type="dxa"/>
              <w:bottom w:w="29" w:type="dxa"/>
              <w:right w:w="115" w:type="dxa"/>
            </w:tcMar>
          </w:tcPr>
          <w:p w14:paraId="6CDEA0C5" w14:textId="77777777" w:rsidR="00871FEA" w:rsidRPr="000C2057" w:rsidRDefault="00871FEA" w:rsidP="001A20B6">
            <w:pPr>
              <w:bidi/>
              <w:jc w:val="left"/>
              <w:rPr>
                <w:b/>
                <w:bCs/>
                <w:sz w:val="22"/>
                <w:rtl/>
                <w:lang w:val="en-US"/>
              </w:rPr>
            </w:pPr>
            <w:r w:rsidRPr="000C2057">
              <w:rPr>
                <w:b/>
                <w:bCs/>
                <w:sz w:val="22"/>
                <w:rtl/>
                <w:lang w:val="en-US"/>
              </w:rPr>
              <w:t xml:space="preserve">اليونيدو: تجديد </w:t>
            </w:r>
            <w:r w:rsidRPr="000C2057">
              <w:rPr>
                <w:rFonts w:hint="cs"/>
                <w:b/>
                <w:bCs/>
                <w:sz w:val="22"/>
                <w:rtl/>
                <w:lang w:val="en-US"/>
              </w:rPr>
              <w:t>وحدتي تدمير قوس البلازما، ال</w:t>
            </w:r>
            <w:r w:rsidRPr="000C2057">
              <w:rPr>
                <w:b/>
                <w:bCs/>
                <w:sz w:val="22"/>
                <w:rtl/>
                <w:lang w:val="en-US"/>
              </w:rPr>
              <w:t>تدمير</w:t>
            </w:r>
            <w:r w:rsidRPr="000C2057">
              <w:rPr>
                <w:rFonts w:hint="cs"/>
                <w:b/>
                <w:bCs/>
                <w:sz w:val="22"/>
                <w:rtl/>
                <w:lang w:val="en-US"/>
              </w:rPr>
              <w:t xml:space="preserve"> في</w:t>
            </w:r>
            <w:r w:rsidRPr="000C2057">
              <w:rPr>
                <w:b/>
                <w:bCs/>
                <w:sz w:val="22"/>
                <w:rtl/>
                <w:lang w:val="en-US"/>
              </w:rPr>
              <w:t xml:space="preserve"> الموقع (الخيار </w:t>
            </w:r>
            <w:r w:rsidRPr="000C2057">
              <w:rPr>
                <w:rFonts w:hint="cs"/>
                <w:b/>
                <w:bCs/>
                <w:sz w:val="22"/>
                <w:rtl/>
                <w:lang w:val="en-US"/>
              </w:rPr>
              <w:t>الأول</w:t>
            </w:r>
            <w:r w:rsidRPr="000C2057">
              <w:rPr>
                <w:b/>
                <w:bCs/>
                <w:sz w:val="22"/>
                <w:rtl/>
                <w:lang w:val="en-US"/>
              </w:rPr>
              <w:t>)</w:t>
            </w:r>
          </w:p>
        </w:tc>
      </w:tr>
      <w:tr w:rsidR="00871FEA" w:rsidRPr="000C2057" w14:paraId="229E4DC9" w14:textId="77777777" w:rsidTr="001A20B6">
        <w:tc>
          <w:tcPr>
            <w:tcW w:w="3119" w:type="dxa"/>
            <w:tcMar>
              <w:top w:w="29" w:type="dxa"/>
              <w:left w:w="115" w:type="dxa"/>
              <w:bottom w:w="29" w:type="dxa"/>
              <w:right w:w="115" w:type="dxa"/>
            </w:tcMar>
          </w:tcPr>
          <w:p w14:paraId="7E8B9C3A" w14:textId="77196553" w:rsidR="00871FEA" w:rsidRPr="000C2057" w:rsidRDefault="00871FEA" w:rsidP="00F1414F">
            <w:pPr>
              <w:pStyle w:val="ListParagraph"/>
              <w:numPr>
                <w:ilvl w:val="0"/>
                <w:numId w:val="10"/>
              </w:numPr>
              <w:bidi/>
              <w:ind w:left="319" w:hanging="283"/>
              <w:jc w:val="left"/>
              <w:rPr>
                <w:sz w:val="22"/>
                <w:lang w:val="en-CA"/>
              </w:rPr>
            </w:pPr>
            <w:r w:rsidRPr="000C2057">
              <w:rPr>
                <w:rFonts w:hint="cs"/>
                <w:sz w:val="22"/>
                <w:rtl/>
                <w:lang w:val="en-CA"/>
              </w:rPr>
              <w:t>تجديد</w:t>
            </w:r>
            <w:r w:rsidRPr="000C2057">
              <w:rPr>
                <w:sz w:val="22"/>
                <w:rtl/>
                <w:lang w:val="en-CA"/>
              </w:rPr>
              <w:t xml:space="preserve"> </w:t>
            </w:r>
            <w:r w:rsidRPr="000C2057">
              <w:rPr>
                <w:rFonts w:hint="cs"/>
                <w:sz w:val="22"/>
                <w:rtl/>
                <w:lang w:val="en-CA"/>
              </w:rPr>
              <w:t xml:space="preserve">وحدتي تدمير قوس البلازما </w:t>
            </w:r>
            <w:r w:rsidRPr="000C2057">
              <w:rPr>
                <w:sz w:val="22"/>
                <w:rtl/>
                <w:lang w:val="en-CA"/>
              </w:rPr>
              <w:t>وتدمير</w:t>
            </w:r>
            <w:r w:rsidRPr="000C2057">
              <w:rPr>
                <w:rFonts w:hint="cs"/>
                <w:sz w:val="22"/>
                <w:rtl/>
                <w:lang w:val="en-CA"/>
              </w:rPr>
              <w:t xml:space="preserve"> </w:t>
            </w:r>
            <w:r w:rsidRPr="000C2057">
              <w:rPr>
                <w:sz w:val="22"/>
                <w:rtl/>
                <w:lang w:val="en-CA"/>
              </w:rPr>
              <w:t>الهيدروفلوروكربون-23 في الموقع</w:t>
            </w:r>
          </w:p>
        </w:tc>
        <w:tc>
          <w:tcPr>
            <w:tcW w:w="3120" w:type="dxa"/>
            <w:tcMar>
              <w:top w:w="29" w:type="dxa"/>
              <w:left w:w="115" w:type="dxa"/>
              <w:bottom w:w="29" w:type="dxa"/>
              <w:right w:w="115" w:type="dxa"/>
            </w:tcMar>
          </w:tcPr>
          <w:p w14:paraId="4CF55242" w14:textId="1253CBF0"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خيار سليم من الناحية الفنية باستخدام المعدات الموجودة</w:t>
            </w:r>
          </w:p>
          <w:p w14:paraId="7A618B1C" w14:textId="11CC6A82"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تدمير كل</w:t>
            </w:r>
            <w:r w:rsidRPr="000C2057">
              <w:rPr>
                <w:rFonts w:hint="cs"/>
                <w:sz w:val="22"/>
                <w:rtl/>
                <w:lang w:val="en-CA"/>
              </w:rPr>
              <w:t xml:space="preserve"> المنتج الثانوي</w:t>
            </w:r>
            <w:r w:rsidRPr="000C2057">
              <w:rPr>
                <w:sz w:val="22"/>
                <w:rtl/>
                <w:lang w:val="en-CA"/>
              </w:rPr>
              <w:t xml:space="preserve"> </w:t>
            </w:r>
            <w:r w:rsidRPr="000C2057">
              <w:rPr>
                <w:sz w:val="22"/>
                <w:lang w:val="en-CA"/>
              </w:rPr>
              <w:t xml:space="preserve"> </w:t>
            </w:r>
            <w:r w:rsidRPr="000C2057">
              <w:rPr>
                <w:sz w:val="22"/>
                <w:rtl/>
                <w:lang w:val="en-CA"/>
              </w:rPr>
              <w:t xml:space="preserve"> الهيدروفلوروكربون-23</w:t>
            </w:r>
            <w:r w:rsidRPr="000C2057">
              <w:rPr>
                <w:rFonts w:hint="cs"/>
                <w:sz w:val="22"/>
                <w:rtl/>
                <w:lang w:val="en-CA"/>
              </w:rPr>
              <w:t xml:space="preserve"> </w:t>
            </w:r>
            <w:r w:rsidRPr="000C2057">
              <w:rPr>
                <w:sz w:val="22"/>
                <w:rtl/>
                <w:lang w:val="en-CA"/>
              </w:rPr>
              <w:t xml:space="preserve">بمجرد اكتمال </w:t>
            </w:r>
            <w:r w:rsidRPr="000C2057">
              <w:rPr>
                <w:rFonts w:hint="cs"/>
                <w:sz w:val="22"/>
                <w:rtl/>
                <w:lang w:val="en-CA"/>
              </w:rPr>
              <w:t>تجديد</w:t>
            </w:r>
            <w:r w:rsidRPr="000C2057">
              <w:rPr>
                <w:sz w:val="22"/>
                <w:rtl/>
                <w:lang w:val="en-CA"/>
              </w:rPr>
              <w:t xml:space="preserve"> أي</w:t>
            </w:r>
            <w:r w:rsidRPr="000C2057">
              <w:rPr>
                <w:rFonts w:hint="cs"/>
                <w:sz w:val="22"/>
                <w:rtl/>
                <w:lang w:val="en-CA"/>
              </w:rPr>
              <w:t>ٍ</w:t>
            </w:r>
            <w:r w:rsidRPr="000C2057">
              <w:rPr>
                <w:sz w:val="22"/>
                <w:rtl/>
                <w:lang w:val="en-CA"/>
              </w:rPr>
              <w:t xml:space="preserve"> من</w:t>
            </w:r>
            <w:r w:rsidRPr="000C2057">
              <w:rPr>
                <w:rFonts w:hint="cs"/>
                <w:sz w:val="22"/>
                <w:rtl/>
                <w:lang w:val="en-CA"/>
              </w:rPr>
              <w:t xml:space="preserve"> وحدتي تدمير قوس البلازما</w:t>
            </w:r>
            <w:r w:rsidRPr="000C2057">
              <w:rPr>
                <w:sz w:val="22"/>
                <w:rtl/>
                <w:lang w:val="en-CA"/>
              </w:rPr>
              <w:t>.</w:t>
            </w:r>
          </w:p>
          <w:p w14:paraId="0B22A8E9" w14:textId="69902E6F"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لن تكون هناك حاجة إلى تصاريح إضافية</w:t>
            </w:r>
          </w:p>
          <w:p w14:paraId="4BB6B04F" w14:textId="7F073CA3"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لا يتطلب تغيير</w:t>
            </w:r>
            <w:r w:rsidRPr="000C2057">
              <w:rPr>
                <w:rFonts w:hint="cs"/>
                <w:sz w:val="22"/>
                <w:rtl/>
                <w:lang w:val="en-CA"/>
              </w:rPr>
              <w:t>اً</w:t>
            </w:r>
            <w:r w:rsidRPr="000C2057">
              <w:rPr>
                <w:sz w:val="22"/>
                <w:rtl/>
                <w:lang w:val="en-CA"/>
              </w:rPr>
              <w:t xml:space="preserve"> في معايير تشغيل الإنتاج في كيموباسيكوز</w:t>
            </w:r>
            <w:r w:rsidRPr="000C2057">
              <w:rPr>
                <w:sz w:val="22"/>
                <w:lang w:val="en-CA"/>
              </w:rPr>
              <w:t xml:space="preserve"> </w:t>
            </w:r>
          </w:p>
        </w:tc>
        <w:tc>
          <w:tcPr>
            <w:tcW w:w="3121" w:type="dxa"/>
            <w:tcMar>
              <w:top w:w="29" w:type="dxa"/>
              <w:left w:w="115" w:type="dxa"/>
              <w:bottom w:w="29" w:type="dxa"/>
              <w:right w:w="115" w:type="dxa"/>
            </w:tcMar>
          </w:tcPr>
          <w:p w14:paraId="3A96B359" w14:textId="69FE0E4D"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سيتم </w:t>
            </w:r>
            <w:r w:rsidRPr="000C2057">
              <w:rPr>
                <w:rFonts w:hint="cs"/>
                <w:sz w:val="22"/>
                <w:rtl/>
                <w:lang w:val="en-CA"/>
              </w:rPr>
              <w:t>تنفيس</w:t>
            </w:r>
            <w:r w:rsidRPr="000C2057">
              <w:rPr>
                <w:sz w:val="22"/>
                <w:rtl/>
                <w:lang w:val="en-CA"/>
              </w:rPr>
              <w:t xml:space="preserve"> المنتج الثانوي الهيدروفلوروكربون-23</w:t>
            </w:r>
            <w:r w:rsidRPr="000C2057">
              <w:rPr>
                <w:rFonts w:hint="cs"/>
                <w:sz w:val="22"/>
                <w:rtl/>
                <w:lang w:val="en-CA"/>
              </w:rPr>
              <w:t xml:space="preserve"> في الجو</w:t>
            </w:r>
            <w:r w:rsidRPr="000C2057">
              <w:rPr>
                <w:sz w:val="22"/>
                <w:rtl/>
                <w:lang w:val="en-CA"/>
              </w:rPr>
              <w:t xml:space="preserve"> إلى حينِ تجديد أيٍ من وحدتي تدمير </w:t>
            </w:r>
            <w:r w:rsidRPr="000C2057">
              <w:rPr>
                <w:rFonts w:hint="cs"/>
                <w:sz w:val="22"/>
                <w:rtl/>
                <w:lang w:val="en-CA"/>
              </w:rPr>
              <w:t>قوس</w:t>
            </w:r>
            <w:r w:rsidRPr="000C2057">
              <w:rPr>
                <w:sz w:val="22"/>
                <w:rtl/>
                <w:lang w:val="en-CA"/>
              </w:rPr>
              <w:t xml:space="preserve"> البلازما (أي لمدة ستة أشهر تقريباً)</w:t>
            </w:r>
            <w:r w:rsidRPr="000C2057">
              <w:rPr>
                <w:rFonts w:hint="cs"/>
                <w:sz w:val="22"/>
                <w:rtl/>
                <w:lang w:val="en-CA"/>
              </w:rPr>
              <w:t>.</w:t>
            </w:r>
          </w:p>
          <w:p w14:paraId="426B1F58" w14:textId="5277A02D" w:rsidR="00871FEA" w:rsidRPr="000C2057" w:rsidRDefault="00871FEA" w:rsidP="00F1414F">
            <w:pPr>
              <w:pStyle w:val="ListParagraph"/>
              <w:numPr>
                <w:ilvl w:val="0"/>
                <w:numId w:val="10"/>
              </w:numPr>
              <w:bidi/>
              <w:ind w:left="319" w:hanging="283"/>
              <w:jc w:val="left"/>
              <w:rPr>
                <w:sz w:val="22"/>
                <w:lang w:val="en-CA"/>
              </w:rPr>
            </w:pPr>
            <w:r w:rsidRPr="000C2057">
              <w:rPr>
                <w:rFonts w:hint="cs"/>
                <w:sz w:val="22"/>
                <w:rtl/>
                <w:lang w:val="en-CA"/>
              </w:rPr>
              <w:t xml:space="preserve"> </w:t>
            </w:r>
            <w:r w:rsidRPr="000C2057">
              <w:rPr>
                <w:sz w:val="22"/>
                <w:rtl/>
                <w:lang w:val="en-CA"/>
              </w:rPr>
              <w:t xml:space="preserve">أكثر تكلفة من خيار </w:t>
            </w:r>
            <w:r w:rsidRPr="000C2057">
              <w:rPr>
                <w:rFonts w:hint="cs"/>
                <w:sz w:val="22"/>
                <w:rtl/>
                <w:lang w:val="en-CA"/>
              </w:rPr>
              <w:t xml:space="preserve">التدمير </w:t>
            </w:r>
            <w:r w:rsidRPr="000C2057">
              <w:rPr>
                <w:sz w:val="22"/>
                <w:rtl/>
                <w:lang w:val="en-CA"/>
              </w:rPr>
              <w:t>خارج الموقع الذي اقترحته اليونيدو</w:t>
            </w:r>
          </w:p>
        </w:tc>
      </w:tr>
      <w:tr w:rsidR="00871FEA" w:rsidRPr="000C2057" w14:paraId="55D80EFB" w14:textId="77777777" w:rsidTr="001A20B6">
        <w:tc>
          <w:tcPr>
            <w:tcW w:w="9360" w:type="dxa"/>
            <w:gridSpan w:val="3"/>
            <w:tcMar>
              <w:top w:w="29" w:type="dxa"/>
              <w:left w:w="115" w:type="dxa"/>
              <w:bottom w:w="29" w:type="dxa"/>
              <w:right w:w="115" w:type="dxa"/>
            </w:tcMar>
          </w:tcPr>
          <w:p w14:paraId="2E1AD131" w14:textId="77777777" w:rsidR="00871FEA" w:rsidRPr="000C2057" w:rsidRDefault="00871FEA" w:rsidP="001A20B6">
            <w:pPr>
              <w:bidi/>
              <w:jc w:val="left"/>
              <w:rPr>
                <w:b/>
                <w:bCs/>
                <w:sz w:val="22"/>
                <w:rtl/>
                <w:lang w:val="en-US"/>
              </w:rPr>
            </w:pPr>
            <w:r w:rsidRPr="000C2057">
              <w:rPr>
                <w:b/>
                <w:bCs/>
                <w:sz w:val="22"/>
                <w:rtl/>
                <w:lang w:val="en-US"/>
              </w:rPr>
              <w:t>اليونيدو: تجديد وحدة تدمير</w:t>
            </w:r>
            <w:r w:rsidRPr="000C2057">
              <w:rPr>
                <w:rFonts w:hint="cs"/>
                <w:b/>
                <w:bCs/>
                <w:sz w:val="22"/>
                <w:rtl/>
                <w:lang w:val="en-US"/>
              </w:rPr>
              <w:t xml:space="preserve"> </w:t>
            </w:r>
            <w:r w:rsidRPr="000C2057">
              <w:rPr>
                <w:rFonts w:hint="cs"/>
                <w:b/>
                <w:bCs/>
                <w:sz w:val="22"/>
                <w:rtl/>
                <w:lang w:val="en-US" w:bidi="ar-AE"/>
              </w:rPr>
              <w:t xml:space="preserve">من إنتاج </w:t>
            </w:r>
            <w:r w:rsidRPr="000C2057">
              <w:rPr>
                <w:b/>
                <w:bCs/>
                <w:sz w:val="22"/>
                <w:rtl/>
                <w:lang w:val="en-US"/>
              </w:rPr>
              <w:t xml:space="preserve">بولاريس، </w:t>
            </w:r>
            <w:r w:rsidRPr="000C2057">
              <w:rPr>
                <w:rFonts w:hint="cs"/>
                <w:b/>
                <w:bCs/>
                <w:sz w:val="22"/>
                <w:rtl/>
                <w:lang w:val="en-US"/>
              </w:rPr>
              <w:t>التدمير</w:t>
            </w:r>
            <w:r w:rsidRPr="000C2057">
              <w:rPr>
                <w:b/>
                <w:bCs/>
                <w:sz w:val="22"/>
                <w:rtl/>
                <w:lang w:val="en-US"/>
              </w:rPr>
              <w:t xml:space="preserve"> خارج الموقع (الخيار </w:t>
            </w:r>
            <w:r w:rsidRPr="000C2057">
              <w:rPr>
                <w:rFonts w:hint="cs"/>
                <w:b/>
                <w:bCs/>
                <w:sz w:val="22"/>
                <w:rtl/>
                <w:lang w:val="en-US"/>
              </w:rPr>
              <w:t>الرابع</w:t>
            </w:r>
            <w:r w:rsidRPr="000C2057">
              <w:rPr>
                <w:b/>
                <w:bCs/>
                <w:sz w:val="22"/>
                <w:rtl/>
                <w:lang w:val="en-US"/>
              </w:rPr>
              <w:t>)</w:t>
            </w:r>
          </w:p>
        </w:tc>
      </w:tr>
      <w:tr w:rsidR="00871FEA" w:rsidRPr="000C2057" w14:paraId="23D1DDD2" w14:textId="77777777" w:rsidTr="001A20B6">
        <w:tc>
          <w:tcPr>
            <w:tcW w:w="3119" w:type="dxa"/>
            <w:tcMar>
              <w:top w:w="29" w:type="dxa"/>
              <w:left w:w="115" w:type="dxa"/>
              <w:bottom w:w="29" w:type="dxa"/>
              <w:right w:w="115" w:type="dxa"/>
            </w:tcMar>
          </w:tcPr>
          <w:p w14:paraId="5CC38647" w14:textId="5D1178B9"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تجديد</w:t>
            </w:r>
            <w:r w:rsidRPr="000C2057">
              <w:rPr>
                <w:sz w:val="22"/>
                <w:rtl/>
                <w:lang w:val="en-CA"/>
              </w:rPr>
              <w:t xml:space="preserve"> وحدة الفصل المكثف بالتبريد</w:t>
            </w:r>
          </w:p>
          <w:p w14:paraId="54033C7D" w14:textId="0276B44C"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تركيب خزان </w:t>
            </w:r>
            <w:r w:rsidRPr="000C2057">
              <w:rPr>
                <w:rFonts w:hint="cs"/>
                <w:sz w:val="22"/>
                <w:rtl/>
                <w:lang w:val="en-CA"/>
              </w:rPr>
              <w:t>التبريد</w:t>
            </w:r>
          </w:p>
          <w:p w14:paraId="1B347A6D" w14:textId="61C63E10"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استئجار</w:t>
            </w:r>
            <w:r w:rsidRPr="000C2057">
              <w:rPr>
                <w:sz w:val="22"/>
                <w:rtl/>
                <w:lang w:val="en-CA"/>
              </w:rPr>
              <w:t xml:space="preserve"> </w:t>
            </w:r>
            <w:r w:rsidRPr="000C2057">
              <w:rPr>
                <w:rFonts w:hint="cs"/>
                <w:sz w:val="22"/>
                <w:rtl/>
                <w:lang w:val="en-CA"/>
              </w:rPr>
              <w:t>ثلاث</w:t>
            </w:r>
            <w:r w:rsidRPr="000C2057">
              <w:rPr>
                <w:sz w:val="22"/>
                <w:rtl/>
                <w:lang w:val="en-CA"/>
              </w:rPr>
              <w:t xml:space="preserve"> مقطور</w:t>
            </w:r>
            <w:r w:rsidRPr="000C2057">
              <w:rPr>
                <w:rFonts w:hint="cs"/>
                <w:sz w:val="22"/>
                <w:rtl/>
                <w:lang w:val="en-CA"/>
              </w:rPr>
              <w:t>ات</w:t>
            </w:r>
            <w:r w:rsidRPr="000C2057">
              <w:rPr>
                <w:sz w:val="22"/>
                <w:rtl/>
                <w:lang w:val="en-CA"/>
              </w:rPr>
              <w:t xml:space="preserve"> أنبو</w:t>
            </w:r>
            <w:r w:rsidRPr="000C2057">
              <w:rPr>
                <w:rFonts w:hint="cs"/>
                <w:sz w:val="22"/>
                <w:rtl/>
                <w:lang w:val="en-CA"/>
              </w:rPr>
              <w:t>بية</w:t>
            </w:r>
          </w:p>
          <w:p w14:paraId="47497A78" w14:textId="77777777" w:rsidR="00871FEA" w:rsidRPr="000C2057" w:rsidRDefault="00871FEA" w:rsidP="00F1414F">
            <w:pPr>
              <w:pStyle w:val="ListParagraph"/>
              <w:numPr>
                <w:ilvl w:val="0"/>
                <w:numId w:val="10"/>
              </w:numPr>
              <w:bidi/>
              <w:ind w:left="319" w:hanging="283"/>
              <w:jc w:val="left"/>
              <w:rPr>
                <w:sz w:val="22"/>
                <w:lang w:val="en-CA"/>
              </w:rPr>
            </w:pPr>
            <w:r w:rsidRPr="000C2057">
              <w:rPr>
                <w:sz w:val="22"/>
                <w:rtl/>
                <w:lang w:val="en-CA"/>
              </w:rPr>
              <w:t>- تدمير الهيدروفلوروكربون-23</w:t>
            </w:r>
            <w:r w:rsidRPr="000C2057">
              <w:rPr>
                <w:rFonts w:hint="cs"/>
                <w:sz w:val="22"/>
                <w:rtl/>
                <w:lang w:val="en-CA"/>
              </w:rPr>
              <w:t xml:space="preserve"> </w:t>
            </w:r>
            <w:r w:rsidRPr="000C2057">
              <w:rPr>
                <w:sz w:val="22"/>
                <w:rtl/>
                <w:lang w:val="en-CA"/>
              </w:rPr>
              <w:t>خارج الموقع</w:t>
            </w:r>
          </w:p>
        </w:tc>
        <w:tc>
          <w:tcPr>
            <w:tcW w:w="3120" w:type="dxa"/>
            <w:tcMar>
              <w:top w:w="29" w:type="dxa"/>
              <w:left w:w="115" w:type="dxa"/>
              <w:bottom w:w="29" w:type="dxa"/>
              <w:right w:w="115" w:type="dxa"/>
            </w:tcMar>
          </w:tcPr>
          <w:p w14:paraId="68EC2362" w14:textId="699CE2E8"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 خيار سليم تقني</w:t>
            </w:r>
            <w:r w:rsidRPr="000C2057">
              <w:rPr>
                <w:rFonts w:hint="cs"/>
                <w:sz w:val="22"/>
                <w:rtl/>
                <w:lang w:val="en-CA"/>
              </w:rPr>
              <w:t>اً</w:t>
            </w:r>
            <w:r w:rsidRPr="000C2057">
              <w:rPr>
                <w:sz w:val="22"/>
                <w:rtl/>
                <w:lang w:val="en-CA"/>
              </w:rPr>
              <w:t xml:space="preserve"> باستخدام المعدات الحالية (أي وحدة بولاريس)</w:t>
            </w:r>
          </w:p>
          <w:p w14:paraId="461665FB" w14:textId="42B9D3FE" w:rsidR="00871FEA" w:rsidRPr="000C2057" w:rsidRDefault="00871FEA" w:rsidP="00F1414F">
            <w:pPr>
              <w:pStyle w:val="ListParagraph"/>
              <w:numPr>
                <w:ilvl w:val="0"/>
                <w:numId w:val="10"/>
              </w:numPr>
              <w:bidi/>
              <w:ind w:left="319" w:hanging="283"/>
              <w:jc w:val="left"/>
              <w:rPr>
                <w:sz w:val="22"/>
                <w:lang w:val="en-CA"/>
              </w:rPr>
            </w:pPr>
            <w:r w:rsidRPr="000C2057">
              <w:rPr>
                <w:sz w:val="22"/>
                <w:rtl/>
                <w:lang w:val="en-CA"/>
              </w:rPr>
              <w:t xml:space="preserve"> لا يتطلب تغييراً في معايير تشغيل الإنتاج في كيموباسيكوز</w:t>
            </w:r>
          </w:p>
        </w:tc>
        <w:tc>
          <w:tcPr>
            <w:tcW w:w="3121" w:type="dxa"/>
            <w:tcMar>
              <w:top w:w="29" w:type="dxa"/>
              <w:left w:w="115" w:type="dxa"/>
              <w:bottom w:w="29" w:type="dxa"/>
              <w:right w:w="115" w:type="dxa"/>
            </w:tcMar>
          </w:tcPr>
          <w:p w14:paraId="64531FEE" w14:textId="0F07DF8B"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سيتم </w:t>
            </w:r>
            <w:r w:rsidRPr="000C2057">
              <w:rPr>
                <w:rFonts w:hint="cs"/>
                <w:sz w:val="22"/>
                <w:rtl/>
                <w:lang w:val="en-CA"/>
              </w:rPr>
              <w:t>تنفس</w:t>
            </w:r>
            <w:r w:rsidRPr="000C2057">
              <w:rPr>
                <w:sz w:val="22"/>
                <w:rtl/>
                <w:lang w:val="en-CA"/>
              </w:rPr>
              <w:t xml:space="preserve"> المنتج الثانوي الهيدروفلوروكربون-23 </w:t>
            </w:r>
            <w:r w:rsidRPr="000C2057">
              <w:rPr>
                <w:rFonts w:hint="cs"/>
                <w:sz w:val="22"/>
                <w:rtl/>
                <w:lang w:val="en-CA"/>
              </w:rPr>
              <w:t>في الجو</w:t>
            </w:r>
            <w:r w:rsidRPr="000C2057">
              <w:rPr>
                <w:sz w:val="22"/>
                <w:rtl/>
                <w:lang w:val="en-CA"/>
              </w:rPr>
              <w:t xml:space="preserve"> إلى حينِ تجديد أيٍ من وحدتي تدمير </w:t>
            </w:r>
            <w:r w:rsidRPr="000C2057">
              <w:rPr>
                <w:rFonts w:hint="cs"/>
                <w:sz w:val="22"/>
                <w:rtl/>
                <w:lang w:val="en-CA"/>
              </w:rPr>
              <w:t>قوس</w:t>
            </w:r>
            <w:r w:rsidRPr="000C2057">
              <w:rPr>
                <w:sz w:val="22"/>
                <w:rtl/>
                <w:lang w:val="en-CA"/>
              </w:rPr>
              <w:t xml:space="preserve"> البلازما (أي لمدة ستة أشهر تقريباً).</w:t>
            </w:r>
          </w:p>
          <w:p w14:paraId="63FCCDD1" w14:textId="7023EE24"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يتطلب</w:t>
            </w:r>
            <w:r w:rsidRPr="000C2057">
              <w:rPr>
                <w:sz w:val="22"/>
                <w:rtl/>
                <w:lang w:val="en-CA"/>
              </w:rPr>
              <w:t xml:space="preserve"> تصاريح للتدمير خارج </w:t>
            </w:r>
            <w:r w:rsidRPr="000C2057">
              <w:rPr>
                <w:rFonts w:hint="cs"/>
                <w:sz w:val="22"/>
                <w:rtl/>
                <w:lang w:val="en-CA"/>
              </w:rPr>
              <w:t>الموقع،</w:t>
            </w:r>
            <w:r w:rsidRPr="000C2057">
              <w:rPr>
                <w:sz w:val="22"/>
                <w:rtl/>
                <w:lang w:val="en-CA"/>
              </w:rPr>
              <w:t xml:space="preserve"> </w:t>
            </w:r>
            <w:r w:rsidRPr="000C2057">
              <w:rPr>
                <w:rFonts w:hint="cs"/>
                <w:sz w:val="22"/>
                <w:rtl/>
                <w:lang w:val="en-CA"/>
              </w:rPr>
              <w:t>والتي</w:t>
            </w:r>
            <w:r w:rsidRPr="000C2057">
              <w:rPr>
                <w:sz w:val="22"/>
                <w:rtl/>
                <w:lang w:val="en-CA"/>
              </w:rPr>
              <w:t xml:space="preserve"> </w:t>
            </w:r>
            <w:r w:rsidRPr="000C2057">
              <w:rPr>
                <w:rFonts w:hint="cs"/>
                <w:sz w:val="22"/>
                <w:rtl/>
                <w:lang w:val="en-CA"/>
              </w:rPr>
              <w:t xml:space="preserve">قد </w:t>
            </w:r>
            <w:r w:rsidRPr="000C2057">
              <w:rPr>
                <w:sz w:val="22"/>
                <w:rtl/>
                <w:lang w:val="en-CA"/>
              </w:rPr>
              <w:t>يكون الوقت</w:t>
            </w:r>
            <w:r w:rsidRPr="000C2057">
              <w:rPr>
                <w:rFonts w:hint="cs"/>
                <w:sz w:val="22"/>
                <w:rtl/>
                <w:lang w:val="en-CA"/>
              </w:rPr>
              <w:t xml:space="preserve"> اللازم</w:t>
            </w:r>
            <w:r w:rsidRPr="000C2057">
              <w:rPr>
                <w:sz w:val="22"/>
                <w:rtl/>
                <w:lang w:val="en-CA"/>
              </w:rPr>
              <w:t xml:space="preserve"> </w:t>
            </w:r>
            <w:r w:rsidRPr="000C2057">
              <w:rPr>
                <w:rFonts w:hint="cs"/>
                <w:sz w:val="22"/>
                <w:rtl/>
                <w:lang w:val="en-CA"/>
              </w:rPr>
              <w:t>للحصول عليها</w:t>
            </w:r>
            <w:r w:rsidRPr="000C2057">
              <w:rPr>
                <w:sz w:val="22"/>
                <w:rtl/>
                <w:lang w:val="en-CA"/>
              </w:rPr>
              <w:t xml:space="preserve"> غير مؤكد</w:t>
            </w:r>
            <w:r w:rsidRPr="000C2057">
              <w:rPr>
                <w:rFonts w:hint="cs"/>
                <w:sz w:val="22"/>
                <w:rtl/>
                <w:lang w:val="en-CA"/>
              </w:rPr>
              <w:t>.</w:t>
            </w:r>
          </w:p>
          <w:p w14:paraId="7470BB64" w14:textId="4F1DBD02" w:rsidR="00871FEA" w:rsidRPr="000C2057" w:rsidRDefault="00871FEA" w:rsidP="00F1414F">
            <w:pPr>
              <w:pStyle w:val="ListParagraph"/>
              <w:numPr>
                <w:ilvl w:val="0"/>
                <w:numId w:val="10"/>
              </w:numPr>
              <w:bidi/>
              <w:ind w:left="319" w:hanging="283"/>
              <w:jc w:val="left"/>
              <w:rPr>
                <w:sz w:val="22"/>
                <w:lang w:val="en-CA"/>
              </w:rPr>
            </w:pPr>
            <w:r w:rsidRPr="000C2057">
              <w:rPr>
                <w:sz w:val="22"/>
                <w:rtl/>
                <w:lang w:val="en-CA"/>
              </w:rPr>
              <w:t xml:space="preserve">لا توجد </w:t>
            </w:r>
            <w:r w:rsidRPr="000C2057">
              <w:rPr>
                <w:rFonts w:hint="cs"/>
                <w:sz w:val="22"/>
                <w:rtl/>
                <w:lang w:val="en-CA"/>
              </w:rPr>
              <w:t>تجهيزات</w:t>
            </w:r>
            <w:r w:rsidRPr="000C2057">
              <w:rPr>
                <w:sz w:val="22"/>
                <w:rtl/>
                <w:lang w:val="en-CA"/>
              </w:rPr>
              <w:t xml:space="preserve"> احتياطية إذا </w:t>
            </w:r>
            <w:r w:rsidRPr="000C2057">
              <w:rPr>
                <w:rFonts w:hint="cs"/>
                <w:sz w:val="22"/>
                <w:rtl/>
                <w:lang w:val="en-CA"/>
              </w:rPr>
              <w:t>تعطلت</w:t>
            </w:r>
            <w:r w:rsidRPr="000C2057">
              <w:rPr>
                <w:sz w:val="22"/>
                <w:rtl/>
                <w:lang w:val="en-CA"/>
              </w:rPr>
              <w:t xml:space="preserve"> وحدة </w:t>
            </w:r>
            <w:r w:rsidRPr="000C2057">
              <w:rPr>
                <w:rFonts w:hint="cs"/>
                <w:sz w:val="22"/>
                <w:rtl/>
                <w:lang w:val="en-CA"/>
              </w:rPr>
              <w:t xml:space="preserve">بولاريس </w:t>
            </w:r>
            <w:r w:rsidRPr="000C2057">
              <w:rPr>
                <w:sz w:val="22"/>
                <w:rtl/>
                <w:lang w:val="en-CA"/>
              </w:rPr>
              <w:t xml:space="preserve">أو </w:t>
            </w:r>
            <w:r w:rsidRPr="000C2057">
              <w:rPr>
                <w:rFonts w:hint="cs"/>
                <w:sz w:val="22"/>
                <w:rtl/>
                <w:lang w:val="en-CA"/>
              </w:rPr>
              <w:t>كانت تحتاجُ</w:t>
            </w:r>
            <w:r w:rsidRPr="000C2057">
              <w:rPr>
                <w:sz w:val="22"/>
                <w:rtl/>
                <w:lang w:val="en-CA"/>
              </w:rPr>
              <w:t xml:space="preserve"> إلى صيانة</w:t>
            </w:r>
          </w:p>
        </w:tc>
      </w:tr>
      <w:tr w:rsidR="00871FEA" w:rsidRPr="000C2057" w14:paraId="7EAC30A9" w14:textId="77777777" w:rsidTr="001A20B6">
        <w:tc>
          <w:tcPr>
            <w:tcW w:w="9360" w:type="dxa"/>
            <w:gridSpan w:val="3"/>
            <w:tcMar>
              <w:top w:w="29" w:type="dxa"/>
              <w:left w:w="115" w:type="dxa"/>
              <w:bottom w:w="29" w:type="dxa"/>
              <w:right w:w="115" w:type="dxa"/>
            </w:tcMar>
          </w:tcPr>
          <w:p w14:paraId="453789BF" w14:textId="77777777" w:rsidR="00871FEA" w:rsidRPr="000C2057" w:rsidRDefault="00871FEA" w:rsidP="001A20B6">
            <w:pPr>
              <w:bidi/>
              <w:jc w:val="left"/>
              <w:rPr>
                <w:b/>
                <w:bCs/>
                <w:sz w:val="22"/>
                <w:rtl/>
                <w:lang w:val="en-US"/>
              </w:rPr>
            </w:pPr>
            <w:r w:rsidRPr="000C2057">
              <w:rPr>
                <w:rFonts w:hint="cs"/>
                <w:b/>
                <w:bCs/>
                <w:sz w:val="22"/>
                <w:rtl/>
                <w:lang w:val="en-US"/>
              </w:rPr>
              <w:t>تد</w:t>
            </w:r>
            <w:r w:rsidRPr="000C2057">
              <w:rPr>
                <w:b/>
                <w:bCs/>
                <w:sz w:val="22"/>
                <w:rtl/>
                <w:lang w:val="en-US"/>
              </w:rPr>
              <w:t>مير الهيدروفلوروكربون-23</w:t>
            </w:r>
            <w:r w:rsidRPr="000C2057">
              <w:rPr>
                <w:rFonts w:hint="cs"/>
                <w:b/>
                <w:bCs/>
                <w:sz w:val="22"/>
                <w:rtl/>
                <w:lang w:val="en-US"/>
              </w:rPr>
              <w:t xml:space="preserve"> </w:t>
            </w:r>
            <w:r w:rsidRPr="000C2057">
              <w:rPr>
                <w:b/>
                <w:bCs/>
                <w:sz w:val="22"/>
                <w:rtl/>
                <w:lang w:val="en-US"/>
              </w:rPr>
              <w:t xml:space="preserve">خارج الموقع مع تغيير </w:t>
            </w:r>
            <w:r w:rsidRPr="000C2057">
              <w:rPr>
                <w:rFonts w:hint="cs"/>
                <w:b/>
                <w:bCs/>
                <w:sz w:val="22"/>
                <w:rtl/>
                <w:lang w:val="en-US"/>
              </w:rPr>
              <w:t>معالجة</w:t>
            </w:r>
            <w:r w:rsidRPr="000C2057">
              <w:rPr>
                <w:b/>
                <w:bCs/>
                <w:sz w:val="22"/>
                <w:rtl/>
                <w:lang w:val="en-US"/>
              </w:rPr>
              <w:t xml:space="preserve"> الهيدروكلوروفلوروكربون-22 (الخيار </w:t>
            </w:r>
            <w:r w:rsidRPr="000C2057">
              <w:rPr>
                <w:rFonts w:hint="cs"/>
                <w:b/>
                <w:bCs/>
                <w:sz w:val="22"/>
                <w:rtl/>
                <w:lang w:val="en-US"/>
              </w:rPr>
              <w:t>أ</w:t>
            </w:r>
            <w:r w:rsidRPr="000C2057">
              <w:rPr>
                <w:b/>
                <w:bCs/>
                <w:sz w:val="22"/>
                <w:rtl/>
                <w:lang w:val="en-US"/>
              </w:rPr>
              <w:t>)</w:t>
            </w:r>
          </w:p>
        </w:tc>
      </w:tr>
      <w:tr w:rsidR="00871FEA" w:rsidRPr="000C2057" w14:paraId="0AB9E7DB" w14:textId="77777777" w:rsidTr="001A20B6">
        <w:tc>
          <w:tcPr>
            <w:tcW w:w="3119" w:type="dxa"/>
            <w:tcMar>
              <w:top w:w="29" w:type="dxa"/>
              <w:left w:w="115" w:type="dxa"/>
              <w:bottom w:w="29" w:type="dxa"/>
              <w:right w:w="115" w:type="dxa"/>
            </w:tcMar>
          </w:tcPr>
          <w:p w14:paraId="2ED3C027" w14:textId="0100E8C8" w:rsidR="00871FEA" w:rsidRPr="008F5DA0" w:rsidRDefault="00871FEA" w:rsidP="00F1414F">
            <w:pPr>
              <w:pStyle w:val="ListParagraph"/>
              <w:numPr>
                <w:ilvl w:val="0"/>
                <w:numId w:val="10"/>
              </w:numPr>
              <w:bidi/>
              <w:ind w:left="319" w:hanging="283"/>
              <w:jc w:val="left"/>
              <w:rPr>
                <w:sz w:val="22"/>
                <w:lang w:val="en-CA"/>
              </w:rPr>
            </w:pPr>
            <w:r w:rsidRPr="000C2057">
              <w:rPr>
                <w:sz w:val="22"/>
                <w:rtl/>
                <w:lang w:val="en-CA"/>
              </w:rPr>
              <w:t xml:space="preserve">تركيب مضخة لنقل فلوريد الهيدروجين اللامائي من عربة القطار إلى خزان التخزين وتركيب جهاز تنقية </w:t>
            </w:r>
            <w:r w:rsidRPr="008F5DA0">
              <w:rPr>
                <w:sz w:val="22"/>
                <w:rtl/>
                <w:lang w:val="en-CA"/>
              </w:rPr>
              <w:t xml:space="preserve">الغاز الرطب على خزان التخزين لتجنب فصل المواد غير القابلة للتكثيف عن </w:t>
            </w:r>
            <w:r w:rsidRPr="008F5DA0">
              <w:rPr>
                <w:rFonts w:hint="cs"/>
                <w:sz w:val="22"/>
                <w:rtl/>
                <w:lang w:val="en-CA"/>
              </w:rPr>
              <w:t>تيار</w:t>
            </w:r>
            <w:r w:rsidRPr="008F5DA0">
              <w:rPr>
                <w:sz w:val="22"/>
                <w:rtl/>
                <w:lang w:val="en-CA"/>
              </w:rPr>
              <w:t xml:space="preserve"> نفايات</w:t>
            </w:r>
            <w:r w:rsidRPr="008F5DA0">
              <w:rPr>
                <w:rFonts w:hint="cs"/>
                <w:sz w:val="22"/>
                <w:rtl/>
                <w:lang w:val="en-CA"/>
              </w:rPr>
              <w:t xml:space="preserve"> </w:t>
            </w:r>
            <w:r w:rsidRPr="008F5DA0">
              <w:rPr>
                <w:sz w:val="22"/>
                <w:rtl/>
                <w:lang w:val="en-CA"/>
              </w:rPr>
              <w:t>الهيدروفلوروكربون-23</w:t>
            </w:r>
          </w:p>
          <w:p w14:paraId="0C7F5C48" w14:textId="5B85F49E" w:rsidR="00871FEA" w:rsidRPr="008F5DA0" w:rsidRDefault="00871FEA" w:rsidP="00F1414F">
            <w:pPr>
              <w:pStyle w:val="ListParagraph"/>
              <w:numPr>
                <w:ilvl w:val="0"/>
                <w:numId w:val="10"/>
              </w:numPr>
              <w:bidi/>
              <w:ind w:left="319" w:hanging="283"/>
              <w:jc w:val="left"/>
              <w:rPr>
                <w:sz w:val="22"/>
                <w:rtl/>
                <w:lang w:val="en-CA"/>
              </w:rPr>
            </w:pPr>
            <w:r w:rsidRPr="008F5DA0">
              <w:rPr>
                <w:sz w:val="22"/>
                <w:rtl/>
                <w:lang w:val="en-CA"/>
              </w:rPr>
              <w:t xml:space="preserve">تركيب وحدة تسييل </w:t>
            </w:r>
            <w:r w:rsidRPr="008F5DA0">
              <w:rPr>
                <w:rFonts w:hint="cs"/>
                <w:sz w:val="22"/>
                <w:rtl/>
                <w:lang w:val="en-CA"/>
              </w:rPr>
              <w:t>الغازات</w:t>
            </w:r>
            <w:r w:rsidRPr="008F5DA0">
              <w:rPr>
                <w:sz w:val="22"/>
                <w:rtl/>
                <w:lang w:val="en-CA"/>
              </w:rPr>
              <w:t xml:space="preserve"> المبردة الصناعية و</w:t>
            </w:r>
            <w:r w:rsidRPr="008F5DA0">
              <w:rPr>
                <w:rFonts w:hint="cs"/>
                <w:sz w:val="22"/>
                <w:rtl/>
                <w:lang w:val="en-CA"/>
              </w:rPr>
              <w:t xml:space="preserve">تركيب </w:t>
            </w:r>
            <w:r w:rsidRPr="008F5DA0">
              <w:rPr>
                <w:sz w:val="22"/>
                <w:rtl/>
                <w:lang w:val="en-CA"/>
              </w:rPr>
              <w:t>خزان</w:t>
            </w:r>
          </w:p>
          <w:p w14:paraId="0A4B377A" w14:textId="3106EB5F" w:rsidR="00871FEA" w:rsidRPr="000C2057" w:rsidRDefault="00871FEA" w:rsidP="00F1414F">
            <w:pPr>
              <w:pStyle w:val="ListParagraph"/>
              <w:numPr>
                <w:ilvl w:val="0"/>
                <w:numId w:val="10"/>
              </w:numPr>
              <w:bidi/>
              <w:ind w:left="319" w:hanging="283"/>
              <w:jc w:val="left"/>
              <w:rPr>
                <w:sz w:val="22"/>
                <w:lang w:val="en-CA"/>
              </w:rPr>
            </w:pPr>
            <w:r w:rsidRPr="000C2057">
              <w:rPr>
                <w:rFonts w:hint="cs"/>
                <w:sz w:val="22"/>
                <w:rtl/>
                <w:lang w:val="en-CA"/>
              </w:rPr>
              <w:t>استئجار</w:t>
            </w:r>
            <w:r w:rsidRPr="000C2057">
              <w:rPr>
                <w:sz w:val="22"/>
                <w:rtl/>
                <w:lang w:val="en-CA"/>
              </w:rPr>
              <w:t xml:space="preserve"> </w:t>
            </w:r>
            <w:r w:rsidRPr="000C2057">
              <w:rPr>
                <w:rFonts w:hint="cs"/>
                <w:sz w:val="22"/>
                <w:rtl/>
                <w:lang w:val="en-CA"/>
              </w:rPr>
              <w:t>ثلاث</w:t>
            </w:r>
            <w:r w:rsidRPr="000C2057">
              <w:rPr>
                <w:sz w:val="22"/>
                <w:rtl/>
                <w:lang w:val="en-CA"/>
              </w:rPr>
              <w:t xml:space="preserve"> مقطور</w:t>
            </w:r>
            <w:r w:rsidRPr="000C2057">
              <w:rPr>
                <w:rFonts w:hint="cs"/>
                <w:sz w:val="22"/>
                <w:rtl/>
                <w:lang w:val="en-CA"/>
              </w:rPr>
              <w:t>ات</w:t>
            </w:r>
            <w:r w:rsidRPr="000C2057">
              <w:rPr>
                <w:sz w:val="22"/>
                <w:rtl/>
                <w:lang w:val="en-CA"/>
              </w:rPr>
              <w:t xml:space="preserve"> </w:t>
            </w:r>
            <w:r w:rsidRPr="000C2057">
              <w:rPr>
                <w:rFonts w:hint="cs"/>
                <w:sz w:val="22"/>
                <w:rtl/>
                <w:lang w:val="en-CA"/>
              </w:rPr>
              <w:t>أنبوبية</w:t>
            </w:r>
          </w:p>
        </w:tc>
        <w:tc>
          <w:tcPr>
            <w:tcW w:w="3120" w:type="dxa"/>
            <w:tcMar>
              <w:top w:w="29" w:type="dxa"/>
              <w:left w:w="115" w:type="dxa"/>
              <w:bottom w:w="29" w:type="dxa"/>
              <w:right w:w="115" w:type="dxa"/>
            </w:tcMar>
          </w:tcPr>
          <w:p w14:paraId="029BEDCF" w14:textId="685F2CA6"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يمكن </w:t>
            </w:r>
            <w:r w:rsidRPr="000C2057">
              <w:rPr>
                <w:rFonts w:hint="cs"/>
                <w:sz w:val="22"/>
                <w:rtl/>
                <w:lang w:val="en-CA"/>
              </w:rPr>
              <w:t>البدء</w:t>
            </w:r>
            <w:r w:rsidRPr="000C2057">
              <w:rPr>
                <w:sz w:val="22"/>
                <w:rtl/>
                <w:lang w:val="en-CA"/>
              </w:rPr>
              <w:t xml:space="preserve"> </w:t>
            </w:r>
            <w:r w:rsidRPr="000C2057">
              <w:rPr>
                <w:rFonts w:hint="cs"/>
                <w:sz w:val="22"/>
                <w:rtl/>
                <w:lang w:val="en-CA"/>
              </w:rPr>
              <w:t>بتدمير</w:t>
            </w:r>
            <w:r w:rsidRPr="000C2057">
              <w:rPr>
                <w:sz w:val="22"/>
                <w:rtl/>
                <w:lang w:val="en-CA"/>
              </w:rPr>
              <w:t xml:space="preserve"> الهيدروفلوروكربون-</w:t>
            </w:r>
            <w:r w:rsidRPr="000C2057">
              <w:rPr>
                <w:rFonts w:hint="cs"/>
                <w:sz w:val="22"/>
                <w:rtl/>
                <w:lang w:val="en-CA"/>
              </w:rPr>
              <w:t>23 بمجرد</w:t>
            </w:r>
            <w:r w:rsidRPr="000C2057">
              <w:rPr>
                <w:sz w:val="22"/>
                <w:rtl/>
                <w:lang w:val="en-CA"/>
              </w:rPr>
              <w:t xml:space="preserve"> تثبيت أنظمة النقل </w:t>
            </w:r>
            <w:r w:rsidRPr="000C2057">
              <w:rPr>
                <w:rFonts w:hint="cs"/>
                <w:sz w:val="22"/>
                <w:rtl/>
                <w:lang w:val="en-CA"/>
              </w:rPr>
              <w:t>والتبريد؛</w:t>
            </w:r>
            <w:r w:rsidRPr="000C2057">
              <w:rPr>
                <w:sz w:val="22"/>
                <w:rtl/>
                <w:lang w:val="en-CA"/>
              </w:rPr>
              <w:t xml:space="preserve"> </w:t>
            </w:r>
            <w:r w:rsidRPr="000C2057">
              <w:rPr>
                <w:rFonts w:hint="cs"/>
                <w:sz w:val="22"/>
                <w:rtl/>
                <w:lang w:val="en-CA"/>
              </w:rPr>
              <w:t xml:space="preserve">وتوفر </w:t>
            </w:r>
            <w:r w:rsidRPr="000C2057">
              <w:rPr>
                <w:sz w:val="22"/>
                <w:rtl/>
                <w:lang w:val="en-CA"/>
              </w:rPr>
              <w:t xml:space="preserve">المقطورات </w:t>
            </w:r>
            <w:r w:rsidRPr="000C2057">
              <w:rPr>
                <w:rFonts w:hint="cs"/>
                <w:sz w:val="22"/>
                <w:rtl/>
                <w:lang w:val="en-CA"/>
              </w:rPr>
              <w:t>الأنبوبية</w:t>
            </w:r>
            <w:r w:rsidRPr="000C2057">
              <w:rPr>
                <w:sz w:val="22"/>
                <w:rtl/>
                <w:lang w:val="en-CA"/>
              </w:rPr>
              <w:t>؛ و</w:t>
            </w:r>
            <w:r w:rsidRPr="000C2057">
              <w:rPr>
                <w:rFonts w:hint="cs"/>
                <w:sz w:val="22"/>
                <w:rtl/>
                <w:lang w:val="en-CA"/>
              </w:rPr>
              <w:t xml:space="preserve">تأمين </w:t>
            </w:r>
            <w:r w:rsidRPr="000C2057">
              <w:rPr>
                <w:sz w:val="22"/>
                <w:rtl/>
                <w:lang w:val="en-CA"/>
              </w:rPr>
              <w:t>تصاريح التدمير خارج الموقع.</w:t>
            </w:r>
          </w:p>
          <w:p w14:paraId="32FED14D" w14:textId="1FD14A7D"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يسمح بتدمير الهيدروفلوروكربون-23 في أقل من ستة أشهر</w:t>
            </w:r>
          </w:p>
          <w:p w14:paraId="74B04C2A" w14:textId="58527E90"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أرخص خيار </w:t>
            </w:r>
            <w:r w:rsidRPr="000C2057">
              <w:rPr>
                <w:rFonts w:hint="cs"/>
                <w:sz w:val="22"/>
                <w:rtl/>
                <w:lang w:val="en-CA"/>
              </w:rPr>
              <w:t>تم تقييمه</w:t>
            </w:r>
            <w:r w:rsidRPr="000C2057">
              <w:rPr>
                <w:sz w:val="22"/>
                <w:rtl/>
                <w:lang w:val="en-CA"/>
              </w:rPr>
              <w:t xml:space="preserve"> من قبل الأمانة</w:t>
            </w:r>
          </w:p>
        </w:tc>
        <w:tc>
          <w:tcPr>
            <w:tcW w:w="3121" w:type="dxa"/>
            <w:tcMar>
              <w:top w:w="29" w:type="dxa"/>
              <w:left w:w="115" w:type="dxa"/>
              <w:bottom w:w="29" w:type="dxa"/>
              <w:right w:w="115" w:type="dxa"/>
            </w:tcMar>
          </w:tcPr>
          <w:p w14:paraId="2A66EC42" w14:textId="55600614"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يتطلب تغيير</w:t>
            </w:r>
            <w:r w:rsidRPr="000C2057">
              <w:rPr>
                <w:rFonts w:hint="cs"/>
                <w:sz w:val="22"/>
                <w:rtl/>
                <w:lang w:val="en-CA"/>
              </w:rPr>
              <w:t>اً</w:t>
            </w:r>
            <w:r w:rsidRPr="000C2057">
              <w:rPr>
                <w:sz w:val="22"/>
                <w:rtl/>
                <w:lang w:val="en-CA"/>
              </w:rPr>
              <w:t xml:space="preserve"> في معايير تشغيل الإنتاج في كيموباسيكوز، والتي لا توافق عليها </w:t>
            </w:r>
            <w:r w:rsidRPr="000C2057">
              <w:rPr>
                <w:rFonts w:hint="cs"/>
                <w:sz w:val="22"/>
                <w:rtl/>
                <w:lang w:val="en-CA"/>
              </w:rPr>
              <w:t>الشركة.</w:t>
            </w:r>
          </w:p>
          <w:p w14:paraId="49826356" w14:textId="34004445"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يتطلب</w:t>
            </w:r>
            <w:r w:rsidRPr="000C2057">
              <w:rPr>
                <w:sz w:val="22"/>
                <w:rtl/>
                <w:lang w:val="en-CA"/>
              </w:rPr>
              <w:t xml:space="preserve"> تصاريح </w:t>
            </w:r>
            <w:r w:rsidRPr="000C2057">
              <w:rPr>
                <w:rFonts w:hint="cs"/>
                <w:sz w:val="22"/>
                <w:rtl/>
                <w:lang w:val="en-CA"/>
              </w:rPr>
              <w:t>ل</w:t>
            </w:r>
            <w:r w:rsidRPr="000C2057">
              <w:rPr>
                <w:sz w:val="22"/>
                <w:rtl/>
                <w:lang w:val="en-CA"/>
              </w:rPr>
              <w:t xml:space="preserve">لتدمير خارج الموقع، والتي يكون الوقت اللازم </w:t>
            </w:r>
            <w:r w:rsidRPr="000C2057">
              <w:rPr>
                <w:rFonts w:hint="cs"/>
                <w:sz w:val="22"/>
                <w:rtl/>
                <w:lang w:val="en-CA"/>
              </w:rPr>
              <w:t>للحصول عليها</w:t>
            </w:r>
            <w:r w:rsidRPr="000C2057">
              <w:rPr>
                <w:sz w:val="22"/>
                <w:rtl/>
                <w:lang w:val="en-CA"/>
              </w:rPr>
              <w:t xml:space="preserve"> غير مؤكد</w:t>
            </w:r>
            <w:r w:rsidRPr="000C2057">
              <w:rPr>
                <w:rFonts w:hint="cs"/>
                <w:sz w:val="22"/>
                <w:rtl/>
                <w:lang w:val="en-CA"/>
              </w:rPr>
              <w:t>.</w:t>
            </w:r>
          </w:p>
          <w:p w14:paraId="2A29BF66" w14:textId="25A12FE7"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المخاطرة بحدوث انبعاثات طفيفة من الهيدروفلوروكربون-23</w:t>
            </w:r>
            <w:r w:rsidRPr="000C2057">
              <w:rPr>
                <w:rFonts w:hint="cs"/>
                <w:sz w:val="22"/>
                <w:rtl/>
                <w:lang w:val="en-CA"/>
              </w:rPr>
              <w:t xml:space="preserve"> ف</w:t>
            </w:r>
            <w:r w:rsidRPr="000C2057">
              <w:rPr>
                <w:sz w:val="22"/>
                <w:rtl/>
                <w:lang w:val="en-CA"/>
              </w:rPr>
              <w:t xml:space="preserve">ي حالة الحاجة إلى </w:t>
            </w:r>
            <w:r w:rsidRPr="000C2057">
              <w:rPr>
                <w:rFonts w:hint="cs"/>
                <w:sz w:val="22"/>
                <w:rtl/>
                <w:lang w:val="en-CA"/>
              </w:rPr>
              <w:t>تنفيس</w:t>
            </w:r>
            <w:r w:rsidRPr="000C2057">
              <w:rPr>
                <w:sz w:val="22"/>
                <w:rtl/>
                <w:lang w:val="en-CA"/>
              </w:rPr>
              <w:t xml:space="preserve"> كميات صغيرة </w:t>
            </w:r>
            <w:r w:rsidRPr="000C2057">
              <w:rPr>
                <w:rFonts w:hint="cs"/>
                <w:sz w:val="22"/>
                <w:rtl/>
                <w:lang w:val="en-CA"/>
              </w:rPr>
              <w:t>في</w:t>
            </w:r>
            <w:r w:rsidRPr="000C2057">
              <w:rPr>
                <w:sz w:val="22"/>
                <w:rtl/>
                <w:lang w:val="en-CA"/>
              </w:rPr>
              <w:t xml:space="preserve"> </w:t>
            </w:r>
            <w:r w:rsidRPr="000C2057">
              <w:rPr>
                <w:rFonts w:hint="cs"/>
                <w:sz w:val="22"/>
                <w:rtl/>
                <w:lang w:val="en-CA"/>
              </w:rPr>
              <w:t>الجو</w:t>
            </w:r>
            <w:r w:rsidRPr="000C2057">
              <w:rPr>
                <w:sz w:val="22"/>
                <w:rtl/>
                <w:lang w:val="en-CA"/>
              </w:rPr>
              <w:t xml:space="preserve"> قبل التدمير</w:t>
            </w:r>
          </w:p>
          <w:p w14:paraId="1EA067C6" w14:textId="22EB8ACE" w:rsidR="00871FEA" w:rsidRPr="000C2057" w:rsidRDefault="00871FEA" w:rsidP="00F1414F">
            <w:pPr>
              <w:pStyle w:val="ListParagraph"/>
              <w:numPr>
                <w:ilvl w:val="0"/>
                <w:numId w:val="10"/>
              </w:numPr>
              <w:bidi/>
              <w:ind w:left="319" w:hanging="283"/>
              <w:jc w:val="left"/>
              <w:rPr>
                <w:sz w:val="22"/>
                <w:lang w:val="en-CA"/>
              </w:rPr>
            </w:pPr>
            <w:r w:rsidRPr="000C2057">
              <w:rPr>
                <w:sz w:val="22"/>
                <w:rtl/>
                <w:lang w:val="en-CA"/>
              </w:rPr>
              <w:t>خسائر طفيفة محتملة من</w:t>
            </w:r>
            <w:r w:rsidRPr="000C2057">
              <w:rPr>
                <w:rFonts w:hint="cs"/>
                <w:sz w:val="22"/>
                <w:rtl/>
                <w:lang w:val="en-CA"/>
              </w:rPr>
              <w:t xml:space="preserve"> فلوريد الهيدروجين اللامائي </w:t>
            </w:r>
            <w:r w:rsidRPr="000C2057">
              <w:rPr>
                <w:sz w:val="22"/>
                <w:rtl/>
                <w:lang w:val="en-CA"/>
              </w:rPr>
              <w:t>التي لم يتم قياسها</w:t>
            </w:r>
          </w:p>
        </w:tc>
      </w:tr>
    </w:tbl>
    <w:p w14:paraId="2D167D42" w14:textId="77777777" w:rsidR="00485D14" w:rsidRDefault="00485D14">
      <w:pPr>
        <w:bidi/>
      </w:pPr>
      <w:r>
        <w:br w:type="page"/>
      </w:r>
    </w:p>
    <w:tbl>
      <w:tblPr>
        <w:tblStyle w:val="TableGrid"/>
        <w:bidiVisual/>
        <w:tblW w:w="9360" w:type="dxa"/>
        <w:tblInd w:w="-5" w:type="dxa"/>
        <w:tblLook w:val="04A0" w:firstRow="1" w:lastRow="0" w:firstColumn="1" w:lastColumn="0" w:noHBand="0" w:noVBand="1"/>
      </w:tblPr>
      <w:tblGrid>
        <w:gridCol w:w="3119"/>
        <w:gridCol w:w="3120"/>
        <w:gridCol w:w="3121"/>
      </w:tblGrid>
      <w:tr w:rsidR="00871FEA" w:rsidRPr="000C2057" w14:paraId="41D3CF90" w14:textId="77777777" w:rsidTr="001A20B6">
        <w:tc>
          <w:tcPr>
            <w:tcW w:w="9360" w:type="dxa"/>
            <w:gridSpan w:val="3"/>
            <w:tcMar>
              <w:top w:w="29" w:type="dxa"/>
              <w:left w:w="115" w:type="dxa"/>
              <w:bottom w:w="29" w:type="dxa"/>
              <w:right w:w="115" w:type="dxa"/>
            </w:tcMar>
          </w:tcPr>
          <w:p w14:paraId="190076A1" w14:textId="2514E15D" w:rsidR="00871FEA" w:rsidRPr="000C2057" w:rsidRDefault="00871FEA" w:rsidP="001A20B6">
            <w:pPr>
              <w:bidi/>
              <w:jc w:val="left"/>
              <w:rPr>
                <w:b/>
                <w:bCs/>
                <w:sz w:val="22"/>
                <w:rtl/>
                <w:lang w:val="en-CA"/>
              </w:rPr>
            </w:pPr>
            <w:r w:rsidRPr="000C2057">
              <w:rPr>
                <w:b/>
                <w:bCs/>
                <w:sz w:val="22"/>
                <w:rtl/>
                <w:lang w:val="en-CA"/>
              </w:rPr>
              <w:lastRenderedPageBreak/>
              <w:t xml:space="preserve">التدمير خارج الموقع الذي </w:t>
            </w:r>
            <w:r w:rsidRPr="000C2057">
              <w:rPr>
                <w:rFonts w:hint="cs"/>
                <w:b/>
                <w:bCs/>
                <w:sz w:val="22"/>
                <w:rtl/>
                <w:lang w:val="en-CA"/>
              </w:rPr>
              <w:t>يتحول</w:t>
            </w:r>
            <w:r w:rsidRPr="000C2057">
              <w:rPr>
                <w:b/>
                <w:bCs/>
                <w:sz w:val="22"/>
                <w:rtl/>
                <w:lang w:val="en-CA"/>
              </w:rPr>
              <w:t xml:space="preserve"> إلى </w:t>
            </w:r>
            <w:r w:rsidRPr="000C2057">
              <w:rPr>
                <w:rFonts w:hint="cs"/>
                <w:b/>
                <w:bCs/>
                <w:sz w:val="22"/>
                <w:rtl/>
                <w:lang w:val="en-CA"/>
              </w:rPr>
              <w:t>التدمير في الموقع</w:t>
            </w:r>
            <w:r w:rsidRPr="000C2057">
              <w:rPr>
                <w:b/>
                <w:bCs/>
                <w:sz w:val="22"/>
                <w:rtl/>
                <w:lang w:val="en-CA"/>
              </w:rPr>
              <w:t xml:space="preserve"> بمجرد </w:t>
            </w:r>
            <w:r w:rsidRPr="000C2057">
              <w:rPr>
                <w:rFonts w:hint="cs"/>
                <w:b/>
                <w:bCs/>
                <w:sz w:val="22"/>
                <w:rtl/>
                <w:lang w:val="en-CA"/>
              </w:rPr>
              <w:t>تجديد</w:t>
            </w:r>
            <w:r w:rsidRPr="000C2057">
              <w:rPr>
                <w:b/>
                <w:bCs/>
                <w:sz w:val="22"/>
                <w:rtl/>
                <w:lang w:val="en-CA"/>
              </w:rPr>
              <w:t xml:space="preserve"> وحدة</w:t>
            </w:r>
            <w:r w:rsidRPr="000C2057">
              <w:rPr>
                <w:rFonts w:hint="cs"/>
                <w:b/>
                <w:bCs/>
                <w:sz w:val="22"/>
                <w:rtl/>
                <w:lang w:val="en-CA"/>
              </w:rPr>
              <w:t xml:space="preserve"> تدمير قوس البلازما</w:t>
            </w:r>
            <w:r w:rsidRPr="000C2057">
              <w:rPr>
                <w:b/>
                <w:bCs/>
                <w:sz w:val="22"/>
                <w:rtl/>
                <w:lang w:val="en-CA"/>
              </w:rPr>
              <w:t xml:space="preserve">، مع تغيير </w:t>
            </w:r>
            <w:r w:rsidRPr="000C2057">
              <w:rPr>
                <w:rFonts w:hint="cs"/>
                <w:b/>
                <w:bCs/>
                <w:sz w:val="22"/>
                <w:rtl/>
                <w:lang w:val="en-CA"/>
              </w:rPr>
              <w:t>معالجة</w:t>
            </w:r>
            <w:r w:rsidRPr="000C2057">
              <w:rPr>
                <w:b/>
                <w:bCs/>
                <w:sz w:val="22"/>
                <w:rtl/>
                <w:lang w:val="en-CA"/>
              </w:rPr>
              <w:t xml:space="preserve"> الهيدروكلوروفلوروكربون-</w:t>
            </w:r>
            <w:r w:rsidRPr="000C2057">
              <w:rPr>
                <w:rFonts w:hint="cs"/>
                <w:b/>
                <w:bCs/>
                <w:sz w:val="22"/>
                <w:rtl/>
                <w:lang w:val="en-CA"/>
              </w:rPr>
              <w:t>2</w:t>
            </w:r>
            <w:r w:rsidRPr="000C2057">
              <w:rPr>
                <w:b/>
                <w:bCs/>
                <w:sz w:val="22"/>
                <w:rtl/>
                <w:lang w:val="en-CA"/>
              </w:rPr>
              <w:t>2 (الخيار ب)</w:t>
            </w:r>
          </w:p>
        </w:tc>
      </w:tr>
      <w:tr w:rsidR="00871FEA" w:rsidRPr="000C2057" w14:paraId="4DED109C" w14:textId="77777777" w:rsidTr="001A20B6">
        <w:tc>
          <w:tcPr>
            <w:tcW w:w="3119" w:type="dxa"/>
            <w:tcMar>
              <w:top w:w="29" w:type="dxa"/>
              <w:left w:w="115" w:type="dxa"/>
              <w:bottom w:w="29" w:type="dxa"/>
              <w:right w:w="115" w:type="dxa"/>
            </w:tcMar>
          </w:tcPr>
          <w:p w14:paraId="75CE8F51" w14:textId="6BA879F9" w:rsidR="00871FEA" w:rsidRPr="000C2057" w:rsidRDefault="00871FEA" w:rsidP="00F1414F">
            <w:pPr>
              <w:pStyle w:val="ListParagraph"/>
              <w:numPr>
                <w:ilvl w:val="0"/>
                <w:numId w:val="10"/>
              </w:numPr>
              <w:bidi/>
              <w:ind w:left="319" w:hanging="283"/>
              <w:jc w:val="left"/>
              <w:rPr>
                <w:sz w:val="22"/>
                <w:lang w:val="en-CA"/>
              </w:rPr>
            </w:pPr>
            <w:r w:rsidRPr="000C2057">
              <w:rPr>
                <w:sz w:val="22"/>
                <w:rtl/>
                <w:lang w:val="en-CA"/>
              </w:rPr>
              <w:t xml:space="preserve">تركيب مضخة لنقل فلوريد الهيدروجين اللامائي من عربة القطار إلى خزان التخزين وتركيب جهاز تنقية الغاز الرطب على خزان التخزين لتجنب فصل المواد غير القابلة للتكثيف عن </w:t>
            </w:r>
            <w:r w:rsidRPr="000C2057">
              <w:rPr>
                <w:rFonts w:hint="cs"/>
                <w:sz w:val="22"/>
                <w:rtl/>
                <w:lang w:val="en-CA"/>
              </w:rPr>
              <w:t>تيار</w:t>
            </w:r>
            <w:r w:rsidRPr="000C2057">
              <w:rPr>
                <w:sz w:val="22"/>
                <w:rtl/>
                <w:lang w:val="en-CA"/>
              </w:rPr>
              <w:t xml:space="preserve"> نفايات</w:t>
            </w:r>
            <w:r w:rsidRPr="000C2057">
              <w:rPr>
                <w:rFonts w:hint="cs"/>
                <w:sz w:val="22"/>
                <w:rtl/>
                <w:lang w:val="en-CA"/>
              </w:rPr>
              <w:t xml:space="preserve"> </w:t>
            </w:r>
            <w:r w:rsidRPr="000C2057">
              <w:rPr>
                <w:sz w:val="22"/>
                <w:rtl/>
                <w:lang w:val="en-CA"/>
              </w:rPr>
              <w:t>الهيدروفلوروكربون-23</w:t>
            </w:r>
          </w:p>
          <w:p w14:paraId="5BAD6D84" w14:textId="209C1C2A"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تركيب وحدة تسييل </w:t>
            </w:r>
            <w:r w:rsidRPr="000C2057">
              <w:rPr>
                <w:rFonts w:hint="cs"/>
                <w:sz w:val="22"/>
                <w:rtl/>
                <w:lang w:val="en-CA"/>
              </w:rPr>
              <w:t>الغازات</w:t>
            </w:r>
            <w:r w:rsidRPr="000C2057">
              <w:rPr>
                <w:sz w:val="22"/>
                <w:rtl/>
                <w:lang w:val="en-CA"/>
              </w:rPr>
              <w:t xml:space="preserve"> المبردة الصناعية و</w:t>
            </w:r>
            <w:r w:rsidRPr="000C2057">
              <w:rPr>
                <w:rFonts w:hint="cs"/>
                <w:sz w:val="22"/>
                <w:rtl/>
                <w:lang w:val="en-CA"/>
              </w:rPr>
              <w:t xml:space="preserve">تركيب </w:t>
            </w:r>
            <w:r w:rsidRPr="000C2057">
              <w:rPr>
                <w:sz w:val="22"/>
                <w:rtl/>
                <w:lang w:val="en-CA"/>
              </w:rPr>
              <w:t>خزان</w:t>
            </w:r>
          </w:p>
          <w:p w14:paraId="274F491B" w14:textId="0653EE2F"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استئجار</w:t>
            </w:r>
            <w:r w:rsidRPr="000C2057">
              <w:rPr>
                <w:sz w:val="22"/>
                <w:rtl/>
                <w:lang w:val="en-CA"/>
              </w:rPr>
              <w:t xml:space="preserve"> ثلاث مقطورات أنبوبية للتدمير خارج الموقع (سنة واحدة)</w:t>
            </w:r>
          </w:p>
          <w:p w14:paraId="4C6F9660" w14:textId="09CDBB40" w:rsidR="00871FEA" w:rsidRPr="000C2057" w:rsidRDefault="00871FEA" w:rsidP="00F1414F">
            <w:pPr>
              <w:pStyle w:val="ListParagraph"/>
              <w:numPr>
                <w:ilvl w:val="0"/>
                <w:numId w:val="10"/>
              </w:numPr>
              <w:bidi/>
              <w:ind w:left="319" w:hanging="283"/>
              <w:jc w:val="left"/>
              <w:rPr>
                <w:sz w:val="22"/>
                <w:lang w:val="en-CA"/>
              </w:rPr>
            </w:pPr>
            <w:r w:rsidRPr="000C2057">
              <w:rPr>
                <w:rFonts w:hint="cs"/>
                <w:sz w:val="22"/>
                <w:rtl/>
                <w:lang w:val="en-CA"/>
              </w:rPr>
              <w:t>تجديد إحدى</w:t>
            </w:r>
            <w:r w:rsidRPr="000C2057">
              <w:rPr>
                <w:sz w:val="22"/>
                <w:rtl/>
                <w:lang w:val="en-CA"/>
              </w:rPr>
              <w:t xml:space="preserve"> </w:t>
            </w:r>
            <w:r w:rsidRPr="000C2057">
              <w:rPr>
                <w:rFonts w:hint="cs"/>
                <w:sz w:val="22"/>
                <w:rtl/>
                <w:lang w:val="en-CA"/>
              </w:rPr>
              <w:t>وحدتي تدمير قوس البلازما</w:t>
            </w:r>
            <w:r w:rsidRPr="000C2057">
              <w:rPr>
                <w:sz w:val="22"/>
                <w:rtl/>
                <w:lang w:val="en-CA"/>
              </w:rPr>
              <w:t xml:space="preserve">، مع </w:t>
            </w:r>
            <w:r w:rsidRPr="000C2057">
              <w:rPr>
                <w:rFonts w:hint="cs"/>
                <w:sz w:val="22"/>
                <w:rtl/>
                <w:lang w:val="en-CA"/>
              </w:rPr>
              <w:t>ال</w:t>
            </w:r>
            <w:r w:rsidRPr="000C2057">
              <w:rPr>
                <w:sz w:val="22"/>
                <w:rtl/>
                <w:lang w:val="en-CA"/>
              </w:rPr>
              <w:t>تدمير</w:t>
            </w:r>
            <w:r w:rsidRPr="000C2057">
              <w:rPr>
                <w:rFonts w:hint="cs"/>
                <w:sz w:val="22"/>
                <w:rtl/>
                <w:lang w:val="en-CA"/>
              </w:rPr>
              <w:t xml:space="preserve"> في</w:t>
            </w:r>
            <w:r w:rsidRPr="000C2057">
              <w:rPr>
                <w:sz w:val="22"/>
                <w:rtl/>
                <w:lang w:val="en-CA"/>
              </w:rPr>
              <w:t xml:space="preserve"> الموقع بمجرد </w:t>
            </w:r>
            <w:r w:rsidRPr="000C2057">
              <w:rPr>
                <w:rFonts w:hint="cs"/>
                <w:sz w:val="22"/>
                <w:rtl/>
                <w:lang w:val="en-CA"/>
              </w:rPr>
              <w:t>دخول</w:t>
            </w:r>
            <w:r w:rsidRPr="000C2057">
              <w:rPr>
                <w:sz w:val="22"/>
                <w:rtl/>
                <w:lang w:val="en-CA"/>
              </w:rPr>
              <w:t xml:space="preserve"> </w:t>
            </w:r>
            <w:r w:rsidRPr="000C2057">
              <w:rPr>
                <w:rFonts w:hint="cs"/>
                <w:sz w:val="22"/>
                <w:rtl/>
                <w:lang w:val="en-CA"/>
              </w:rPr>
              <w:t>وحدة تدمير قوس البلازما حيز العمل</w:t>
            </w:r>
            <w:r w:rsidRPr="000C2057">
              <w:rPr>
                <w:sz w:val="22"/>
                <w:rtl/>
                <w:lang w:val="en-CA"/>
              </w:rPr>
              <w:t xml:space="preserve"> </w:t>
            </w:r>
          </w:p>
        </w:tc>
        <w:tc>
          <w:tcPr>
            <w:tcW w:w="3120" w:type="dxa"/>
            <w:tcMar>
              <w:top w:w="29" w:type="dxa"/>
              <w:left w:w="115" w:type="dxa"/>
              <w:bottom w:w="29" w:type="dxa"/>
              <w:right w:w="115" w:type="dxa"/>
            </w:tcMar>
          </w:tcPr>
          <w:p w14:paraId="6FE8D04A" w14:textId="5AF9F012"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يمكن البدء بتدمير الهيدروفلوروكربون-23 بمجرد تثبيت أنظمة النقل والتبريد؛ وتوفر المقطورات الأنبوبية؛ وتأمين تصاريح التدمير خارج الموقع.</w:t>
            </w:r>
          </w:p>
          <w:p w14:paraId="518BAAE8" w14:textId="43D6DCD3"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يسمح بتدمير الهيدروفلوروكربون-23 في أقل من ستة أشهر</w:t>
            </w:r>
          </w:p>
          <w:p w14:paraId="76286237" w14:textId="19F72150"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يسمح بالتدمير في الموقع بمجرد </w:t>
            </w:r>
            <w:r w:rsidRPr="000C2057">
              <w:rPr>
                <w:rFonts w:hint="cs"/>
                <w:sz w:val="22"/>
                <w:rtl/>
                <w:lang w:val="en-CA"/>
              </w:rPr>
              <w:t>تجديد</w:t>
            </w:r>
            <w:r w:rsidRPr="000C2057">
              <w:rPr>
                <w:sz w:val="22"/>
                <w:rtl/>
                <w:lang w:val="en-CA"/>
              </w:rPr>
              <w:t xml:space="preserve"> وحدة</w:t>
            </w:r>
            <w:r w:rsidRPr="000C2057">
              <w:rPr>
                <w:rFonts w:hint="cs"/>
                <w:sz w:val="22"/>
                <w:rtl/>
                <w:lang w:val="en-CA"/>
              </w:rPr>
              <w:t xml:space="preserve"> تدمير قوس البلازما</w:t>
            </w:r>
          </w:p>
        </w:tc>
        <w:tc>
          <w:tcPr>
            <w:tcW w:w="3121" w:type="dxa"/>
            <w:tcMar>
              <w:top w:w="29" w:type="dxa"/>
              <w:left w:w="115" w:type="dxa"/>
              <w:bottom w:w="29" w:type="dxa"/>
              <w:right w:w="115" w:type="dxa"/>
            </w:tcMar>
          </w:tcPr>
          <w:p w14:paraId="064CD351" w14:textId="1556F983"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يتطلب تغييراً في معايير تشغيل الإنتاج في كيموباسيكوز، والتي لا توافق عليها </w:t>
            </w:r>
            <w:r w:rsidRPr="000C2057">
              <w:rPr>
                <w:rFonts w:hint="cs"/>
                <w:sz w:val="22"/>
                <w:rtl/>
                <w:lang w:val="en-CA"/>
              </w:rPr>
              <w:t>الشركة</w:t>
            </w:r>
            <w:r w:rsidRPr="000C2057">
              <w:rPr>
                <w:sz w:val="22"/>
                <w:rtl/>
                <w:lang w:val="en-CA"/>
              </w:rPr>
              <w:t>.</w:t>
            </w:r>
          </w:p>
          <w:p w14:paraId="4C537D4D" w14:textId="007F405E"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يتطلب تصاريح للتدمير خارج الموقع، والتي يكون الوقت اللازم </w:t>
            </w:r>
            <w:r w:rsidRPr="000C2057">
              <w:rPr>
                <w:rFonts w:hint="cs"/>
                <w:sz w:val="22"/>
                <w:rtl/>
                <w:lang w:val="en-CA"/>
              </w:rPr>
              <w:t>للحصول عليها</w:t>
            </w:r>
            <w:r w:rsidRPr="000C2057">
              <w:rPr>
                <w:sz w:val="22"/>
                <w:rtl/>
                <w:lang w:val="en-CA"/>
              </w:rPr>
              <w:t xml:space="preserve"> غير مؤكد.</w:t>
            </w:r>
          </w:p>
          <w:p w14:paraId="39FAD9A0" w14:textId="06463520"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المخاطرة بحدوث انبعاثات طفيفة من الهيدروفلوروكربون-23 في حالة الحاجة إلى </w:t>
            </w:r>
            <w:r w:rsidRPr="000C2057">
              <w:rPr>
                <w:rFonts w:hint="cs"/>
                <w:sz w:val="22"/>
                <w:rtl/>
                <w:lang w:val="en-CA"/>
              </w:rPr>
              <w:t>تنفيس</w:t>
            </w:r>
            <w:r w:rsidRPr="000C2057">
              <w:rPr>
                <w:sz w:val="22"/>
                <w:rtl/>
                <w:lang w:val="en-CA"/>
              </w:rPr>
              <w:t xml:space="preserve"> كميات صغيرة </w:t>
            </w:r>
            <w:r w:rsidRPr="000C2057">
              <w:rPr>
                <w:rFonts w:hint="cs"/>
                <w:sz w:val="22"/>
                <w:rtl/>
                <w:lang w:val="en-CA"/>
              </w:rPr>
              <w:t>في</w:t>
            </w:r>
            <w:r w:rsidRPr="000C2057">
              <w:rPr>
                <w:sz w:val="22"/>
                <w:rtl/>
                <w:lang w:val="en-CA"/>
              </w:rPr>
              <w:t xml:space="preserve"> </w:t>
            </w:r>
            <w:r w:rsidRPr="000C2057">
              <w:rPr>
                <w:rFonts w:hint="cs"/>
                <w:sz w:val="22"/>
                <w:rtl/>
                <w:lang w:val="en-CA"/>
              </w:rPr>
              <w:t>الجو</w:t>
            </w:r>
            <w:r w:rsidRPr="000C2057">
              <w:rPr>
                <w:sz w:val="22"/>
                <w:rtl/>
                <w:lang w:val="en-CA"/>
              </w:rPr>
              <w:t xml:space="preserve"> قبل التدمير</w:t>
            </w:r>
          </w:p>
          <w:p w14:paraId="677BA31E" w14:textId="583FB344" w:rsidR="00871FEA" w:rsidRPr="000C2057" w:rsidRDefault="00871FEA" w:rsidP="00F1414F">
            <w:pPr>
              <w:pStyle w:val="ListParagraph"/>
              <w:numPr>
                <w:ilvl w:val="0"/>
                <w:numId w:val="10"/>
              </w:numPr>
              <w:bidi/>
              <w:ind w:left="319" w:hanging="283"/>
              <w:jc w:val="left"/>
              <w:rPr>
                <w:sz w:val="22"/>
                <w:rtl/>
                <w:lang w:val="en-CA"/>
              </w:rPr>
            </w:pPr>
            <w:r w:rsidRPr="000C2057">
              <w:rPr>
                <w:rFonts w:hint="cs"/>
                <w:sz w:val="22"/>
                <w:rtl/>
                <w:lang w:val="en-CA"/>
              </w:rPr>
              <w:t>ستدعو الحاجة ل</w:t>
            </w:r>
            <w:r w:rsidRPr="000C2057">
              <w:rPr>
                <w:sz w:val="22"/>
                <w:rtl/>
                <w:lang w:val="en-CA"/>
              </w:rPr>
              <w:t xml:space="preserve">لتدمير </w:t>
            </w:r>
            <w:r w:rsidRPr="000C2057">
              <w:rPr>
                <w:rFonts w:hint="cs"/>
                <w:sz w:val="22"/>
                <w:rtl/>
                <w:lang w:val="en-CA"/>
              </w:rPr>
              <w:t>خارج الموقع</w:t>
            </w:r>
            <w:r w:rsidRPr="000C2057">
              <w:rPr>
                <w:sz w:val="22"/>
                <w:rtl/>
                <w:lang w:val="en-CA"/>
              </w:rPr>
              <w:t xml:space="preserve"> أثناء صيانة وخدمة</w:t>
            </w:r>
            <w:r w:rsidRPr="000C2057">
              <w:rPr>
                <w:rFonts w:hint="cs"/>
                <w:sz w:val="22"/>
                <w:rtl/>
                <w:lang w:val="en-CA"/>
              </w:rPr>
              <w:t xml:space="preserve"> وحدة تدمير قوس البلازما</w:t>
            </w:r>
          </w:p>
          <w:p w14:paraId="0D2DA77E" w14:textId="3C23F34C"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الخيار الأكثر تكلفة </w:t>
            </w:r>
            <w:r w:rsidRPr="000C2057">
              <w:rPr>
                <w:rFonts w:hint="cs"/>
                <w:sz w:val="22"/>
                <w:rtl/>
                <w:lang w:val="en-CA"/>
              </w:rPr>
              <w:t>الذي تم تقييمه</w:t>
            </w:r>
            <w:r w:rsidRPr="000C2057">
              <w:rPr>
                <w:sz w:val="22"/>
                <w:rtl/>
                <w:lang w:val="en-CA"/>
              </w:rPr>
              <w:t xml:space="preserve"> من قبل الأمانة</w:t>
            </w:r>
          </w:p>
          <w:p w14:paraId="2B7F4E56" w14:textId="1C27DB1D" w:rsidR="00871FEA" w:rsidRPr="000C2057" w:rsidRDefault="00871FEA" w:rsidP="00F1414F">
            <w:pPr>
              <w:pStyle w:val="ListParagraph"/>
              <w:numPr>
                <w:ilvl w:val="0"/>
                <w:numId w:val="10"/>
              </w:numPr>
              <w:bidi/>
              <w:ind w:left="319" w:hanging="283"/>
              <w:jc w:val="left"/>
              <w:rPr>
                <w:sz w:val="22"/>
                <w:rtl/>
                <w:lang w:val="en-CA"/>
              </w:rPr>
            </w:pPr>
            <w:r w:rsidRPr="000C2057">
              <w:rPr>
                <w:sz w:val="22"/>
                <w:rtl/>
                <w:lang w:val="en-CA"/>
              </w:rPr>
              <w:t xml:space="preserve">خسائر طفيفة محتملة من فلوريد الهيدروجين اللامائي </w:t>
            </w:r>
            <w:r w:rsidRPr="000C2057">
              <w:rPr>
                <w:rFonts w:hint="cs"/>
                <w:sz w:val="22"/>
                <w:rtl/>
                <w:lang w:val="en-CA"/>
              </w:rPr>
              <w:t xml:space="preserve">لم </w:t>
            </w:r>
            <w:r w:rsidRPr="000C2057">
              <w:rPr>
                <w:sz w:val="22"/>
                <w:rtl/>
                <w:lang w:val="en-CA"/>
              </w:rPr>
              <w:t>يتم قياسها</w:t>
            </w:r>
          </w:p>
        </w:tc>
      </w:tr>
    </w:tbl>
    <w:p w14:paraId="5BDDF91E" w14:textId="27913155" w:rsidR="00C202BC" w:rsidRPr="000C2057" w:rsidRDefault="00C202BC" w:rsidP="00C202BC">
      <w:pPr>
        <w:bidi/>
        <w:rPr>
          <w:sz w:val="22"/>
          <w:rtl/>
        </w:rPr>
      </w:pPr>
    </w:p>
    <w:p w14:paraId="081E4740" w14:textId="4DEF74B8" w:rsidR="0044567F" w:rsidRPr="000C2057" w:rsidRDefault="0044567F" w:rsidP="0044567F">
      <w:pPr>
        <w:bidi/>
        <w:rPr>
          <w:sz w:val="22"/>
          <w:szCs w:val="26"/>
          <w:u w:val="single"/>
          <w:rtl/>
          <w:lang w:val="en-CA"/>
        </w:rPr>
      </w:pPr>
      <w:r w:rsidRPr="000C2057">
        <w:rPr>
          <w:sz w:val="22"/>
          <w:szCs w:val="26"/>
          <w:u w:val="single"/>
          <w:rtl/>
          <w:lang w:val="en-CA"/>
        </w:rPr>
        <w:t xml:space="preserve">تعليقات على الخيار </w:t>
      </w:r>
      <w:r w:rsidRPr="000C2057">
        <w:rPr>
          <w:rFonts w:hint="cs"/>
          <w:sz w:val="22"/>
          <w:szCs w:val="26"/>
          <w:u w:val="single"/>
          <w:rtl/>
          <w:lang w:val="en-CA"/>
        </w:rPr>
        <w:t>الأول</w:t>
      </w:r>
      <w:r w:rsidRPr="000C2057">
        <w:rPr>
          <w:sz w:val="22"/>
          <w:szCs w:val="26"/>
          <w:u w:val="single"/>
          <w:rtl/>
          <w:lang w:val="en-CA"/>
        </w:rPr>
        <w:t xml:space="preserve"> لتجديد</w:t>
      </w:r>
      <w:r w:rsidRPr="000C2057">
        <w:rPr>
          <w:rFonts w:hint="cs"/>
          <w:sz w:val="22"/>
          <w:szCs w:val="26"/>
          <w:u w:val="single"/>
          <w:rtl/>
          <w:lang w:val="en-CA"/>
        </w:rPr>
        <w:t xml:space="preserve"> كلا</w:t>
      </w:r>
      <w:r w:rsidRPr="000C2057">
        <w:rPr>
          <w:sz w:val="22"/>
          <w:szCs w:val="26"/>
          <w:u w:val="single"/>
          <w:rtl/>
          <w:lang w:val="en-CA"/>
        </w:rPr>
        <w:t xml:space="preserve"> </w:t>
      </w:r>
      <w:r w:rsidRPr="000C2057">
        <w:rPr>
          <w:rFonts w:hint="cs"/>
          <w:sz w:val="22"/>
          <w:szCs w:val="26"/>
          <w:u w:val="single"/>
          <w:rtl/>
          <w:lang w:val="en-CA"/>
        </w:rPr>
        <w:t>وحدتي تدمير قوس البلازما</w:t>
      </w:r>
      <w:r w:rsidRPr="000C2057">
        <w:rPr>
          <w:sz w:val="22"/>
          <w:szCs w:val="26"/>
          <w:u w:val="single"/>
          <w:rtl/>
          <w:lang w:val="en-CA"/>
        </w:rPr>
        <w:t xml:space="preserve">، </w:t>
      </w:r>
      <w:r w:rsidRPr="000C2057">
        <w:rPr>
          <w:rFonts w:hint="cs"/>
          <w:sz w:val="22"/>
          <w:szCs w:val="26"/>
          <w:u w:val="single"/>
          <w:rtl/>
          <w:lang w:val="en-CA"/>
        </w:rPr>
        <w:t>ال</w:t>
      </w:r>
      <w:r w:rsidRPr="000C2057">
        <w:rPr>
          <w:sz w:val="22"/>
          <w:szCs w:val="26"/>
          <w:u w:val="single"/>
          <w:rtl/>
          <w:lang w:val="en-CA"/>
        </w:rPr>
        <w:t>تدمير في الموقع</w:t>
      </w:r>
    </w:p>
    <w:p w14:paraId="731281E3" w14:textId="77777777" w:rsidR="0044567F" w:rsidRPr="000C2057" w:rsidRDefault="0044567F" w:rsidP="0044567F">
      <w:pPr>
        <w:bidi/>
        <w:rPr>
          <w:sz w:val="22"/>
          <w:rtl/>
        </w:rPr>
      </w:pPr>
    </w:p>
    <w:p w14:paraId="4D80F360" w14:textId="27FC9886" w:rsidR="00C202BC" w:rsidRPr="000C2057" w:rsidRDefault="0044567F" w:rsidP="00F1414F">
      <w:pPr>
        <w:pStyle w:val="Heading1"/>
        <w:numPr>
          <w:ilvl w:val="0"/>
          <w:numId w:val="7"/>
        </w:numPr>
        <w:bidi/>
        <w:rPr>
          <w:sz w:val="22"/>
          <w:szCs w:val="26"/>
          <w:rtl/>
          <w:lang w:val="en-CA"/>
        </w:rPr>
      </w:pPr>
      <w:r w:rsidRPr="000C2057">
        <w:rPr>
          <w:rFonts w:hint="cs"/>
          <w:sz w:val="22"/>
          <w:szCs w:val="26"/>
          <w:rtl/>
          <w:lang w:val="en-CA"/>
        </w:rPr>
        <w:t xml:space="preserve">يستلزم </w:t>
      </w:r>
      <w:r w:rsidRPr="000C2057">
        <w:rPr>
          <w:sz w:val="22"/>
          <w:szCs w:val="26"/>
          <w:rtl/>
          <w:lang w:val="en-CA"/>
        </w:rPr>
        <w:t>الخيار 1 تجديد كلا</w:t>
      </w:r>
      <w:r w:rsidRPr="000C2057">
        <w:rPr>
          <w:rFonts w:hint="cs"/>
          <w:sz w:val="22"/>
          <w:szCs w:val="26"/>
          <w:rtl/>
          <w:lang w:val="en-CA"/>
        </w:rPr>
        <w:t xml:space="preserve"> وحدتي تدمير قوس البلازما</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 xml:space="preserve">يتم تدمير </w:t>
      </w:r>
      <w:r w:rsidRPr="000C2057">
        <w:rPr>
          <w:rFonts w:hint="cs"/>
          <w:sz w:val="22"/>
          <w:szCs w:val="26"/>
          <w:rtl/>
          <w:lang w:val="en-CA"/>
        </w:rPr>
        <w:t>كل</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 xml:space="preserve">في الموقع، باستثناء الأشهر الستة الأولى من عام 2020 </w:t>
      </w:r>
      <w:r w:rsidRPr="000C2057">
        <w:rPr>
          <w:rFonts w:hint="cs"/>
          <w:sz w:val="22"/>
          <w:szCs w:val="26"/>
          <w:rtl/>
          <w:lang w:val="en-CA"/>
        </w:rPr>
        <w:t>حيث يتم</w:t>
      </w:r>
      <w:r w:rsidRPr="000C2057">
        <w:rPr>
          <w:sz w:val="22"/>
          <w:szCs w:val="26"/>
          <w:rtl/>
          <w:lang w:val="en-CA"/>
        </w:rPr>
        <w:t xml:space="preserve"> </w:t>
      </w:r>
      <w:r w:rsidRPr="000C2057">
        <w:rPr>
          <w:rFonts w:hint="cs"/>
          <w:sz w:val="22"/>
          <w:szCs w:val="26"/>
          <w:rtl/>
          <w:lang w:val="en-CA"/>
        </w:rPr>
        <w:t>تنفيسها</w:t>
      </w:r>
      <w:r w:rsidRPr="000C2057">
        <w:rPr>
          <w:sz w:val="22"/>
          <w:szCs w:val="26"/>
          <w:rtl/>
          <w:lang w:val="en-CA"/>
        </w:rPr>
        <w:t xml:space="preserve"> </w:t>
      </w:r>
      <w:r w:rsidRPr="000C2057">
        <w:rPr>
          <w:rFonts w:hint="cs"/>
          <w:sz w:val="22"/>
          <w:szCs w:val="26"/>
          <w:rtl/>
          <w:lang w:val="en-CA"/>
        </w:rPr>
        <w:t>في الجو</w:t>
      </w:r>
      <w:r w:rsidRPr="000C2057">
        <w:rPr>
          <w:sz w:val="22"/>
          <w:szCs w:val="26"/>
          <w:rtl/>
          <w:lang w:val="en-CA"/>
        </w:rPr>
        <w:t>.</w:t>
      </w:r>
    </w:p>
    <w:p w14:paraId="7F4BAD6E" w14:textId="3D23128B" w:rsidR="00D918D8" w:rsidRPr="000C2057" w:rsidRDefault="0044567F" w:rsidP="00F1414F">
      <w:pPr>
        <w:pStyle w:val="Heading1"/>
        <w:numPr>
          <w:ilvl w:val="0"/>
          <w:numId w:val="7"/>
        </w:numPr>
        <w:bidi/>
        <w:rPr>
          <w:sz w:val="22"/>
          <w:szCs w:val="26"/>
          <w:rtl/>
          <w:lang w:val="en-CA"/>
        </w:rPr>
      </w:pPr>
      <w:r w:rsidRPr="000C2057">
        <w:rPr>
          <w:sz w:val="22"/>
          <w:szCs w:val="26"/>
          <w:rtl/>
          <w:lang w:val="en-CA"/>
        </w:rPr>
        <w:t xml:space="preserve">تم </w:t>
      </w:r>
      <w:r w:rsidRPr="000C2057">
        <w:rPr>
          <w:rFonts w:hint="cs"/>
          <w:sz w:val="22"/>
          <w:szCs w:val="26"/>
          <w:rtl/>
          <w:lang w:val="en-CA"/>
        </w:rPr>
        <w:t>تقدير</w:t>
      </w:r>
      <w:r w:rsidRPr="000C2057">
        <w:rPr>
          <w:sz w:val="22"/>
          <w:szCs w:val="26"/>
          <w:rtl/>
          <w:lang w:val="en-CA"/>
        </w:rPr>
        <w:t xml:space="preserve"> تكاليف </w:t>
      </w:r>
      <w:r w:rsidRPr="000C2057">
        <w:rPr>
          <w:rFonts w:hint="cs"/>
          <w:sz w:val="22"/>
          <w:szCs w:val="26"/>
          <w:rtl/>
          <w:lang w:val="en-CA"/>
        </w:rPr>
        <w:t>تجديد</w:t>
      </w:r>
      <w:r w:rsidRPr="000C2057">
        <w:rPr>
          <w:sz w:val="22"/>
          <w:szCs w:val="26"/>
          <w:rtl/>
          <w:lang w:val="en-CA"/>
        </w:rPr>
        <w:t xml:space="preserve"> </w:t>
      </w:r>
      <w:r w:rsidRPr="000C2057">
        <w:rPr>
          <w:rFonts w:hint="cs"/>
          <w:sz w:val="22"/>
          <w:szCs w:val="26"/>
          <w:rtl/>
          <w:lang w:val="en-CA"/>
        </w:rPr>
        <w:t>وحدة تدمير قوس البلازما-1 ووحدة تدمير قوس البلازما-2، وفقاً للتقديم</w:t>
      </w:r>
      <w:r w:rsidRPr="000C2057">
        <w:rPr>
          <w:sz w:val="22"/>
          <w:szCs w:val="26"/>
          <w:rtl/>
          <w:lang w:val="en-CA"/>
        </w:rPr>
        <w:t xml:space="preserve"> باستثناء التعديلات الطفيفة التالية:</w:t>
      </w:r>
    </w:p>
    <w:p w14:paraId="3660FFF1" w14:textId="022D3D66" w:rsidR="00D918D8" w:rsidRPr="000C2057" w:rsidRDefault="0044567F" w:rsidP="00F1414F">
      <w:pPr>
        <w:pStyle w:val="Heading2"/>
        <w:widowControl/>
        <w:numPr>
          <w:ilvl w:val="1"/>
          <w:numId w:val="7"/>
        </w:numPr>
        <w:tabs>
          <w:tab w:val="clear" w:pos="0"/>
        </w:tabs>
        <w:bidi/>
        <w:rPr>
          <w:sz w:val="22"/>
          <w:szCs w:val="26"/>
          <w:rtl/>
          <w:lang w:val="en-CA"/>
        </w:rPr>
      </w:pPr>
      <w:r w:rsidRPr="000C2057">
        <w:rPr>
          <w:sz w:val="22"/>
          <w:szCs w:val="26"/>
          <w:rtl/>
          <w:lang w:val="en-CA"/>
        </w:rPr>
        <w:t>طلب المقرر 83/67(أ)</w:t>
      </w:r>
      <w:r w:rsidRPr="000C2057">
        <w:rPr>
          <w:rFonts w:hint="cs"/>
          <w:sz w:val="22"/>
          <w:szCs w:val="26"/>
          <w:rtl/>
          <w:lang w:val="en-CA"/>
        </w:rPr>
        <w:t>(1)</w:t>
      </w:r>
      <w:r w:rsidRPr="000C2057">
        <w:rPr>
          <w:sz w:val="22"/>
          <w:szCs w:val="26"/>
          <w:rtl/>
          <w:lang w:val="en-CA"/>
        </w:rPr>
        <w:t xml:space="preserve"> من اليونيدو أن تقدم، </w:t>
      </w:r>
      <w:r w:rsidRPr="000C2057">
        <w:rPr>
          <w:rFonts w:hint="cs"/>
          <w:sz w:val="22"/>
          <w:szCs w:val="26"/>
          <w:rtl/>
          <w:lang w:val="en-CA"/>
        </w:rPr>
        <w:t xml:space="preserve">من </w:t>
      </w:r>
      <w:r w:rsidRPr="000C2057">
        <w:rPr>
          <w:sz w:val="22"/>
          <w:szCs w:val="26"/>
          <w:rtl/>
          <w:lang w:val="en-CA"/>
        </w:rPr>
        <w:t>جملة أمور</w:t>
      </w:r>
      <w:r w:rsidRPr="000C2057">
        <w:rPr>
          <w:rFonts w:hint="cs"/>
          <w:sz w:val="22"/>
          <w:szCs w:val="26"/>
          <w:rtl/>
          <w:lang w:val="en-CA"/>
        </w:rPr>
        <w:t xml:space="preserve"> أخرى</w:t>
      </w:r>
      <w:r w:rsidRPr="000C2057">
        <w:rPr>
          <w:sz w:val="22"/>
          <w:szCs w:val="26"/>
          <w:rtl/>
          <w:lang w:val="en-CA"/>
        </w:rPr>
        <w:t xml:space="preserve">، </w:t>
      </w:r>
      <w:r w:rsidRPr="000C2057">
        <w:rPr>
          <w:rFonts w:hint="cs"/>
          <w:sz w:val="22"/>
          <w:szCs w:val="26"/>
          <w:rtl/>
          <w:lang w:val="en-CA"/>
        </w:rPr>
        <w:t>ثلاثة</w:t>
      </w:r>
      <w:r w:rsidRPr="000C2057">
        <w:rPr>
          <w:sz w:val="22"/>
          <w:szCs w:val="26"/>
          <w:rtl/>
          <w:lang w:val="en-CA"/>
        </w:rPr>
        <w:t xml:space="preserve"> تقديرات مستقلة لتكلفة استئناف تشغيل </w:t>
      </w:r>
      <w:r w:rsidRPr="000C2057">
        <w:rPr>
          <w:rFonts w:hint="cs"/>
          <w:sz w:val="22"/>
          <w:szCs w:val="26"/>
          <w:rtl/>
          <w:lang w:val="en-CA"/>
        </w:rPr>
        <w:t>موقد الحرق</w:t>
      </w:r>
      <w:r w:rsidRPr="000C2057">
        <w:rPr>
          <w:sz w:val="22"/>
          <w:szCs w:val="26"/>
          <w:rtl/>
          <w:lang w:val="en-CA"/>
        </w:rPr>
        <w:t xml:space="preserve"> في الموقع.</w:t>
      </w:r>
      <w:r w:rsidRPr="000C2057">
        <w:rPr>
          <w:rFonts w:hint="cs"/>
          <w:sz w:val="22"/>
          <w:szCs w:val="26"/>
          <w:rtl/>
          <w:lang w:val="en-CA"/>
        </w:rPr>
        <w:t xml:space="preserve"> و</w:t>
      </w:r>
      <w:r w:rsidRPr="000C2057">
        <w:rPr>
          <w:sz w:val="22"/>
          <w:szCs w:val="26"/>
          <w:rtl/>
          <w:lang w:val="en-CA"/>
        </w:rPr>
        <w:t xml:space="preserve">في حين أن مزود التكنولوجيا فقط هو الذي يستطيع تقديم تقدير </w:t>
      </w:r>
      <w:r w:rsidRPr="000C2057">
        <w:rPr>
          <w:rFonts w:hint="cs"/>
          <w:sz w:val="22"/>
          <w:szCs w:val="26"/>
          <w:rtl/>
          <w:lang w:val="en-CA"/>
        </w:rPr>
        <w:t>ا</w:t>
      </w:r>
      <w:r w:rsidRPr="000C2057">
        <w:rPr>
          <w:sz w:val="22"/>
          <w:szCs w:val="26"/>
          <w:rtl/>
          <w:lang w:val="en-CA"/>
        </w:rPr>
        <w:t>لمعدات المتخصصة اللازمة لوحد</w:t>
      </w:r>
      <w:r w:rsidRPr="000C2057">
        <w:rPr>
          <w:rFonts w:hint="cs"/>
          <w:sz w:val="22"/>
          <w:szCs w:val="26"/>
          <w:rtl/>
          <w:lang w:val="en-CA"/>
        </w:rPr>
        <w:t>تي تدمير قوس البلازما</w:t>
      </w:r>
      <w:r w:rsidRPr="000C2057">
        <w:rPr>
          <w:sz w:val="22"/>
          <w:szCs w:val="26"/>
          <w:rtl/>
          <w:lang w:val="en-CA"/>
        </w:rPr>
        <w:t xml:space="preserve">، </w:t>
      </w:r>
      <w:r w:rsidRPr="000C2057">
        <w:rPr>
          <w:rFonts w:hint="cs"/>
          <w:sz w:val="22"/>
          <w:szCs w:val="26"/>
          <w:rtl/>
          <w:lang w:val="en-CA"/>
        </w:rPr>
        <w:t>إلا أن</w:t>
      </w:r>
      <w:r w:rsidRPr="000C2057">
        <w:rPr>
          <w:sz w:val="22"/>
          <w:szCs w:val="26"/>
          <w:rtl/>
          <w:lang w:val="en-CA"/>
        </w:rPr>
        <w:t xml:space="preserve"> هذا </w:t>
      </w:r>
      <w:r w:rsidRPr="000C2057">
        <w:rPr>
          <w:rFonts w:hint="cs"/>
          <w:sz w:val="22"/>
          <w:szCs w:val="26"/>
          <w:rtl/>
          <w:lang w:val="en-CA"/>
        </w:rPr>
        <w:t>الأمر</w:t>
      </w:r>
      <w:r w:rsidRPr="000C2057">
        <w:rPr>
          <w:sz w:val="22"/>
          <w:szCs w:val="26"/>
          <w:rtl/>
          <w:lang w:val="en-CA"/>
        </w:rPr>
        <w:t xml:space="preserve"> </w:t>
      </w:r>
      <w:r w:rsidRPr="000C2057">
        <w:rPr>
          <w:rFonts w:hint="cs"/>
          <w:sz w:val="22"/>
          <w:szCs w:val="26"/>
          <w:rtl/>
          <w:lang w:val="en-CA"/>
        </w:rPr>
        <w:t>لا ينطبقُ على</w:t>
      </w:r>
      <w:r w:rsidRPr="000C2057">
        <w:rPr>
          <w:sz w:val="22"/>
          <w:szCs w:val="26"/>
          <w:rtl/>
          <w:lang w:val="en-CA"/>
        </w:rPr>
        <w:t xml:space="preserve"> </w:t>
      </w:r>
      <w:r w:rsidRPr="000C2057">
        <w:rPr>
          <w:rFonts w:hint="cs"/>
          <w:sz w:val="22"/>
          <w:szCs w:val="26"/>
          <w:rtl/>
          <w:lang w:val="en-CA"/>
        </w:rPr>
        <w:t>المعدات</w:t>
      </w:r>
      <w:r w:rsidRPr="000C2057">
        <w:rPr>
          <w:sz w:val="22"/>
          <w:szCs w:val="26"/>
          <w:rtl/>
          <w:lang w:val="en-CA"/>
        </w:rPr>
        <w:t xml:space="preserve"> الصناعية القياسية التالية:</w:t>
      </w:r>
      <w:r w:rsidRPr="000C2057">
        <w:rPr>
          <w:rFonts w:hint="cs"/>
          <w:sz w:val="22"/>
          <w:szCs w:val="26"/>
          <w:rtl/>
          <w:lang w:val="en-CA"/>
        </w:rPr>
        <w:t xml:space="preserve"> </w:t>
      </w:r>
      <w:r w:rsidRPr="000C2057">
        <w:rPr>
          <w:sz w:val="22"/>
          <w:szCs w:val="26"/>
          <w:rtl/>
          <w:lang w:val="en-CA"/>
        </w:rPr>
        <w:t>المضخات وقطع غيار المضخات</w:t>
      </w:r>
      <w:r w:rsidRPr="006F6A85">
        <w:rPr>
          <w:sz w:val="22"/>
          <w:szCs w:val="26"/>
          <w:rtl/>
          <w:lang w:val="en-CA"/>
        </w:rPr>
        <w:t xml:space="preserve">، </w:t>
      </w:r>
      <w:r w:rsidRPr="006F6A85">
        <w:rPr>
          <w:rFonts w:hint="cs"/>
          <w:sz w:val="22"/>
          <w:szCs w:val="26"/>
          <w:rtl/>
          <w:lang w:val="en-CA"/>
        </w:rPr>
        <w:t>وإصلاح الجوف</w:t>
      </w:r>
      <w:r w:rsidRPr="000C2057">
        <w:rPr>
          <w:sz w:val="22"/>
          <w:szCs w:val="26"/>
          <w:rtl/>
          <w:lang w:val="en-CA"/>
        </w:rPr>
        <w:t xml:space="preserve">، وخزان هيدروكسيد الصوديوم، </w:t>
      </w:r>
      <w:r w:rsidRPr="000C2057">
        <w:rPr>
          <w:rFonts w:hint="cs"/>
          <w:sz w:val="22"/>
          <w:szCs w:val="26"/>
          <w:rtl/>
          <w:lang w:val="en-CA"/>
        </w:rPr>
        <w:t>والمقياس</w:t>
      </w:r>
      <w:r w:rsidRPr="000C2057">
        <w:rPr>
          <w:sz w:val="22"/>
          <w:szCs w:val="26"/>
          <w:rtl/>
          <w:lang w:val="en-CA"/>
        </w:rPr>
        <w:t xml:space="preserve"> والصمامات، والخزانات، والأنابيب، </w:t>
      </w:r>
      <w:r w:rsidRPr="000C2057">
        <w:rPr>
          <w:rFonts w:hint="cs"/>
          <w:sz w:val="22"/>
          <w:szCs w:val="26"/>
          <w:rtl/>
          <w:lang w:val="en-CA"/>
        </w:rPr>
        <w:t>وجهاز قياس درجة الحموضة1</w:t>
      </w:r>
      <w:r w:rsidRPr="000C2057">
        <w:rPr>
          <w:sz w:val="22"/>
          <w:szCs w:val="26"/>
          <w:rtl/>
          <w:lang w:val="en-CA"/>
        </w:rPr>
        <w:t xml:space="preserve">، وضاغط الهواء، وجهاز كمبيوتر </w:t>
      </w:r>
      <w:r w:rsidRPr="000C2057">
        <w:rPr>
          <w:rFonts w:hint="cs"/>
          <w:sz w:val="22"/>
          <w:szCs w:val="26"/>
          <w:rtl/>
          <w:lang w:val="en-CA"/>
        </w:rPr>
        <w:t>مكتبي</w:t>
      </w:r>
      <w:r w:rsidRPr="000C2057">
        <w:rPr>
          <w:sz w:val="22"/>
          <w:szCs w:val="26"/>
          <w:rtl/>
          <w:lang w:val="en-CA"/>
        </w:rPr>
        <w:t>.</w:t>
      </w:r>
      <w:r w:rsidRPr="000C2057">
        <w:rPr>
          <w:sz w:val="22"/>
          <w:szCs w:val="26"/>
          <w:rtl/>
        </w:rPr>
        <w:t xml:space="preserve"> </w:t>
      </w:r>
      <w:r w:rsidRPr="000C2057">
        <w:rPr>
          <w:rFonts w:hint="cs"/>
          <w:sz w:val="22"/>
          <w:szCs w:val="26"/>
          <w:rtl/>
          <w:lang w:val="en-CA"/>
        </w:rPr>
        <w:t>وقد</w:t>
      </w:r>
      <w:r w:rsidRPr="000C2057">
        <w:rPr>
          <w:sz w:val="22"/>
          <w:szCs w:val="26"/>
          <w:rtl/>
          <w:lang w:val="en-CA"/>
        </w:rPr>
        <w:t xml:space="preserve"> تم تطبيق تخفيض بنسبة 20 في المائة بالنسبة لتلك المكونات</w:t>
      </w:r>
      <w:r w:rsidRPr="000C2057">
        <w:rPr>
          <w:rFonts w:hint="cs"/>
          <w:sz w:val="22"/>
          <w:szCs w:val="26"/>
          <w:rtl/>
          <w:lang w:val="en-CA"/>
        </w:rPr>
        <w:t>.</w:t>
      </w:r>
    </w:p>
    <w:p w14:paraId="515C5018" w14:textId="2A88063C" w:rsidR="00D918D8" w:rsidRPr="000C2057" w:rsidRDefault="0044567F"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لم </w:t>
      </w:r>
      <w:r w:rsidRPr="000C2057">
        <w:rPr>
          <w:rFonts w:hint="cs"/>
          <w:sz w:val="22"/>
          <w:szCs w:val="26"/>
          <w:rtl/>
          <w:lang w:val="en-CA"/>
        </w:rPr>
        <w:t>يرد</w:t>
      </w:r>
      <w:r w:rsidRPr="000C2057">
        <w:rPr>
          <w:sz w:val="22"/>
          <w:szCs w:val="26"/>
          <w:rtl/>
          <w:lang w:val="en-CA"/>
        </w:rPr>
        <w:t xml:space="preserve"> ذكر العديد من العناصر في تقرير </w:t>
      </w:r>
      <w:r w:rsidRPr="000C2057">
        <w:rPr>
          <w:rFonts w:hint="cs"/>
          <w:sz w:val="22"/>
          <w:szCs w:val="26"/>
          <w:rtl/>
          <w:lang w:val="en-CA"/>
        </w:rPr>
        <w:t>وعرض أسعار</w:t>
      </w:r>
      <w:r w:rsidRPr="000C2057">
        <w:rPr>
          <w:sz w:val="22"/>
          <w:szCs w:val="26"/>
          <w:rtl/>
          <w:lang w:val="en-CA"/>
        </w:rPr>
        <w:t xml:space="preserve"> بلاسكون (السري) ولم تكن واضحة (على سبيل المثال، مضخة الماء </w:t>
      </w:r>
      <w:r w:rsidRPr="000C2057">
        <w:rPr>
          <w:rFonts w:hint="cs"/>
          <w:sz w:val="22"/>
          <w:szCs w:val="26"/>
          <w:rtl/>
          <w:lang w:val="en-CA"/>
        </w:rPr>
        <w:t>المتأين</w:t>
      </w:r>
      <w:r w:rsidRPr="000C2057">
        <w:rPr>
          <w:sz w:val="22"/>
          <w:szCs w:val="26"/>
          <w:rtl/>
          <w:lang w:val="en-CA"/>
        </w:rPr>
        <w:t xml:space="preserve"> ومقياس </w:t>
      </w:r>
      <w:r w:rsidRPr="000C2057">
        <w:rPr>
          <w:rFonts w:hint="cs"/>
          <w:sz w:val="22"/>
          <w:szCs w:val="26"/>
          <w:rtl/>
          <w:lang w:val="en-CA"/>
        </w:rPr>
        <w:t>التدفق</w:t>
      </w:r>
      <w:r w:rsidRPr="000C2057">
        <w:rPr>
          <w:sz w:val="22"/>
          <w:szCs w:val="26"/>
          <w:rtl/>
          <w:lang w:val="en-CA"/>
        </w:rPr>
        <w:t>)، حيث تم تطبيق تخفيض بنسبة 50 في المائة؛</w:t>
      </w:r>
      <w:r w:rsidRPr="000C2057">
        <w:rPr>
          <w:sz w:val="22"/>
          <w:szCs w:val="26"/>
          <w:lang w:val="en-US"/>
        </w:rPr>
        <w:t xml:space="preserve"> </w:t>
      </w:r>
      <w:r w:rsidRPr="000C2057">
        <w:rPr>
          <w:rFonts w:hint="cs"/>
          <w:sz w:val="22"/>
          <w:szCs w:val="26"/>
          <w:rtl/>
          <w:lang w:val="en-US"/>
        </w:rPr>
        <w:t xml:space="preserve">في حين تم تطبيق تخفيض بنسبة 20 في المائة </w:t>
      </w:r>
      <w:r w:rsidRPr="000C2057">
        <w:rPr>
          <w:sz w:val="22"/>
          <w:szCs w:val="26"/>
          <w:rtl/>
          <w:lang w:val="en-CA"/>
        </w:rPr>
        <w:t xml:space="preserve">بالنسبة </w:t>
      </w:r>
      <w:r w:rsidRPr="000C2057">
        <w:rPr>
          <w:rFonts w:hint="cs"/>
          <w:sz w:val="22"/>
          <w:szCs w:val="26"/>
          <w:rtl/>
          <w:lang w:val="en-CA"/>
        </w:rPr>
        <w:t>للعناصر الأخرى</w:t>
      </w:r>
      <w:r w:rsidRPr="000C2057">
        <w:rPr>
          <w:sz w:val="22"/>
          <w:szCs w:val="26"/>
          <w:rtl/>
          <w:lang w:val="en-CA"/>
        </w:rPr>
        <w:t xml:space="preserve"> </w:t>
      </w:r>
      <w:r w:rsidRPr="000C2057">
        <w:rPr>
          <w:rFonts w:hint="cs"/>
          <w:sz w:val="22"/>
          <w:szCs w:val="26"/>
          <w:rtl/>
          <w:lang w:val="en-CA"/>
        </w:rPr>
        <w:t>التي</w:t>
      </w:r>
      <w:r w:rsidRPr="000C2057">
        <w:rPr>
          <w:sz w:val="22"/>
          <w:szCs w:val="26"/>
          <w:rtl/>
          <w:lang w:val="en-CA"/>
        </w:rPr>
        <w:t xml:space="preserve"> لم يتم ذكره</w:t>
      </w:r>
      <w:r w:rsidRPr="000C2057">
        <w:rPr>
          <w:rFonts w:hint="cs"/>
          <w:sz w:val="22"/>
          <w:szCs w:val="26"/>
          <w:rtl/>
          <w:lang w:val="en-CA"/>
        </w:rPr>
        <w:t>ا</w:t>
      </w:r>
      <w:r w:rsidRPr="000C2057">
        <w:rPr>
          <w:sz w:val="22"/>
          <w:szCs w:val="26"/>
          <w:rtl/>
          <w:lang w:val="en-CA"/>
        </w:rPr>
        <w:t xml:space="preserve"> في نص التقرير (على سبيل المثال، </w:t>
      </w:r>
      <w:r w:rsidRPr="000C2057">
        <w:rPr>
          <w:rFonts w:hint="cs"/>
          <w:sz w:val="22"/>
          <w:szCs w:val="26"/>
          <w:rtl/>
          <w:lang w:val="en-CA"/>
        </w:rPr>
        <w:t>محرك بدء الحركة</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 xml:space="preserve">مقياس </w:t>
      </w:r>
      <w:r w:rsidRPr="000C2057">
        <w:rPr>
          <w:rFonts w:hint="cs"/>
          <w:sz w:val="22"/>
          <w:szCs w:val="26"/>
          <w:rtl/>
          <w:lang w:val="en-CA"/>
        </w:rPr>
        <w:t>دوران</w:t>
      </w:r>
      <w:r w:rsidRPr="000C2057">
        <w:rPr>
          <w:sz w:val="22"/>
          <w:szCs w:val="26"/>
          <w:rtl/>
          <w:lang w:val="en-CA"/>
        </w:rPr>
        <w:t xml:space="preserve"> الماء، إلخ)؛ و</w:t>
      </w:r>
    </w:p>
    <w:p w14:paraId="1847E87F" w14:textId="64E6ACAB" w:rsidR="00D918D8" w:rsidRPr="000C2057" w:rsidRDefault="0044567F" w:rsidP="00F1414F">
      <w:pPr>
        <w:pStyle w:val="Heading2"/>
        <w:widowControl/>
        <w:numPr>
          <w:ilvl w:val="1"/>
          <w:numId w:val="7"/>
        </w:numPr>
        <w:tabs>
          <w:tab w:val="clear" w:pos="0"/>
        </w:tabs>
        <w:bidi/>
        <w:rPr>
          <w:sz w:val="22"/>
          <w:szCs w:val="26"/>
          <w:rtl/>
          <w:lang w:val="en-CA"/>
        </w:rPr>
      </w:pPr>
      <w:r w:rsidRPr="000C2057">
        <w:rPr>
          <w:rFonts w:hint="cs"/>
          <w:sz w:val="22"/>
          <w:szCs w:val="26"/>
          <w:rtl/>
          <w:lang w:val="en-CA"/>
        </w:rPr>
        <w:t>تطَلبَ</w:t>
      </w:r>
      <w:r w:rsidRPr="000C2057">
        <w:rPr>
          <w:sz w:val="22"/>
          <w:szCs w:val="26"/>
          <w:rtl/>
          <w:lang w:val="en-CA"/>
        </w:rPr>
        <w:t xml:space="preserve"> </w:t>
      </w:r>
      <w:r w:rsidRPr="000C2057">
        <w:rPr>
          <w:rFonts w:hint="cs"/>
          <w:sz w:val="22"/>
          <w:szCs w:val="26"/>
          <w:rtl/>
          <w:lang w:val="en-CA"/>
        </w:rPr>
        <w:t>الحصول</w:t>
      </w:r>
      <w:r w:rsidRPr="000C2057">
        <w:rPr>
          <w:sz w:val="22"/>
          <w:szCs w:val="26"/>
          <w:rtl/>
          <w:lang w:val="en-CA"/>
        </w:rPr>
        <w:t xml:space="preserve"> على الدعم الفني لبدء تشغيل </w:t>
      </w:r>
      <w:r w:rsidRPr="000C2057">
        <w:rPr>
          <w:rFonts w:hint="cs"/>
          <w:sz w:val="22"/>
          <w:szCs w:val="26"/>
          <w:rtl/>
          <w:lang w:val="en-CA"/>
        </w:rPr>
        <w:t xml:space="preserve">كلٍ من وحدة تدمير قوس البلازما-1 ووحدة تدمير قوس البلازما-2 50,0000 دولار أمريكي، حيث تم </w:t>
      </w:r>
      <w:r w:rsidRPr="000C2057">
        <w:rPr>
          <w:sz w:val="22"/>
          <w:szCs w:val="26"/>
          <w:rtl/>
          <w:lang w:val="en-CA"/>
        </w:rPr>
        <w:t>ترشيد هذا المبلغ إلى 25</w:t>
      </w:r>
      <w:r w:rsidRPr="000C2057">
        <w:rPr>
          <w:rFonts w:hint="cs"/>
          <w:sz w:val="22"/>
          <w:szCs w:val="26"/>
          <w:rtl/>
          <w:lang w:val="en-CA"/>
        </w:rPr>
        <w:t>,</w:t>
      </w:r>
      <w:r w:rsidRPr="000C2057">
        <w:rPr>
          <w:sz w:val="22"/>
          <w:szCs w:val="26"/>
          <w:rtl/>
          <w:lang w:val="en-CA"/>
        </w:rPr>
        <w:t>000 دولار أمريكي لكل</w:t>
      </w:r>
      <w:r w:rsidRPr="000C2057">
        <w:rPr>
          <w:rFonts w:hint="cs"/>
          <w:sz w:val="22"/>
          <w:szCs w:val="26"/>
          <w:rtl/>
          <w:lang w:val="en-CA"/>
        </w:rPr>
        <w:t>ٍ من وحدتي تدمير قوس البلازما</w:t>
      </w:r>
      <w:r w:rsidRPr="000C2057">
        <w:rPr>
          <w:sz w:val="22"/>
          <w:szCs w:val="26"/>
          <w:rtl/>
          <w:lang w:val="en-CA"/>
        </w:rPr>
        <w:t>.</w:t>
      </w:r>
    </w:p>
    <w:p w14:paraId="6C217913" w14:textId="2DF780E5" w:rsidR="00D918D8" w:rsidRPr="000C2057" w:rsidRDefault="0044567F" w:rsidP="00F1414F">
      <w:pPr>
        <w:pStyle w:val="Heading1"/>
        <w:numPr>
          <w:ilvl w:val="0"/>
          <w:numId w:val="7"/>
        </w:numPr>
        <w:bidi/>
        <w:rPr>
          <w:sz w:val="22"/>
          <w:szCs w:val="26"/>
          <w:rtl/>
          <w:lang w:val="en-CA"/>
        </w:rPr>
      </w:pPr>
      <w:r w:rsidRPr="000C2057">
        <w:rPr>
          <w:rFonts w:hint="cs"/>
          <w:sz w:val="22"/>
          <w:szCs w:val="26"/>
          <w:rtl/>
          <w:lang w:val="en-CA"/>
        </w:rPr>
        <w:t>قُدِم</w:t>
      </w:r>
      <w:r w:rsidRPr="000C2057">
        <w:rPr>
          <w:sz w:val="22"/>
          <w:szCs w:val="26"/>
          <w:rtl/>
          <w:lang w:val="en-CA"/>
        </w:rPr>
        <w:t xml:space="preserve"> تقدير واحد فقط لتجديد </w:t>
      </w:r>
      <w:r w:rsidRPr="000C2057">
        <w:rPr>
          <w:rFonts w:hint="cs"/>
          <w:sz w:val="22"/>
          <w:szCs w:val="26"/>
          <w:rtl/>
          <w:lang w:val="en-CA"/>
        </w:rPr>
        <w:t>مرفق</w:t>
      </w:r>
      <w:r w:rsidRPr="000C2057">
        <w:rPr>
          <w:sz w:val="22"/>
          <w:szCs w:val="26"/>
          <w:rtl/>
          <w:lang w:val="en-CA"/>
        </w:rPr>
        <w:t xml:space="preserve"> معالجة المياه العادمة المخصصة لتنظيف المخلفات السائلة من وح</w:t>
      </w:r>
      <w:r w:rsidRPr="000C2057">
        <w:rPr>
          <w:rFonts w:hint="cs"/>
          <w:sz w:val="22"/>
          <w:szCs w:val="26"/>
          <w:rtl/>
          <w:lang w:val="en-CA"/>
        </w:rPr>
        <w:t>دتي تدمير قوس البلازما. وبحسب</w:t>
      </w:r>
      <w:r w:rsidRPr="000C2057">
        <w:rPr>
          <w:sz w:val="22"/>
          <w:szCs w:val="26"/>
          <w:rtl/>
          <w:lang w:val="en-CA"/>
        </w:rPr>
        <w:t xml:space="preserve"> </w:t>
      </w:r>
      <w:r w:rsidRPr="000C2057">
        <w:rPr>
          <w:rFonts w:hint="cs"/>
          <w:sz w:val="22"/>
          <w:szCs w:val="26"/>
          <w:rtl/>
          <w:lang w:val="en-CA"/>
        </w:rPr>
        <w:t>الطريقة</w:t>
      </w:r>
      <w:r w:rsidRPr="000C2057">
        <w:rPr>
          <w:sz w:val="22"/>
          <w:szCs w:val="26"/>
          <w:rtl/>
          <w:lang w:val="en-CA"/>
        </w:rPr>
        <w:t xml:space="preserve"> المذكور أعلاه، تم تطبيق تخفيض بنسبة 20 في المائة على التكاليف </w:t>
      </w:r>
      <w:r w:rsidRPr="000C2057">
        <w:rPr>
          <w:rFonts w:hint="cs"/>
          <w:sz w:val="22"/>
          <w:szCs w:val="26"/>
          <w:rtl/>
          <w:lang w:val="en-CA"/>
        </w:rPr>
        <w:t>كما في التقديم</w:t>
      </w:r>
      <w:r w:rsidRPr="000C2057">
        <w:rPr>
          <w:sz w:val="22"/>
          <w:szCs w:val="26"/>
          <w:rtl/>
          <w:lang w:val="en-CA"/>
        </w:rPr>
        <w:t xml:space="preserve">، مما أدى إلى تكلفة قدرها </w:t>
      </w:r>
      <w:r w:rsidRPr="000C2057">
        <w:rPr>
          <w:rFonts w:hint="cs"/>
          <w:sz w:val="22"/>
          <w:szCs w:val="26"/>
          <w:rtl/>
          <w:lang w:val="en-CA"/>
        </w:rPr>
        <w:t>123,641</w:t>
      </w:r>
      <w:r w:rsidRPr="000C2057">
        <w:rPr>
          <w:sz w:val="22"/>
          <w:szCs w:val="26"/>
          <w:rtl/>
          <w:lang w:val="en-CA"/>
        </w:rPr>
        <w:t xml:space="preserve"> دولار </w:t>
      </w:r>
      <w:r w:rsidRPr="000C2057">
        <w:rPr>
          <w:rFonts w:hint="cs"/>
          <w:sz w:val="22"/>
          <w:szCs w:val="26"/>
          <w:rtl/>
          <w:lang w:val="en-CA"/>
        </w:rPr>
        <w:t>أمريكي</w:t>
      </w:r>
      <w:r w:rsidRPr="000C2057">
        <w:rPr>
          <w:sz w:val="22"/>
          <w:szCs w:val="26"/>
          <w:rtl/>
          <w:lang w:val="en-CA"/>
        </w:rPr>
        <w:t>.</w:t>
      </w:r>
    </w:p>
    <w:p w14:paraId="28FCC927" w14:textId="26F6035A" w:rsidR="00D918D8" w:rsidRPr="000C2057" w:rsidRDefault="006F6A85" w:rsidP="00F1414F">
      <w:pPr>
        <w:pStyle w:val="Heading1"/>
        <w:numPr>
          <w:ilvl w:val="0"/>
          <w:numId w:val="7"/>
        </w:numPr>
        <w:bidi/>
        <w:rPr>
          <w:sz w:val="22"/>
          <w:szCs w:val="26"/>
          <w:rtl/>
          <w:lang w:val="en-CA"/>
        </w:rPr>
      </w:pPr>
      <w:r>
        <w:rPr>
          <w:rFonts w:hint="cs"/>
          <w:sz w:val="22"/>
          <w:szCs w:val="26"/>
          <w:rtl/>
          <w:lang w:val="en-CA"/>
        </w:rPr>
        <w:lastRenderedPageBreak/>
        <w:t>وعلى نحو مشابه</w:t>
      </w:r>
      <w:r w:rsidR="0044567F" w:rsidRPr="000C2057">
        <w:rPr>
          <w:sz w:val="22"/>
          <w:szCs w:val="26"/>
          <w:rtl/>
          <w:lang w:val="en-CA"/>
        </w:rPr>
        <w:t>، تم تقدير قطع الغيار المطلوبة لتشغيل وحدة تدمير قوس البلازما في الفترة الممتدة من 2025 إلى 2030 كما في التقديم باستثناء تخفيض بنسبة 20 في المائة على سعر مقياس الهيدروفلوروكربون-23 الذي سيتم استبداله في عام 2025، مع التنويه بأن الأمانة تسعى للحصول على إرشادات اللجنة التنفيذية حيال أهلية هذه التكلفة.</w:t>
      </w:r>
    </w:p>
    <w:p w14:paraId="7AA755FA" w14:textId="3E695996" w:rsidR="00D918D8" w:rsidRPr="000C2057" w:rsidRDefault="0044567F" w:rsidP="00B262FC">
      <w:pPr>
        <w:pStyle w:val="Heading1"/>
        <w:numPr>
          <w:ilvl w:val="0"/>
          <w:numId w:val="7"/>
        </w:numPr>
        <w:bidi/>
        <w:spacing w:after="200"/>
        <w:rPr>
          <w:sz w:val="22"/>
          <w:szCs w:val="26"/>
          <w:rtl/>
          <w:lang w:val="en-CA"/>
        </w:rPr>
      </w:pPr>
      <w:r w:rsidRPr="000C2057">
        <w:rPr>
          <w:sz w:val="22"/>
          <w:szCs w:val="26"/>
          <w:rtl/>
          <w:lang w:val="en-CA"/>
        </w:rPr>
        <w:t xml:space="preserve">تعتمد تكاليف التشغيل للخيار </w:t>
      </w:r>
      <w:r w:rsidRPr="000C2057">
        <w:rPr>
          <w:rFonts w:hint="cs"/>
          <w:sz w:val="22"/>
          <w:szCs w:val="26"/>
          <w:rtl/>
          <w:lang w:val="en-CA"/>
        </w:rPr>
        <w:t>الأول</w:t>
      </w:r>
      <w:r w:rsidRPr="000C2057">
        <w:rPr>
          <w:sz w:val="22"/>
          <w:szCs w:val="26"/>
          <w:rtl/>
          <w:lang w:val="en-CA"/>
        </w:rPr>
        <w:t xml:space="preserve"> على ما يلي:</w:t>
      </w:r>
    </w:p>
    <w:p w14:paraId="3AA021D4" w14:textId="4EE70BCC" w:rsidR="00D918D8" w:rsidRPr="000C2057" w:rsidRDefault="0044567F" w:rsidP="00B262FC">
      <w:pPr>
        <w:pStyle w:val="Heading2"/>
        <w:widowControl/>
        <w:numPr>
          <w:ilvl w:val="1"/>
          <w:numId w:val="7"/>
        </w:numPr>
        <w:tabs>
          <w:tab w:val="clear" w:pos="0"/>
        </w:tabs>
        <w:bidi/>
        <w:spacing w:after="200"/>
        <w:rPr>
          <w:sz w:val="22"/>
          <w:szCs w:val="26"/>
          <w:rtl/>
          <w:lang w:val="en-CA"/>
        </w:rPr>
      </w:pPr>
      <w:r w:rsidRPr="000C2057">
        <w:rPr>
          <w:sz w:val="22"/>
          <w:szCs w:val="26"/>
          <w:rtl/>
          <w:lang w:val="en-CA"/>
        </w:rPr>
        <w:t>مستوى</w:t>
      </w:r>
      <w:r w:rsidRPr="000C2057">
        <w:rPr>
          <w:rFonts w:hint="cs"/>
          <w:sz w:val="22"/>
          <w:szCs w:val="26"/>
          <w:rtl/>
          <w:lang w:val="en-CA"/>
        </w:rPr>
        <w:t xml:space="preserve"> عام</w:t>
      </w:r>
      <w:r w:rsidRPr="000C2057">
        <w:rPr>
          <w:sz w:val="22"/>
          <w:szCs w:val="26"/>
          <w:rtl/>
          <w:lang w:val="en-CA"/>
        </w:rPr>
        <w:t xml:space="preserve"> 2018 من إنتاج الهيدروكلوروفلوروكربون-22 ومعدل توليد المنتج الثانوي؛</w:t>
      </w:r>
    </w:p>
    <w:p w14:paraId="787822FE" w14:textId="3458457E" w:rsidR="00D918D8" w:rsidRPr="000C2057" w:rsidRDefault="0044567F" w:rsidP="00B262FC">
      <w:pPr>
        <w:pStyle w:val="Heading2"/>
        <w:widowControl/>
        <w:numPr>
          <w:ilvl w:val="1"/>
          <w:numId w:val="7"/>
        </w:numPr>
        <w:tabs>
          <w:tab w:val="clear" w:pos="0"/>
        </w:tabs>
        <w:bidi/>
        <w:spacing w:after="200"/>
        <w:rPr>
          <w:sz w:val="22"/>
          <w:szCs w:val="26"/>
          <w:rtl/>
          <w:lang w:val="en-CA"/>
        </w:rPr>
      </w:pPr>
      <w:r w:rsidRPr="000C2057">
        <w:rPr>
          <w:sz w:val="22"/>
          <w:szCs w:val="26"/>
          <w:rtl/>
          <w:lang w:val="en-CA"/>
        </w:rPr>
        <w:t>تم احتساب أسعار المواد الخام وأسعار المنتج الثانوي والمرافق، فضلاً عن عوامل الاستهلاك، على النحو الوارد في التقديم؛</w:t>
      </w:r>
    </w:p>
    <w:p w14:paraId="3786CFE9" w14:textId="071A980A" w:rsidR="00D918D8" w:rsidRPr="000C2057" w:rsidRDefault="0044567F" w:rsidP="00B262FC">
      <w:pPr>
        <w:pStyle w:val="Heading2"/>
        <w:widowControl/>
        <w:numPr>
          <w:ilvl w:val="1"/>
          <w:numId w:val="7"/>
        </w:numPr>
        <w:tabs>
          <w:tab w:val="clear" w:pos="0"/>
        </w:tabs>
        <w:bidi/>
        <w:spacing w:after="200"/>
        <w:rPr>
          <w:sz w:val="22"/>
          <w:szCs w:val="26"/>
          <w:rtl/>
          <w:lang w:val="en-CA"/>
        </w:rPr>
      </w:pPr>
      <w:r w:rsidRPr="000C2057">
        <w:rPr>
          <w:rFonts w:hint="cs"/>
          <w:sz w:val="22"/>
          <w:szCs w:val="26"/>
          <w:rtl/>
          <w:lang w:val="en-CA"/>
        </w:rPr>
        <w:t>احتساب</w:t>
      </w:r>
      <w:r w:rsidRPr="000C2057">
        <w:rPr>
          <w:sz w:val="22"/>
          <w:szCs w:val="26"/>
          <w:rtl/>
          <w:lang w:val="en-CA"/>
        </w:rPr>
        <w:t xml:space="preserve"> الصيانة والأجور والمرتبات، على النحو </w:t>
      </w:r>
      <w:r w:rsidRPr="000C2057">
        <w:rPr>
          <w:rFonts w:hint="cs"/>
          <w:sz w:val="22"/>
          <w:szCs w:val="26"/>
          <w:rtl/>
          <w:lang w:val="en-CA"/>
        </w:rPr>
        <w:t>الوارد في التقديم</w:t>
      </w:r>
      <w:r w:rsidRPr="000C2057">
        <w:rPr>
          <w:sz w:val="22"/>
          <w:szCs w:val="26"/>
          <w:rtl/>
          <w:lang w:val="en-CA"/>
        </w:rPr>
        <w:t>؛ و</w:t>
      </w:r>
    </w:p>
    <w:p w14:paraId="23A77CF0" w14:textId="0A13C8A5" w:rsidR="00D918D8" w:rsidRPr="000C2057" w:rsidRDefault="0044567F" w:rsidP="00B262FC">
      <w:pPr>
        <w:pStyle w:val="Heading2"/>
        <w:widowControl/>
        <w:numPr>
          <w:ilvl w:val="1"/>
          <w:numId w:val="7"/>
        </w:numPr>
        <w:tabs>
          <w:tab w:val="clear" w:pos="0"/>
        </w:tabs>
        <w:bidi/>
        <w:spacing w:after="200"/>
        <w:rPr>
          <w:sz w:val="22"/>
          <w:szCs w:val="26"/>
          <w:rtl/>
          <w:lang w:val="en-CA"/>
        </w:rPr>
      </w:pPr>
      <w:r w:rsidRPr="000C2057">
        <w:rPr>
          <w:rFonts w:hint="cs"/>
          <w:sz w:val="22"/>
          <w:szCs w:val="26"/>
          <w:rtl/>
          <w:lang w:val="en-CA"/>
        </w:rPr>
        <w:t>تم تحديد</w:t>
      </w:r>
      <w:r w:rsidRPr="000C2057">
        <w:rPr>
          <w:sz w:val="22"/>
          <w:szCs w:val="26"/>
          <w:rtl/>
          <w:lang w:val="en-CA"/>
        </w:rPr>
        <w:t xml:space="preserve"> تكاليف </w:t>
      </w:r>
      <w:r w:rsidRPr="000C2057">
        <w:rPr>
          <w:rFonts w:hint="cs"/>
          <w:sz w:val="22"/>
          <w:szCs w:val="26"/>
          <w:rtl/>
          <w:lang w:val="en-CA"/>
        </w:rPr>
        <w:t>الرقابة</w:t>
      </w:r>
      <w:r w:rsidRPr="000C2057">
        <w:rPr>
          <w:sz w:val="22"/>
          <w:szCs w:val="26"/>
          <w:rtl/>
          <w:lang w:val="en-CA"/>
        </w:rPr>
        <w:t xml:space="preserve"> والتكاليف الأخرى بمبلغ </w:t>
      </w:r>
      <w:r w:rsidRPr="000C2057">
        <w:rPr>
          <w:rFonts w:hint="cs"/>
          <w:sz w:val="22"/>
          <w:szCs w:val="26"/>
          <w:rtl/>
          <w:lang w:val="en-CA"/>
        </w:rPr>
        <w:t>10,000 دولار</w:t>
      </w:r>
      <w:r w:rsidRPr="000C2057">
        <w:rPr>
          <w:sz w:val="22"/>
          <w:szCs w:val="26"/>
          <w:rtl/>
          <w:lang w:val="en-CA"/>
        </w:rPr>
        <w:t xml:space="preserve"> </w:t>
      </w:r>
      <w:r w:rsidRPr="000C2057">
        <w:rPr>
          <w:rFonts w:hint="cs"/>
          <w:sz w:val="22"/>
          <w:szCs w:val="26"/>
          <w:rtl/>
          <w:lang w:val="en-CA"/>
        </w:rPr>
        <w:t>أمريكي/سنوياً</w:t>
      </w:r>
      <w:r w:rsidRPr="000C2057">
        <w:rPr>
          <w:sz w:val="22"/>
          <w:szCs w:val="26"/>
          <w:rtl/>
          <w:lang w:val="en-CA"/>
        </w:rPr>
        <w:t>.</w:t>
      </w:r>
    </w:p>
    <w:p w14:paraId="5E308886" w14:textId="6DD70576" w:rsidR="00D918D8" w:rsidRPr="000C2057" w:rsidRDefault="0044567F" w:rsidP="00B262FC">
      <w:pPr>
        <w:pStyle w:val="Heading1"/>
        <w:numPr>
          <w:ilvl w:val="0"/>
          <w:numId w:val="7"/>
        </w:numPr>
        <w:bidi/>
        <w:spacing w:after="200"/>
        <w:rPr>
          <w:sz w:val="22"/>
          <w:szCs w:val="26"/>
          <w:rtl/>
          <w:lang w:val="en-CA"/>
        </w:rPr>
      </w:pPr>
      <w:r w:rsidRPr="000C2057">
        <w:rPr>
          <w:rFonts w:hint="cs"/>
          <w:sz w:val="22"/>
          <w:szCs w:val="26"/>
          <w:rtl/>
          <w:lang w:val="en-CA"/>
        </w:rPr>
        <w:t>وفقاً</w:t>
      </w:r>
      <w:r w:rsidRPr="000C2057">
        <w:rPr>
          <w:sz w:val="22"/>
          <w:szCs w:val="26"/>
          <w:rtl/>
          <w:lang w:val="en-CA"/>
        </w:rPr>
        <w:t xml:space="preserve"> </w:t>
      </w:r>
      <w:r w:rsidRPr="000C2057">
        <w:rPr>
          <w:rFonts w:hint="cs"/>
          <w:sz w:val="22"/>
          <w:szCs w:val="26"/>
          <w:rtl/>
          <w:lang w:val="en-CA" w:bidi="ar-AE"/>
        </w:rPr>
        <w:t>للتقديم</w:t>
      </w:r>
      <w:r w:rsidRPr="000C2057">
        <w:rPr>
          <w:rFonts w:hint="cs"/>
          <w:sz w:val="22"/>
          <w:szCs w:val="26"/>
          <w:rtl/>
          <w:lang w:val="en-CA"/>
        </w:rPr>
        <w:t xml:space="preserve">، </w:t>
      </w:r>
      <w:r w:rsidRPr="000C2057">
        <w:rPr>
          <w:sz w:val="22"/>
          <w:szCs w:val="26"/>
          <w:rtl/>
          <w:lang w:val="en-CA"/>
        </w:rPr>
        <w:t>استندت تكاليف التشغيل لعام 2020 إلى تشغيل وحدة</w:t>
      </w:r>
      <w:r w:rsidRPr="000C2057">
        <w:rPr>
          <w:rFonts w:hint="cs"/>
          <w:sz w:val="22"/>
          <w:szCs w:val="26"/>
          <w:rtl/>
          <w:lang w:val="en-CA"/>
        </w:rPr>
        <w:t xml:space="preserve"> تدمير قوس البلازما </w:t>
      </w:r>
      <w:r w:rsidRPr="000C2057">
        <w:rPr>
          <w:sz w:val="22"/>
          <w:szCs w:val="26"/>
          <w:rtl/>
          <w:lang w:val="en-CA"/>
        </w:rPr>
        <w:t xml:space="preserve">لمدة ستة أشهر (على سبيل المثال، </w:t>
      </w:r>
      <w:r w:rsidRPr="000C2057">
        <w:rPr>
          <w:rFonts w:hint="cs"/>
          <w:sz w:val="22"/>
          <w:szCs w:val="26"/>
          <w:rtl/>
          <w:lang w:val="en-CA"/>
        </w:rPr>
        <w:t>من منطلق افتراض تنفيس</w:t>
      </w:r>
      <w:r w:rsidRPr="000C2057">
        <w:rPr>
          <w:sz w:val="22"/>
          <w:szCs w:val="26"/>
          <w:rtl/>
          <w:lang w:val="en-CA"/>
        </w:rPr>
        <w:t xml:space="preserve"> الهيدروفلوروكربون-</w:t>
      </w:r>
      <w:r w:rsidRPr="000C2057">
        <w:rPr>
          <w:rFonts w:hint="cs"/>
          <w:sz w:val="22"/>
          <w:szCs w:val="26"/>
          <w:rtl/>
          <w:lang w:val="en-CA"/>
        </w:rPr>
        <w:t>23 لمدة</w:t>
      </w:r>
      <w:r w:rsidRPr="000C2057">
        <w:rPr>
          <w:sz w:val="22"/>
          <w:szCs w:val="26"/>
          <w:rtl/>
          <w:lang w:val="en-CA"/>
        </w:rPr>
        <w:t xml:space="preserve"> ستة أشهر).</w:t>
      </w:r>
    </w:p>
    <w:p w14:paraId="6CF96B03" w14:textId="6FFA839E" w:rsidR="0044567F" w:rsidRPr="000C2057" w:rsidRDefault="0044567F" w:rsidP="00B262FC">
      <w:pPr>
        <w:pStyle w:val="Heading1"/>
        <w:numPr>
          <w:ilvl w:val="0"/>
          <w:numId w:val="7"/>
        </w:numPr>
        <w:bidi/>
        <w:spacing w:after="200"/>
        <w:rPr>
          <w:sz w:val="22"/>
          <w:szCs w:val="26"/>
          <w:rtl/>
          <w:lang w:val="en-CA"/>
        </w:rPr>
      </w:pPr>
      <w:r w:rsidRPr="000C2057">
        <w:rPr>
          <w:sz w:val="22"/>
          <w:szCs w:val="26"/>
          <w:rtl/>
          <w:lang w:val="en-CA"/>
        </w:rPr>
        <w:t>طلبت اليونيدو مبلغ 20</w:t>
      </w:r>
      <w:r w:rsidRPr="000C2057">
        <w:rPr>
          <w:rFonts w:hint="cs"/>
          <w:sz w:val="22"/>
          <w:szCs w:val="26"/>
          <w:rtl/>
          <w:lang w:val="en-CA"/>
        </w:rPr>
        <w:t>,</w:t>
      </w:r>
      <w:r w:rsidRPr="000C2057">
        <w:rPr>
          <w:sz w:val="22"/>
          <w:szCs w:val="26"/>
          <w:rtl/>
          <w:lang w:val="en-CA"/>
        </w:rPr>
        <w:t>000 دولار أمريكي</w:t>
      </w:r>
      <w:r w:rsidRPr="000C2057">
        <w:rPr>
          <w:rFonts w:hint="cs"/>
          <w:sz w:val="22"/>
          <w:szCs w:val="26"/>
          <w:rtl/>
          <w:lang w:val="en-CA"/>
        </w:rPr>
        <w:t>/</w:t>
      </w:r>
      <w:r w:rsidRPr="000C2057">
        <w:rPr>
          <w:sz w:val="22"/>
          <w:szCs w:val="26"/>
          <w:rtl/>
          <w:lang w:val="en-CA"/>
        </w:rPr>
        <w:t>سنوي</w:t>
      </w:r>
      <w:r w:rsidRPr="000C2057">
        <w:rPr>
          <w:rFonts w:hint="cs"/>
          <w:sz w:val="22"/>
          <w:szCs w:val="26"/>
          <w:rtl/>
          <w:lang w:val="en-CA"/>
        </w:rPr>
        <w:t xml:space="preserve">اً </w:t>
      </w:r>
      <w:r w:rsidRPr="000C2057">
        <w:rPr>
          <w:sz w:val="22"/>
          <w:szCs w:val="26"/>
          <w:rtl/>
          <w:lang w:val="en-CA"/>
        </w:rPr>
        <w:t>للتحقق المستقل.</w:t>
      </w:r>
      <w:r w:rsidRPr="000C2057">
        <w:rPr>
          <w:rFonts w:hint="cs"/>
          <w:sz w:val="22"/>
          <w:szCs w:val="26"/>
          <w:rtl/>
          <w:lang w:val="en-CA"/>
        </w:rPr>
        <w:t xml:space="preserve"> وفي حال</w:t>
      </w:r>
      <w:r w:rsidRPr="000C2057">
        <w:rPr>
          <w:sz w:val="22"/>
          <w:szCs w:val="26"/>
          <w:rtl/>
          <w:lang w:val="en-CA"/>
        </w:rPr>
        <w:t xml:space="preserve"> قررت اللجنة التنفيذية اعتبار هذه التكاليف بمثابة تكاليف</w:t>
      </w:r>
      <w:r w:rsidRPr="000C2057">
        <w:rPr>
          <w:rFonts w:hint="cs"/>
          <w:sz w:val="22"/>
          <w:szCs w:val="26"/>
          <w:rtl/>
          <w:lang w:val="en-CA"/>
        </w:rPr>
        <w:t>ٍ</w:t>
      </w:r>
      <w:r w:rsidRPr="000C2057">
        <w:rPr>
          <w:sz w:val="22"/>
          <w:szCs w:val="26"/>
          <w:rtl/>
          <w:lang w:val="en-CA"/>
        </w:rPr>
        <w:t xml:space="preserve"> للمشروع</w:t>
      </w:r>
      <w:r w:rsidRPr="000C2057">
        <w:rPr>
          <w:rStyle w:val="FootnoteReference"/>
          <w:sz w:val="22"/>
          <w:szCs w:val="26"/>
          <w:rtl/>
          <w:lang w:val="en-CA"/>
        </w:rPr>
        <w:footnoteReference w:id="10"/>
      </w:r>
      <w:r w:rsidRPr="000C2057">
        <w:rPr>
          <w:sz w:val="22"/>
          <w:szCs w:val="26"/>
          <w:rtl/>
          <w:lang w:val="en-CA"/>
        </w:rPr>
        <w:t xml:space="preserve">، توصي الأمانة </w:t>
      </w:r>
      <w:r w:rsidRPr="000C2057">
        <w:rPr>
          <w:rFonts w:hint="cs"/>
          <w:sz w:val="22"/>
          <w:szCs w:val="26"/>
          <w:rtl/>
          <w:lang w:val="en-CA"/>
        </w:rPr>
        <w:t>باحتساب</w:t>
      </w:r>
      <w:r w:rsidRPr="000C2057">
        <w:rPr>
          <w:sz w:val="22"/>
          <w:szCs w:val="26"/>
          <w:rtl/>
          <w:lang w:val="en-CA"/>
        </w:rPr>
        <w:t xml:space="preserve"> مبلغ 12</w:t>
      </w:r>
      <w:r w:rsidRPr="000C2057">
        <w:rPr>
          <w:rFonts w:hint="cs"/>
          <w:sz w:val="22"/>
          <w:szCs w:val="26"/>
          <w:rtl/>
          <w:lang w:val="en-CA"/>
        </w:rPr>
        <w:t>,</w:t>
      </w:r>
      <w:r w:rsidRPr="000C2057">
        <w:rPr>
          <w:sz w:val="22"/>
          <w:szCs w:val="26"/>
          <w:rtl/>
          <w:lang w:val="en-CA"/>
        </w:rPr>
        <w:t>500 دولار أمريكي</w:t>
      </w:r>
      <w:r w:rsidRPr="000C2057">
        <w:rPr>
          <w:rFonts w:hint="cs"/>
          <w:sz w:val="22"/>
          <w:szCs w:val="26"/>
          <w:rtl/>
          <w:lang w:val="en-CA"/>
        </w:rPr>
        <w:t>/سنوياً</w:t>
      </w:r>
      <w:r w:rsidRPr="000C2057">
        <w:rPr>
          <w:sz w:val="22"/>
          <w:szCs w:val="26"/>
          <w:rtl/>
          <w:lang w:val="en-CA"/>
        </w:rPr>
        <w:t xml:space="preserve"> للتحقق من إنتاج الهيدروكلوروفلوروكربون </w:t>
      </w:r>
      <w:r w:rsidRPr="000C2057">
        <w:rPr>
          <w:rFonts w:hint="cs"/>
          <w:sz w:val="22"/>
          <w:szCs w:val="26"/>
          <w:rtl/>
          <w:lang w:val="en-CA"/>
        </w:rPr>
        <w:t>الذي</w:t>
      </w:r>
      <w:r w:rsidRPr="000C2057">
        <w:rPr>
          <w:sz w:val="22"/>
          <w:szCs w:val="26"/>
          <w:rtl/>
          <w:lang w:val="en-CA"/>
        </w:rPr>
        <w:t xml:space="preserve"> تمت الموافقة عليه بالفعل بموجب المرحلة الثانية من خطة إدارة إزالة المواد الهيدروكلوروفلوروكربون</w:t>
      </w:r>
      <w:r w:rsidRPr="000C2057">
        <w:rPr>
          <w:rFonts w:hint="cs"/>
          <w:sz w:val="22"/>
          <w:szCs w:val="26"/>
          <w:rtl/>
          <w:lang w:val="en-CA"/>
        </w:rPr>
        <w:t xml:space="preserve">ية </w:t>
      </w:r>
      <w:r w:rsidRPr="000C2057">
        <w:rPr>
          <w:sz w:val="22"/>
          <w:szCs w:val="26"/>
          <w:rtl/>
          <w:lang w:val="en-CA"/>
        </w:rPr>
        <w:t>في المكسيك للفترة</w:t>
      </w:r>
      <w:r w:rsidRPr="000C2057">
        <w:rPr>
          <w:rFonts w:hint="cs"/>
          <w:sz w:val="22"/>
          <w:szCs w:val="26"/>
          <w:rtl/>
          <w:lang w:val="en-CA"/>
        </w:rPr>
        <w:t xml:space="preserve"> ما بين</w:t>
      </w:r>
      <w:r w:rsidRPr="000C2057">
        <w:rPr>
          <w:sz w:val="22"/>
          <w:szCs w:val="26"/>
          <w:rtl/>
          <w:lang w:val="en-CA"/>
        </w:rPr>
        <w:t xml:space="preserve"> 2020-2022.</w:t>
      </w:r>
      <w:r w:rsidRPr="000C2057">
        <w:rPr>
          <w:rFonts w:hint="cs"/>
          <w:sz w:val="22"/>
          <w:szCs w:val="26"/>
          <w:rtl/>
          <w:lang w:val="en-CA"/>
        </w:rPr>
        <w:t xml:space="preserve"> وبناء</w:t>
      </w:r>
      <w:r w:rsidRPr="000C2057">
        <w:rPr>
          <w:sz w:val="22"/>
          <w:szCs w:val="26"/>
          <w:rtl/>
          <w:lang w:val="en-CA"/>
        </w:rPr>
        <w:t xml:space="preserve"> </w:t>
      </w:r>
      <w:r w:rsidRPr="000C2057">
        <w:rPr>
          <w:rFonts w:hint="cs"/>
          <w:sz w:val="22"/>
          <w:szCs w:val="26"/>
          <w:rtl/>
          <w:lang w:val="en-CA"/>
        </w:rPr>
        <w:t>عليه</w:t>
      </w:r>
      <w:r w:rsidRPr="000C2057">
        <w:rPr>
          <w:sz w:val="22"/>
          <w:szCs w:val="26"/>
          <w:rtl/>
          <w:lang w:val="en-CA"/>
        </w:rPr>
        <w:t xml:space="preserve">، </w:t>
      </w:r>
      <w:r w:rsidRPr="000C2057">
        <w:rPr>
          <w:rFonts w:hint="cs"/>
          <w:sz w:val="22"/>
          <w:szCs w:val="26"/>
          <w:rtl/>
          <w:lang w:val="en-CA"/>
        </w:rPr>
        <w:t>تكون تكاليف التحقق</w:t>
      </w:r>
      <w:r w:rsidRPr="000C2057">
        <w:rPr>
          <w:sz w:val="22"/>
          <w:szCs w:val="26"/>
          <w:rtl/>
          <w:lang w:val="en-CA"/>
        </w:rPr>
        <w:t xml:space="preserve"> المستقلة للفترة</w:t>
      </w:r>
      <w:r w:rsidRPr="000C2057">
        <w:rPr>
          <w:rFonts w:hint="cs"/>
          <w:sz w:val="22"/>
          <w:szCs w:val="26"/>
          <w:rtl/>
          <w:lang w:val="en-CA"/>
        </w:rPr>
        <w:t xml:space="preserve"> ما بين</w:t>
      </w:r>
      <w:r w:rsidRPr="000C2057">
        <w:rPr>
          <w:sz w:val="22"/>
          <w:szCs w:val="26"/>
          <w:rtl/>
          <w:lang w:val="en-CA"/>
        </w:rPr>
        <w:t xml:space="preserve"> 2020-2030</w:t>
      </w:r>
      <w:r w:rsidRPr="000C2057">
        <w:rPr>
          <w:rFonts w:hint="cs"/>
          <w:sz w:val="22"/>
          <w:szCs w:val="26"/>
          <w:rtl/>
          <w:lang w:val="en-CA" w:bidi="ar-AE"/>
        </w:rPr>
        <w:t xml:space="preserve"> مبلغ</w:t>
      </w:r>
      <w:r w:rsidRPr="000C2057">
        <w:rPr>
          <w:sz w:val="22"/>
          <w:szCs w:val="26"/>
          <w:rtl/>
          <w:lang w:val="en-CA"/>
        </w:rPr>
        <w:t xml:space="preserve"> </w:t>
      </w:r>
      <w:r w:rsidR="00437E7A">
        <w:rPr>
          <w:sz w:val="22"/>
          <w:szCs w:val="26"/>
          <w:lang w:val="en-CA"/>
        </w:rPr>
        <w:t>182,500</w:t>
      </w:r>
      <w:r w:rsidRPr="000C2057">
        <w:rPr>
          <w:sz w:val="22"/>
          <w:szCs w:val="26"/>
          <w:rtl/>
          <w:lang w:val="en-CA"/>
        </w:rPr>
        <w:t xml:space="preserve"> دولار </w:t>
      </w:r>
      <w:r w:rsidRPr="000C2057">
        <w:rPr>
          <w:rFonts w:hint="cs"/>
          <w:sz w:val="22"/>
          <w:szCs w:val="26"/>
          <w:rtl/>
          <w:lang w:val="en-CA"/>
        </w:rPr>
        <w:t>أمريكي.</w:t>
      </w:r>
    </w:p>
    <w:p w14:paraId="7570E98B" w14:textId="4B5C2B4A" w:rsidR="0044567F" w:rsidRPr="000C2057" w:rsidRDefault="0044567F" w:rsidP="00F1414F">
      <w:pPr>
        <w:pStyle w:val="Heading1"/>
        <w:numPr>
          <w:ilvl w:val="0"/>
          <w:numId w:val="7"/>
        </w:numPr>
        <w:bidi/>
        <w:rPr>
          <w:sz w:val="22"/>
          <w:szCs w:val="26"/>
          <w:rtl/>
          <w:lang w:val="en-CA"/>
        </w:rPr>
      </w:pPr>
      <w:r w:rsidRPr="000C2057">
        <w:rPr>
          <w:sz w:val="22"/>
          <w:szCs w:val="26"/>
          <w:rtl/>
          <w:lang w:val="en-CA"/>
        </w:rPr>
        <w:t xml:space="preserve">يقدم الجدول </w:t>
      </w:r>
      <w:r w:rsidRPr="000C2057">
        <w:rPr>
          <w:rFonts w:hint="cs"/>
          <w:sz w:val="22"/>
          <w:szCs w:val="26"/>
          <w:rtl/>
          <w:lang w:val="en-CA"/>
        </w:rPr>
        <w:t>الثاني عشر</w:t>
      </w:r>
      <w:r w:rsidRPr="000C2057">
        <w:rPr>
          <w:sz w:val="22"/>
          <w:szCs w:val="26"/>
          <w:rtl/>
          <w:lang w:val="en-CA"/>
        </w:rPr>
        <w:t xml:space="preserve"> تحليلاً مقارناً بين تكاليف الخيار </w:t>
      </w:r>
      <w:r w:rsidRPr="000C2057">
        <w:rPr>
          <w:rFonts w:hint="cs"/>
          <w:sz w:val="22"/>
          <w:szCs w:val="26"/>
          <w:rtl/>
          <w:lang w:val="en-CA"/>
        </w:rPr>
        <w:t>الأول</w:t>
      </w:r>
      <w:r w:rsidRPr="000C2057">
        <w:rPr>
          <w:sz w:val="22"/>
          <w:szCs w:val="26"/>
          <w:rtl/>
          <w:lang w:val="en-CA"/>
        </w:rPr>
        <w:t xml:space="preserve"> </w:t>
      </w:r>
      <w:r w:rsidRPr="000C2057">
        <w:rPr>
          <w:rFonts w:hint="cs"/>
          <w:sz w:val="22"/>
          <w:szCs w:val="26"/>
          <w:rtl/>
          <w:lang w:val="en-CA"/>
        </w:rPr>
        <w:t>بصيغته المُقدمة والمُنقحة</w:t>
      </w:r>
      <w:r w:rsidRPr="000C2057">
        <w:rPr>
          <w:sz w:val="22"/>
          <w:szCs w:val="26"/>
          <w:rtl/>
          <w:lang w:val="en-CA"/>
        </w:rPr>
        <w:t xml:space="preserve"> من قبل الأمانة.</w:t>
      </w:r>
    </w:p>
    <w:p w14:paraId="43069F9C" w14:textId="77777777" w:rsidR="00877EEE" w:rsidRPr="00F04D6D" w:rsidRDefault="00877EEE" w:rsidP="00877EEE">
      <w:pPr>
        <w:bidi/>
        <w:rPr>
          <w:bCs/>
          <w:sz w:val="18"/>
          <w:szCs w:val="22"/>
          <w:rtl/>
          <w:lang w:val="en-US" w:bidi="ar-AE"/>
        </w:rPr>
      </w:pPr>
      <w:r w:rsidRPr="00F04D6D">
        <w:rPr>
          <w:rFonts w:hint="cs"/>
          <w:bCs/>
          <w:sz w:val="18"/>
          <w:szCs w:val="22"/>
          <w:rtl/>
          <w:lang w:val="en-US" w:bidi="ar-AE"/>
        </w:rPr>
        <w:t xml:space="preserve">الجدول الثاني عشر: </w:t>
      </w:r>
      <w:r w:rsidRPr="00F04D6D">
        <w:rPr>
          <w:bCs/>
          <w:sz w:val="18"/>
          <w:szCs w:val="22"/>
          <w:rtl/>
          <w:lang w:val="en-US" w:bidi="ar-AE"/>
        </w:rPr>
        <w:t xml:space="preserve">التحليل المقارن لتكاليف الخيار </w:t>
      </w:r>
      <w:r w:rsidRPr="00F04D6D">
        <w:rPr>
          <w:rFonts w:hint="cs"/>
          <w:bCs/>
          <w:sz w:val="18"/>
          <w:szCs w:val="22"/>
          <w:rtl/>
          <w:lang w:val="en-US" w:bidi="ar-AE"/>
        </w:rPr>
        <w:t>الأول</w:t>
      </w:r>
      <w:r w:rsidRPr="00F04D6D">
        <w:rPr>
          <w:bCs/>
          <w:sz w:val="18"/>
          <w:szCs w:val="22"/>
          <w:rtl/>
          <w:lang w:val="en-US" w:bidi="ar-AE"/>
        </w:rPr>
        <w:t xml:space="preserve"> (تجديد كلا وحدتي تدمير قوس البلازما) (بالدولار الأمريكي)</w:t>
      </w:r>
    </w:p>
    <w:tbl>
      <w:tblPr>
        <w:bidiVisual/>
        <w:tblW w:w="4991" w:type="pct"/>
        <w:tblLayout w:type="fixed"/>
        <w:tblLook w:val="04A0" w:firstRow="1" w:lastRow="0" w:firstColumn="1" w:lastColumn="0" w:noHBand="0" w:noVBand="1"/>
      </w:tblPr>
      <w:tblGrid>
        <w:gridCol w:w="5379"/>
        <w:gridCol w:w="1318"/>
        <w:gridCol w:w="1318"/>
        <w:gridCol w:w="1318"/>
      </w:tblGrid>
      <w:tr w:rsidR="00877EEE" w:rsidRPr="000C2057" w14:paraId="37DF1DB8" w14:textId="77777777" w:rsidTr="00877EEE">
        <w:tc>
          <w:tcPr>
            <w:tcW w:w="2882" w:type="pct"/>
            <w:tcBorders>
              <w:top w:val="single" w:sz="4" w:space="0" w:color="auto"/>
              <w:left w:val="single" w:sz="4" w:space="0" w:color="auto"/>
              <w:bottom w:val="single" w:sz="4" w:space="0" w:color="auto"/>
              <w:right w:val="single" w:sz="4" w:space="0" w:color="auto"/>
            </w:tcBorders>
            <w:shd w:val="clear" w:color="auto" w:fill="auto"/>
            <w:noWrap/>
          </w:tcPr>
          <w:p w14:paraId="70260AFF" w14:textId="77777777" w:rsidR="00877EEE" w:rsidRPr="000C2057" w:rsidRDefault="00877EEE" w:rsidP="001A20B6">
            <w:pPr>
              <w:bidi/>
              <w:jc w:val="left"/>
              <w:rPr>
                <w:b/>
                <w:color w:val="000000"/>
                <w:sz w:val="22"/>
                <w:lang w:val="en-CA" w:eastAsia="en-CA"/>
              </w:rPr>
            </w:pPr>
            <w:r w:rsidRPr="000C2057">
              <w:rPr>
                <w:rFonts w:hint="cs"/>
                <w:bCs/>
                <w:color w:val="000000"/>
                <w:sz w:val="22"/>
                <w:rtl/>
                <w:lang w:val="en-CA" w:eastAsia="en-CA" w:bidi="ar-AE"/>
              </w:rPr>
              <w:t>البند</w:t>
            </w:r>
          </w:p>
        </w:tc>
        <w:tc>
          <w:tcPr>
            <w:tcW w:w="706" w:type="pct"/>
            <w:tcBorders>
              <w:top w:val="single" w:sz="4" w:space="0" w:color="auto"/>
              <w:left w:val="nil"/>
              <w:bottom w:val="single" w:sz="4" w:space="0" w:color="auto"/>
              <w:right w:val="single" w:sz="4" w:space="0" w:color="auto"/>
            </w:tcBorders>
            <w:shd w:val="clear" w:color="auto" w:fill="auto"/>
            <w:noWrap/>
            <w:vAlign w:val="center"/>
          </w:tcPr>
          <w:p w14:paraId="7E80C4FB" w14:textId="77777777" w:rsidR="00877EEE" w:rsidRPr="000C2057" w:rsidRDefault="00877EEE" w:rsidP="001A20B6">
            <w:pPr>
              <w:bidi/>
              <w:jc w:val="center"/>
              <w:rPr>
                <w:b/>
                <w:sz w:val="22"/>
                <w:lang w:val="en-CA"/>
              </w:rPr>
            </w:pPr>
            <w:r w:rsidRPr="000C2057">
              <w:rPr>
                <w:rFonts w:hint="cs"/>
                <w:bCs/>
                <w:sz w:val="22"/>
                <w:rtl/>
                <w:lang w:val="en-CA"/>
              </w:rPr>
              <w:t>الأمانة</w:t>
            </w:r>
          </w:p>
        </w:tc>
        <w:tc>
          <w:tcPr>
            <w:tcW w:w="706" w:type="pct"/>
            <w:tcBorders>
              <w:top w:val="single" w:sz="4" w:space="0" w:color="auto"/>
              <w:left w:val="nil"/>
              <w:bottom w:val="single" w:sz="4" w:space="0" w:color="auto"/>
              <w:right w:val="single" w:sz="4" w:space="0" w:color="auto"/>
            </w:tcBorders>
            <w:shd w:val="clear" w:color="auto" w:fill="auto"/>
            <w:noWrap/>
            <w:vAlign w:val="center"/>
          </w:tcPr>
          <w:p w14:paraId="2D11C433" w14:textId="77777777" w:rsidR="00877EEE" w:rsidRPr="000C2057" w:rsidRDefault="00877EEE" w:rsidP="001A20B6">
            <w:pPr>
              <w:bidi/>
              <w:jc w:val="center"/>
              <w:rPr>
                <w:b/>
                <w:sz w:val="22"/>
                <w:lang w:val="en-CA"/>
              </w:rPr>
            </w:pPr>
            <w:r w:rsidRPr="000C2057">
              <w:rPr>
                <w:bCs/>
                <w:sz w:val="22"/>
                <w:rtl/>
                <w:lang w:val="en-CA"/>
              </w:rPr>
              <w:t>اليونيدو</w:t>
            </w:r>
          </w:p>
        </w:tc>
        <w:tc>
          <w:tcPr>
            <w:tcW w:w="706" w:type="pct"/>
            <w:tcBorders>
              <w:top w:val="single" w:sz="4" w:space="0" w:color="auto"/>
              <w:left w:val="nil"/>
              <w:bottom w:val="single" w:sz="4" w:space="0" w:color="auto"/>
              <w:right w:val="single" w:sz="4" w:space="0" w:color="auto"/>
            </w:tcBorders>
            <w:vAlign w:val="center"/>
          </w:tcPr>
          <w:p w14:paraId="1DA0AB7A" w14:textId="77777777" w:rsidR="00877EEE" w:rsidRPr="000C2057" w:rsidRDefault="00877EEE" w:rsidP="001A20B6">
            <w:pPr>
              <w:bidi/>
              <w:jc w:val="center"/>
              <w:rPr>
                <w:b/>
                <w:sz w:val="22"/>
                <w:lang w:val="en-CA"/>
              </w:rPr>
            </w:pPr>
            <w:r w:rsidRPr="000C2057">
              <w:rPr>
                <w:rFonts w:hint="cs"/>
                <w:bCs/>
                <w:sz w:val="22"/>
                <w:rtl/>
                <w:lang w:val="en-CA"/>
              </w:rPr>
              <w:t>الفرق</w:t>
            </w:r>
          </w:p>
        </w:tc>
      </w:tr>
      <w:tr w:rsidR="00877EEE" w:rsidRPr="000C2057" w14:paraId="78D1C536"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0583F0BE"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rPr>
              <w:t>تجديد وحدة تدمير قوس البلازما-1</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31B754C8" w14:textId="77777777" w:rsidR="00877EEE" w:rsidRPr="000C2057" w:rsidRDefault="00877EEE" w:rsidP="001A20B6">
            <w:pPr>
              <w:bidi/>
              <w:jc w:val="right"/>
              <w:rPr>
                <w:sz w:val="22"/>
                <w:lang w:val="en-CA"/>
              </w:rPr>
            </w:pPr>
            <w:r w:rsidRPr="000C2057">
              <w:rPr>
                <w:rFonts w:hint="cs"/>
                <w:sz w:val="22"/>
                <w:rtl/>
                <w:lang w:val="en-CA" w:bidi="ar-AE"/>
              </w:rPr>
              <w:t>529,633</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613C597E" w14:textId="77777777" w:rsidR="00877EEE" w:rsidRPr="000C2057" w:rsidRDefault="00877EEE" w:rsidP="001A20B6">
            <w:pPr>
              <w:bidi/>
              <w:jc w:val="right"/>
              <w:rPr>
                <w:sz w:val="22"/>
                <w:lang w:val="en-CA"/>
              </w:rPr>
            </w:pPr>
            <w:r w:rsidRPr="000C2057">
              <w:rPr>
                <w:rFonts w:hint="cs"/>
                <w:sz w:val="22"/>
                <w:rtl/>
                <w:lang w:val="en-CA"/>
              </w:rPr>
              <w:t>600,329</w:t>
            </w:r>
          </w:p>
        </w:tc>
        <w:tc>
          <w:tcPr>
            <w:tcW w:w="706" w:type="pct"/>
            <w:tcBorders>
              <w:top w:val="nil"/>
              <w:left w:val="nil"/>
              <w:bottom w:val="single" w:sz="4" w:space="0" w:color="auto"/>
              <w:right w:val="single" w:sz="4" w:space="0" w:color="auto"/>
            </w:tcBorders>
          </w:tcPr>
          <w:p w14:paraId="634212A2" w14:textId="77777777" w:rsidR="00877EEE" w:rsidRPr="000C2057" w:rsidRDefault="00877EEE" w:rsidP="001A20B6">
            <w:pPr>
              <w:bidi/>
              <w:jc w:val="right"/>
              <w:rPr>
                <w:sz w:val="22"/>
                <w:lang w:val="en-CA"/>
              </w:rPr>
            </w:pPr>
            <w:r w:rsidRPr="000C2057">
              <w:rPr>
                <w:rFonts w:hint="cs"/>
                <w:sz w:val="22"/>
                <w:rtl/>
                <w:lang w:val="en-CA"/>
              </w:rPr>
              <w:t>(70,696)</w:t>
            </w:r>
          </w:p>
        </w:tc>
      </w:tr>
      <w:tr w:rsidR="00877EEE" w:rsidRPr="000C2057" w14:paraId="43877BBF"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2287AC32" w14:textId="77777777" w:rsidR="00877EEE" w:rsidRPr="000C2057" w:rsidRDefault="00877EEE" w:rsidP="001A20B6">
            <w:pPr>
              <w:bidi/>
              <w:jc w:val="left"/>
              <w:rPr>
                <w:color w:val="000000"/>
                <w:sz w:val="22"/>
                <w:lang w:val="en-CA" w:eastAsia="en-CA"/>
              </w:rPr>
            </w:pPr>
            <w:r w:rsidRPr="000C2057">
              <w:rPr>
                <w:color w:val="000000"/>
                <w:sz w:val="22"/>
                <w:rtl/>
                <w:lang w:val="en-CA" w:eastAsia="en-CA"/>
              </w:rPr>
              <w:t>تجديد وحدة تدمير قوس البلازما-</w:t>
            </w:r>
            <w:r w:rsidRPr="000C2057">
              <w:rPr>
                <w:rFonts w:hint="cs"/>
                <w:color w:val="000000"/>
                <w:sz w:val="22"/>
                <w:rtl/>
                <w:lang w:val="en-CA" w:eastAsia="en-CA"/>
              </w:rPr>
              <w:t>2</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49E5AC24" w14:textId="77777777" w:rsidR="00877EEE" w:rsidRPr="000C2057" w:rsidRDefault="00877EEE" w:rsidP="001A20B6">
            <w:pPr>
              <w:bidi/>
              <w:jc w:val="right"/>
              <w:rPr>
                <w:sz w:val="22"/>
                <w:lang w:val="en-CA"/>
              </w:rPr>
            </w:pPr>
            <w:r w:rsidRPr="000C2057">
              <w:rPr>
                <w:rFonts w:hint="cs"/>
                <w:sz w:val="22"/>
                <w:rtl/>
                <w:lang w:val="en-CA"/>
              </w:rPr>
              <w:t>438,630</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0B09C0D7" w14:textId="77777777" w:rsidR="00877EEE" w:rsidRPr="000C2057" w:rsidRDefault="00877EEE" w:rsidP="001A20B6">
            <w:pPr>
              <w:bidi/>
              <w:jc w:val="right"/>
              <w:rPr>
                <w:sz w:val="22"/>
                <w:lang w:val="en-CA"/>
              </w:rPr>
            </w:pPr>
            <w:r w:rsidRPr="000C2057">
              <w:rPr>
                <w:rFonts w:hint="cs"/>
                <w:sz w:val="22"/>
                <w:rtl/>
                <w:lang w:val="en-CA"/>
              </w:rPr>
              <w:t>483,285</w:t>
            </w:r>
          </w:p>
        </w:tc>
        <w:tc>
          <w:tcPr>
            <w:tcW w:w="706" w:type="pct"/>
            <w:tcBorders>
              <w:top w:val="nil"/>
              <w:left w:val="nil"/>
              <w:bottom w:val="single" w:sz="4" w:space="0" w:color="auto"/>
              <w:right w:val="single" w:sz="4" w:space="0" w:color="auto"/>
            </w:tcBorders>
          </w:tcPr>
          <w:p w14:paraId="1037B0D4" w14:textId="77777777" w:rsidR="00877EEE" w:rsidRPr="000C2057" w:rsidRDefault="00877EEE" w:rsidP="001A20B6">
            <w:pPr>
              <w:bidi/>
              <w:jc w:val="right"/>
              <w:rPr>
                <w:sz w:val="22"/>
                <w:lang w:val="en-CA"/>
              </w:rPr>
            </w:pPr>
            <w:r w:rsidRPr="000C2057">
              <w:rPr>
                <w:rFonts w:hint="cs"/>
                <w:sz w:val="22"/>
                <w:rtl/>
                <w:lang w:val="en-CA"/>
              </w:rPr>
              <w:t>(44,655)</w:t>
            </w:r>
          </w:p>
        </w:tc>
      </w:tr>
      <w:tr w:rsidR="00877EEE" w:rsidRPr="000C2057" w14:paraId="04C4447C"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3FA33A35"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التكاليف الرأسمالية لوحدة تدمير قوس البلازما فيما بين 2025-2030 (وِحدة واحدة فقط)*</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73FCEBB3" w14:textId="77777777" w:rsidR="00877EEE" w:rsidRPr="000C2057" w:rsidRDefault="00877EEE" w:rsidP="001A20B6">
            <w:pPr>
              <w:bidi/>
              <w:jc w:val="right"/>
              <w:rPr>
                <w:sz w:val="22"/>
                <w:lang w:val="en-CA"/>
              </w:rPr>
            </w:pPr>
            <w:r w:rsidRPr="000C2057">
              <w:rPr>
                <w:rFonts w:hint="cs"/>
                <w:sz w:val="22"/>
                <w:rtl/>
                <w:lang w:val="en-CA"/>
              </w:rPr>
              <w:t>345,275</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48EB3A2C" w14:textId="77777777" w:rsidR="00877EEE" w:rsidRPr="000C2057" w:rsidRDefault="00877EEE" w:rsidP="001A20B6">
            <w:pPr>
              <w:bidi/>
              <w:jc w:val="right"/>
              <w:rPr>
                <w:sz w:val="22"/>
                <w:lang w:val="en-CA"/>
              </w:rPr>
            </w:pPr>
            <w:r w:rsidRPr="000C2057">
              <w:rPr>
                <w:rFonts w:hint="cs"/>
                <w:sz w:val="22"/>
                <w:rtl/>
                <w:lang w:val="en-CA"/>
              </w:rPr>
              <w:t>349,544</w:t>
            </w:r>
          </w:p>
        </w:tc>
        <w:tc>
          <w:tcPr>
            <w:tcW w:w="706" w:type="pct"/>
            <w:tcBorders>
              <w:top w:val="nil"/>
              <w:left w:val="nil"/>
              <w:bottom w:val="single" w:sz="4" w:space="0" w:color="auto"/>
              <w:right w:val="single" w:sz="4" w:space="0" w:color="auto"/>
            </w:tcBorders>
          </w:tcPr>
          <w:p w14:paraId="0323857A" w14:textId="77777777" w:rsidR="00877EEE" w:rsidRPr="000C2057" w:rsidRDefault="00877EEE" w:rsidP="001A20B6">
            <w:pPr>
              <w:bidi/>
              <w:jc w:val="right"/>
              <w:rPr>
                <w:sz w:val="22"/>
                <w:lang w:val="en-CA"/>
              </w:rPr>
            </w:pPr>
            <w:r w:rsidRPr="000C2057">
              <w:rPr>
                <w:rFonts w:hint="cs"/>
                <w:sz w:val="22"/>
                <w:rtl/>
                <w:lang w:val="en-CA"/>
              </w:rPr>
              <w:t>(4,269)</w:t>
            </w:r>
          </w:p>
        </w:tc>
      </w:tr>
      <w:tr w:rsidR="00877EEE" w:rsidRPr="000C2057" w14:paraId="72D76186"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7883EE23"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rPr>
              <w:t>تجديد مرفق معالجة النفايات السائلة</w:t>
            </w:r>
            <w:r w:rsidRPr="000C2057">
              <w:rPr>
                <w:color w:val="000000"/>
                <w:sz w:val="22"/>
                <w:lang w:val="en-CA" w:eastAsia="en-CA"/>
              </w:rPr>
              <w:t xml:space="preserve"> </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7853A22C" w14:textId="77777777" w:rsidR="00877EEE" w:rsidRPr="000C2057" w:rsidRDefault="00877EEE" w:rsidP="001A20B6">
            <w:pPr>
              <w:bidi/>
              <w:jc w:val="right"/>
              <w:rPr>
                <w:sz w:val="22"/>
                <w:lang w:val="en-CA"/>
              </w:rPr>
            </w:pPr>
            <w:r w:rsidRPr="000C2057">
              <w:rPr>
                <w:rFonts w:hint="cs"/>
                <w:sz w:val="22"/>
                <w:rtl/>
                <w:lang w:val="en-CA"/>
              </w:rPr>
              <w:t>123,641</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3B817170" w14:textId="77777777" w:rsidR="00877EEE" w:rsidRPr="000C2057" w:rsidRDefault="00877EEE" w:rsidP="001A20B6">
            <w:pPr>
              <w:bidi/>
              <w:jc w:val="right"/>
              <w:rPr>
                <w:sz w:val="22"/>
                <w:lang w:val="en-CA"/>
              </w:rPr>
            </w:pPr>
            <w:r w:rsidRPr="000C2057">
              <w:rPr>
                <w:rFonts w:hint="cs"/>
                <w:sz w:val="22"/>
                <w:rtl/>
                <w:lang w:val="en-CA"/>
              </w:rPr>
              <w:t>154,551</w:t>
            </w:r>
          </w:p>
        </w:tc>
        <w:tc>
          <w:tcPr>
            <w:tcW w:w="706" w:type="pct"/>
            <w:tcBorders>
              <w:top w:val="nil"/>
              <w:left w:val="nil"/>
              <w:bottom w:val="single" w:sz="4" w:space="0" w:color="auto"/>
              <w:right w:val="single" w:sz="4" w:space="0" w:color="auto"/>
            </w:tcBorders>
          </w:tcPr>
          <w:p w14:paraId="6FE9AE7A" w14:textId="77777777" w:rsidR="00877EEE" w:rsidRPr="000C2057" w:rsidRDefault="00877EEE" w:rsidP="001A20B6">
            <w:pPr>
              <w:bidi/>
              <w:jc w:val="right"/>
              <w:rPr>
                <w:sz w:val="22"/>
                <w:lang w:val="en-CA"/>
              </w:rPr>
            </w:pPr>
            <w:r w:rsidRPr="000C2057">
              <w:rPr>
                <w:rFonts w:hint="cs"/>
                <w:sz w:val="22"/>
                <w:rtl/>
                <w:lang w:val="en-CA"/>
              </w:rPr>
              <w:t>(30,910)</w:t>
            </w:r>
          </w:p>
        </w:tc>
      </w:tr>
      <w:tr w:rsidR="00877EEE" w:rsidRPr="000C2057" w14:paraId="058FAA7A"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4BC53E66" w14:textId="77777777" w:rsidR="00877EEE" w:rsidRPr="000C2057" w:rsidRDefault="00877EEE" w:rsidP="001A20B6">
            <w:pPr>
              <w:bidi/>
              <w:jc w:val="left"/>
              <w:rPr>
                <w:b/>
                <w:color w:val="000000"/>
                <w:sz w:val="22"/>
                <w:lang w:val="en-CA" w:eastAsia="en-CA"/>
              </w:rPr>
            </w:pPr>
            <w:r w:rsidRPr="000C2057">
              <w:rPr>
                <w:rFonts w:hint="cs"/>
                <w:bCs/>
                <w:color w:val="000000"/>
                <w:sz w:val="22"/>
                <w:rtl/>
                <w:lang w:val="en-CA" w:eastAsia="en-CA"/>
              </w:rPr>
              <w:t>المجموع الفرعي للتكاليف الرأسمالية الإضافية</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68F7BE79" w14:textId="77777777" w:rsidR="00877EEE" w:rsidRPr="000C2057" w:rsidRDefault="00877EEE" w:rsidP="001A20B6">
            <w:pPr>
              <w:bidi/>
              <w:jc w:val="right"/>
              <w:rPr>
                <w:sz w:val="22"/>
                <w:lang w:val="en-CA"/>
              </w:rPr>
            </w:pPr>
            <w:r w:rsidRPr="000C2057">
              <w:rPr>
                <w:rFonts w:hint="cs"/>
                <w:sz w:val="22"/>
                <w:rtl/>
                <w:lang w:val="en-CA"/>
              </w:rPr>
              <w:t>1,437,179</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0353059F" w14:textId="77777777" w:rsidR="00877EEE" w:rsidRPr="000C2057" w:rsidRDefault="00877EEE" w:rsidP="001A20B6">
            <w:pPr>
              <w:bidi/>
              <w:jc w:val="right"/>
              <w:rPr>
                <w:sz w:val="22"/>
                <w:lang w:val="en-CA"/>
              </w:rPr>
            </w:pPr>
            <w:r w:rsidRPr="000C2057">
              <w:rPr>
                <w:rFonts w:hint="cs"/>
                <w:sz w:val="22"/>
                <w:rtl/>
                <w:lang w:val="en-CA"/>
              </w:rPr>
              <w:t>1,587,709</w:t>
            </w:r>
          </w:p>
        </w:tc>
        <w:tc>
          <w:tcPr>
            <w:tcW w:w="706" w:type="pct"/>
            <w:tcBorders>
              <w:top w:val="nil"/>
              <w:left w:val="nil"/>
              <w:bottom w:val="single" w:sz="4" w:space="0" w:color="auto"/>
              <w:right w:val="single" w:sz="4" w:space="0" w:color="auto"/>
            </w:tcBorders>
          </w:tcPr>
          <w:p w14:paraId="230B5A30" w14:textId="77777777" w:rsidR="00877EEE" w:rsidRPr="000C2057" w:rsidRDefault="00877EEE" w:rsidP="001A20B6">
            <w:pPr>
              <w:bidi/>
              <w:jc w:val="right"/>
              <w:rPr>
                <w:sz w:val="22"/>
                <w:lang w:val="en-CA"/>
              </w:rPr>
            </w:pPr>
            <w:r w:rsidRPr="000C2057">
              <w:rPr>
                <w:rFonts w:hint="cs"/>
                <w:sz w:val="22"/>
                <w:rtl/>
                <w:lang w:val="en-CA"/>
              </w:rPr>
              <w:t>(150,530)</w:t>
            </w:r>
          </w:p>
        </w:tc>
      </w:tr>
      <w:tr w:rsidR="00877EEE" w:rsidRPr="000C2057" w14:paraId="24956A65"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738BB5ED" w14:textId="77777777" w:rsidR="00877EEE" w:rsidRPr="000C2057" w:rsidRDefault="00877EEE" w:rsidP="001A20B6">
            <w:pPr>
              <w:bidi/>
              <w:jc w:val="left"/>
              <w:rPr>
                <w:color w:val="000000"/>
                <w:sz w:val="22"/>
                <w:lang w:val="en-CA" w:eastAsia="en-CA"/>
              </w:rPr>
            </w:pPr>
            <w:r w:rsidRPr="000C2057">
              <w:rPr>
                <w:color w:val="000000"/>
                <w:sz w:val="22"/>
                <w:rtl/>
                <w:lang w:val="en-CA" w:eastAsia="en-CA"/>
              </w:rPr>
              <w:t>تكاليف التشغيل الإضافية للتدمير في الموقع ل</w:t>
            </w:r>
            <w:r w:rsidRPr="000C2057">
              <w:rPr>
                <w:rFonts w:hint="cs"/>
                <w:color w:val="000000"/>
                <w:sz w:val="22"/>
                <w:rtl/>
                <w:lang w:val="en-CA" w:eastAsia="en-CA"/>
              </w:rPr>
              <w:t>مدة</w:t>
            </w:r>
            <w:r w:rsidRPr="000C2057">
              <w:rPr>
                <w:color w:val="000000"/>
                <w:sz w:val="22"/>
                <w:rtl/>
                <w:lang w:val="en-CA" w:eastAsia="en-CA"/>
              </w:rPr>
              <w:t xml:space="preserve"> 11 عاماً*</w:t>
            </w:r>
            <w:r w:rsidRPr="000C2057">
              <w:rPr>
                <w:rFonts w:hint="cs"/>
                <w:color w:val="000000"/>
                <w:sz w:val="22"/>
                <w:rtl/>
                <w:lang w:val="en-CA" w:eastAsia="en-CA"/>
              </w:rPr>
              <w:t>،</w:t>
            </w:r>
            <w:r w:rsidRPr="000C2057">
              <w:rPr>
                <w:color w:val="000000"/>
                <w:sz w:val="22"/>
                <w:rtl/>
                <w:lang w:val="en-CA" w:eastAsia="en-CA"/>
              </w:rPr>
              <w:t>**</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51CF3A5C" w14:textId="77777777" w:rsidR="00877EEE" w:rsidRPr="000C2057" w:rsidRDefault="00877EEE" w:rsidP="001A20B6">
            <w:pPr>
              <w:bidi/>
              <w:jc w:val="right"/>
              <w:rPr>
                <w:sz w:val="22"/>
                <w:lang w:val="en-CA"/>
              </w:rPr>
            </w:pPr>
            <w:r w:rsidRPr="000C2057">
              <w:rPr>
                <w:rFonts w:hint="cs"/>
                <w:sz w:val="22"/>
                <w:rtl/>
                <w:lang w:val="en-CA" w:bidi="ar-AE"/>
              </w:rPr>
              <w:t>9,820,932</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15FEBF9B" w14:textId="77777777" w:rsidR="00877EEE" w:rsidRPr="000C2057" w:rsidRDefault="00877EEE" w:rsidP="001A20B6">
            <w:pPr>
              <w:bidi/>
              <w:jc w:val="right"/>
              <w:rPr>
                <w:sz w:val="22"/>
                <w:lang w:val="en-CA"/>
              </w:rPr>
            </w:pPr>
            <w:r w:rsidRPr="000C2057">
              <w:rPr>
                <w:rFonts w:hint="cs"/>
                <w:sz w:val="22"/>
                <w:rtl/>
                <w:lang w:val="en-CA"/>
              </w:rPr>
              <w:t>16,782,690</w:t>
            </w:r>
          </w:p>
        </w:tc>
        <w:tc>
          <w:tcPr>
            <w:tcW w:w="706" w:type="pct"/>
            <w:tcBorders>
              <w:top w:val="nil"/>
              <w:left w:val="nil"/>
              <w:bottom w:val="single" w:sz="4" w:space="0" w:color="auto"/>
              <w:right w:val="single" w:sz="4" w:space="0" w:color="auto"/>
            </w:tcBorders>
          </w:tcPr>
          <w:p w14:paraId="69094B2A" w14:textId="77777777" w:rsidR="00877EEE" w:rsidRPr="000C2057" w:rsidRDefault="00877EEE" w:rsidP="001A20B6">
            <w:pPr>
              <w:bidi/>
              <w:jc w:val="right"/>
              <w:rPr>
                <w:sz w:val="22"/>
                <w:lang w:val="en-CA"/>
              </w:rPr>
            </w:pPr>
            <w:r w:rsidRPr="000C2057">
              <w:rPr>
                <w:rFonts w:hint="cs"/>
                <w:sz w:val="22"/>
                <w:rtl/>
                <w:lang w:val="en-CA"/>
              </w:rPr>
              <w:t>(6,961,758)</w:t>
            </w:r>
          </w:p>
        </w:tc>
      </w:tr>
      <w:tr w:rsidR="00877EEE" w:rsidRPr="000C2057" w14:paraId="14B7F04B"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131F59E5"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التكاليف الرأسمالية الإضافية + تكاليف التشغيل الإضافية</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34C85852" w14:textId="77777777" w:rsidR="00877EEE" w:rsidRPr="000C2057" w:rsidRDefault="00877EEE" w:rsidP="001A20B6">
            <w:pPr>
              <w:bidi/>
              <w:jc w:val="right"/>
              <w:rPr>
                <w:sz w:val="22"/>
                <w:lang w:val="en-CA"/>
              </w:rPr>
            </w:pPr>
            <w:r w:rsidRPr="000C2057">
              <w:rPr>
                <w:rFonts w:hint="cs"/>
                <w:sz w:val="22"/>
                <w:rtl/>
                <w:lang w:val="en-CA"/>
              </w:rPr>
              <w:t>11,258,111</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04F10920" w14:textId="77777777" w:rsidR="00877EEE" w:rsidRPr="000C2057" w:rsidRDefault="00877EEE" w:rsidP="001A20B6">
            <w:pPr>
              <w:bidi/>
              <w:jc w:val="right"/>
              <w:rPr>
                <w:sz w:val="22"/>
                <w:lang w:val="en-CA"/>
              </w:rPr>
            </w:pPr>
            <w:r w:rsidRPr="000C2057">
              <w:rPr>
                <w:rFonts w:hint="cs"/>
                <w:sz w:val="22"/>
                <w:rtl/>
                <w:lang w:val="en-CA"/>
              </w:rPr>
              <w:t>18,370,399</w:t>
            </w:r>
          </w:p>
        </w:tc>
        <w:tc>
          <w:tcPr>
            <w:tcW w:w="706" w:type="pct"/>
            <w:tcBorders>
              <w:top w:val="nil"/>
              <w:left w:val="nil"/>
              <w:bottom w:val="single" w:sz="4" w:space="0" w:color="auto"/>
              <w:right w:val="single" w:sz="4" w:space="0" w:color="auto"/>
            </w:tcBorders>
          </w:tcPr>
          <w:p w14:paraId="2DF7C11B" w14:textId="77777777" w:rsidR="00877EEE" w:rsidRPr="000C2057" w:rsidRDefault="00877EEE" w:rsidP="001A20B6">
            <w:pPr>
              <w:bidi/>
              <w:jc w:val="right"/>
              <w:rPr>
                <w:sz w:val="22"/>
                <w:lang w:val="en-CA"/>
              </w:rPr>
            </w:pPr>
            <w:r w:rsidRPr="000C2057">
              <w:rPr>
                <w:rFonts w:hint="cs"/>
                <w:sz w:val="22"/>
                <w:rtl/>
                <w:lang w:val="en-CA"/>
              </w:rPr>
              <w:t>(7,112,288)</w:t>
            </w:r>
          </w:p>
        </w:tc>
      </w:tr>
      <w:tr w:rsidR="00877EEE" w:rsidRPr="000C2057" w14:paraId="569E489B"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6F8A2BA9"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حالات الطوارئ</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22B9D800" w14:textId="77777777" w:rsidR="00877EEE" w:rsidRPr="000C2057" w:rsidRDefault="00877EEE" w:rsidP="001A20B6">
            <w:pPr>
              <w:bidi/>
              <w:jc w:val="right"/>
              <w:rPr>
                <w:sz w:val="22"/>
                <w:lang w:val="en-CA"/>
              </w:rPr>
            </w:pPr>
            <w:r w:rsidRPr="000C2057">
              <w:rPr>
                <w:rFonts w:hint="cs"/>
                <w:sz w:val="22"/>
                <w:rtl/>
                <w:lang w:val="en-CA"/>
              </w:rPr>
              <w:t>143,718</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4EA0372A" w14:textId="77777777" w:rsidR="00877EEE" w:rsidRPr="000C2057" w:rsidRDefault="00877EEE" w:rsidP="001A20B6">
            <w:pPr>
              <w:bidi/>
              <w:jc w:val="right"/>
              <w:rPr>
                <w:sz w:val="22"/>
                <w:lang w:val="en-CA"/>
              </w:rPr>
            </w:pPr>
            <w:r w:rsidRPr="000C2057">
              <w:rPr>
                <w:rFonts w:hint="cs"/>
                <w:sz w:val="22"/>
                <w:rtl/>
                <w:lang w:val="en-CA"/>
              </w:rPr>
              <w:t>158,771</w:t>
            </w:r>
          </w:p>
        </w:tc>
        <w:tc>
          <w:tcPr>
            <w:tcW w:w="706" w:type="pct"/>
            <w:tcBorders>
              <w:top w:val="nil"/>
              <w:left w:val="nil"/>
              <w:bottom w:val="single" w:sz="4" w:space="0" w:color="auto"/>
              <w:right w:val="single" w:sz="4" w:space="0" w:color="auto"/>
            </w:tcBorders>
          </w:tcPr>
          <w:p w14:paraId="737124D1" w14:textId="77777777" w:rsidR="00877EEE" w:rsidRPr="000C2057" w:rsidRDefault="00877EEE" w:rsidP="001A20B6">
            <w:pPr>
              <w:bidi/>
              <w:jc w:val="right"/>
              <w:rPr>
                <w:sz w:val="22"/>
                <w:lang w:val="en-CA"/>
              </w:rPr>
            </w:pPr>
            <w:r w:rsidRPr="000C2057">
              <w:rPr>
                <w:rFonts w:hint="cs"/>
                <w:sz w:val="22"/>
                <w:rtl/>
                <w:lang w:val="en-CA"/>
              </w:rPr>
              <w:t>(15,053)</w:t>
            </w:r>
          </w:p>
        </w:tc>
      </w:tr>
      <w:tr w:rsidR="00877EEE" w:rsidRPr="000C2057" w14:paraId="45AC9BC9"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115444B1" w14:textId="77777777" w:rsidR="00877EEE" w:rsidRPr="000C2057" w:rsidRDefault="00877EEE" w:rsidP="001A20B6">
            <w:pPr>
              <w:bidi/>
              <w:jc w:val="left"/>
              <w:rPr>
                <w:b/>
                <w:color w:val="000000"/>
                <w:sz w:val="22"/>
                <w:lang w:val="en-CA" w:eastAsia="en-CA"/>
              </w:rPr>
            </w:pPr>
            <w:r w:rsidRPr="000C2057">
              <w:rPr>
                <w:rFonts w:hint="cs"/>
                <w:bCs/>
                <w:color w:val="000000"/>
                <w:sz w:val="22"/>
                <w:rtl/>
                <w:lang w:val="en-CA" w:eastAsia="en-CA"/>
              </w:rPr>
              <w:t>المجموع الفرعي</w:t>
            </w:r>
            <w:r w:rsidRPr="000C2057">
              <w:rPr>
                <w:bCs/>
                <w:color w:val="000000"/>
                <w:sz w:val="22"/>
                <w:lang w:val="en-CA" w:eastAsia="en-CA"/>
              </w:rPr>
              <w:t xml:space="preserve"> </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68DC00BB" w14:textId="77777777" w:rsidR="00877EEE" w:rsidRPr="000C2057" w:rsidRDefault="00877EEE" w:rsidP="001A20B6">
            <w:pPr>
              <w:bidi/>
              <w:jc w:val="right"/>
              <w:rPr>
                <w:sz w:val="22"/>
                <w:lang w:val="en-CA"/>
              </w:rPr>
            </w:pPr>
            <w:r w:rsidRPr="000C2057">
              <w:rPr>
                <w:rFonts w:hint="cs"/>
                <w:sz w:val="22"/>
                <w:rtl/>
                <w:lang w:val="en-CA"/>
              </w:rPr>
              <w:t>11,401,829</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5B14FC3E" w14:textId="77777777" w:rsidR="00877EEE" w:rsidRPr="000C2057" w:rsidRDefault="00877EEE" w:rsidP="001A20B6">
            <w:pPr>
              <w:bidi/>
              <w:jc w:val="right"/>
              <w:rPr>
                <w:sz w:val="22"/>
                <w:lang w:val="en-CA"/>
              </w:rPr>
            </w:pPr>
            <w:r w:rsidRPr="000C2057">
              <w:rPr>
                <w:rFonts w:hint="cs"/>
                <w:sz w:val="22"/>
                <w:rtl/>
                <w:lang w:val="en-CA"/>
              </w:rPr>
              <w:t>18,529,170</w:t>
            </w:r>
          </w:p>
        </w:tc>
        <w:tc>
          <w:tcPr>
            <w:tcW w:w="706" w:type="pct"/>
            <w:tcBorders>
              <w:top w:val="nil"/>
              <w:left w:val="nil"/>
              <w:bottom w:val="single" w:sz="4" w:space="0" w:color="auto"/>
              <w:right w:val="single" w:sz="4" w:space="0" w:color="auto"/>
            </w:tcBorders>
          </w:tcPr>
          <w:p w14:paraId="4F1DCF75" w14:textId="77777777" w:rsidR="00877EEE" w:rsidRPr="000C2057" w:rsidRDefault="00877EEE" w:rsidP="001A20B6">
            <w:pPr>
              <w:bidi/>
              <w:jc w:val="right"/>
              <w:rPr>
                <w:sz w:val="22"/>
                <w:lang w:val="en-CA"/>
              </w:rPr>
            </w:pPr>
            <w:r w:rsidRPr="000C2057">
              <w:rPr>
                <w:rFonts w:hint="cs"/>
                <w:sz w:val="22"/>
                <w:rtl/>
                <w:lang w:val="en-CA"/>
              </w:rPr>
              <w:t>(7,127,341)</w:t>
            </w:r>
          </w:p>
        </w:tc>
      </w:tr>
      <w:tr w:rsidR="00877EEE" w:rsidRPr="000C2057" w14:paraId="47F9516D"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09E15786"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51 في المائة من الأهلية المشمولة بالمادة 5</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24E75991" w14:textId="77777777" w:rsidR="00877EEE" w:rsidRPr="000C2057" w:rsidRDefault="00877EEE" w:rsidP="001A20B6">
            <w:pPr>
              <w:bidi/>
              <w:jc w:val="right"/>
              <w:rPr>
                <w:sz w:val="22"/>
                <w:lang w:val="en-CA"/>
              </w:rPr>
            </w:pPr>
            <w:r w:rsidRPr="000C2057">
              <w:rPr>
                <w:rFonts w:hint="cs"/>
                <w:sz w:val="22"/>
                <w:rtl/>
                <w:lang w:val="en-CA"/>
              </w:rPr>
              <w:t>5,814,933</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5A63D7C1" w14:textId="77777777" w:rsidR="00877EEE" w:rsidRPr="000C2057" w:rsidRDefault="00877EEE" w:rsidP="001A20B6">
            <w:pPr>
              <w:bidi/>
              <w:jc w:val="right"/>
              <w:rPr>
                <w:sz w:val="22"/>
                <w:lang w:val="en-CA"/>
              </w:rPr>
            </w:pPr>
            <w:r w:rsidRPr="000C2057">
              <w:rPr>
                <w:rFonts w:hint="cs"/>
                <w:sz w:val="22"/>
                <w:rtl/>
                <w:lang w:val="en-CA"/>
              </w:rPr>
              <w:t>9,449,877</w:t>
            </w:r>
          </w:p>
        </w:tc>
        <w:tc>
          <w:tcPr>
            <w:tcW w:w="706" w:type="pct"/>
            <w:tcBorders>
              <w:top w:val="nil"/>
              <w:left w:val="nil"/>
              <w:bottom w:val="single" w:sz="4" w:space="0" w:color="auto"/>
              <w:right w:val="single" w:sz="4" w:space="0" w:color="auto"/>
            </w:tcBorders>
          </w:tcPr>
          <w:p w14:paraId="4358FD46" w14:textId="77777777" w:rsidR="00877EEE" w:rsidRPr="000C2057" w:rsidRDefault="00877EEE" w:rsidP="001A20B6">
            <w:pPr>
              <w:bidi/>
              <w:jc w:val="right"/>
              <w:rPr>
                <w:sz w:val="22"/>
                <w:lang w:val="en-CA"/>
              </w:rPr>
            </w:pPr>
            <w:r w:rsidRPr="000C2057">
              <w:rPr>
                <w:rFonts w:hint="cs"/>
                <w:sz w:val="22"/>
                <w:rtl/>
                <w:lang w:val="en-CA"/>
              </w:rPr>
              <w:t>(3,634,944)</w:t>
            </w:r>
          </w:p>
        </w:tc>
      </w:tr>
      <w:tr w:rsidR="00877EEE" w:rsidRPr="000C2057" w14:paraId="01AEFA76"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42B5AB1F"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التحقق المستقل*،***</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4E72AD03" w14:textId="77777777" w:rsidR="00877EEE" w:rsidRPr="000C2057" w:rsidRDefault="00877EEE" w:rsidP="001A20B6">
            <w:pPr>
              <w:bidi/>
              <w:jc w:val="right"/>
              <w:rPr>
                <w:sz w:val="22"/>
                <w:lang w:val="en-CA"/>
              </w:rPr>
            </w:pPr>
            <w:r w:rsidRPr="000C2057">
              <w:rPr>
                <w:rFonts w:hint="cs"/>
                <w:sz w:val="22"/>
                <w:rtl/>
                <w:lang w:val="en-CA"/>
              </w:rPr>
              <w:t>182,500</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20642362" w14:textId="77777777" w:rsidR="00877EEE" w:rsidRPr="000C2057" w:rsidRDefault="00877EEE" w:rsidP="001A20B6">
            <w:pPr>
              <w:bidi/>
              <w:jc w:val="right"/>
              <w:rPr>
                <w:sz w:val="22"/>
                <w:lang w:val="en-CA"/>
              </w:rPr>
            </w:pPr>
            <w:r w:rsidRPr="000C2057">
              <w:rPr>
                <w:rFonts w:hint="cs"/>
                <w:sz w:val="22"/>
                <w:rtl/>
                <w:lang w:val="en-CA"/>
              </w:rPr>
              <w:t>220,000</w:t>
            </w:r>
          </w:p>
        </w:tc>
        <w:tc>
          <w:tcPr>
            <w:tcW w:w="706" w:type="pct"/>
            <w:tcBorders>
              <w:top w:val="nil"/>
              <w:left w:val="nil"/>
              <w:bottom w:val="single" w:sz="4" w:space="0" w:color="auto"/>
              <w:right w:val="single" w:sz="4" w:space="0" w:color="auto"/>
            </w:tcBorders>
          </w:tcPr>
          <w:p w14:paraId="3CAE3188" w14:textId="77777777" w:rsidR="00877EEE" w:rsidRPr="000C2057" w:rsidRDefault="00877EEE" w:rsidP="001A20B6">
            <w:pPr>
              <w:bidi/>
              <w:jc w:val="right"/>
              <w:rPr>
                <w:sz w:val="22"/>
                <w:lang w:val="en-CA"/>
              </w:rPr>
            </w:pPr>
            <w:r w:rsidRPr="000C2057">
              <w:rPr>
                <w:rFonts w:hint="cs"/>
                <w:sz w:val="22"/>
                <w:rtl/>
                <w:lang w:val="en-CA"/>
              </w:rPr>
              <w:t>(37,500)</w:t>
            </w:r>
          </w:p>
        </w:tc>
      </w:tr>
      <w:tr w:rsidR="00877EEE" w:rsidRPr="000C2057" w14:paraId="4537CC84"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30CB425B" w14:textId="77777777" w:rsidR="00877EEE" w:rsidRPr="000C2057" w:rsidRDefault="00877EEE" w:rsidP="001A20B6">
            <w:pPr>
              <w:bidi/>
              <w:jc w:val="left"/>
              <w:rPr>
                <w:b/>
                <w:color w:val="000000"/>
                <w:sz w:val="22"/>
                <w:lang w:val="en-CA" w:eastAsia="en-CA"/>
              </w:rPr>
            </w:pPr>
            <w:r w:rsidRPr="000C2057">
              <w:rPr>
                <w:rFonts w:hint="cs"/>
                <w:b/>
                <w:color w:val="000000"/>
                <w:sz w:val="22"/>
                <w:rtl/>
                <w:lang w:val="en-CA" w:eastAsia="en-CA" w:bidi="ar-AE"/>
              </w:rPr>
              <w:t>ا</w:t>
            </w:r>
            <w:r w:rsidRPr="000C2057">
              <w:rPr>
                <w:rFonts w:hint="cs"/>
                <w:bCs/>
                <w:color w:val="000000"/>
                <w:sz w:val="22"/>
                <w:rtl/>
                <w:lang w:val="en-CA" w:eastAsia="en-CA" w:bidi="ar-AE"/>
              </w:rPr>
              <w:t>لمجموع</w:t>
            </w:r>
            <w:r w:rsidRPr="000C2057">
              <w:rPr>
                <w:rFonts w:hint="cs"/>
                <w:b/>
                <w:color w:val="000000"/>
                <w:sz w:val="22"/>
                <w:rtl/>
                <w:lang w:val="en-CA" w:eastAsia="en-CA" w:bidi="ar-AE"/>
              </w:rPr>
              <w:t>****</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00BD6D77" w14:textId="77777777" w:rsidR="00877EEE" w:rsidRPr="000C2057" w:rsidRDefault="00877EEE" w:rsidP="001A20B6">
            <w:pPr>
              <w:bidi/>
              <w:jc w:val="right"/>
              <w:rPr>
                <w:sz w:val="22"/>
                <w:lang w:val="en-CA"/>
              </w:rPr>
            </w:pPr>
            <w:r w:rsidRPr="000C2057">
              <w:rPr>
                <w:rFonts w:hint="cs"/>
                <w:sz w:val="22"/>
                <w:rtl/>
                <w:lang w:val="en-CA"/>
              </w:rPr>
              <w:t>5,997,433</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7E1D0E85" w14:textId="77777777" w:rsidR="00877EEE" w:rsidRPr="000C2057" w:rsidRDefault="00877EEE" w:rsidP="001A20B6">
            <w:pPr>
              <w:bidi/>
              <w:jc w:val="right"/>
              <w:rPr>
                <w:sz w:val="22"/>
                <w:lang w:val="en-CA"/>
              </w:rPr>
            </w:pPr>
            <w:r w:rsidRPr="000C2057">
              <w:rPr>
                <w:rFonts w:hint="cs"/>
                <w:sz w:val="22"/>
                <w:rtl/>
                <w:lang w:val="en-CA" w:bidi="ar-AE"/>
              </w:rPr>
              <w:t>9,669,877</w:t>
            </w:r>
          </w:p>
        </w:tc>
        <w:tc>
          <w:tcPr>
            <w:tcW w:w="706" w:type="pct"/>
            <w:tcBorders>
              <w:top w:val="nil"/>
              <w:left w:val="nil"/>
              <w:bottom w:val="single" w:sz="4" w:space="0" w:color="auto"/>
              <w:right w:val="single" w:sz="4" w:space="0" w:color="auto"/>
            </w:tcBorders>
          </w:tcPr>
          <w:p w14:paraId="3BC30F89" w14:textId="77777777" w:rsidR="00877EEE" w:rsidRPr="000C2057" w:rsidRDefault="00877EEE" w:rsidP="001A20B6">
            <w:pPr>
              <w:bidi/>
              <w:jc w:val="right"/>
              <w:rPr>
                <w:sz w:val="22"/>
                <w:lang w:val="en-CA"/>
              </w:rPr>
            </w:pPr>
            <w:r w:rsidRPr="000C2057">
              <w:rPr>
                <w:rFonts w:hint="cs"/>
                <w:sz w:val="22"/>
                <w:rtl/>
                <w:lang w:val="en-CA" w:bidi="ar-AE"/>
              </w:rPr>
              <w:t>(3,672,444)</w:t>
            </w:r>
          </w:p>
        </w:tc>
      </w:tr>
      <w:tr w:rsidR="00877EEE" w:rsidRPr="000C2057" w14:paraId="05121F9C"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08ADC451"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ال</w:t>
            </w:r>
            <w:r w:rsidRPr="000C2057">
              <w:rPr>
                <w:color w:val="000000"/>
                <w:sz w:val="22"/>
                <w:rtl/>
                <w:lang w:val="en-CA" w:eastAsia="en-CA" w:bidi="ar-AE"/>
              </w:rPr>
              <w:t>هيدروفلوروكربون</w:t>
            </w:r>
            <w:r w:rsidRPr="000C2057">
              <w:rPr>
                <w:rFonts w:hint="cs"/>
                <w:color w:val="000000"/>
                <w:sz w:val="22"/>
                <w:rtl/>
                <w:lang w:val="en-CA" w:eastAsia="en-CA" w:bidi="ar-AE"/>
              </w:rPr>
              <w:t>-23 الذي يتم تدميره (طن متري)</w:t>
            </w:r>
          </w:p>
        </w:tc>
        <w:tc>
          <w:tcPr>
            <w:tcW w:w="706" w:type="pct"/>
            <w:tcBorders>
              <w:top w:val="nil"/>
              <w:left w:val="nil"/>
              <w:bottom w:val="nil"/>
              <w:right w:val="nil"/>
            </w:tcBorders>
            <w:shd w:val="clear" w:color="auto" w:fill="auto"/>
            <w:noWrap/>
            <w:tcMar>
              <w:left w:w="115" w:type="dxa"/>
              <w:right w:w="173" w:type="dxa"/>
            </w:tcMar>
          </w:tcPr>
          <w:p w14:paraId="0D50FB2C" w14:textId="77777777" w:rsidR="00877EEE" w:rsidRPr="000C2057" w:rsidRDefault="00877EEE" w:rsidP="001A20B6">
            <w:pPr>
              <w:bidi/>
              <w:jc w:val="right"/>
              <w:rPr>
                <w:sz w:val="22"/>
                <w:lang w:val="en-CA"/>
              </w:rPr>
            </w:pPr>
            <w:r w:rsidRPr="000C2057">
              <w:rPr>
                <w:rFonts w:hint="cs"/>
                <w:sz w:val="22"/>
                <w:rtl/>
                <w:lang w:val="en-CA" w:bidi="ar-AE"/>
              </w:rPr>
              <w:t>1,353</w:t>
            </w:r>
          </w:p>
        </w:tc>
        <w:tc>
          <w:tcPr>
            <w:tcW w:w="706"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C06CBF" w14:textId="77777777" w:rsidR="00877EEE" w:rsidRPr="000C2057" w:rsidRDefault="00877EEE" w:rsidP="001A20B6">
            <w:pPr>
              <w:bidi/>
              <w:jc w:val="right"/>
              <w:rPr>
                <w:sz w:val="22"/>
                <w:lang w:val="en-CA"/>
              </w:rPr>
            </w:pPr>
            <w:r w:rsidRPr="000C2057">
              <w:rPr>
                <w:rFonts w:hint="cs"/>
                <w:sz w:val="22"/>
                <w:rtl/>
                <w:lang w:val="en-CA" w:bidi="ar-AE"/>
              </w:rPr>
              <w:t>2,696</w:t>
            </w:r>
          </w:p>
        </w:tc>
        <w:tc>
          <w:tcPr>
            <w:tcW w:w="706" w:type="pct"/>
            <w:tcBorders>
              <w:top w:val="nil"/>
              <w:left w:val="single" w:sz="4" w:space="0" w:color="auto"/>
              <w:bottom w:val="single" w:sz="4" w:space="0" w:color="auto"/>
              <w:right w:val="single" w:sz="4" w:space="0" w:color="auto"/>
            </w:tcBorders>
          </w:tcPr>
          <w:p w14:paraId="4F18CA34" w14:textId="77777777" w:rsidR="00877EEE" w:rsidRPr="000C2057" w:rsidRDefault="00877EEE" w:rsidP="001A20B6">
            <w:pPr>
              <w:bidi/>
              <w:jc w:val="right"/>
              <w:rPr>
                <w:sz w:val="22"/>
                <w:lang w:val="en-CA"/>
              </w:rPr>
            </w:pPr>
            <w:r w:rsidRPr="000C2057">
              <w:rPr>
                <w:rFonts w:hint="cs"/>
                <w:sz w:val="22"/>
                <w:rtl/>
                <w:lang w:val="en-CA" w:bidi="ar-AE"/>
              </w:rPr>
              <w:t>(1,343)</w:t>
            </w:r>
          </w:p>
        </w:tc>
      </w:tr>
      <w:tr w:rsidR="00877EEE" w:rsidRPr="000C2057" w14:paraId="3EB64911" w14:textId="77777777" w:rsidTr="00877EEE">
        <w:tc>
          <w:tcPr>
            <w:tcW w:w="2882" w:type="pct"/>
            <w:tcBorders>
              <w:top w:val="nil"/>
              <w:left w:val="single" w:sz="4" w:space="0" w:color="auto"/>
              <w:bottom w:val="single" w:sz="4" w:space="0" w:color="auto"/>
              <w:right w:val="single" w:sz="4" w:space="0" w:color="auto"/>
            </w:tcBorders>
            <w:shd w:val="clear" w:color="auto" w:fill="auto"/>
            <w:noWrap/>
          </w:tcPr>
          <w:p w14:paraId="23535AAC" w14:textId="77777777" w:rsidR="00877EEE" w:rsidRPr="000C2057" w:rsidRDefault="00877EEE" w:rsidP="001A20B6">
            <w:pPr>
              <w:bidi/>
              <w:jc w:val="left"/>
              <w:rPr>
                <w:color w:val="000000"/>
                <w:sz w:val="22"/>
                <w:lang w:val="en-CA" w:eastAsia="en-CA"/>
              </w:rPr>
            </w:pPr>
            <w:r w:rsidRPr="000C2057">
              <w:rPr>
                <w:rFonts w:hint="cs"/>
                <w:color w:val="000000"/>
                <w:sz w:val="22"/>
                <w:rtl/>
                <w:lang w:val="en-CA" w:eastAsia="en-CA" w:bidi="ar-AE"/>
              </w:rPr>
              <w:t>جدوى التكاليف (دولار أمريكي/ كغ)</w:t>
            </w:r>
          </w:p>
        </w:tc>
        <w:tc>
          <w:tcPr>
            <w:tcW w:w="706"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4FCA3866" w14:textId="77777777" w:rsidR="00877EEE" w:rsidRPr="000C2057" w:rsidRDefault="00877EEE" w:rsidP="001A20B6">
            <w:pPr>
              <w:bidi/>
              <w:jc w:val="right"/>
              <w:rPr>
                <w:sz w:val="22"/>
                <w:lang w:val="en-CA"/>
              </w:rPr>
            </w:pPr>
            <w:r w:rsidRPr="000C2057">
              <w:rPr>
                <w:rFonts w:hint="cs"/>
                <w:sz w:val="22"/>
                <w:rtl/>
                <w:lang w:val="en-CA"/>
              </w:rPr>
              <w:t>4.43</w:t>
            </w:r>
          </w:p>
        </w:tc>
        <w:tc>
          <w:tcPr>
            <w:tcW w:w="706" w:type="pct"/>
            <w:tcBorders>
              <w:top w:val="nil"/>
              <w:left w:val="nil"/>
              <w:bottom w:val="single" w:sz="4" w:space="0" w:color="auto"/>
              <w:right w:val="single" w:sz="4" w:space="0" w:color="auto"/>
            </w:tcBorders>
            <w:shd w:val="clear" w:color="auto" w:fill="auto"/>
            <w:noWrap/>
            <w:tcMar>
              <w:left w:w="115" w:type="dxa"/>
              <w:right w:w="173" w:type="dxa"/>
            </w:tcMar>
          </w:tcPr>
          <w:p w14:paraId="1BE27893" w14:textId="77777777" w:rsidR="00877EEE" w:rsidRPr="000C2057" w:rsidRDefault="00877EEE" w:rsidP="001A20B6">
            <w:pPr>
              <w:bidi/>
              <w:jc w:val="right"/>
              <w:rPr>
                <w:sz w:val="22"/>
                <w:lang w:val="en-CA"/>
              </w:rPr>
            </w:pPr>
            <w:r w:rsidRPr="000C2057">
              <w:rPr>
                <w:rFonts w:hint="cs"/>
                <w:sz w:val="22"/>
                <w:rtl/>
                <w:lang w:val="en-CA"/>
              </w:rPr>
              <w:t>3.59</w:t>
            </w:r>
          </w:p>
        </w:tc>
        <w:tc>
          <w:tcPr>
            <w:tcW w:w="706" w:type="pct"/>
            <w:tcBorders>
              <w:top w:val="nil"/>
              <w:left w:val="nil"/>
              <w:bottom w:val="single" w:sz="4" w:space="0" w:color="auto"/>
              <w:right w:val="single" w:sz="4" w:space="0" w:color="auto"/>
            </w:tcBorders>
          </w:tcPr>
          <w:p w14:paraId="5A3858DF" w14:textId="77777777" w:rsidR="00877EEE" w:rsidRPr="000C2057" w:rsidRDefault="00877EEE" w:rsidP="001A20B6">
            <w:pPr>
              <w:bidi/>
              <w:jc w:val="right"/>
              <w:rPr>
                <w:sz w:val="22"/>
                <w:lang w:val="en-CA"/>
              </w:rPr>
            </w:pPr>
          </w:p>
        </w:tc>
      </w:tr>
    </w:tbl>
    <w:p w14:paraId="721DD3C9" w14:textId="77777777" w:rsidR="00877EEE" w:rsidRPr="000C2057" w:rsidRDefault="00877EEE" w:rsidP="00877EEE">
      <w:pPr>
        <w:bidi/>
        <w:rPr>
          <w:sz w:val="22"/>
          <w:rtl/>
          <w:lang w:val="en-CA" w:bidi="ar-AE"/>
        </w:rPr>
      </w:pPr>
      <w:r w:rsidRPr="000C2057">
        <w:rPr>
          <w:rFonts w:hint="cs"/>
          <w:sz w:val="22"/>
          <w:rtl/>
          <w:lang w:val="en-CA" w:bidi="ar-AE"/>
        </w:rPr>
        <w:t xml:space="preserve">* </w:t>
      </w:r>
      <w:r w:rsidRPr="000C2057">
        <w:rPr>
          <w:sz w:val="22"/>
          <w:rtl/>
          <w:lang w:val="en-CA" w:bidi="ar-AE"/>
        </w:rPr>
        <w:t>مدة الدعم التمويلي تحددها اللجنة التنفيذية.</w:t>
      </w:r>
    </w:p>
    <w:p w14:paraId="7D52B236" w14:textId="77777777" w:rsidR="00877EEE" w:rsidRPr="000C2057" w:rsidRDefault="00877EEE" w:rsidP="00877EEE">
      <w:pPr>
        <w:bidi/>
        <w:rPr>
          <w:sz w:val="22"/>
          <w:lang w:val="en-US"/>
        </w:rPr>
      </w:pPr>
      <w:r w:rsidRPr="000C2057">
        <w:rPr>
          <w:rFonts w:hint="cs"/>
          <w:sz w:val="22"/>
          <w:rtl/>
          <w:lang w:val="en-US"/>
        </w:rPr>
        <w:t xml:space="preserve">** </w:t>
      </w:r>
      <w:r w:rsidRPr="000C2057">
        <w:rPr>
          <w:sz w:val="22"/>
          <w:rtl/>
          <w:lang w:val="en-US"/>
        </w:rPr>
        <w:t>ستة أشهر من التدمير في الموقع المفترض لعام 2020.</w:t>
      </w:r>
    </w:p>
    <w:p w14:paraId="688BCCE8" w14:textId="77777777" w:rsidR="00877EEE" w:rsidRPr="000C2057" w:rsidRDefault="00877EEE" w:rsidP="00877EEE">
      <w:pPr>
        <w:bidi/>
        <w:rPr>
          <w:sz w:val="22"/>
          <w:rtl/>
          <w:lang w:val="en-US" w:bidi="ar-AE"/>
        </w:rPr>
      </w:pPr>
      <w:r w:rsidRPr="000C2057">
        <w:rPr>
          <w:rFonts w:hint="cs"/>
          <w:sz w:val="22"/>
          <w:rtl/>
          <w:lang w:val="en-US" w:bidi="ar-AE"/>
        </w:rPr>
        <w:t xml:space="preserve">*** </w:t>
      </w:r>
      <w:r w:rsidRPr="000C2057">
        <w:rPr>
          <w:sz w:val="22"/>
          <w:rtl/>
          <w:lang w:val="en-US" w:bidi="ar-AE"/>
        </w:rPr>
        <w:t>يقع على عاتق اللجنة التنفيذية تحديد ما إذا كان يتعين احتساب تكاليف التحقق ضمن تكاليف المشروع أو تكاليف دعم الوكالة.</w:t>
      </w:r>
    </w:p>
    <w:p w14:paraId="641FBF26" w14:textId="5640D3E5" w:rsidR="0044567F" w:rsidRPr="000C2057" w:rsidRDefault="00877EEE" w:rsidP="00877EEE">
      <w:pPr>
        <w:bidi/>
        <w:rPr>
          <w:sz w:val="22"/>
          <w:rtl/>
          <w:lang w:val="en-CA"/>
        </w:rPr>
      </w:pPr>
      <w:r w:rsidRPr="000C2057">
        <w:rPr>
          <w:rFonts w:hint="cs"/>
          <w:sz w:val="22"/>
          <w:rtl/>
          <w:lang w:val="en-US" w:bidi="ar-AE"/>
        </w:rPr>
        <w:t xml:space="preserve">**** </w:t>
      </w:r>
      <w:r w:rsidRPr="000C2057">
        <w:rPr>
          <w:sz w:val="22"/>
          <w:rtl/>
          <w:lang w:val="en-US" w:bidi="ar-AE"/>
        </w:rPr>
        <w:t xml:space="preserve">يقع على عاتق اللجنة التنفيذية تحديد </w:t>
      </w:r>
      <w:r w:rsidRPr="000C2057">
        <w:rPr>
          <w:rFonts w:hint="cs"/>
          <w:sz w:val="22"/>
          <w:rtl/>
          <w:lang w:val="en-US" w:bidi="ar-AE"/>
        </w:rPr>
        <w:t>أهلية</w:t>
      </w:r>
      <w:r w:rsidRPr="000C2057">
        <w:rPr>
          <w:sz w:val="22"/>
          <w:rtl/>
          <w:lang w:val="en-US" w:bidi="ar-AE"/>
        </w:rPr>
        <w:t xml:space="preserve"> الهيدروفلوروكربون-23 المتعلق بالصادرات غير المشمولة بالمادة 5.</w:t>
      </w:r>
    </w:p>
    <w:p w14:paraId="43CC6F90" w14:textId="77777777" w:rsidR="0044567F" w:rsidRPr="000C2057" w:rsidRDefault="0044567F" w:rsidP="0044567F">
      <w:pPr>
        <w:bidi/>
        <w:rPr>
          <w:sz w:val="22"/>
          <w:rtl/>
          <w:lang w:val="en-CA"/>
        </w:rPr>
      </w:pPr>
    </w:p>
    <w:p w14:paraId="1B4CAE37" w14:textId="4BD3DEC7" w:rsidR="00D918D8" w:rsidRPr="000C2057" w:rsidRDefault="0020465E" w:rsidP="00F1414F">
      <w:pPr>
        <w:pStyle w:val="Heading1"/>
        <w:numPr>
          <w:ilvl w:val="0"/>
          <w:numId w:val="7"/>
        </w:numPr>
        <w:bidi/>
        <w:rPr>
          <w:sz w:val="22"/>
          <w:szCs w:val="26"/>
          <w:rtl/>
          <w:lang w:val="en-CA"/>
        </w:rPr>
      </w:pPr>
      <w:r w:rsidRPr="000C2057">
        <w:rPr>
          <w:sz w:val="22"/>
          <w:szCs w:val="26"/>
          <w:rtl/>
          <w:lang w:val="en-CA"/>
        </w:rPr>
        <w:lastRenderedPageBreak/>
        <w:t>لم توافق اليونيدو على التكاليف التي اقترحتها الأمانة.</w:t>
      </w:r>
      <w:r w:rsidRPr="000C2057">
        <w:rPr>
          <w:sz w:val="22"/>
          <w:szCs w:val="26"/>
          <w:rtl/>
        </w:rPr>
        <w:t xml:space="preserve"> </w:t>
      </w:r>
      <w:r w:rsidRPr="000C2057">
        <w:rPr>
          <w:sz w:val="22"/>
          <w:szCs w:val="26"/>
          <w:rtl/>
          <w:lang w:val="en-CA"/>
        </w:rPr>
        <w:t>ومع ذلك، لاحظت اليونيدو أنه يمكنها</w:t>
      </w:r>
      <w:r w:rsidRPr="000C2057">
        <w:rPr>
          <w:rFonts w:hint="cs"/>
          <w:sz w:val="22"/>
          <w:szCs w:val="26"/>
          <w:rtl/>
          <w:lang w:val="en-CA"/>
        </w:rPr>
        <w:t>،</w:t>
      </w:r>
      <w:r w:rsidRPr="000C2057">
        <w:rPr>
          <w:sz w:val="22"/>
          <w:szCs w:val="26"/>
          <w:rtl/>
          <w:lang w:val="en-CA"/>
        </w:rPr>
        <w:t xml:space="preserve"> بموجب هذا الخيار</w:t>
      </w:r>
      <w:r w:rsidRPr="000C2057">
        <w:rPr>
          <w:rFonts w:hint="cs"/>
          <w:sz w:val="22"/>
          <w:szCs w:val="26"/>
          <w:rtl/>
          <w:lang w:val="en-CA"/>
        </w:rPr>
        <w:t xml:space="preserve">، </w:t>
      </w:r>
      <w:r w:rsidRPr="000C2057">
        <w:rPr>
          <w:sz w:val="22"/>
          <w:szCs w:val="26"/>
          <w:rtl/>
          <w:lang w:val="en-CA"/>
        </w:rPr>
        <w:t xml:space="preserve">القيام بعملية شراء من مصدر </w:t>
      </w:r>
      <w:r w:rsidRPr="000C2057">
        <w:rPr>
          <w:rFonts w:hint="cs"/>
          <w:sz w:val="22"/>
          <w:szCs w:val="26"/>
          <w:rtl/>
          <w:lang w:val="en-CA"/>
        </w:rPr>
        <w:t>واحد</w:t>
      </w:r>
      <w:r w:rsidRPr="000C2057">
        <w:rPr>
          <w:sz w:val="22"/>
          <w:szCs w:val="26"/>
          <w:rtl/>
          <w:lang w:val="en-CA"/>
        </w:rPr>
        <w:t xml:space="preserve"> وبالتالي تسريع الوقت اللازم لمنح العقد؛ </w:t>
      </w:r>
      <w:r w:rsidRPr="000C2057">
        <w:rPr>
          <w:rFonts w:hint="cs"/>
          <w:sz w:val="22"/>
          <w:szCs w:val="26"/>
          <w:rtl/>
          <w:lang w:val="en-CA"/>
        </w:rPr>
        <w:t>إلا</w:t>
      </w:r>
      <w:r w:rsidRPr="000C2057">
        <w:rPr>
          <w:sz w:val="22"/>
          <w:szCs w:val="26"/>
          <w:rtl/>
          <w:lang w:val="en-CA"/>
        </w:rPr>
        <w:t xml:space="preserve"> </w:t>
      </w:r>
      <w:r w:rsidRPr="000C2057">
        <w:rPr>
          <w:rFonts w:hint="cs"/>
          <w:sz w:val="22"/>
          <w:szCs w:val="26"/>
          <w:rtl/>
          <w:lang w:val="en-CA"/>
        </w:rPr>
        <w:t>أن الحاجة تدعو رغم ذلك إلى الانتظار</w:t>
      </w:r>
      <w:r w:rsidRPr="000C2057">
        <w:rPr>
          <w:sz w:val="22"/>
          <w:szCs w:val="26"/>
          <w:rtl/>
          <w:lang w:val="en-CA"/>
        </w:rPr>
        <w:t xml:space="preserve"> حوالي ستة أشهر </w:t>
      </w:r>
      <w:r w:rsidRPr="000C2057">
        <w:rPr>
          <w:rFonts w:hint="cs"/>
          <w:sz w:val="22"/>
          <w:szCs w:val="26"/>
          <w:rtl/>
          <w:lang w:val="en-CA"/>
        </w:rPr>
        <w:t>لتجديد</w:t>
      </w:r>
      <w:r w:rsidRPr="000C2057">
        <w:rPr>
          <w:sz w:val="22"/>
          <w:szCs w:val="26"/>
          <w:rtl/>
          <w:lang w:val="en-CA"/>
        </w:rPr>
        <w:t xml:space="preserve"> </w:t>
      </w:r>
      <w:r w:rsidRPr="000C2057">
        <w:rPr>
          <w:rFonts w:hint="cs"/>
          <w:sz w:val="22"/>
          <w:szCs w:val="26"/>
          <w:rtl/>
          <w:lang w:val="en-CA"/>
        </w:rPr>
        <w:t>وحدتي تدمير قوس البلازما</w:t>
      </w:r>
      <w:r w:rsidRPr="000C2057">
        <w:rPr>
          <w:sz w:val="22"/>
          <w:szCs w:val="26"/>
          <w:rtl/>
          <w:lang w:val="en-CA"/>
        </w:rPr>
        <w:t>.</w:t>
      </w:r>
      <w:r w:rsidRPr="000C2057">
        <w:rPr>
          <w:sz w:val="22"/>
          <w:szCs w:val="26"/>
          <w:rtl/>
        </w:rPr>
        <w:t xml:space="preserve"> </w:t>
      </w:r>
      <w:r w:rsidRPr="000C2057">
        <w:rPr>
          <w:sz w:val="22"/>
          <w:szCs w:val="26"/>
          <w:rtl/>
          <w:lang w:val="en-CA"/>
        </w:rPr>
        <w:t>ومن المزايا الإضافية لهذا الخيار أنه لن يكون هناك سوى طرف متعاقد واحد.</w:t>
      </w:r>
    </w:p>
    <w:p w14:paraId="6A7E0CEF" w14:textId="46B6626D" w:rsidR="00D918D8" w:rsidRPr="000C2057" w:rsidRDefault="0020465E" w:rsidP="00311A8A">
      <w:pPr>
        <w:pStyle w:val="Heading1"/>
        <w:numPr>
          <w:ilvl w:val="0"/>
          <w:numId w:val="7"/>
        </w:numPr>
        <w:bidi/>
        <w:spacing w:after="300"/>
        <w:rPr>
          <w:sz w:val="22"/>
          <w:szCs w:val="26"/>
          <w:rtl/>
          <w:lang w:val="en-CA"/>
        </w:rPr>
      </w:pPr>
      <w:r w:rsidRPr="000C2057">
        <w:rPr>
          <w:rFonts w:hint="cs"/>
          <w:sz w:val="22"/>
          <w:szCs w:val="26"/>
          <w:rtl/>
          <w:lang w:val="en-CA"/>
        </w:rPr>
        <w:t>أخذت الأمانة بعين الاعتبار أيضاً</w:t>
      </w:r>
      <w:r w:rsidRPr="000C2057">
        <w:rPr>
          <w:sz w:val="22"/>
          <w:szCs w:val="26"/>
          <w:rtl/>
          <w:lang w:val="en-CA"/>
        </w:rPr>
        <w:t xml:space="preserve">، </w:t>
      </w:r>
      <w:r w:rsidRPr="000C2057">
        <w:rPr>
          <w:rFonts w:hint="cs"/>
          <w:sz w:val="22"/>
          <w:szCs w:val="26"/>
          <w:rtl/>
          <w:lang w:val="en-CA"/>
        </w:rPr>
        <w:t>عوضاً عن</w:t>
      </w:r>
      <w:r w:rsidRPr="000C2057">
        <w:rPr>
          <w:sz w:val="22"/>
          <w:szCs w:val="26"/>
          <w:rtl/>
          <w:lang w:val="en-CA"/>
        </w:rPr>
        <w:t xml:space="preserve"> </w:t>
      </w:r>
      <w:r w:rsidRPr="000C2057">
        <w:rPr>
          <w:rFonts w:hint="cs"/>
          <w:sz w:val="22"/>
          <w:szCs w:val="26"/>
          <w:rtl/>
          <w:lang w:val="en-CA"/>
        </w:rPr>
        <w:t>تجديد</w:t>
      </w:r>
      <w:r w:rsidRPr="000C2057">
        <w:rPr>
          <w:sz w:val="22"/>
          <w:szCs w:val="26"/>
          <w:rtl/>
          <w:lang w:val="en-CA"/>
        </w:rPr>
        <w:t xml:space="preserve"> </w:t>
      </w:r>
      <w:r w:rsidRPr="000C2057">
        <w:rPr>
          <w:rFonts w:hint="cs"/>
          <w:sz w:val="22"/>
          <w:szCs w:val="26"/>
          <w:rtl/>
          <w:lang w:val="en-CA"/>
        </w:rPr>
        <w:t>كلا وحدتي تدمير قوس البلازما</w:t>
      </w:r>
      <w:r w:rsidRPr="000C2057">
        <w:rPr>
          <w:sz w:val="22"/>
          <w:szCs w:val="26"/>
          <w:rtl/>
          <w:lang w:val="en-CA"/>
        </w:rPr>
        <w:t xml:space="preserve">، </w:t>
      </w:r>
      <w:r w:rsidRPr="000C2057">
        <w:rPr>
          <w:rFonts w:hint="cs"/>
          <w:sz w:val="22"/>
          <w:szCs w:val="26"/>
          <w:rtl/>
          <w:lang w:val="en-CA"/>
        </w:rPr>
        <w:t>تجديد</w:t>
      </w:r>
      <w:r w:rsidRPr="000C2057">
        <w:rPr>
          <w:sz w:val="22"/>
          <w:szCs w:val="26"/>
          <w:rtl/>
          <w:lang w:val="en-CA"/>
        </w:rPr>
        <w:t xml:space="preserve"> </w:t>
      </w:r>
      <w:r w:rsidRPr="000C2057">
        <w:rPr>
          <w:rFonts w:hint="cs"/>
          <w:sz w:val="22"/>
          <w:szCs w:val="26"/>
          <w:rtl/>
          <w:lang w:val="en-CA"/>
        </w:rPr>
        <w:t>إحدى وحدتي تدمير قوس البلازما</w:t>
      </w:r>
      <w:r w:rsidRPr="000C2057">
        <w:rPr>
          <w:sz w:val="22"/>
          <w:szCs w:val="26"/>
          <w:rtl/>
          <w:lang w:val="en-CA"/>
        </w:rPr>
        <w:t xml:space="preserve"> واستخدا</w:t>
      </w:r>
      <w:r w:rsidRPr="000C2057">
        <w:rPr>
          <w:rFonts w:hint="cs"/>
          <w:sz w:val="22"/>
          <w:szCs w:val="26"/>
          <w:rtl/>
          <w:lang w:val="en-CA"/>
        </w:rPr>
        <w:t xml:space="preserve">مَ </w:t>
      </w:r>
      <w:r w:rsidRPr="000C2057">
        <w:rPr>
          <w:sz w:val="22"/>
          <w:szCs w:val="26"/>
          <w:rtl/>
          <w:lang w:val="en-CA"/>
        </w:rPr>
        <w:t xml:space="preserve">وحدة الفصل المكثف بالتبريد </w:t>
      </w:r>
      <w:r w:rsidRPr="000C2057">
        <w:rPr>
          <w:rFonts w:hint="cs"/>
          <w:sz w:val="22"/>
          <w:szCs w:val="26"/>
          <w:rtl/>
          <w:lang w:val="en-CA"/>
        </w:rPr>
        <w:t>من</w:t>
      </w:r>
      <w:r w:rsidRPr="000C2057">
        <w:rPr>
          <w:sz w:val="22"/>
          <w:szCs w:val="26"/>
          <w:rtl/>
          <w:lang w:val="en-CA"/>
        </w:rPr>
        <w:t xml:space="preserve"> بولاريس</w:t>
      </w:r>
      <w:r w:rsidRPr="000C2057">
        <w:rPr>
          <w:rFonts w:hint="cs"/>
          <w:sz w:val="22"/>
          <w:szCs w:val="26"/>
          <w:rtl/>
          <w:lang w:val="en-CA"/>
        </w:rPr>
        <w:t xml:space="preserve"> التي سيتم تجديدها كدعم احتياطي</w:t>
      </w:r>
      <w:r w:rsidRPr="000C2057">
        <w:rPr>
          <w:sz w:val="22"/>
          <w:szCs w:val="26"/>
          <w:rtl/>
          <w:lang w:val="en-CA"/>
        </w:rPr>
        <w:t>، وخزا</w:t>
      </w:r>
      <w:r w:rsidRPr="000C2057">
        <w:rPr>
          <w:rFonts w:hint="cs"/>
          <w:sz w:val="22"/>
          <w:szCs w:val="26"/>
          <w:rtl/>
          <w:lang w:val="en-CA"/>
        </w:rPr>
        <w:t>ن تبريدٍ</w:t>
      </w:r>
      <w:r w:rsidRPr="000C2057">
        <w:rPr>
          <w:sz w:val="22"/>
          <w:szCs w:val="26"/>
          <w:rtl/>
          <w:lang w:val="en-CA"/>
        </w:rPr>
        <w:t xml:space="preserve"> سيتم شراؤه.</w:t>
      </w:r>
      <w:r w:rsidRPr="000C2057">
        <w:rPr>
          <w:rFonts w:hint="cs"/>
          <w:sz w:val="22"/>
          <w:szCs w:val="26"/>
          <w:rtl/>
          <w:lang w:val="en-CA"/>
        </w:rPr>
        <w:t xml:space="preserve"> و</w:t>
      </w:r>
      <w:r w:rsidRPr="000C2057">
        <w:rPr>
          <w:sz w:val="22"/>
          <w:szCs w:val="26"/>
          <w:rtl/>
          <w:lang w:val="en-CA"/>
        </w:rPr>
        <w:t xml:space="preserve">سيستمر </w:t>
      </w:r>
      <w:r w:rsidRPr="000C2057">
        <w:rPr>
          <w:rFonts w:hint="cs"/>
          <w:sz w:val="22"/>
          <w:szCs w:val="26"/>
          <w:rtl/>
          <w:lang w:val="en-CA"/>
        </w:rPr>
        <w:t>تنفيس</w:t>
      </w:r>
      <w:r w:rsidRPr="000C2057">
        <w:rPr>
          <w:sz w:val="22"/>
          <w:szCs w:val="26"/>
          <w:rtl/>
          <w:lang w:val="en-CA"/>
        </w:rPr>
        <w:t xml:space="preserve"> الهيدروفلوروكربون-23 في الجو حتى </w:t>
      </w:r>
      <w:r w:rsidRPr="000C2057">
        <w:rPr>
          <w:rFonts w:hint="cs"/>
          <w:sz w:val="22"/>
          <w:szCs w:val="26"/>
          <w:rtl/>
          <w:lang w:val="en-CA"/>
        </w:rPr>
        <w:t>تجديد</w:t>
      </w:r>
      <w:r w:rsidRPr="000C2057">
        <w:rPr>
          <w:sz w:val="22"/>
          <w:szCs w:val="26"/>
          <w:rtl/>
          <w:lang w:val="en-CA"/>
        </w:rPr>
        <w:t xml:space="preserve"> وحدة </w:t>
      </w:r>
      <w:r w:rsidRPr="000C2057">
        <w:rPr>
          <w:rFonts w:hint="cs"/>
          <w:sz w:val="22"/>
          <w:szCs w:val="26"/>
          <w:rtl/>
          <w:lang w:val="en-CA"/>
        </w:rPr>
        <w:t xml:space="preserve">بولاريس </w:t>
      </w:r>
      <w:r w:rsidRPr="000C2057">
        <w:rPr>
          <w:sz w:val="22"/>
          <w:szCs w:val="26"/>
          <w:rtl/>
          <w:lang w:val="en-CA"/>
        </w:rPr>
        <w:t>(الوقت المقدر: ستة أشهر).</w:t>
      </w:r>
      <w:r w:rsidRPr="000C2057">
        <w:rPr>
          <w:rFonts w:hint="cs"/>
          <w:sz w:val="22"/>
          <w:szCs w:val="26"/>
          <w:rtl/>
          <w:lang w:val="en-CA"/>
        </w:rPr>
        <w:t xml:space="preserve"> </w:t>
      </w:r>
      <w:r w:rsidRPr="000C2057">
        <w:rPr>
          <w:sz w:val="22"/>
          <w:szCs w:val="26"/>
          <w:rtl/>
          <w:lang w:val="en-CA"/>
        </w:rPr>
        <w:t xml:space="preserve">تعد </w:t>
      </w:r>
      <w:r w:rsidRPr="000C2057">
        <w:rPr>
          <w:rFonts w:hint="cs"/>
          <w:sz w:val="22"/>
          <w:szCs w:val="26"/>
          <w:rtl/>
          <w:lang w:val="en-CA"/>
        </w:rPr>
        <w:t>التكاليف الرأسمالية الإضافية</w:t>
      </w:r>
      <w:r w:rsidRPr="000C2057">
        <w:rPr>
          <w:sz w:val="22"/>
          <w:szCs w:val="26"/>
          <w:rtl/>
          <w:lang w:val="en-CA"/>
        </w:rPr>
        <w:t xml:space="preserve"> لهذا الخيار أقل بمقدار </w:t>
      </w:r>
      <w:r w:rsidRPr="000C2057">
        <w:rPr>
          <w:rFonts w:hint="cs"/>
          <w:sz w:val="22"/>
          <w:szCs w:val="26"/>
          <w:rtl/>
          <w:lang w:val="en-CA"/>
        </w:rPr>
        <w:t>12,638</w:t>
      </w:r>
      <w:r w:rsidRPr="000C2057">
        <w:rPr>
          <w:sz w:val="22"/>
          <w:szCs w:val="26"/>
          <w:rtl/>
          <w:lang w:val="en-CA"/>
        </w:rPr>
        <w:t xml:space="preserve"> دولار من </w:t>
      </w:r>
      <w:r w:rsidRPr="000C2057">
        <w:rPr>
          <w:rFonts w:hint="cs"/>
          <w:sz w:val="22"/>
          <w:szCs w:val="26"/>
          <w:rtl/>
          <w:lang w:val="en-CA"/>
        </w:rPr>
        <w:t>تكاليف</w:t>
      </w:r>
      <w:r w:rsidRPr="000C2057">
        <w:rPr>
          <w:sz w:val="22"/>
          <w:szCs w:val="26"/>
          <w:rtl/>
          <w:lang w:val="en-CA"/>
        </w:rPr>
        <w:t xml:space="preserve"> الخيار </w:t>
      </w:r>
      <w:r w:rsidRPr="000C2057">
        <w:rPr>
          <w:rFonts w:hint="cs"/>
          <w:sz w:val="22"/>
          <w:szCs w:val="26"/>
          <w:rtl/>
          <w:lang w:val="en-CA"/>
        </w:rPr>
        <w:t>الأول</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 xml:space="preserve">ومع ذلك، </w:t>
      </w:r>
      <w:r w:rsidRPr="000C2057">
        <w:rPr>
          <w:rFonts w:hint="cs"/>
          <w:sz w:val="22"/>
          <w:szCs w:val="26"/>
          <w:rtl/>
          <w:lang w:val="en-CA"/>
        </w:rPr>
        <w:t>ترفع</w:t>
      </w:r>
      <w:r w:rsidRPr="000C2057">
        <w:rPr>
          <w:sz w:val="22"/>
          <w:szCs w:val="26"/>
          <w:rtl/>
          <w:lang w:val="en-CA"/>
        </w:rPr>
        <w:t xml:space="preserve"> تكاليف تشغيل وصيانة وحدة الفصل المكثف بالتبريد</w:t>
      </w:r>
      <w:r w:rsidRPr="000C2057">
        <w:rPr>
          <w:rFonts w:hint="cs"/>
          <w:sz w:val="22"/>
          <w:szCs w:val="26"/>
          <w:rtl/>
          <w:lang w:val="en-CA"/>
        </w:rPr>
        <w:t xml:space="preserve"> من</w:t>
      </w:r>
      <w:r w:rsidRPr="000C2057">
        <w:rPr>
          <w:sz w:val="22"/>
          <w:szCs w:val="26"/>
          <w:rtl/>
          <w:lang w:val="en-CA"/>
        </w:rPr>
        <w:t xml:space="preserve"> بولاريس التكاليف الإجمالية </w:t>
      </w:r>
      <w:r w:rsidRPr="000C2057">
        <w:rPr>
          <w:rFonts w:hint="cs"/>
          <w:sz w:val="22"/>
          <w:szCs w:val="26"/>
          <w:rtl/>
          <w:lang w:val="en-CA"/>
        </w:rPr>
        <w:t>أكثر</w:t>
      </w:r>
      <w:r w:rsidRPr="000C2057">
        <w:rPr>
          <w:sz w:val="22"/>
          <w:szCs w:val="26"/>
          <w:rtl/>
          <w:lang w:val="en-CA"/>
        </w:rPr>
        <w:t xml:space="preserve"> </w:t>
      </w:r>
      <w:r w:rsidRPr="000C2057">
        <w:rPr>
          <w:rFonts w:hint="cs"/>
          <w:sz w:val="22"/>
          <w:szCs w:val="26"/>
          <w:rtl/>
          <w:lang w:val="en-CA"/>
        </w:rPr>
        <w:t>بقليل</w:t>
      </w:r>
      <w:r w:rsidRPr="000C2057">
        <w:rPr>
          <w:sz w:val="22"/>
          <w:szCs w:val="26"/>
          <w:rtl/>
          <w:lang w:val="en-CA"/>
        </w:rPr>
        <w:t xml:space="preserve"> من تكاليف الخيار </w:t>
      </w:r>
      <w:r w:rsidRPr="000C2057">
        <w:rPr>
          <w:rFonts w:hint="cs"/>
          <w:sz w:val="22"/>
          <w:szCs w:val="26"/>
          <w:rtl/>
          <w:lang w:val="en-CA"/>
        </w:rPr>
        <w:t>الرابع</w:t>
      </w:r>
      <w:r w:rsidRPr="000C2057">
        <w:rPr>
          <w:sz w:val="22"/>
          <w:szCs w:val="26"/>
          <w:rtl/>
          <w:lang w:val="en-CA"/>
        </w:rPr>
        <w:t xml:space="preserve">، وبالتالي، </w:t>
      </w:r>
      <w:r w:rsidRPr="000C2057">
        <w:rPr>
          <w:rFonts w:hint="cs"/>
          <w:sz w:val="22"/>
          <w:szCs w:val="26"/>
          <w:rtl/>
          <w:lang w:val="en-CA"/>
        </w:rPr>
        <w:t>لم يُواصل النظر في هذا الخيار</w:t>
      </w:r>
      <w:r w:rsidRPr="000C2057">
        <w:rPr>
          <w:sz w:val="22"/>
          <w:szCs w:val="26"/>
          <w:rtl/>
          <w:lang w:val="en-CA"/>
        </w:rPr>
        <w:t>.</w:t>
      </w:r>
    </w:p>
    <w:p w14:paraId="5F18AEF0" w14:textId="68B300BF" w:rsidR="0020465E" w:rsidRPr="00F04D6D" w:rsidRDefault="0020465E" w:rsidP="00311A8A">
      <w:pPr>
        <w:pStyle w:val="Heading1"/>
        <w:numPr>
          <w:ilvl w:val="0"/>
          <w:numId w:val="7"/>
        </w:numPr>
        <w:bidi/>
        <w:spacing w:after="300"/>
        <w:rPr>
          <w:sz w:val="22"/>
          <w:szCs w:val="26"/>
          <w:rtl/>
          <w:lang w:val="en-CA"/>
        </w:rPr>
      </w:pPr>
      <w:r w:rsidRPr="000C2057">
        <w:rPr>
          <w:sz w:val="22"/>
          <w:szCs w:val="26"/>
          <w:rtl/>
          <w:lang w:val="en-CA"/>
        </w:rPr>
        <w:t xml:space="preserve">من شأن </w:t>
      </w:r>
      <w:r w:rsidRPr="000C2057">
        <w:rPr>
          <w:rFonts w:hint="cs"/>
          <w:sz w:val="22"/>
          <w:szCs w:val="26"/>
          <w:rtl/>
          <w:lang w:val="en-CA" w:bidi="ar-AE"/>
        </w:rPr>
        <w:t>تجديد</w:t>
      </w:r>
      <w:r w:rsidRPr="000C2057">
        <w:rPr>
          <w:sz w:val="22"/>
          <w:szCs w:val="26"/>
          <w:rtl/>
          <w:lang w:val="en-CA"/>
        </w:rPr>
        <w:t xml:space="preserve"> </w:t>
      </w:r>
      <w:r w:rsidRPr="000C2057">
        <w:rPr>
          <w:rFonts w:hint="cs"/>
          <w:sz w:val="22"/>
          <w:szCs w:val="26"/>
          <w:rtl/>
          <w:lang w:val="en-CA"/>
        </w:rPr>
        <w:t xml:space="preserve">إحدى وحدتي تدمير قوس البلازما </w:t>
      </w:r>
      <w:r w:rsidRPr="000C2057">
        <w:rPr>
          <w:sz w:val="22"/>
          <w:szCs w:val="26"/>
          <w:rtl/>
          <w:lang w:val="en-CA"/>
        </w:rPr>
        <w:t>فقط توف</w:t>
      </w:r>
      <w:r w:rsidRPr="000C2057">
        <w:rPr>
          <w:rFonts w:hint="cs"/>
          <w:sz w:val="22"/>
          <w:szCs w:val="26"/>
          <w:rtl/>
          <w:lang w:val="en-CA"/>
        </w:rPr>
        <w:t>ير</w:t>
      </w:r>
      <w:r w:rsidRPr="000C2057">
        <w:rPr>
          <w:sz w:val="22"/>
          <w:szCs w:val="26"/>
          <w:rtl/>
          <w:lang w:val="en-CA"/>
        </w:rPr>
        <w:t xml:space="preserve"> قدرة تدمير </w:t>
      </w:r>
      <w:r w:rsidRPr="000C2057">
        <w:rPr>
          <w:rFonts w:hint="cs"/>
          <w:sz w:val="22"/>
          <w:szCs w:val="26"/>
          <w:rtl/>
          <w:lang w:val="en-CA"/>
        </w:rPr>
        <w:t xml:space="preserve">أكثر من </w:t>
      </w:r>
      <w:r w:rsidRPr="000C2057">
        <w:rPr>
          <w:sz w:val="22"/>
          <w:szCs w:val="26"/>
          <w:rtl/>
          <w:lang w:val="en-CA"/>
        </w:rPr>
        <w:t xml:space="preserve">كافية بالنظر إلى مستويات الإنتاج الحالية من الهيدروكلوروفلوروكربون-22، وكذلك </w:t>
      </w:r>
      <w:r w:rsidRPr="000C2057">
        <w:rPr>
          <w:rFonts w:hint="cs"/>
          <w:sz w:val="22"/>
          <w:szCs w:val="26"/>
          <w:rtl/>
          <w:lang w:val="en-CA"/>
        </w:rPr>
        <w:t>المستويات</w:t>
      </w:r>
      <w:r w:rsidRPr="000C2057">
        <w:rPr>
          <w:sz w:val="22"/>
          <w:szCs w:val="26"/>
          <w:rtl/>
          <w:lang w:val="en-CA"/>
        </w:rPr>
        <w:t xml:space="preserve"> المتوقعة خلال عام 2030، وقدرة </w:t>
      </w:r>
      <w:r w:rsidRPr="000C2057">
        <w:rPr>
          <w:rFonts w:hint="cs"/>
          <w:sz w:val="22"/>
          <w:szCs w:val="26"/>
          <w:rtl/>
          <w:lang w:val="en-CA"/>
        </w:rPr>
        <w:t>وحدة</w:t>
      </w:r>
      <w:r w:rsidRPr="000C2057">
        <w:rPr>
          <w:sz w:val="22"/>
          <w:szCs w:val="26"/>
          <w:rtl/>
          <w:lang w:val="en-CA"/>
        </w:rPr>
        <w:t xml:space="preserve"> </w:t>
      </w:r>
      <w:r w:rsidRPr="000C2057">
        <w:rPr>
          <w:rFonts w:hint="cs"/>
          <w:sz w:val="22"/>
          <w:szCs w:val="26"/>
          <w:rtl/>
          <w:lang w:val="en-CA"/>
        </w:rPr>
        <w:t xml:space="preserve">تدمير قوس البلازما </w:t>
      </w:r>
      <w:r w:rsidRPr="000C2057">
        <w:rPr>
          <w:sz w:val="22"/>
          <w:szCs w:val="26"/>
          <w:rtl/>
          <w:lang w:val="en-CA"/>
        </w:rPr>
        <w:t>البالغة 60 ك</w:t>
      </w:r>
      <w:r w:rsidRPr="000C2057">
        <w:rPr>
          <w:rFonts w:hint="cs"/>
          <w:sz w:val="22"/>
          <w:szCs w:val="26"/>
          <w:rtl/>
          <w:lang w:val="en-CA"/>
        </w:rPr>
        <w:t>غ</w:t>
      </w:r>
      <w:r w:rsidRPr="000C2057">
        <w:rPr>
          <w:sz w:val="22"/>
          <w:szCs w:val="26"/>
          <w:rtl/>
          <w:lang w:val="en-CA"/>
        </w:rPr>
        <w:t>/ساعة.</w:t>
      </w:r>
      <w:r w:rsidRPr="000C2057">
        <w:rPr>
          <w:rFonts w:hint="cs"/>
          <w:sz w:val="22"/>
          <w:szCs w:val="26"/>
          <w:rtl/>
          <w:lang w:val="en-CA"/>
        </w:rPr>
        <w:t xml:space="preserve"> </w:t>
      </w:r>
      <w:r w:rsidRPr="000C2057">
        <w:rPr>
          <w:sz w:val="22"/>
          <w:szCs w:val="26"/>
          <w:rtl/>
          <w:lang w:val="en-CA"/>
        </w:rPr>
        <w:t>ومع ذلك،</w:t>
      </w:r>
      <w:r w:rsidRPr="000C2057">
        <w:rPr>
          <w:rFonts w:hint="cs"/>
          <w:sz w:val="22"/>
          <w:szCs w:val="26"/>
          <w:rtl/>
          <w:lang w:val="en-CA"/>
        </w:rPr>
        <w:t xml:space="preserve"> فقد</w:t>
      </w:r>
      <w:r w:rsidRPr="000C2057">
        <w:rPr>
          <w:sz w:val="22"/>
          <w:szCs w:val="26"/>
          <w:rtl/>
          <w:lang w:val="en-CA"/>
        </w:rPr>
        <w:t xml:space="preserve"> </w:t>
      </w:r>
      <w:r w:rsidRPr="000C2057">
        <w:rPr>
          <w:rFonts w:hint="cs"/>
          <w:sz w:val="22"/>
          <w:szCs w:val="26"/>
          <w:rtl/>
          <w:lang w:val="en-CA"/>
        </w:rPr>
        <w:t>درست</w:t>
      </w:r>
      <w:r w:rsidRPr="000C2057">
        <w:rPr>
          <w:sz w:val="22"/>
          <w:szCs w:val="26"/>
          <w:rtl/>
          <w:lang w:val="en-CA"/>
        </w:rPr>
        <w:t xml:space="preserve"> الأمانة في تقييمها </w:t>
      </w:r>
      <w:r w:rsidRPr="000C2057">
        <w:rPr>
          <w:rFonts w:hint="cs"/>
          <w:sz w:val="22"/>
          <w:szCs w:val="26"/>
          <w:rtl/>
          <w:lang w:val="en-CA"/>
        </w:rPr>
        <w:t>تجديد</w:t>
      </w:r>
      <w:r w:rsidRPr="000C2057">
        <w:rPr>
          <w:sz w:val="22"/>
          <w:szCs w:val="26"/>
          <w:rtl/>
          <w:lang w:val="en-CA"/>
        </w:rPr>
        <w:t xml:space="preserve"> وحدة</w:t>
      </w:r>
      <w:r w:rsidRPr="000C2057">
        <w:rPr>
          <w:rFonts w:hint="cs"/>
          <w:sz w:val="22"/>
          <w:szCs w:val="26"/>
          <w:rtl/>
          <w:lang w:val="en-CA"/>
        </w:rPr>
        <w:t xml:space="preserve"> تدمير قوس البلازما </w:t>
      </w:r>
      <w:r w:rsidRPr="000C2057">
        <w:rPr>
          <w:sz w:val="22"/>
          <w:szCs w:val="26"/>
          <w:rtl/>
          <w:lang w:val="en-CA"/>
        </w:rPr>
        <w:t xml:space="preserve">الثانية المؤهلة </w:t>
      </w:r>
      <w:r w:rsidRPr="000C2057">
        <w:rPr>
          <w:rFonts w:hint="cs"/>
          <w:sz w:val="22"/>
          <w:szCs w:val="26"/>
          <w:rtl/>
          <w:lang w:val="en-CA"/>
        </w:rPr>
        <w:t>نظراً</w:t>
      </w:r>
      <w:r w:rsidRPr="000C2057">
        <w:rPr>
          <w:sz w:val="22"/>
          <w:szCs w:val="26"/>
          <w:rtl/>
          <w:lang w:val="en-CA"/>
        </w:rPr>
        <w:t xml:space="preserve"> لضرورة وجود نظام احتياطي </w:t>
      </w:r>
      <w:r w:rsidRPr="000C2057">
        <w:rPr>
          <w:rFonts w:hint="cs"/>
          <w:sz w:val="22"/>
          <w:szCs w:val="26"/>
          <w:rtl/>
          <w:lang w:val="en-CA"/>
        </w:rPr>
        <w:t>تحسباً</w:t>
      </w:r>
      <w:r w:rsidRPr="000C2057">
        <w:rPr>
          <w:sz w:val="22"/>
          <w:szCs w:val="26"/>
          <w:rtl/>
          <w:lang w:val="en-CA"/>
        </w:rPr>
        <w:t xml:space="preserve"> </w:t>
      </w:r>
      <w:r w:rsidRPr="000C2057">
        <w:rPr>
          <w:rFonts w:hint="cs"/>
          <w:sz w:val="22"/>
          <w:szCs w:val="26"/>
          <w:rtl/>
          <w:lang w:val="en-CA"/>
        </w:rPr>
        <w:t>لل</w:t>
      </w:r>
      <w:r w:rsidRPr="000C2057">
        <w:rPr>
          <w:sz w:val="22"/>
          <w:szCs w:val="26"/>
          <w:rtl/>
          <w:lang w:val="en-CA"/>
        </w:rPr>
        <w:t xml:space="preserve">أوقات التي يتم فيها </w:t>
      </w:r>
      <w:r w:rsidRPr="000C2057">
        <w:rPr>
          <w:rFonts w:hint="cs"/>
          <w:sz w:val="22"/>
          <w:szCs w:val="26"/>
          <w:rtl/>
          <w:lang w:val="en-CA"/>
        </w:rPr>
        <w:t>توقف</w:t>
      </w:r>
      <w:r w:rsidRPr="000C2057">
        <w:rPr>
          <w:sz w:val="22"/>
          <w:szCs w:val="26"/>
          <w:rtl/>
          <w:lang w:val="en-CA"/>
        </w:rPr>
        <w:t xml:space="preserve"> وحدة</w:t>
      </w:r>
      <w:r w:rsidRPr="000C2057">
        <w:rPr>
          <w:rFonts w:hint="cs"/>
          <w:sz w:val="22"/>
          <w:szCs w:val="26"/>
          <w:rtl/>
          <w:lang w:val="en-CA"/>
        </w:rPr>
        <w:t xml:space="preserve"> تدمير قوس البلازما لغرض ا</w:t>
      </w:r>
      <w:r w:rsidRPr="000C2057">
        <w:rPr>
          <w:sz w:val="22"/>
          <w:szCs w:val="26"/>
          <w:rtl/>
          <w:lang w:val="en-CA"/>
        </w:rPr>
        <w:t xml:space="preserve">لصيانة أو </w:t>
      </w:r>
      <w:r w:rsidRPr="000C2057">
        <w:rPr>
          <w:rFonts w:hint="cs"/>
          <w:sz w:val="22"/>
          <w:szCs w:val="26"/>
          <w:rtl/>
          <w:lang w:val="en-CA"/>
        </w:rPr>
        <w:t>حاجتها ل</w:t>
      </w:r>
      <w:r w:rsidRPr="000C2057">
        <w:rPr>
          <w:sz w:val="22"/>
          <w:szCs w:val="26"/>
          <w:rtl/>
          <w:lang w:val="en-CA"/>
        </w:rPr>
        <w:t>لخدمة.</w:t>
      </w:r>
      <w:r w:rsidRPr="000C2057">
        <w:rPr>
          <w:rFonts w:hint="cs"/>
          <w:sz w:val="22"/>
          <w:szCs w:val="26"/>
          <w:rtl/>
          <w:lang w:val="en-CA"/>
        </w:rPr>
        <w:t xml:space="preserve"> تتم مناقشة </w:t>
      </w:r>
      <w:r w:rsidRPr="000C2057">
        <w:rPr>
          <w:sz w:val="22"/>
          <w:szCs w:val="26"/>
          <w:rtl/>
          <w:lang w:val="en-CA"/>
        </w:rPr>
        <w:t>أهلية هذه المعدات الاحتياطية</w:t>
      </w:r>
      <w:r w:rsidRPr="000C2057">
        <w:rPr>
          <w:rFonts w:hint="cs"/>
          <w:sz w:val="22"/>
          <w:szCs w:val="26"/>
          <w:rtl/>
          <w:lang w:val="en-CA"/>
        </w:rPr>
        <w:t xml:space="preserve"> بالتفصيل في الوثيقة </w:t>
      </w:r>
      <w:r w:rsidRPr="000C2057">
        <w:rPr>
          <w:sz w:val="22"/>
          <w:szCs w:val="26"/>
          <w:lang w:val="en-CA"/>
        </w:rPr>
        <w:t>UNEP/OzL.Pro/ExCom/84/70</w:t>
      </w:r>
      <w:r w:rsidRPr="000C2057">
        <w:rPr>
          <w:sz w:val="22"/>
          <w:szCs w:val="26"/>
          <w:rtl/>
          <w:lang w:val="en-CA"/>
        </w:rPr>
        <w:t>.</w:t>
      </w:r>
    </w:p>
    <w:p w14:paraId="6F3C0DFF" w14:textId="229BF027" w:rsidR="0020465E" w:rsidRPr="000C2057" w:rsidRDefault="0020465E" w:rsidP="00311A8A">
      <w:pPr>
        <w:bidi/>
        <w:spacing w:after="300"/>
        <w:rPr>
          <w:sz w:val="22"/>
          <w:szCs w:val="26"/>
          <w:u w:val="single"/>
          <w:rtl/>
          <w:lang w:val="en-CA"/>
        </w:rPr>
      </w:pPr>
      <w:r w:rsidRPr="000C2057">
        <w:rPr>
          <w:sz w:val="22"/>
          <w:szCs w:val="26"/>
          <w:u w:val="single"/>
          <w:rtl/>
          <w:lang w:val="en-CA"/>
        </w:rPr>
        <w:t xml:space="preserve">تعليقات على الخيار </w:t>
      </w:r>
      <w:r w:rsidRPr="000C2057">
        <w:rPr>
          <w:rFonts w:hint="cs"/>
          <w:sz w:val="22"/>
          <w:szCs w:val="26"/>
          <w:u w:val="single"/>
          <w:rtl/>
          <w:lang w:val="en-CA"/>
        </w:rPr>
        <w:t>الرابع</w:t>
      </w:r>
      <w:r w:rsidRPr="000C2057">
        <w:rPr>
          <w:sz w:val="22"/>
          <w:szCs w:val="26"/>
          <w:u w:val="single"/>
          <w:rtl/>
          <w:lang w:val="en-CA"/>
        </w:rPr>
        <w:t xml:space="preserve"> </w:t>
      </w:r>
      <w:r w:rsidRPr="000C2057">
        <w:rPr>
          <w:rFonts w:hint="cs"/>
          <w:sz w:val="22"/>
          <w:szCs w:val="26"/>
          <w:u w:val="single"/>
          <w:rtl/>
          <w:lang w:val="en-CA"/>
        </w:rPr>
        <w:t>لتجديد</w:t>
      </w:r>
      <w:r w:rsidRPr="000C2057">
        <w:rPr>
          <w:sz w:val="22"/>
          <w:szCs w:val="26"/>
          <w:u w:val="single"/>
          <w:rtl/>
          <w:lang w:val="en-CA"/>
        </w:rPr>
        <w:t xml:space="preserve"> وحدة </w:t>
      </w:r>
      <w:r w:rsidRPr="000C2057">
        <w:rPr>
          <w:rFonts w:hint="cs"/>
          <w:sz w:val="22"/>
          <w:szCs w:val="26"/>
          <w:u w:val="single"/>
          <w:rtl/>
          <w:lang w:val="en-CA"/>
        </w:rPr>
        <w:t>بولاريس</w:t>
      </w:r>
      <w:r w:rsidRPr="000C2057">
        <w:rPr>
          <w:sz w:val="22"/>
          <w:szCs w:val="26"/>
          <w:u w:val="single"/>
          <w:rtl/>
          <w:lang w:val="en-CA"/>
        </w:rPr>
        <w:t xml:space="preserve">، </w:t>
      </w:r>
      <w:r w:rsidRPr="000C2057">
        <w:rPr>
          <w:rFonts w:hint="cs"/>
          <w:sz w:val="22"/>
          <w:szCs w:val="26"/>
          <w:u w:val="single"/>
          <w:rtl/>
          <w:lang w:val="en-CA"/>
        </w:rPr>
        <w:t>ال</w:t>
      </w:r>
      <w:r w:rsidRPr="000C2057">
        <w:rPr>
          <w:sz w:val="22"/>
          <w:szCs w:val="26"/>
          <w:u w:val="single"/>
          <w:rtl/>
          <w:lang w:val="en-CA"/>
        </w:rPr>
        <w:t>تدمير خارج الموقع</w:t>
      </w:r>
    </w:p>
    <w:p w14:paraId="75543F3B" w14:textId="77777777" w:rsidR="0020465E" w:rsidRPr="000C2057" w:rsidRDefault="0020465E" w:rsidP="00311A8A">
      <w:pPr>
        <w:bidi/>
        <w:spacing w:after="300"/>
        <w:rPr>
          <w:sz w:val="22"/>
          <w:rtl/>
          <w:lang w:val="en-CA"/>
        </w:rPr>
      </w:pPr>
    </w:p>
    <w:p w14:paraId="197B9741" w14:textId="787B4389" w:rsidR="00F82DC5" w:rsidRPr="000C2057" w:rsidRDefault="0020465E" w:rsidP="00311A8A">
      <w:pPr>
        <w:pStyle w:val="Heading1"/>
        <w:numPr>
          <w:ilvl w:val="0"/>
          <w:numId w:val="7"/>
        </w:numPr>
        <w:bidi/>
        <w:spacing w:after="300"/>
        <w:rPr>
          <w:sz w:val="22"/>
          <w:szCs w:val="26"/>
          <w:rtl/>
          <w:lang w:val="en-CA"/>
        </w:rPr>
      </w:pPr>
      <w:r w:rsidRPr="000C2057">
        <w:rPr>
          <w:sz w:val="22"/>
          <w:szCs w:val="26"/>
          <w:rtl/>
          <w:lang w:val="en-CA"/>
        </w:rPr>
        <w:t xml:space="preserve">يتضمن الخيار </w:t>
      </w:r>
      <w:r w:rsidRPr="000C2057">
        <w:rPr>
          <w:rFonts w:hint="cs"/>
          <w:sz w:val="22"/>
          <w:szCs w:val="26"/>
          <w:rtl/>
          <w:lang w:val="en-CA"/>
        </w:rPr>
        <w:t>الرابع</w:t>
      </w:r>
      <w:r w:rsidRPr="000C2057">
        <w:rPr>
          <w:sz w:val="22"/>
          <w:szCs w:val="26"/>
          <w:rtl/>
          <w:lang w:val="en-CA"/>
        </w:rPr>
        <w:t xml:space="preserve"> تجديد وحدة الفصل بالتبريد </w:t>
      </w:r>
      <w:r w:rsidRPr="000C2057">
        <w:rPr>
          <w:rFonts w:hint="cs"/>
          <w:sz w:val="22"/>
          <w:szCs w:val="26"/>
          <w:rtl/>
          <w:lang w:val="en-CA"/>
        </w:rPr>
        <w:t>من</w:t>
      </w:r>
      <w:r w:rsidRPr="000C2057">
        <w:rPr>
          <w:sz w:val="22"/>
          <w:szCs w:val="26"/>
          <w:rtl/>
          <w:lang w:val="en-CA"/>
        </w:rPr>
        <w:t xml:space="preserve"> بولاريس، وشراء خزان </w:t>
      </w:r>
      <w:r w:rsidRPr="000C2057">
        <w:rPr>
          <w:rFonts w:hint="cs"/>
          <w:sz w:val="22"/>
          <w:szCs w:val="26"/>
          <w:rtl/>
          <w:lang w:val="en-CA"/>
        </w:rPr>
        <w:t>تبريد</w:t>
      </w:r>
      <w:r w:rsidRPr="000C2057">
        <w:rPr>
          <w:sz w:val="22"/>
          <w:szCs w:val="26"/>
          <w:rtl/>
          <w:lang w:val="en-CA"/>
        </w:rPr>
        <w:t xml:space="preserve">، واستئجار </w:t>
      </w:r>
      <w:r w:rsidRPr="000C2057">
        <w:rPr>
          <w:rFonts w:hint="cs"/>
          <w:sz w:val="22"/>
          <w:szCs w:val="26"/>
          <w:rtl/>
          <w:lang w:val="en-CA"/>
        </w:rPr>
        <w:t>ثلاث</w:t>
      </w:r>
      <w:r w:rsidRPr="000C2057">
        <w:rPr>
          <w:sz w:val="22"/>
          <w:szCs w:val="26"/>
          <w:rtl/>
          <w:lang w:val="en-CA"/>
        </w:rPr>
        <w:t xml:space="preserve"> مقطورات أنبوبية، و</w:t>
      </w:r>
      <w:r w:rsidRPr="000C2057">
        <w:rPr>
          <w:rFonts w:hint="cs"/>
          <w:sz w:val="22"/>
          <w:szCs w:val="26"/>
          <w:rtl/>
          <w:lang w:val="en-CA"/>
        </w:rPr>
        <w:t>ال</w:t>
      </w:r>
      <w:r w:rsidRPr="000C2057">
        <w:rPr>
          <w:sz w:val="22"/>
          <w:szCs w:val="26"/>
          <w:rtl/>
          <w:lang w:val="en-CA"/>
        </w:rPr>
        <w:t>تدمير خارج الموقع.</w:t>
      </w:r>
      <w:r w:rsidRPr="000C2057">
        <w:rPr>
          <w:sz w:val="22"/>
          <w:szCs w:val="26"/>
          <w:rtl/>
        </w:rPr>
        <w:t xml:space="preserve"> </w:t>
      </w:r>
      <w:r w:rsidRPr="000C2057">
        <w:rPr>
          <w:sz w:val="22"/>
          <w:szCs w:val="26"/>
          <w:rtl/>
          <w:lang w:val="en-CA"/>
        </w:rPr>
        <w:t>نظر</w:t>
      </w:r>
      <w:r w:rsidRPr="000C2057">
        <w:rPr>
          <w:rFonts w:hint="cs"/>
          <w:sz w:val="22"/>
          <w:szCs w:val="26"/>
          <w:rtl/>
          <w:lang w:val="en-CA"/>
        </w:rPr>
        <w:t>اً</w:t>
      </w:r>
      <w:r w:rsidRPr="000C2057">
        <w:rPr>
          <w:sz w:val="22"/>
          <w:szCs w:val="26"/>
          <w:rtl/>
          <w:lang w:val="en-CA"/>
        </w:rPr>
        <w:t xml:space="preserve"> لوجود الهواء في </w:t>
      </w:r>
      <w:r w:rsidRPr="000C2057">
        <w:rPr>
          <w:rFonts w:hint="cs"/>
          <w:sz w:val="22"/>
          <w:szCs w:val="26"/>
          <w:rtl/>
          <w:lang w:val="en-CA"/>
        </w:rPr>
        <w:t>تيارات</w:t>
      </w:r>
      <w:r w:rsidRPr="000C2057">
        <w:rPr>
          <w:sz w:val="22"/>
          <w:szCs w:val="26"/>
          <w:rtl/>
          <w:lang w:val="en-CA"/>
        </w:rPr>
        <w:t xml:space="preserve"> نفايات</w:t>
      </w:r>
      <w:r w:rsidRPr="000C2057">
        <w:rPr>
          <w:rFonts w:hint="cs"/>
          <w:sz w:val="22"/>
          <w:szCs w:val="26"/>
          <w:rtl/>
          <w:lang w:val="en-CA"/>
        </w:rPr>
        <w:t xml:space="preserve"> </w:t>
      </w:r>
      <w:r w:rsidRPr="000C2057">
        <w:rPr>
          <w:sz w:val="22"/>
          <w:szCs w:val="26"/>
          <w:rtl/>
          <w:lang w:val="en-CA"/>
        </w:rPr>
        <w:t xml:space="preserve">الهيدروفلوروكربون-23، لا يمكن نقل الهيدروفلوروكربون-23 إلى المقطورة الأنبوبية أو الخزان المبرد </w:t>
      </w:r>
      <w:r w:rsidRPr="000C2057">
        <w:rPr>
          <w:rFonts w:hint="cs"/>
          <w:sz w:val="22"/>
          <w:szCs w:val="26"/>
          <w:rtl/>
          <w:lang w:val="en-CA"/>
        </w:rPr>
        <w:t xml:space="preserve">إلا </w:t>
      </w:r>
      <w:r w:rsidRPr="000C2057">
        <w:rPr>
          <w:sz w:val="22"/>
          <w:szCs w:val="26"/>
          <w:rtl/>
          <w:lang w:val="en-CA"/>
        </w:rPr>
        <w:t xml:space="preserve">بعد تجديد وحدة </w:t>
      </w:r>
      <w:r w:rsidRPr="000C2057">
        <w:rPr>
          <w:rFonts w:hint="cs"/>
          <w:sz w:val="22"/>
          <w:szCs w:val="26"/>
          <w:rtl/>
          <w:lang w:val="en-CA"/>
        </w:rPr>
        <w:t>بولاريس</w:t>
      </w:r>
      <w:r w:rsidRPr="000C2057">
        <w:rPr>
          <w:sz w:val="22"/>
          <w:szCs w:val="26"/>
          <w:rtl/>
          <w:lang w:val="en-CA"/>
        </w:rPr>
        <w:t xml:space="preserve">، والتي يفترض أن تستغرق ستة أشهر. </w:t>
      </w:r>
      <w:r w:rsidRPr="000C2057">
        <w:rPr>
          <w:rFonts w:hint="cs"/>
          <w:sz w:val="22"/>
          <w:szCs w:val="26"/>
          <w:rtl/>
          <w:lang w:val="en-CA"/>
        </w:rPr>
        <w:t>و</w:t>
      </w:r>
      <w:r w:rsidRPr="000C2057">
        <w:rPr>
          <w:sz w:val="22"/>
          <w:szCs w:val="26"/>
          <w:rtl/>
          <w:lang w:val="en-CA"/>
        </w:rPr>
        <w:t xml:space="preserve">خلال تلك الأشهر الستة، سيتم </w:t>
      </w:r>
      <w:r w:rsidRPr="000C2057">
        <w:rPr>
          <w:rFonts w:hint="cs"/>
          <w:sz w:val="22"/>
          <w:szCs w:val="26"/>
          <w:rtl/>
          <w:lang w:val="en-CA"/>
        </w:rPr>
        <w:t>تنفيس</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 xml:space="preserve">في </w:t>
      </w:r>
      <w:r w:rsidRPr="000C2057">
        <w:rPr>
          <w:rFonts w:hint="cs"/>
          <w:sz w:val="22"/>
          <w:szCs w:val="26"/>
          <w:rtl/>
          <w:lang w:val="en-CA"/>
        </w:rPr>
        <w:t>الجو</w:t>
      </w:r>
      <w:r w:rsidRPr="000C2057">
        <w:rPr>
          <w:sz w:val="22"/>
          <w:szCs w:val="26"/>
          <w:rtl/>
          <w:lang w:val="en-CA"/>
        </w:rPr>
        <w:t>.</w:t>
      </w:r>
    </w:p>
    <w:p w14:paraId="33815D80" w14:textId="62EF32AD" w:rsidR="00F82DC5" w:rsidRPr="000C2057" w:rsidRDefault="0020465E" w:rsidP="00311A8A">
      <w:pPr>
        <w:pStyle w:val="Heading1"/>
        <w:numPr>
          <w:ilvl w:val="0"/>
          <w:numId w:val="7"/>
        </w:numPr>
        <w:bidi/>
        <w:spacing w:after="300"/>
        <w:rPr>
          <w:sz w:val="22"/>
          <w:szCs w:val="26"/>
          <w:rtl/>
          <w:lang w:val="en-CA"/>
        </w:rPr>
      </w:pPr>
      <w:r w:rsidRPr="000C2057">
        <w:rPr>
          <w:sz w:val="22"/>
          <w:szCs w:val="26"/>
          <w:rtl/>
          <w:lang w:val="en-CA"/>
        </w:rPr>
        <w:t xml:space="preserve">تم </w:t>
      </w:r>
      <w:r w:rsidRPr="000C2057">
        <w:rPr>
          <w:rFonts w:hint="cs"/>
          <w:sz w:val="22"/>
          <w:szCs w:val="26"/>
          <w:rtl/>
          <w:lang w:val="en-CA"/>
        </w:rPr>
        <w:t>احتساب</w:t>
      </w:r>
      <w:r w:rsidRPr="000C2057">
        <w:rPr>
          <w:sz w:val="22"/>
          <w:szCs w:val="26"/>
          <w:rtl/>
          <w:lang w:val="en-CA"/>
        </w:rPr>
        <w:t xml:space="preserve"> تكاليف </w:t>
      </w:r>
      <w:r w:rsidRPr="000C2057">
        <w:rPr>
          <w:rFonts w:hint="cs"/>
          <w:sz w:val="22"/>
          <w:szCs w:val="26"/>
          <w:rtl/>
          <w:lang w:val="en-CA"/>
        </w:rPr>
        <w:t>تجديد</w:t>
      </w:r>
      <w:r w:rsidRPr="000C2057">
        <w:rPr>
          <w:sz w:val="22"/>
          <w:szCs w:val="26"/>
          <w:rtl/>
          <w:lang w:val="en-CA"/>
        </w:rPr>
        <w:t xml:space="preserve"> وحدة بولاريس (</w:t>
      </w:r>
      <w:r w:rsidRPr="000C2057">
        <w:rPr>
          <w:rFonts w:hint="cs"/>
          <w:sz w:val="22"/>
          <w:szCs w:val="26"/>
          <w:rtl/>
          <w:lang w:val="en-CA"/>
        </w:rPr>
        <w:t>304,337</w:t>
      </w:r>
      <w:r w:rsidRPr="000C2057">
        <w:rPr>
          <w:sz w:val="22"/>
          <w:szCs w:val="26"/>
          <w:rtl/>
          <w:lang w:val="en-CA"/>
        </w:rPr>
        <w:t xml:space="preserve"> دولار أمريكي) وشراء خزان </w:t>
      </w:r>
      <w:r w:rsidRPr="000C2057">
        <w:rPr>
          <w:rFonts w:hint="cs"/>
          <w:sz w:val="22"/>
          <w:szCs w:val="26"/>
          <w:rtl/>
          <w:lang w:val="en-CA"/>
        </w:rPr>
        <w:t>التبريد</w:t>
      </w:r>
      <w:r w:rsidRPr="000C2057">
        <w:rPr>
          <w:sz w:val="22"/>
          <w:szCs w:val="26"/>
          <w:rtl/>
          <w:lang w:val="en-CA"/>
        </w:rPr>
        <w:t xml:space="preserve"> (</w:t>
      </w:r>
      <w:r w:rsidRPr="000C2057">
        <w:rPr>
          <w:rFonts w:hint="cs"/>
          <w:sz w:val="22"/>
          <w:szCs w:val="26"/>
          <w:rtl/>
          <w:lang w:val="en-CA"/>
        </w:rPr>
        <w:t>212,658</w:t>
      </w:r>
      <w:r w:rsidRPr="000C2057">
        <w:rPr>
          <w:sz w:val="22"/>
          <w:szCs w:val="26"/>
          <w:rtl/>
          <w:lang w:val="en-CA"/>
        </w:rPr>
        <w:t xml:space="preserve"> دولار</w:t>
      </w:r>
      <w:r w:rsidRPr="000C2057">
        <w:rPr>
          <w:rFonts w:hint="cs"/>
          <w:sz w:val="22"/>
          <w:szCs w:val="26"/>
          <w:rtl/>
          <w:lang w:val="en-CA"/>
        </w:rPr>
        <w:t xml:space="preserve"> أمريكي</w:t>
      </w:r>
      <w:r w:rsidRPr="000C2057">
        <w:rPr>
          <w:sz w:val="22"/>
          <w:szCs w:val="26"/>
          <w:rtl/>
          <w:lang w:val="en-CA"/>
        </w:rPr>
        <w:t xml:space="preserve">) </w:t>
      </w:r>
      <w:r w:rsidRPr="000C2057">
        <w:rPr>
          <w:rFonts w:hint="cs"/>
          <w:sz w:val="22"/>
          <w:szCs w:val="26"/>
          <w:rtl/>
          <w:lang w:val="en-CA"/>
        </w:rPr>
        <w:t>وفقاً للتقديم</w:t>
      </w:r>
      <w:r w:rsidRPr="000C2057">
        <w:rPr>
          <w:sz w:val="22"/>
          <w:szCs w:val="26"/>
          <w:rtl/>
          <w:lang w:val="en-CA"/>
        </w:rPr>
        <w:t>.</w:t>
      </w:r>
    </w:p>
    <w:p w14:paraId="48E15E54" w14:textId="46EB58DB" w:rsidR="003C3996" w:rsidRPr="000C2057" w:rsidRDefault="0020465E" w:rsidP="00311A8A">
      <w:pPr>
        <w:pStyle w:val="Heading1"/>
        <w:numPr>
          <w:ilvl w:val="0"/>
          <w:numId w:val="7"/>
        </w:numPr>
        <w:bidi/>
        <w:spacing w:after="300"/>
        <w:rPr>
          <w:sz w:val="22"/>
          <w:szCs w:val="26"/>
          <w:rtl/>
          <w:lang w:val="en-CA"/>
        </w:rPr>
      </w:pPr>
      <w:r w:rsidRPr="000C2057">
        <w:rPr>
          <w:sz w:val="22"/>
          <w:szCs w:val="26"/>
          <w:rtl/>
          <w:lang w:val="en-CA"/>
        </w:rPr>
        <w:t xml:space="preserve">يقع الفرن الدوار في الولايات المتحدة الأمريكية </w:t>
      </w:r>
      <w:r w:rsidRPr="000C2057">
        <w:rPr>
          <w:rFonts w:hint="cs"/>
          <w:sz w:val="22"/>
          <w:szCs w:val="26"/>
          <w:rtl/>
          <w:lang w:val="en-CA"/>
        </w:rPr>
        <w:t>ويتمتع</w:t>
      </w:r>
      <w:r w:rsidRPr="000C2057">
        <w:rPr>
          <w:sz w:val="22"/>
          <w:szCs w:val="26"/>
          <w:rtl/>
          <w:lang w:val="en-CA"/>
        </w:rPr>
        <w:t xml:space="preserve"> بالفعل </w:t>
      </w:r>
      <w:r w:rsidRPr="000C2057">
        <w:rPr>
          <w:rFonts w:hint="cs"/>
          <w:sz w:val="22"/>
          <w:szCs w:val="26"/>
          <w:rtl/>
          <w:lang w:val="en-CA"/>
        </w:rPr>
        <w:t>بالتجهيزات</w:t>
      </w:r>
      <w:r w:rsidRPr="000C2057">
        <w:rPr>
          <w:sz w:val="22"/>
          <w:szCs w:val="26"/>
          <w:rtl/>
          <w:lang w:val="en-CA"/>
        </w:rPr>
        <w:t xml:space="preserve"> اللازمة </w:t>
      </w:r>
      <w:r w:rsidRPr="000C2057">
        <w:rPr>
          <w:rFonts w:hint="cs"/>
          <w:sz w:val="22"/>
          <w:szCs w:val="26"/>
          <w:rtl/>
          <w:lang w:val="en-CA"/>
        </w:rPr>
        <w:t xml:space="preserve">لتزويد </w:t>
      </w:r>
      <w:r w:rsidRPr="000C2057">
        <w:rPr>
          <w:sz w:val="22"/>
          <w:szCs w:val="26"/>
          <w:rtl/>
          <w:lang w:val="en-CA"/>
        </w:rPr>
        <w:t>الفرن الدوار الخاص به</w:t>
      </w:r>
      <w:r w:rsidRPr="000C2057">
        <w:rPr>
          <w:rFonts w:hint="cs"/>
          <w:sz w:val="22"/>
          <w:szCs w:val="26"/>
          <w:rtl/>
          <w:lang w:val="en-CA"/>
        </w:rPr>
        <w:t xml:space="preserve"> بالتبريد</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 xml:space="preserve">لا </w:t>
      </w:r>
      <w:r w:rsidRPr="000C2057">
        <w:rPr>
          <w:rFonts w:hint="cs"/>
          <w:sz w:val="22"/>
          <w:szCs w:val="26"/>
          <w:rtl/>
          <w:lang w:val="en-CA"/>
        </w:rPr>
        <w:t>تتوفر</w:t>
      </w:r>
      <w:r w:rsidRPr="000C2057">
        <w:rPr>
          <w:sz w:val="22"/>
          <w:szCs w:val="26"/>
          <w:rtl/>
          <w:lang w:val="en-CA"/>
        </w:rPr>
        <w:t xml:space="preserve"> معلومات عن المعدات الأساسية التي قد </w:t>
      </w:r>
      <w:r w:rsidRPr="000C2057">
        <w:rPr>
          <w:rFonts w:hint="cs"/>
          <w:sz w:val="22"/>
          <w:szCs w:val="26"/>
          <w:rtl/>
          <w:lang w:val="en-CA"/>
        </w:rPr>
        <w:t>توحي</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الحاجة إلى معدات إضافية؛ </w:t>
      </w:r>
      <w:r w:rsidRPr="000C2057">
        <w:rPr>
          <w:rFonts w:hint="cs"/>
          <w:sz w:val="22"/>
          <w:szCs w:val="26"/>
          <w:rtl/>
          <w:lang w:val="en-CA"/>
        </w:rPr>
        <w:t>كما لا</w:t>
      </w:r>
      <w:r w:rsidRPr="000C2057">
        <w:rPr>
          <w:sz w:val="22"/>
          <w:szCs w:val="26"/>
          <w:rtl/>
          <w:lang w:val="en-CA"/>
        </w:rPr>
        <w:t xml:space="preserve"> </w:t>
      </w:r>
      <w:r w:rsidRPr="000C2057">
        <w:rPr>
          <w:rFonts w:hint="cs"/>
          <w:sz w:val="22"/>
          <w:szCs w:val="26"/>
          <w:rtl/>
          <w:lang w:val="en-CA"/>
        </w:rPr>
        <w:t>تتوفر</w:t>
      </w:r>
      <w:r w:rsidRPr="000C2057">
        <w:rPr>
          <w:sz w:val="22"/>
          <w:szCs w:val="26"/>
          <w:rtl/>
          <w:lang w:val="en-CA"/>
        </w:rPr>
        <w:t xml:space="preserve"> معلومات حول ما إذا كان الفرن الدوار قد </w:t>
      </w:r>
      <w:r w:rsidRPr="000C2057">
        <w:rPr>
          <w:rFonts w:hint="cs"/>
          <w:sz w:val="22"/>
          <w:szCs w:val="26"/>
          <w:rtl/>
          <w:lang w:val="en-CA"/>
        </w:rPr>
        <w:t>قام بتدمير</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منذ عام 2006.</w:t>
      </w:r>
      <w:r w:rsidRPr="000C2057">
        <w:rPr>
          <w:rFonts w:hint="cs"/>
          <w:sz w:val="22"/>
          <w:szCs w:val="26"/>
          <w:rtl/>
          <w:lang w:val="en-CA"/>
        </w:rPr>
        <w:t xml:space="preserve"> و</w:t>
      </w:r>
      <w:r w:rsidRPr="000C2057">
        <w:rPr>
          <w:sz w:val="22"/>
          <w:szCs w:val="26"/>
          <w:rtl/>
          <w:lang w:val="en-CA"/>
        </w:rPr>
        <w:t>وفقا</w:t>
      </w:r>
      <w:r w:rsidRPr="000C2057">
        <w:rPr>
          <w:rFonts w:hint="cs"/>
          <w:sz w:val="22"/>
          <w:szCs w:val="26"/>
          <w:rtl/>
          <w:lang w:val="en-CA"/>
        </w:rPr>
        <w:t xml:space="preserve">ً </w:t>
      </w:r>
      <w:r w:rsidRPr="000C2057">
        <w:rPr>
          <w:sz w:val="22"/>
          <w:szCs w:val="26"/>
          <w:rtl/>
          <w:lang w:val="en-CA"/>
        </w:rPr>
        <w:t xml:space="preserve">لذلك، لا </w:t>
      </w:r>
      <w:r w:rsidRPr="000C2057">
        <w:rPr>
          <w:rFonts w:hint="cs"/>
          <w:sz w:val="22"/>
          <w:szCs w:val="26"/>
          <w:rtl/>
          <w:lang w:val="en-CA"/>
        </w:rPr>
        <w:t>تُعتبر مزلقة التفريغ إضافيةً</w:t>
      </w:r>
      <w:r w:rsidRPr="000C2057">
        <w:rPr>
          <w:sz w:val="22"/>
          <w:szCs w:val="26"/>
          <w:rtl/>
          <w:lang w:val="en-CA"/>
        </w:rPr>
        <w:t xml:space="preserve">. علاوة على ذلك، </w:t>
      </w:r>
      <w:r w:rsidRPr="000C2057">
        <w:rPr>
          <w:rFonts w:hint="cs"/>
          <w:sz w:val="22"/>
          <w:szCs w:val="26"/>
          <w:rtl/>
          <w:lang w:val="en-CA"/>
        </w:rPr>
        <w:t>ونظراً</w:t>
      </w:r>
      <w:r w:rsidRPr="000C2057">
        <w:rPr>
          <w:sz w:val="22"/>
          <w:szCs w:val="26"/>
          <w:rtl/>
          <w:lang w:val="en-CA"/>
        </w:rPr>
        <w:t xml:space="preserve"> لأن </w:t>
      </w:r>
      <w:r w:rsidRPr="000C2057">
        <w:rPr>
          <w:rFonts w:hint="cs"/>
          <w:sz w:val="22"/>
          <w:szCs w:val="26"/>
          <w:rtl/>
          <w:lang w:val="en-CA"/>
        </w:rPr>
        <w:t>ملكية الشركة</w:t>
      </w:r>
      <w:r w:rsidRPr="000C2057">
        <w:rPr>
          <w:sz w:val="22"/>
          <w:szCs w:val="26"/>
          <w:rtl/>
          <w:lang w:val="en-CA"/>
        </w:rPr>
        <w:t xml:space="preserve"> غير </w:t>
      </w:r>
      <w:r w:rsidRPr="000C2057">
        <w:rPr>
          <w:rFonts w:hint="cs"/>
          <w:sz w:val="22"/>
          <w:szCs w:val="26"/>
          <w:rtl/>
          <w:lang w:val="en-CA"/>
        </w:rPr>
        <w:t>مشمولة بالمادة</w:t>
      </w:r>
      <w:r w:rsidRPr="000C2057">
        <w:rPr>
          <w:sz w:val="22"/>
          <w:szCs w:val="26"/>
          <w:rtl/>
          <w:lang w:val="en-CA"/>
        </w:rPr>
        <w:t xml:space="preserve"> 5، فه</w:t>
      </w:r>
      <w:r w:rsidRPr="000C2057">
        <w:rPr>
          <w:rFonts w:hint="cs"/>
          <w:sz w:val="22"/>
          <w:szCs w:val="26"/>
          <w:rtl/>
          <w:lang w:val="en-CA"/>
        </w:rPr>
        <w:t>و</w:t>
      </w:r>
      <w:r w:rsidRPr="000C2057">
        <w:rPr>
          <w:sz w:val="22"/>
          <w:szCs w:val="26"/>
          <w:rtl/>
          <w:lang w:val="en-CA"/>
        </w:rPr>
        <w:t xml:space="preserve"> غير مؤهل.</w:t>
      </w:r>
    </w:p>
    <w:p w14:paraId="4FA4C7D2" w14:textId="2380C5FC" w:rsidR="00877EEE" w:rsidRPr="000C2057" w:rsidRDefault="0020465E" w:rsidP="00F1414F">
      <w:pPr>
        <w:pStyle w:val="Heading1"/>
        <w:numPr>
          <w:ilvl w:val="0"/>
          <w:numId w:val="7"/>
        </w:numPr>
        <w:bidi/>
        <w:rPr>
          <w:sz w:val="22"/>
          <w:szCs w:val="26"/>
          <w:rtl/>
          <w:lang w:val="en-CA"/>
        </w:rPr>
      </w:pPr>
      <w:r w:rsidRPr="000C2057">
        <w:rPr>
          <w:sz w:val="22"/>
          <w:szCs w:val="26"/>
          <w:rtl/>
          <w:lang w:val="en-CA"/>
        </w:rPr>
        <w:t>تم تقدير</w:t>
      </w:r>
      <w:r w:rsidRPr="000C2057">
        <w:rPr>
          <w:rFonts w:hint="cs"/>
          <w:sz w:val="22"/>
          <w:szCs w:val="26"/>
          <w:rtl/>
          <w:lang w:val="en-CA"/>
        </w:rPr>
        <w:t>ُ</w:t>
      </w:r>
      <w:r w:rsidRPr="000C2057">
        <w:rPr>
          <w:sz w:val="22"/>
          <w:szCs w:val="26"/>
          <w:rtl/>
          <w:lang w:val="en-CA"/>
        </w:rPr>
        <w:t xml:space="preserve"> تكاليف التدمير بمبلغ 4</w:t>
      </w:r>
      <w:r w:rsidRPr="000C2057">
        <w:rPr>
          <w:rFonts w:hint="cs"/>
          <w:sz w:val="22"/>
          <w:szCs w:val="26"/>
          <w:rtl/>
          <w:lang w:val="en-CA"/>
        </w:rPr>
        <w:t>,</w:t>
      </w:r>
      <w:r w:rsidRPr="000C2057">
        <w:rPr>
          <w:sz w:val="22"/>
          <w:szCs w:val="26"/>
          <w:rtl/>
          <w:lang w:val="en-CA"/>
        </w:rPr>
        <w:t>00 دولارات أمريكية</w:t>
      </w:r>
      <w:r w:rsidRPr="000C2057">
        <w:rPr>
          <w:rFonts w:hint="cs"/>
          <w:sz w:val="22"/>
          <w:szCs w:val="26"/>
          <w:rtl/>
          <w:lang w:val="en-CA"/>
        </w:rPr>
        <w:t>/كغ</w:t>
      </w:r>
      <w:r w:rsidRPr="000C2057">
        <w:rPr>
          <w:sz w:val="22"/>
          <w:szCs w:val="26"/>
          <w:rtl/>
          <w:lang w:val="en-CA"/>
        </w:rPr>
        <w:t xml:space="preserve"> من النفايات </w:t>
      </w:r>
      <w:r w:rsidRPr="000C2057">
        <w:rPr>
          <w:rFonts w:hint="cs"/>
          <w:sz w:val="22"/>
          <w:szCs w:val="26"/>
          <w:rtl/>
          <w:lang w:val="en-CA"/>
        </w:rPr>
        <w:t>حسبما</w:t>
      </w:r>
      <w:r w:rsidRPr="000C2057">
        <w:rPr>
          <w:sz w:val="22"/>
          <w:szCs w:val="26"/>
          <w:rtl/>
          <w:lang w:val="en-CA"/>
        </w:rPr>
        <w:t xml:space="preserve"> </w:t>
      </w:r>
      <w:r w:rsidRPr="000C2057">
        <w:rPr>
          <w:rFonts w:hint="cs"/>
          <w:sz w:val="22"/>
          <w:szCs w:val="26"/>
          <w:rtl/>
          <w:lang w:val="en-CA"/>
        </w:rPr>
        <w:t>ورد في التقديم</w:t>
      </w:r>
      <w:r w:rsidRPr="000C2057">
        <w:rPr>
          <w:sz w:val="22"/>
          <w:szCs w:val="26"/>
          <w:rtl/>
          <w:lang w:val="en-CA"/>
        </w:rPr>
        <w:t xml:space="preserve">، </w:t>
      </w:r>
      <w:r w:rsidRPr="000C2057">
        <w:rPr>
          <w:rFonts w:hint="cs"/>
          <w:sz w:val="22"/>
          <w:szCs w:val="26"/>
          <w:rtl/>
          <w:lang w:val="en-CA"/>
        </w:rPr>
        <w:t>وكذلك الأمر بالنسبة</w:t>
      </w:r>
      <w:r w:rsidRPr="000C2057">
        <w:rPr>
          <w:sz w:val="22"/>
          <w:szCs w:val="26"/>
          <w:rtl/>
          <w:lang w:val="en-CA"/>
        </w:rPr>
        <w:t xml:space="preserve"> </w:t>
      </w:r>
      <w:r w:rsidRPr="000C2057">
        <w:rPr>
          <w:rFonts w:hint="cs"/>
          <w:sz w:val="22"/>
          <w:szCs w:val="26"/>
          <w:rtl/>
          <w:lang w:val="en-CA"/>
        </w:rPr>
        <w:t>ل</w:t>
      </w:r>
      <w:r w:rsidRPr="000C2057">
        <w:rPr>
          <w:sz w:val="22"/>
          <w:szCs w:val="26"/>
          <w:rtl/>
          <w:lang w:val="en-CA"/>
        </w:rPr>
        <w:t xml:space="preserve">تكاليف التدمير الثابتة خارج الموقع (أي الأجور والمرتبات، </w:t>
      </w:r>
      <w:r w:rsidRPr="000C2057">
        <w:rPr>
          <w:rFonts w:hint="cs"/>
          <w:sz w:val="22"/>
          <w:szCs w:val="26"/>
          <w:rtl/>
          <w:lang w:val="en-CA"/>
        </w:rPr>
        <w:t>و</w:t>
      </w:r>
      <w:r w:rsidRPr="000C2057">
        <w:rPr>
          <w:sz w:val="22"/>
          <w:szCs w:val="26"/>
          <w:rtl/>
          <w:lang w:val="en-CA"/>
        </w:rPr>
        <w:t xml:space="preserve">التأمين والسندات، </w:t>
      </w:r>
      <w:r w:rsidRPr="000C2057">
        <w:rPr>
          <w:rFonts w:hint="cs"/>
          <w:sz w:val="22"/>
          <w:szCs w:val="26"/>
          <w:rtl/>
          <w:lang w:val="en-CA"/>
        </w:rPr>
        <w:t>و</w:t>
      </w:r>
      <w:r w:rsidRPr="000C2057">
        <w:rPr>
          <w:sz w:val="22"/>
          <w:szCs w:val="26"/>
          <w:rtl/>
          <w:lang w:val="en-CA"/>
        </w:rPr>
        <w:t xml:space="preserve">الصيانة، </w:t>
      </w:r>
      <w:r w:rsidRPr="000C2057">
        <w:rPr>
          <w:rFonts w:hint="cs"/>
          <w:sz w:val="22"/>
          <w:szCs w:val="26"/>
          <w:rtl/>
          <w:lang w:val="en-CA"/>
        </w:rPr>
        <w:t>والرقابة</w:t>
      </w:r>
      <w:r w:rsidRPr="000C2057">
        <w:rPr>
          <w:sz w:val="22"/>
          <w:szCs w:val="26"/>
          <w:rtl/>
          <w:lang w:val="en-CA"/>
        </w:rPr>
        <w:t xml:space="preserve">، </w:t>
      </w:r>
      <w:r w:rsidRPr="000C2057">
        <w:rPr>
          <w:rFonts w:hint="cs"/>
          <w:sz w:val="22"/>
          <w:szCs w:val="26"/>
          <w:rtl/>
          <w:lang w:val="en-CA"/>
        </w:rPr>
        <w:t>واستئجار</w:t>
      </w:r>
      <w:r w:rsidRPr="000C2057">
        <w:rPr>
          <w:sz w:val="22"/>
          <w:szCs w:val="26"/>
          <w:rtl/>
          <w:lang w:val="en-CA"/>
        </w:rPr>
        <w:t xml:space="preserve"> </w:t>
      </w:r>
      <w:r w:rsidRPr="000C2057">
        <w:rPr>
          <w:rFonts w:hint="cs"/>
          <w:sz w:val="22"/>
          <w:szCs w:val="26"/>
          <w:rtl/>
          <w:lang w:val="en-CA"/>
        </w:rPr>
        <w:t>ال</w:t>
      </w:r>
      <w:r w:rsidRPr="000C2057">
        <w:rPr>
          <w:sz w:val="22"/>
          <w:szCs w:val="26"/>
          <w:rtl/>
          <w:lang w:val="en-CA"/>
        </w:rPr>
        <w:t xml:space="preserve">مقطورات </w:t>
      </w:r>
      <w:r w:rsidRPr="000C2057">
        <w:rPr>
          <w:rFonts w:hint="cs"/>
          <w:sz w:val="22"/>
          <w:szCs w:val="26"/>
          <w:rtl/>
          <w:lang w:val="en-CA"/>
        </w:rPr>
        <w:t>الأنبوبية</w:t>
      </w:r>
      <w:r w:rsidRPr="000C2057">
        <w:rPr>
          <w:sz w:val="22"/>
          <w:szCs w:val="26"/>
          <w:rtl/>
          <w:lang w:val="en-CA"/>
        </w:rPr>
        <w:t>).</w:t>
      </w:r>
      <w:r w:rsidRPr="000C2057">
        <w:rPr>
          <w:sz w:val="22"/>
          <w:szCs w:val="26"/>
          <w:rtl/>
        </w:rPr>
        <w:t xml:space="preserve"> </w:t>
      </w:r>
      <w:r w:rsidRPr="000C2057">
        <w:rPr>
          <w:sz w:val="22"/>
          <w:szCs w:val="26"/>
          <w:rtl/>
          <w:lang w:val="en-CA"/>
        </w:rPr>
        <w:t>تم استخدام مستوى</w:t>
      </w:r>
      <w:r w:rsidRPr="000C2057">
        <w:rPr>
          <w:rFonts w:hint="cs"/>
          <w:sz w:val="22"/>
          <w:szCs w:val="26"/>
          <w:rtl/>
          <w:lang w:val="en-CA"/>
        </w:rPr>
        <w:t xml:space="preserve"> عام</w:t>
      </w:r>
      <w:r w:rsidRPr="000C2057">
        <w:rPr>
          <w:sz w:val="22"/>
          <w:szCs w:val="26"/>
          <w:rtl/>
          <w:lang w:val="en-CA"/>
        </w:rPr>
        <w:t xml:space="preserve"> 2018 من إنتاج الهيدروكلوروفلوروكربون-22 ومعدل توليد المنتج الثانوي لتحديد كمية </w:t>
      </w:r>
      <w:r w:rsidRPr="000C2057">
        <w:rPr>
          <w:rFonts w:hint="cs"/>
          <w:sz w:val="22"/>
          <w:szCs w:val="26"/>
          <w:rtl/>
          <w:lang w:val="en-CA"/>
        </w:rPr>
        <w:t>تيارات</w:t>
      </w:r>
      <w:r w:rsidRPr="000C2057">
        <w:rPr>
          <w:sz w:val="22"/>
          <w:szCs w:val="26"/>
          <w:rtl/>
          <w:lang w:val="en-CA"/>
        </w:rPr>
        <w:t xml:space="preserve"> نفايات الهيدروفلوروكربون-23</w:t>
      </w:r>
      <w:r w:rsidRPr="000C2057">
        <w:rPr>
          <w:rFonts w:hint="cs"/>
          <w:sz w:val="22"/>
          <w:szCs w:val="26"/>
          <w:rtl/>
          <w:lang w:val="en-CA"/>
        </w:rPr>
        <w:t xml:space="preserve"> </w:t>
      </w:r>
      <w:r w:rsidRPr="000C2057">
        <w:rPr>
          <w:sz w:val="22"/>
          <w:szCs w:val="26"/>
          <w:rtl/>
          <w:lang w:val="en-CA"/>
        </w:rPr>
        <w:t>التي سيتم تدميرها مع مراعاة إزالة المواد غير المكثفة في وحدة بولاريس،</w:t>
      </w:r>
      <w:r w:rsidRPr="000C2057">
        <w:rPr>
          <w:rFonts w:hint="cs"/>
          <w:sz w:val="22"/>
          <w:szCs w:val="26"/>
          <w:rtl/>
          <w:lang w:val="en-CA"/>
        </w:rPr>
        <w:t xml:space="preserve"> بالإضافة إلى</w:t>
      </w:r>
      <w:r w:rsidRPr="000C2057">
        <w:rPr>
          <w:sz w:val="22"/>
          <w:szCs w:val="26"/>
          <w:rtl/>
          <w:lang w:val="en-CA"/>
        </w:rPr>
        <w:t xml:space="preserve"> تدمير الهيدروفلوروكربون-23</w:t>
      </w:r>
      <w:r w:rsidRPr="000C2057">
        <w:rPr>
          <w:rFonts w:hint="cs"/>
          <w:sz w:val="22"/>
          <w:szCs w:val="26"/>
          <w:rtl/>
          <w:lang w:val="en-CA"/>
        </w:rPr>
        <w:t xml:space="preserve"> </w:t>
      </w:r>
      <w:r w:rsidRPr="000C2057">
        <w:rPr>
          <w:sz w:val="22"/>
          <w:szCs w:val="26"/>
          <w:rtl/>
          <w:lang w:val="en-CA"/>
        </w:rPr>
        <w:t xml:space="preserve">في عام 2020 لمدة ستة أشهر، مما </w:t>
      </w:r>
      <w:r w:rsidRPr="000C2057">
        <w:rPr>
          <w:rFonts w:hint="cs"/>
          <w:sz w:val="22"/>
          <w:szCs w:val="26"/>
          <w:rtl/>
          <w:lang w:val="en-CA"/>
        </w:rPr>
        <w:t>ينتج عنه</w:t>
      </w:r>
      <w:r w:rsidRPr="000C2057">
        <w:rPr>
          <w:sz w:val="22"/>
          <w:szCs w:val="26"/>
          <w:rtl/>
          <w:lang w:val="en-CA"/>
        </w:rPr>
        <w:t xml:space="preserve"> تكاليف تدمير </w:t>
      </w:r>
      <w:r w:rsidRPr="000C2057">
        <w:rPr>
          <w:rFonts w:hint="cs"/>
          <w:sz w:val="22"/>
          <w:szCs w:val="26"/>
          <w:rtl/>
          <w:lang w:val="en-CA"/>
        </w:rPr>
        <w:t>إجمالية قدرها</w:t>
      </w:r>
      <w:r w:rsidRPr="000C2057">
        <w:rPr>
          <w:sz w:val="22"/>
          <w:szCs w:val="26"/>
          <w:rtl/>
          <w:lang w:val="en-CA"/>
        </w:rPr>
        <w:t xml:space="preserve"> 10</w:t>
      </w:r>
      <w:r w:rsidRPr="000C2057">
        <w:rPr>
          <w:rFonts w:hint="cs"/>
          <w:sz w:val="22"/>
          <w:szCs w:val="26"/>
          <w:rtl/>
          <w:lang w:val="en-CA"/>
        </w:rPr>
        <w:t>,</w:t>
      </w:r>
      <w:r w:rsidRPr="000C2057">
        <w:rPr>
          <w:sz w:val="22"/>
          <w:szCs w:val="26"/>
          <w:rtl/>
          <w:lang w:val="en-CA"/>
        </w:rPr>
        <w:t>195</w:t>
      </w:r>
      <w:r w:rsidRPr="000C2057">
        <w:rPr>
          <w:rFonts w:hint="cs"/>
          <w:sz w:val="22"/>
          <w:szCs w:val="26"/>
          <w:rtl/>
          <w:lang w:val="en-CA"/>
        </w:rPr>
        <w:t>,</w:t>
      </w:r>
      <w:r w:rsidRPr="000C2057">
        <w:rPr>
          <w:sz w:val="22"/>
          <w:szCs w:val="26"/>
          <w:rtl/>
          <w:lang w:val="en-CA"/>
        </w:rPr>
        <w:t xml:space="preserve">651 دولار أمريكي بين عامي 2020 و2030 </w:t>
      </w:r>
      <w:r w:rsidRPr="000C2057">
        <w:rPr>
          <w:rFonts w:hint="cs"/>
          <w:sz w:val="22"/>
          <w:szCs w:val="26"/>
          <w:rtl/>
          <w:lang w:val="en-CA"/>
        </w:rPr>
        <w:t>على النحو</w:t>
      </w:r>
      <w:r w:rsidRPr="000C2057">
        <w:rPr>
          <w:sz w:val="22"/>
          <w:szCs w:val="26"/>
          <w:rtl/>
          <w:lang w:val="en-CA"/>
        </w:rPr>
        <w:t xml:space="preserve"> </w:t>
      </w:r>
      <w:r w:rsidRPr="000C2057">
        <w:rPr>
          <w:rFonts w:hint="cs"/>
          <w:sz w:val="22"/>
          <w:szCs w:val="26"/>
          <w:rtl/>
          <w:lang w:val="en-CA"/>
        </w:rPr>
        <w:t>ال</w:t>
      </w:r>
      <w:r w:rsidRPr="000C2057">
        <w:rPr>
          <w:sz w:val="22"/>
          <w:szCs w:val="26"/>
          <w:rtl/>
          <w:lang w:val="en-CA"/>
        </w:rPr>
        <w:t xml:space="preserve">موضح في الجدول </w:t>
      </w:r>
      <w:r w:rsidRPr="000C2057">
        <w:rPr>
          <w:rFonts w:hint="cs"/>
          <w:sz w:val="22"/>
          <w:szCs w:val="26"/>
          <w:rtl/>
          <w:lang w:val="en-CA"/>
        </w:rPr>
        <w:t>الثالث عشر</w:t>
      </w:r>
      <w:r w:rsidRPr="000C2057">
        <w:rPr>
          <w:sz w:val="22"/>
          <w:szCs w:val="26"/>
          <w:rtl/>
          <w:lang w:val="en-CA"/>
        </w:rPr>
        <w:t>.</w:t>
      </w:r>
    </w:p>
    <w:p w14:paraId="6624B523" w14:textId="77777777" w:rsidR="00311A8A" w:rsidRDefault="00311A8A" w:rsidP="00B262FC">
      <w:pPr>
        <w:keepNext/>
        <w:bidi/>
        <w:rPr>
          <w:b/>
          <w:bCs/>
          <w:sz w:val="20"/>
          <w:szCs w:val="24"/>
          <w:rtl/>
          <w:lang w:val="en-CA" w:bidi="ar-AE"/>
        </w:rPr>
      </w:pPr>
    </w:p>
    <w:p w14:paraId="1670297A" w14:textId="35F3D44F" w:rsidR="00FE2167" w:rsidRPr="00F04D6D" w:rsidRDefault="00FE2167" w:rsidP="00311A8A">
      <w:pPr>
        <w:keepNext/>
        <w:bidi/>
        <w:rPr>
          <w:b/>
          <w:bCs/>
          <w:sz w:val="20"/>
          <w:szCs w:val="24"/>
          <w:rtl/>
          <w:lang w:val="en-US" w:bidi="ar-AE"/>
        </w:rPr>
      </w:pPr>
      <w:r w:rsidRPr="00F04D6D">
        <w:rPr>
          <w:rFonts w:hint="cs"/>
          <w:b/>
          <w:bCs/>
          <w:sz w:val="20"/>
          <w:szCs w:val="24"/>
          <w:rtl/>
          <w:lang w:val="en-CA" w:bidi="ar-AE"/>
        </w:rPr>
        <w:t xml:space="preserve">الجدول الثالث عشر: </w:t>
      </w:r>
      <w:r w:rsidRPr="00F04D6D">
        <w:rPr>
          <w:b/>
          <w:bCs/>
          <w:sz w:val="20"/>
          <w:szCs w:val="24"/>
          <w:rtl/>
          <w:lang w:val="en-CA"/>
        </w:rPr>
        <w:t xml:space="preserve">تحليل مقارن لتكاليف الخيار </w:t>
      </w:r>
      <w:r w:rsidRPr="00F04D6D">
        <w:rPr>
          <w:rFonts w:hint="cs"/>
          <w:b/>
          <w:bCs/>
          <w:sz w:val="20"/>
          <w:szCs w:val="24"/>
          <w:rtl/>
          <w:lang w:val="en-CA"/>
        </w:rPr>
        <w:t>الرابع</w:t>
      </w:r>
      <w:r w:rsidRPr="00F04D6D">
        <w:rPr>
          <w:b/>
          <w:bCs/>
          <w:sz w:val="20"/>
          <w:szCs w:val="24"/>
          <w:rtl/>
          <w:lang w:val="en-CA"/>
        </w:rPr>
        <w:t xml:space="preserve"> (تجديد وحدة </w:t>
      </w:r>
      <w:r w:rsidRPr="00F04D6D">
        <w:rPr>
          <w:rFonts w:hint="cs"/>
          <w:b/>
          <w:bCs/>
          <w:sz w:val="20"/>
          <w:szCs w:val="24"/>
          <w:rtl/>
          <w:lang w:val="en-CA"/>
        </w:rPr>
        <w:t>بولاريس</w:t>
      </w:r>
      <w:r w:rsidRPr="00F04D6D">
        <w:rPr>
          <w:b/>
          <w:bCs/>
          <w:sz w:val="20"/>
          <w:szCs w:val="24"/>
          <w:rtl/>
          <w:lang w:val="en-CA"/>
        </w:rPr>
        <w:t xml:space="preserve">، شراء خزان </w:t>
      </w:r>
      <w:r w:rsidRPr="00F04D6D">
        <w:rPr>
          <w:rFonts w:hint="cs"/>
          <w:b/>
          <w:bCs/>
          <w:sz w:val="20"/>
          <w:szCs w:val="24"/>
          <w:rtl/>
          <w:lang w:val="en-CA"/>
        </w:rPr>
        <w:t>تبريد</w:t>
      </w:r>
      <w:r w:rsidRPr="00F04D6D">
        <w:rPr>
          <w:b/>
          <w:bCs/>
          <w:sz w:val="20"/>
          <w:szCs w:val="24"/>
          <w:rtl/>
          <w:lang w:val="en-CA"/>
        </w:rPr>
        <w:t xml:space="preserve">، </w:t>
      </w:r>
      <w:r w:rsidRPr="00F04D6D">
        <w:rPr>
          <w:rFonts w:hint="cs"/>
          <w:b/>
          <w:bCs/>
          <w:sz w:val="20"/>
          <w:szCs w:val="24"/>
          <w:rtl/>
          <w:lang w:val="en-CA"/>
        </w:rPr>
        <w:t>ال</w:t>
      </w:r>
      <w:r w:rsidRPr="00F04D6D">
        <w:rPr>
          <w:b/>
          <w:bCs/>
          <w:sz w:val="20"/>
          <w:szCs w:val="24"/>
          <w:rtl/>
          <w:lang w:val="en-CA"/>
        </w:rPr>
        <w:t>تدمير خارج الموقع) (</w:t>
      </w:r>
      <w:r w:rsidRPr="00F04D6D">
        <w:rPr>
          <w:rFonts w:hint="cs"/>
          <w:b/>
          <w:bCs/>
          <w:sz w:val="20"/>
          <w:szCs w:val="24"/>
          <w:rtl/>
          <w:lang w:val="en-CA"/>
        </w:rPr>
        <w:t>بال</w:t>
      </w:r>
      <w:r w:rsidRPr="00F04D6D">
        <w:rPr>
          <w:b/>
          <w:bCs/>
          <w:sz w:val="20"/>
          <w:szCs w:val="24"/>
          <w:rtl/>
          <w:lang w:val="en-CA"/>
        </w:rPr>
        <w:t>دولار أمريكي)</w:t>
      </w:r>
    </w:p>
    <w:tbl>
      <w:tblPr>
        <w:bidiVisual/>
        <w:tblW w:w="4907" w:type="pct"/>
        <w:tblLook w:val="04A0" w:firstRow="1" w:lastRow="0" w:firstColumn="1" w:lastColumn="0" w:noHBand="0" w:noVBand="1"/>
      </w:tblPr>
      <w:tblGrid>
        <w:gridCol w:w="4632"/>
        <w:gridCol w:w="1516"/>
        <w:gridCol w:w="1516"/>
        <w:gridCol w:w="1512"/>
      </w:tblGrid>
      <w:tr w:rsidR="00FE2167" w:rsidRPr="000C2057" w14:paraId="60B91719" w14:textId="77777777" w:rsidTr="001A20B6">
        <w:tc>
          <w:tcPr>
            <w:tcW w:w="2524" w:type="pct"/>
            <w:tcBorders>
              <w:top w:val="single" w:sz="4" w:space="0" w:color="auto"/>
              <w:left w:val="single" w:sz="4" w:space="0" w:color="auto"/>
              <w:bottom w:val="single" w:sz="4" w:space="0" w:color="auto"/>
              <w:right w:val="single" w:sz="4" w:space="0" w:color="auto"/>
            </w:tcBorders>
            <w:shd w:val="clear" w:color="auto" w:fill="auto"/>
            <w:noWrap/>
          </w:tcPr>
          <w:p w14:paraId="67F3F6E6" w14:textId="77777777" w:rsidR="00FE2167" w:rsidRPr="000C2057" w:rsidRDefault="00FE2167" w:rsidP="00B262FC">
            <w:pPr>
              <w:keepNext/>
              <w:bidi/>
              <w:jc w:val="left"/>
              <w:rPr>
                <w:b/>
                <w:color w:val="000000"/>
                <w:sz w:val="22"/>
                <w:lang w:val="en-CA" w:eastAsia="en-CA"/>
              </w:rPr>
            </w:pPr>
            <w:r w:rsidRPr="000C2057">
              <w:rPr>
                <w:rFonts w:hint="cs"/>
                <w:bCs/>
                <w:color w:val="000000"/>
                <w:sz w:val="22"/>
                <w:rtl/>
                <w:lang w:val="en-CA" w:eastAsia="en-CA" w:bidi="ar-AE"/>
              </w:rPr>
              <w:t>البند</w:t>
            </w:r>
          </w:p>
        </w:tc>
        <w:tc>
          <w:tcPr>
            <w:tcW w:w="826" w:type="pct"/>
            <w:tcBorders>
              <w:top w:val="single" w:sz="4" w:space="0" w:color="auto"/>
              <w:left w:val="nil"/>
              <w:bottom w:val="single" w:sz="4" w:space="0" w:color="auto"/>
              <w:right w:val="single" w:sz="4" w:space="0" w:color="auto"/>
            </w:tcBorders>
            <w:vAlign w:val="center"/>
          </w:tcPr>
          <w:p w14:paraId="1553BDA2" w14:textId="77777777" w:rsidR="00FE2167" w:rsidRPr="000C2057" w:rsidRDefault="00FE2167" w:rsidP="00B262FC">
            <w:pPr>
              <w:keepNext/>
              <w:bidi/>
              <w:jc w:val="center"/>
              <w:rPr>
                <w:b/>
                <w:color w:val="000000"/>
                <w:sz w:val="22"/>
                <w:lang w:val="en-CA" w:eastAsia="en-CA"/>
              </w:rPr>
            </w:pPr>
            <w:r w:rsidRPr="000C2057">
              <w:rPr>
                <w:rFonts w:hint="cs"/>
                <w:bCs/>
                <w:sz w:val="22"/>
                <w:rtl/>
                <w:lang w:val="en-CA"/>
              </w:rPr>
              <w:t>الأمانة</w:t>
            </w:r>
          </w:p>
        </w:tc>
        <w:tc>
          <w:tcPr>
            <w:tcW w:w="82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9EAECB" w14:textId="77777777" w:rsidR="00FE2167" w:rsidRPr="000C2057" w:rsidRDefault="00FE2167" w:rsidP="00B262FC">
            <w:pPr>
              <w:keepNext/>
              <w:bidi/>
              <w:jc w:val="center"/>
              <w:rPr>
                <w:b/>
                <w:color w:val="000000"/>
                <w:sz w:val="22"/>
                <w:lang w:val="en-CA" w:eastAsia="en-CA"/>
              </w:rPr>
            </w:pPr>
            <w:r w:rsidRPr="000C2057">
              <w:rPr>
                <w:bCs/>
                <w:sz w:val="22"/>
                <w:rtl/>
                <w:lang w:val="en-CA"/>
              </w:rPr>
              <w:t>اليونيدو</w:t>
            </w:r>
          </w:p>
        </w:tc>
        <w:tc>
          <w:tcPr>
            <w:tcW w:w="824" w:type="pct"/>
            <w:tcBorders>
              <w:top w:val="single" w:sz="4" w:space="0" w:color="auto"/>
              <w:left w:val="nil"/>
              <w:bottom w:val="single" w:sz="4" w:space="0" w:color="auto"/>
              <w:right w:val="single" w:sz="4" w:space="0" w:color="auto"/>
            </w:tcBorders>
            <w:vAlign w:val="center"/>
          </w:tcPr>
          <w:p w14:paraId="0AA46B67" w14:textId="77777777" w:rsidR="00FE2167" w:rsidRPr="000C2057" w:rsidRDefault="00FE2167" w:rsidP="00B262FC">
            <w:pPr>
              <w:keepNext/>
              <w:bidi/>
              <w:jc w:val="center"/>
              <w:rPr>
                <w:b/>
                <w:color w:val="000000"/>
                <w:sz w:val="22"/>
                <w:lang w:val="en-CA" w:eastAsia="en-CA"/>
              </w:rPr>
            </w:pPr>
            <w:r w:rsidRPr="000C2057">
              <w:rPr>
                <w:rFonts w:hint="cs"/>
                <w:bCs/>
                <w:sz w:val="22"/>
                <w:rtl/>
                <w:lang w:val="en-CA"/>
              </w:rPr>
              <w:t>الفرق</w:t>
            </w:r>
          </w:p>
        </w:tc>
      </w:tr>
      <w:tr w:rsidR="00FE2167" w:rsidRPr="000C2057" w14:paraId="3DB8D888"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37B7FB44" w14:textId="295F4E06" w:rsidR="00FE2167" w:rsidRPr="000C2057" w:rsidRDefault="00FE2167" w:rsidP="00B262FC">
            <w:pPr>
              <w:keepNext/>
              <w:bidi/>
              <w:jc w:val="left"/>
              <w:rPr>
                <w:color w:val="000000"/>
                <w:sz w:val="22"/>
                <w:lang w:val="en-CA" w:eastAsia="en-CA"/>
              </w:rPr>
            </w:pPr>
            <w:r w:rsidRPr="000C2057">
              <w:rPr>
                <w:rFonts w:hint="cs"/>
                <w:color w:val="000000"/>
                <w:sz w:val="22"/>
                <w:rtl/>
                <w:lang w:val="en-CA" w:eastAsia="en-CA"/>
              </w:rPr>
              <w:t xml:space="preserve">إصلاح وتركيب وحدة </w:t>
            </w:r>
            <w:r w:rsidR="006337DF">
              <w:rPr>
                <w:rFonts w:hint="cs"/>
                <w:color w:val="000000"/>
                <w:sz w:val="22"/>
                <w:rtl/>
                <w:lang w:val="en-CA" w:eastAsia="en-CA"/>
              </w:rPr>
              <w:t xml:space="preserve">تبريد </w:t>
            </w:r>
            <w:r w:rsidRPr="000C2057">
              <w:rPr>
                <w:rFonts w:hint="cs"/>
                <w:color w:val="000000"/>
                <w:sz w:val="22"/>
                <w:rtl/>
                <w:lang w:val="en-CA" w:eastAsia="en-CA"/>
              </w:rPr>
              <w:t xml:space="preserve">بولاريس </w:t>
            </w:r>
          </w:p>
        </w:tc>
        <w:tc>
          <w:tcPr>
            <w:tcW w:w="826" w:type="pct"/>
            <w:tcBorders>
              <w:top w:val="single" w:sz="4" w:space="0" w:color="auto"/>
              <w:left w:val="nil"/>
              <w:bottom w:val="single" w:sz="4" w:space="0" w:color="auto"/>
              <w:right w:val="single" w:sz="4" w:space="0" w:color="auto"/>
            </w:tcBorders>
            <w:tcMar>
              <w:right w:w="173" w:type="dxa"/>
            </w:tcMar>
          </w:tcPr>
          <w:p w14:paraId="282F29BC" w14:textId="77777777" w:rsidR="00FE2167" w:rsidRPr="000C2057" w:rsidRDefault="00FE2167" w:rsidP="00B262FC">
            <w:pPr>
              <w:keepNext/>
              <w:bidi/>
              <w:jc w:val="right"/>
              <w:rPr>
                <w:color w:val="000000"/>
                <w:sz w:val="22"/>
                <w:lang w:val="en-CA" w:eastAsia="en-CA"/>
              </w:rPr>
            </w:pPr>
            <w:r w:rsidRPr="000C2057">
              <w:rPr>
                <w:rFonts w:hint="cs"/>
                <w:color w:val="000000"/>
                <w:sz w:val="22"/>
                <w:rtl/>
                <w:lang w:val="en-CA" w:eastAsia="en-CA" w:bidi="ar-AE"/>
              </w:rPr>
              <w:t>304,337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460D675" w14:textId="77777777" w:rsidR="00FE2167" w:rsidRPr="000C2057" w:rsidRDefault="00FE2167" w:rsidP="00B262FC">
            <w:pPr>
              <w:keepNext/>
              <w:bidi/>
              <w:jc w:val="right"/>
              <w:rPr>
                <w:color w:val="000000"/>
                <w:sz w:val="22"/>
                <w:lang w:val="en-CA" w:eastAsia="en-CA"/>
              </w:rPr>
            </w:pPr>
            <w:r w:rsidRPr="000C2057">
              <w:rPr>
                <w:rFonts w:hint="cs"/>
                <w:color w:val="000000"/>
                <w:sz w:val="22"/>
                <w:rtl/>
                <w:lang w:val="en-CA" w:eastAsia="en-CA" w:bidi="ar-AE"/>
              </w:rPr>
              <w:t>304,337</w:t>
            </w:r>
          </w:p>
        </w:tc>
        <w:tc>
          <w:tcPr>
            <w:tcW w:w="824" w:type="pct"/>
            <w:tcBorders>
              <w:top w:val="single" w:sz="4" w:space="0" w:color="auto"/>
              <w:left w:val="nil"/>
              <w:bottom w:val="single" w:sz="4" w:space="0" w:color="auto"/>
              <w:right w:val="single" w:sz="4" w:space="0" w:color="auto"/>
            </w:tcBorders>
            <w:tcMar>
              <w:right w:w="173" w:type="dxa"/>
            </w:tcMar>
          </w:tcPr>
          <w:p w14:paraId="02101316" w14:textId="77777777" w:rsidR="00FE2167" w:rsidRPr="000C2057" w:rsidRDefault="00FE2167" w:rsidP="00B262FC">
            <w:pPr>
              <w:keepNext/>
              <w:bidi/>
              <w:jc w:val="right"/>
              <w:rPr>
                <w:sz w:val="22"/>
                <w:lang w:val="en-CA"/>
              </w:rPr>
            </w:pPr>
            <w:r w:rsidRPr="000C2057">
              <w:rPr>
                <w:rFonts w:hint="cs"/>
                <w:sz w:val="22"/>
                <w:rtl/>
                <w:lang w:val="en-CA"/>
              </w:rPr>
              <w:t>0</w:t>
            </w:r>
          </w:p>
        </w:tc>
      </w:tr>
      <w:tr w:rsidR="00FE2167" w:rsidRPr="000C2057" w14:paraId="1F20B767"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7757B352" w14:textId="77777777" w:rsidR="00FE2167" w:rsidRPr="000C2057" w:rsidRDefault="00FE2167" w:rsidP="00B262FC">
            <w:pPr>
              <w:keepNext/>
              <w:bidi/>
              <w:jc w:val="left"/>
              <w:rPr>
                <w:color w:val="000000"/>
                <w:sz w:val="22"/>
                <w:lang w:val="en-CA" w:eastAsia="en-CA"/>
              </w:rPr>
            </w:pPr>
            <w:r w:rsidRPr="000C2057">
              <w:rPr>
                <w:rFonts w:hint="cs"/>
                <w:color w:val="000000"/>
                <w:sz w:val="22"/>
                <w:rtl/>
                <w:lang w:val="en-CA" w:eastAsia="en-CA" w:bidi="ar-AE"/>
              </w:rPr>
              <w:t>خزان التبريد + التركيب + التجهيزات المساعدة</w:t>
            </w:r>
          </w:p>
        </w:tc>
        <w:tc>
          <w:tcPr>
            <w:tcW w:w="826" w:type="pct"/>
            <w:tcBorders>
              <w:top w:val="single" w:sz="4" w:space="0" w:color="auto"/>
              <w:left w:val="nil"/>
              <w:bottom w:val="single" w:sz="4" w:space="0" w:color="auto"/>
              <w:right w:val="single" w:sz="4" w:space="0" w:color="auto"/>
            </w:tcBorders>
            <w:tcMar>
              <w:right w:w="173" w:type="dxa"/>
            </w:tcMar>
          </w:tcPr>
          <w:p w14:paraId="7A87406E" w14:textId="77777777" w:rsidR="00FE2167" w:rsidRPr="000C2057" w:rsidRDefault="00FE2167" w:rsidP="00B262FC">
            <w:pPr>
              <w:keepNext/>
              <w:bidi/>
              <w:jc w:val="right"/>
              <w:rPr>
                <w:color w:val="000000"/>
                <w:sz w:val="22"/>
                <w:lang w:val="en-CA" w:eastAsia="en-CA"/>
              </w:rPr>
            </w:pPr>
            <w:r w:rsidRPr="000C2057">
              <w:rPr>
                <w:rFonts w:hint="cs"/>
                <w:color w:val="000000"/>
                <w:sz w:val="22"/>
                <w:rtl/>
                <w:lang w:val="en-CA" w:eastAsia="en-CA"/>
              </w:rPr>
              <w:t>212,658</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1BFAEAD" w14:textId="77777777" w:rsidR="00FE2167" w:rsidRPr="000C2057" w:rsidRDefault="00FE2167" w:rsidP="00B262FC">
            <w:pPr>
              <w:keepNext/>
              <w:bidi/>
              <w:jc w:val="right"/>
              <w:rPr>
                <w:color w:val="000000"/>
                <w:sz w:val="22"/>
                <w:lang w:val="en-CA" w:eastAsia="en-CA"/>
              </w:rPr>
            </w:pPr>
            <w:r w:rsidRPr="000C2057">
              <w:rPr>
                <w:rFonts w:hint="cs"/>
                <w:color w:val="000000"/>
                <w:sz w:val="22"/>
                <w:rtl/>
                <w:lang w:val="en-CA" w:eastAsia="en-CA"/>
              </w:rPr>
              <w:t>212,658</w:t>
            </w:r>
          </w:p>
        </w:tc>
        <w:tc>
          <w:tcPr>
            <w:tcW w:w="824" w:type="pct"/>
            <w:tcBorders>
              <w:top w:val="single" w:sz="4" w:space="0" w:color="auto"/>
              <w:left w:val="nil"/>
              <w:bottom w:val="single" w:sz="4" w:space="0" w:color="auto"/>
              <w:right w:val="single" w:sz="4" w:space="0" w:color="auto"/>
            </w:tcBorders>
            <w:tcMar>
              <w:right w:w="173" w:type="dxa"/>
            </w:tcMar>
          </w:tcPr>
          <w:p w14:paraId="219D0049" w14:textId="77777777" w:rsidR="00FE2167" w:rsidRPr="000C2057" w:rsidRDefault="00FE2167" w:rsidP="00B262FC">
            <w:pPr>
              <w:keepNext/>
              <w:bidi/>
              <w:jc w:val="right"/>
              <w:rPr>
                <w:sz w:val="22"/>
                <w:lang w:val="en-CA"/>
              </w:rPr>
            </w:pPr>
            <w:r w:rsidRPr="000C2057">
              <w:rPr>
                <w:rFonts w:hint="cs"/>
                <w:sz w:val="22"/>
                <w:rtl/>
                <w:lang w:val="en-CA"/>
              </w:rPr>
              <w:t>0</w:t>
            </w:r>
          </w:p>
        </w:tc>
      </w:tr>
      <w:tr w:rsidR="00FE2167" w:rsidRPr="000C2057" w14:paraId="1CCABCD9"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4528BDD0" w14:textId="77777777" w:rsidR="00FE2167" w:rsidRPr="000C2057" w:rsidRDefault="00FE2167" w:rsidP="001A20B6">
            <w:pPr>
              <w:bidi/>
              <w:jc w:val="left"/>
              <w:rPr>
                <w:color w:val="000000"/>
                <w:sz w:val="22"/>
                <w:lang w:val="en-CA" w:eastAsia="en-CA"/>
              </w:rPr>
            </w:pPr>
            <w:r w:rsidRPr="000C2057">
              <w:rPr>
                <w:rFonts w:hint="cs"/>
                <w:color w:val="000000"/>
                <w:sz w:val="22"/>
                <w:rtl/>
                <w:lang w:val="en-CA" w:eastAsia="en-CA"/>
              </w:rPr>
              <w:t>مزلقة التفريغ للفرن الدوار الكائن في أمريكيا</w:t>
            </w:r>
          </w:p>
        </w:tc>
        <w:tc>
          <w:tcPr>
            <w:tcW w:w="826" w:type="pct"/>
            <w:tcBorders>
              <w:top w:val="single" w:sz="4" w:space="0" w:color="auto"/>
              <w:left w:val="nil"/>
              <w:bottom w:val="single" w:sz="4" w:space="0" w:color="auto"/>
              <w:right w:val="single" w:sz="4" w:space="0" w:color="auto"/>
            </w:tcBorders>
            <w:tcMar>
              <w:right w:w="173" w:type="dxa"/>
            </w:tcMar>
          </w:tcPr>
          <w:p w14:paraId="4706B4C5" w14:textId="77777777" w:rsidR="00FE2167" w:rsidRPr="000C2057" w:rsidRDefault="00FE2167" w:rsidP="001A20B6">
            <w:pPr>
              <w:bidi/>
              <w:jc w:val="right"/>
              <w:rPr>
                <w:sz w:val="22"/>
                <w:lang w:val="en-CA"/>
              </w:rPr>
            </w:pPr>
            <w:r w:rsidRPr="000C2057">
              <w:rPr>
                <w:rFonts w:hint="cs"/>
                <w:color w:val="000000"/>
                <w:sz w:val="22"/>
                <w:rtl/>
                <w:lang w:val="en-CA" w:eastAsia="en-CA"/>
              </w:rPr>
              <w:t>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751CC18" w14:textId="77777777" w:rsidR="00FE2167" w:rsidRPr="000C2057" w:rsidRDefault="00FE2167" w:rsidP="001A20B6">
            <w:pPr>
              <w:bidi/>
              <w:jc w:val="right"/>
              <w:rPr>
                <w:sz w:val="22"/>
                <w:lang w:val="en-CA"/>
              </w:rPr>
            </w:pPr>
            <w:r w:rsidRPr="000C2057">
              <w:rPr>
                <w:rFonts w:hint="cs"/>
                <w:color w:val="000000"/>
                <w:sz w:val="22"/>
                <w:rtl/>
                <w:lang w:val="en-CA" w:eastAsia="en-CA"/>
              </w:rPr>
              <w:t>424,541</w:t>
            </w:r>
          </w:p>
        </w:tc>
        <w:tc>
          <w:tcPr>
            <w:tcW w:w="824" w:type="pct"/>
            <w:tcBorders>
              <w:top w:val="single" w:sz="4" w:space="0" w:color="auto"/>
              <w:left w:val="nil"/>
              <w:bottom w:val="single" w:sz="4" w:space="0" w:color="auto"/>
              <w:right w:val="single" w:sz="4" w:space="0" w:color="auto"/>
            </w:tcBorders>
            <w:tcMar>
              <w:right w:w="173" w:type="dxa"/>
            </w:tcMar>
          </w:tcPr>
          <w:p w14:paraId="480FAF73" w14:textId="77777777" w:rsidR="00FE2167" w:rsidRPr="000C2057" w:rsidRDefault="00FE2167" w:rsidP="001A20B6">
            <w:pPr>
              <w:bidi/>
              <w:jc w:val="right"/>
              <w:rPr>
                <w:sz w:val="22"/>
                <w:lang w:val="en-CA"/>
              </w:rPr>
            </w:pPr>
            <w:r w:rsidRPr="000C2057">
              <w:rPr>
                <w:rFonts w:hint="cs"/>
                <w:sz w:val="22"/>
                <w:rtl/>
                <w:lang w:val="en-CA"/>
              </w:rPr>
              <w:t>(424,541)</w:t>
            </w:r>
          </w:p>
        </w:tc>
      </w:tr>
      <w:tr w:rsidR="00FE2167" w:rsidRPr="000C2057" w14:paraId="6E0CA804"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28BBA427" w14:textId="77777777" w:rsidR="00FE2167" w:rsidRPr="000C2057" w:rsidRDefault="00FE2167" w:rsidP="001A20B6">
            <w:pPr>
              <w:bidi/>
              <w:jc w:val="left"/>
              <w:rPr>
                <w:b/>
                <w:color w:val="000000"/>
                <w:sz w:val="22"/>
                <w:lang w:val="en-CA" w:eastAsia="en-CA"/>
              </w:rPr>
            </w:pPr>
            <w:r w:rsidRPr="000C2057">
              <w:rPr>
                <w:bCs/>
                <w:color w:val="000000"/>
                <w:sz w:val="22"/>
                <w:lang w:val="en-CA" w:eastAsia="en-CA"/>
              </w:rPr>
              <w:t xml:space="preserve"> </w:t>
            </w:r>
            <w:r w:rsidRPr="000C2057">
              <w:rPr>
                <w:bCs/>
                <w:color w:val="000000"/>
                <w:sz w:val="22"/>
                <w:rtl/>
                <w:lang w:val="en-CA" w:eastAsia="en-CA"/>
              </w:rPr>
              <w:t>المجموع الفرعي للتكاليف الرأسمالية الإضافية</w:t>
            </w:r>
          </w:p>
        </w:tc>
        <w:tc>
          <w:tcPr>
            <w:tcW w:w="826" w:type="pct"/>
            <w:tcBorders>
              <w:top w:val="single" w:sz="4" w:space="0" w:color="auto"/>
              <w:left w:val="nil"/>
              <w:bottom w:val="single" w:sz="4" w:space="0" w:color="auto"/>
              <w:right w:val="single" w:sz="4" w:space="0" w:color="auto"/>
            </w:tcBorders>
            <w:tcMar>
              <w:right w:w="173" w:type="dxa"/>
            </w:tcMar>
          </w:tcPr>
          <w:p w14:paraId="41954568" w14:textId="77777777" w:rsidR="00FE2167" w:rsidRPr="000C2057" w:rsidRDefault="00FE2167" w:rsidP="001A20B6">
            <w:pPr>
              <w:bidi/>
              <w:jc w:val="right"/>
              <w:rPr>
                <w:b/>
                <w:sz w:val="22"/>
                <w:lang w:val="en-CA"/>
              </w:rPr>
            </w:pPr>
            <w:r w:rsidRPr="000C2057">
              <w:rPr>
                <w:rFonts w:hint="cs"/>
                <w:b/>
                <w:bCs/>
                <w:sz w:val="22"/>
                <w:rtl/>
                <w:lang w:val="en-CA"/>
              </w:rPr>
              <w:t>516,995</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6948D70" w14:textId="77777777" w:rsidR="00FE2167" w:rsidRPr="000C2057" w:rsidRDefault="00FE2167" w:rsidP="001A20B6">
            <w:pPr>
              <w:bidi/>
              <w:jc w:val="right"/>
              <w:rPr>
                <w:b/>
                <w:sz w:val="22"/>
                <w:lang w:val="en-CA"/>
              </w:rPr>
            </w:pPr>
            <w:r w:rsidRPr="000C2057">
              <w:rPr>
                <w:rFonts w:hint="cs"/>
                <w:b/>
                <w:bCs/>
                <w:sz w:val="22"/>
                <w:rtl/>
                <w:lang w:val="en-CA"/>
              </w:rPr>
              <w:t>941,536</w:t>
            </w:r>
          </w:p>
        </w:tc>
        <w:tc>
          <w:tcPr>
            <w:tcW w:w="824" w:type="pct"/>
            <w:tcBorders>
              <w:top w:val="single" w:sz="4" w:space="0" w:color="auto"/>
              <w:left w:val="nil"/>
              <w:bottom w:val="single" w:sz="4" w:space="0" w:color="auto"/>
              <w:right w:val="single" w:sz="4" w:space="0" w:color="auto"/>
            </w:tcBorders>
            <w:tcMar>
              <w:right w:w="173" w:type="dxa"/>
            </w:tcMar>
          </w:tcPr>
          <w:p w14:paraId="5C02AF51" w14:textId="77777777" w:rsidR="00FE2167" w:rsidRPr="000C2057" w:rsidRDefault="00FE2167" w:rsidP="001A20B6">
            <w:pPr>
              <w:bidi/>
              <w:jc w:val="right"/>
              <w:rPr>
                <w:sz w:val="22"/>
                <w:lang w:val="en-CA"/>
              </w:rPr>
            </w:pPr>
            <w:r w:rsidRPr="000C2057">
              <w:rPr>
                <w:rFonts w:hint="cs"/>
                <w:sz w:val="22"/>
                <w:rtl/>
                <w:lang w:val="en-CA"/>
              </w:rPr>
              <w:t>(424,541)</w:t>
            </w:r>
          </w:p>
        </w:tc>
      </w:tr>
      <w:tr w:rsidR="00FE2167" w:rsidRPr="000C2057" w14:paraId="635B078A"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76968960" w14:textId="77777777" w:rsidR="00FE2167" w:rsidRPr="000C2057" w:rsidRDefault="00FE2167" w:rsidP="001A20B6">
            <w:pPr>
              <w:bidi/>
              <w:jc w:val="left"/>
              <w:rPr>
                <w:color w:val="000000"/>
                <w:sz w:val="22"/>
                <w:lang w:val="en-CA" w:eastAsia="en-CA"/>
              </w:rPr>
            </w:pPr>
            <w:r w:rsidRPr="000C2057">
              <w:rPr>
                <w:rFonts w:hint="cs"/>
                <w:color w:val="000000"/>
                <w:sz w:val="22"/>
                <w:rtl/>
                <w:lang w:val="en-CA" w:eastAsia="en-CA"/>
              </w:rPr>
              <w:t>ا</w:t>
            </w:r>
            <w:r w:rsidRPr="000C2057">
              <w:rPr>
                <w:color w:val="000000"/>
                <w:sz w:val="22"/>
                <w:rtl/>
                <w:lang w:val="en-CA" w:eastAsia="en-CA"/>
              </w:rPr>
              <w:t xml:space="preserve">لتدمير </w:t>
            </w:r>
            <w:r w:rsidRPr="000C2057">
              <w:rPr>
                <w:rFonts w:hint="cs"/>
                <w:color w:val="000000"/>
                <w:sz w:val="22"/>
                <w:rtl/>
                <w:lang w:val="en-CA" w:eastAsia="en-CA"/>
              </w:rPr>
              <w:t>خارج</w:t>
            </w:r>
            <w:r w:rsidRPr="000C2057">
              <w:rPr>
                <w:color w:val="000000"/>
                <w:sz w:val="22"/>
                <w:rtl/>
                <w:lang w:val="en-CA" w:eastAsia="en-CA"/>
              </w:rPr>
              <w:t xml:space="preserve"> الموقع </w:t>
            </w:r>
            <w:r w:rsidRPr="000C2057">
              <w:rPr>
                <w:rFonts w:hint="cs"/>
                <w:color w:val="000000"/>
                <w:sz w:val="22"/>
                <w:rtl/>
                <w:lang w:val="en-CA" w:eastAsia="en-CA"/>
              </w:rPr>
              <w:t>لمدة</w:t>
            </w:r>
            <w:r w:rsidRPr="000C2057">
              <w:rPr>
                <w:color w:val="000000"/>
                <w:sz w:val="22"/>
                <w:rtl/>
                <w:lang w:val="en-CA" w:eastAsia="en-CA"/>
              </w:rPr>
              <w:t xml:space="preserve"> 11 عاماً*</w:t>
            </w:r>
            <w:r w:rsidRPr="000C2057">
              <w:rPr>
                <w:rFonts w:hint="cs"/>
                <w:color w:val="000000"/>
                <w:sz w:val="22"/>
                <w:rtl/>
                <w:lang w:val="en-CA" w:eastAsia="en-CA"/>
              </w:rPr>
              <w:t>,</w:t>
            </w:r>
            <w:r w:rsidRPr="000C2057">
              <w:rPr>
                <w:color w:val="000000"/>
                <w:sz w:val="22"/>
                <w:rtl/>
                <w:lang w:val="en-CA" w:eastAsia="en-CA"/>
              </w:rPr>
              <w:t>**</w:t>
            </w:r>
          </w:p>
        </w:tc>
        <w:tc>
          <w:tcPr>
            <w:tcW w:w="826" w:type="pct"/>
            <w:tcBorders>
              <w:top w:val="single" w:sz="4" w:space="0" w:color="auto"/>
              <w:left w:val="nil"/>
              <w:bottom w:val="single" w:sz="4" w:space="0" w:color="auto"/>
              <w:right w:val="single" w:sz="4" w:space="0" w:color="auto"/>
            </w:tcBorders>
            <w:tcMar>
              <w:right w:w="173" w:type="dxa"/>
            </w:tcMar>
          </w:tcPr>
          <w:p w14:paraId="082125AF" w14:textId="77777777" w:rsidR="00FE2167" w:rsidRPr="000C2057" w:rsidRDefault="00FE2167" w:rsidP="001A20B6">
            <w:pPr>
              <w:bidi/>
              <w:jc w:val="right"/>
              <w:rPr>
                <w:sz w:val="22"/>
                <w:lang w:val="en-CA"/>
              </w:rPr>
            </w:pPr>
            <w:r w:rsidRPr="000C2057">
              <w:rPr>
                <w:rFonts w:hint="cs"/>
                <w:b/>
                <w:sz w:val="22"/>
                <w:rtl/>
                <w:lang w:val="en-CA"/>
              </w:rPr>
              <w:t>10,195,651</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AAF5D26" w14:textId="77777777" w:rsidR="00FE2167" w:rsidRPr="000C2057" w:rsidRDefault="00FE2167" w:rsidP="001A20B6">
            <w:pPr>
              <w:bidi/>
              <w:jc w:val="right"/>
              <w:rPr>
                <w:sz w:val="22"/>
                <w:lang w:val="en-CA"/>
              </w:rPr>
            </w:pPr>
            <w:r w:rsidRPr="000C2057">
              <w:rPr>
                <w:rFonts w:hint="cs"/>
                <w:b/>
                <w:sz w:val="22"/>
                <w:rtl/>
                <w:lang w:val="en-CA"/>
              </w:rPr>
              <w:t>21,194,202</w:t>
            </w:r>
          </w:p>
        </w:tc>
        <w:tc>
          <w:tcPr>
            <w:tcW w:w="824" w:type="pct"/>
            <w:tcBorders>
              <w:top w:val="single" w:sz="4" w:space="0" w:color="auto"/>
              <w:left w:val="nil"/>
              <w:bottom w:val="single" w:sz="4" w:space="0" w:color="auto"/>
              <w:right w:val="single" w:sz="4" w:space="0" w:color="auto"/>
            </w:tcBorders>
            <w:tcMar>
              <w:right w:w="173" w:type="dxa"/>
            </w:tcMar>
          </w:tcPr>
          <w:p w14:paraId="34956BF3" w14:textId="77777777" w:rsidR="00FE2167" w:rsidRPr="000C2057" w:rsidRDefault="00FE2167" w:rsidP="001A20B6">
            <w:pPr>
              <w:bidi/>
              <w:jc w:val="right"/>
              <w:rPr>
                <w:sz w:val="22"/>
                <w:lang w:val="en-CA"/>
              </w:rPr>
            </w:pPr>
            <w:r w:rsidRPr="000C2057">
              <w:rPr>
                <w:rFonts w:hint="cs"/>
                <w:sz w:val="22"/>
                <w:rtl/>
                <w:lang w:val="en-CA"/>
              </w:rPr>
              <w:t>(10,998,551)</w:t>
            </w:r>
          </w:p>
        </w:tc>
      </w:tr>
      <w:tr w:rsidR="00FE2167" w:rsidRPr="000C2057" w14:paraId="2FE95236"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363D372A" w14:textId="77777777" w:rsidR="00FE2167" w:rsidRPr="000C2057" w:rsidRDefault="00FE2167" w:rsidP="001A20B6">
            <w:pPr>
              <w:bidi/>
              <w:jc w:val="left"/>
              <w:rPr>
                <w:b/>
                <w:color w:val="000000"/>
                <w:sz w:val="22"/>
                <w:lang w:val="en-CA" w:eastAsia="en-CA"/>
              </w:rPr>
            </w:pPr>
            <w:r w:rsidRPr="000C2057">
              <w:rPr>
                <w:b/>
                <w:color w:val="000000"/>
                <w:sz w:val="22"/>
                <w:lang w:val="en-CA" w:eastAsia="en-CA"/>
              </w:rPr>
              <w:t xml:space="preserve"> </w:t>
            </w:r>
            <w:r w:rsidRPr="000C2057">
              <w:rPr>
                <w:rFonts w:hint="cs"/>
                <w:bCs/>
                <w:color w:val="000000"/>
                <w:sz w:val="22"/>
                <w:rtl/>
                <w:lang w:val="en-CA" w:eastAsia="en-CA"/>
              </w:rPr>
              <w:t>المجموع الفرعي</w:t>
            </w:r>
          </w:p>
        </w:tc>
        <w:tc>
          <w:tcPr>
            <w:tcW w:w="826" w:type="pct"/>
            <w:tcBorders>
              <w:top w:val="single" w:sz="4" w:space="0" w:color="auto"/>
              <w:left w:val="nil"/>
              <w:bottom w:val="single" w:sz="4" w:space="0" w:color="auto"/>
              <w:right w:val="single" w:sz="4" w:space="0" w:color="auto"/>
            </w:tcBorders>
            <w:tcMar>
              <w:right w:w="173" w:type="dxa"/>
            </w:tcMar>
          </w:tcPr>
          <w:p w14:paraId="657A0DAA" w14:textId="77777777" w:rsidR="00FE2167" w:rsidRPr="000C2057" w:rsidRDefault="00FE2167" w:rsidP="001A20B6">
            <w:pPr>
              <w:bidi/>
              <w:jc w:val="right"/>
              <w:rPr>
                <w:b/>
                <w:sz w:val="22"/>
                <w:lang w:val="en-CA"/>
              </w:rPr>
            </w:pPr>
            <w:r w:rsidRPr="000C2057">
              <w:rPr>
                <w:rFonts w:hint="cs"/>
                <w:b/>
                <w:bCs/>
                <w:sz w:val="22"/>
                <w:rtl/>
                <w:lang w:val="en-CA"/>
              </w:rPr>
              <w:t>10,712,646</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66B1092" w14:textId="77777777" w:rsidR="00FE2167" w:rsidRPr="000C2057" w:rsidRDefault="00FE2167" w:rsidP="001A20B6">
            <w:pPr>
              <w:bidi/>
              <w:jc w:val="right"/>
              <w:rPr>
                <w:b/>
                <w:sz w:val="22"/>
                <w:lang w:val="en-CA"/>
              </w:rPr>
            </w:pPr>
            <w:r w:rsidRPr="000C2057">
              <w:rPr>
                <w:rFonts w:hint="cs"/>
                <w:b/>
                <w:bCs/>
                <w:sz w:val="22"/>
                <w:rtl/>
                <w:lang w:val="en-CA"/>
              </w:rPr>
              <w:t>22,135,738</w:t>
            </w:r>
          </w:p>
        </w:tc>
        <w:tc>
          <w:tcPr>
            <w:tcW w:w="824" w:type="pct"/>
            <w:tcBorders>
              <w:top w:val="single" w:sz="4" w:space="0" w:color="auto"/>
              <w:left w:val="nil"/>
              <w:bottom w:val="single" w:sz="4" w:space="0" w:color="auto"/>
              <w:right w:val="single" w:sz="4" w:space="0" w:color="auto"/>
            </w:tcBorders>
            <w:tcMar>
              <w:right w:w="173" w:type="dxa"/>
            </w:tcMar>
          </w:tcPr>
          <w:p w14:paraId="24677467" w14:textId="77777777" w:rsidR="00FE2167" w:rsidRPr="000C2057" w:rsidRDefault="00FE2167" w:rsidP="001A20B6">
            <w:pPr>
              <w:bidi/>
              <w:jc w:val="right"/>
              <w:rPr>
                <w:sz w:val="22"/>
                <w:lang w:val="en-CA"/>
              </w:rPr>
            </w:pPr>
            <w:r w:rsidRPr="000C2057">
              <w:rPr>
                <w:rFonts w:hint="cs"/>
                <w:sz w:val="22"/>
                <w:rtl/>
                <w:lang w:val="en-CA"/>
              </w:rPr>
              <w:t>(11,423,092)</w:t>
            </w:r>
          </w:p>
        </w:tc>
      </w:tr>
      <w:tr w:rsidR="00FE2167" w:rsidRPr="000C2057" w14:paraId="115A39E2"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25039D56" w14:textId="77777777" w:rsidR="00FE2167" w:rsidRPr="000C2057" w:rsidRDefault="00FE2167" w:rsidP="001A20B6">
            <w:pPr>
              <w:bidi/>
              <w:jc w:val="left"/>
              <w:rPr>
                <w:color w:val="000000"/>
                <w:sz w:val="22"/>
                <w:lang w:val="en-CA" w:eastAsia="en-CA"/>
              </w:rPr>
            </w:pPr>
            <w:r w:rsidRPr="000C2057">
              <w:rPr>
                <w:rFonts w:hint="cs"/>
                <w:color w:val="000000"/>
                <w:sz w:val="22"/>
                <w:rtl/>
                <w:lang w:val="en-CA" w:eastAsia="en-CA" w:bidi="ar-AE"/>
              </w:rPr>
              <w:t>51 في المائة من الأهلية المشمولة بالمادة 5</w:t>
            </w:r>
          </w:p>
        </w:tc>
        <w:tc>
          <w:tcPr>
            <w:tcW w:w="826" w:type="pct"/>
            <w:tcBorders>
              <w:top w:val="single" w:sz="4" w:space="0" w:color="auto"/>
              <w:left w:val="nil"/>
              <w:bottom w:val="single" w:sz="4" w:space="0" w:color="auto"/>
              <w:right w:val="single" w:sz="4" w:space="0" w:color="auto"/>
            </w:tcBorders>
            <w:tcMar>
              <w:right w:w="173" w:type="dxa"/>
            </w:tcMar>
          </w:tcPr>
          <w:p w14:paraId="16B7BD2B" w14:textId="77777777" w:rsidR="00FE2167" w:rsidRPr="000C2057" w:rsidRDefault="00FE2167" w:rsidP="001A20B6">
            <w:pPr>
              <w:bidi/>
              <w:jc w:val="right"/>
              <w:rPr>
                <w:sz w:val="22"/>
                <w:lang w:val="en-CA"/>
              </w:rPr>
            </w:pPr>
            <w:r w:rsidRPr="000C2057">
              <w:rPr>
                <w:rFonts w:hint="cs"/>
                <w:b/>
                <w:sz w:val="22"/>
                <w:rtl/>
                <w:lang w:val="en-CA"/>
              </w:rPr>
              <w:t>5,463,449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1E0D4B1" w14:textId="77777777" w:rsidR="00FE2167" w:rsidRPr="000C2057" w:rsidRDefault="00FE2167" w:rsidP="001A20B6">
            <w:pPr>
              <w:bidi/>
              <w:jc w:val="right"/>
              <w:rPr>
                <w:sz w:val="22"/>
                <w:lang w:val="en-CA"/>
              </w:rPr>
            </w:pPr>
            <w:r w:rsidRPr="000C2057">
              <w:rPr>
                <w:rFonts w:hint="cs"/>
                <w:b/>
                <w:sz w:val="22"/>
                <w:rtl/>
                <w:lang w:val="en-CA" w:bidi="ar-AE"/>
              </w:rPr>
              <w:t>11,289,226</w:t>
            </w:r>
          </w:p>
        </w:tc>
        <w:tc>
          <w:tcPr>
            <w:tcW w:w="824" w:type="pct"/>
            <w:tcBorders>
              <w:top w:val="single" w:sz="4" w:space="0" w:color="auto"/>
              <w:left w:val="nil"/>
              <w:bottom w:val="single" w:sz="4" w:space="0" w:color="auto"/>
              <w:right w:val="single" w:sz="4" w:space="0" w:color="auto"/>
            </w:tcBorders>
            <w:tcMar>
              <w:right w:w="173" w:type="dxa"/>
            </w:tcMar>
          </w:tcPr>
          <w:p w14:paraId="494C5B5F" w14:textId="77777777" w:rsidR="00FE2167" w:rsidRPr="000C2057" w:rsidRDefault="00FE2167" w:rsidP="001A20B6">
            <w:pPr>
              <w:bidi/>
              <w:jc w:val="right"/>
              <w:rPr>
                <w:sz w:val="22"/>
                <w:lang w:val="en-CA"/>
              </w:rPr>
            </w:pPr>
            <w:r w:rsidRPr="000C2057">
              <w:rPr>
                <w:rFonts w:hint="cs"/>
                <w:sz w:val="22"/>
                <w:rtl/>
                <w:lang w:val="en-CA"/>
              </w:rPr>
              <w:t>(5,825,777)</w:t>
            </w:r>
          </w:p>
        </w:tc>
      </w:tr>
      <w:tr w:rsidR="00FE2167" w:rsidRPr="000C2057" w14:paraId="5BDE3DB0"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4D6B5BEE" w14:textId="77777777" w:rsidR="00FE2167" w:rsidRPr="000C2057" w:rsidRDefault="00FE2167" w:rsidP="001A20B6">
            <w:pPr>
              <w:bidi/>
              <w:jc w:val="left"/>
              <w:rPr>
                <w:color w:val="000000"/>
                <w:sz w:val="22"/>
                <w:lang w:val="en-CA" w:eastAsia="en-CA"/>
              </w:rPr>
            </w:pPr>
            <w:r w:rsidRPr="000C2057">
              <w:rPr>
                <w:color w:val="000000"/>
                <w:sz w:val="22"/>
                <w:rtl/>
                <w:lang w:val="en-CA" w:eastAsia="en-CA"/>
              </w:rPr>
              <w:t>التحقق المستقل*،***</w:t>
            </w:r>
          </w:p>
        </w:tc>
        <w:tc>
          <w:tcPr>
            <w:tcW w:w="826" w:type="pct"/>
            <w:tcBorders>
              <w:top w:val="single" w:sz="4" w:space="0" w:color="auto"/>
              <w:left w:val="nil"/>
              <w:bottom w:val="single" w:sz="4" w:space="0" w:color="auto"/>
              <w:right w:val="single" w:sz="4" w:space="0" w:color="auto"/>
            </w:tcBorders>
            <w:tcMar>
              <w:right w:w="173" w:type="dxa"/>
            </w:tcMar>
          </w:tcPr>
          <w:p w14:paraId="2AB2A895" w14:textId="77777777" w:rsidR="00FE2167" w:rsidRPr="000C2057" w:rsidRDefault="00FE2167" w:rsidP="001A20B6">
            <w:pPr>
              <w:bidi/>
              <w:jc w:val="right"/>
              <w:rPr>
                <w:sz w:val="22"/>
                <w:lang w:val="en-CA"/>
              </w:rPr>
            </w:pPr>
            <w:r w:rsidRPr="000C2057">
              <w:rPr>
                <w:rFonts w:hint="cs"/>
                <w:sz w:val="22"/>
                <w:rtl/>
                <w:lang w:val="en-CA"/>
              </w:rPr>
              <w:t>182,500</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2FA1DEB" w14:textId="77777777" w:rsidR="00FE2167" w:rsidRPr="000C2057" w:rsidRDefault="00FE2167" w:rsidP="001A20B6">
            <w:pPr>
              <w:bidi/>
              <w:jc w:val="right"/>
              <w:rPr>
                <w:sz w:val="22"/>
                <w:lang w:val="en-CA"/>
              </w:rPr>
            </w:pPr>
            <w:r w:rsidRPr="000C2057">
              <w:rPr>
                <w:rFonts w:hint="cs"/>
                <w:sz w:val="22"/>
                <w:rtl/>
                <w:lang w:val="en-CA"/>
              </w:rPr>
              <w:t>220,000</w:t>
            </w:r>
          </w:p>
        </w:tc>
        <w:tc>
          <w:tcPr>
            <w:tcW w:w="824" w:type="pct"/>
            <w:tcBorders>
              <w:top w:val="single" w:sz="4" w:space="0" w:color="auto"/>
              <w:left w:val="nil"/>
              <w:bottom w:val="single" w:sz="4" w:space="0" w:color="auto"/>
              <w:right w:val="single" w:sz="4" w:space="0" w:color="auto"/>
            </w:tcBorders>
            <w:tcMar>
              <w:right w:w="173" w:type="dxa"/>
            </w:tcMar>
          </w:tcPr>
          <w:p w14:paraId="705A8647" w14:textId="77777777" w:rsidR="00FE2167" w:rsidRPr="000C2057" w:rsidRDefault="00FE2167" w:rsidP="001A20B6">
            <w:pPr>
              <w:bidi/>
              <w:jc w:val="right"/>
              <w:rPr>
                <w:sz w:val="22"/>
                <w:lang w:val="en-CA"/>
              </w:rPr>
            </w:pPr>
            <w:r w:rsidRPr="000C2057">
              <w:rPr>
                <w:rFonts w:hint="cs"/>
                <w:sz w:val="22"/>
                <w:rtl/>
                <w:lang w:val="en-US" w:bidi="ar-AE"/>
              </w:rPr>
              <w:t>(37,500)</w:t>
            </w:r>
          </w:p>
        </w:tc>
      </w:tr>
      <w:tr w:rsidR="00FE2167" w:rsidRPr="000C2057" w14:paraId="61032237"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77F1785A" w14:textId="77777777" w:rsidR="00FE2167" w:rsidRPr="000C2057" w:rsidRDefault="00FE2167" w:rsidP="001A20B6">
            <w:pPr>
              <w:bidi/>
              <w:jc w:val="left"/>
              <w:rPr>
                <w:b/>
                <w:color w:val="000000"/>
                <w:sz w:val="22"/>
                <w:lang w:val="en-CA" w:eastAsia="en-CA"/>
              </w:rPr>
            </w:pPr>
            <w:r w:rsidRPr="000C2057">
              <w:rPr>
                <w:bCs/>
                <w:color w:val="000000"/>
                <w:sz w:val="22"/>
                <w:lang w:val="en-CA" w:eastAsia="en-CA"/>
              </w:rPr>
              <w:t xml:space="preserve"> </w:t>
            </w:r>
            <w:r w:rsidRPr="000C2057">
              <w:rPr>
                <w:rFonts w:hint="cs"/>
                <w:bCs/>
                <w:color w:val="000000"/>
                <w:sz w:val="22"/>
                <w:rtl/>
                <w:lang w:val="en-CA" w:eastAsia="en-CA" w:bidi="ar-AE"/>
              </w:rPr>
              <w:t>التكاليف الإجمالية***</w:t>
            </w:r>
          </w:p>
        </w:tc>
        <w:tc>
          <w:tcPr>
            <w:tcW w:w="826" w:type="pct"/>
            <w:tcBorders>
              <w:top w:val="single" w:sz="4" w:space="0" w:color="auto"/>
              <w:left w:val="nil"/>
              <w:bottom w:val="single" w:sz="4" w:space="0" w:color="auto"/>
              <w:right w:val="single" w:sz="4" w:space="0" w:color="auto"/>
            </w:tcBorders>
            <w:tcMar>
              <w:right w:w="173" w:type="dxa"/>
            </w:tcMar>
          </w:tcPr>
          <w:p w14:paraId="05A318B9" w14:textId="77777777" w:rsidR="00FE2167" w:rsidRPr="000C2057" w:rsidRDefault="00FE2167" w:rsidP="001A20B6">
            <w:pPr>
              <w:bidi/>
              <w:jc w:val="right"/>
              <w:rPr>
                <w:b/>
                <w:sz w:val="22"/>
                <w:lang w:val="en-CA"/>
              </w:rPr>
            </w:pPr>
            <w:r w:rsidRPr="000C2057">
              <w:rPr>
                <w:rFonts w:hint="cs"/>
                <w:b/>
                <w:bCs/>
                <w:sz w:val="22"/>
                <w:rtl/>
                <w:lang w:val="en-CA"/>
              </w:rPr>
              <w:t>5,645,949</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CF826C8" w14:textId="77777777" w:rsidR="00FE2167" w:rsidRPr="000C2057" w:rsidRDefault="00FE2167" w:rsidP="001A20B6">
            <w:pPr>
              <w:bidi/>
              <w:jc w:val="right"/>
              <w:rPr>
                <w:b/>
                <w:sz w:val="22"/>
                <w:lang w:val="en-CA"/>
              </w:rPr>
            </w:pPr>
            <w:r w:rsidRPr="000C2057">
              <w:rPr>
                <w:rFonts w:hint="cs"/>
                <w:b/>
                <w:bCs/>
                <w:sz w:val="22"/>
                <w:rtl/>
                <w:lang w:val="en-CA"/>
              </w:rPr>
              <w:t>11,509,226</w:t>
            </w:r>
          </w:p>
        </w:tc>
        <w:tc>
          <w:tcPr>
            <w:tcW w:w="824" w:type="pct"/>
            <w:tcBorders>
              <w:top w:val="single" w:sz="4" w:space="0" w:color="auto"/>
              <w:left w:val="nil"/>
              <w:bottom w:val="single" w:sz="4" w:space="0" w:color="auto"/>
              <w:right w:val="single" w:sz="4" w:space="0" w:color="auto"/>
            </w:tcBorders>
            <w:tcMar>
              <w:right w:w="173" w:type="dxa"/>
            </w:tcMar>
          </w:tcPr>
          <w:p w14:paraId="36F49BA0" w14:textId="77777777" w:rsidR="00FE2167" w:rsidRPr="000C2057" w:rsidRDefault="00FE2167" w:rsidP="001A20B6">
            <w:pPr>
              <w:bidi/>
              <w:jc w:val="right"/>
              <w:rPr>
                <w:sz w:val="22"/>
                <w:lang w:val="en-CA"/>
              </w:rPr>
            </w:pPr>
            <w:r w:rsidRPr="000C2057">
              <w:rPr>
                <w:rFonts w:hint="cs"/>
                <w:sz w:val="22"/>
                <w:rtl/>
                <w:lang w:val="en-US" w:bidi="ar-AE"/>
              </w:rPr>
              <w:t>(5,863,277)</w:t>
            </w:r>
          </w:p>
        </w:tc>
      </w:tr>
      <w:tr w:rsidR="00FE2167" w:rsidRPr="000C2057" w14:paraId="21D9DA6D"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504470B2" w14:textId="77777777" w:rsidR="00FE2167" w:rsidRPr="000C2057" w:rsidRDefault="00FE2167" w:rsidP="001A20B6">
            <w:pPr>
              <w:bidi/>
              <w:jc w:val="left"/>
              <w:rPr>
                <w:color w:val="000000"/>
                <w:sz w:val="22"/>
                <w:lang w:val="en-CA" w:eastAsia="en-CA" w:bidi="ar-AE"/>
              </w:rPr>
            </w:pPr>
            <w:r w:rsidRPr="000C2057">
              <w:rPr>
                <w:rFonts w:hint="cs"/>
                <w:color w:val="000000"/>
                <w:sz w:val="22"/>
                <w:rtl/>
                <w:lang w:val="en-CA" w:eastAsia="en-CA"/>
              </w:rPr>
              <w:t>ال</w:t>
            </w:r>
            <w:r w:rsidRPr="000C2057">
              <w:rPr>
                <w:color w:val="000000"/>
                <w:sz w:val="22"/>
                <w:rtl/>
                <w:lang w:val="en-CA" w:eastAsia="en-CA"/>
              </w:rPr>
              <w:t>هيدروفلوروكربون -23 الذي يتم تدميره (</w:t>
            </w:r>
            <w:r w:rsidRPr="000C2057">
              <w:rPr>
                <w:rFonts w:hint="cs"/>
                <w:color w:val="000000"/>
                <w:sz w:val="22"/>
                <w:rtl/>
                <w:lang w:val="en-CA" w:eastAsia="en-CA"/>
              </w:rPr>
              <w:t>بال</w:t>
            </w:r>
            <w:r w:rsidRPr="000C2057">
              <w:rPr>
                <w:color w:val="000000"/>
                <w:sz w:val="22"/>
                <w:rtl/>
                <w:lang w:val="en-CA" w:eastAsia="en-CA"/>
              </w:rPr>
              <w:t xml:space="preserve">طن </w:t>
            </w:r>
            <w:r w:rsidRPr="000C2057">
              <w:rPr>
                <w:rFonts w:hint="cs"/>
                <w:color w:val="000000"/>
                <w:sz w:val="22"/>
                <w:rtl/>
                <w:lang w:val="en-CA" w:eastAsia="en-CA"/>
              </w:rPr>
              <w:t>ال</w:t>
            </w:r>
            <w:r w:rsidRPr="000C2057">
              <w:rPr>
                <w:color w:val="000000"/>
                <w:sz w:val="22"/>
                <w:rtl/>
                <w:lang w:val="en-CA" w:eastAsia="en-CA"/>
              </w:rPr>
              <w:t>متري)</w:t>
            </w:r>
          </w:p>
        </w:tc>
        <w:tc>
          <w:tcPr>
            <w:tcW w:w="826" w:type="pct"/>
            <w:tcBorders>
              <w:top w:val="single" w:sz="4" w:space="0" w:color="auto"/>
              <w:left w:val="nil"/>
              <w:bottom w:val="single" w:sz="4" w:space="0" w:color="auto"/>
              <w:right w:val="single" w:sz="4" w:space="0" w:color="auto"/>
            </w:tcBorders>
            <w:tcMar>
              <w:right w:w="173" w:type="dxa"/>
            </w:tcMar>
          </w:tcPr>
          <w:p w14:paraId="6CA438E6" w14:textId="77777777" w:rsidR="00FE2167" w:rsidRPr="000C2057" w:rsidRDefault="00FE2167" w:rsidP="001A20B6">
            <w:pPr>
              <w:bidi/>
              <w:jc w:val="right"/>
              <w:rPr>
                <w:sz w:val="22"/>
                <w:lang w:val="en-CA"/>
              </w:rPr>
            </w:pPr>
            <w:r w:rsidRPr="000C2057">
              <w:rPr>
                <w:rFonts w:hint="cs"/>
                <w:b/>
                <w:sz w:val="22"/>
                <w:rtl/>
                <w:lang w:val="en-CA"/>
              </w:rPr>
              <w:t>1,353</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327C065" w14:textId="77777777" w:rsidR="00FE2167" w:rsidRPr="000C2057" w:rsidRDefault="00FE2167" w:rsidP="001A20B6">
            <w:pPr>
              <w:bidi/>
              <w:jc w:val="right"/>
              <w:rPr>
                <w:sz w:val="22"/>
                <w:lang w:val="en-CA"/>
              </w:rPr>
            </w:pPr>
            <w:r w:rsidRPr="000C2057">
              <w:rPr>
                <w:rFonts w:hint="cs"/>
                <w:b/>
                <w:sz w:val="22"/>
                <w:rtl/>
                <w:lang w:val="en-US"/>
              </w:rPr>
              <w:t>2,696</w:t>
            </w:r>
          </w:p>
        </w:tc>
        <w:tc>
          <w:tcPr>
            <w:tcW w:w="824" w:type="pct"/>
            <w:tcBorders>
              <w:top w:val="single" w:sz="4" w:space="0" w:color="auto"/>
              <w:left w:val="nil"/>
              <w:bottom w:val="single" w:sz="4" w:space="0" w:color="auto"/>
              <w:right w:val="single" w:sz="4" w:space="0" w:color="auto"/>
            </w:tcBorders>
            <w:tcMar>
              <w:right w:w="173" w:type="dxa"/>
            </w:tcMar>
          </w:tcPr>
          <w:p w14:paraId="570CD1CF" w14:textId="77777777" w:rsidR="00FE2167" w:rsidRPr="000C2057" w:rsidRDefault="00FE2167" w:rsidP="001A20B6">
            <w:pPr>
              <w:bidi/>
              <w:jc w:val="right"/>
              <w:rPr>
                <w:sz w:val="22"/>
                <w:lang w:val="en-CA"/>
              </w:rPr>
            </w:pPr>
            <w:r w:rsidRPr="000C2057">
              <w:rPr>
                <w:rFonts w:hint="cs"/>
                <w:sz w:val="22"/>
                <w:rtl/>
                <w:lang w:val="en-CA"/>
              </w:rPr>
              <w:t>(1,343)</w:t>
            </w:r>
          </w:p>
        </w:tc>
      </w:tr>
      <w:tr w:rsidR="00FE2167" w:rsidRPr="000C2057" w14:paraId="2B53604D" w14:textId="77777777" w:rsidTr="001A20B6">
        <w:tc>
          <w:tcPr>
            <w:tcW w:w="2524" w:type="pct"/>
            <w:tcBorders>
              <w:top w:val="nil"/>
              <w:left w:val="single" w:sz="4" w:space="0" w:color="auto"/>
              <w:bottom w:val="single" w:sz="4" w:space="0" w:color="auto"/>
              <w:right w:val="single" w:sz="4" w:space="0" w:color="auto"/>
            </w:tcBorders>
            <w:shd w:val="clear" w:color="auto" w:fill="auto"/>
            <w:noWrap/>
            <w:vAlign w:val="bottom"/>
          </w:tcPr>
          <w:p w14:paraId="3D9D5479" w14:textId="77777777" w:rsidR="00FE2167" w:rsidRPr="000C2057" w:rsidRDefault="00FE2167" w:rsidP="001A20B6">
            <w:pPr>
              <w:bidi/>
              <w:jc w:val="left"/>
              <w:rPr>
                <w:color w:val="000000"/>
                <w:sz w:val="22"/>
                <w:lang w:val="en-CA" w:eastAsia="en-CA"/>
              </w:rPr>
            </w:pPr>
            <w:r w:rsidRPr="000C2057">
              <w:rPr>
                <w:rFonts w:hint="cs"/>
                <w:color w:val="000000"/>
                <w:sz w:val="22"/>
                <w:rtl/>
                <w:lang w:val="en-CA" w:eastAsia="en-CA" w:bidi="ar-AE"/>
              </w:rPr>
              <w:t>جدوى التكاليف (دولار أمريكي/ كغ)</w:t>
            </w:r>
          </w:p>
        </w:tc>
        <w:tc>
          <w:tcPr>
            <w:tcW w:w="826" w:type="pct"/>
            <w:tcBorders>
              <w:top w:val="single" w:sz="4" w:space="0" w:color="auto"/>
              <w:left w:val="nil"/>
              <w:bottom w:val="single" w:sz="4" w:space="0" w:color="auto"/>
              <w:right w:val="single" w:sz="4" w:space="0" w:color="auto"/>
            </w:tcBorders>
            <w:tcMar>
              <w:right w:w="173" w:type="dxa"/>
            </w:tcMar>
          </w:tcPr>
          <w:p w14:paraId="57BE8DBB" w14:textId="77777777" w:rsidR="00FE2167" w:rsidRPr="000C2057" w:rsidRDefault="00FE2167" w:rsidP="001A20B6">
            <w:pPr>
              <w:bidi/>
              <w:jc w:val="right"/>
              <w:rPr>
                <w:sz w:val="22"/>
                <w:lang w:val="en-CA"/>
              </w:rPr>
            </w:pPr>
            <w:r w:rsidRPr="000C2057">
              <w:rPr>
                <w:rFonts w:hint="cs"/>
                <w:sz w:val="22"/>
                <w:rtl/>
                <w:lang w:val="en-CA"/>
              </w:rPr>
              <w:t>4.17</w:t>
            </w:r>
          </w:p>
        </w:tc>
        <w:tc>
          <w:tcPr>
            <w:tcW w:w="82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44502EBA" w14:textId="77777777" w:rsidR="00FE2167" w:rsidRPr="000C2057" w:rsidRDefault="00FE2167" w:rsidP="001A20B6">
            <w:pPr>
              <w:bidi/>
              <w:jc w:val="right"/>
              <w:rPr>
                <w:sz w:val="22"/>
                <w:lang w:val="en-CA"/>
              </w:rPr>
            </w:pPr>
            <w:r w:rsidRPr="000C2057">
              <w:rPr>
                <w:rFonts w:hint="cs"/>
                <w:sz w:val="22"/>
                <w:rtl/>
                <w:lang w:val="en-CA"/>
              </w:rPr>
              <w:t>4.27</w:t>
            </w:r>
          </w:p>
        </w:tc>
        <w:tc>
          <w:tcPr>
            <w:tcW w:w="824" w:type="pct"/>
            <w:tcBorders>
              <w:top w:val="single" w:sz="4" w:space="0" w:color="auto"/>
              <w:left w:val="nil"/>
              <w:bottom w:val="single" w:sz="4" w:space="0" w:color="auto"/>
              <w:right w:val="single" w:sz="4" w:space="0" w:color="auto"/>
            </w:tcBorders>
            <w:tcMar>
              <w:right w:w="173" w:type="dxa"/>
            </w:tcMar>
          </w:tcPr>
          <w:p w14:paraId="531D6FB5" w14:textId="77777777" w:rsidR="00FE2167" w:rsidRPr="000C2057" w:rsidRDefault="00FE2167" w:rsidP="001A20B6">
            <w:pPr>
              <w:bidi/>
              <w:jc w:val="right"/>
              <w:rPr>
                <w:sz w:val="22"/>
                <w:highlight w:val="cyan"/>
                <w:lang w:val="en-CA"/>
              </w:rPr>
            </w:pPr>
          </w:p>
        </w:tc>
      </w:tr>
    </w:tbl>
    <w:p w14:paraId="38A232E1" w14:textId="77777777" w:rsidR="00FE2167" w:rsidRPr="000C2057" w:rsidRDefault="00FE2167" w:rsidP="00FE2167">
      <w:pPr>
        <w:bidi/>
        <w:rPr>
          <w:sz w:val="22"/>
          <w:rtl/>
          <w:lang w:val="en-US" w:bidi="ar-AE"/>
        </w:rPr>
      </w:pPr>
      <w:r w:rsidRPr="000C2057">
        <w:rPr>
          <w:sz w:val="22"/>
          <w:rtl/>
          <w:lang w:val="en-US" w:bidi="ar-AE"/>
        </w:rPr>
        <w:t xml:space="preserve">* </w:t>
      </w:r>
      <w:r w:rsidRPr="000C2057">
        <w:rPr>
          <w:rFonts w:hint="cs"/>
          <w:sz w:val="22"/>
          <w:rtl/>
          <w:lang w:val="en-US" w:bidi="ar-AE"/>
        </w:rPr>
        <w:t>ال</w:t>
      </w:r>
      <w:r w:rsidRPr="000C2057">
        <w:rPr>
          <w:sz w:val="22"/>
          <w:rtl/>
          <w:lang w:val="en-US" w:bidi="ar-AE"/>
        </w:rPr>
        <w:t>مدة</w:t>
      </w:r>
      <w:r w:rsidRPr="000C2057">
        <w:rPr>
          <w:rFonts w:hint="cs"/>
          <w:sz w:val="22"/>
          <w:rtl/>
          <w:lang w:val="en-US" w:bidi="ar-AE"/>
        </w:rPr>
        <w:t xml:space="preserve"> الزمنية لل</w:t>
      </w:r>
      <w:r w:rsidRPr="000C2057">
        <w:rPr>
          <w:sz w:val="22"/>
          <w:rtl/>
          <w:lang w:val="en-US" w:bidi="ar-AE"/>
        </w:rPr>
        <w:t>دعم التمويلي تحددها اللجنة التنفيذية.</w:t>
      </w:r>
    </w:p>
    <w:p w14:paraId="4186B176" w14:textId="77777777" w:rsidR="00FE2167" w:rsidRPr="000C2057" w:rsidRDefault="00FE2167" w:rsidP="00FE2167">
      <w:pPr>
        <w:bidi/>
        <w:rPr>
          <w:sz w:val="22"/>
          <w:rtl/>
          <w:lang w:val="en-US" w:bidi="ar-AE"/>
        </w:rPr>
      </w:pPr>
      <w:r w:rsidRPr="000C2057">
        <w:rPr>
          <w:sz w:val="22"/>
          <w:rtl/>
          <w:lang w:val="en-US" w:bidi="ar-AE"/>
        </w:rPr>
        <w:t>** ستة أشهر من التدمير في الموقع المفترض لعام 2020.</w:t>
      </w:r>
    </w:p>
    <w:p w14:paraId="6752DFE5" w14:textId="77777777" w:rsidR="00FE2167" w:rsidRPr="000C2057" w:rsidRDefault="00FE2167" w:rsidP="00FE2167">
      <w:pPr>
        <w:bidi/>
        <w:rPr>
          <w:sz w:val="22"/>
          <w:rtl/>
          <w:lang w:val="en-US" w:bidi="ar-AE"/>
        </w:rPr>
      </w:pPr>
      <w:r w:rsidRPr="000C2057">
        <w:rPr>
          <w:sz w:val="22"/>
          <w:rtl/>
          <w:lang w:val="en-US" w:bidi="ar-AE"/>
        </w:rPr>
        <w:t>*** يقع على عاتق اللجنة التنفيذية تحديد ما إذا كان يتعين احتساب تكاليف التحقق ضمن تكاليف المشروع أو تكاليف دعم الوكالة.</w:t>
      </w:r>
    </w:p>
    <w:p w14:paraId="35D995B7" w14:textId="716440D6" w:rsidR="00877EEE" w:rsidRPr="000C2057" w:rsidRDefault="00FE2167" w:rsidP="00FE2167">
      <w:pPr>
        <w:bidi/>
        <w:rPr>
          <w:sz w:val="22"/>
          <w:rtl/>
        </w:rPr>
      </w:pPr>
      <w:r w:rsidRPr="000C2057">
        <w:rPr>
          <w:rFonts w:hint="cs"/>
          <w:sz w:val="22"/>
          <w:rtl/>
          <w:lang w:val="en-US" w:bidi="ar-AE"/>
        </w:rPr>
        <w:t>****</w:t>
      </w:r>
      <w:r w:rsidRPr="000C2057">
        <w:rPr>
          <w:sz w:val="22"/>
          <w:rtl/>
          <w:lang w:val="en-US" w:bidi="ar-AE"/>
        </w:rPr>
        <w:t xml:space="preserve"> يقع على عاتق اللجنة التنفيذية تحديد </w:t>
      </w:r>
      <w:r w:rsidRPr="000C2057">
        <w:rPr>
          <w:rFonts w:hint="cs"/>
          <w:sz w:val="22"/>
          <w:rtl/>
          <w:lang w:val="en-US" w:bidi="ar-AE"/>
        </w:rPr>
        <w:t>أهلية</w:t>
      </w:r>
      <w:r w:rsidRPr="000C2057">
        <w:rPr>
          <w:sz w:val="22"/>
          <w:rtl/>
          <w:lang w:val="en-US" w:bidi="ar-AE"/>
        </w:rPr>
        <w:t xml:space="preserve"> الهيدروفلوروكربون-23 </w:t>
      </w:r>
      <w:r w:rsidRPr="000C2057">
        <w:rPr>
          <w:rFonts w:hint="cs"/>
          <w:sz w:val="22"/>
          <w:rtl/>
          <w:lang w:val="en-US" w:bidi="ar-AE"/>
        </w:rPr>
        <w:t>المتعلق</w:t>
      </w:r>
      <w:r w:rsidRPr="000C2057">
        <w:rPr>
          <w:sz w:val="22"/>
          <w:rtl/>
          <w:lang w:val="en-US" w:bidi="ar-AE"/>
        </w:rPr>
        <w:t xml:space="preserve"> بالصادرات غير المشمولة </w:t>
      </w:r>
      <w:r w:rsidRPr="000C2057">
        <w:rPr>
          <w:rFonts w:hint="cs"/>
          <w:sz w:val="22"/>
          <w:rtl/>
          <w:lang w:val="en-US" w:bidi="ar-AE"/>
        </w:rPr>
        <w:t>ب</w:t>
      </w:r>
      <w:r w:rsidRPr="000C2057">
        <w:rPr>
          <w:sz w:val="22"/>
          <w:rtl/>
          <w:lang w:val="en-US" w:bidi="ar-AE"/>
        </w:rPr>
        <w:t>المادة 5.</w:t>
      </w:r>
    </w:p>
    <w:p w14:paraId="0621270E" w14:textId="40E3F9F6" w:rsidR="00877EEE" w:rsidRPr="000C2057" w:rsidRDefault="00877EEE" w:rsidP="00877EEE">
      <w:pPr>
        <w:bidi/>
        <w:rPr>
          <w:sz w:val="22"/>
          <w:rtl/>
        </w:rPr>
      </w:pPr>
    </w:p>
    <w:p w14:paraId="04F91CDA" w14:textId="4DBC9623" w:rsidR="00877EEE" w:rsidRPr="000C2057" w:rsidRDefault="00FE2167" w:rsidP="00F1414F">
      <w:pPr>
        <w:pStyle w:val="Heading1"/>
        <w:numPr>
          <w:ilvl w:val="0"/>
          <w:numId w:val="7"/>
        </w:numPr>
        <w:bidi/>
        <w:rPr>
          <w:sz w:val="22"/>
          <w:szCs w:val="26"/>
          <w:rtl/>
          <w:lang w:val="en-CA"/>
        </w:rPr>
      </w:pPr>
      <w:r w:rsidRPr="000C2057">
        <w:rPr>
          <w:sz w:val="22"/>
          <w:szCs w:val="26"/>
          <w:rtl/>
          <w:lang w:val="en-CA"/>
        </w:rPr>
        <w:t xml:space="preserve">لم توافق اليونيدو على التكاليف التي اقترحتها الأمانة، ولاحظت أن الفرن الدوار الذي يقع مقره في الولايات المتحدة والذي تم تحديده يتطلب </w:t>
      </w:r>
      <w:r w:rsidRPr="000C2057">
        <w:rPr>
          <w:rFonts w:hint="cs"/>
          <w:sz w:val="22"/>
          <w:szCs w:val="26"/>
          <w:rtl/>
          <w:lang w:val="en-CA"/>
        </w:rPr>
        <w:t>وجود مزلقة</w:t>
      </w:r>
      <w:r w:rsidRPr="000C2057">
        <w:rPr>
          <w:sz w:val="22"/>
          <w:szCs w:val="26"/>
          <w:rtl/>
          <w:lang w:val="en-CA"/>
        </w:rPr>
        <w:t xml:space="preserve"> التفريغ.</w:t>
      </w:r>
      <w:r w:rsidRPr="000C2057">
        <w:rPr>
          <w:rFonts w:cstheme="majorBidi" w:hint="cs"/>
          <w:sz w:val="22"/>
          <w:szCs w:val="26"/>
          <w:rtl/>
          <w:lang w:val="en-CA"/>
        </w:rPr>
        <w:t xml:space="preserve"> </w:t>
      </w:r>
      <w:r w:rsidRPr="000C2057">
        <w:rPr>
          <w:sz w:val="22"/>
          <w:szCs w:val="26"/>
          <w:rtl/>
          <w:lang w:val="en-CA"/>
        </w:rPr>
        <w:t>علاوة على ذلك، أثارت اليونيدو</w:t>
      </w:r>
      <w:r w:rsidRPr="000C2057">
        <w:rPr>
          <w:rFonts w:hint="cs"/>
          <w:sz w:val="22"/>
          <w:szCs w:val="26"/>
          <w:rtl/>
          <w:lang w:val="en-CA"/>
        </w:rPr>
        <w:t>،</w:t>
      </w:r>
      <w:r w:rsidRPr="000C2057">
        <w:rPr>
          <w:sz w:val="22"/>
          <w:szCs w:val="26"/>
          <w:rtl/>
          <w:lang w:val="en-CA"/>
        </w:rPr>
        <w:t xml:space="preserve"> كما ناقشنا في </w:t>
      </w:r>
      <w:r w:rsidRPr="000C2057">
        <w:rPr>
          <w:rFonts w:hint="cs"/>
          <w:sz w:val="22"/>
          <w:szCs w:val="26"/>
          <w:rtl/>
          <w:lang w:val="en-CA"/>
        </w:rPr>
        <w:t>المُرفق</w:t>
      </w:r>
      <w:r w:rsidRPr="000C2057">
        <w:rPr>
          <w:sz w:val="22"/>
          <w:szCs w:val="26"/>
          <w:rtl/>
          <w:lang w:val="en-CA"/>
        </w:rPr>
        <w:t xml:space="preserve"> الأول</w:t>
      </w:r>
      <w:r w:rsidRPr="000C2057">
        <w:rPr>
          <w:rFonts w:hint="cs"/>
          <w:sz w:val="22"/>
          <w:szCs w:val="26"/>
          <w:rtl/>
          <w:lang w:val="en-CA"/>
        </w:rPr>
        <w:t>،</w:t>
      </w:r>
      <w:r w:rsidRPr="000C2057">
        <w:rPr>
          <w:sz w:val="22"/>
          <w:szCs w:val="26"/>
          <w:rtl/>
          <w:lang w:val="en-CA"/>
        </w:rPr>
        <w:t xml:space="preserve"> مخاوف بشأن </w:t>
      </w:r>
      <w:r w:rsidRPr="000C2057">
        <w:rPr>
          <w:rFonts w:hint="cs"/>
          <w:sz w:val="22"/>
          <w:szCs w:val="26"/>
          <w:rtl/>
          <w:lang w:val="en-CA"/>
        </w:rPr>
        <w:t>إمكانية</w:t>
      </w:r>
      <w:r w:rsidRPr="000C2057">
        <w:rPr>
          <w:sz w:val="22"/>
          <w:szCs w:val="26"/>
          <w:rtl/>
          <w:lang w:val="en-CA"/>
        </w:rPr>
        <w:t xml:space="preserve"> الحصول على التصاريح اللازمة للتدمير خارج الموقع في </w:t>
      </w:r>
      <w:r w:rsidRPr="000C2057">
        <w:rPr>
          <w:rFonts w:hint="cs"/>
          <w:sz w:val="22"/>
          <w:szCs w:val="26"/>
          <w:rtl/>
          <w:lang w:val="en-CA"/>
        </w:rPr>
        <w:t xml:space="preserve">غضون </w:t>
      </w:r>
      <w:r w:rsidRPr="000C2057">
        <w:rPr>
          <w:sz w:val="22"/>
          <w:szCs w:val="26"/>
          <w:rtl/>
          <w:lang w:val="en-CA"/>
        </w:rPr>
        <w:t>أقل من تسعة أشهر.</w:t>
      </w:r>
    </w:p>
    <w:p w14:paraId="694397E6" w14:textId="5ADE82C2" w:rsidR="00877EEE" w:rsidRPr="000C2057" w:rsidRDefault="00B63B51" w:rsidP="00F1414F">
      <w:pPr>
        <w:pStyle w:val="Heading1"/>
        <w:numPr>
          <w:ilvl w:val="0"/>
          <w:numId w:val="7"/>
        </w:numPr>
        <w:bidi/>
        <w:rPr>
          <w:sz w:val="22"/>
          <w:szCs w:val="26"/>
          <w:rtl/>
          <w:lang w:val="en-CA"/>
        </w:rPr>
      </w:pPr>
      <w:r w:rsidRPr="000C2057">
        <w:rPr>
          <w:sz w:val="22"/>
          <w:szCs w:val="26"/>
          <w:rtl/>
          <w:lang w:val="en-CA"/>
        </w:rPr>
        <w:t xml:space="preserve">سيوفر خزان </w:t>
      </w:r>
      <w:r w:rsidRPr="000C2057">
        <w:rPr>
          <w:rFonts w:hint="cs"/>
          <w:sz w:val="22"/>
          <w:szCs w:val="26"/>
          <w:rtl/>
          <w:lang w:val="en-CA"/>
        </w:rPr>
        <w:t>التبريد بسعة</w:t>
      </w:r>
      <w:r w:rsidRPr="000C2057">
        <w:rPr>
          <w:sz w:val="22"/>
          <w:szCs w:val="26"/>
          <w:rtl/>
          <w:lang w:val="en-CA"/>
        </w:rPr>
        <w:t xml:space="preserve"> 11</w:t>
      </w:r>
      <w:r w:rsidRPr="000C2057">
        <w:rPr>
          <w:rFonts w:hint="cs"/>
          <w:sz w:val="22"/>
          <w:szCs w:val="26"/>
          <w:rtl/>
          <w:lang w:val="en-CA"/>
        </w:rPr>
        <w:t>,</w:t>
      </w:r>
      <w:r w:rsidRPr="000C2057">
        <w:rPr>
          <w:sz w:val="22"/>
          <w:szCs w:val="26"/>
          <w:rtl/>
          <w:lang w:val="en-CA"/>
        </w:rPr>
        <w:t xml:space="preserve">000 </w:t>
      </w:r>
      <w:r w:rsidRPr="000C2057">
        <w:rPr>
          <w:rFonts w:hint="cs"/>
          <w:sz w:val="22"/>
          <w:szCs w:val="26"/>
          <w:rtl/>
          <w:lang w:val="en-CA"/>
        </w:rPr>
        <w:t>غ</w:t>
      </w:r>
      <w:r w:rsidRPr="000C2057">
        <w:rPr>
          <w:sz w:val="22"/>
          <w:szCs w:val="26"/>
          <w:rtl/>
          <w:lang w:val="en-CA"/>
        </w:rPr>
        <w:t>الون (41</w:t>
      </w:r>
      <w:r w:rsidRPr="000C2057">
        <w:rPr>
          <w:rFonts w:hint="cs"/>
          <w:sz w:val="22"/>
          <w:szCs w:val="26"/>
          <w:rtl/>
          <w:lang w:val="en-CA"/>
        </w:rPr>
        <w:t>,</w:t>
      </w:r>
      <w:r w:rsidRPr="000C2057">
        <w:rPr>
          <w:sz w:val="22"/>
          <w:szCs w:val="26"/>
          <w:rtl/>
          <w:lang w:val="en-CA"/>
        </w:rPr>
        <w:t>6 م</w:t>
      </w:r>
      <w:r w:rsidRPr="000C2057">
        <w:rPr>
          <w:sz w:val="22"/>
          <w:szCs w:val="26"/>
          <w:vertAlign w:val="superscript"/>
          <w:rtl/>
          <w:lang w:val="en-CA"/>
        </w:rPr>
        <w:t>3</w:t>
      </w:r>
      <w:r w:rsidRPr="000C2057">
        <w:rPr>
          <w:sz w:val="22"/>
          <w:szCs w:val="26"/>
          <w:rtl/>
          <w:lang w:val="en-CA"/>
        </w:rPr>
        <w:t xml:space="preserve">) </w:t>
      </w:r>
      <w:r w:rsidRPr="000C2057">
        <w:rPr>
          <w:rFonts w:hint="cs"/>
          <w:sz w:val="22"/>
          <w:szCs w:val="26"/>
          <w:rtl/>
          <w:lang w:val="en-CA"/>
        </w:rPr>
        <w:t xml:space="preserve">إمكانية تخزين تزيد عن الثلاثة حسب </w:t>
      </w:r>
      <w:r w:rsidRPr="000C2057">
        <w:rPr>
          <w:sz w:val="22"/>
          <w:szCs w:val="26"/>
          <w:rtl/>
          <w:lang w:val="en-CA"/>
        </w:rPr>
        <w:t>مستويات إنتاج</w:t>
      </w:r>
      <w:r w:rsidRPr="000C2057">
        <w:rPr>
          <w:rFonts w:hint="cs"/>
          <w:sz w:val="22"/>
          <w:szCs w:val="26"/>
          <w:rtl/>
          <w:lang w:val="en-CA"/>
        </w:rPr>
        <w:t xml:space="preserve"> عام</w:t>
      </w:r>
      <w:r w:rsidRPr="000C2057">
        <w:rPr>
          <w:sz w:val="22"/>
          <w:szCs w:val="26"/>
          <w:rtl/>
          <w:lang w:val="en-CA"/>
        </w:rPr>
        <w:t xml:space="preserve"> 2018 من الهيدروكلوروفلوروكربون-22</w:t>
      </w:r>
      <w:r w:rsidRPr="000C2057">
        <w:rPr>
          <w:rFonts w:hint="cs"/>
          <w:sz w:val="22"/>
          <w:szCs w:val="26"/>
          <w:rtl/>
          <w:lang w:val="en-CA"/>
        </w:rPr>
        <w:t xml:space="preserve">. </w:t>
      </w:r>
      <w:r w:rsidRPr="000C2057">
        <w:rPr>
          <w:sz w:val="22"/>
          <w:szCs w:val="26"/>
          <w:rtl/>
          <w:lang w:val="en-CA"/>
        </w:rPr>
        <w:t>و</w:t>
      </w:r>
      <w:r w:rsidRPr="000C2057">
        <w:rPr>
          <w:rFonts w:hint="cs"/>
          <w:sz w:val="22"/>
          <w:szCs w:val="26"/>
          <w:rtl/>
          <w:lang w:val="en-CA"/>
        </w:rPr>
        <w:t>و</w:t>
      </w:r>
      <w:r w:rsidRPr="000C2057">
        <w:rPr>
          <w:sz w:val="22"/>
          <w:szCs w:val="26"/>
          <w:rtl/>
          <w:lang w:val="en-CA"/>
        </w:rPr>
        <w:t>فق</w:t>
      </w:r>
      <w:r w:rsidRPr="000C2057">
        <w:rPr>
          <w:rFonts w:hint="cs"/>
          <w:sz w:val="22"/>
          <w:szCs w:val="26"/>
          <w:rtl/>
          <w:lang w:val="en-CA"/>
        </w:rPr>
        <w:t>اً</w:t>
      </w:r>
      <w:r w:rsidRPr="000C2057">
        <w:rPr>
          <w:sz w:val="22"/>
          <w:szCs w:val="26"/>
          <w:rtl/>
          <w:lang w:val="en-CA"/>
        </w:rPr>
        <w:t xml:space="preserve"> لذلك، يمكن أن يكفي خزان أصغر (وأقل تكلفة)، </w:t>
      </w:r>
      <w:r w:rsidRPr="000C2057">
        <w:rPr>
          <w:rFonts w:hint="cs"/>
          <w:sz w:val="22"/>
          <w:szCs w:val="26"/>
          <w:rtl/>
          <w:lang w:val="en-CA"/>
        </w:rPr>
        <w:t>ومقطورتان</w:t>
      </w:r>
      <w:r w:rsidRPr="000C2057">
        <w:rPr>
          <w:sz w:val="22"/>
          <w:szCs w:val="26"/>
          <w:rtl/>
          <w:lang w:val="en-CA"/>
        </w:rPr>
        <w:t xml:space="preserve"> </w:t>
      </w:r>
      <w:r w:rsidRPr="000C2057">
        <w:rPr>
          <w:rFonts w:hint="cs"/>
          <w:sz w:val="22"/>
          <w:szCs w:val="26"/>
          <w:rtl/>
          <w:lang w:val="en-CA"/>
        </w:rPr>
        <w:t>أنبوبيتان فقط</w:t>
      </w:r>
      <w:r w:rsidRPr="000C2057">
        <w:rPr>
          <w:sz w:val="22"/>
          <w:szCs w:val="26"/>
          <w:rtl/>
          <w:lang w:val="en-CA"/>
        </w:rPr>
        <w:t xml:space="preserve"> (</w:t>
      </w:r>
      <w:r w:rsidRPr="000C2057">
        <w:rPr>
          <w:rFonts w:hint="cs"/>
          <w:sz w:val="22"/>
          <w:szCs w:val="26"/>
          <w:rtl/>
          <w:lang w:val="en-CA"/>
        </w:rPr>
        <w:t xml:space="preserve">عوضاً عن </w:t>
      </w:r>
      <w:r w:rsidRPr="000C2057">
        <w:rPr>
          <w:sz w:val="22"/>
          <w:szCs w:val="26"/>
          <w:rtl/>
          <w:lang w:val="en-CA"/>
        </w:rPr>
        <w:t xml:space="preserve">الثلاثة </w:t>
      </w:r>
      <w:r w:rsidRPr="000C2057">
        <w:rPr>
          <w:rFonts w:hint="cs"/>
          <w:sz w:val="22"/>
          <w:szCs w:val="26"/>
          <w:rtl/>
          <w:lang w:val="en-CA"/>
        </w:rPr>
        <w:t>المطلوبة</w:t>
      </w:r>
      <w:r w:rsidRPr="000C2057">
        <w:rPr>
          <w:sz w:val="22"/>
          <w:szCs w:val="26"/>
          <w:rtl/>
          <w:lang w:val="en-CA"/>
        </w:rPr>
        <w:t>).</w:t>
      </w:r>
      <w:r w:rsidRPr="000C2057">
        <w:rPr>
          <w:rFonts w:cstheme="majorBidi" w:hint="cs"/>
          <w:sz w:val="22"/>
          <w:szCs w:val="26"/>
          <w:rtl/>
          <w:lang w:val="en-CA"/>
        </w:rPr>
        <w:t xml:space="preserve"> </w:t>
      </w:r>
      <w:r w:rsidRPr="000C2057">
        <w:rPr>
          <w:sz w:val="22"/>
          <w:szCs w:val="26"/>
          <w:rtl/>
          <w:lang w:val="en-CA"/>
        </w:rPr>
        <w:t xml:space="preserve">ومع ذلك، </w:t>
      </w:r>
      <w:r w:rsidRPr="000C2057">
        <w:rPr>
          <w:rFonts w:hint="cs"/>
          <w:sz w:val="22"/>
          <w:szCs w:val="26"/>
          <w:rtl/>
          <w:lang w:val="en-CA"/>
        </w:rPr>
        <w:t xml:space="preserve">فقد </w:t>
      </w:r>
      <w:r w:rsidRPr="000C2057">
        <w:rPr>
          <w:sz w:val="22"/>
          <w:szCs w:val="26"/>
          <w:rtl/>
          <w:lang w:val="en-CA"/>
        </w:rPr>
        <w:t xml:space="preserve">رأت الأمانة في تقييمها أن المعدات المطلوبة </w:t>
      </w:r>
      <w:r w:rsidRPr="000C2057">
        <w:rPr>
          <w:rFonts w:hint="cs"/>
          <w:sz w:val="22"/>
          <w:szCs w:val="26"/>
          <w:rtl/>
          <w:lang w:val="en-CA"/>
        </w:rPr>
        <w:t>مؤهلة</w:t>
      </w:r>
      <w:r w:rsidRPr="000C2057">
        <w:rPr>
          <w:sz w:val="22"/>
          <w:szCs w:val="26"/>
          <w:rtl/>
          <w:lang w:val="en-CA"/>
        </w:rPr>
        <w:t xml:space="preserve"> بالنظر إلى </w:t>
      </w:r>
      <w:r w:rsidRPr="000C2057">
        <w:rPr>
          <w:rFonts w:hint="cs"/>
          <w:sz w:val="22"/>
          <w:szCs w:val="26"/>
          <w:rtl/>
          <w:lang w:val="en-CA"/>
        </w:rPr>
        <w:t>ضرورة</w:t>
      </w:r>
      <w:r w:rsidRPr="000C2057">
        <w:rPr>
          <w:sz w:val="22"/>
          <w:szCs w:val="26"/>
          <w:rtl/>
          <w:lang w:val="en-CA"/>
        </w:rPr>
        <w:t xml:space="preserve"> وجود نظام احتياطي </w:t>
      </w:r>
      <w:r w:rsidRPr="000C2057">
        <w:rPr>
          <w:rFonts w:hint="cs"/>
          <w:sz w:val="22"/>
          <w:szCs w:val="26"/>
          <w:rtl/>
          <w:lang w:val="en-CA"/>
        </w:rPr>
        <w:t>تحسباً لحالات الطوارئ</w:t>
      </w:r>
      <w:r w:rsidRPr="000C2057">
        <w:rPr>
          <w:sz w:val="22"/>
          <w:szCs w:val="26"/>
          <w:rtl/>
          <w:lang w:val="en-CA"/>
        </w:rPr>
        <w:t xml:space="preserve"> التي قد تحدث فيها تأخيرات في التدمير خارج الموقع.</w:t>
      </w:r>
      <w:r w:rsidRPr="000C2057">
        <w:rPr>
          <w:rFonts w:cstheme="majorBidi" w:hint="cs"/>
          <w:sz w:val="22"/>
          <w:szCs w:val="26"/>
          <w:rtl/>
          <w:lang w:val="en-CA"/>
        </w:rPr>
        <w:t xml:space="preserve"> مزيداً من مناقشة </w:t>
      </w:r>
      <w:r w:rsidRPr="000C2057">
        <w:rPr>
          <w:rFonts w:hint="cs"/>
          <w:sz w:val="22"/>
          <w:szCs w:val="26"/>
          <w:rtl/>
          <w:lang w:val="en-CA"/>
        </w:rPr>
        <w:t>تأهيل</w:t>
      </w:r>
      <w:r w:rsidRPr="000C2057">
        <w:rPr>
          <w:sz w:val="22"/>
          <w:szCs w:val="26"/>
          <w:rtl/>
          <w:lang w:val="en-CA"/>
        </w:rPr>
        <w:t xml:space="preserve"> هذه المعدات الاحتياطية</w:t>
      </w:r>
      <w:r w:rsidRPr="000C2057">
        <w:rPr>
          <w:rFonts w:cstheme="majorBidi" w:hint="cs"/>
          <w:sz w:val="22"/>
          <w:szCs w:val="26"/>
          <w:rtl/>
          <w:lang w:val="en-CA"/>
        </w:rPr>
        <w:t xml:space="preserve"> بالتفصيل في الوثيقة </w:t>
      </w:r>
      <w:r w:rsidRPr="000C2057">
        <w:rPr>
          <w:rFonts w:cstheme="majorBidi"/>
          <w:sz w:val="22"/>
          <w:szCs w:val="26"/>
          <w:lang w:val="en-CA"/>
        </w:rPr>
        <w:t>UNEP/OzL.Pro/ExCom/84/70</w:t>
      </w:r>
      <w:r w:rsidRPr="000C2057">
        <w:rPr>
          <w:sz w:val="22"/>
          <w:szCs w:val="26"/>
          <w:rtl/>
          <w:lang w:val="en-CA"/>
        </w:rPr>
        <w:t>.</w:t>
      </w:r>
    </w:p>
    <w:p w14:paraId="3ADE4253" w14:textId="195966B6" w:rsidR="00877EEE" w:rsidRPr="000C2057" w:rsidRDefault="00B63B51" w:rsidP="00F1414F">
      <w:pPr>
        <w:pStyle w:val="Heading1"/>
        <w:numPr>
          <w:ilvl w:val="0"/>
          <w:numId w:val="7"/>
        </w:numPr>
        <w:bidi/>
        <w:rPr>
          <w:sz w:val="22"/>
          <w:szCs w:val="26"/>
          <w:rtl/>
          <w:lang w:val="en-CA"/>
        </w:rPr>
      </w:pPr>
      <w:r w:rsidRPr="000C2057">
        <w:rPr>
          <w:sz w:val="22"/>
          <w:szCs w:val="26"/>
          <w:rtl/>
          <w:lang w:val="en-CA"/>
        </w:rPr>
        <w:t>تنظر اللجنة التنفيذية</w:t>
      </w:r>
      <w:r w:rsidRPr="000C2057">
        <w:rPr>
          <w:rFonts w:hint="cs"/>
          <w:sz w:val="22"/>
          <w:szCs w:val="26"/>
          <w:rtl/>
          <w:lang w:val="en-CA"/>
        </w:rPr>
        <w:t>،</w:t>
      </w:r>
      <w:r w:rsidRPr="000C2057">
        <w:rPr>
          <w:sz w:val="22"/>
          <w:szCs w:val="26"/>
          <w:rtl/>
        </w:rPr>
        <w:t xml:space="preserve"> </w:t>
      </w:r>
      <w:r w:rsidRPr="000C2057">
        <w:rPr>
          <w:rFonts w:hint="cs"/>
          <w:sz w:val="22"/>
          <w:szCs w:val="26"/>
          <w:rtl/>
          <w:lang w:val="en-CA"/>
        </w:rPr>
        <w:t>في</w:t>
      </w:r>
      <w:r w:rsidRPr="000C2057">
        <w:rPr>
          <w:sz w:val="22"/>
          <w:szCs w:val="26"/>
          <w:rtl/>
          <w:lang w:val="en-CA"/>
        </w:rPr>
        <w:t xml:space="preserve"> الاجتماع الحالي</w:t>
      </w:r>
      <w:r w:rsidRPr="000C2057">
        <w:rPr>
          <w:rFonts w:hint="cs"/>
          <w:sz w:val="22"/>
          <w:szCs w:val="26"/>
          <w:rtl/>
          <w:lang w:val="en-CA"/>
        </w:rPr>
        <w:t>،</w:t>
      </w:r>
      <w:r w:rsidRPr="000C2057">
        <w:rPr>
          <w:sz w:val="22"/>
          <w:szCs w:val="26"/>
          <w:rtl/>
          <w:lang w:val="en-CA"/>
        </w:rPr>
        <w:t xml:space="preserve"> في مشروع </w:t>
      </w:r>
      <w:r w:rsidRPr="000C2057">
        <w:rPr>
          <w:rFonts w:hint="cs"/>
          <w:sz w:val="22"/>
          <w:szCs w:val="26"/>
          <w:rtl/>
          <w:lang w:val="en-CA"/>
        </w:rPr>
        <w:t>لمراقبة</w:t>
      </w:r>
      <w:r w:rsidRPr="000C2057">
        <w:rPr>
          <w:sz w:val="22"/>
          <w:szCs w:val="26"/>
          <w:rtl/>
          <w:lang w:val="en-CA"/>
        </w:rPr>
        <w:t xml:space="preserve"> </w:t>
      </w:r>
      <w:r w:rsidRPr="000C2057">
        <w:rPr>
          <w:rFonts w:hint="cs"/>
          <w:sz w:val="22"/>
          <w:szCs w:val="26"/>
          <w:rtl/>
          <w:lang w:val="en-CA"/>
        </w:rPr>
        <w:t>انبعاثات</w:t>
      </w:r>
      <w:r w:rsidRPr="000C2057">
        <w:rPr>
          <w:sz w:val="22"/>
          <w:szCs w:val="26"/>
          <w:rtl/>
          <w:lang w:val="en-CA"/>
        </w:rPr>
        <w:t xml:space="preserve"> </w:t>
      </w:r>
      <w:r w:rsidRPr="000C2057">
        <w:rPr>
          <w:rFonts w:hint="cs"/>
          <w:sz w:val="22"/>
          <w:szCs w:val="26"/>
          <w:rtl/>
          <w:lang w:val="en-CA"/>
        </w:rPr>
        <w:t>المنتج الثانوي</w:t>
      </w:r>
      <w:r w:rsidRPr="000C2057">
        <w:rPr>
          <w:sz w:val="22"/>
          <w:szCs w:val="26"/>
          <w:rtl/>
          <w:lang w:val="en-CA"/>
        </w:rPr>
        <w:t xml:space="preserve"> الهيدروفلوروكربون-23 </w:t>
      </w:r>
      <w:r w:rsidRPr="000C2057">
        <w:rPr>
          <w:rFonts w:hint="cs"/>
          <w:sz w:val="22"/>
          <w:szCs w:val="26"/>
          <w:rtl/>
          <w:lang w:val="en-CA"/>
        </w:rPr>
        <w:t>لدى شركة فياسا</w:t>
      </w:r>
      <w:r w:rsidRPr="000C2057">
        <w:rPr>
          <w:sz w:val="22"/>
          <w:szCs w:val="26"/>
          <w:rtl/>
          <w:lang w:val="en-CA"/>
        </w:rPr>
        <w:t>، بما في ذلك خيار إغلاق مرفق</w:t>
      </w:r>
      <w:r w:rsidRPr="000C2057">
        <w:rPr>
          <w:rFonts w:hint="cs"/>
          <w:sz w:val="22"/>
          <w:szCs w:val="26"/>
          <w:rtl/>
          <w:lang w:val="en-CA"/>
        </w:rPr>
        <w:t xml:space="preserve"> إنتاج</w:t>
      </w:r>
      <w:r w:rsidRPr="000C2057">
        <w:rPr>
          <w:sz w:val="22"/>
          <w:szCs w:val="26"/>
          <w:rtl/>
          <w:lang w:val="en-CA"/>
        </w:rPr>
        <w:t xml:space="preserve"> الهيدروكلوروفلوروكربون-22</w:t>
      </w:r>
      <w:r w:rsidRPr="000C2057">
        <w:rPr>
          <w:rStyle w:val="FootnoteReference"/>
          <w:sz w:val="22"/>
          <w:szCs w:val="26"/>
          <w:rtl/>
          <w:lang w:val="en-CA"/>
        </w:rPr>
        <w:footnoteReference w:id="11"/>
      </w:r>
      <w:r w:rsidRPr="000C2057">
        <w:rPr>
          <w:sz w:val="22"/>
          <w:szCs w:val="26"/>
          <w:rtl/>
          <w:lang w:val="en-CA"/>
        </w:rPr>
        <w:t>.</w:t>
      </w:r>
      <w:r w:rsidRPr="000C2057">
        <w:rPr>
          <w:rFonts w:cstheme="majorBidi" w:hint="cs"/>
          <w:sz w:val="22"/>
          <w:szCs w:val="26"/>
          <w:rtl/>
          <w:lang w:val="en-CA"/>
        </w:rPr>
        <w:t xml:space="preserve"> </w:t>
      </w:r>
      <w:r w:rsidRPr="000C2057">
        <w:rPr>
          <w:rFonts w:hint="cs"/>
          <w:sz w:val="22"/>
          <w:szCs w:val="26"/>
          <w:rtl/>
          <w:lang w:val="en-CA"/>
        </w:rPr>
        <w:t>تمتلك</w:t>
      </w:r>
      <w:r w:rsidRPr="000C2057">
        <w:rPr>
          <w:sz w:val="22"/>
          <w:szCs w:val="26"/>
          <w:rtl/>
          <w:lang w:val="en-CA"/>
        </w:rPr>
        <w:t xml:space="preserve"> </w:t>
      </w:r>
      <w:r w:rsidRPr="000C2057">
        <w:rPr>
          <w:rFonts w:cstheme="majorBidi" w:hint="cs"/>
          <w:sz w:val="22"/>
          <w:szCs w:val="26"/>
          <w:rtl/>
          <w:lang w:val="en-CA" w:bidi="ar-AE"/>
        </w:rPr>
        <w:t>فياسا</w:t>
      </w:r>
      <w:r w:rsidRPr="000C2057">
        <w:rPr>
          <w:sz w:val="22"/>
          <w:szCs w:val="26"/>
          <w:rtl/>
          <w:lang w:val="en-CA"/>
        </w:rPr>
        <w:t xml:space="preserve"> خزان </w:t>
      </w:r>
      <w:r w:rsidRPr="000C2057">
        <w:rPr>
          <w:rFonts w:hint="cs"/>
          <w:sz w:val="22"/>
          <w:szCs w:val="26"/>
          <w:rtl/>
          <w:lang w:val="en-CA"/>
        </w:rPr>
        <w:t>تبريد</w:t>
      </w:r>
      <w:r w:rsidRPr="000C2057">
        <w:rPr>
          <w:rStyle w:val="FootnoteReference"/>
          <w:sz w:val="22"/>
          <w:szCs w:val="26"/>
          <w:rtl/>
          <w:lang w:val="en-CA"/>
        </w:rPr>
        <w:footnoteReference w:id="12"/>
      </w:r>
      <w:r w:rsidRPr="000C2057">
        <w:rPr>
          <w:sz w:val="22"/>
          <w:szCs w:val="26"/>
          <w:rtl/>
          <w:lang w:val="en-CA"/>
        </w:rPr>
        <w:t xml:space="preserve"> يمكن استخدامه </w:t>
      </w:r>
      <w:r w:rsidRPr="000C2057">
        <w:rPr>
          <w:rFonts w:hint="cs"/>
          <w:sz w:val="22"/>
          <w:szCs w:val="26"/>
          <w:rtl/>
          <w:lang w:val="en-CA"/>
        </w:rPr>
        <w:t xml:space="preserve">لدى </w:t>
      </w:r>
      <w:r w:rsidRPr="000C2057">
        <w:rPr>
          <w:sz w:val="22"/>
          <w:szCs w:val="26"/>
          <w:rtl/>
          <w:lang w:val="en-CA"/>
        </w:rPr>
        <w:t>كيموباسيكوز.</w:t>
      </w:r>
      <w:r w:rsidRPr="000C2057">
        <w:rPr>
          <w:rFonts w:cstheme="majorBidi" w:hint="cs"/>
          <w:sz w:val="22"/>
          <w:szCs w:val="26"/>
          <w:rtl/>
          <w:lang w:val="en-CA"/>
        </w:rPr>
        <w:t xml:space="preserve"> </w:t>
      </w:r>
      <w:r w:rsidRPr="000C2057">
        <w:rPr>
          <w:rFonts w:hint="cs"/>
          <w:sz w:val="22"/>
          <w:szCs w:val="26"/>
          <w:rtl/>
          <w:lang w:val="en-CA"/>
        </w:rPr>
        <w:t xml:space="preserve">وفي ضوء </w:t>
      </w:r>
      <w:r w:rsidRPr="000C2057">
        <w:rPr>
          <w:sz w:val="22"/>
          <w:szCs w:val="26"/>
          <w:rtl/>
          <w:lang w:val="en-CA"/>
        </w:rPr>
        <w:t>لوائح الأرجنتين</w:t>
      </w:r>
      <w:r w:rsidRPr="000C2057">
        <w:rPr>
          <w:rFonts w:hint="cs"/>
          <w:sz w:val="22"/>
          <w:szCs w:val="26"/>
          <w:rtl/>
          <w:lang w:val="en-CA"/>
        </w:rPr>
        <w:t xml:space="preserve"> التشريعية</w:t>
      </w:r>
      <w:r w:rsidRPr="000C2057">
        <w:rPr>
          <w:sz w:val="22"/>
          <w:szCs w:val="26"/>
          <w:rtl/>
          <w:lang w:val="en-CA"/>
        </w:rPr>
        <w:t xml:space="preserve">، من غير الواضح ما إذا كانت الكميات </w:t>
      </w:r>
      <w:r w:rsidRPr="000C2057">
        <w:rPr>
          <w:rFonts w:hint="cs"/>
          <w:sz w:val="22"/>
          <w:szCs w:val="26"/>
          <w:rtl/>
          <w:lang w:val="en-CA"/>
        </w:rPr>
        <w:t>الضئيلة</w:t>
      </w:r>
      <w:r w:rsidRPr="000C2057">
        <w:rPr>
          <w:sz w:val="22"/>
          <w:szCs w:val="26"/>
          <w:rtl/>
          <w:lang w:val="en-CA"/>
        </w:rPr>
        <w:t xml:space="preserve"> من الهيدروفلوروكربون-23 </w:t>
      </w:r>
      <w:r w:rsidRPr="000C2057">
        <w:rPr>
          <w:rFonts w:hint="cs"/>
          <w:sz w:val="22"/>
          <w:szCs w:val="26"/>
          <w:rtl/>
          <w:lang w:val="en-CA"/>
        </w:rPr>
        <w:t xml:space="preserve">التي </w:t>
      </w:r>
      <w:r w:rsidRPr="000C2057">
        <w:rPr>
          <w:sz w:val="22"/>
          <w:szCs w:val="26"/>
          <w:rtl/>
          <w:lang w:val="en-CA"/>
        </w:rPr>
        <w:t xml:space="preserve">قد </w:t>
      </w:r>
      <w:r w:rsidRPr="000C2057">
        <w:rPr>
          <w:rFonts w:hint="cs"/>
          <w:sz w:val="22"/>
          <w:szCs w:val="26"/>
          <w:rtl/>
          <w:lang w:val="en-CA"/>
        </w:rPr>
        <w:t>تلتصق</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الخزان ستمنع تصديرها؛ </w:t>
      </w:r>
      <w:r w:rsidRPr="000C2057">
        <w:rPr>
          <w:rFonts w:hint="cs"/>
          <w:sz w:val="22"/>
          <w:szCs w:val="26"/>
          <w:rtl/>
          <w:lang w:val="en-CA"/>
        </w:rPr>
        <w:t>فضلاً عن أنه لم</w:t>
      </w:r>
      <w:r w:rsidRPr="000C2057">
        <w:rPr>
          <w:sz w:val="22"/>
          <w:szCs w:val="26"/>
          <w:rtl/>
          <w:lang w:val="en-CA"/>
        </w:rPr>
        <w:t xml:space="preserve"> يُعرف بعد ما إذا كانت</w:t>
      </w:r>
      <w:r w:rsidRPr="000C2057">
        <w:rPr>
          <w:rFonts w:hint="cs"/>
          <w:sz w:val="22"/>
          <w:szCs w:val="26"/>
          <w:rtl/>
          <w:lang w:val="en-CA"/>
        </w:rPr>
        <w:t xml:space="preserve"> فياسا </w:t>
      </w:r>
      <w:r w:rsidRPr="000C2057">
        <w:rPr>
          <w:sz w:val="22"/>
          <w:szCs w:val="26"/>
          <w:rtl/>
          <w:lang w:val="en-CA"/>
        </w:rPr>
        <w:t xml:space="preserve">ستستمر في العمل أم </w:t>
      </w:r>
      <w:r w:rsidRPr="000C2057">
        <w:rPr>
          <w:rFonts w:hint="cs"/>
          <w:sz w:val="22"/>
          <w:szCs w:val="26"/>
          <w:rtl/>
          <w:lang w:val="en-CA"/>
        </w:rPr>
        <w:t>ستُغلق</w:t>
      </w:r>
      <w:r w:rsidRPr="000C2057">
        <w:rPr>
          <w:sz w:val="22"/>
          <w:szCs w:val="26"/>
          <w:rtl/>
          <w:lang w:val="en-CA"/>
        </w:rPr>
        <w:t xml:space="preserve">. </w:t>
      </w:r>
      <w:r w:rsidRPr="000C2057">
        <w:rPr>
          <w:rFonts w:hint="cs"/>
          <w:sz w:val="22"/>
          <w:szCs w:val="26"/>
          <w:rtl/>
          <w:lang w:val="en-CA"/>
        </w:rPr>
        <w:t>وبناء على</w:t>
      </w:r>
      <w:r w:rsidRPr="000C2057">
        <w:rPr>
          <w:sz w:val="22"/>
          <w:szCs w:val="26"/>
          <w:rtl/>
          <w:lang w:val="en-CA"/>
        </w:rPr>
        <w:t xml:space="preserve"> </w:t>
      </w:r>
      <w:r w:rsidRPr="000C2057">
        <w:rPr>
          <w:rFonts w:hint="cs"/>
          <w:sz w:val="22"/>
          <w:szCs w:val="26"/>
          <w:rtl/>
          <w:lang w:val="en-CA"/>
        </w:rPr>
        <w:t>ذ</w:t>
      </w:r>
      <w:r w:rsidRPr="000C2057">
        <w:rPr>
          <w:sz w:val="22"/>
          <w:szCs w:val="26"/>
          <w:rtl/>
          <w:lang w:val="en-CA"/>
        </w:rPr>
        <w:t xml:space="preserve">لك، </w:t>
      </w:r>
      <w:r w:rsidRPr="000C2057">
        <w:rPr>
          <w:rFonts w:hint="cs"/>
          <w:sz w:val="22"/>
          <w:szCs w:val="26"/>
          <w:rtl/>
          <w:lang w:val="en-CA"/>
        </w:rPr>
        <w:t>لم يُواصل النظر في الأمر</w:t>
      </w:r>
      <w:r w:rsidRPr="000C2057">
        <w:rPr>
          <w:sz w:val="22"/>
          <w:szCs w:val="26"/>
          <w:rtl/>
          <w:lang w:val="en-CA"/>
        </w:rPr>
        <w:t>.</w:t>
      </w:r>
    </w:p>
    <w:p w14:paraId="3FFE89C2" w14:textId="22F7AF85" w:rsidR="00877EEE" w:rsidRPr="000C2057" w:rsidRDefault="00877EEE" w:rsidP="00877EEE">
      <w:pPr>
        <w:bidi/>
        <w:rPr>
          <w:sz w:val="22"/>
          <w:rtl/>
        </w:rPr>
      </w:pPr>
    </w:p>
    <w:p w14:paraId="13154534" w14:textId="59ACB30B" w:rsidR="00877EEE" w:rsidRPr="000C2057" w:rsidRDefault="00B63B51" w:rsidP="00877EEE">
      <w:pPr>
        <w:bidi/>
        <w:rPr>
          <w:sz w:val="22"/>
          <w:szCs w:val="26"/>
          <w:u w:val="single"/>
          <w:rtl/>
          <w:lang w:val="en-CA"/>
        </w:rPr>
      </w:pPr>
      <w:r w:rsidRPr="000C2057">
        <w:rPr>
          <w:sz w:val="22"/>
          <w:szCs w:val="26"/>
          <w:u w:val="single"/>
          <w:rtl/>
          <w:lang w:val="en-CA"/>
        </w:rPr>
        <w:t>تحقيق الإنتاج الأمثل للهيدروكلوروفلوروكربون-22 لتخفيض توليد المنتج الثانوي الهيدروفلوروكربون-23</w:t>
      </w:r>
    </w:p>
    <w:p w14:paraId="2A267551" w14:textId="206F77F9" w:rsidR="00877EEE" w:rsidRPr="000C2057" w:rsidRDefault="00877EEE" w:rsidP="00877EEE">
      <w:pPr>
        <w:bidi/>
        <w:rPr>
          <w:sz w:val="22"/>
          <w:rtl/>
        </w:rPr>
      </w:pPr>
    </w:p>
    <w:p w14:paraId="6F5A533C" w14:textId="38AC1859" w:rsidR="00877EEE" w:rsidRPr="000C2057" w:rsidRDefault="00B63B51" w:rsidP="00F1414F">
      <w:pPr>
        <w:pStyle w:val="Heading1"/>
        <w:numPr>
          <w:ilvl w:val="0"/>
          <w:numId w:val="7"/>
        </w:numPr>
        <w:bidi/>
        <w:rPr>
          <w:sz w:val="22"/>
          <w:szCs w:val="26"/>
          <w:rtl/>
          <w:lang w:val="en-CA"/>
        </w:rPr>
      </w:pPr>
      <w:r w:rsidRPr="000C2057">
        <w:rPr>
          <w:rFonts w:hint="cs"/>
          <w:sz w:val="22"/>
          <w:szCs w:val="26"/>
          <w:rtl/>
          <w:lang w:val="en-CA"/>
        </w:rPr>
        <w:t>وفقاً ل</w:t>
      </w:r>
      <w:r w:rsidRPr="000C2057">
        <w:rPr>
          <w:sz w:val="22"/>
          <w:szCs w:val="26"/>
          <w:rtl/>
          <w:lang w:val="en-CA"/>
        </w:rPr>
        <w:t xml:space="preserve">لتقرير المقدم في الاجتماع </w:t>
      </w:r>
      <w:r w:rsidRPr="000C2057">
        <w:rPr>
          <w:rFonts w:hint="cs"/>
          <w:sz w:val="22"/>
          <w:szCs w:val="26"/>
          <w:rtl/>
          <w:lang w:val="en-CA"/>
        </w:rPr>
        <w:t>الحادي والثمانين</w:t>
      </w:r>
      <w:r w:rsidRPr="000C2057">
        <w:rPr>
          <w:rStyle w:val="FootnoteReference"/>
          <w:sz w:val="22"/>
          <w:szCs w:val="26"/>
          <w:rtl/>
          <w:lang w:val="en-CA"/>
        </w:rPr>
        <w:footnoteReference w:id="13"/>
      </w:r>
      <w:r w:rsidRPr="000C2057">
        <w:rPr>
          <w:sz w:val="22"/>
          <w:szCs w:val="26"/>
          <w:rtl/>
          <w:lang w:val="en-CA"/>
        </w:rPr>
        <w:t xml:space="preserve">، اقترحت اليونيدو إدخال تحسينات على عمود تقطير الهيدروكلوروفلوروكربون-22 لتحسين فصل الهيدروكلوروفلوروكربون-22 عن </w:t>
      </w:r>
      <w:r w:rsidRPr="000C2057">
        <w:rPr>
          <w:rFonts w:hint="cs"/>
          <w:sz w:val="22"/>
          <w:szCs w:val="26"/>
          <w:rtl/>
          <w:lang w:val="en-CA"/>
        </w:rPr>
        <w:t>تيارات</w:t>
      </w:r>
      <w:r w:rsidRPr="000C2057">
        <w:rPr>
          <w:sz w:val="22"/>
          <w:szCs w:val="26"/>
          <w:rtl/>
          <w:lang w:val="en-CA"/>
        </w:rPr>
        <w:t xml:space="preserve"> نفايات الهيدروفلوروكربون-23.</w:t>
      </w:r>
      <w:r w:rsidRPr="000C2057">
        <w:rPr>
          <w:rFonts w:cstheme="majorBidi" w:hint="cs"/>
          <w:sz w:val="22"/>
          <w:szCs w:val="26"/>
          <w:rtl/>
          <w:lang w:val="en-CA"/>
        </w:rPr>
        <w:t xml:space="preserve"> </w:t>
      </w:r>
      <w:r w:rsidRPr="000C2057">
        <w:rPr>
          <w:rFonts w:hint="cs"/>
          <w:sz w:val="22"/>
          <w:szCs w:val="26"/>
          <w:rtl/>
          <w:lang w:val="en-CA"/>
        </w:rPr>
        <w:t>وبالاتساق</w:t>
      </w:r>
      <w:r w:rsidRPr="000C2057">
        <w:rPr>
          <w:sz w:val="22"/>
          <w:szCs w:val="26"/>
          <w:rtl/>
          <w:lang w:val="en-CA"/>
        </w:rPr>
        <w:t xml:space="preserve"> مع نتائج ذلك التقرير، </w:t>
      </w:r>
      <w:r w:rsidRPr="000C2057">
        <w:rPr>
          <w:rFonts w:hint="cs"/>
          <w:sz w:val="22"/>
          <w:szCs w:val="26"/>
          <w:rtl/>
          <w:lang w:val="en-CA"/>
        </w:rPr>
        <w:t>تبين أن</w:t>
      </w:r>
      <w:r w:rsidRPr="000C2057">
        <w:rPr>
          <w:sz w:val="22"/>
          <w:szCs w:val="26"/>
          <w:rtl/>
          <w:lang w:val="en-CA"/>
        </w:rPr>
        <w:t xml:space="preserve"> </w:t>
      </w:r>
      <w:r w:rsidRPr="000C2057">
        <w:rPr>
          <w:rFonts w:hint="cs"/>
          <w:sz w:val="22"/>
          <w:szCs w:val="26"/>
          <w:rtl/>
          <w:lang w:val="en-CA"/>
        </w:rPr>
        <w:t>مدخرات</w:t>
      </w:r>
      <w:r w:rsidRPr="000C2057">
        <w:rPr>
          <w:sz w:val="22"/>
          <w:szCs w:val="26"/>
          <w:rtl/>
          <w:lang w:val="en-CA"/>
        </w:rPr>
        <w:t xml:space="preserve"> تنفيذ التدابير المقترحة أكبر من الاستثمارات المطلوبة؛ ومع ذلك، لم تقم الأمانة بتقييم فترة </w:t>
      </w:r>
      <w:r w:rsidRPr="000C2057">
        <w:rPr>
          <w:rFonts w:hint="cs"/>
          <w:sz w:val="22"/>
          <w:szCs w:val="26"/>
          <w:rtl/>
          <w:lang w:val="en-CA"/>
        </w:rPr>
        <w:t>الاسترداد</w:t>
      </w:r>
      <w:r w:rsidRPr="000C2057">
        <w:rPr>
          <w:sz w:val="22"/>
          <w:szCs w:val="26"/>
          <w:rtl/>
          <w:lang w:val="en-CA"/>
        </w:rPr>
        <w:t>.</w:t>
      </w:r>
      <w:r w:rsidRPr="000C2057">
        <w:rPr>
          <w:rFonts w:cstheme="majorBidi" w:hint="cs"/>
          <w:sz w:val="22"/>
          <w:szCs w:val="26"/>
          <w:rtl/>
          <w:lang w:val="en-CA"/>
        </w:rPr>
        <w:t xml:space="preserve"> ومن شأن </w:t>
      </w:r>
      <w:r w:rsidRPr="000C2057">
        <w:rPr>
          <w:sz w:val="22"/>
          <w:szCs w:val="26"/>
          <w:rtl/>
          <w:lang w:val="en-CA"/>
        </w:rPr>
        <w:t xml:space="preserve">التدابير المتعلقة بالحد من خسائر تعبئة الهيدروكلوروفلوروكربون-22 </w:t>
      </w:r>
      <w:r w:rsidRPr="000C2057">
        <w:rPr>
          <w:rFonts w:hint="cs"/>
          <w:sz w:val="22"/>
          <w:szCs w:val="26"/>
          <w:rtl/>
          <w:lang w:val="en-CA"/>
        </w:rPr>
        <w:t>جعلُ العمل التجاري مفيداً</w:t>
      </w:r>
      <w:r w:rsidRPr="000C2057">
        <w:rPr>
          <w:sz w:val="22"/>
          <w:szCs w:val="26"/>
          <w:rtl/>
          <w:lang w:val="en-CA"/>
        </w:rPr>
        <w:t xml:space="preserve"> </w:t>
      </w:r>
      <w:r w:rsidRPr="000C2057">
        <w:rPr>
          <w:rFonts w:hint="cs"/>
          <w:sz w:val="22"/>
          <w:szCs w:val="26"/>
          <w:rtl/>
          <w:lang w:val="en-CA"/>
        </w:rPr>
        <w:t>و</w:t>
      </w:r>
      <w:r w:rsidRPr="000C2057">
        <w:rPr>
          <w:sz w:val="22"/>
          <w:szCs w:val="26"/>
          <w:rtl/>
          <w:lang w:val="en-CA"/>
        </w:rPr>
        <w:t>مستقل</w:t>
      </w:r>
      <w:r w:rsidRPr="000C2057">
        <w:rPr>
          <w:rFonts w:hint="cs"/>
          <w:sz w:val="22"/>
          <w:szCs w:val="26"/>
          <w:rtl/>
          <w:lang w:val="en-CA"/>
        </w:rPr>
        <w:t>اً</w:t>
      </w:r>
      <w:r w:rsidRPr="000C2057">
        <w:rPr>
          <w:sz w:val="22"/>
          <w:szCs w:val="26"/>
          <w:rtl/>
          <w:lang w:val="en-CA"/>
        </w:rPr>
        <w:t xml:space="preserve"> عن </w:t>
      </w:r>
      <w:r w:rsidRPr="000C2057">
        <w:rPr>
          <w:rFonts w:hint="cs"/>
          <w:sz w:val="22"/>
          <w:szCs w:val="26"/>
          <w:rtl/>
          <w:lang w:val="en-CA"/>
        </w:rPr>
        <w:t>مراقبة الهيدروفلوروكربون</w:t>
      </w:r>
      <w:r w:rsidRPr="000C2057">
        <w:rPr>
          <w:sz w:val="22"/>
          <w:szCs w:val="26"/>
          <w:rtl/>
          <w:lang w:val="en-CA"/>
        </w:rPr>
        <w:t>-23</w:t>
      </w:r>
      <w:r w:rsidRPr="000C2057">
        <w:rPr>
          <w:rFonts w:cstheme="majorBidi" w:hint="cs"/>
          <w:sz w:val="22"/>
          <w:szCs w:val="26"/>
          <w:rtl/>
          <w:lang w:val="en-CA"/>
        </w:rPr>
        <w:t>.</w:t>
      </w:r>
    </w:p>
    <w:p w14:paraId="5E784907" w14:textId="4796830F" w:rsidR="00B63B51" w:rsidRPr="000C2057" w:rsidRDefault="00B63B51" w:rsidP="00B63B51">
      <w:pPr>
        <w:bidi/>
        <w:rPr>
          <w:sz w:val="22"/>
          <w:rtl/>
        </w:rPr>
      </w:pPr>
    </w:p>
    <w:p w14:paraId="742EB767" w14:textId="37F76E5E" w:rsidR="00B63B51" w:rsidRPr="000C2057" w:rsidRDefault="00B63B51" w:rsidP="00B63B51">
      <w:pPr>
        <w:bidi/>
        <w:rPr>
          <w:sz w:val="22"/>
          <w:szCs w:val="26"/>
          <w:u w:val="single"/>
          <w:rtl/>
          <w:lang w:val="en-CA"/>
        </w:rPr>
      </w:pPr>
      <w:r w:rsidRPr="000C2057">
        <w:rPr>
          <w:sz w:val="22"/>
          <w:szCs w:val="26"/>
          <w:u w:val="single"/>
          <w:rtl/>
          <w:lang w:val="en-CA"/>
        </w:rPr>
        <w:t>اتفاق التمويل القائم على الأداء</w:t>
      </w:r>
    </w:p>
    <w:p w14:paraId="6BFAE4A9" w14:textId="1323202F" w:rsidR="00B63B51" w:rsidRPr="000C2057" w:rsidRDefault="00B63B51" w:rsidP="00B63B51">
      <w:pPr>
        <w:bidi/>
        <w:rPr>
          <w:sz w:val="22"/>
          <w:rtl/>
        </w:rPr>
      </w:pPr>
    </w:p>
    <w:p w14:paraId="4596570F" w14:textId="06F18000" w:rsidR="00B63B51" w:rsidRPr="000C2057" w:rsidRDefault="00B63B51" w:rsidP="00F1414F">
      <w:pPr>
        <w:pStyle w:val="Heading1"/>
        <w:numPr>
          <w:ilvl w:val="0"/>
          <w:numId w:val="7"/>
        </w:numPr>
        <w:bidi/>
        <w:rPr>
          <w:sz w:val="22"/>
          <w:szCs w:val="26"/>
          <w:rtl/>
          <w:lang w:val="en-CA"/>
        </w:rPr>
      </w:pPr>
      <w:r w:rsidRPr="000C2057">
        <w:rPr>
          <w:sz w:val="22"/>
          <w:szCs w:val="26"/>
          <w:rtl/>
          <w:lang w:val="en-CA"/>
        </w:rPr>
        <w:t xml:space="preserve">اقترحت اليونيدو استخدام اتفاق تمويل قائم على الأداء، </w:t>
      </w:r>
      <w:r w:rsidRPr="000C2057">
        <w:rPr>
          <w:rFonts w:hint="cs"/>
          <w:sz w:val="22"/>
          <w:szCs w:val="26"/>
          <w:rtl/>
          <w:lang w:val="en-CA"/>
        </w:rPr>
        <w:t>ب</w:t>
      </w:r>
      <w:r w:rsidRPr="000C2057">
        <w:rPr>
          <w:sz w:val="22"/>
          <w:szCs w:val="26"/>
          <w:rtl/>
          <w:lang w:val="en-CA"/>
        </w:rPr>
        <w:t xml:space="preserve">حيث يبدأ الصندوق </w:t>
      </w:r>
      <w:r w:rsidRPr="000C2057">
        <w:rPr>
          <w:rFonts w:hint="cs"/>
          <w:sz w:val="22"/>
          <w:szCs w:val="26"/>
          <w:rtl/>
          <w:lang w:val="en-CA"/>
        </w:rPr>
        <w:t>ال</w:t>
      </w:r>
      <w:r w:rsidRPr="000C2057">
        <w:rPr>
          <w:sz w:val="22"/>
          <w:szCs w:val="26"/>
          <w:rtl/>
          <w:lang w:val="en-CA"/>
        </w:rPr>
        <w:t>متعدد الأطراف كل عام</w:t>
      </w:r>
      <w:r w:rsidRPr="000C2057">
        <w:rPr>
          <w:rFonts w:hint="cs"/>
          <w:sz w:val="22"/>
          <w:szCs w:val="26"/>
          <w:rtl/>
          <w:lang w:val="en-CA"/>
        </w:rPr>
        <w:t>،</w:t>
      </w:r>
      <w:r w:rsidRPr="000C2057">
        <w:rPr>
          <w:sz w:val="22"/>
          <w:szCs w:val="26"/>
          <w:rtl/>
          <w:lang w:val="en-CA"/>
        </w:rPr>
        <w:t xml:space="preserve"> ابتداءً من عام 2022 </w:t>
      </w:r>
      <w:r w:rsidRPr="000C2057">
        <w:rPr>
          <w:rFonts w:hint="cs"/>
          <w:sz w:val="22"/>
          <w:szCs w:val="26"/>
          <w:rtl/>
          <w:lang w:val="en-CA"/>
        </w:rPr>
        <w:t>وانتهاءً</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عام 2030، </w:t>
      </w:r>
      <w:r w:rsidRPr="000C2057">
        <w:rPr>
          <w:rFonts w:hint="cs"/>
          <w:sz w:val="22"/>
          <w:szCs w:val="26"/>
          <w:rtl/>
          <w:lang w:val="en-CA"/>
        </w:rPr>
        <w:t>ب</w:t>
      </w:r>
      <w:r w:rsidRPr="000C2057">
        <w:rPr>
          <w:sz w:val="22"/>
          <w:szCs w:val="26"/>
          <w:rtl/>
          <w:lang w:val="en-CA"/>
        </w:rPr>
        <w:t xml:space="preserve">توفير التمويل بناءً على </w:t>
      </w:r>
      <w:r w:rsidRPr="000C2057">
        <w:rPr>
          <w:rFonts w:hint="cs"/>
          <w:sz w:val="22"/>
          <w:szCs w:val="26"/>
          <w:rtl/>
          <w:lang w:val="en-CA"/>
        </w:rPr>
        <w:t>المقدار</w:t>
      </w:r>
      <w:r w:rsidRPr="000C2057">
        <w:rPr>
          <w:sz w:val="22"/>
          <w:szCs w:val="26"/>
          <w:rtl/>
          <w:lang w:val="en-CA"/>
        </w:rPr>
        <w:t xml:space="preserve"> الفعلي</w:t>
      </w:r>
      <w:r w:rsidRPr="000C2057">
        <w:rPr>
          <w:rFonts w:hint="cs"/>
          <w:sz w:val="22"/>
          <w:szCs w:val="26"/>
          <w:rtl/>
          <w:lang w:val="en-CA"/>
        </w:rPr>
        <w:t xml:space="preserve"> لمركبات</w:t>
      </w:r>
      <w:r w:rsidRPr="000C2057">
        <w:rPr>
          <w:sz w:val="22"/>
          <w:szCs w:val="26"/>
          <w:rtl/>
          <w:lang w:val="en-CA"/>
        </w:rPr>
        <w:t xml:space="preserve"> الهيدروفلوروكربون-23</w:t>
      </w:r>
      <w:r w:rsidRPr="000C2057">
        <w:rPr>
          <w:rFonts w:hint="cs"/>
          <w:sz w:val="22"/>
          <w:szCs w:val="26"/>
          <w:rtl/>
          <w:lang w:val="en-CA"/>
        </w:rPr>
        <w:t xml:space="preserve"> التي يتم تدميرها </w:t>
      </w:r>
      <w:r w:rsidRPr="000C2057">
        <w:rPr>
          <w:sz w:val="22"/>
          <w:szCs w:val="26"/>
          <w:rtl/>
          <w:lang w:val="en-CA"/>
        </w:rPr>
        <w:t>مضروب</w:t>
      </w:r>
      <w:r w:rsidRPr="000C2057">
        <w:rPr>
          <w:rFonts w:hint="cs"/>
          <w:sz w:val="22"/>
          <w:szCs w:val="26"/>
          <w:rtl/>
          <w:lang w:val="en-CA"/>
        </w:rPr>
        <w:t>اً</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تكاليف التدمير المتفق عليها.</w:t>
      </w:r>
      <w:r w:rsidRPr="000C2057">
        <w:rPr>
          <w:sz w:val="22"/>
          <w:szCs w:val="26"/>
          <w:rtl/>
        </w:rPr>
        <w:t xml:space="preserve"> </w:t>
      </w:r>
      <w:r w:rsidRPr="000C2057">
        <w:rPr>
          <w:rFonts w:hint="cs"/>
          <w:sz w:val="22"/>
          <w:szCs w:val="26"/>
          <w:rtl/>
          <w:lang w:val="en-CA"/>
        </w:rPr>
        <w:t>و</w:t>
      </w:r>
      <w:r w:rsidRPr="000C2057">
        <w:rPr>
          <w:sz w:val="22"/>
          <w:szCs w:val="26"/>
          <w:rtl/>
          <w:lang w:val="en-CA"/>
        </w:rPr>
        <w:t xml:space="preserve">بموجب </w:t>
      </w:r>
      <w:r w:rsidRPr="000C2057">
        <w:rPr>
          <w:rFonts w:hint="cs"/>
          <w:sz w:val="22"/>
          <w:szCs w:val="26"/>
          <w:rtl/>
          <w:lang w:val="en-CA"/>
        </w:rPr>
        <w:t>هذه الطريقة</w:t>
      </w:r>
      <w:r w:rsidRPr="000C2057">
        <w:rPr>
          <w:sz w:val="22"/>
          <w:szCs w:val="26"/>
          <w:rtl/>
          <w:lang w:val="en-CA"/>
        </w:rPr>
        <w:t xml:space="preserve">، </w:t>
      </w:r>
      <w:r w:rsidRPr="000C2057">
        <w:rPr>
          <w:rFonts w:hint="cs"/>
          <w:sz w:val="22"/>
          <w:szCs w:val="26"/>
          <w:rtl/>
          <w:lang w:val="en-CA"/>
        </w:rPr>
        <w:t>سيتم خفض التمويل في حال</w:t>
      </w:r>
      <w:r w:rsidRPr="000C2057">
        <w:rPr>
          <w:sz w:val="22"/>
          <w:szCs w:val="26"/>
          <w:rtl/>
          <w:lang w:val="en-CA"/>
        </w:rPr>
        <w:t xml:space="preserve"> كان إنتاج الهيدروكلوروفلوروكربون-22 أقل من المتوقع؛ </w:t>
      </w:r>
      <w:r w:rsidRPr="000C2057">
        <w:rPr>
          <w:rFonts w:hint="cs"/>
          <w:sz w:val="22"/>
          <w:szCs w:val="26"/>
          <w:rtl/>
          <w:lang w:val="en-CA"/>
        </w:rPr>
        <w:t xml:space="preserve">فيما سيتجاوز التمويل المبلغ المطلوب، </w:t>
      </w:r>
      <w:r w:rsidRPr="000C2057">
        <w:rPr>
          <w:sz w:val="22"/>
          <w:szCs w:val="26"/>
          <w:rtl/>
          <w:lang w:val="en-CA"/>
        </w:rPr>
        <w:t xml:space="preserve">على النقيض من ذلك، إذا زاد إنتاج الهيدروكلوروفلوروكربون-22 عن </w:t>
      </w:r>
      <w:r w:rsidRPr="000C2057">
        <w:rPr>
          <w:rFonts w:hint="cs"/>
          <w:sz w:val="22"/>
          <w:szCs w:val="26"/>
          <w:rtl/>
          <w:lang w:val="en-CA"/>
        </w:rPr>
        <w:t xml:space="preserve">المقدار </w:t>
      </w:r>
      <w:r w:rsidRPr="000C2057">
        <w:rPr>
          <w:sz w:val="22"/>
          <w:szCs w:val="26"/>
          <w:rtl/>
          <w:lang w:val="en-CA"/>
        </w:rPr>
        <w:t>المتوقع</w:t>
      </w:r>
      <w:r w:rsidRPr="000C2057">
        <w:rPr>
          <w:rFonts w:hint="cs"/>
          <w:sz w:val="22"/>
          <w:szCs w:val="26"/>
          <w:rtl/>
          <w:lang w:val="en-CA"/>
        </w:rPr>
        <w:t xml:space="preserve">. </w:t>
      </w:r>
      <w:r w:rsidRPr="000C2057">
        <w:rPr>
          <w:sz w:val="22"/>
          <w:szCs w:val="26"/>
          <w:rtl/>
          <w:lang w:val="en-CA"/>
        </w:rPr>
        <w:t xml:space="preserve">لم </w:t>
      </w:r>
      <w:r w:rsidRPr="000C2057">
        <w:rPr>
          <w:rFonts w:hint="cs"/>
          <w:sz w:val="22"/>
          <w:szCs w:val="26"/>
          <w:rtl/>
          <w:lang w:val="en-CA"/>
        </w:rPr>
        <w:t>تطبق</w:t>
      </w:r>
      <w:r w:rsidRPr="000C2057">
        <w:rPr>
          <w:sz w:val="22"/>
          <w:szCs w:val="26"/>
          <w:rtl/>
          <w:lang w:val="en-CA"/>
        </w:rPr>
        <w:t xml:space="preserve"> اللجنة التنفيذية </w:t>
      </w:r>
      <w:r w:rsidRPr="000C2057">
        <w:rPr>
          <w:rFonts w:hint="cs"/>
          <w:sz w:val="22"/>
          <w:szCs w:val="26"/>
          <w:rtl/>
          <w:lang w:val="en-CA"/>
        </w:rPr>
        <w:t xml:space="preserve">أبداً </w:t>
      </w:r>
      <w:r w:rsidRPr="000C2057">
        <w:rPr>
          <w:sz w:val="22"/>
          <w:szCs w:val="26"/>
          <w:rtl/>
          <w:lang w:val="en-CA"/>
        </w:rPr>
        <w:t xml:space="preserve">مثل </w:t>
      </w:r>
      <w:r w:rsidRPr="000C2057">
        <w:rPr>
          <w:rFonts w:hint="cs"/>
          <w:sz w:val="22"/>
          <w:szCs w:val="26"/>
          <w:rtl/>
          <w:lang w:val="en-CA"/>
        </w:rPr>
        <w:t>هذه الطريقة التي</w:t>
      </w:r>
      <w:r w:rsidRPr="000C2057">
        <w:rPr>
          <w:sz w:val="22"/>
          <w:szCs w:val="26"/>
          <w:rtl/>
          <w:lang w:val="en-CA"/>
        </w:rPr>
        <w:t xml:space="preserve"> </w:t>
      </w:r>
      <w:r w:rsidRPr="000C2057">
        <w:rPr>
          <w:rFonts w:hint="cs"/>
          <w:sz w:val="22"/>
          <w:szCs w:val="26"/>
          <w:rtl/>
          <w:lang w:val="en-CA"/>
        </w:rPr>
        <w:t>تنطوي</w:t>
      </w:r>
      <w:r w:rsidRPr="000C2057">
        <w:rPr>
          <w:sz w:val="22"/>
          <w:szCs w:val="26"/>
          <w:rtl/>
          <w:lang w:val="en-CA"/>
        </w:rPr>
        <w:t xml:space="preserve"> </w:t>
      </w:r>
      <w:r w:rsidRPr="000C2057">
        <w:rPr>
          <w:rFonts w:hint="cs"/>
          <w:sz w:val="22"/>
          <w:szCs w:val="26"/>
          <w:rtl/>
          <w:lang w:val="en-CA"/>
        </w:rPr>
        <w:t>على</w:t>
      </w:r>
      <w:r w:rsidRPr="000C2057">
        <w:rPr>
          <w:sz w:val="22"/>
          <w:szCs w:val="26"/>
          <w:rtl/>
          <w:lang w:val="en-CA"/>
        </w:rPr>
        <w:t xml:space="preserve"> التزامات مالية غير مؤكدة في المستقبل</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وهو منهجٌ قد</w:t>
      </w:r>
      <w:r w:rsidRPr="000C2057">
        <w:rPr>
          <w:sz w:val="22"/>
          <w:szCs w:val="26"/>
          <w:rtl/>
          <w:lang w:val="en-CA"/>
        </w:rPr>
        <w:t xml:space="preserve"> يجعل تخطيط الأعمال، فضلاً عن تقدير الاحتياجات لتجديد موارد الصندوق </w:t>
      </w:r>
      <w:r w:rsidRPr="000C2057">
        <w:rPr>
          <w:rFonts w:hint="cs"/>
          <w:sz w:val="22"/>
          <w:szCs w:val="26"/>
          <w:rtl/>
          <w:lang w:val="en-CA"/>
        </w:rPr>
        <w:t>ال</w:t>
      </w:r>
      <w:r w:rsidRPr="000C2057">
        <w:rPr>
          <w:sz w:val="22"/>
          <w:szCs w:val="26"/>
          <w:rtl/>
          <w:lang w:val="en-CA"/>
        </w:rPr>
        <w:t xml:space="preserve">متعدد الأطراف، </w:t>
      </w:r>
      <w:r w:rsidRPr="000C2057">
        <w:rPr>
          <w:rFonts w:hint="cs"/>
          <w:sz w:val="22"/>
          <w:szCs w:val="26"/>
          <w:rtl/>
          <w:lang w:val="en-CA"/>
        </w:rPr>
        <w:t>مسألة</w:t>
      </w:r>
      <w:r w:rsidRPr="000C2057">
        <w:rPr>
          <w:sz w:val="22"/>
          <w:szCs w:val="26"/>
          <w:rtl/>
          <w:lang w:val="en-CA"/>
        </w:rPr>
        <w:t xml:space="preserve"> </w:t>
      </w:r>
      <w:r w:rsidRPr="000C2057">
        <w:rPr>
          <w:rFonts w:hint="cs"/>
          <w:sz w:val="22"/>
          <w:szCs w:val="26"/>
          <w:rtl/>
          <w:lang w:val="en-CA"/>
        </w:rPr>
        <w:t>صعبة</w:t>
      </w:r>
      <w:r w:rsidRPr="000C2057">
        <w:rPr>
          <w:sz w:val="22"/>
          <w:szCs w:val="26"/>
          <w:rtl/>
          <w:lang w:val="en-CA"/>
        </w:rPr>
        <w:t>.</w:t>
      </w:r>
    </w:p>
    <w:p w14:paraId="35648584" w14:textId="73428EB5" w:rsidR="00B63B51" w:rsidRPr="000C2057" w:rsidRDefault="00B63B51" w:rsidP="00F1414F">
      <w:pPr>
        <w:pStyle w:val="Heading1"/>
        <w:numPr>
          <w:ilvl w:val="0"/>
          <w:numId w:val="7"/>
        </w:numPr>
        <w:bidi/>
        <w:rPr>
          <w:sz w:val="22"/>
          <w:szCs w:val="26"/>
          <w:rtl/>
          <w:lang w:val="en-CA"/>
        </w:rPr>
      </w:pPr>
      <w:r w:rsidRPr="000C2057">
        <w:rPr>
          <w:rFonts w:hint="cs"/>
          <w:sz w:val="22"/>
          <w:szCs w:val="26"/>
          <w:rtl/>
          <w:lang w:val="en-CA"/>
        </w:rPr>
        <w:t>و</w:t>
      </w:r>
      <w:r w:rsidRPr="000C2057">
        <w:rPr>
          <w:sz w:val="22"/>
          <w:szCs w:val="26"/>
          <w:rtl/>
          <w:lang w:val="en-CA"/>
        </w:rPr>
        <w:t xml:space="preserve">بناءً على ذلك، تقترح الأمانة استخدام </w:t>
      </w:r>
      <w:r w:rsidRPr="000C2057">
        <w:rPr>
          <w:rFonts w:hint="cs"/>
          <w:sz w:val="22"/>
          <w:szCs w:val="26"/>
          <w:rtl/>
          <w:lang w:val="en-CA"/>
        </w:rPr>
        <w:t>طريقة</w:t>
      </w:r>
      <w:r w:rsidRPr="000C2057">
        <w:rPr>
          <w:sz w:val="22"/>
          <w:szCs w:val="26"/>
          <w:rtl/>
          <w:lang w:val="en-CA"/>
        </w:rPr>
        <w:t xml:space="preserve"> </w:t>
      </w:r>
      <w:r w:rsidRPr="000C2057">
        <w:rPr>
          <w:rFonts w:hint="cs"/>
          <w:sz w:val="22"/>
          <w:szCs w:val="26"/>
          <w:rtl/>
          <w:lang w:val="en-CA"/>
        </w:rPr>
        <w:t>تتوافق</w:t>
      </w:r>
      <w:r w:rsidRPr="000C2057">
        <w:rPr>
          <w:sz w:val="22"/>
          <w:szCs w:val="26"/>
          <w:rtl/>
          <w:lang w:val="en-CA"/>
        </w:rPr>
        <w:t xml:space="preserve"> مع المقرر الوارد في الفقرة 32(ب) من الوثيقة</w:t>
      </w:r>
      <w:r w:rsidRPr="000C2057">
        <w:rPr>
          <w:sz w:val="22"/>
          <w:szCs w:val="26"/>
        </w:rPr>
        <w:t xml:space="preserve"> </w:t>
      </w:r>
      <w:r w:rsidRPr="000C2057">
        <w:rPr>
          <w:rFonts w:cstheme="majorBidi"/>
          <w:sz w:val="22"/>
          <w:szCs w:val="26"/>
          <w:lang w:val="en-CA"/>
        </w:rPr>
        <w:t>UNEP/OzL.Pro/ExCom/16/20</w:t>
      </w:r>
      <w:r w:rsidRPr="000C2057">
        <w:rPr>
          <w:sz w:val="22"/>
          <w:szCs w:val="26"/>
          <w:rtl/>
          <w:lang w:val="en-CA"/>
        </w:rPr>
        <w:t>،</w:t>
      </w:r>
      <w:r w:rsidRPr="000C2057">
        <w:rPr>
          <w:rFonts w:hint="cs"/>
          <w:sz w:val="22"/>
          <w:szCs w:val="26"/>
          <w:rtl/>
          <w:lang w:val="en-CA"/>
        </w:rPr>
        <w:t xml:space="preserve"> </w:t>
      </w:r>
      <w:r w:rsidRPr="000C2057">
        <w:rPr>
          <w:sz w:val="22"/>
          <w:szCs w:val="26"/>
          <w:rtl/>
          <w:lang w:val="en-CA"/>
        </w:rPr>
        <w:t xml:space="preserve">أي أن تستخدم العام الماضي أو متوسط آخر ثلاث </w:t>
      </w:r>
      <w:r w:rsidRPr="000C2057">
        <w:rPr>
          <w:rFonts w:hint="cs"/>
          <w:sz w:val="22"/>
          <w:szCs w:val="26"/>
          <w:rtl/>
          <w:lang w:val="en-CA"/>
        </w:rPr>
        <w:t>أعوام</w:t>
      </w:r>
      <w:r w:rsidRPr="000C2057">
        <w:rPr>
          <w:sz w:val="22"/>
          <w:szCs w:val="26"/>
          <w:rtl/>
          <w:lang w:val="en-CA"/>
        </w:rPr>
        <w:t xml:space="preserve"> كأساس لتحديد التكاليف قبل إعداد المشروع.</w:t>
      </w:r>
      <w:r w:rsidRPr="000C2057">
        <w:rPr>
          <w:sz w:val="22"/>
          <w:szCs w:val="26"/>
          <w:rtl/>
        </w:rPr>
        <w:t xml:space="preserve"> </w:t>
      </w:r>
      <w:r w:rsidRPr="000C2057">
        <w:rPr>
          <w:rFonts w:hint="cs"/>
          <w:sz w:val="22"/>
          <w:szCs w:val="26"/>
          <w:rtl/>
          <w:lang w:val="en-CA"/>
        </w:rPr>
        <w:t>و</w:t>
      </w:r>
      <w:r w:rsidRPr="000C2057">
        <w:rPr>
          <w:sz w:val="22"/>
          <w:szCs w:val="26"/>
          <w:rtl/>
          <w:lang w:val="en-CA"/>
        </w:rPr>
        <w:t xml:space="preserve">في حالة كيموباسيكوز، </w:t>
      </w:r>
      <w:r w:rsidRPr="000C2057">
        <w:rPr>
          <w:rFonts w:hint="cs"/>
          <w:sz w:val="22"/>
          <w:szCs w:val="26"/>
          <w:rtl/>
          <w:lang w:val="en-CA"/>
        </w:rPr>
        <w:t>ينطوي</w:t>
      </w:r>
      <w:r w:rsidRPr="000C2057">
        <w:rPr>
          <w:sz w:val="22"/>
          <w:szCs w:val="26"/>
          <w:rtl/>
          <w:lang w:val="en-CA"/>
        </w:rPr>
        <w:t xml:space="preserve"> العام الماضي </w:t>
      </w:r>
      <w:r w:rsidRPr="000C2057">
        <w:rPr>
          <w:rFonts w:hint="cs"/>
          <w:sz w:val="22"/>
          <w:szCs w:val="26"/>
          <w:rtl/>
          <w:lang w:val="en-CA"/>
        </w:rPr>
        <w:t>على</w:t>
      </w:r>
      <w:r w:rsidRPr="000C2057">
        <w:rPr>
          <w:sz w:val="22"/>
          <w:szCs w:val="26"/>
          <w:rtl/>
          <w:lang w:val="en-CA"/>
        </w:rPr>
        <w:t xml:space="preserve"> </w:t>
      </w:r>
      <w:r w:rsidRPr="000C2057">
        <w:rPr>
          <w:rFonts w:hint="cs"/>
          <w:sz w:val="22"/>
          <w:szCs w:val="26"/>
          <w:rtl/>
          <w:lang w:val="en-CA"/>
        </w:rPr>
        <w:t>أفضلية بالنسبة</w:t>
      </w:r>
      <w:r w:rsidRPr="000C2057">
        <w:rPr>
          <w:sz w:val="22"/>
          <w:szCs w:val="26"/>
          <w:rtl/>
          <w:lang w:val="en-CA"/>
        </w:rPr>
        <w:t xml:space="preserve"> </w:t>
      </w:r>
      <w:r w:rsidRPr="000C2057">
        <w:rPr>
          <w:rFonts w:hint="cs"/>
          <w:sz w:val="22"/>
          <w:szCs w:val="26"/>
          <w:rtl/>
          <w:lang w:val="en-CA"/>
        </w:rPr>
        <w:t>للشركة</w:t>
      </w:r>
      <w:r w:rsidRPr="000C2057">
        <w:rPr>
          <w:sz w:val="22"/>
          <w:szCs w:val="26"/>
          <w:rtl/>
          <w:lang w:val="en-CA"/>
        </w:rPr>
        <w:t>، وبالتالي، كان الأساس الذي تستخدمه الأمانة العامة للحصول على أقصى مستوى من التعويض الذي يمكن تقديمه.</w:t>
      </w:r>
    </w:p>
    <w:p w14:paraId="296E19EA" w14:textId="7FE4E6F8" w:rsidR="00B63B51" w:rsidRPr="000C2057" w:rsidRDefault="00B63B51" w:rsidP="00B63B51">
      <w:pPr>
        <w:bidi/>
        <w:rPr>
          <w:sz w:val="22"/>
          <w:rtl/>
        </w:rPr>
      </w:pPr>
    </w:p>
    <w:p w14:paraId="0B7DA472" w14:textId="0D500645" w:rsidR="00B63B51" w:rsidRPr="000C2057" w:rsidRDefault="00B63B51" w:rsidP="00B63B51">
      <w:pPr>
        <w:bidi/>
        <w:rPr>
          <w:sz w:val="22"/>
          <w:szCs w:val="26"/>
          <w:u w:val="single"/>
          <w:rtl/>
          <w:lang w:val="en-CA"/>
        </w:rPr>
      </w:pPr>
      <w:r w:rsidRPr="000C2057">
        <w:rPr>
          <w:sz w:val="22"/>
          <w:szCs w:val="26"/>
          <w:u w:val="single"/>
          <w:rtl/>
          <w:lang w:val="en-CA"/>
        </w:rPr>
        <w:t xml:space="preserve">مبادرة </w:t>
      </w:r>
      <w:r w:rsidRPr="000C2057">
        <w:rPr>
          <w:rFonts w:hint="cs"/>
          <w:sz w:val="22"/>
          <w:szCs w:val="26"/>
          <w:u w:val="single"/>
          <w:rtl/>
          <w:lang w:val="en-CA"/>
        </w:rPr>
        <w:t>الإتجار في الانبعاثات</w:t>
      </w:r>
      <w:r w:rsidRPr="000C2057">
        <w:rPr>
          <w:sz w:val="22"/>
          <w:szCs w:val="26"/>
          <w:u w:val="single"/>
          <w:rtl/>
          <w:lang w:val="en-CA"/>
        </w:rPr>
        <w:t xml:space="preserve"> المكسيكية</w:t>
      </w:r>
    </w:p>
    <w:p w14:paraId="02707F44" w14:textId="30CF0349" w:rsidR="00B63B51" w:rsidRPr="000C2057" w:rsidRDefault="00B63B51" w:rsidP="00B63B51">
      <w:pPr>
        <w:bidi/>
        <w:rPr>
          <w:sz w:val="22"/>
          <w:rtl/>
        </w:rPr>
      </w:pPr>
    </w:p>
    <w:p w14:paraId="10BDC81D" w14:textId="33E7F0B0" w:rsidR="00B63B51" w:rsidRPr="000C2057" w:rsidRDefault="00B63B51" w:rsidP="00F1414F">
      <w:pPr>
        <w:pStyle w:val="Heading1"/>
        <w:numPr>
          <w:ilvl w:val="0"/>
          <w:numId w:val="7"/>
        </w:numPr>
        <w:bidi/>
        <w:rPr>
          <w:sz w:val="22"/>
          <w:szCs w:val="26"/>
          <w:rtl/>
          <w:lang w:val="en-CA"/>
        </w:rPr>
      </w:pPr>
      <w:r w:rsidRPr="000C2057">
        <w:rPr>
          <w:sz w:val="22"/>
          <w:szCs w:val="26"/>
          <w:rtl/>
          <w:lang w:val="en-CA"/>
        </w:rPr>
        <w:t xml:space="preserve">لم تكن الأمانة واضحة فيما إذا كان نظام الاتجار </w:t>
      </w:r>
      <w:r w:rsidRPr="000C2057">
        <w:rPr>
          <w:rFonts w:hint="cs"/>
          <w:sz w:val="22"/>
          <w:szCs w:val="26"/>
          <w:rtl/>
          <w:lang w:val="en-CA"/>
        </w:rPr>
        <w:t xml:space="preserve">في </w:t>
      </w:r>
      <w:r w:rsidRPr="000C2057">
        <w:rPr>
          <w:sz w:val="22"/>
          <w:szCs w:val="26"/>
          <w:rtl/>
          <w:lang w:val="en-CA"/>
        </w:rPr>
        <w:t>الانبعاثات المخطط</w:t>
      </w:r>
      <w:r w:rsidRPr="000C2057">
        <w:rPr>
          <w:rFonts w:hint="cs"/>
          <w:sz w:val="22"/>
          <w:szCs w:val="26"/>
          <w:rtl/>
          <w:lang w:val="en-CA"/>
        </w:rPr>
        <w:t xml:space="preserve"> له</w:t>
      </w:r>
      <w:r w:rsidRPr="000C2057">
        <w:rPr>
          <w:sz w:val="22"/>
          <w:szCs w:val="26"/>
          <w:rtl/>
          <w:lang w:val="en-CA"/>
        </w:rPr>
        <w:t xml:space="preserve"> في المكسيك </w:t>
      </w:r>
      <w:r w:rsidRPr="000C2057">
        <w:rPr>
          <w:rFonts w:hint="cs"/>
          <w:sz w:val="22"/>
          <w:szCs w:val="26"/>
          <w:rtl/>
          <w:lang w:val="en-CA"/>
        </w:rPr>
        <w:t>سيفرض</w:t>
      </w:r>
      <w:r w:rsidRPr="000C2057">
        <w:rPr>
          <w:sz w:val="22"/>
          <w:szCs w:val="26"/>
          <w:rtl/>
          <w:lang w:val="en-CA"/>
        </w:rPr>
        <w:t xml:space="preserve"> مطلب</w:t>
      </w:r>
      <w:r w:rsidRPr="000C2057">
        <w:rPr>
          <w:rFonts w:hint="cs"/>
          <w:sz w:val="22"/>
          <w:szCs w:val="26"/>
          <w:rtl/>
          <w:lang w:val="en-CA"/>
        </w:rPr>
        <w:t>اً</w:t>
      </w:r>
      <w:r w:rsidRPr="000C2057">
        <w:rPr>
          <w:sz w:val="22"/>
          <w:szCs w:val="26"/>
          <w:rtl/>
          <w:lang w:val="en-CA"/>
        </w:rPr>
        <w:t xml:space="preserve"> إضاف</w:t>
      </w:r>
      <w:r w:rsidRPr="000C2057">
        <w:rPr>
          <w:rFonts w:hint="cs"/>
          <w:sz w:val="22"/>
          <w:szCs w:val="26"/>
          <w:rtl/>
          <w:lang w:val="en-CA"/>
        </w:rPr>
        <w:t>ياً</w:t>
      </w:r>
      <w:r w:rsidRPr="000C2057">
        <w:rPr>
          <w:rStyle w:val="FootnoteReference"/>
          <w:sz w:val="22"/>
          <w:szCs w:val="26"/>
          <w:rtl/>
          <w:lang w:val="en-CA"/>
        </w:rPr>
        <w:footnoteReference w:id="14"/>
      </w:r>
      <w:r w:rsidRPr="000C2057">
        <w:rPr>
          <w:sz w:val="22"/>
          <w:szCs w:val="26"/>
          <w:rtl/>
          <w:lang w:val="en-CA"/>
        </w:rPr>
        <w:t xml:space="preserve">، </w:t>
      </w:r>
      <w:r w:rsidRPr="000C2057">
        <w:rPr>
          <w:rFonts w:hint="cs"/>
          <w:sz w:val="22"/>
          <w:szCs w:val="26"/>
          <w:rtl/>
          <w:lang w:val="en-CA"/>
        </w:rPr>
        <w:t>على غرار</w:t>
      </w:r>
      <w:r w:rsidRPr="000C2057">
        <w:rPr>
          <w:sz w:val="22"/>
          <w:szCs w:val="26"/>
          <w:rtl/>
          <w:lang w:val="en-CA"/>
        </w:rPr>
        <w:t xml:space="preserve"> آلية التنمية النظيفة.</w:t>
      </w:r>
      <w:r w:rsidRPr="000C2057">
        <w:rPr>
          <w:rFonts w:cstheme="majorBidi" w:hint="cs"/>
          <w:sz w:val="22"/>
          <w:szCs w:val="26"/>
          <w:rtl/>
          <w:lang w:val="en-CA"/>
        </w:rPr>
        <w:t xml:space="preserve"> </w:t>
      </w:r>
      <w:r w:rsidRPr="000C2057">
        <w:rPr>
          <w:rFonts w:hint="cs"/>
          <w:sz w:val="22"/>
          <w:szCs w:val="26"/>
          <w:rtl/>
          <w:lang w:val="en-CA"/>
        </w:rPr>
        <w:t>وبناء على</w:t>
      </w:r>
      <w:r w:rsidRPr="000C2057">
        <w:rPr>
          <w:sz w:val="22"/>
          <w:szCs w:val="26"/>
          <w:rtl/>
          <w:lang w:val="en-CA"/>
        </w:rPr>
        <w:t xml:space="preserve"> ذلك، إذا رغبت اللجنة التنفيذية ضمان إمكانية استخدام التمويل بموجب نظام </w:t>
      </w:r>
      <w:r w:rsidRPr="000C2057">
        <w:rPr>
          <w:rFonts w:hint="cs"/>
          <w:sz w:val="22"/>
          <w:szCs w:val="26"/>
          <w:rtl/>
          <w:lang w:val="en-CA"/>
        </w:rPr>
        <w:t>الإتجار في</w:t>
      </w:r>
      <w:r w:rsidRPr="000C2057">
        <w:rPr>
          <w:sz w:val="22"/>
          <w:szCs w:val="26"/>
          <w:rtl/>
          <w:lang w:val="en-CA"/>
        </w:rPr>
        <w:t xml:space="preserve"> الانبعاثات، فقد ترغب اللجنة التنفيذية </w:t>
      </w:r>
      <w:r w:rsidRPr="000C2057">
        <w:rPr>
          <w:rFonts w:hint="cs"/>
          <w:sz w:val="22"/>
          <w:szCs w:val="26"/>
          <w:rtl/>
          <w:lang w:val="en-CA" w:bidi="ar-AE"/>
        </w:rPr>
        <w:t>بالإشارة تحديداً إلى</w:t>
      </w:r>
      <w:r w:rsidRPr="000C2057">
        <w:rPr>
          <w:sz w:val="22"/>
          <w:szCs w:val="26"/>
          <w:rtl/>
          <w:lang w:val="en-CA"/>
        </w:rPr>
        <w:t xml:space="preserve"> أن التمويل من الصندوق </w:t>
      </w:r>
      <w:r w:rsidRPr="000C2057">
        <w:rPr>
          <w:rFonts w:hint="cs"/>
          <w:sz w:val="22"/>
          <w:szCs w:val="26"/>
          <w:rtl/>
          <w:lang w:val="en-CA"/>
        </w:rPr>
        <w:t>ال</w:t>
      </w:r>
      <w:r w:rsidRPr="000C2057">
        <w:rPr>
          <w:sz w:val="22"/>
          <w:szCs w:val="26"/>
          <w:rtl/>
          <w:lang w:val="en-CA"/>
        </w:rPr>
        <w:t xml:space="preserve">متعدد الأطراف سوف يتوقف بمجرد إنشاء نظام الانبعاثات </w:t>
      </w:r>
      <w:r w:rsidRPr="000C2057">
        <w:rPr>
          <w:rFonts w:hint="cs"/>
          <w:sz w:val="22"/>
          <w:szCs w:val="26"/>
          <w:rtl/>
          <w:lang w:val="en-CA"/>
        </w:rPr>
        <w:t>والتأكيد</w:t>
      </w:r>
      <w:r w:rsidRPr="000C2057">
        <w:rPr>
          <w:sz w:val="22"/>
          <w:szCs w:val="26"/>
          <w:rtl/>
          <w:lang w:val="en-CA"/>
        </w:rPr>
        <w:t xml:space="preserve"> على أنه سيتم </w:t>
      </w:r>
      <w:r w:rsidRPr="000C2057">
        <w:rPr>
          <w:rFonts w:hint="cs"/>
          <w:sz w:val="22"/>
          <w:szCs w:val="26"/>
          <w:rtl/>
          <w:lang w:val="en-CA"/>
        </w:rPr>
        <w:t>اعتمادُ</w:t>
      </w:r>
      <w:r w:rsidRPr="000C2057">
        <w:rPr>
          <w:sz w:val="22"/>
          <w:szCs w:val="26"/>
          <w:rtl/>
          <w:lang w:val="en-CA"/>
        </w:rPr>
        <w:t xml:space="preserve"> </w:t>
      </w:r>
      <w:r w:rsidRPr="000C2057">
        <w:rPr>
          <w:rFonts w:hint="cs"/>
          <w:sz w:val="22"/>
          <w:szCs w:val="26"/>
          <w:rtl/>
          <w:lang w:val="en-CA"/>
        </w:rPr>
        <w:t>ائتمانات</w:t>
      </w:r>
      <w:r w:rsidRPr="000C2057">
        <w:rPr>
          <w:sz w:val="22"/>
          <w:szCs w:val="26"/>
          <w:rtl/>
          <w:lang w:val="en-CA"/>
        </w:rPr>
        <w:t xml:space="preserve"> الهيدروفلوروكربون-23 في النظام.</w:t>
      </w:r>
    </w:p>
    <w:p w14:paraId="72B07D40" w14:textId="77C1EA7F" w:rsidR="00B63B51" w:rsidRPr="000C2057" w:rsidRDefault="00B63B51" w:rsidP="00B63B51">
      <w:pPr>
        <w:bidi/>
        <w:rPr>
          <w:sz w:val="22"/>
          <w:rtl/>
        </w:rPr>
      </w:pPr>
    </w:p>
    <w:p w14:paraId="654DF9DA" w14:textId="6320E015" w:rsidR="00B63B51" w:rsidRPr="000C2057" w:rsidRDefault="00B63B51" w:rsidP="00B63B51">
      <w:pPr>
        <w:bidi/>
        <w:rPr>
          <w:sz w:val="22"/>
          <w:szCs w:val="26"/>
          <w:u w:val="single"/>
          <w:rtl/>
          <w:lang w:val="en-CA"/>
        </w:rPr>
      </w:pPr>
      <w:r w:rsidRPr="000C2057">
        <w:rPr>
          <w:rFonts w:cstheme="majorBidi" w:hint="cs"/>
          <w:sz w:val="22"/>
          <w:szCs w:val="26"/>
          <w:u w:val="single"/>
          <w:rtl/>
          <w:lang w:val="en-CA"/>
        </w:rPr>
        <w:t>العلاقة ب</w:t>
      </w:r>
      <w:r w:rsidRPr="000C2057">
        <w:rPr>
          <w:rFonts w:hint="cs"/>
          <w:sz w:val="22"/>
          <w:szCs w:val="26"/>
          <w:u w:val="single"/>
          <w:rtl/>
          <w:lang w:val="en-CA" w:bidi="ar-AE"/>
        </w:rPr>
        <w:t>المساهمات المحددة على الصعيد الوطني</w:t>
      </w:r>
      <w:r w:rsidRPr="000C2057">
        <w:rPr>
          <w:rFonts w:cstheme="majorBidi" w:hint="cs"/>
          <w:sz w:val="22"/>
          <w:szCs w:val="26"/>
          <w:u w:val="single"/>
          <w:rtl/>
          <w:lang w:val="en-CA"/>
        </w:rPr>
        <w:t xml:space="preserve"> بموجب اتفاق باريس</w:t>
      </w:r>
    </w:p>
    <w:p w14:paraId="2325C61C" w14:textId="7B2DE4BA" w:rsidR="00B63B51" w:rsidRPr="000C2057" w:rsidRDefault="00B63B51" w:rsidP="00B63B51">
      <w:pPr>
        <w:bidi/>
        <w:rPr>
          <w:sz w:val="22"/>
          <w:rtl/>
        </w:rPr>
      </w:pPr>
    </w:p>
    <w:p w14:paraId="2AACBB7E" w14:textId="3CE89DD3" w:rsidR="00B63B51" w:rsidRPr="000C2057" w:rsidRDefault="00B63B51" w:rsidP="00F1414F">
      <w:pPr>
        <w:pStyle w:val="Heading1"/>
        <w:numPr>
          <w:ilvl w:val="0"/>
          <w:numId w:val="7"/>
        </w:numPr>
        <w:bidi/>
        <w:rPr>
          <w:sz w:val="22"/>
          <w:szCs w:val="26"/>
          <w:rtl/>
          <w:lang w:val="en-CA"/>
        </w:rPr>
      </w:pPr>
      <w:r w:rsidRPr="000C2057">
        <w:rPr>
          <w:sz w:val="22"/>
          <w:szCs w:val="26"/>
          <w:rtl/>
          <w:lang w:val="en-CA"/>
        </w:rPr>
        <w:t xml:space="preserve">لم تكن الأمانة واضحة </w:t>
      </w:r>
      <w:r w:rsidRPr="000C2057">
        <w:rPr>
          <w:rFonts w:hint="cs"/>
          <w:sz w:val="22"/>
          <w:szCs w:val="26"/>
          <w:rtl/>
          <w:lang w:val="en-CA"/>
        </w:rPr>
        <w:t>حيال ما</w:t>
      </w:r>
      <w:r w:rsidRPr="000C2057">
        <w:rPr>
          <w:sz w:val="22"/>
          <w:szCs w:val="26"/>
          <w:rtl/>
          <w:lang w:val="en-CA"/>
        </w:rPr>
        <w:t xml:space="preserve"> إذا كان</w:t>
      </w:r>
      <w:r w:rsidRPr="000C2057">
        <w:rPr>
          <w:rFonts w:hint="cs"/>
          <w:sz w:val="22"/>
          <w:szCs w:val="26"/>
          <w:rtl/>
          <w:lang w:val="en-CA"/>
        </w:rPr>
        <w:t xml:space="preserve"> سيتم النظر في</w:t>
      </w:r>
      <w:r w:rsidRPr="000C2057">
        <w:rPr>
          <w:sz w:val="22"/>
          <w:szCs w:val="26"/>
          <w:rtl/>
          <w:lang w:val="en-CA"/>
        </w:rPr>
        <w:t xml:space="preserve"> تخفيضات انبعاثات المنتج الثانوي الهيدروفلوروكربون-23</w:t>
      </w:r>
      <w:r w:rsidRPr="000C2057">
        <w:rPr>
          <w:rFonts w:hint="cs"/>
          <w:sz w:val="22"/>
          <w:szCs w:val="26"/>
          <w:rtl/>
          <w:lang w:val="en-CA"/>
        </w:rPr>
        <w:t xml:space="preserve"> </w:t>
      </w:r>
      <w:r w:rsidRPr="000C2057">
        <w:rPr>
          <w:sz w:val="22"/>
          <w:szCs w:val="26"/>
          <w:rtl/>
          <w:lang w:val="en-CA"/>
        </w:rPr>
        <w:t xml:space="preserve">التي لم يمولها الصندوق </w:t>
      </w:r>
      <w:r w:rsidRPr="000C2057">
        <w:rPr>
          <w:rFonts w:hint="cs"/>
          <w:sz w:val="22"/>
          <w:szCs w:val="26"/>
          <w:rtl/>
          <w:lang w:val="en-CA"/>
        </w:rPr>
        <w:t>ال</w:t>
      </w:r>
      <w:r w:rsidRPr="000C2057">
        <w:rPr>
          <w:sz w:val="22"/>
          <w:szCs w:val="26"/>
          <w:rtl/>
          <w:lang w:val="en-CA"/>
        </w:rPr>
        <w:t xml:space="preserve">متعدد الأطراف في إطار </w:t>
      </w:r>
      <w:r w:rsidRPr="000C2057">
        <w:rPr>
          <w:rFonts w:cstheme="majorBidi" w:hint="cs"/>
          <w:sz w:val="22"/>
          <w:szCs w:val="26"/>
          <w:rtl/>
          <w:lang w:val="en-CA"/>
        </w:rPr>
        <w:t>المساهمات المحددة على المستوى الوطني</w:t>
      </w:r>
      <w:r w:rsidRPr="000C2057">
        <w:rPr>
          <w:sz w:val="22"/>
          <w:szCs w:val="26"/>
          <w:rtl/>
          <w:lang w:val="en-CA"/>
        </w:rPr>
        <w:t xml:space="preserve"> للبلد، بما في ذلك تلك التخفيضات المرتبطة بملكية كيموباسيكوز</w:t>
      </w:r>
      <w:r w:rsidRPr="000C2057">
        <w:rPr>
          <w:rFonts w:hint="cs"/>
          <w:sz w:val="22"/>
          <w:szCs w:val="26"/>
          <w:rtl/>
          <w:lang w:val="en-CA"/>
        </w:rPr>
        <w:t xml:space="preserve"> </w:t>
      </w:r>
      <w:r w:rsidRPr="000C2057">
        <w:rPr>
          <w:sz w:val="22"/>
          <w:szCs w:val="26"/>
          <w:rtl/>
          <w:lang w:val="en-CA"/>
        </w:rPr>
        <w:t xml:space="preserve">غير </w:t>
      </w:r>
      <w:r w:rsidRPr="000C2057">
        <w:rPr>
          <w:rFonts w:hint="cs"/>
          <w:sz w:val="22"/>
          <w:szCs w:val="26"/>
          <w:rtl/>
          <w:lang w:val="en-CA"/>
        </w:rPr>
        <w:t>المشمولة ب</w:t>
      </w:r>
      <w:r w:rsidRPr="000C2057">
        <w:rPr>
          <w:sz w:val="22"/>
          <w:szCs w:val="26"/>
          <w:rtl/>
          <w:lang w:val="en-CA"/>
        </w:rPr>
        <w:t>المادة 5،</w:t>
      </w:r>
      <w:r w:rsidRPr="000C2057">
        <w:rPr>
          <w:rFonts w:cstheme="majorBidi" w:hint="cs"/>
          <w:sz w:val="22"/>
          <w:szCs w:val="26"/>
          <w:rtl/>
          <w:lang w:val="en-CA"/>
        </w:rPr>
        <w:t xml:space="preserve"> </w:t>
      </w:r>
      <w:r w:rsidRPr="000C2057">
        <w:rPr>
          <w:rFonts w:hint="cs"/>
          <w:sz w:val="22"/>
          <w:szCs w:val="26"/>
          <w:rtl/>
          <w:lang w:val="en-CA"/>
        </w:rPr>
        <w:t>وفي حال</w:t>
      </w:r>
      <w:r w:rsidRPr="000C2057">
        <w:rPr>
          <w:sz w:val="22"/>
          <w:szCs w:val="26"/>
          <w:rtl/>
          <w:lang w:val="en-CA"/>
        </w:rPr>
        <w:t xml:space="preserve"> قررت اللجنة </w:t>
      </w:r>
      <w:r w:rsidRPr="006337DF">
        <w:rPr>
          <w:sz w:val="22"/>
          <w:szCs w:val="26"/>
          <w:rtl/>
          <w:lang w:val="en-CA"/>
        </w:rPr>
        <w:t xml:space="preserve">التنفيذية ذلك، </w:t>
      </w:r>
      <w:r w:rsidRPr="006337DF">
        <w:rPr>
          <w:rFonts w:hint="cs"/>
          <w:sz w:val="22"/>
          <w:szCs w:val="26"/>
          <w:rtl/>
          <w:lang w:val="en-CA"/>
        </w:rPr>
        <w:t>سيُنظر</w:t>
      </w:r>
      <w:r w:rsidRPr="000C2057">
        <w:rPr>
          <w:rFonts w:hint="cs"/>
          <w:sz w:val="22"/>
          <w:szCs w:val="26"/>
          <w:rtl/>
          <w:lang w:val="en-CA"/>
        </w:rPr>
        <w:t xml:space="preserve"> على أنها مرتبطة</w:t>
      </w:r>
      <w:r w:rsidRPr="000C2057">
        <w:rPr>
          <w:sz w:val="22"/>
          <w:szCs w:val="26"/>
          <w:rtl/>
          <w:lang w:val="en-CA"/>
        </w:rPr>
        <w:t xml:space="preserve"> بالصادرات إلى البلدان غير </w:t>
      </w:r>
      <w:r w:rsidRPr="000C2057">
        <w:rPr>
          <w:rFonts w:hint="cs"/>
          <w:sz w:val="22"/>
          <w:szCs w:val="26"/>
          <w:rtl/>
          <w:lang w:val="en-CA"/>
        </w:rPr>
        <w:t xml:space="preserve">المشمولة بالمادة </w:t>
      </w:r>
      <w:r w:rsidRPr="000C2057">
        <w:rPr>
          <w:sz w:val="22"/>
          <w:szCs w:val="26"/>
          <w:rtl/>
          <w:lang w:val="en-CA"/>
        </w:rPr>
        <w:t xml:space="preserve">5 أو </w:t>
      </w:r>
      <w:r w:rsidRPr="000C2057">
        <w:rPr>
          <w:rFonts w:hint="cs"/>
          <w:sz w:val="22"/>
          <w:szCs w:val="26"/>
          <w:rtl/>
          <w:lang w:val="en-CA"/>
        </w:rPr>
        <w:t>بعد انقضاء</w:t>
      </w:r>
      <w:r w:rsidRPr="000C2057">
        <w:rPr>
          <w:sz w:val="22"/>
          <w:szCs w:val="26"/>
          <w:rtl/>
          <w:lang w:val="en-CA"/>
        </w:rPr>
        <w:t xml:space="preserve"> المدة التي قُدم </w:t>
      </w:r>
      <w:r w:rsidRPr="000C2057">
        <w:rPr>
          <w:rFonts w:hint="cs"/>
          <w:sz w:val="22"/>
          <w:szCs w:val="26"/>
          <w:rtl/>
          <w:lang w:val="en-CA"/>
        </w:rPr>
        <w:t>لها</w:t>
      </w:r>
      <w:r w:rsidRPr="000C2057">
        <w:rPr>
          <w:sz w:val="22"/>
          <w:szCs w:val="26"/>
          <w:rtl/>
          <w:lang w:val="en-CA"/>
        </w:rPr>
        <w:t xml:space="preserve"> الدعم التمويلي.</w:t>
      </w:r>
    </w:p>
    <w:p w14:paraId="353B3BD1" w14:textId="3C728722" w:rsidR="00B63B51" w:rsidRPr="000C2057" w:rsidRDefault="00B63B51" w:rsidP="00B63B51">
      <w:pPr>
        <w:bidi/>
        <w:rPr>
          <w:sz w:val="22"/>
          <w:rtl/>
        </w:rPr>
      </w:pPr>
    </w:p>
    <w:p w14:paraId="10B704C3" w14:textId="5B08A412" w:rsidR="00B63B51" w:rsidRPr="000C2057" w:rsidRDefault="00B63B51" w:rsidP="00B63B51">
      <w:pPr>
        <w:bidi/>
        <w:rPr>
          <w:bCs/>
          <w:sz w:val="22"/>
          <w:szCs w:val="26"/>
          <w:rtl/>
          <w:lang w:val="en-CA"/>
        </w:rPr>
      </w:pPr>
      <w:r w:rsidRPr="000C2057">
        <w:rPr>
          <w:rFonts w:hint="cs"/>
          <w:bCs/>
          <w:sz w:val="22"/>
          <w:szCs w:val="26"/>
          <w:rtl/>
          <w:lang w:val="en-CA"/>
        </w:rPr>
        <w:t>الجزء الثاني</w:t>
      </w:r>
      <w:r w:rsidRPr="000C2057">
        <w:rPr>
          <w:bCs/>
          <w:sz w:val="22"/>
          <w:szCs w:val="26"/>
          <w:rtl/>
          <w:lang w:val="en-CA"/>
        </w:rPr>
        <w:tab/>
      </w:r>
      <w:r w:rsidRPr="000C2057">
        <w:rPr>
          <w:rFonts w:hint="cs"/>
          <w:bCs/>
          <w:sz w:val="22"/>
          <w:szCs w:val="26"/>
          <w:rtl/>
          <w:lang w:val="en-CA"/>
        </w:rPr>
        <w:t>مسائل</w:t>
      </w:r>
      <w:r w:rsidRPr="000C2057">
        <w:rPr>
          <w:bCs/>
          <w:sz w:val="22"/>
          <w:szCs w:val="26"/>
          <w:rtl/>
          <w:lang w:val="en-CA"/>
        </w:rPr>
        <w:t xml:space="preserve"> السياسات المتعلقة </w:t>
      </w:r>
      <w:r w:rsidRPr="000C2057">
        <w:rPr>
          <w:rFonts w:hint="cs"/>
          <w:bCs/>
          <w:sz w:val="22"/>
          <w:szCs w:val="26"/>
          <w:rtl/>
          <w:lang w:val="en-CA"/>
        </w:rPr>
        <w:t>بمراقبة</w:t>
      </w:r>
      <w:r w:rsidRPr="000C2057">
        <w:rPr>
          <w:bCs/>
          <w:sz w:val="22"/>
          <w:szCs w:val="26"/>
          <w:rtl/>
          <w:lang w:val="en-CA"/>
        </w:rPr>
        <w:t xml:space="preserve"> انبعاثات المنتج الثانوي الهيدروفلوروكربون-23 في المكسيك</w:t>
      </w:r>
    </w:p>
    <w:p w14:paraId="400181F9" w14:textId="14E3F52B" w:rsidR="00877EEE" w:rsidRPr="000C2057" w:rsidRDefault="00877EEE" w:rsidP="00877EEE">
      <w:pPr>
        <w:bidi/>
        <w:rPr>
          <w:sz w:val="22"/>
          <w:rtl/>
        </w:rPr>
      </w:pPr>
    </w:p>
    <w:p w14:paraId="08411F95" w14:textId="328F061C" w:rsidR="00877EEE" w:rsidRPr="000C2057" w:rsidRDefault="00B63B51" w:rsidP="00F1414F">
      <w:pPr>
        <w:pStyle w:val="Heading1"/>
        <w:numPr>
          <w:ilvl w:val="0"/>
          <w:numId w:val="7"/>
        </w:numPr>
        <w:bidi/>
        <w:rPr>
          <w:sz w:val="22"/>
          <w:szCs w:val="26"/>
          <w:rtl/>
          <w:lang w:val="en-CA"/>
        </w:rPr>
      </w:pPr>
      <w:r w:rsidRPr="000C2057">
        <w:rPr>
          <w:rFonts w:hint="cs"/>
          <w:sz w:val="22"/>
          <w:szCs w:val="26"/>
          <w:rtl/>
          <w:lang w:val="en-CA"/>
        </w:rPr>
        <w:t>وفقاً لل</w:t>
      </w:r>
      <w:r w:rsidRPr="000C2057">
        <w:rPr>
          <w:sz w:val="22"/>
          <w:szCs w:val="26"/>
          <w:rtl/>
          <w:lang w:val="en-CA"/>
        </w:rPr>
        <w:t xml:space="preserve">مقرر 83/67(د)، تعرض الوثيقة </w:t>
      </w:r>
      <w:r w:rsidRPr="000C2057">
        <w:rPr>
          <w:sz w:val="22"/>
          <w:szCs w:val="26"/>
          <w:lang w:val="en-CA"/>
        </w:rPr>
        <w:t>UNEP/OzL.Pro/ExCom/84/70</w:t>
      </w:r>
      <w:r w:rsidRPr="000C2057">
        <w:rPr>
          <w:sz w:val="22"/>
          <w:szCs w:val="26"/>
          <w:rtl/>
          <w:lang w:val="en-CA"/>
        </w:rPr>
        <w:t xml:space="preserve"> </w:t>
      </w:r>
      <w:r w:rsidRPr="000C2057">
        <w:rPr>
          <w:rFonts w:hint="cs"/>
          <w:sz w:val="22"/>
          <w:szCs w:val="26"/>
          <w:rtl/>
          <w:lang w:val="en-CA"/>
        </w:rPr>
        <w:t>مسائل</w:t>
      </w:r>
      <w:r w:rsidRPr="000C2057">
        <w:rPr>
          <w:sz w:val="22"/>
          <w:szCs w:val="26"/>
          <w:rtl/>
          <w:lang w:val="en-CA"/>
        </w:rPr>
        <w:t xml:space="preserve"> السياس</w:t>
      </w:r>
      <w:r w:rsidRPr="000C2057">
        <w:rPr>
          <w:rFonts w:hint="cs"/>
          <w:sz w:val="22"/>
          <w:szCs w:val="26"/>
          <w:rtl/>
          <w:lang w:val="en-CA"/>
        </w:rPr>
        <w:t>ة</w:t>
      </w:r>
      <w:r w:rsidRPr="000C2057">
        <w:rPr>
          <w:sz w:val="22"/>
          <w:szCs w:val="26"/>
          <w:rtl/>
          <w:lang w:val="en-CA"/>
        </w:rPr>
        <w:t xml:space="preserve"> المتعلقة بالتزامات الامتثال للبلدان </w:t>
      </w:r>
      <w:r w:rsidRPr="000C2057">
        <w:rPr>
          <w:rFonts w:hint="cs"/>
          <w:sz w:val="22"/>
          <w:szCs w:val="26"/>
          <w:rtl/>
          <w:lang w:val="en-CA"/>
        </w:rPr>
        <w:t>المشمولة</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المادة 5 فيما يتعلق </w:t>
      </w:r>
      <w:r w:rsidRPr="000C2057">
        <w:rPr>
          <w:rFonts w:hint="cs"/>
          <w:sz w:val="22"/>
          <w:szCs w:val="26"/>
          <w:rtl/>
          <w:lang w:val="en-CA"/>
        </w:rPr>
        <w:t>برقابة</w:t>
      </w:r>
      <w:r w:rsidRPr="000C2057">
        <w:rPr>
          <w:sz w:val="22"/>
          <w:szCs w:val="26"/>
          <w:rtl/>
          <w:lang w:val="en-CA"/>
        </w:rPr>
        <w:t xml:space="preserve"> انبعاثات </w:t>
      </w:r>
      <w:r w:rsidRPr="000C2057">
        <w:rPr>
          <w:rFonts w:hint="cs"/>
          <w:sz w:val="22"/>
          <w:szCs w:val="26"/>
          <w:rtl/>
          <w:lang w:val="en-CA"/>
        </w:rPr>
        <w:t>المنتج الثانوي</w:t>
      </w:r>
      <w:r w:rsidRPr="000C2057">
        <w:rPr>
          <w:sz w:val="22"/>
          <w:szCs w:val="26"/>
          <w:rtl/>
          <w:lang w:val="en-CA"/>
        </w:rPr>
        <w:t xml:space="preserve"> الهيدروفلوروكربون-23</w:t>
      </w:r>
      <w:r w:rsidRPr="000C2057">
        <w:rPr>
          <w:rFonts w:hint="cs"/>
          <w:sz w:val="22"/>
          <w:szCs w:val="26"/>
          <w:rtl/>
          <w:lang w:val="en-CA"/>
        </w:rPr>
        <w:t>. و</w:t>
      </w:r>
      <w:r w:rsidRPr="000C2057">
        <w:rPr>
          <w:sz w:val="22"/>
          <w:szCs w:val="26"/>
          <w:rtl/>
          <w:lang w:val="en-CA"/>
        </w:rPr>
        <w:t>لتسهيل مراجعة أعضاء اللجنة التنفيذية، يتم</w:t>
      </w:r>
      <w:r w:rsidRPr="000C2057">
        <w:rPr>
          <w:rFonts w:hint="cs"/>
          <w:sz w:val="22"/>
          <w:szCs w:val="26"/>
          <w:rtl/>
          <w:lang w:val="en-CA"/>
        </w:rPr>
        <w:t xml:space="preserve"> هنا</w:t>
      </w:r>
      <w:r w:rsidRPr="000C2057">
        <w:rPr>
          <w:sz w:val="22"/>
          <w:szCs w:val="26"/>
          <w:rtl/>
          <w:lang w:val="en-CA"/>
        </w:rPr>
        <w:t xml:space="preserve"> تحديد </w:t>
      </w:r>
      <w:r w:rsidRPr="000C2057">
        <w:rPr>
          <w:rFonts w:hint="cs"/>
          <w:sz w:val="22"/>
          <w:szCs w:val="26"/>
          <w:rtl/>
          <w:lang w:val="en-CA"/>
        </w:rPr>
        <w:t>مسائل</w:t>
      </w:r>
      <w:r w:rsidRPr="000C2057">
        <w:rPr>
          <w:sz w:val="22"/>
          <w:szCs w:val="26"/>
          <w:rtl/>
          <w:lang w:val="en-CA"/>
        </w:rPr>
        <w:t xml:space="preserve"> السياسة المتعلقة بالمشروع في المكسيك.</w:t>
      </w:r>
      <w:r w:rsidRPr="000C2057">
        <w:rPr>
          <w:rFonts w:cstheme="majorBidi" w:hint="cs"/>
          <w:sz w:val="22"/>
          <w:szCs w:val="26"/>
          <w:rtl/>
          <w:lang w:val="en-CA"/>
        </w:rPr>
        <w:t xml:space="preserve"> </w:t>
      </w:r>
      <w:r w:rsidRPr="000C2057">
        <w:rPr>
          <w:sz w:val="22"/>
          <w:szCs w:val="26"/>
          <w:rtl/>
          <w:lang w:val="en-CA"/>
        </w:rPr>
        <w:t>يلخص الم</w:t>
      </w:r>
      <w:r w:rsidRPr="000C2057">
        <w:rPr>
          <w:rFonts w:hint="cs"/>
          <w:sz w:val="22"/>
          <w:szCs w:val="26"/>
          <w:rtl/>
          <w:lang w:val="en-CA"/>
        </w:rPr>
        <w:t>ُ</w:t>
      </w:r>
      <w:r w:rsidRPr="000C2057">
        <w:rPr>
          <w:sz w:val="22"/>
          <w:szCs w:val="26"/>
          <w:rtl/>
          <w:lang w:val="en-CA"/>
        </w:rPr>
        <w:t xml:space="preserve">رفق الثاني لهذه الوثيقة تكاليف الخيارين </w:t>
      </w:r>
      <w:r w:rsidRPr="000C2057">
        <w:rPr>
          <w:rFonts w:hint="cs"/>
          <w:sz w:val="22"/>
          <w:szCs w:val="26"/>
          <w:rtl/>
          <w:lang w:val="en-CA"/>
        </w:rPr>
        <w:t>الأول</w:t>
      </w:r>
      <w:r w:rsidRPr="000C2057">
        <w:rPr>
          <w:sz w:val="22"/>
          <w:szCs w:val="26"/>
          <w:rtl/>
          <w:lang w:val="en-CA"/>
        </w:rPr>
        <w:t xml:space="preserve"> </w:t>
      </w:r>
      <w:r w:rsidRPr="000C2057">
        <w:rPr>
          <w:rFonts w:hint="cs"/>
          <w:sz w:val="22"/>
          <w:szCs w:val="26"/>
          <w:rtl/>
          <w:lang w:val="en-CA"/>
        </w:rPr>
        <w:t>والرابع</w:t>
      </w:r>
      <w:r w:rsidRPr="000C2057">
        <w:rPr>
          <w:sz w:val="22"/>
          <w:szCs w:val="26"/>
          <w:rtl/>
          <w:lang w:val="en-CA"/>
        </w:rPr>
        <w:t xml:space="preserve"> (من اليونيدو) والخيارين </w:t>
      </w:r>
      <w:r w:rsidRPr="000C2057">
        <w:rPr>
          <w:rFonts w:hint="cs"/>
          <w:sz w:val="22"/>
          <w:szCs w:val="26"/>
          <w:rtl/>
          <w:lang w:val="en-CA"/>
        </w:rPr>
        <w:t>(</w:t>
      </w:r>
      <w:r w:rsidRPr="000C2057">
        <w:rPr>
          <w:rFonts w:cstheme="majorBidi" w:hint="cs"/>
          <w:sz w:val="22"/>
          <w:szCs w:val="26"/>
          <w:rtl/>
          <w:lang w:val="en-CA"/>
        </w:rPr>
        <w:t>أ</w:t>
      </w:r>
      <w:r w:rsidRPr="000C2057">
        <w:rPr>
          <w:rFonts w:hint="cs"/>
          <w:sz w:val="22"/>
          <w:szCs w:val="26"/>
          <w:rtl/>
          <w:lang w:val="en-CA"/>
        </w:rPr>
        <w:t>)</w:t>
      </w:r>
      <w:r w:rsidRPr="000C2057">
        <w:rPr>
          <w:sz w:val="22"/>
          <w:szCs w:val="26"/>
          <w:rtl/>
          <w:lang w:val="en-CA"/>
        </w:rPr>
        <w:t>و</w:t>
      </w:r>
      <w:r w:rsidRPr="000C2057">
        <w:rPr>
          <w:rFonts w:cstheme="majorBidi" w:hint="cs"/>
          <w:sz w:val="22"/>
          <w:szCs w:val="26"/>
          <w:rtl/>
          <w:lang w:val="en-CA"/>
        </w:rPr>
        <w:t>(ب)</w:t>
      </w:r>
      <w:r w:rsidRPr="000C2057">
        <w:rPr>
          <w:sz w:val="22"/>
          <w:szCs w:val="26"/>
          <w:rtl/>
          <w:lang w:val="en-CA"/>
        </w:rPr>
        <w:t xml:space="preserve"> (من الأمانة) على أساس </w:t>
      </w:r>
      <w:r w:rsidRPr="000C2057">
        <w:rPr>
          <w:rFonts w:hint="cs"/>
          <w:sz w:val="22"/>
          <w:szCs w:val="26"/>
          <w:rtl/>
          <w:lang w:val="en-CA"/>
        </w:rPr>
        <w:t>مسائل</w:t>
      </w:r>
      <w:r w:rsidRPr="000C2057">
        <w:rPr>
          <w:sz w:val="22"/>
          <w:szCs w:val="26"/>
          <w:rtl/>
          <w:lang w:val="en-CA"/>
        </w:rPr>
        <w:t xml:space="preserve"> السياسات المحددة أدناه.</w:t>
      </w:r>
    </w:p>
    <w:p w14:paraId="77E6FE11" w14:textId="73ADD3B9" w:rsidR="00B63B51" w:rsidRPr="000C2057" w:rsidRDefault="00B63B51" w:rsidP="00B63B51">
      <w:pPr>
        <w:bidi/>
        <w:rPr>
          <w:sz w:val="22"/>
          <w:rtl/>
        </w:rPr>
      </w:pPr>
    </w:p>
    <w:p w14:paraId="6EA062A8" w14:textId="51B760DD" w:rsidR="00B63B51" w:rsidRPr="000C2057" w:rsidRDefault="005C23E4" w:rsidP="00B63B51">
      <w:pPr>
        <w:bidi/>
        <w:rPr>
          <w:sz w:val="22"/>
          <w:rtl/>
        </w:rPr>
      </w:pPr>
      <w:r w:rsidRPr="000C2057">
        <w:rPr>
          <w:i/>
          <w:sz w:val="22"/>
          <w:szCs w:val="26"/>
          <w:rtl/>
          <w:lang w:val="en-US"/>
        </w:rPr>
        <w:lastRenderedPageBreak/>
        <w:t>أهلية المنتج الثانوي الهيدروفلوروكربون-23</w:t>
      </w:r>
      <w:r w:rsidRPr="000C2057">
        <w:rPr>
          <w:rFonts w:hint="cs"/>
          <w:i/>
          <w:sz w:val="22"/>
          <w:szCs w:val="26"/>
          <w:rtl/>
          <w:lang w:val="en-US"/>
        </w:rPr>
        <w:t xml:space="preserve"> </w:t>
      </w:r>
      <w:r w:rsidRPr="000C2057">
        <w:rPr>
          <w:i/>
          <w:sz w:val="22"/>
          <w:szCs w:val="26"/>
          <w:rtl/>
          <w:lang w:val="en-US"/>
        </w:rPr>
        <w:t>المرتبط</w:t>
      </w:r>
      <w:r w:rsidRPr="000C2057">
        <w:rPr>
          <w:rFonts w:hint="cs"/>
          <w:i/>
          <w:sz w:val="22"/>
          <w:szCs w:val="26"/>
          <w:rtl/>
          <w:lang w:val="en-US"/>
        </w:rPr>
        <w:t xml:space="preserve"> ب</w:t>
      </w:r>
      <w:r w:rsidRPr="000C2057">
        <w:rPr>
          <w:i/>
          <w:sz w:val="22"/>
          <w:szCs w:val="26"/>
          <w:rtl/>
          <w:lang w:val="en-US"/>
        </w:rPr>
        <w:t xml:space="preserve">الهيدروكلوروفلوروكربون-22 </w:t>
      </w:r>
      <w:r w:rsidRPr="000C2057">
        <w:rPr>
          <w:rFonts w:hint="cs"/>
          <w:i/>
          <w:sz w:val="22"/>
          <w:szCs w:val="26"/>
          <w:rtl/>
          <w:lang w:val="en-US"/>
        </w:rPr>
        <w:t xml:space="preserve">الذي يتم تصديره إلى </w:t>
      </w:r>
      <w:r w:rsidRPr="000C2057">
        <w:rPr>
          <w:i/>
          <w:sz w:val="22"/>
          <w:szCs w:val="26"/>
          <w:rtl/>
          <w:lang w:val="en-US"/>
        </w:rPr>
        <w:t xml:space="preserve">بلد غير </w:t>
      </w:r>
      <w:r w:rsidRPr="000C2057">
        <w:rPr>
          <w:rFonts w:hint="cs"/>
          <w:i/>
          <w:sz w:val="22"/>
          <w:szCs w:val="26"/>
          <w:rtl/>
          <w:lang w:val="en-US"/>
        </w:rPr>
        <w:t>مشمول بالمادة</w:t>
      </w:r>
      <w:r w:rsidRPr="000C2057">
        <w:rPr>
          <w:i/>
          <w:sz w:val="22"/>
          <w:szCs w:val="26"/>
          <w:rtl/>
          <w:lang w:val="en-US"/>
        </w:rPr>
        <w:t xml:space="preserve"> 5</w:t>
      </w:r>
    </w:p>
    <w:p w14:paraId="00880CFC" w14:textId="7E66D57E" w:rsidR="00B63B51" w:rsidRPr="000C2057" w:rsidRDefault="00B63B51" w:rsidP="00B63B51">
      <w:pPr>
        <w:bidi/>
        <w:rPr>
          <w:sz w:val="22"/>
          <w:rtl/>
        </w:rPr>
      </w:pPr>
    </w:p>
    <w:p w14:paraId="4A193A96" w14:textId="30655368" w:rsidR="00B63B51" w:rsidRPr="000C2057" w:rsidRDefault="00065CA1" w:rsidP="00F1414F">
      <w:pPr>
        <w:pStyle w:val="Heading1"/>
        <w:numPr>
          <w:ilvl w:val="0"/>
          <w:numId w:val="7"/>
        </w:numPr>
        <w:bidi/>
        <w:rPr>
          <w:sz w:val="22"/>
          <w:szCs w:val="26"/>
          <w:rtl/>
          <w:lang w:val="en-CA"/>
        </w:rPr>
      </w:pPr>
      <w:r w:rsidRPr="000C2057">
        <w:rPr>
          <w:rFonts w:hint="cs"/>
          <w:sz w:val="22"/>
          <w:szCs w:val="26"/>
          <w:rtl/>
          <w:lang w:val="en-CA"/>
        </w:rPr>
        <w:t>تلتمس</w:t>
      </w:r>
      <w:r w:rsidRPr="000C2057">
        <w:rPr>
          <w:sz w:val="22"/>
          <w:szCs w:val="26"/>
          <w:rtl/>
          <w:lang w:val="en-CA"/>
        </w:rPr>
        <w:t xml:space="preserve"> الأمانة توجيهات اللجنة التنفيذية بشأن ما إذا كانت انبعاثات المنتج الثانوي الهيدروفلوروكربون-23</w:t>
      </w:r>
      <w:r w:rsidRPr="000C2057">
        <w:rPr>
          <w:rFonts w:hint="cs"/>
          <w:sz w:val="22"/>
          <w:szCs w:val="26"/>
          <w:rtl/>
          <w:lang w:val="en-CA"/>
        </w:rPr>
        <w:t xml:space="preserve"> </w:t>
      </w:r>
      <w:r w:rsidRPr="000C2057">
        <w:rPr>
          <w:sz w:val="22"/>
          <w:szCs w:val="26"/>
          <w:rtl/>
          <w:lang w:val="en-CA"/>
        </w:rPr>
        <w:t xml:space="preserve">المرتبطة </w:t>
      </w:r>
      <w:r w:rsidRPr="000C2057">
        <w:rPr>
          <w:rFonts w:hint="cs"/>
          <w:sz w:val="22"/>
          <w:szCs w:val="26"/>
          <w:rtl/>
          <w:lang w:val="en-CA"/>
        </w:rPr>
        <w:t>ب</w:t>
      </w:r>
      <w:r w:rsidRPr="000C2057">
        <w:rPr>
          <w:sz w:val="22"/>
          <w:szCs w:val="26"/>
          <w:rtl/>
          <w:lang w:val="en-CA"/>
        </w:rPr>
        <w:t xml:space="preserve">الهيدروكلوروفلوروكربون-22 المنتج للتصدير إلى بلد غير </w:t>
      </w:r>
      <w:r w:rsidRPr="000C2057">
        <w:rPr>
          <w:rFonts w:hint="cs"/>
          <w:sz w:val="22"/>
          <w:szCs w:val="26"/>
          <w:rtl/>
          <w:lang w:val="en-CA"/>
        </w:rPr>
        <w:t>مشمول</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المادة 5 ستكون مؤهلة بموجب الصندوق </w:t>
      </w:r>
      <w:r w:rsidRPr="000C2057">
        <w:rPr>
          <w:rFonts w:hint="cs"/>
          <w:sz w:val="22"/>
          <w:szCs w:val="26"/>
          <w:rtl/>
          <w:lang w:val="en-CA"/>
        </w:rPr>
        <w:t>ال</w:t>
      </w:r>
      <w:r w:rsidRPr="000C2057">
        <w:rPr>
          <w:sz w:val="22"/>
          <w:szCs w:val="26"/>
          <w:rtl/>
          <w:lang w:val="en-CA"/>
        </w:rPr>
        <w:t>متعدد الأطراف.</w:t>
      </w:r>
      <w:r w:rsidRPr="000C2057">
        <w:rPr>
          <w:sz w:val="22"/>
          <w:szCs w:val="26"/>
          <w:rtl/>
        </w:rPr>
        <w:t xml:space="preserve"> </w:t>
      </w:r>
      <w:r w:rsidRPr="000C2057">
        <w:rPr>
          <w:sz w:val="22"/>
          <w:szCs w:val="26"/>
          <w:rtl/>
          <w:lang w:val="en-CA"/>
        </w:rPr>
        <w:t xml:space="preserve">تقدم الأمانة خيارين لتنظر فيهما اللجنة التنفيذية، </w:t>
      </w:r>
      <w:r w:rsidRPr="000C2057">
        <w:rPr>
          <w:rFonts w:hint="cs"/>
          <w:sz w:val="22"/>
          <w:szCs w:val="26"/>
          <w:rtl/>
          <w:lang w:val="en-CA"/>
        </w:rPr>
        <w:t>إذ تجدر الإشارة</w:t>
      </w:r>
      <w:r w:rsidRPr="000C2057">
        <w:rPr>
          <w:sz w:val="22"/>
          <w:szCs w:val="26"/>
          <w:rtl/>
          <w:lang w:val="en-CA"/>
        </w:rPr>
        <w:t xml:space="preserve"> إلى أن اللجنة التنفيذية يمكنها اختيار أي من الخيارات</w:t>
      </w:r>
      <w:r w:rsidRPr="000C2057">
        <w:rPr>
          <w:rFonts w:hint="cs"/>
          <w:sz w:val="22"/>
          <w:szCs w:val="26"/>
          <w:rtl/>
          <w:lang w:val="en-CA"/>
        </w:rPr>
        <w:t>،</w:t>
      </w:r>
      <w:r w:rsidRPr="000C2057">
        <w:rPr>
          <w:sz w:val="22"/>
          <w:szCs w:val="26"/>
          <w:rtl/>
          <w:lang w:val="en-CA"/>
        </w:rPr>
        <w:t xml:space="preserve"> أو </w:t>
      </w:r>
      <w:r w:rsidRPr="000C2057">
        <w:rPr>
          <w:rFonts w:hint="cs"/>
          <w:sz w:val="22"/>
          <w:szCs w:val="26"/>
          <w:rtl/>
          <w:lang w:val="en-CA"/>
        </w:rPr>
        <w:t>اختيار نهجٍ</w:t>
      </w:r>
      <w:r w:rsidRPr="000C2057">
        <w:rPr>
          <w:sz w:val="22"/>
          <w:szCs w:val="26"/>
          <w:rtl/>
          <w:lang w:val="en-CA"/>
        </w:rPr>
        <w:t xml:space="preserve"> </w:t>
      </w:r>
      <w:r w:rsidRPr="000C2057">
        <w:rPr>
          <w:rFonts w:hint="cs"/>
          <w:sz w:val="22"/>
          <w:szCs w:val="26"/>
          <w:rtl/>
          <w:lang w:val="en-CA"/>
        </w:rPr>
        <w:t>وسطي</w:t>
      </w:r>
      <w:r w:rsidRPr="000C2057">
        <w:rPr>
          <w:sz w:val="22"/>
          <w:szCs w:val="26"/>
          <w:rtl/>
          <w:lang w:val="en-CA"/>
        </w:rPr>
        <w:t xml:space="preserve"> بينهما</w:t>
      </w:r>
      <w:r w:rsidRPr="000C2057">
        <w:rPr>
          <w:rFonts w:hint="cs"/>
          <w:sz w:val="22"/>
          <w:szCs w:val="26"/>
          <w:rtl/>
          <w:lang w:val="en-CA"/>
        </w:rPr>
        <w:t>،</w:t>
      </w:r>
      <w:r w:rsidRPr="000C2057">
        <w:rPr>
          <w:sz w:val="22"/>
          <w:szCs w:val="26"/>
          <w:rtl/>
          <w:lang w:val="en-CA"/>
        </w:rPr>
        <w:t xml:space="preserve"> أو اتخاذ قرار باستخدام نهج مختلف:</w:t>
      </w:r>
    </w:p>
    <w:p w14:paraId="3A3D85D6" w14:textId="26615DD3" w:rsidR="00065CA1" w:rsidRPr="000C2057" w:rsidRDefault="00065CA1"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اعتبار </w:t>
      </w:r>
      <w:r w:rsidRPr="000C2057">
        <w:rPr>
          <w:rFonts w:hint="cs"/>
          <w:sz w:val="22"/>
          <w:szCs w:val="26"/>
          <w:rtl/>
          <w:lang w:val="en-CA"/>
        </w:rPr>
        <w:t>كامل</w:t>
      </w:r>
      <w:r w:rsidRPr="000C2057">
        <w:rPr>
          <w:sz w:val="22"/>
          <w:szCs w:val="26"/>
          <w:rtl/>
          <w:lang w:val="en-CA"/>
        </w:rPr>
        <w:t xml:space="preserve"> المنتج </w:t>
      </w:r>
      <w:r w:rsidRPr="000C2057">
        <w:rPr>
          <w:rFonts w:hint="cs"/>
          <w:sz w:val="22"/>
          <w:szCs w:val="26"/>
          <w:rtl/>
          <w:lang w:val="en-CA"/>
        </w:rPr>
        <w:t>الثانوي</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مؤهل</w:t>
      </w:r>
      <w:r w:rsidRPr="000C2057">
        <w:rPr>
          <w:rFonts w:hint="cs"/>
          <w:sz w:val="22"/>
          <w:szCs w:val="26"/>
          <w:rtl/>
          <w:lang w:val="en-CA"/>
        </w:rPr>
        <w:t>اً</w:t>
      </w:r>
      <w:r w:rsidRPr="000C2057">
        <w:rPr>
          <w:sz w:val="22"/>
          <w:szCs w:val="26"/>
          <w:rtl/>
          <w:lang w:val="en-CA"/>
        </w:rPr>
        <w:t xml:space="preserve">، بصرف النظر عما إذا كان قد تم تصدير الهيدروكلوروفلوروكربون-22 </w:t>
      </w:r>
      <w:r w:rsidRPr="000C2057">
        <w:rPr>
          <w:rFonts w:hint="cs"/>
          <w:sz w:val="22"/>
          <w:szCs w:val="26"/>
          <w:rtl/>
          <w:lang w:val="en-CA"/>
        </w:rPr>
        <w:t>الناجم عنه</w:t>
      </w:r>
      <w:r w:rsidRPr="000C2057">
        <w:rPr>
          <w:sz w:val="22"/>
          <w:szCs w:val="26"/>
          <w:rtl/>
          <w:lang w:val="en-CA"/>
        </w:rPr>
        <w:t xml:space="preserve"> إلى بلد غير </w:t>
      </w:r>
      <w:r w:rsidRPr="000C2057">
        <w:rPr>
          <w:rFonts w:hint="cs"/>
          <w:sz w:val="22"/>
          <w:szCs w:val="26"/>
          <w:rtl/>
          <w:lang w:val="en-CA"/>
        </w:rPr>
        <w:t>مشمول</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المادة 5، و</w:t>
      </w:r>
    </w:p>
    <w:p w14:paraId="00591DAE" w14:textId="4246E4BF" w:rsidR="00065CA1" w:rsidRPr="000C2057" w:rsidRDefault="00065CA1" w:rsidP="00F1414F">
      <w:pPr>
        <w:pStyle w:val="Heading2"/>
        <w:widowControl/>
        <w:numPr>
          <w:ilvl w:val="1"/>
          <w:numId w:val="7"/>
        </w:numPr>
        <w:tabs>
          <w:tab w:val="clear" w:pos="0"/>
        </w:tabs>
        <w:bidi/>
        <w:rPr>
          <w:sz w:val="22"/>
          <w:szCs w:val="26"/>
          <w:rtl/>
          <w:lang w:val="en-CA"/>
        </w:rPr>
      </w:pPr>
      <w:r w:rsidRPr="000C2057">
        <w:rPr>
          <w:rFonts w:hint="cs"/>
          <w:sz w:val="22"/>
          <w:szCs w:val="26"/>
          <w:rtl/>
          <w:lang w:val="en-CA"/>
        </w:rPr>
        <w:t>اقتطاع</w:t>
      </w:r>
      <w:r w:rsidRPr="000C2057">
        <w:rPr>
          <w:sz w:val="22"/>
          <w:szCs w:val="26"/>
          <w:rtl/>
          <w:lang w:val="en-CA"/>
        </w:rPr>
        <w:t xml:space="preserve"> ذلك الجزء من المنتج الثانو</w:t>
      </w:r>
      <w:r w:rsidRPr="000C2057">
        <w:rPr>
          <w:rFonts w:hint="cs"/>
          <w:sz w:val="22"/>
          <w:szCs w:val="26"/>
          <w:rtl/>
          <w:lang w:val="en-CA"/>
        </w:rPr>
        <w:t>ي</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 xml:space="preserve">المرتبط </w:t>
      </w:r>
      <w:r w:rsidRPr="000C2057">
        <w:rPr>
          <w:rFonts w:hint="cs"/>
          <w:sz w:val="22"/>
          <w:szCs w:val="26"/>
          <w:rtl/>
          <w:lang w:val="en-CA"/>
        </w:rPr>
        <w:t>ب</w:t>
      </w:r>
      <w:r w:rsidRPr="000C2057">
        <w:rPr>
          <w:sz w:val="22"/>
          <w:szCs w:val="26"/>
          <w:rtl/>
          <w:lang w:val="en-CA"/>
        </w:rPr>
        <w:t xml:space="preserve">الهيدروكلوروفلوروكربون-22 المصدر إلى بلد غير </w:t>
      </w:r>
      <w:r w:rsidRPr="000C2057">
        <w:rPr>
          <w:rFonts w:hint="cs"/>
          <w:sz w:val="22"/>
          <w:szCs w:val="26"/>
          <w:rtl/>
          <w:lang w:val="en-CA"/>
        </w:rPr>
        <w:t>مشمول ب</w:t>
      </w:r>
      <w:r w:rsidRPr="000C2057">
        <w:rPr>
          <w:sz w:val="22"/>
          <w:szCs w:val="26"/>
          <w:rtl/>
          <w:lang w:val="en-CA"/>
        </w:rPr>
        <w:t xml:space="preserve">المادة 5. </w:t>
      </w:r>
      <w:r w:rsidRPr="000C2057">
        <w:rPr>
          <w:rFonts w:hint="cs"/>
          <w:sz w:val="22"/>
          <w:szCs w:val="26"/>
          <w:rtl/>
          <w:lang w:val="en-CA"/>
        </w:rPr>
        <w:t>و</w:t>
      </w:r>
      <w:r w:rsidRPr="000C2057">
        <w:rPr>
          <w:sz w:val="22"/>
          <w:szCs w:val="26"/>
          <w:rtl/>
          <w:lang w:val="en-CA"/>
        </w:rPr>
        <w:t xml:space="preserve">في حالة كيموباسيكوز، </w:t>
      </w:r>
      <w:r w:rsidRPr="000C2057">
        <w:rPr>
          <w:rFonts w:hint="cs"/>
          <w:sz w:val="22"/>
          <w:szCs w:val="26"/>
          <w:rtl/>
          <w:lang w:val="en-CA"/>
        </w:rPr>
        <w:t>ستبلغ نسبة</w:t>
      </w:r>
      <w:r w:rsidRPr="000C2057">
        <w:rPr>
          <w:sz w:val="22"/>
          <w:szCs w:val="26"/>
          <w:rtl/>
          <w:lang w:val="en-CA"/>
        </w:rPr>
        <w:t xml:space="preserve"> هذا </w:t>
      </w:r>
      <w:r w:rsidRPr="000C2057">
        <w:rPr>
          <w:rFonts w:hint="cs"/>
          <w:sz w:val="22"/>
          <w:szCs w:val="26"/>
          <w:rtl/>
          <w:lang w:val="en-CA"/>
        </w:rPr>
        <w:t>الاقتطاع</w:t>
      </w:r>
      <w:r w:rsidRPr="000C2057">
        <w:rPr>
          <w:sz w:val="22"/>
          <w:szCs w:val="26"/>
          <w:rtl/>
          <w:lang w:val="en-CA"/>
        </w:rPr>
        <w:t xml:space="preserve"> 72</w:t>
      </w:r>
      <w:r w:rsidRPr="000C2057">
        <w:rPr>
          <w:rFonts w:hint="cs"/>
          <w:sz w:val="22"/>
          <w:szCs w:val="26"/>
          <w:rtl/>
          <w:lang w:val="en-CA"/>
        </w:rPr>
        <w:t>.</w:t>
      </w:r>
      <w:r w:rsidRPr="000C2057">
        <w:rPr>
          <w:sz w:val="22"/>
          <w:szCs w:val="26"/>
          <w:rtl/>
          <w:lang w:val="en-CA"/>
        </w:rPr>
        <w:t>8 في المائة.</w:t>
      </w:r>
    </w:p>
    <w:p w14:paraId="75F968C1" w14:textId="491C8C2F" w:rsidR="005C23E4" w:rsidRPr="000C2057" w:rsidRDefault="00065CA1" w:rsidP="00F1414F">
      <w:pPr>
        <w:pStyle w:val="Heading1"/>
        <w:numPr>
          <w:ilvl w:val="0"/>
          <w:numId w:val="7"/>
        </w:numPr>
        <w:bidi/>
        <w:rPr>
          <w:sz w:val="22"/>
          <w:szCs w:val="26"/>
          <w:rtl/>
          <w:lang w:val="en-CA"/>
        </w:rPr>
      </w:pPr>
      <w:r w:rsidRPr="000C2057">
        <w:rPr>
          <w:sz w:val="22"/>
          <w:szCs w:val="26"/>
          <w:rtl/>
          <w:lang w:val="en-CA"/>
        </w:rPr>
        <w:t>لم توافق حكومة المكسيك على الخيار الأخير.</w:t>
      </w:r>
    </w:p>
    <w:p w14:paraId="0CBFBB8F" w14:textId="328B11A0" w:rsidR="005C23E4" w:rsidRPr="000C2057" w:rsidRDefault="005C23E4" w:rsidP="005C23E4">
      <w:pPr>
        <w:bidi/>
        <w:rPr>
          <w:sz w:val="22"/>
          <w:rtl/>
        </w:rPr>
      </w:pPr>
    </w:p>
    <w:p w14:paraId="1C2FF534" w14:textId="54165D09" w:rsidR="005C23E4" w:rsidRPr="000C2057" w:rsidRDefault="00065CA1" w:rsidP="005C23E4">
      <w:pPr>
        <w:bidi/>
        <w:rPr>
          <w:i/>
          <w:sz w:val="22"/>
          <w:szCs w:val="26"/>
          <w:rtl/>
          <w:lang w:val="en-US"/>
        </w:rPr>
      </w:pPr>
      <w:r w:rsidRPr="000C2057">
        <w:rPr>
          <w:i/>
          <w:sz w:val="22"/>
          <w:szCs w:val="26"/>
          <w:rtl/>
          <w:lang w:val="en-CA"/>
        </w:rPr>
        <w:t xml:space="preserve">أساس إنتاج الهيدروكلوروفلوروكربون-22 </w:t>
      </w:r>
      <w:r w:rsidRPr="000C2057">
        <w:rPr>
          <w:rFonts w:hint="cs"/>
          <w:i/>
          <w:sz w:val="22"/>
          <w:szCs w:val="26"/>
          <w:rtl/>
          <w:lang w:val="en-CA"/>
        </w:rPr>
        <w:t>المستخدم لتحديد</w:t>
      </w:r>
      <w:r w:rsidRPr="000C2057">
        <w:rPr>
          <w:i/>
          <w:sz w:val="22"/>
          <w:szCs w:val="26"/>
          <w:rtl/>
          <w:lang w:val="en-CA"/>
        </w:rPr>
        <w:t xml:space="preserve"> </w:t>
      </w:r>
      <w:r w:rsidRPr="000C2057">
        <w:rPr>
          <w:rFonts w:hint="cs"/>
          <w:i/>
          <w:sz w:val="22"/>
          <w:szCs w:val="26"/>
          <w:rtl/>
          <w:lang w:val="en-CA"/>
        </w:rPr>
        <w:t>تكاليف التشغيل الإضافية</w:t>
      </w:r>
    </w:p>
    <w:p w14:paraId="5255B8F9" w14:textId="5BD2755C" w:rsidR="005C23E4" w:rsidRPr="000C2057" w:rsidRDefault="005C23E4" w:rsidP="005C23E4">
      <w:pPr>
        <w:bidi/>
        <w:rPr>
          <w:sz w:val="22"/>
          <w:rtl/>
        </w:rPr>
      </w:pPr>
    </w:p>
    <w:p w14:paraId="33ED375E" w14:textId="5A7977F1" w:rsidR="00065CA1" w:rsidRPr="000C2057" w:rsidRDefault="00065CA1" w:rsidP="00F1414F">
      <w:pPr>
        <w:pStyle w:val="Heading1"/>
        <w:numPr>
          <w:ilvl w:val="0"/>
          <w:numId w:val="7"/>
        </w:numPr>
        <w:bidi/>
        <w:rPr>
          <w:sz w:val="22"/>
          <w:szCs w:val="26"/>
          <w:rtl/>
          <w:lang w:val="en-CA"/>
        </w:rPr>
      </w:pPr>
      <w:r w:rsidRPr="000C2057">
        <w:rPr>
          <w:rFonts w:hint="cs"/>
          <w:sz w:val="22"/>
          <w:szCs w:val="24"/>
          <w:rtl/>
          <w:lang w:val="en-CA"/>
        </w:rPr>
        <w:t>على غرار</w:t>
      </w:r>
      <w:r w:rsidRPr="000C2057">
        <w:rPr>
          <w:sz w:val="22"/>
          <w:szCs w:val="24"/>
          <w:rtl/>
          <w:lang w:val="en-CA"/>
        </w:rPr>
        <w:t xml:space="preserve"> استعراض الأمانة لمشروع الهيدروفلوروكربون-23</w:t>
      </w:r>
      <w:r w:rsidRPr="000C2057">
        <w:rPr>
          <w:rFonts w:hint="cs"/>
          <w:sz w:val="22"/>
          <w:szCs w:val="24"/>
          <w:rtl/>
          <w:lang w:val="en-CA"/>
        </w:rPr>
        <w:t xml:space="preserve"> </w:t>
      </w:r>
      <w:r w:rsidRPr="000C2057">
        <w:rPr>
          <w:sz w:val="22"/>
          <w:szCs w:val="24"/>
          <w:rtl/>
          <w:lang w:val="en-CA"/>
        </w:rPr>
        <w:t xml:space="preserve">في الأرجنتين، نظرت الأمانة في استخدام </w:t>
      </w:r>
      <w:r w:rsidRPr="000C2057">
        <w:rPr>
          <w:rFonts w:hint="cs"/>
          <w:sz w:val="22"/>
          <w:szCs w:val="24"/>
          <w:rtl/>
          <w:lang w:val="en-CA"/>
        </w:rPr>
        <w:t>العام</w:t>
      </w:r>
      <w:r w:rsidRPr="000C2057">
        <w:rPr>
          <w:sz w:val="22"/>
          <w:szCs w:val="24"/>
          <w:rtl/>
          <w:lang w:val="en-CA"/>
        </w:rPr>
        <w:t xml:space="preserve">، أو متوسط </w:t>
      </w:r>
      <w:r w:rsidRPr="000C2057">
        <w:rPr>
          <w:rFonts w:hint="cs"/>
          <w:sz w:val="22"/>
          <w:szCs w:val="24"/>
          <w:rtl/>
          <w:lang w:val="en-CA"/>
        </w:rPr>
        <w:t>الأعوام</w:t>
      </w:r>
      <w:r w:rsidRPr="000C2057">
        <w:rPr>
          <w:sz w:val="22"/>
          <w:szCs w:val="24"/>
          <w:rtl/>
          <w:lang w:val="en-CA"/>
        </w:rPr>
        <w:t xml:space="preserve"> الثلاث</w:t>
      </w:r>
      <w:r w:rsidRPr="000C2057">
        <w:rPr>
          <w:rFonts w:hint="cs"/>
          <w:sz w:val="22"/>
          <w:szCs w:val="24"/>
          <w:rtl/>
          <w:lang w:val="en-CA"/>
        </w:rPr>
        <w:t>ة</w:t>
      </w:r>
      <w:r w:rsidRPr="000C2057">
        <w:rPr>
          <w:sz w:val="22"/>
          <w:szCs w:val="24"/>
          <w:rtl/>
          <w:lang w:val="en-CA"/>
        </w:rPr>
        <w:t xml:space="preserve">، </w:t>
      </w:r>
      <w:r w:rsidRPr="000C2057">
        <w:rPr>
          <w:rFonts w:hint="cs"/>
          <w:sz w:val="22"/>
          <w:szCs w:val="24"/>
          <w:rtl/>
          <w:lang w:val="en-CA"/>
        </w:rPr>
        <w:t>التي تسبق</w:t>
      </w:r>
      <w:r w:rsidRPr="000C2057">
        <w:rPr>
          <w:sz w:val="22"/>
          <w:szCs w:val="24"/>
          <w:rtl/>
          <w:lang w:val="en-CA"/>
        </w:rPr>
        <w:t xml:space="preserve"> إعداد المشروع مباشرة </w:t>
      </w:r>
      <w:r w:rsidRPr="000C2057">
        <w:rPr>
          <w:rFonts w:hint="cs"/>
          <w:sz w:val="22"/>
          <w:szCs w:val="24"/>
          <w:rtl/>
          <w:lang w:val="en-CA"/>
        </w:rPr>
        <w:t>باعتبارها أساساً</w:t>
      </w:r>
      <w:r w:rsidRPr="000C2057">
        <w:rPr>
          <w:sz w:val="22"/>
          <w:szCs w:val="24"/>
          <w:rtl/>
          <w:lang w:val="en-CA"/>
        </w:rPr>
        <w:t xml:space="preserve"> لإنتاج</w:t>
      </w:r>
      <w:r w:rsidRPr="000C2057">
        <w:rPr>
          <w:rFonts w:hint="cs"/>
          <w:sz w:val="22"/>
          <w:szCs w:val="24"/>
          <w:rtl/>
          <w:lang w:val="en-CA"/>
        </w:rPr>
        <w:t xml:space="preserve"> </w:t>
      </w:r>
      <w:r w:rsidRPr="000C2057">
        <w:rPr>
          <w:sz w:val="22"/>
          <w:szCs w:val="24"/>
          <w:rtl/>
          <w:lang w:val="en-CA"/>
        </w:rPr>
        <w:t>الهيدروكلوروفلوروكربون-22،</w:t>
      </w:r>
      <w:r w:rsidRPr="000C2057">
        <w:rPr>
          <w:rFonts w:cstheme="majorBidi" w:hint="cs"/>
          <w:sz w:val="22"/>
          <w:szCs w:val="24"/>
          <w:rtl/>
          <w:lang w:val="en-CA"/>
        </w:rPr>
        <w:t xml:space="preserve"> </w:t>
      </w:r>
      <w:r w:rsidRPr="000C2057">
        <w:rPr>
          <w:sz w:val="22"/>
          <w:szCs w:val="24"/>
          <w:rtl/>
          <w:lang w:val="en-CA"/>
        </w:rPr>
        <w:t>واختار</w:t>
      </w:r>
      <w:r w:rsidRPr="000C2057">
        <w:rPr>
          <w:rFonts w:hint="cs"/>
          <w:sz w:val="22"/>
          <w:szCs w:val="24"/>
          <w:rtl/>
          <w:lang w:val="en-CA"/>
        </w:rPr>
        <w:t>ت</w:t>
      </w:r>
      <w:r w:rsidRPr="000C2057">
        <w:rPr>
          <w:sz w:val="22"/>
          <w:szCs w:val="24"/>
          <w:rtl/>
          <w:lang w:val="en-CA"/>
        </w:rPr>
        <w:t xml:space="preserve"> </w:t>
      </w:r>
      <w:r w:rsidRPr="000C2057">
        <w:rPr>
          <w:rFonts w:hint="cs"/>
          <w:sz w:val="22"/>
          <w:szCs w:val="24"/>
          <w:rtl/>
          <w:lang w:val="en-CA"/>
        </w:rPr>
        <w:t>ال</w:t>
      </w:r>
      <w:r w:rsidRPr="000C2057">
        <w:rPr>
          <w:sz w:val="22"/>
          <w:szCs w:val="24"/>
          <w:rtl/>
          <w:lang w:val="en-CA"/>
        </w:rPr>
        <w:t xml:space="preserve">أكثر ملاءمة </w:t>
      </w:r>
      <w:r w:rsidRPr="000C2057">
        <w:rPr>
          <w:rFonts w:hint="cs"/>
          <w:sz w:val="22"/>
          <w:szCs w:val="24"/>
          <w:rtl/>
          <w:lang w:val="en-CA"/>
        </w:rPr>
        <w:t>للشركة</w:t>
      </w:r>
      <w:r w:rsidRPr="000C2057">
        <w:rPr>
          <w:sz w:val="22"/>
          <w:szCs w:val="24"/>
          <w:rtl/>
          <w:lang w:val="en-CA"/>
        </w:rPr>
        <w:t xml:space="preserve">، </w:t>
      </w:r>
      <w:r w:rsidRPr="000C2057">
        <w:rPr>
          <w:rFonts w:hint="cs"/>
          <w:sz w:val="22"/>
          <w:szCs w:val="24"/>
          <w:rtl/>
          <w:lang w:val="en-CA"/>
        </w:rPr>
        <w:t>وفقاً</w:t>
      </w:r>
      <w:r w:rsidRPr="000C2057">
        <w:rPr>
          <w:sz w:val="22"/>
          <w:szCs w:val="24"/>
          <w:rtl/>
          <w:lang w:val="en-CA"/>
        </w:rPr>
        <w:t xml:space="preserve"> </w:t>
      </w:r>
      <w:r w:rsidRPr="000C2057">
        <w:rPr>
          <w:rFonts w:hint="cs"/>
          <w:sz w:val="22"/>
          <w:szCs w:val="24"/>
          <w:rtl/>
          <w:lang w:val="en-CA"/>
        </w:rPr>
        <w:t>للمقرر</w:t>
      </w:r>
      <w:r w:rsidRPr="000C2057">
        <w:rPr>
          <w:sz w:val="22"/>
          <w:szCs w:val="24"/>
          <w:rtl/>
          <w:lang w:val="en-CA"/>
        </w:rPr>
        <w:t xml:space="preserve"> </w:t>
      </w:r>
      <w:r w:rsidRPr="000C2057">
        <w:rPr>
          <w:rFonts w:hint="cs"/>
          <w:sz w:val="22"/>
          <w:szCs w:val="24"/>
          <w:rtl/>
          <w:lang w:val="en-CA"/>
        </w:rPr>
        <w:t>المنصوص عليه</w:t>
      </w:r>
      <w:r w:rsidRPr="000C2057">
        <w:rPr>
          <w:sz w:val="22"/>
          <w:szCs w:val="24"/>
          <w:rtl/>
          <w:lang w:val="en-CA"/>
        </w:rPr>
        <w:t xml:space="preserve"> في الفقرة 32(ب) من الوثيقة </w:t>
      </w:r>
      <w:r w:rsidRPr="000C2057">
        <w:rPr>
          <w:rFonts w:cstheme="majorBidi"/>
          <w:sz w:val="22"/>
          <w:szCs w:val="24"/>
          <w:lang w:val="en-CA"/>
        </w:rPr>
        <w:t>UNEP/OzL.Pro/ExCom/16/20</w:t>
      </w:r>
      <w:r w:rsidRPr="000C2057">
        <w:rPr>
          <w:sz w:val="22"/>
          <w:szCs w:val="24"/>
          <w:rtl/>
          <w:lang w:val="en-CA"/>
        </w:rPr>
        <w:t>. استخدمت اليونيدو إنتاجها المتوقع من الهيدروكلوروفلوروكربون-22 كأساس</w:t>
      </w:r>
      <w:r w:rsidRPr="000C2057">
        <w:rPr>
          <w:rFonts w:hint="cs"/>
          <w:sz w:val="22"/>
          <w:szCs w:val="24"/>
          <w:rtl/>
          <w:lang w:val="en-CA"/>
        </w:rPr>
        <w:t xml:space="preserve"> لذلك</w:t>
      </w:r>
      <w:r w:rsidRPr="000C2057">
        <w:rPr>
          <w:sz w:val="22"/>
          <w:szCs w:val="24"/>
          <w:rtl/>
          <w:lang w:val="en-CA"/>
        </w:rPr>
        <w:t>.</w:t>
      </w:r>
    </w:p>
    <w:p w14:paraId="63EBF699" w14:textId="6E602C9D" w:rsidR="00065CA1" w:rsidRPr="000C2057" w:rsidRDefault="00065CA1" w:rsidP="00065CA1">
      <w:pPr>
        <w:bidi/>
        <w:rPr>
          <w:sz w:val="22"/>
          <w:rtl/>
        </w:rPr>
      </w:pPr>
    </w:p>
    <w:p w14:paraId="7A9C657D" w14:textId="08AE90F4" w:rsidR="00065CA1" w:rsidRPr="000C2057" w:rsidRDefault="006E3B22" w:rsidP="00065CA1">
      <w:pPr>
        <w:bidi/>
        <w:rPr>
          <w:i/>
          <w:sz w:val="22"/>
          <w:szCs w:val="26"/>
          <w:rtl/>
          <w:lang w:val="en-CA"/>
        </w:rPr>
      </w:pPr>
      <w:r w:rsidRPr="000C2057">
        <w:rPr>
          <w:rFonts w:hint="cs"/>
          <w:i/>
          <w:sz w:val="22"/>
          <w:szCs w:val="26"/>
          <w:rtl/>
          <w:lang w:val="en-CA"/>
        </w:rPr>
        <w:t>المدة الزمنية</w:t>
      </w:r>
      <w:r w:rsidRPr="000C2057">
        <w:rPr>
          <w:i/>
          <w:sz w:val="22"/>
          <w:szCs w:val="26"/>
          <w:rtl/>
          <w:lang w:val="en-CA"/>
        </w:rPr>
        <w:t xml:space="preserve"> التي يتم تقديم </w:t>
      </w:r>
      <w:r w:rsidRPr="000C2057">
        <w:rPr>
          <w:rFonts w:hint="cs"/>
          <w:i/>
          <w:sz w:val="22"/>
          <w:szCs w:val="26"/>
          <w:rtl/>
          <w:lang w:val="en-CA"/>
        </w:rPr>
        <w:t>ال</w:t>
      </w:r>
      <w:r w:rsidRPr="000C2057">
        <w:rPr>
          <w:i/>
          <w:sz w:val="22"/>
          <w:szCs w:val="26"/>
          <w:rtl/>
          <w:lang w:val="en-CA"/>
        </w:rPr>
        <w:t>دعم التمويل</w:t>
      </w:r>
      <w:r w:rsidRPr="000C2057">
        <w:rPr>
          <w:rFonts w:hint="cs"/>
          <w:i/>
          <w:sz w:val="22"/>
          <w:szCs w:val="26"/>
          <w:rtl/>
          <w:lang w:val="en-CA"/>
        </w:rPr>
        <w:t>ي</w:t>
      </w:r>
      <w:r w:rsidRPr="000C2057">
        <w:rPr>
          <w:i/>
          <w:sz w:val="22"/>
          <w:szCs w:val="26"/>
          <w:rtl/>
          <w:lang w:val="en-CA"/>
        </w:rPr>
        <w:t xml:space="preserve"> </w:t>
      </w:r>
      <w:r w:rsidRPr="000C2057">
        <w:rPr>
          <w:rFonts w:hint="cs"/>
          <w:i/>
          <w:sz w:val="22"/>
          <w:szCs w:val="26"/>
          <w:rtl/>
          <w:lang w:val="en-CA"/>
        </w:rPr>
        <w:t>خلالها</w:t>
      </w:r>
    </w:p>
    <w:p w14:paraId="3FF229FE" w14:textId="4841C6F2" w:rsidR="00065CA1" w:rsidRPr="000C2057" w:rsidRDefault="00065CA1" w:rsidP="00065CA1">
      <w:pPr>
        <w:bidi/>
        <w:rPr>
          <w:sz w:val="22"/>
          <w:rtl/>
        </w:rPr>
      </w:pPr>
    </w:p>
    <w:p w14:paraId="1E7A0B4E" w14:textId="7E47E3D9" w:rsidR="00065CA1" w:rsidRPr="000C2057" w:rsidRDefault="00496C53" w:rsidP="00F1414F">
      <w:pPr>
        <w:pStyle w:val="Heading1"/>
        <w:numPr>
          <w:ilvl w:val="0"/>
          <w:numId w:val="7"/>
        </w:numPr>
        <w:bidi/>
        <w:rPr>
          <w:sz w:val="22"/>
          <w:szCs w:val="24"/>
          <w:rtl/>
          <w:lang w:val="en-CA"/>
        </w:rPr>
      </w:pPr>
      <w:r w:rsidRPr="000C2057">
        <w:rPr>
          <w:rFonts w:hint="cs"/>
          <w:sz w:val="22"/>
          <w:szCs w:val="26"/>
          <w:rtl/>
          <w:lang w:val="en-CA"/>
        </w:rPr>
        <w:t>تفاوتت الآراء التي أعرب عنها</w:t>
      </w:r>
      <w:r w:rsidRPr="000C2057">
        <w:rPr>
          <w:sz w:val="22"/>
          <w:szCs w:val="26"/>
          <w:rtl/>
          <w:lang w:val="en-CA"/>
        </w:rPr>
        <w:t xml:space="preserve"> أعضاء اللجنة التنفيذية بشأن </w:t>
      </w:r>
      <w:r w:rsidRPr="000C2057">
        <w:rPr>
          <w:rFonts w:hint="cs"/>
          <w:sz w:val="22"/>
          <w:szCs w:val="26"/>
          <w:rtl/>
          <w:lang w:val="en-CA"/>
        </w:rPr>
        <w:t>المدة الزمنية</w:t>
      </w:r>
      <w:r w:rsidRPr="000C2057">
        <w:rPr>
          <w:sz w:val="22"/>
          <w:szCs w:val="26"/>
          <w:rtl/>
          <w:lang w:val="en-CA"/>
        </w:rPr>
        <w:t xml:space="preserve"> التي ينبغي تقديم </w:t>
      </w:r>
      <w:r w:rsidRPr="000C2057">
        <w:rPr>
          <w:rFonts w:hint="cs"/>
          <w:sz w:val="22"/>
          <w:szCs w:val="26"/>
          <w:rtl/>
          <w:lang w:val="en-CA"/>
        </w:rPr>
        <w:t>ال</w:t>
      </w:r>
      <w:r w:rsidRPr="000C2057">
        <w:rPr>
          <w:sz w:val="22"/>
          <w:szCs w:val="26"/>
          <w:rtl/>
          <w:lang w:val="en-CA"/>
        </w:rPr>
        <w:t>دعم التمويل</w:t>
      </w:r>
      <w:r w:rsidRPr="000C2057">
        <w:rPr>
          <w:rFonts w:hint="cs"/>
          <w:sz w:val="22"/>
          <w:szCs w:val="26"/>
          <w:rtl/>
          <w:lang w:val="en-CA"/>
        </w:rPr>
        <w:t>ي خلالها</w:t>
      </w:r>
      <w:r w:rsidRPr="000C2057">
        <w:rPr>
          <w:sz w:val="22"/>
          <w:szCs w:val="26"/>
          <w:rtl/>
          <w:lang w:val="en-CA"/>
        </w:rPr>
        <w:t xml:space="preserve"> </w:t>
      </w:r>
      <w:r w:rsidRPr="000C2057">
        <w:rPr>
          <w:rFonts w:hint="cs"/>
          <w:sz w:val="22"/>
          <w:szCs w:val="26"/>
          <w:rtl/>
          <w:lang w:val="en-CA"/>
        </w:rPr>
        <w:t>لمراقبة</w:t>
      </w:r>
      <w:r w:rsidRPr="000C2057">
        <w:rPr>
          <w:sz w:val="22"/>
          <w:szCs w:val="26"/>
          <w:rtl/>
          <w:lang w:val="en-CA"/>
        </w:rPr>
        <w:t xml:space="preserve"> انبعاثات المنتج الثانوي الهيدروفلوروكربون-23.</w:t>
      </w:r>
    </w:p>
    <w:p w14:paraId="25A4646B" w14:textId="0DD0C286" w:rsidR="005C23E4" w:rsidRPr="000C2057" w:rsidRDefault="00496C53" w:rsidP="00F1414F">
      <w:pPr>
        <w:pStyle w:val="Heading1"/>
        <w:numPr>
          <w:ilvl w:val="0"/>
          <w:numId w:val="7"/>
        </w:numPr>
        <w:bidi/>
        <w:rPr>
          <w:sz w:val="22"/>
          <w:szCs w:val="26"/>
          <w:rtl/>
          <w:lang w:val="en-CA"/>
        </w:rPr>
      </w:pPr>
      <w:r w:rsidRPr="000C2057">
        <w:rPr>
          <w:sz w:val="22"/>
          <w:szCs w:val="26"/>
          <w:rtl/>
          <w:lang w:val="en-CA"/>
        </w:rPr>
        <w:t>لا تتوقع</w:t>
      </w:r>
      <w:r w:rsidRPr="000C2057">
        <w:rPr>
          <w:rFonts w:hint="cs"/>
          <w:sz w:val="22"/>
          <w:szCs w:val="26"/>
          <w:rtl/>
          <w:lang w:val="en-CA"/>
        </w:rPr>
        <w:t xml:space="preserve"> </w:t>
      </w:r>
      <w:r w:rsidRPr="000C2057">
        <w:rPr>
          <w:sz w:val="22"/>
          <w:szCs w:val="26"/>
          <w:rtl/>
          <w:lang w:val="en-CA"/>
        </w:rPr>
        <w:t xml:space="preserve">كيموباسيكوز </w:t>
      </w:r>
      <w:r w:rsidRPr="000C2057">
        <w:rPr>
          <w:rFonts w:hint="cs"/>
          <w:sz w:val="22"/>
          <w:szCs w:val="26"/>
          <w:rtl/>
          <w:lang w:val="en-CA"/>
        </w:rPr>
        <w:t>إنهاء</w:t>
      </w:r>
      <w:r w:rsidRPr="000C2057">
        <w:rPr>
          <w:sz w:val="22"/>
          <w:szCs w:val="26"/>
          <w:rtl/>
          <w:lang w:val="en-CA"/>
        </w:rPr>
        <w:t xml:space="preserve"> إنتاجها من الهيدروكلوروفلوروكربون-22 قبل عام 2030.</w:t>
      </w:r>
      <w:r w:rsidRPr="000C2057">
        <w:rPr>
          <w:rFonts w:cstheme="majorBidi" w:hint="cs"/>
          <w:sz w:val="22"/>
          <w:szCs w:val="26"/>
          <w:rtl/>
          <w:lang w:val="en-CA"/>
        </w:rPr>
        <w:t xml:space="preserve"> </w:t>
      </w:r>
      <w:r w:rsidRPr="000C2057">
        <w:rPr>
          <w:sz w:val="22"/>
          <w:szCs w:val="26"/>
          <w:rtl/>
          <w:lang w:val="en-CA"/>
        </w:rPr>
        <w:t xml:space="preserve">وبناءً على ذلك، </w:t>
      </w:r>
      <w:r w:rsidRPr="000C2057">
        <w:rPr>
          <w:rFonts w:hint="cs"/>
          <w:sz w:val="22"/>
          <w:szCs w:val="26"/>
          <w:rtl/>
          <w:lang w:val="en-CA"/>
        </w:rPr>
        <w:t>تم طلب</w:t>
      </w:r>
      <w:r w:rsidRPr="000C2057">
        <w:rPr>
          <w:sz w:val="22"/>
          <w:szCs w:val="26"/>
          <w:rtl/>
          <w:lang w:val="en-CA"/>
        </w:rPr>
        <w:t xml:space="preserve"> تمويل </w:t>
      </w:r>
      <w:r w:rsidRPr="000C2057">
        <w:rPr>
          <w:rFonts w:hint="cs"/>
          <w:sz w:val="22"/>
          <w:szCs w:val="26"/>
          <w:rtl/>
          <w:lang w:val="en-CA"/>
        </w:rPr>
        <w:t>لمراقبة</w:t>
      </w:r>
      <w:r w:rsidRPr="000C2057">
        <w:rPr>
          <w:sz w:val="22"/>
          <w:szCs w:val="26"/>
          <w:rtl/>
          <w:lang w:val="en-CA"/>
        </w:rPr>
        <w:t xml:space="preserve"> انبعاثات المنتج الثانو</w:t>
      </w:r>
      <w:r w:rsidRPr="000C2057">
        <w:rPr>
          <w:rFonts w:hint="cs"/>
          <w:sz w:val="22"/>
          <w:szCs w:val="26"/>
          <w:rtl/>
          <w:lang w:val="en-CA"/>
        </w:rPr>
        <w:t>ي</w:t>
      </w:r>
      <w:r w:rsidRPr="000C2057">
        <w:rPr>
          <w:sz w:val="22"/>
          <w:szCs w:val="26"/>
          <w:rtl/>
          <w:lang w:val="en-CA"/>
        </w:rPr>
        <w:t xml:space="preserve"> الهيدروفلوروكربون-23</w:t>
      </w:r>
      <w:r w:rsidRPr="000C2057">
        <w:rPr>
          <w:rFonts w:hint="cs"/>
          <w:sz w:val="22"/>
          <w:szCs w:val="26"/>
          <w:rtl/>
          <w:lang w:val="en-CA"/>
        </w:rPr>
        <w:t xml:space="preserve"> م</w:t>
      </w:r>
      <w:r w:rsidRPr="000C2057">
        <w:rPr>
          <w:sz w:val="22"/>
          <w:szCs w:val="26"/>
          <w:rtl/>
          <w:lang w:val="en-CA"/>
        </w:rPr>
        <w:t>ن عام 2020 حتى عام 2030.</w:t>
      </w:r>
      <w:r w:rsidRPr="000C2057">
        <w:rPr>
          <w:sz w:val="22"/>
          <w:szCs w:val="26"/>
          <w:rtl/>
        </w:rPr>
        <w:t xml:space="preserve"> </w:t>
      </w:r>
      <w:r w:rsidRPr="000C2057">
        <w:rPr>
          <w:sz w:val="22"/>
          <w:szCs w:val="26"/>
          <w:rtl/>
          <w:lang w:val="en-CA"/>
        </w:rPr>
        <w:t>في حالة</w:t>
      </w:r>
      <w:r w:rsidRPr="000C2057">
        <w:rPr>
          <w:rFonts w:hint="cs"/>
          <w:sz w:val="22"/>
          <w:szCs w:val="26"/>
          <w:rtl/>
          <w:lang w:val="en-CA"/>
        </w:rPr>
        <w:t xml:space="preserve"> فياسا</w:t>
      </w:r>
      <w:r w:rsidRPr="000C2057">
        <w:rPr>
          <w:sz w:val="22"/>
          <w:szCs w:val="26"/>
          <w:rtl/>
          <w:lang w:val="en-CA"/>
        </w:rPr>
        <w:t xml:space="preserve">، تمكنت الأمانة من تقديم تقديرات التكلفة إلى اللجنة التنفيذية بناءً على دفع مبلغ مقطوع </w:t>
      </w:r>
      <w:r w:rsidRPr="000C2057">
        <w:rPr>
          <w:rFonts w:hint="cs"/>
          <w:sz w:val="22"/>
          <w:szCs w:val="26"/>
          <w:rtl/>
          <w:lang w:val="en-CA"/>
        </w:rPr>
        <w:t>وباعتبارها دالةً</w:t>
      </w:r>
      <w:r w:rsidRPr="000C2057">
        <w:rPr>
          <w:sz w:val="22"/>
          <w:szCs w:val="26"/>
          <w:rtl/>
          <w:lang w:val="en-CA"/>
        </w:rPr>
        <w:t xml:space="preserve"> </w:t>
      </w:r>
      <w:r w:rsidRPr="000C2057">
        <w:rPr>
          <w:rFonts w:hint="cs"/>
          <w:sz w:val="22"/>
          <w:szCs w:val="26"/>
          <w:rtl/>
          <w:lang w:val="en-CA"/>
        </w:rPr>
        <w:t>على ع</w:t>
      </w:r>
      <w:r w:rsidRPr="000C2057">
        <w:rPr>
          <w:sz w:val="22"/>
          <w:szCs w:val="26"/>
          <w:rtl/>
          <w:lang w:val="en-CA"/>
        </w:rPr>
        <w:t>دد سنوات تقديم الدعم التمويلي.</w:t>
      </w:r>
      <w:r w:rsidRPr="000C2057">
        <w:rPr>
          <w:sz w:val="22"/>
          <w:szCs w:val="26"/>
          <w:rtl/>
        </w:rPr>
        <w:t xml:space="preserve"> </w:t>
      </w:r>
      <w:r w:rsidRPr="000C2057">
        <w:rPr>
          <w:rFonts w:hint="cs"/>
          <w:sz w:val="22"/>
          <w:szCs w:val="26"/>
          <w:rtl/>
          <w:lang w:val="en-CA"/>
        </w:rPr>
        <w:t xml:space="preserve">أما </w:t>
      </w:r>
      <w:r w:rsidRPr="000C2057">
        <w:rPr>
          <w:sz w:val="22"/>
          <w:szCs w:val="26"/>
          <w:rtl/>
          <w:lang w:val="en-CA"/>
        </w:rPr>
        <w:t xml:space="preserve">بالنسبة لحالة كيموباسيكوز، يعرض </w:t>
      </w:r>
      <w:r w:rsidRPr="000C2057">
        <w:rPr>
          <w:rFonts w:hint="cs"/>
          <w:sz w:val="22"/>
          <w:szCs w:val="26"/>
          <w:rtl/>
          <w:lang w:val="en-CA"/>
        </w:rPr>
        <w:t>المُرفق</w:t>
      </w:r>
      <w:r w:rsidRPr="000C2057">
        <w:rPr>
          <w:sz w:val="22"/>
          <w:szCs w:val="26"/>
          <w:rtl/>
          <w:lang w:val="en-CA"/>
        </w:rPr>
        <w:t xml:space="preserve"> الثاني </w:t>
      </w:r>
      <w:r w:rsidRPr="000C2057">
        <w:rPr>
          <w:rFonts w:hint="cs"/>
          <w:sz w:val="22"/>
          <w:szCs w:val="26"/>
          <w:rtl/>
          <w:lang w:val="en-CA"/>
        </w:rPr>
        <w:t>تكاليف</w:t>
      </w:r>
      <w:r w:rsidRPr="000C2057">
        <w:rPr>
          <w:sz w:val="22"/>
          <w:szCs w:val="26"/>
          <w:rtl/>
          <w:lang w:val="en-CA"/>
        </w:rPr>
        <w:t xml:space="preserve"> </w:t>
      </w:r>
      <w:r w:rsidRPr="000C2057">
        <w:rPr>
          <w:rFonts w:hint="cs"/>
          <w:sz w:val="22"/>
          <w:szCs w:val="26"/>
          <w:rtl/>
          <w:lang w:val="en-CA"/>
        </w:rPr>
        <w:t>مراقبة الهيدروفلوروكربون</w:t>
      </w:r>
      <w:r w:rsidRPr="000C2057">
        <w:rPr>
          <w:sz w:val="22"/>
          <w:szCs w:val="26"/>
          <w:rtl/>
          <w:lang w:val="en-CA"/>
        </w:rPr>
        <w:t>-23 سنوي</w:t>
      </w:r>
      <w:r w:rsidRPr="000C2057">
        <w:rPr>
          <w:rFonts w:hint="cs"/>
          <w:sz w:val="22"/>
          <w:szCs w:val="26"/>
          <w:rtl/>
          <w:lang w:val="en-CA"/>
        </w:rPr>
        <w:t>اً</w:t>
      </w:r>
      <w:r w:rsidRPr="000C2057">
        <w:rPr>
          <w:sz w:val="22"/>
          <w:szCs w:val="26"/>
          <w:rtl/>
          <w:lang w:val="en-CA"/>
        </w:rPr>
        <w:t xml:space="preserve"> حتى عام 2030 </w:t>
      </w:r>
      <w:r w:rsidRPr="000C2057">
        <w:rPr>
          <w:rFonts w:hint="cs"/>
          <w:sz w:val="22"/>
          <w:szCs w:val="26"/>
          <w:rtl/>
          <w:lang w:val="en-CA"/>
        </w:rPr>
        <w:t>بحيث</w:t>
      </w:r>
      <w:r w:rsidRPr="000C2057">
        <w:rPr>
          <w:sz w:val="22"/>
          <w:szCs w:val="26"/>
          <w:rtl/>
          <w:lang w:val="en-CA"/>
        </w:rPr>
        <w:t xml:space="preserve"> تتمكن اللجنة التنفيذية من تحديد التكاليف الإضافية </w:t>
      </w:r>
      <w:r w:rsidRPr="000C2057">
        <w:rPr>
          <w:rFonts w:hint="cs"/>
          <w:sz w:val="22"/>
          <w:szCs w:val="26"/>
          <w:rtl/>
          <w:lang w:val="en-CA"/>
        </w:rPr>
        <w:t>المستحقة</w:t>
      </w:r>
      <w:r w:rsidRPr="000C2057">
        <w:rPr>
          <w:sz w:val="22"/>
          <w:szCs w:val="26"/>
          <w:rtl/>
          <w:lang w:val="en-CA"/>
        </w:rPr>
        <w:t xml:space="preserve"> بناءً على تحديدها لمدة تقديم </w:t>
      </w:r>
      <w:r w:rsidRPr="000C2057">
        <w:rPr>
          <w:rFonts w:hint="cs"/>
          <w:sz w:val="22"/>
          <w:szCs w:val="26"/>
          <w:rtl/>
          <w:lang w:val="en-CA"/>
        </w:rPr>
        <w:t>ال</w:t>
      </w:r>
      <w:r w:rsidRPr="000C2057">
        <w:rPr>
          <w:sz w:val="22"/>
          <w:szCs w:val="26"/>
          <w:rtl/>
          <w:lang w:val="en-CA"/>
        </w:rPr>
        <w:t>دعم التمويل</w:t>
      </w:r>
      <w:r w:rsidRPr="000C2057">
        <w:rPr>
          <w:rFonts w:hint="cs"/>
          <w:sz w:val="22"/>
          <w:szCs w:val="26"/>
          <w:rtl/>
          <w:lang w:val="en-CA"/>
        </w:rPr>
        <w:t>ي</w:t>
      </w:r>
      <w:r w:rsidRPr="000C2057">
        <w:rPr>
          <w:sz w:val="22"/>
          <w:szCs w:val="26"/>
          <w:rtl/>
          <w:lang w:val="en-CA"/>
        </w:rPr>
        <w:t>.</w:t>
      </w:r>
    </w:p>
    <w:p w14:paraId="787A0A52" w14:textId="0F6A85DD" w:rsidR="00496C53" w:rsidRPr="000C2057" w:rsidRDefault="00704003" w:rsidP="00F1414F">
      <w:pPr>
        <w:pStyle w:val="Heading1"/>
        <w:numPr>
          <w:ilvl w:val="0"/>
          <w:numId w:val="7"/>
        </w:numPr>
        <w:bidi/>
        <w:rPr>
          <w:sz w:val="22"/>
          <w:szCs w:val="26"/>
          <w:rtl/>
          <w:lang w:val="en-CA"/>
        </w:rPr>
      </w:pPr>
      <w:r w:rsidRPr="000C2057">
        <w:rPr>
          <w:sz w:val="22"/>
          <w:szCs w:val="26"/>
          <w:rtl/>
          <w:lang w:val="en-CA"/>
        </w:rPr>
        <w:t>طلبت الأمانة تأكيد</w:t>
      </w:r>
      <w:r w:rsidRPr="000C2057">
        <w:rPr>
          <w:rFonts w:hint="cs"/>
          <w:sz w:val="22"/>
          <w:szCs w:val="26"/>
          <w:rtl/>
          <w:lang w:val="en-CA"/>
        </w:rPr>
        <w:t>اً</w:t>
      </w:r>
      <w:r w:rsidRPr="000C2057">
        <w:rPr>
          <w:sz w:val="22"/>
          <w:szCs w:val="26"/>
          <w:rtl/>
          <w:lang w:val="en-CA"/>
        </w:rPr>
        <w:t xml:space="preserve"> على أنه لن يُطلب أي تمويل إضافي لتمكين البلد من الامتثال لالتزامات </w:t>
      </w:r>
      <w:r w:rsidRPr="000C2057">
        <w:rPr>
          <w:rFonts w:hint="cs"/>
          <w:sz w:val="22"/>
          <w:szCs w:val="26"/>
          <w:rtl/>
          <w:lang w:val="en-CA"/>
        </w:rPr>
        <w:t>مراقبة</w:t>
      </w:r>
      <w:r w:rsidRPr="000C2057">
        <w:rPr>
          <w:sz w:val="22"/>
          <w:szCs w:val="26"/>
          <w:rtl/>
          <w:lang w:val="en-CA"/>
        </w:rPr>
        <w:t xml:space="preserve"> المنتج الثانو</w:t>
      </w:r>
      <w:r w:rsidRPr="000C2057">
        <w:rPr>
          <w:rFonts w:hint="cs"/>
          <w:sz w:val="22"/>
          <w:szCs w:val="26"/>
          <w:rtl/>
          <w:lang w:val="en-CA"/>
        </w:rPr>
        <w:t xml:space="preserve">ي </w:t>
      </w:r>
      <w:r w:rsidRPr="000C2057">
        <w:rPr>
          <w:sz w:val="22"/>
          <w:szCs w:val="26"/>
          <w:rtl/>
          <w:lang w:val="en-CA"/>
        </w:rPr>
        <w:t>الهيدروفلوروكربون-23</w:t>
      </w:r>
      <w:r w:rsidRPr="000C2057">
        <w:rPr>
          <w:rFonts w:hint="cs"/>
          <w:sz w:val="22"/>
          <w:szCs w:val="26"/>
          <w:rtl/>
          <w:lang w:val="en-CA"/>
        </w:rPr>
        <w:t xml:space="preserve"> </w:t>
      </w:r>
      <w:r w:rsidRPr="000C2057">
        <w:rPr>
          <w:sz w:val="22"/>
          <w:szCs w:val="26"/>
          <w:rtl/>
          <w:lang w:val="en-CA"/>
        </w:rPr>
        <w:t>حتى لو استمر إنتاج الهيدروكلوروفلوروكربون-22 بعد عام 2030.</w:t>
      </w:r>
      <w:r w:rsidRPr="000C2057">
        <w:rPr>
          <w:rFonts w:cstheme="majorBidi" w:hint="cs"/>
          <w:sz w:val="22"/>
          <w:szCs w:val="26"/>
          <w:rtl/>
          <w:lang w:val="en-CA"/>
        </w:rPr>
        <w:t xml:space="preserve"> </w:t>
      </w:r>
      <w:r w:rsidRPr="000C2057">
        <w:rPr>
          <w:sz w:val="22"/>
          <w:szCs w:val="26"/>
          <w:rtl/>
          <w:lang w:val="en-CA"/>
        </w:rPr>
        <w:t xml:space="preserve">وفي هذا </w:t>
      </w:r>
      <w:r w:rsidRPr="000C2057">
        <w:rPr>
          <w:rFonts w:hint="cs"/>
          <w:sz w:val="22"/>
          <w:szCs w:val="26"/>
          <w:rtl/>
          <w:lang w:val="en-CA"/>
        </w:rPr>
        <w:t>الشأن</w:t>
      </w:r>
      <w:r w:rsidRPr="000C2057">
        <w:rPr>
          <w:sz w:val="22"/>
          <w:szCs w:val="26"/>
          <w:rtl/>
          <w:lang w:val="en-CA"/>
        </w:rPr>
        <w:t xml:space="preserve">، أوضحت اليونيدو أن حكومة المكسيك كانت ترى أن الصندوق </w:t>
      </w:r>
      <w:r w:rsidRPr="000C2057">
        <w:rPr>
          <w:rFonts w:hint="cs"/>
          <w:sz w:val="22"/>
          <w:szCs w:val="26"/>
          <w:rtl/>
          <w:lang w:val="en-CA"/>
        </w:rPr>
        <w:t>ال</w:t>
      </w:r>
      <w:r w:rsidRPr="000C2057">
        <w:rPr>
          <w:sz w:val="22"/>
          <w:szCs w:val="26"/>
          <w:rtl/>
          <w:lang w:val="en-CA"/>
        </w:rPr>
        <w:t xml:space="preserve">متعدد الأطراف هو الآلية المالية المتفق عليها </w:t>
      </w:r>
      <w:r w:rsidRPr="000C2057">
        <w:rPr>
          <w:rFonts w:hint="cs"/>
          <w:sz w:val="22"/>
          <w:szCs w:val="26"/>
          <w:rtl/>
          <w:lang w:val="en-CA"/>
        </w:rPr>
        <w:t>لتنفيذ</w:t>
      </w:r>
      <w:r w:rsidRPr="000C2057">
        <w:rPr>
          <w:sz w:val="22"/>
          <w:szCs w:val="26"/>
          <w:rtl/>
          <w:lang w:val="en-CA"/>
        </w:rPr>
        <w:t xml:space="preserve"> تعديل كيغالي، الذي لا يسمح بإطلاق انبعاثات المنتج الثانو</w:t>
      </w:r>
      <w:r w:rsidRPr="000C2057">
        <w:rPr>
          <w:rFonts w:hint="cs"/>
          <w:sz w:val="22"/>
          <w:szCs w:val="26"/>
          <w:rtl/>
          <w:lang w:val="en-CA"/>
        </w:rPr>
        <w:t xml:space="preserve">ي </w:t>
      </w:r>
      <w:r w:rsidRPr="000C2057">
        <w:rPr>
          <w:sz w:val="22"/>
          <w:szCs w:val="26"/>
          <w:rtl/>
          <w:lang w:val="en-CA"/>
        </w:rPr>
        <w:t>الهيدروفلوروكربون-23</w:t>
      </w:r>
      <w:r w:rsidRPr="000C2057">
        <w:rPr>
          <w:rFonts w:hint="cs"/>
          <w:sz w:val="22"/>
          <w:szCs w:val="26"/>
          <w:rtl/>
          <w:lang w:val="en-CA"/>
        </w:rPr>
        <w:t xml:space="preserve"> </w:t>
      </w:r>
      <w:r w:rsidRPr="000C2057">
        <w:rPr>
          <w:sz w:val="22"/>
          <w:szCs w:val="26"/>
          <w:rtl/>
          <w:lang w:val="en-CA"/>
        </w:rPr>
        <w:t>بعد عام 2030.</w:t>
      </w:r>
      <w:r w:rsidRPr="000C2057">
        <w:rPr>
          <w:rFonts w:cstheme="majorBidi" w:hint="cs"/>
          <w:sz w:val="22"/>
          <w:szCs w:val="26"/>
          <w:rtl/>
          <w:lang w:val="en-CA"/>
        </w:rPr>
        <w:t xml:space="preserve"> </w:t>
      </w:r>
      <w:r w:rsidRPr="000C2057">
        <w:rPr>
          <w:sz w:val="22"/>
          <w:szCs w:val="26"/>
          <w:rtl/>
          <w:lang w:val="en-CA"/>
        </w:rPr>
        <w:t>وبناءً على ذلك، اعتبرت الحكومة أن</w:t>
      </w:r>
      <w:r w:rsidRPr="000C2057">
        <w:rPr>
          <w:rFonts w:hint="cs"/>
          <w:sz w:val="22"/>
          <w:szCs w:val="26"/>
          <w:rtl/>
          <w:lang w:val="en-CA"/>
        </w:rPr>
        <w:t>ه ينبغي إقرارُ</w:t>
      </w:r>
      <w:r w:rsidRPr="000C2057">
        <w:rPr>
          <w:sz w:val="22"/>
          <w:szCs w:val="26"/>
          <w:rtl/>
          <w:lang w:val="en-CA"/>
        </w:rPr>
        <w:t xml:space="preserve"> التمويل بعد عام 2030 </w:t>
      </w:r>
      <w:r w:rsidRPr="000C2057">
        <w:rPr>
          <w:rFonts w:hint="cs"/>
          <w:sz w:val="22"/>
          <w:szCs w:val="26"/>
          <w:rtl/>
          <w:lang w:val="en-CA"/>
        </w:rPr>
        <w:t xml:space="preserve">من قِبل </w:t>
      </w:r>
      <w:r w:rsidRPr="000C2057">
        <w:rPr>
          <w:sz w:val="22"/>
          <w:szCs w:val="26"/>
          <w:rtl/>
          <w:lang w:val="en-CA"/>
        </w:rPr>
        <w:t xml:space="preserve">الأطراف </w:t>
      </w:r>
      <w:r w:rsidRPr="000C2057">
        <w:rPr>
          <w:rFonts w:hint="cs"/>
          <w:sz w:val="22"/>
          <w:szCs w:val="26"/>
          <w:rtl/>
          <w:lang w:val="en-CA"/>
        </w:rPr>
        <w:t>وتنظيمه من قِبل</w:t>
      </w:r>
      <w:r w:rsidRPr="000C2057">
        <w:rPr>
          <w:sz w:val="22"/>
          <w:szCs w:val="26"/>
          <w:rtl/>
          <w:lang w:val="en-CA"/>
        </w:rPr>
        <w:t xml:space="preserve"> اللجنة التنفيذية في مرحلة لاحقة، مع </w:t>
      </w:r>
      <w:r w:rsidRPr="000C2057">
        <w:rPr>
          <w:rFonts w:hint="cs"/>
          <w:sz w:val="22"/>
          <w:szCs w:val="26"/>
          <w:rtl/>
          <w:lang w:val="en-CA"/>
        </w:rPr>
        <w:t>الإشارة إلى</w:t>
      </w:r>
      <w:r w:rsidRPr="000C2057">
        <w:rPr>
          <w:sz w:val="22"/>
          <w:szCs w:val="26"/>
          <w:rtl/>
          <w:lang w:val="en-CA"/>
        </w:rPr>
        <w:t xml:space="preserve"> أن الحكومة ستتوقف عن طلب المساعدة المالية من الصندوق </w:t>
      </w:r>
      <w:r w:rsidRPr="000C2057">
        <w:rPr>
          <w:rFonts w:hint="cs"/>
          <w:sz w:val="22"/>
          <w:szCs w:val="26"/>
          <w:rtl/>
          <w:lang w:val="en-CA"/>
        </w:rPr>
        <w:t>ال</w:t>
      </w:r>
      <w:r w:rsidRPr="000C2057">
        <w:rPr>
          <w:sz w:val="22"/>
          <w:szCs w:val="26"/>
          <w:rtl/>
          <w:lang w:val="en-CA"/>
        </w:rPr>
        <w:t xml:space="preserve">متعدد الأطراف لتدمير الهيدروفلوروكربون-23 بمجرد </w:t>
      </w:r>
      <w:r w:rsidRPr="000C2057">
        <w:rPr>
          <w:rFonts w:hint="cs"/>
          <w:sz w:val="22"/>
          <w:szCs w:val="26"/>
          <w:rtl/>
          <w:lang w:val="en-CA"/>
        </w:rPr>
        <w:t>أن يقبل</w:t>
      </w:r>
      <w:r w:rsidRPr="000C2057">
        <w:rPr>
          <w:sz w:val="22"/>
          <w:szCs w:val="26"/>
          <w:rtl/>
          <w:lang w:val="en-CA"/>
        </w:rPr>
        <w:t xml:space="preserve"> سوق الكربون المحلي أهلية تدابير </w:t>
      </w:r>
      <w:r w:rsidRPr="000C2057">
        <w:rPr>
          <w:rFonts w:hint="cs"/>
          <w:sz w:val="22"/>
          <w:szCs w:val="26"/>
          <w:rtl/>
          <w:lang w:val="en-CA"/>
        </w:rPr>
        <w:t>مراقبة</w:t>
      </w:r>
      <w:r w:rsidRPr="000C2057">
        <w:rPr>
          <w:sz w:val="22"/>
          <w:szCs w:val="26"/>
          <w:rtl/>
          <w:lang w:val="en-CA"/>
        </w:rPr>
        <w:t xml:space="preserve"> الهيدروفلوروكربون-23</w:t>
      </w:r>
      <w:r w:rsidRPr="000C2057">
        <w:rPr>
          <w:rFonts w:hint="cs"/>
          <w:sz w:val="22"/>
          <w:szCs w:val="26"/>
          <w:rtl/>
          <w:lang w:val="en-CA"/>
        </w:rPr>
        <w:t xml:space="preserve"> ويجعل </w:t>
      </w:r>
      <w:r w:rsidRPr="000C2057">
        <w:rPr>
          <w:sz w:val="22"/>
          <w:szCs w:val="26"/>
          <w:rtl/>
          <w:lang w:val="en-CA"/>
        </w:rPr>
        <w:t>التدمير قابل</w:t>
      </w:r>
      <w:r w:rsidRPr="000C2057">
        <w:rPr>
          <w:rFonts w:hint="cs"/>
          <w:sz w:val="22"/>
          <w:szCs w:val="26"/>
          <w:rtl/>
          <w:lang w:val="en-CA"/>
        </w:rPr>
        <w:t>اً</w:t>
      </w:r>
      <w:r w:rsidRPr="000C2057">
        <w:rPr>
          <w:sz w:val="22"/>
          <w:szCs w:val="26"/>
          <w:rtl/>
          <w:lang w:val="en-CA"/>
        </w:rPr>
        <w:t xml:space="preserve"> للتطبيق اقتصادي</w:t>
      </w:r>
      <w:r w:rsidRPr="000C2057">
        <w:rPr>
          <w:rFonts w:hint="cs"/>
          <w:sz w:val="22"/>
          <w:szCs w:val="26"/>
          <w:rtl/>
          <w:lang w:val="en-CA"/>
        </w:rPr>
        <w:t>اً.</w:t>
      </w:r>
    </w:p>
    <w:p w14:paraId="5345DBDE" w14:textId="06043F7D" w:rsidR="00496C53" w:rsidRPr="000C2057" w:rsidRDefault="00704003" w:rsidP="00496C53">
      <w:pPr>
        <w:bidi/>
        <w:rPr>
          <w:i/>
          <w:sz w:val="22"/>
          <w:szCs w:val="26"/>
          <w:rtl/>
          <w:lang w:val="en-CA"/>
        </w:rPr>
      </w:pPr>
      <w:r w:rsidRPr="000C2057">
        <w:rPr>
          <w:i/>
          <w:sz w:val="22"/>
          <w:szCs w:val="26"/>
          <w:rtl/>
          <w:lang w:val="en-CA"/>
        </w:rPr>
        <w:lastRenderedPageBreak/>
        <w:t xml:space="preserve">أهلية أنظمة </w:t>
      </w:r>
      <w:r w:rsidRPr="000C2057">
        <w:rPr>
          <w:rFonts w:hint="cs"/>
          <w:i/>
          <w:sz w:val="22"/>
          <w:szCs w:val="26"/>
          <w:rtl/>
          <w:lang w:val="en-CA"/>
        </w:rPr>
        <w:t>الدعم</w:t>
      </w:r>
      <w:r w:rsidRPr="000C2057">
        <w:rPr>
          <w:i/>
          <w:sz w:val="22"/>
          <w:szCs w:val="26"/>
          <w:rtl/>
          <w:lang w:val="en-CA"/>
        </w:rPr>
        <w:t xml:space="preserve"> لتمكين </w:t>
      </w:r>
      <w:r w:rsidRPr="000C2057">
        <w:rPr>
          <w:rFonts w:hint="cs"/>
          <w:i/>
          <w:sz w:val="22"/>
          <w:szCs w:val="26"/>
          <w:rtl/>
          <w:lang w:val="en-CA"/>
        </w:rPr>
        <w:t>مراقبة</w:t>
      </w:r>
      <w:r w:rsidRPr="000C2057">
        <w:rPr>
          <w:i/>
          <w:sz w:val="22"/>
          <w:szCs w:val="26"/>
          <w:rtl/>
          <w:lang w:val="en-CA"/>
        </w:rPr>
        <w:t xml:space="preserve"> انبعاثات المنتج الثانوي الهيدروفلوروكربون-23</w:t>
      </w:r>
    </w:p>
    <w:p w14:paraId="2B7DB5DD" w14:textId="10B6965C" w:rsidR="00496C53" w:rsidRPr="000C2057" w:rsidRDefault="00496C53" w:rsidP="00496C53">
      <w:pPr>
        <w:bidi/>
        <w:rPr>
          <w:sz w:val="22"/>
          <w:rtl/>
        </w:rPr>
      </w:pPr>
    </w:p>
    <w:p w14:paraId="47B30E4E" w14:textId="09624F8D" w:rsidR="00496C53" w:rsidRPr="000C2057" w:rsidRDefault="00704003" w:rsidP="00F1414F">
      <w:pPr>
        <w:pStyle w:val="Heading1"/>
        <w:numPr>
          <w:ilvl w:val="0"/>
          <w:numId w:val="7"/>
        </w:numPr>
        <w:bidi/>
        <w:rPr>
          <w:sz w:val="22"/>
          <w:szCs w:val="26"/>
          <w:rtl/>
          <w:lang w:val="en-CA"/>
        </w:rPr>
      </w:pPr>
      <w:r w:rsidRPr="000C2057">
        <w:rPr>
          <w:sz w:val="22"/>
          <w:szCs w:val="26"/>
          <w:rtl/>
          <w:lang w:val="en-CA"/>
        </w:rPr>
        <w:t xml:space="preserve">قد ترغب اللجنة التنفيذية في توضيح أن </w:t>
      </w:r>
      <w:r w:rsidRPr="000C2057">
        <w:rPr>
          <w:rFonts w:hint="cs"/>
          <w:sz w:val="22"/>
          <w:szCs w:val="26"/>
          <w:rtl/>
          <w:lang w:val="en-CA"/>
        </w:rPr>
        <w:t>تشغيل النظام الاحتياطي</w:t>
      </w:r>
      <w:r w:rsidRPr="000C2057">
        <w:rPr>
          <w:sz w:val="22"/>
          <w:szCs w:val="26"/>
          <w:rtl/>
          <w:lang w:val="en-CA"/>
        </w:rPr>
        <w:t xml:space="preserve"> لتدمير المنتج الثانوي الهيدروفلوروكربون-23</w:t>
      </w:r>
      <w:r w:rsidRPr="000C2057">
        <w:rPr>
          <w:rFonts w:cstheme="majorBidi" w:hint="cs"/>
          <w:sz w:val="22"/>
          <w:szCs w:val="26"/>
          <w:rtl/>
          <w:lang w:val="en-CA"/>
        </w:rPr>
        <w:t xml:space="preserve"> </w:t>
      </w:r>
      <w:r w:rsidRPr="000C2057">
        <w:rPr>
          <w:sz w:val="22"/>
          <w:szCs w:val="26"/>
          <w:rtl/>
          <w:lang w:val="en-CA"/>
        </w:rPr>
        <w:t xml:space="preserve">(على سبيل المثال، </w:t>
      </w:r>
      <w:r w:rsidRPr="000C2057">
        <w:rPr>
          <w:rFonts w:hint="cs"/>
          <w:sz w:val="22"/>
          <w:szCs w:val="26"/>
          <w:rtl/>
          <w:lang w:val="en-CA"/>
        </w:rPr>
        <w:t>تجديد</w:t>
      </w:r>
      <w:r w:rsidRPr="000C2057">
        <w:rPr>
          <w:sz w:val="22"/>
          <w:szCs w:val="26"/>
          <w:rtl/>
          <w:lang w:val="en-CA"/>
        </w:rPr>
        <w:t xml:space="preserve"> وحدة</w:t>
      </w:r>
      <w:r w:rsidRPr="000C2057">
        <w:rPr>
          <w:rFonts w:hint="cs"/>
          <w:sz w:val="22"/>
          <w:szCs w:val="26"/>
          <w:rtl/>
          <w:lang w:val="en-CA"/>
        </w:rPr>
        <w:t xml:space="preserve"> تدمير قوس البلازما </w:t>
      </w:r>
      <w:r w:rsidRPr="000C2057">
        <w:rPr>
          <w:sz w:val="22"/>
          <w:szCs w:val="26"/>
          <w:rtl/>
          <w:lang w:val="en-CA"/>
        </w:rPr>
        <w:t xml:space="preserve">الثانية لخيار التدمير في الموقع، </w:t>
      </w:r>
      <w:r w:rsidRPr="000C2057">
        <w:rPr>
          <w:rFonts w:hint="cs"/>
          <w:sz w:val="22"/>
          <w:szCs w:val="26"/>
          <w:rtl/>
          <w:lang w:val="en-CA"/>
        </w:rPr>
        <w:t>وثلاث</w:t>
      </w:r>
      <w:r w:rsidRPr="000C2057">
        <w:rPr>
          <w:sz w:val="22"/>
          <w:szCs w:val="26"/>
          <w:rtl/>
          <w:lang w:val="en-CA"/>
        </w:rPr>
        <w:t xml:space="preserve"> مقطورات أنبوبية وخزان </w:t>
      </w:r>
      <w:r w:rsidRPr="000C2057">
        <w:rPr>
          <w:rFonts w:hint="cs"/>
          <w:sz w:val="22"/>
          <w:szCs w:val="26"/>
          <w:rtl/>
          <w:lang w:val="en-CA"/>
        </w:rPr>
        <w:t>تبريد بسعة</w:t>
      </w:r>
      <w:r w:rsidRPr="000C2057">
        <w:rPr>
          <w:sz w:val="22"/>
          <w:szCs w:val="26"/>
          <w:rtl/>
          <w:lang w:val="en-CA"/>
        </w:rPr>
        <w:t xml:space="preserve"> 11</w:t>
      </w:r>
      <w:r w:rsidRPr="000C2057">
        <w:rPr>
          <w:rFonts w:hint="cs"/>
          <w:sz w:val="22"/>
          <w:szCs w:val="26"/>
          <w:rtl/>
          <w:lang w:val="en-CA"/>
        </w:rPr>
        <w:t>,</w:t>
      </w:r>
      <w:r w:rsidRPr="000C2057">
        <w:rPr>
          <w:sz w:val="22"/>
          <w:szCs w:val="26"/>
          <w:rtl/>
          <w:lang w:val="en-CA"/>
        </w:rPr>
        <w:t xml:space="preserve">000 </w:t>
      </w:r>
      <w:r w:rsidRPr="000C2057">
        <w:rPr>
          <w:rFonts w:hint="cs"/>
          <w:sz w:val="22"/>
          <w:szCs w:val="26"/>
          <w:rtl/>
          <w:lang w:val="en-CA"/>
        </w:rPr>
        <w:t>غ</w:t>
      </w:r>
      <w:r w:rsidRPr="000C2057">
        <w:rPr>
          <w:sz w:val="22"/>
          <w:szCs w:val="26"/>
          <w:rtl/>
          <w:lang w:val="en-CA"/>
        </w:rPr>
        <w:t>الون لخيار التدمير خارج الموقع) "عملي"، وبالتالي، مؤهل.</w:t>
      </w:r>
    </w:p>
    <w:p w14:paraId="056E7B25" w14:textId="7A76F69B" w:rsidR="00496C53" w:rsidRPr="000C2057" w:rsidRDefault="00496C53" w:rsidP="00496C53">
      <w:pPr>
        <w:bidi/>
        <w:rPr>
          <w:sz w:val="22"/>
          <w:rtl/>
        </w:rPr>
      </w:pPr>
    </w:p>
    <w:p w14:paraId="40DF930B" w14:textId="4B557AB6" w:rsidR="00496C53" w:rsidRPr="000C2057" w:rsidRDefault="00A32664" w:rsidP="00496C53">
      <w:pPr>
        <w:bidi/>
        <w:rPr>
          <w:i/>
          <w:sz w:val="22"/>
          <w:szCs w:val="26"/>
          <w:rtl/>
          <w:lang w:val="en-CA"/>
        </w:rPr>
      </w:pPr>
      <w:r w:rsidRPr="000C2057">
        <w:rPr>
          <w:i/>
          <w:sz w:val="22"/>
          <w:szCs w:val="26"/>
          <w:rtl/>
          <w:lang w:val="en-CA"/>
        </w:rPr>
        <w:t>مستوى تكاليف دعم الوكالة</w:t>
      </w:r>
    </w:p>
    <w:p w14:paraId="3FAA9074" w14:textId="0D748324" w:rsidR="00496C53" w:rsidRPr="000C2057" w:rsidRDefault="00496C53" w:rsidP="00496C53">
      <w:pPr>
        <w:bidi/>
        <w:rPr>
          <w:sz w:val="22"/>
          <w:rtl/>
        </w:rPr>
      </w:pPr>
    </w:p>
    <w:p w14:paraId="49D7BD1E" w14:textId="2404D7A8" w:rsidR="00496C53" w:rsidRPr="000C2057" w:rsidRDefault="00A32664" w:rsidP="00F1414F">
      <w:pPr>
        <w:pStyle w:val="Heading1"/>
        <w:numPr>
          <w:ilvl w:val="0"/>
          <w:numId w:val="7"/>
        </w:numPr>
        <w:bidi/>
        <w:rPr>
          <w:sz w:val="22"/>
          <w:szCs w:val="26"/>
          <w:rtl/>
          <w:lang w:val="en-CA"/>
        </w:rPr>
      </w:pPr>
      <w:r w:rsidRPr="000C2057">
        <w:rPr>
          <w:sz w:val="22"/>
          <w:szCs w:val="26"/>
          <w:rtl/>
          <w:lang w:val="en-CA" w:bidi="ar-AE"/>
        </w:rPr>
        <w:t xml:space="preserve">قد ترغب اللجنة التنفيذية النظر في تقديم توجيهات بشأن المستوى المناسب لتكاليف دعم الوكالة </w:t>
      </w:r>
      <w:r w:rsidRPr="000C2057">
        <w:rPr>
          <w:rFonts w:hint="cs"/>
          <w:sz w:val="22"/>
          <w:szCs w:val="26"/>
          <w:rtl/>
          <w:lang w:val="en-CA" w:bidi="ar-AE"/>
        </w:rPr>
        <w:t>لمشاريع</w:t>
      </w:r>
      <w:r w:rsidRPr="000C2057">
        <w:rPr>
          <w:sz w:val="22"/>
          <w:szCs w:val="26"/>
          <w:rtl/>
          <w:lang w:val="en-CA" w:bidi="ar-AE"/>
        </w:rPr>
        <w:t xml:space="preserve"> </w:t>
      </w:r>
      <w:r w:rsidRPr="000C2057">
        <w:rPr>
          <w:rFonts w:hint="cs"/>
          <w:sz w:val="22"/>
          <w:szCs w:val="26"/>
          <w:rtl/>
          <w:lang w:val="en-CA" w:bidi="ar-AE"/>
        </w:rPr>
        <w:t>مراقبة</w:t>
      </w:r>
      <w:r w:rsidRPr="000C2057">
        <w:rPr>
          <w:sz w:val="22"/>
          <w:szCs w:val="26"/>
          <w:rtl/>
          <w:lang w:val="en-CA" w:bidi="ar-AE"/>
        </w:rPr>
        <w:t xml:space="preserve"> المنتج </w:t>
      </w:r>
      <w:r w:rsidRPr="000C2057">
        <w:rPr>
          <w:rFonts w:hint="cs"/>
          <w:sz w:val="22"/>
          <w:szCs w:val="26"/>
          <w:rtl/>
          <w:lang w:val="en-CA" w:bidi="ar-AE"/>
        </w:rPr>
        <w:t>الثانوي</w:t>
      </w:r>
      <w:r w:rsidRPr="000C2057">
        <w:rPr>
          <w:sz w:val="22"/>
          <w:szCs w:val="26"/>
          <w:rtl/>
          <w:lang w:val="en-CA" w:bidi="ar-AE"/>
        </w:rPr>
        <w:t xml:space="preserve"> الهيدروفلوروكربون-23</w:t>
      </w:r>
      <w:r w:rsidRPr="000C2057">
        <w:rPr>
          <w:rFonts w:hint="cs"/>
          <w:sz w:val="22"/>
          <w:szCs w:val="26"/>
          <w:rtl/>
          <w:lang w:val="en-CA" w:bidi="ar-AE"/>
        </w:rPr>
        <w:t xml:space="preserve"> </w:t>
      </w:r>
      <w:r w:rsidRPr="000C2057">
        <w:rPr>
          <w:sz w:val="22"/>
          <w:szCs w:val="26"/>
          <w:rtl/>
          <w:lang w:val="en-CA" w:bidi="ar-AE"/>
        </w:rPr>
        <w:t xml:space="preserve">في البلدان </w:t>
      </w:r>
      <w:r w:rsidRPr="000C2057">
        <w:rPr>
          <w:rFonts w:hint="cs"/>
          <w:sz w:val="22"/>
          <w:szCs w:val="26"/>
          <w:rtl/>
          <w:lang w:val="en-CA" w:bidi="ar-AE"/>
        </w:rPr>
        <w:t>المشمولة</w:t>
      </w:r>
      <w:r w:rsidRPr="000C2057">
        <w:rPr>
          <w:sz w:val="22"/>
          <w:szCs w:val="26"/>
          <w:rtl/>
          <w:lang w:val="en-CA" w:bidi="ar-AE"/>
        </w:rPr>
        <w:t xml:space="preserve"> </w:t>
      </w:r>
      <w:r w:rsidRPr="000C2057">
        <w:rPr>
          <w:rFonts w:hint="cs"/>
          <w:sz w:val="22"/>
          <w:szCs w:val="26"/>
          <w:rtl/>
          <w:lang w:val="en-CA" w:bidi="ar-AE"/>
        </w:rPr>
        <w:t>ب</w:t>
      </w:r>
      <w:r w:rsidRPr="000C2057">
        <w:rPr>
          <w:sz w:val="22"/>
          <w:szCs w:val="26"/>
          <w:rtl/>
          <w:lang w:val="en-CA" w:bidi="ar-AE"/>
        </w:rPr>
        <w:t xml:space="preserve">المادة 5، بما في ذلك ما إذا كان ينبغي إدراج تكاليف التحقق المستقل </w:t>
      </w:r>
      <w:r w:rsidRPr="000C2057">
        <w:rPr>
          <w:rFonts w:hint="cs"/>
          <w:sz w:val="22"/>
          <w:szCs w:val="26"/>
          <w:rtl/>
          <w:lang w:val="en-CA" w:bidi="ar-AE"/>
        </w:rPr>
        <w:t>تحت خانة</w:t>
      </w:r>
      <w:r w:rsidRPr="000C2057">
        <w:rPr>
          <w:sz w:val="22"/>
          <w:szCs w:val="26"/>
          <w:rtl/>
          <w:lang w:val="en-CA" w:bidi="ar-AE"/>
        </w:rPr>
        <w:t xml:space="preserve"> هذه التكاليف أو </w:t>
      </w:r>
      <w:r w:rsidRPr="000C2057">
        <w:rPr>
          <w:rFonts w:hint="cs"/>
          <w:sz w:val="22"/>
          <w:szCs w:val="26"/>
          <w:rtl/>
          <w:lang w:val="en-CA" w:bidi="ar-AE"/>
        </w:rPr>
        <w:t>تحت خانة</w:t>
      </w:r>
      <w:r w:rsidRPr="000C2057">
        <w:rPr>
          <w:sz w:val="22"/>
          <w:szCs w:val="26"/>
          <w:rtl/>
          <w:lang w:val="en-CA" w:bidi="ar-AE"/>
        </w:rPr>
        <w:t xml:space="preserve"> تكاليف المشروع</w:t>
      </w:r>
      <w:r w:rsidRPr="000C2057">
        <w:rPr>
          <w:rFonts w:hint="cs"/>
          <w:sz w:val="22"/>
          <w:szCs w:val="26"/>
          <w:rtl/>
          <w:lang w:val="en-CA" w:bidi="ar-AE"/>
        </w:rPr>
        <w:t xml:space="preserve">، </w:t>
      </w:r>
      <w:r w:rsidRPr="000C2057">
        <w:rPr>
          <w:sz w:val="22"/>
          <w:szCs w:val="26"/>
          <w:rtl/>
          <w:lang w:val="en-CA" w:bidi="ar-AE"/>
        </w:rPr>
        <w:t xml:space="preserve">وما إذا </w:t>
      </w:r>
      <w:r w:rsidRPr="000C2057">
        <w:rPr>
          <w:rFonts w:hint="cs"/>
          <w:sz w:val="22"/>
          <w:szCs w:val="26"/>
          <w:rtl/>
          <w:lang w:val="en-CA" w:bidi="ar-AE"/>
        </w:rPr>
        <w:t>كان يتعين على</w:t>
      </w:r>
      <w:r w:rsidRPr="000C2057">
        <w:rPr>
          <w:sz w:val="22"/>
          <w:szCs w:val="26"/>
          <w:rtl/>
          <w:lang w:val="en-CA" w:bidi="ar-AE"/>
        </w:rPr>
        <w:t xml:space="preserve"> تكاليف دعم الوكالة أن تختلف بين تدمير</w:t>
      </w:r>
      <w:r w:rsidRPr="000C2057">
        <w:rPr>
          <w:rFonts w:hint="cs"/>
          <w:sz w:val="22"/>
          <w:szCs w:val="26"/>
          <w:rtl/>
          <w:lang w:val="en-CA" w:bidi="ar-AE"/>
        </w:rPr>
        <w:t xml:space="preserve"> المنتج الثانوي</w:t>
      </w:r>
      <w:r w:rsidRPr="000C2057">
        <w:rPr>
          <w:sz w:val="22"/>
          <w:szCs w:val="26"/>
          <w:rtl/>
          <w:lang w:val="en-CA" w:bidi="ar-AE"/>
        </w:rPr>
        <w:t xml:space="preserve"> الهيدروفلوروكربون-23</w:t>
      </w:r>
      <w:r w:rsidRPr="000C2057">
        <w:rPr>
          <w:rFonts w:hint="cs"/>
          <w:sz w:val="22"/>
          <w:szCs w:val="26"/>
          <w:rtl/>
          <w:lang w:val="en-CA" w:bidi="ar-AE"/>
        </w:rPr>
        <w:t xml:space="preserve"> </w:t>
      </w:r>
      <w:r w:rsidRPr="000C2057">
        <w:rPr>
          <w:sz w:val="22"/>
          <w:szCs w:val="26"/>
          <w:rtl/>
          <w:lang w:val="en-CA" w:bidi="ar-AE"/>
        </w:rPr>
        <w:t>في الموقع أو خارجه.</w:t>
      </w:r>
    </w:p>
    <w:p w14:paraId="45841793" w14:textId="77894E39" w:rsidR="00496C53" w:rsidRPr="000C2057" w:rsidRDefault="00496C53" w:rsidP="00496C53">
      <w:pPr>
        <w:bidi/>
        <w:rPr>
          <w:sz w:val="22"/>
          <w:rtl/>
        </w:rPr>
      </w:pPr>
    </w:p>
    <w:p w14:paraId="698AC928" w14:textId="03C77B96" w:rsidR="00496C53" w:rsidRPr="000C2057" w:rsidRDefault="00A32664" w:rsidP="00496C53">
      <w:pPr>
        <w:bidi/>
        <w:rPr>
          <w:i/>
          <w:sz w:val="22"/>
          <w:szCs w:val="26"/>
          <w:rtl/>
          <w:lang w:val="en-CA"/>
        </w:rPr>
      </w:pPr>
      <w:r w:rsidRPr="000C2057">
        <w:rPr>
          <w:i/>
          <w:sz w:val="22"/>
          <w:szCs w:val="26"/>
          <w:rtl/>
          <w:lang w:val="en-CA"/>
        </w:rPr>
        <w:t>معدل توليد المنتج الثانوي</w:t>
      </w:r>
    </w:p>
    <w:p w14:paraId="0996C938" w14:textId="4CB3EBC6" w:rsidR="00496C53" w:rsidRPr="000C2057" w:rsidRDefault="00496C53" w:rsidP="00496C53">
      <w:pPr>
        <w:bidi/>
        <w:rPr>
          <w:sz w:val="22"/>
          <w:rtl/>
        </w:rPr>
      </w:pPr>
    </w:p>
    <w:p w14:paraId="2D68EE70" w14:textId="7D4098D5" w:rsidR="00A32664" w:rsidRPr="000C2057" w:rsidRDefault="00A32664" w:rsidP="00F1414F">
      <w:pPr>
        <w:pStyle w:val="Heading1"/>
        <w:numPr>
          <w:ilvl w:val="0"/>
          <w:numId w:val="7"/>
        </w:numPr>
        <w:bidi/>
        <w:rPr>
          <w:sz w:val="22"/>
          <w:szCs w:val="26"/>
          <w:rtl/>
          <w:lang w:val="en-CA" w:bidi="ar-AE"/>
        </w:rPr>
      </w:pPr>
      <w:r w:rsidRPr="000C2057">
        <w:rPr>
          <w:sz w:val="22"/>
          <w:szCs w:val="26"/>
          <w:rtl/>
          <w:lang w:val="en-CA"/>
        </w:rPr>
        <w:t xml:space="preserve">استخدمت اليونيدو </w:t>
      </w:r>
      <w:bookmarkStart w:id="1" w:name="_Hlk26781211"/>
      <w:r w:rsidRPr="000C2057">
        <w:rPr>
          <w:sz w:val="22"/>
          <w:szCs w:val="26"/>
          <w:rtl/>
          <w:lang w:val="en-CA"/>
        </w:rPr>
        <w:t xml:space="preserve">معدل توليد </w:t>
      </w:r>
      <w:r w:rsidRPr="000C2057">
        <w:rPr>
          <w:rFonts w:hint="cs"/>
          <w:sz w:val="22"/>
          <w:szCs w:val="26"/>
          <w:rtl/>
          <w:lang w:val="en-CA"/>
        </w:rPr>
        <w:t>تيارات نفايات</w:t>
      </w:r>
      <w:r w:rsidRPr="000C2057">
        <w:rPr>
          <w:sz w:val="22"/>
          <w:szCs w:val="26"/>
          <w:rtl/>
          <w:lang w:val="en-CA"/>
        </w:rPr>
        <w:t xml:space="preserve"> الهيدروفلوروكربون-23</w:t>
      </w:r>
      <w:r w:rsidRPr="000C2057">
        <w:rPr>
          <w:rFonts w:hint="cs"/>
          <w:sz w:val="22"/>
          <w:szCs w:val="26"/>
          <w:rtl/>
          <w:lang w:val="en-CA"/>
        </w:rPr>
        <w:t xml:space="preserve"> </w:t>
      </w:r>
      <w:bookmarkEnd w:id="1"/>
      <w:r w:rsidRPr="000C2057">
        <w:rPr>
          <w:sz w:val="22"/>
          <w:szCs w:val="26"/>
          <w:rtl/>
          <w:lang w:val="en-CA"/>
        </w:rPr>
        <w:t>لعام 2018 (أي 1</w:t>
      </w:r>
      <w:r w:rsidRPr="000C2057">
        <w:rPr>
          <w:rFonts w:hint="cs"/>
          <w:sz w:val="22"/>
          <w:szCs w:val="26"/>
          <w:rtl/>
          <w:lang w:val="en-CA"/>
        </w:rPr>
        <w:t>.</w:t>
      </w:r>
      <w:r w:rsidRPr="000C2057">
        <w:rPr>
          <w:sz w:val="22"/>
          <w:szCs w:val="26"/>
          <w:rtl/>
          <w:lang w:val="en-CA"/>
        </w:rPr>
        <w:t xml:space="preserve">96 في المائة) لتحديد تكاليف </w:t>
      </w:r>
      <w:r w:rsidRPr="000C2057">
        <w:rPr>
          <w:rFonts w:hint="cs"/>
          <w:sz w:val="22"/>
          <w:szCs w:val="26"/>
          <w:rtl/>
          <w:lang w:val="en-CA"/>
        </w:rPr>
        <w:t>الرقابة على</w:t>
      </w:r>
      <w:r w:rsidRPr="000C2057">
        <w:rPr>
          <w:sz w:val="22"/>
          <w:szCs w:val="26"/>
          <w:rtl/>
          <w:lang w:val="en-CA"/>
        </w:rPr>
        <w:t xml:space="preserve"> </w:t>
      </w:r>
      <w:r w:rsidRPr="000C2057">
        <w:rPr>
          <w:rFonts w:hint="cs"/>
          <w:sz w:val="22"/>
          <w:szCs w:val="26"/>
          <w:rtl/>
          <w:lang w:val="en-CA"/>
        </w:rPr>
        <w:t>المنتج الثانوي</w:t>
      </w:r>
      <w:r w:rsidRPr="000C2057">
        <w:rPr>
          <w:sz w:val="22"/>
          <w:szCs w:val="26"/>
          <w:rtl/>
          <w:lang w:val="en-CA"/>
        </w:rPr>
        <w:t xml:space="preserve"> الهيدروفلوروكربون-23.</w:t>
      </w:r>
      <w:r w:rsidRPr="000C2057">
        <w:rPr>
          <w:rFonts w:cstheme="majorBidi" w:hint="cs"/>
          <w:sz w:val="22"/>
          <w:szCs w:val="26"/>
          <w:rtl/>
          <w:lang w:val="en-CA"/>
        </w:rPr>
        <w:t xml:space="preserve"> </w:t>
      </w:r>
      <w:r w:rsidRPr="000C2057">
        <w:rPr>
          <w:sz w:val="22"/>
          <w:szCs w:val="26"/>
          <w:rtl/>
          <w:lang w:val="en-CA"/>
        </w:rPr>
        <w:t xml:space="preserve">وأشارت الأمانة إلى أن بلد آخر من البلدان </w:t>
      </w:r>
      <w:r w:rsidRPr="000C2057">
        <w:rPr>
          <w:rFonts w:hint="cs"/>
          <w:sz w:val="22"/>
          <w:szCs w:val="26"/>
          <w:rtl/>
          <w:lang w:val="en-CA"/>
        </w:rPr>
        <w:t>المشمولة</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المادة 5 قد أبلغ عن </w:t>
      </w:r>
      <w:r w:rsidRPr="000C2057">
        <w:rPr>
          <w:rFonts w:hint="cs"/>
          <w:sz w:val="22"/>
          <w:szCs w:val="26"/>
          <w:rtl/>
          <w:lang w:val="en-CA"/>
        </w:rPr>
        <w:t>تخفيض</w:t>
      </w:r>
      <w:r w:rsidRPr="000C2057">
        <w:rPr>
          <w:sz w:val="22"/>
          <w:szCs w:val="26"/>
          <w:rtl/>
          <w:lang w:val="en-CA"/>
        </w:rPr>
        <w:t xml:space="preserve"> مستمر</w:t>
      </w:r>
      <w:r w:rsidRPr="000C2057">
        <w:rPr>
          <w:rFonts w:hint="cs"/>
          <w:sz w:val="22"/>
          <w:szCs w:val="26"/>
          <w:rtl/>
          <w:lang w:val="en-CA"/>
        </w:rPr>
        <w:t xml:space="preserve"> </w:t>
      </w:r>
      <w:r w:rsidRPr="000C2057">
        <w:rPr>
          <w:sz w:val="22"/>
          <w:szCs w:val="26"/>
          <w:rtl/>
          <w:lang w:val="en-CA"/>
        </w:rPr>
        <w:t>في معدل توليد المنتج الثانو</w:t>
      </w:r>
      <w:r w:rsidRPr="000C2057">
        <w:rPr>
          <w:rFonts w:hint="cs"/>
          <w:sz w:val="22"/>
          <w:szCs w:val="26"/>
          <w:rtl/>
          <w:lang w:val="en-CA"/>
        </w:rPr>
        <w:t xml:space="preserve">ي </w:t>
      </w:r>
      <w:r w:rsidRPr="000C2057">
        <w:rPr>
          <w:sz w:val="22"/>
          <w:szCs w:val="26"/>
          <w:rtl/>
          <w:lang w:val="en-CA"/>
        </w:rPr>
        <w:t>مع مرور الوقت.</w:t>
      </w:r>
      <w:r w:rsidRPr="000C2057">
        <w:rPr>
          <w:sz w:val="22"/>
          <w:szCs w:val="26"/>
          <w:rtl/>
        </w:rPr>
        <w:t xml:space="preserve"> </w:t>
      </w:r>
      <w:r w:rsidRPr="000C2057">
        <w:rPr>
          <w:sz w:val="22"/>
          <w:szCs w:val="26"/>
          <w:rtl/>
          <w:lang w:val="en-CA"/>
        </w:rPr>
        <w:t xml:space="preserve">كما </w:t>
      </w:r>
      <w:r w:rsidRPr="000C2057">
        <w:rPr>
          <w:rFonts w:hint="cs"/>
          <w:sz w:val="22"/>
          <w:szCs w:val="26"/>
          <w:rtl/>
          <w:lang w:val="en-CA"/>
        </w:rPr>
        <w:t>نوهت</w:t>
      </w:r>
      <w:r w:rsidRPr="000C2057">
        <w:rPr>
          <w:sz w:val="22"/>
          <w:szCs w:val="26"/>
          <w:rtl/>
          <w:lang w:val="en-CA"/>
        </w:rPr>
        <w:t xml:space="preserve"> الأمانة</w:t>
      </w:r>
      <w:r w:rsidRPr="000C2057">
        <w:rPr>
          <w:rFonts w:hint="cs"/>
          <w:sz w:val="22"/>
          <w:szCs w:val="26"/>
          <w:rtl/>
          <w:lang w:val="en-CA"/>
        </w:rPr>
        <w:t xml:space="preserve"> إلى </w:t>
      </w:r>
      <w:r w:rsidRPr="000C2057">
        <w:rPr>
          <w:sz w:val="22"/>
          <w:szCs w:val="26"/>
          <w:rtl/>
          <w:lang w:val="en-CA"/>
        </w:rPr>
        <w:t>المخاوف التي أعرب عنها بعض أعضاء اللجنة التنفيذية بشأن احتمال وجود حوافز ضارة.</w:t>
      </w:r>
      <w:r w:rsidRPr="000C2057">
        <w:rPr>
          <w:rFonts w:cstheme="majorBidi" w:hint="cs"/>
          <w:sz w:val="22"/>
          <w:szCs w:val="26"/>
          <w:rtl/>
          <w:lang w:val="en-CA"/>
        </w:rPr>
        <w:t xml:space="preserve"> </w:t>
      </w:r>
      <w:r w:rsidRPr="000C2057">
        <w:rPr>
          <w:rFonts w:hint="cs"/>
          <w:sz w:val="22"/>
          <w:szCs w:val="26"/>
          <w:rtl/>
          <w:lang w:val="en-CA"/>
        </w:rPr>
        <w:t xml:space="preserve">وإذ تشير إلى </w:t>
      </w:r>
      <w:r w:rsidRPr="000C2057">
        <w:rPr>
          <w:sz w:val="22"/>
          <w:szCs w:val="26"/>
          <w:rtl/>
          <w:lang w:val="en-CA"/>
        </w:rPr>
        <w:t xml:space="preserve">أن </w:t>
      </w:r>
      <w:r w:rsidRPr="000C2057">
        <w:rPr>
          <w:rFonts w:hint="cs"/>
          <w:sz w:val="22"/>
          <w:szCs w:val="26"/>
          <w:rtl/>
          <w:lang w:val="en-CA"/>
        </w:rPr>
        <w:t>الشركة</w:t>
      </w:r>
      <w:r w:rsidRPr="000C2057">
        <w:rPr>
          <w:sz w:val="22"/>
          <w:szCs w:val="26"/>
          <w:rtl/>
          <w:lang w:val="en-CA"/>
        </w:rPr>
        <w:t xml:space="preserve"> في المكسيك حققت معدلات توليد أقل من المنتج</w:t>
      </w:r>
      <w:r w:rsidRPr="000C2057">
        <w:rPr>
          <w:rFonts w:hint="cs"/>
          <w:sz w:val="22"/>
          <w:szCs w:val="26"/>
          <w:rtl/>
          <w:lang w:val="en-CA"/>
        </w:rPr>
        <w:t xml:space="preserve"> الثانوي</w:t>
      </w:r>
      <w:r w:rsidRPr="000C2057">
        <w:rPr>
          <w:rFonts w:cstheme="majorBidi" w:hint="cs"/>
          <w:sz w:val="22"/>
          <w:szCs w:val="26"/>
          <w:rtl/>
          <w:lang w:val="en-CA"/>
        </w:rPr>
        <w:t xml:space="preserve">، </w:t>
      </w:r>
      <w:r w:rsidRPr="000C2057">
        <w:rPr>
          <w:sz w:val="22"/>
          <w:szCs w:val="26"/>
          <w:rtl/>
          <w:lang w:val="en-CA"/>
        </w:rPr>
        <w:t>تدرج</w:t>
      </w:r>
      <w:r w:rsidRPr="000C2057">
        <w:rPr>
          <w:rFonts w:hint="cs"/>
          <w:sz w:val="22"/>
          <w:szCs w:val="26"/>
          <w:rtl/>
          <w:lang w:val="en-CA"/>
        </w:rPr>
        <w:t>ُ</w:t>
      </w:r>
      <w:r w:rsidRPr="000C2057">
        <w:rPr>
          <w:sz w:val="22"/>
          <w:szCs w:val="26"/>
          <w:rtl/>
          <w:lang w:val="en-CA"/>
        </w:rPr>
        <w:t xml:space="preserve"> الأمانة في </w:t>
      </w:r>
      <w:r w:rsidRPr="000C2057">
        <w:rPr>
          <w:rFonts w:hint="cs"/>
          <w:sz w:val="22"/>
          <w:szCs w:val="26"/>
          <w:rtl/>
          <w:lang w:val="en-CA"/>
        </w:rPr>
        <w:t>المُرفق</w:t>
      </w:r>
      <w:r w:rsidRPr="000C2057">
        <w:rPr>
          <w:sz w:val="22"/>
          <w:szCs w:val="26"/>
          <w:rtl/>
          <w:lang w:val="en-CA"/>
        </w:rPr>
        <w:t xml:space="preserve"> الثاني خيار</w:t>
      </w:r>
      <w:r w:rsidRPr="000C2057">
        <w:rPr>
          <w:rFonts w:hint="cs"/>
          <w:sz w:val="22"/>
          <w:szCs w:val="26"/>
          <w:rtl/>
          <w:lang w:val="en-CA"/>
        </w:rPr>
        <w:t>اً</w:t>
      </w:r>
      <w:r w:rsidRPr="000C2057">
        <w:rPr>
          <w:sz w:val="22"/>
          <w:szCs w:val="26"/>
          <w:rtl/>
          <w:lang w:val="en-CA"/>
        </w:rPr>
        <w:t xml:space="preserve"> إضافي</w:t>
      </w:r>
      <w:r w:rsidRPr="000C2057">
        <w:rPr>
          <w:rFonts w:hint="cs"/>
          <w:sz w:val="22"/>
          <w:szCs w:val="26"/>
          <w:rtl/>
          <w:lang w:val="en-CA"/>
        </w:rPr>
        <w:t>اً</w:t>
      </w:r>
      <w:r w:rsidRPr="000C2057">
        <w:rPr>
          <w:sz w:val="22"/>
          <w:szCs w:val="26"/>
          <w:rtl/>
          <w:lang w:val="en-CA"/>
        </w:rPr>
        <w:t xml:space="preserve"> يستند إلى الحد الأدنى لمعدل توليد </w:t>
      </w:r>
      <w:r w:rsidRPr="000C2057">
        <w:rPr>
          <w:rFonts w:hint="cs"/>
          <w:sz w:val="22"/>
          <w:szCs w:val="26"/>
          <w:rtl/>
          <w:lang w:val="en-CA"/>
        </w:rPr>
        <w:t>تيارات نفايات</w:t>
      </w:r>
      <w:r w:rsidRPr="000C2057">
        <w:rPr>
          <w:sz w:val="22"/>
          <w:szCs w:val="26"/>
          <w:rtl/>
          <w:lang w:val="en-CA"/>
        </w:rPr>
        <w:t xml:space="preserve"> الهيدروفلوروكربون-23</w:t>
      </w:r>
      <w:r w:rsidRPr="000C2057">
        <w:rPr>
          <w:rFonts w:hint="cs"/>
          <w:sz w:val="22"/>
          <w:szCs w:val="26"/>
          <w:rtl/>
          <w:lang w:val="en-CA"/>
        </w:rPr>
        <w:t xml:space="preserve"> </w:t>
      </w:r>
      <w:r w:rsidRPr="000C2057">
        <w:rPr>
          <w:sz w:val="22"/>
          <w:szCs w:val="26"/>
          <w:rtl/>
          <w:lang w:val="en-CA"/>
        </w:rPr>
        <w:t>الذي تحقق في السنوات الثلاث السابقة لإعداد المشروع، أي 1</w:t>
      </w:r>
      <w:r w:rsidRPr="000C2057">
        <w:rPr>
          <w:rFonts w:hint="cs"/>
          <w:sz w:val="22"/>
          <w:szCs w:val="26"/>
          <w:rtl/>
          <w:lang w:val="en-CA"/>
        </w:rPr>
        <w:t>.</w:t>
      </w:r>
      <w:r w:rsidRPr="000C2057">
        <w:rPr>
          <w:sz w:val="22"/>
          <w:szCs w:val="26"/>
          <w:rtl/>
          <w:lang w:val="en-CA"/>
        </w:rPr>
        <w:t>52 في المائة</w:t>
      </w:r>
      <w:r w:rsidRPr="000C2057">
        <w:rPr>
          <w:rFonts w:cstheme="majorBidi" w:hint="cs"/>
          <w:sz w:val="22"/>
          <w:szCs w:val="26"/>
          <w:rtl/>
          <w:lang w:val="en-CA"/>
        </w:rPr>
        <w:t xml:space="preserve">. </w:t>
      </w:r>
      <w:r w:rsidRPr="000C2057">
        <w:rPr>
          <w:sz w:val="22"/>
          <w:szCs w:val="26"/>
          <w:rtl/>
          <w:lang w:val="en-CA"/>
        </w:rPr>
        <w:t>ويمكن أي</w:t>
      </w:r>
      <w:r w:rsidRPr="000C2057">
        <w:rPr>
          <w:rFonts w:hint="cs"/>
          <w:sz w:val="22"/>
          <w:szCs w:val="26"/>
          <w:rtl/>
          <w:lang w:val="en-CA"/>
        </w:rPr>
        <w:t>ضاً</w:t>
      </w:r>
      <w:r w:rsidRPr="000C2057">
        <w:rPr>
          <w:sz w:val="22"/>
          <w:szCs w:val="26"/>
          <w:rtl/>
          <w:lang w:val="en-CA"/>
        </w:rPr>
        <w:t xml:space="preserve"> النظر في </w:t>
      </w:r>
      <w:r w:rsidRPr="000C2057">
        <w:rPr>
          <w:rFonts w:hint="cs"/>
          <w:sz w:val="22"/>
          <w:szCs w:val="26"/>
          <w:rtl/>
          <w:lang w:val="en-CA"/>
        </w:rPr>
        <w:t>الطرق</w:t>
      </w:r>
      <w:r w:rsidRPr="000C2057">
        <w:rPr>
          <w:sz w:val="22"/>
          <w:szCs w:val="26"/>
          <w:rtl/>
          <w:lang w:val="en-CA"/>
        </w:rPr>
        <w:t xml:space="preserve"> الأخرى، مثل معدل التوليد الذي يتناقص مع الوقت.</w:t>
      </w:r>
    </w:p>
    <w:p w14:paraId="078BF873" w14:textId="1CC3417C" w:rsidR="00A32664" w:rsidRPr="000C2057" w:rsidRDefault="00A32664" w:rsidP="00F1414F">
      <w:pPr>
        <w:pStyle w:val="Heading1"/>
        <w:numPr>
          <w:ilvl w:val="0"/>
          <w:numId w:val="7"/>
        </w:numPr>
        <w:bidi/>
        <w:rPr>
          <w:sz w:val="22"/>
          <w:szCs w:val="26"/>
          <w:rtl/>
          <w:lang w:val="en-CA"/>
        </w:rPr>
      </w:pPr>
      <w:r w:rsidRPr="000C2057">
        <w:rPr>
          <w:sz w:val="22"/>
          <w:szCs w:val="26"/>
          <w:rtl/>
          <w:lang w:val="en-CA"/>
        </w:rPr>
        <w:t xml:space="preserve">لاحظت اليونيدو أن معدل توليد المنتج الثانوي </w:t>
      </w:r>
      <w:r w:rsidRPr="000C2057">
        <w:rPr>
          <w:rFonts w:hint="cs"/>
          <w:sz w:val="22"/>
          <w:szCs w:val="26"/>
          <w:rtl/>
          <w:lang w:val="en-CA"/>
        </w:rPr>
        <w:t>س</w:t>
      </w:r>
      <w:r w:rsidRPr="000C2057">
        <w:rPr>
          <w:sz w:val="22"/>
          <w:szCs w:val="26"/>
          <w:rtl/>
          <w:lang w:val="en-CA"/>
        </w:rPr>
        <w:t xml:space="preserve">يختلف </w:t>
      </w:r>
      <w:r w:rsidRPr="000C2057">
        <w:rPr>
          <w:rFonts w:hint="cs"/>
          <w:sz w:val="22"/>
          <w:szCs w:val="26"/>
          <w:rtl/>
          <w:lang w:val="en-CA"/>
        </w:rPr>
        <w:t>حسب السنوات</w:t>
      </w:r>
      <w:r w:rsidRPr="000C2057">
        <w:rPr>
          <w:sz w:val="22"/>
          <w:szCs w:val="26"/>
          <w:rtl/>
          <w:lang w:val="en-CA"/>
        </w:rPr>
        <w:t xml:space="preserve"> وعلى أساس عوامل مختلفة، والتي قد لا تكون </w:t>
      </w:r>
      <w:r w:rsidRPr="000C2057">
        <w:rPr>
          <w:rFonts w:hint="cs"/>
          <w:sz w:val="22"/>
          <w:szCs w:val="26"/>
          <w:rtl/>
          <w:lang w:val="en-CA"/>
        </w:rPr>
        <w:t>الشركة</w:t>
      </w:r>
      <w:r w:rsidRPr="000C2057">
        <w:rPr>
          <w:sz w:val="22"/>
          <w:szCs w:val="26"/>
          <w:rtl/>
          <w:lang w:val="en-CA"/>
        </w:rPr>
        <w:t xml:space="preserve"> قادرة على التحكم الكامل فيها</w:t>
      </w:r>
      <w:r w:rsidRPr="000C2057">
        <w:rPr>
          <w:rFonts w:hint="cs"/>
          <w:sz w:val="22"/>
          <w:szCs w:val="26"/>
          <w:rtl/>
          <w:lang w:val="en-CA"/>
        </w:rPr>
        <w:t xml:space="preserve"> على الدوام</w:t>
      </w:r>
      <w:r w:rsidRPr="000C2057">
        <w:rPr>
          <w:sz w:val="22"/>
          <w:szCs w:val="26"/>
          <w:rtl/>
          <w:lang w:val="en-CA"/>
        </w:rPr>
        <w:t>.</w:t>
      </w:r>
      <w:r w:rsidRPr="000C2057">
        <w:rPr>
          <w:sz w:val="22"/>
          <w:szCs w:val="26"/>
          <w:rtl/>
        </w:rPr>
        <w:t xml:space="preserve"> </w:t>
      </w:r>
      <w:r w:rsidRPr="000C2057">
        <w:rPr>
          <w:sz w:val="22"/>
          <w:szCs w:val="26"/>
          <w:rtl/>
          <w:lang w:val="en-CA"/>
        </w:rPr>
        <w:t xml:space="preserve">علاوة على ذلك، </w:t>
      </w:r>
      <w:r w:rsidRPr="000C2057">
        <w:rPr>
          <w:rFonts w:hint="cs"/>
          <w:sz w:val="22"/>
          <w:szCs w:val="26"/>
          <w:rtl/>
          <w:lang w:val="en-CA"/>
        </w:rPr>
        <w:t>تنطوي</w:t>
      </w:r>
      <w:r w:rsidRPr="000C2057">
        <w:rPr>
          <w:sz w:val="22"/>
          <w:szCs w:val="26"/>
          <w:rtl/>
          <w:lang w:val="en-CA"/>
        </w:rPr>
        <w:t xml:space="preserve"> التدابير الرامية إلى خفض معدل توليد المنتج الثانوي </w:t>
      </w:r>
      <w:r w:rsidRPr="000C2057">
        <w:rPr>
          <w:rFonts w:hint="cs"/>
          <w:sz w:val="22"/>
          <w:szCs w:val="26"/>
          <w:rtl/>
          <w:lang w:val="en-CA"/>
        </w:rPr>
        <w:t>على</w:t>
      </w:r>
      <w:r w:rsidRPr="000C2057">
        <w:rPr>
          <w:sz w:val="22"/>
          <w:szCs w:val="26"/>
          <w:rtl/>
          <w:lang w:val="en-CA"/>
        </w:rPr>
        <w:t xml:space="preserve"> تكلفة ينبغي </w:t>
      </w:r>
      <w:r w:rsidRPr="000C2057">
        <w:rPr>
          <w:rFonts w:hint="cs"/>
          <w:sz w:val="22"/>
          <w:szCs w:val="26"/>
          <w:rtl/>
          <w:lang w:val="en-CA"/>
        </w:rPr>
        <w:t>أخذها في الحسبان</w:t>
      </w:r>
      <w:r w:rsidRPr="000C2057">
        <w:rPr>
          <w:sz w:val="22"/>
          <w:szCs w:val="26"/>
          <w:rtl/>
          <w:lang w:val="en-CA"/>
        </w:rPr>
        <w:t>.</w:t>
      </w:r>
    </w:p>
    <w:p w14:paraId="312EDD22" w14:textId="2F7691D7" w:rsidR="00A32664" w:rsidRPr="000C2057" w:rsidRDefault="00A32664" w:rsidP="00A32664">
      <w:pPr>
        <w:bidi/>
        <w:rPr>
          <w:sz w:val="22"/>
          <w:rtl/>
        </w:rPr>
      </w:pPr>
    </w:p>
    <w:p w14:paraId="72C5A17F" w14:textId="0B5F338A" w:rsidR="00A32664" w:rsidRPr="000C2057" w:rsidRDefault="00A32664" w:rsidP="00A32664">
      <w:pPr>
        <w:bidi/>
        <w:rPr>
          <w:sz w:val="22"/>
          <w:rtl/>
        </w:rPr>
      </w:pPr>
      <w:r w:rsidRPr="000C2057">
        <w:rPr>
          <w:rFonts w:cstheme="majorBidi" w:hint="cs"/>
          <w:bCs/>
          <w:sz w:val="22"/>
          <w:szCs w:val="26"/>
          <w:rtl/>
          <w:lang w:val="en-CA"/>
        </w:rPr>
        <w:t>الاستنتاج</w:t>
      </w:r>
    </w:p>
    <w:p w14:paraId="5AF80C26" w14:textId="78F6E312" w:rsidR="00A32664" w:rsidRPr="000C2057" w:rsidRDefault="00A32664" w:rsidP="00A32664">
      <w:pPr>
        <w:bidi/>
        <w:rPr>
          <w:sz w:val="22"/>
          <w:rtl/>
        </w:rPr>
      </w:pPr>
    </w:p>
    <w:p w14:paraId="32721E81" w14:textId="11895E34" w:rsidR="00A32664" w:rsidRPr="000C2057" w:rsidRDefault="00A32664" w:rsidP="00F1414F">
      <w:pPr>
        <w:pStyle w:val="Heading1"/>
        <w:numPr>
          <w:ilvl w:val="0"/>
          <w:numId w:val="7"/>
        </w:numPr>
        <w:bidi/>
        <w:rPr>
          <w:sz w:val="22"/>
          <w:szCs w:val="26"/>
          <w:rtl/>
          <w:lang w:val="en-CA"/>
        </w:rPr>
      </w:pPr>
      <w:r w:rsidRPr="000C2057">
        <w:rPr>
          <w:sz w:val="22"/>
          <w:szCs w:val="26"/>
          <w:rtl/>
          <w:lang w:val="en-CA"/>
        </w:rPr>
        <w:t>على الرغم من التعاون الممتاز بين اليونيدو</w:t>
      </w:r>
      <w:r w:rsidRPr="000C2057">
        <w:rPr>
          <w:rFonts w:hint="cs"/>
          <w:sz w:val="22"/>
          <w:szCs w:val="26"/>
          <w:rtl/>
          <w:lang w:val="en-CA"/>
        </w:rPr>
        <w:t>،</w:t>
      </w:r>
      <w:r w:rsidRPr="000C2057">
        <w:rPr>
          <w:sz w:val="22"/>
          <w:szCs w:val="26"/>
          <w:rtl/>
          <w:lang w:val="en-CA"/>
        </w:rPr>
        <w:t xml:space="preserve"> وحكومة المكسيك</w:t>
      </w:r>
      <w:r w:rsidRPr="000C2057">
        <w:rPr>
          <w:rFonts w:hint="cs"/>
          <w:sz w:val="22"/>
          <w:szCs w:val="26"/>
          <w:rtl/>
          <w:lang w:val="en-CA"/>
        </w:rPr>
        <w:t>،</w:t>
      </w:r>
      <w:r w:rsidRPr="000C2057">
        <w:rPr>
          <w:sz w:val="22"/>
          <w:szCs w:val="26"/>
          <w:rtl/>
          <w:lang w:val="en-CA"/>
        </w:rPr>
        <w:t xml:space="preserve"> </w:t>
      </w:r>
      <w:r w:rsidRPr="000C2057">
        <w:rPr>
          <w:rFonts w:hint="cs"/>
          <w:sz w:val="22"/>
          <w:szCs w:val="26"/>
          <w:rtl/>
          <w:lang w:val="en-CA"/>
        </w:rPr>
        <w:t xml:space="preserve">وشركة </w:t>
      </w:r>
      <w:r w:rsidRPr="000C2057">
        <w:rPr>
          <w:sz w:val="22"/>
          <w:szCs w:val="26"/>
          <w:rtl/>
          <w:lang w:val="en-CA"/>
        </w:rPr>
        <w:t xml:space="preserve">كيموباسيكوز، فإن الأمانة غير قادرة على التوصية بخيار واحد، </w:t>
      </w:r>
      <w:r w:rsidRPr="000C2057">
        <w:rPr>
          <w:rFonts w:hint="cs"/>
          <w:sz w:val="22"/>
          <w:szCs w:val="26"/>
          <w:rtl/>
          <w:lang w:val="en-CA"/>
        </w:rPr>
        <w:t>أو</w:t>
      </w:r>
      <w:r w:rsidRPr="000C2057">
        <w:rPr>
          <w:sz w:val="22"/>
          <w:szCs w:val="26"/>
          <w:rtl/>
          <w:lang w:val="en-CA"/>
        </w:rPr>
        <w:t xml:space="preserve"> اقتراح تكلفة متفق عليها لكل خيار حيث </w:t>
      </w:r>
      <w:r w:rsidRPr="000C2057">
        <w:rPr>
          <w:rFonts w:hint="cs"/>
          <w:sz w:val="22"/>
          <w:szCs w:val="26"/>
          <w:rtl/>
          <w:lang w:val="en-CA"/>
        </w:rPr>
        <w:t>تعتمد</w:t>
      </w:r>
      <w:r w:rsidRPr="000C2057">
        <w:rPr>
          <w:sz w:val="22"/>
          <w:szCs w:val="26"/>
          <w:rtl/>
          <w:lang w:val="en-CA"/>
        </w:rPr>
        <w:t xml:space="preserve"> الخيارات والتكاليف على خيارات سياسة اللجنة التنفيذية.</w:t>
      </w:r>
      <w:r w:rsidRPr="000C2057">
        <w:rPr>
          <w:sz w:val="22"/>
          <w:szCs w:val="26"/>
          <w:rtl/>
        </w:rPr>
        <w:t xml:space="preserve"> </w:t>
      </w:r>
      <w:r w:rsidRPr="000C2057">
        <w:rPr>
          <w:rFonts w:hint="cs"/>
          <w:sz w:val="22"/>
          <w:szCs w:val="26"/>
          <w:rtl/>
          <w:lang w:val="en-CA"/>
        </w:rPr>
        <w:t>وإدراكاً منها</w:t>
      </w:r>
      <w:r w:rsidRPr="000C2057">
        <w:rPr>
          <w:sz w:val="22"/>
          <w:szCs w:val="26"/>
          <w:rtl/>
          <w:lang w:val="en-CA"/>
        </w:rPr>
        <w:t xml:space="preserve"> </w:t>
      </w:r>
      <w:r w:rsidRPr="000C2057">
        <w:rPr>
          <w:rFonts w:hint="cs"/>
          <w:sz w:val="22"/>
          <w:szCs w:val="26"/>
          <w:rtl/>
          <w:lang w:val="en-CA"/>
        </w:rPr>
        <w:t>لحالات عدم</w:t>
      </w:r>
      <w:r w:rsidRPr="000C2057">
        <w:rPr>
          <w:sz w:val="22"/>
          <w:szCs w:val="26"/>
          <w:rtl/>
          <w:lang w:val="en-CA"/>
        </w:rPr>
        <w:t xml:space="preserve"> اليقين </w:t>
      </w:r>
      <w:r w:rsidRPr="000C2057">
        <w:rPr>
          <w:rFonts w:hint="cs"/>
          <w:sz w:val="22"/>
          <w:szCs w:val="26"/>
          <w:rtl/>
          <w:lang w:val="en-CA"/>
        </w:rPr>
        <w:t>التي ينطوي عليها ذلك</w:t>
      </w:r>
      <w:r w:rsidRPr="000C2057">
        <w:rPr>
          <w:sz w:val="22"/>
          <w:szCs w:val="26"/>
          <w:rtl/>
          <w:lang w:val="en-CA"/>
        </w:rPr>
        <w:t xml:space="preserve">، والفوائد المناخية التي ستتحقق من خلال </w:t>
      </w:r>
      <w:r w:rsidRPr="000C2057">
        <w:rPr>
          <w:rFonts w:hint="cs"/>
          <w:sz w:val="22"/>
          <w:szCs w:val="26"/>
          <w:rtl/>
          <w:lang w:val="en-CA"/>
        </w:rPr>
        <w:t>إقرار</w:t>
      </w:r>
      <w:r w:rsidRPr="000C2057">
        <w:rPr>
          <w:sz w:val="22"/>
          <w:szCs w:val="26"/>
          <w:rtl/>
          <w:lang w:val="en-CA"/>
        </w:rPr>
        <w:t xml:space="preserve"> مشروع في الاجتماع الحالي، قامت الأمانة بتجميع الخيارات وتكاليفها في </w:t>
      </w:r>
      <w:r w:rsidRPr="000C2057">
        <w:rPr>
          <w:rFonts w:hint="cs"/>
          <w:sz w:val="22"/>
          <w:szCs w:val="26"/>
          <w:rtl/>
          <w:lang w:val="en-CA"/>
        </w:rPr>
        <w:t xml:space="preserve">المُرفق </w:t>
      </w:r>
      <w:r w:rsidRPr="000C2057">
        <w:rPr>
          <w:rFonts w:hint="cs"/>
          <w:sz w:val="22"/>
          <w:szCs w:val="26"/>
          <w:rtl/>
          <w:lang w:val="en-US"/>
        </w:rPr>
        <w:t>الثاني</w:t>
      </w:r>
      <w:r w:rsidRPr="000C2057">
        <w:rPr>
          <w:sz w:val="22"/>
          <w:szCs w:val="26"/>
          <w:rtl/>
          <w:lang w:val="en-CA"/>
        </w:rPr>
        <w:t>.</w:t>
      </w:r>
      <w:r w:rsidRPr="000C2057">
        <w:rPr>
          <w:sz w:val="22"/>
          <w:szCs w:val="26"/>
          <w:rtl/>
        </w:rPr>
        <w:t xml:space="preserve"> </w:t>
      </w:r>
      <w:r w:rsidRPr="000C2057">
        <w:rPr>
          <w:rFonts w:hint="cs"/>
          <w:sz w:val="22"/>
          <w:szCs w:val="26"/>
          <w:rtl/>
          <w:lang w:val="en-CA"/>
        </w:rPr>
        <w:t>وعلاوة</w:t>
      </w:r>
      <w:r w:rsidRPr="000C2057">
        <w:rPr>
          <w:sz w:val="22"/>
          <w:szCs w:val="26"/>
          <w:rtl/>
          <w:lang w:val="en-CA"/>
        </w:rPr>
        <w:t xml:space="preserve"> </w:t>
      </w:r>
      <w:r w:rsidRPr="000C2057">
        <w:rPr>
          <w:rFonts w:hint="cs"/>
          <w:sz w:val="22"/>
          <w:szCs w:val="26"/>
          <w:rtl/>
          <w:lang w:val="en-CA"/>
        </w:rPr>
        <w:t>على</w:t>
      </w:r>
      <w:r w:rsidRPr="000C2057">
        <w:rPr>
          <w:sz w:val="22"/>
          <w:szCs w:val="26"/>
          <w:rtl/>
          <w:lang w:val="en-CA"/>
        </w:rPr>
        <w:t xml:space="preserve"> ذلك، </w:t>
      </w:r>
      <w:r w:rsidRPr="000C2057">
        <w:rPr>
          <w:rFonts w:hint="cs"/>
          <w:sz w:val="22"/>
          <w:szCs w:val="26"/>
          <w:rtl/>
          <w:lang w:val="en-CA"/>
        </w:rPr>
        <w:t>ثمة</w:t>
      </w:r>
      <w:r w:rsidRPr="000C2057">
        <w:rPr>
          <w:sz w:val="22"/>
          <w:szCs w:val="26"/>
          <w:rtl/>
          <w:lang w:val="en-CA"/>
        </w:rPr>
        <w:t xml:space="preserve"> نموذج </w:t>
      </w:r>
      <w:r w:rsidRPr="000C2057">
        <w:rPr>
          <w:rFonts w:hint="cs"/>
          <w:sz w:val="22"/>
          <w:szCs w:val="26"/>
          <w:rtl/>
          <w:lang w:val="en-CA"/>
        </w:rPr>
        <w:t>متوفر في حال</w:t>
      </w:r>
      <w:r w:rsidRPr="000C2057">
        <w:rPr>
          <w:sz w:val="22"/>
          <w:szCs w:val="26"/>
          <w:rtl/>
          <w:lang w:val="en-CA"/>
        </w:rPr>
        <w:t xml:space="preserve"> رغبت اللجنة التنفيذية في النظر في إجراء تعديلات على أي</w:t>
      </w:r>
      <w:r w:rsidRPr="000C2057">
        <w:rPr>
          <w:rFonts w:hint="cs"/>
          <w:sz w:val="22"/>
          <w:szCs w:val="26"/>
          <w:rtl/>
          <w:lang w:val="en-CA"/>
        </w:rPr>
        <w:t>ٍ</w:t>
      </w:r>
      <w:r w:rsidRPr="000C2057">
        <w:rPr>
          <w:sz w:val="22"/>
          <w:szCs w:val="26"/>
          <w:rtl/>
          <w:lang w:val="en-CA"/>
        </w:rPr>
        <w:t xml:space="preserve"> من الخيارات المقدمة خلال الاجتماع.</w:t>
      </w:r>
    </w:p>
    <w:p w14:paraId="77CB6D52" w14:textId="522DE7C9" w:rsidR="00A32664" w:rsidRPr="000C2057" w:rsidRDefault="00A32664" w:rsidP="00A32664">
      <w:pPr>
        <w:bidi/>
        <w:rPr>
          <w:sz w:val="22"/>
          <w:rtl/>
        </w:rPr>
      </w:pPr>
    </w:p>
    <w:p w14:paraId="5D1FF58C" w14:textId="77777777" w:rsidR="00485D14" w:rsidRDefault="00485D14">
      <w:pPr>
        <w:jc w:val="left"/>
        <w:rPr>
          <w:rFonts w:cstheme="majorBidi"/>
          <w:bCs/>
          <w:sz w:val="22"/>
          <w:szCs w:val="26"/>
          <w:rtl/>
          <w:lang w:val="en-CA"/>
        </w:rPr>
      </w:pPr>
      <w:r>
        <w:rPr>
          <w:rFonts w:cstheme="majorBidi"/>
          <w:bCs/>
          <w:sz w:val="22"/>
          <w:szCs w:val="26"/>
          <w:rtl/>
          <w:lang w:val="en-CA"/>
        </w:rPr>
        <w:br w:type="page"/>
      </w:r>
    </w:p>
    <w:p w14:paraId="4621F3BE" w14:textId="60093AC1" w:rsidR="00A32664" w:rsidRPr="000C2057" w:rsidRDefault="00A32664" w:rsidP="00A32664">
      <w:pPr>
        <w:bidi/>
        <w:rPr>
          <w:rFonts w:cstheme="majorBidi"/>
          <w:bCs/>
          <w:sz w:val="22"/>
          <w:szCs w:val="26"/>
          <w:rtl/>
          <w:lang w:val="en-CA"/>
        </w:rPr>
      </w:pPr>
      <w:r w:rsidRPr="000C2057">
        <w:rPr>
          <w:rFonts w:cstheme="majorBidi" w:hint="cs"/>
          <w:bCs/>
          <w:sz w:val="22"/>
          <w:szCs w:val="26"/>
          <w:rtl/>
          <w:lang w:val="en-CA"/>
        </w:rPr>
        <w:lastRenderedPageBreak/>
        <w:t>التوصيات</w:t>
      </w:r>
    </w:p>
    <w:p w14:paraId="6DF2DBC6" w14:textId="18E63956" w:rsidR="00A32664" w:rsidRPr="000C2057" w:rsidRDefault="00A32664" w:rsidP="00A32664">
      <w:pPr>
        <w:bidi/>
        <w:rPr>
          <w:sz w:val="22"/>
          <w:rtl/>
        </w:rPr>
      </w:pPr>
    </w:p>
    <w:p w14:paraId="53325C34" w14:textId="49E12F05" w:rsidR="00A32664" w:rsidRPr="000C2057" w:rsidRDefault="00A32664" w:rsidP="00F1414F">
      <w:pPr>
        <w:pStyle w:val="Heading1"/>
        <w:numPr>
          <w:ilvl w:val="0"/>
          <w:numId w:val="7"/>
        </w:numPr>
        <w:bidi/>
        <w:rPr>
          <w:sz w:val="22"/>
          <w:szCs w:val="26"/>
          <w:rtl/>
          <w:lang w:val="en-CA"/>
        </w:rPr>
      </w:pPr>
      <w:r w:rsidRPr="000C2057">
        <w:rPr>
          <w:sz w:val="22"/>
          <w:szCs w:val="26"/>
          <w:rtl/>
          <w:lang w:val="en-CA"/>
        </w:rPr>
        <w:t>قد ترغب اللجنة التنفيذية في:</w:t>
      </w:r>
    </w:p>
    <w:p w14:paraId="2503D84A" w14:textId="07AE6FE9" w:rsidR="00A32664" w:rsidRPr="000C2057" w:rsidRDefault="00A32664" w:rsidP="00F1414F">
      <w:pPr>
        <w:pStyle w:val="Heading2"/>
        <w:widowControl/>
        <w:numPr>
          <w:ilvl w:val="1"/>
          <w:numId w:val="7"/>
        </w:numPr>
        <w:tabs>
          <w:tab w:val="clear" w:pos="0"/>
        </w:tabs>
        <w:bidi/>
        <w:rPr>
          <w:sz w:val="22"/>
          <w:szCs w:val="26"/>
          <w:rtl/>
          <w:lang w:val="en-CA"/>
        </w:rPr>
      </w:pPr>
      <w:r w:rsidRPr="000C2057">
        <w:rPr>
          <w:rFonts w:hint="cs"/>
          <w:sz w:val="22"/>
          <w:szCs w:val="26"/>
          <w:rtl/>
          <w:lang w:val="en-CA"/>
        </w:rPr>
        <w:t>أن</w:t>
      </w:r>
      <w:r w:rsidRPr="000C2057">
        <w:rPr>
          <w:sz w:val="22"/>
          <w:szCs w:val="26"/>
          <w:rtl/>
          <w:lang w:val="en-CA"/>
        </w:rPr>
        <w:t xml:space="preserve"> </w:t>
      </w:r>
      <w:r w:rsidRPr="000C2057">
        <w:rPr>
          <w:rFonts w:hint="cs"/>
          <w:sz w:val="22"/>
          <w:szCs w:val="26"/>
          <w:rtl/>
          <w:lang w:val="en-CA"/>
        </w:rPr>
        <w:t>تأخذ علماً</w:t>
      </w:r>
      <w:r w:rsidRPr="000C2057">
        <w:rPr>
          <w:sz w:val="22"/>
          <w:szCs w:val="26"/>
          <w:rtl/>
          <w:lang w:val="en-CA"/>
        </w:rPr>
        <w:t xml:space="preserve"> </w:t>
      </w:r>
      <w:r w:rsidRPr="000C2057">
        <w:rPr>
          <w:rFonts w:hint="cs"/>
          <w:sz w:val="22"/>
          <w:szCs w:val="26"/>
          <w:rtl/>
          <w:lang w:val="en-CA"/>
        </w:rPr>
        <w:t>ب</w:t>
      </w:r>
      <w:r w:rsidRPr="000C2057">
        <w:rPr>
          <w:sz w:val="22"/>
          <w:szCs w:val="26"/>
          <w:rtl/>
          <w:lang w:val="en-CA"/>
        </w:rPr>
        <w:t xml:space="preserve">الجوانب الرئيسية المتعلقة بتكنولوجيات </w:t>
      </w:r>
      <w:r w:rsidRPr="000C2057">
        <w:rPr>
          <w:rFonts w:hint="cs"/>
          <w:sz w:val="22"/>
          <w:szCs w:val="26"/>
          <w:rtl/>
          <w:lang w:val="en-CA"/>
        </w:rPr>
        <w:t>مراقبة</w:t>
      </w:r>
      <w:r w:rsidRPr="000C2057">
        <w:rPr>
          <w:sz w:val="22"/>
          <w:szCs w:val="26"/>
          <w:rtl/>
          <w:lang w:val="en-CA"/>
        </w:rPr>
        <w:t xml:space="preserve"> المنتج </w:t>
      </w:r>
      <w:r w:rsidRPr="000C2057">
        <w:rPr>
          <w:rFonts w:hint="cs"/>
          <w:sz w:val="22"/>
          <w:szCs w:val="26"/>
          <w:rtl/>
          <w:lang w:val="en-CA"/>
        </w:rPr>
        <w:t>الثانوي الهيدروفلوروكربون</w:t>
      </w:r>
      <w:r w:rsidRPr="000C2057">
        <w:rPr>
          <w:sz w:val="22"/>
          <w:szCs w:val="26"/>
          <w:rtl/>
          <w:lang w:val="en-CA"/>
        </w:rPr>
        <w:t>-23:</w:t>
      </w:r>
      <w:r w:rsidRPr="000C2057">
        <w:rPr>
          <w:sz w:val="22"/>
          <w:szCs w:val="26"/>
          <w:rtl/>
        </w:rPr>
        <w:t xml:space="preserve"> </w:t>
      </w:r>
      <w:r w:rsidRPr="000C2057">
        <w:rPr>
          <w:sz w:val="22"/>
          <w:szCs w:val="26"/>
          <w:rtl/>
          <w:lang w:val="en-CA"/>
        </w:rPr>
        <w:t>المكسيك (المقرر 83/67) الوارد في الوثيقة</w:t>
      </w:r>
      <w:r w:rsidRPr="000C2057">
        <w:rPr>
          <w:rFonts w:cstheme="majorBidi" w:hint="cs"/>
          <w:sz w:val="22"/>
          <w:szCs w:val="26"/>
          <w:rtl/>
          <w:lang w:val="en-CA"/>
        </w:rPr>
        <w:t xml:space="preserve"> </w:t>
      </w:r>
      <w:r w:rsidRPr="000C2057">
        <w:rPr>
          <w:rFonts w:cstheme="majorBidi"/>
          <w:sz w:val="22"/>
          <w:szCs w:val="26"/>
          <w:lang w:val="en-CA"/>
        </w:rPr>
        <w:t xml:space="preserve">UNEP/OzL.Pro/ExCom/84/72 </w:t>
      </w:r>
      <w:r w:rsidRPr="000C2057">
        <w:rPr>
          <w:rFonts w:cstheme="majorBidi" w:hint="cs"/>
          <w:sz w:val="22"/>
          <w:szCs w:val="26"/>
          <w:rtl/>
          <w:lang w:val="en-CA"/>
        </w:rPr>
        <w:t>؛ و</w:t>
      </w:r>
    </w:p>
    <w:p w14:paraId="45E4F81E" w14:textId="5F06FAF6" w:rsidR="005C23E4" w:rsidRPr="000C2057" w:rsidRDefault="00A32664" w:rsidP="00F1414F">
      <w:pPr>
        <w:pStyle w:val="Heading2"/>
        <w:widowControl/>
        <w:numPr>
          <w:ilvl w:val="1"/>
          <w:numId w:val="7"/>
        </w:numPr>
        <w:tabs>
          <w:tab w:val="clear" w:pos="0"/>
        </w:tabs>
        <w:bidi/>
        <w:rPr>
          <w:sz w:val="22"/>
          <w:szCs w:val="26"/>
          <w:rtl/>
          <w:lang w:val="en-CA"/>
        </w:rPr>
      </w:pPr>
      <w:r w:rsidRPr="000C2057">
        <w:rPr>
          <w:sz w:val="22"/>
          <w:szCs w:val="26"/>
          <w:rtl/>
          <w:lang w:val="en-CA"/>
        </w:rPr>
        <w:t xml:space="preserve">النظر في أي مساعدة تقنية ومالية ترغب في تقديمها إلى حكومة المكسيك </w:t>
      </w:r>
      <w:r w:rsidRPr="000C2057">
        <w:rPr>
          <w:rFonts w:hint="cs"/>
          <w:sz w:val="22"/>
          <w:szCs w:val="26"/>
          <w:rtl/>
          <w:lang w:val="en-CA"/>
        </w:rPr>
        <w:t>لتمكينها من</w:t>
      </w:r>
      <w:r w:rsidRPr="000C2057">
        <w:rPr>
          <w:sz w:val="22"/>
          <w:szCs w:val="26"/>
          <w:rtl/>
          <w:lang w:val="en-CA"/>
        </w:rPr>
        <w:t xml:space="preserve"> </w:t>
      </w:r>
      <w:r w:rsidRPr="000C2057">
        <w:rPr>
          <w:rFonts w:hint="cs"/>
          <w:sz w:val="22"/>
          <w:szCs w:val="26"/>
          <w:rtl/>
          <w:lang w:val="en-CA"/>
        </w:rPr>
        <w:t>ا</w:t>
      </w:r>
      <w:r w:rsidRPr="000C2057">
        <w:rPr>
          <w:sz w:val="22"/>
          <w:szCs w:val="26"/>
          <w:rtl/>
          <w:lang w:val="en-CA"/>
        </w:rPr>
        <w:t xml:space="preserve">لامتثال لالتزامات </w:t>
      </w:r>
      <w:r w:rsidRPr="000C2057">
        <w:rPr>
          <w:rFonts w:hint="cs"/>
          <w:sz w:val="22"/>
          <w:szCs w:val="26"/>
          <w:rtl/>
          <w:lang w:val="en-CA"/>
        </w:rPr>
        <w:t>مراقبة</w:t>
      </w:r>
      <w:r w:rsidRPr="000C2057">
        <w:rPr>
          <w:sz w:val="22"/>
          <w:szCs w:val="26"/>
          <w:rtl/>
          <w:lang w:val="en-CA"/>
        </w:rPr>
        <w:t xml:space="preserve"> المنتج الثانوي الهيدروفلوروكربون-23 بموجب تعديل كيغالي </w:t>
      </w:r>
      <w:r w:rsidRPr="000C2057">
        <w:rPr>
          <w:rFonts w:hint="cs"/>
          <w:sz w:val="22"/>
          <w:szCs w:val="26"/>
          <w:rtl/>
          <w:lang w:val="en-CA"/>
        </w:rPr>
        <w:t>ل</w:t>
      </w:r>
      <w:r w:rsidRPr="000C2057">
        <w:rPr>
          <w:sz w:val="22"/>
          <w:szCs w:val="26"/>
          <w:rtl/>
          <w:lang w:val="en-CA"/>
        </w:rPr>
        <w:t>بروتوكول مونتريال</w:t>
      </w:r>
      <w:r w:rsidRPr="000C2057">
        <w:rPr>
          <w:rFonts w:hint="cs"/>
          <w:sz w:val="22"/>
          <w:szCs w:val="26"/>
          <w:rtl/>
          <w:lang w:val="en-CA"/>
        </w:rPr>
        <w:t>، وعلى</w:t>
      </w:r>
      <w:r w:rsidRPr="000C2057">
        <w:rPr>
          <w:sz w:val="22"/>
          <w:szCs w:val="26"/>
          <w:rtl/>
          <w:lang w:val="en-CA"/>
        </w:rPr>
        <w:t xml:space="preserve"> ضوء المعلومات الواردة في </w:t>
      </w:r>
      <w:r w:rsidRPr="000C2057">
        <w:rPr>
          <w:rFonts w:hint="cs"/>
          <w:sz w:val="22"/>
          <w:szCs w:val="26"/>
          <w:rtl/>
          <w:lang w:val="en-CA"/>
        </w:rPr>
        <w:t>الوثيقة</w:t>
      </w:r>
      <w:r w:rsidRPr="000C2057">
        <w:rPr>
          <w:rFonts w:cstheme="majorBidi" w:hint="cs"/>
          <w:sz w:val="22"/>
          <w:szCs w:val="26"/>
          <w:rtl/>
          <w:lang w:val="en-CA"/>
        </w:rPr>
        <w:t xml:space="preserve"> </w:t>
      </w:r>
      <w:r w:rsidRPr="000C2057">
        <w:rPr>
          <w:rFonts w:hint="cs"/>
          <w:sz w:val="22"/>
          <w:szCs w:val="26"/>
          <w:lang w:val="en-CA"/>
        </w:rPr>
        <w:t>UNEP</w:t>
      </w:r>
      <w:r w:rsidRPr="000C2057">
        <w:rPr>
          <w:rFonts w:cstheme="majorBidi"/>
          <w:sz w:val="22"/>
          <w:szCs w:val="26"/>
          <w:lang w:val="en-CA"/>
        </w:rPr>
        <w:t>/OzL.Pro/ExCom/84/72</w:t>
      </w:r>
      <w:r w:rsidRPr="000C2057">
        <w:rPr>
          <w:rFonts w:cstheme="majorBidi" w:hint="cs"/>
          <w:sz w:val="22"/>
          <w:szCs w:val="26"/>
          <w:rtl/>
          <w:lang w:val="en-CA"/>
        </w:rPr>
        <w:t xml:space="preserve"> </w:t>
      </w:r>
      <w:r w:rsidRPr="000C2057">
        <w:rPr>
          <w:rFonts w:hint="cs"/>
          <w:sz w:val="22"/>
          <w:szCs w:val="26"/>
          <w:rtl/>
          <w:lang w:val="en-CA"/>
        </w:rPr>
        <w:t>ومسائل</w:t>
      </w:r>
      <w:r w:rsidRPr="000C2057">
        <w:rPr>
          <w:sz w:val="22"/>
          <w:szCs w:val="26"/>
          <w:rtl/>
          <w:lang w:val="en-CA"/>
        </w:rPr>
        <w:t xml:space="preserve"> السياسة المثارة في الوثيقة</w:t>
      </w:r>
      <w:r w:rsidRPr="000C2057">
        <w:rPr>
          <w:rFonts w:cstheme="majorBidi" w:hint="cs"/>
          <w:sz w:val="22"/>
          <w:szCs w:val="26"/>
          <w:rtl/>
          <w:lang w:val="en-CA"/>
        </w:rPr>
        <w:t xml:space="preserve"> </w:t>
      </w:r>
      <w:r w:rsidRPr="000C2057">
        <w:rPr>
          <w:rFonts w:cstheme="majorBidi"/>
          <w:sz w:val="22"/>
          <w:szCs w:val="26"/>
          <w:lang w:val="en-CA"/>
        </w:rPr>
        <w:t>UNEP/OzL.Pro/ExCom/84/70</w:t>
      </w:r>
      <w:r w:rsidRPr="000C2057">
        <w:rPr>
          <w:sz w:val="22"/>
          <w:szCs w:val="26"/>
          <w:rtl/>
          <w:lang w:val="en-CA"/>
        </w:rPr>
        <w:t>.</w:t>
      </w:r>
    </w:p>
    <w:p w14:paraId="29D693D9" w14:textId="3B169ED4" w:rsidR="000C2057" w:rsidRDefault="000C2057" w:rsidP="000C2057">
      <w:pPr>
        <w:bidi/>
        <w:rPr>
          <w:sz w:val="22"/>
          <w:rtl/>
          <w:lang w:val="en-CA" w:bidi="ar-AE"/>
        </w:rPr>
      </w:pPr>
    </w:p>
    <w:p w14:paraId="0D93F165" w14:textId="77777777" w:rsidR="002001D8" w:rsidRDefault="002001D8" w:rsidP="002001D8">
      <w:pPr>
        <w:bidi/>
        <w:rPr>
          <w:sz w:val="22"/>
          <w:rtl/>
          <w:lang w:val="en-CA" w:bidi="ar-AE"/>
        </w:rPr>
        <w:sectPr w:rsidR="002001D8" w:rsidSect="00E53C5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pPr>
    </w:p>
    <w:p w14:paraId="6DD80740" w14:textId="7FA074C6" w:rsidR="002001D8" w:rsidRDefault="002001D8" w:rsidP="002001D8">
      <w:pPr>
        <w:bidi/>
        <w:rPr>
          <w:sz w:val="22"/>
          <w:rtl/>
          <w:lang w:val="en-CA" w:bidi="ar-AE"/>
        </w:rPr>
      </w:pPr>
    </w:p>
    <w:p w14:paraId="49ACBBE7" w14:textId="77777777" w:rsidR="002001D8" w:rsidRPr="000C2057" w:rsidRDefault="002001D8" w:rsidP="002001D8">
      <w:pPr>
        <w:bidi/>
        <w:rPr>
          <w:sz w:val="22"/>
          <w:rtl/>
          <w:lang w:val="en-CA" w:bidi="ar-AE"/>
        </w:rPr>
      </w:pPr>
    </w:p>
    <w:p w14:paraId="32D4CED5" w14:textId="198FC923" w:rsidR="00A32664" w:rsidRPr="002001D8" w:rsidRDefault="002001D8" w:rsidP="002001D8">
      <w:pPr>
        <w:pStyle w:val="Title1"/>
        <w:bidi/>
        <w:rPr>
          <w:b w:val="0"/>
          <w:bCs/>
          <w:sz w:val="28"/>
          <w:szCs w:val="28"/>
          <w:rtl/>
          <w:lang w:bidi="ar-EG"/>
        </w:rPr>
      </w:pPr>
      <w:r w:rsidRPr="002001D8">
        <w:rPr>
          <w:b w:val="0"/>
          <w:bCs/>
          <w:sz w:val="28"/>
          <w:szCs w:val="28"/>
          <w:rtl/>
          <w:lang w:bidi="ar-EG"/>
        </w:rPr>
        <w:t>المرفق الأول</w:t>
      </w:r>
    </w:p>
    <w:p w14:paraId="53F3E559" w14:textId="4EB25B2D" w:rsidR="00A32664" w:rsidRPr="000C2057" w:rsidRDefault="00A32664" w:rsidP="00A32664">
      <w:pPr>
        <w:bidi/>
        <w:rPr>
          <w:sz w:val="22"/>
          <w:rtl/>
        </w:rPr>
      </w:pPr>
    </w:p>
    <w:p w14:paraId="2B60B101" w14:textId="21132EEF" w:rsidR="00A32664" w:rsidRPr="000C2057" w:rsidRDefault="002001D8" w:rsidP="002001D8">
      <w:pPr>
        <w:bidi/>
        <w:jc w:val="center"/>
        <w:rPr>
          <w:sz w:val="22"/>
          <w:rtl/>
        </w:rPr>
      </w:pPr>
      <w:r w:rsidRPr="004C4BB9">
        <w:rPr>
          <w:bCs/>
          <w:sz w:val="26"/>
          <w:szCs w:val="26"/>
          <w:rtl/>
          <w:lang w:val="en-CA"/>
        </w:rPr>
        <w:t xml:space="preserve">وصف </w:t>
      </w:r>
      <w:r w:rsidRPr="004C4BB9">
        <w:rPr>
          <w:rFonts w:hint="cs"/>
          <w:bCs/>
          <w:sz w:val="26"/>
          <w:szCs w:val="26"/>
          <w:rtl/>
          <w:lang w:val="en-CA"/>
        </w:rPr>
        <w:t>ا</w:t>
      </w:r>
      <w:r w:rsidRPr="004C4BB9">
        <w:rPr>
          <w:bCs/>
          <w:sz w:val="26"/>
          <w:szCs w:val="26"/>
          <w:rtl/>
          <w:lang w:val="en-CA"/>
        </w:rPr>
        <w:t xml:space="preserve">لخيارين </w:t>
      </w:r>
      <w:r w:rsidRPr="004C4BB9">
        <w:rPr>
          <w:rFonts w:hint="cs"/>
          <w:bCs/>
          <w:sz w:val="26"/>
          <w:szCs w:val="26"/>
          <w:rtl/>
          <w:lang w:val="en-CA"/>
        </w:rPr>
        <w:t>المحددين من ق</w:t>
      </w:r>
      <w:r>
        <w:rPr>
          <w:rFonts w:hint="cs"/>
          <w:bCs/>
          <w:sz w:val="26"/>
          <w:szCs w:val="26"/>
          <w:rtl/>
          <w:lang w:val="en-CA"/>
        </w:rPr>
        <w:t>ِ</w:t>
      </w:r>
      <w:r w:rsidRPr="004C4BB9">
        <w:rPr>
          <w:rFonts w:hint="cs"/>
          <w:bCs/>
          <w:sz w:val="26"/>
          <w:szCs w:val="26"/>
          <w:rtl/>
          <w:lang w:val="en-CA"/>
        </w:rPr>
        <w:t>بل</w:t>
      </w:r>
      <w:r w:rsidRPr="004C4BB9">
        <w:rPr>
          <w:bCs/>
          <w:sz w:val="26"/>
          <w:szCs w:val="26"/>
          <w:rtl/>
          <w:lang w:val="en-CA"/>
        </w:rPr>
        <w:t xml:space="preserve"> الأمانة </w:t>
      </w:r>
      <w:r w:rsidRPr="004C4BB9">
        <w:rPr>
          <w:rFonts w:hint="cs"/>
          <w:bCs/>
          <w:sz w:val="26"/>
          <w:szCs w:val="26"/>
          <w:rtl/>
          <w:lang w:val="en-CA"/>
        </w:rPr>
        <w:t xml:space="preserve">واللذان </w:t>
      </w:r>
      <w:r w:rsidRPr="004C4BB9">
        <w:rPr>
          <w:bCs/>
          <w:sz w:val="26"/>
          <w:szCs w:val="26"/>
          <w:rtl/>
          <w:lang w:val="en-CA"/>
        </w:rPr>
        <w:t xml:space="preserve">قد </w:t>
      </w:r>
      <w:r w:rsidRPr="004C4BB9">
        <w:rPr>
          <w:rFonts w:hint="cs"/>
          <w:bCs/>
          <w:sz w:val="26"/>
          <w:szCs w:val="26"/>
          <w:rtl/>
          <w:lang w:val="en-CA"/>
        </w:rPr>
        <w:t>يمكنان من</w:t>
      </w:r>
      <w:r w:rsidRPr="004C4BB9">
        <w:rPr>
          <w:bCs/>
          <w:sz w:val="26"/>
          <w:szCs w:val="26"/>
          <w:rtl/>
          <w:lang w:val="en-CA"/>
        </w:rPr>
        <w:t xml:space="preserve"> </w:t>
      </w:r>
      <w:r w:rsidRPr="004C4BB9">
        <w:rPr>
          <w:rFonts w:hint="cs"/>
          <w:bCs/>
          <w:sz w:val="26"/>
          <w:szCs w:val="26"/>
          <w:rtl/>
          <w:lang w:val="en-CA"/>
        </w:rPr>
        <w:t>الحد من</w:t>
      </w:r>
      <w:r w:rsidRPr="004C4BB9">
        <w:rPr>
          <w:bCs/>
          <w:sz w:val="26"/>
          <w:szCs w:val="26"/>
          <w:rtl/>
          <w:lang w:val="en-CA"/>
        </w:rPr>
        <w:t xml:space="preserve"> انبعاثات </w:t>
      </w:r>
      <w:r w:rsidRPr="004C4BB9">
        <w:rPr>
          <w:rFonts w:hint="cs"/>
          <w:bCs/>
          <w:sz w:val="26"/>
          <w:szCs w:val="26"/>
          <w:rtl/>
          <w:lang w:val="en-CA"/>
        </w:rPr>
        <w:t>المنتج الثانوي</w:t>
      </w:r>
      <w:r w:rsidRPr="004C4BB9">
        <w:rPr>
          <w:bCs/>
          <w:sz w:val="26"/>
          <w:szCs w:val="26"/>
          <w:rtl/>
          <w:lang w:val="en-CA"/>
        </w:rPr>
        <w:t xml:space="preserve"> الهيدروفلوروكربون-23</w:t>
      </w:r>
    </w:p>
    <w:p w14:paraId="5AFE713D" w14:textId="0EB8F6C0" w:rsidR="00A32664" w:rsidRDefault="00A32664" w:rsidP="00A32664">
      <w:pPr>
        <w:bidi/>
        <w:rPr>
          <w:sz w:val="22"/>
          <w:rtl/>
        </w:rPr>
      </w:pPr>
    </w:p>
    <w:p w14:paraId="68DED68D" w14:textId="03BAC825" w:rsidR="002001D8" w:rsidRPr="002001D8" w:rsidRDefault="00B27C72" w:rsidP="00F1414F">
      <w:pPr>
        <w:pStyle w:val="Heading1"/>
        <w:numPr>
          <w:ilvl w:val="0"/>
          <w:numId w:val="11"/>
        </w:numPr>
        <w:bidi/>
        <w:rPr>
          <w:sz w:val="22"/>
          <w:szCs w:val="26"/>
          <w:rtl/>
          <w:lang w:val="en-CA"/>
        </w:rPr>
      </w:pPr>
      <w:r w:rsidRPr="00A0658C">
        <w:rPr>
          <w:rFonts w:hint="cs"/>
          <w:sz w:val="26"/>
          <w:szCs w:val="26"/>
          <w:rtl/>
          <w:lang w:val="en-CA"/>
        </w:rPr>
        <w:t>بغية</w:t>
      </w:r>
      <w:r w:rsidRPr="00A0658C">
        <w:rPr>
          <w:sz w:val="26"/>
          <w:szCs w:val="26"/>
          <w:rtl/>
          <w:lang w:val="en-CA"/>
        </w:rPr>
        <w:t xml:space="preserve"> مساعدة حكومة المكسيك على أن تكون قادرة على تحقيق الأهداف المحددة بموجب تعديل كيغالي في أقرب وقت ممكن، </w:t>
      </w:r>
      <w:r w:rsidRPr="00A0658C">
        <w:rPr>
          <w:rFonts w:hint="cs"/>
          <w:sz w:val="26"/>
          <w:szCs w:val="26"/>
          <w:rtl/>
          <w:lang w:val="en-CA"/>
        </w:rPr>
        <w:t>وبغية</w:t>
      </w:r>
      <w:r w:rsidRPr="00A0658C">
        <w:rPr>
          <w:sz w:val="26"/>
          <w:szCs w:val="26"/>
          <w:rtl/>
          <w:lang w:val="en-CA"/>
        </w:rPr>
        <w:t xml:space="preserve"> </w:t>
      </w:r>
      <w:r>
        <w:rPr>
          <w:rFonts w:hint="cs"/>
          <w:sz w:val="26"/>
          <w:szCs w:val="26"/>
          <w:rtl/>
          <w:lang w:val="en-CA"/>
        </w:rPr>
        <w:t>الحد من</w:t>
      </w:r>
      <w:r w:rsidRPr="00A0658C">
        <w:rPr>
          <w:sz w:val="26"/>
          <w:szCs w:val="26"/>
          <w:rtl/>
          <w:lang w:val="en-CA"/>
        </w:rPr>
        <w:t xml:space="preserve"> كمية  الهيدروفلوروكربون-23</w:t>
      </w:r>
      <w:r w:rsidRPr="00A0658C">
        <w:rPr>
          <w:rFonts w:hint="cs"/>
          <w:sz w:val="26"/>
          <w:szCs w:val="26"/>
          <w:rtl/>
          <w:lang w:val="en-CA"/>
        </w:rPr>
        <w:t xml:space="preserve"> المنبعثة</w:t>
      </w:r>
      <w:r w:rsidRPr="00A0658C">
        <w:rPr>
          <w:sz w:val="26"/>
          <w:szCs w:val="26"/>
          <w:rtl/>
          <w:lang w:val="en-CA"/>
        </w:rPr>
        <w:t xml:space="preserve"> في </w:t>
      </w:r>
      <w:r w:rsidRPr="00A0658C">
        <w:rPr>
          <w:rFonts w:hint="cs"/>
          <w:sz w:val="26"/>
          <w:szCs w:val="26"/>
          <w:rtl/>
          <w:lang w:val="en-CA"/>
        </w:rPr>
        <w:t>الجو</w:t>
      </w:r>
      <w:r w:rsidRPr="00A0658C">
        <w:rPr>
          <w:sz w:val="26"/>
          <w:szCs w:val="26"/>
          <w:rtl/>
          <w:lang w:val="en-CA"/>
        </w:rPr>
        <w:t xml:space="preserve"> إلى الحد الأدنى بعد 1 يناير</w:t>
      </w:r>
      <w:r>
        <w:rPr>
          <w:rFonts w:hint="cs"/>
          <w:sz w:val="26"/>
          <w:szCs w:val="26"/>
          <w:rtl/>
          <w:lang w:val="en-CA" w:bidi="ar-AE"/>
        </w:rPr>
        <w:t>/كانون الثاني</w:t>
      </w:r>
      <w:r w:rsidRPr="00A0658C">
        <w:rPr>
          <w:sz w:val="26"/>
          <w:szCs w:val="26"/>
          <w:rtl/>
          <w:lang w:val="en-CA"/>
        </w:rPr>
        <w:t xml:space="preserve"> 2020</w:t>
      </w:r>
      <w:r w:rsidRPr="00A0658C">
        <w:rPr>
          <w:rFonts w:hint="cs"/>
          <w:sz w:val="26"/>
          <w:szCs w:val="26"/>
          <w:rtl/>
          <w:lang w:val="en-CA"/>
        </w:rPr>
        <w:t xml:space="preserve">، </w:t>
      </w:r>
      <w:r w:rsidRPr="00A0658C">
        <w:rPr>
          <w:sz w:val="26"/>
          <w:szCs w:val="26"/>
          <w:rtl/>
          <w:lang w:val="en-CA"/>
        </w:rPr>
        <w:t xml:space="preserve">أجرت الأمانة مراجعة </w:t>
      </w:r>
      <w:r>
        <w:rPr>
          <w:rFonts w:hint="cs"/>
          <w:sz w:val="26"/>
          <w:szCs w:val="26"/>
          <w:rtl/>
          <w:lang w:val="en-CA"/>
        </w:rPr>
        <w:t>للمواد المنشورة</w:t>
      </w:r>
      <w:r w:rsidRPr="00A0658C">
        <w:rPr>
          <w:sz w:val="26"/>
          <w:szCs w:val="26"/>
          <w:rtl/>
          <w:lang w:val="en-CA"/>
        </w:rPr>
        <w:t>، بما في ذلك البيانات المتاحة من المشاريع المنفذة في إطار آلية التنمية النظيفة</w:t>
      </w:r>
      <w:r>
        <w:rPr>
          <w:rFonts w:hint="cs"/>
          <w:sz w:val="26"/>
          <w:szCs w:val="26"/>
          <w:rtl/>
          <w:lang w:val="en-CA"/>
        </w:rPr>
        <w:t xml:space="preserve"> لمراقبة</w:t>
      </w:r>
      <w:r w:rsidRPr="004C4BB9">
        <w:rPr>
          <w:sz w:val="26"/>
          <w:szCs w:val="26"/>
          <w:rtl/>
          <w:lang w:val="en-CA"/>
        </w:rPr>
        <w:t xml:space="preserve"> الهيدروفلوروكربون-23، واستشارت خبراء </w:t>
      </w:r>
      <w:r>
        <w:rPr>
          <w:rFonts w:hint="cs"/>
          <w:sz w:val="26"/>
          <w:szCs w:val="26"/>
          <w:rtl/>
          <w:lang w:val="en-CA"/>
        </w:rPr>
        <w:t>الصناعة</w:t>
      </w:r>
      <w:r w:rsidRPr="004C4BB9">
        <w:rPr>
          <w:sz w:val="26"/>
          <w:szCs w:val="26"/>
          <w:rtl/>
          <w:lang w:val="en-CA"/>
        </w:rPr>
        <w:t xml:space="preserve">، وطلبت مشورة خبير </w:t>
      </w:r>
      <w:r w:rsidR="00400CFA">
        <w:rPr>
          <w:rFonts w:hint="cs"/>
          <w:sz w:val="26"/>
          <w:szCs w:val="26"/>
          <w:rtl/>
          <w:lang w:val="en-CA"/>
        </w:rPr>
        <w:t>فني</w:t>
      </w:r>
      <w:r w:rsidRPr="004C4BB9">
        <w:rPr>
          <w:sz w:val="26"/>
          <w:szCs w:val="26"/>
          <w:rtl/>
          <w:lang w:val="en-CA"/>
        </w:rPr>
        <w:t xml:space="preserve"> مستقل لتحديد ما إذا كانت الخيارات </w:t>
      </w:r>
      <w:r w:rsidRPr="004C4BB9">
        <w:rPr>
          <w:rFonts w:hint="cs"/>
          <w:sz w:val="26"/>
          <w:szCs w:val="26"/>
          <w:rtl/>
          <w:lang w:val="en-CA"/>
        </w:rPr>
        <w:t>المجدية</w:t>
      </w:r>
      <w:r w:rsidRPr="004C4BB9">
        <w:rPr>
          <w:sz w:val="26"/>
          <w:szCs w:val="26"/>
          <w:rtl/>
          <w:lang w:val="en-CA"/>
        </w:rPr>
        <w:t xml:space="preserve"> تقنياً متاحة والتي من شأنها </w:t>
      </w:r>
      <w:r>
        <w:rPr>
          <w:rFonts w:hint="cs"/>
          <w:sz w:val="26"/>
          <w:szCs w:val="26"/>
          <w:rtl/>
          <w:lang w:val="en-CA"/>
        </w:rPr>
        <w:t>تخفيض</w:t>
      </w:r>
      <w:r w:rsidRPr="004C4BB9">
        <w:rPr>
          <w:sz w:val="26"/>
          <w:szCs w:val="26"/>
          <w:rtl/>
          <w:lang w:val="en-CA"/>
        </w:rPr>
        <w:t xml:space="preserve"> الوقت اللازم </w:t>
      </w:r>
      <w:r>
        <w:rPr>
          <w:rFonts w:hint="cs"/>
          <w:sz w:val="26"/>
          <w:szCs w:val="26"/>
          <w:rtl/>
          <w:lang w:val="en-CA"/>
        </w:rPr>
        <w:t>لمراقبة</w:t>
      </w:r>
      <w:r w:rsidRPr="004C4BB9">
        <w:rPr>
          <w:sz w:val="26"/>
          <w:szCs w:val="26"/>
          <w:rtl/>
          <w:lang w:val="en-CA"/>
        </w:rPr>
        <w:t xml:space="preserve"> انبعاثات المنتج الثانوي الهيدروفلوروكربون-23</w:t>
      </w:r>
      <w:r w:rsidRPr="004C4BB9">
        <w:rPr>
          <w:rFonts w:hint="cs"/>
          <w:sz w:val="26"/>
          <w:szCs w:val="26"/>
          <w:rtl/>
          <w:lang w:val="en-CA"/>
        </w:rPr>
        <w:t>.</w:t>
      </w:r>
    </w:p>
    <w:p w14:paraId="1F72C8BB" w14:textId="118B73B2" w:rsidR="002001D8" w:rsidRDefault="002001D8" w:rsidP="002001D8">
      <w:pPr>
        <w:bidi/>
        <w:rPr>
          <w:sz w:val="22"/>
          <w:rtl/>
        </w:rPr>
      </w:pPr>
    </w:p>
    <w:p w14:paraId="2DE22B43" w14:textId="215472CA" w:rsidR="002001D8" w:rsidRDefault="00B27C72" w:rsidP="002001D8">
      <w:pPr>
        <w:bidi/>
        <w:rPr>
          <w:sz w:val="22"/>
          <w:rtl/>
        </w:rPr>
      </w:pPr>
      <w:r w:rsidRPr="00A0658C">
        <w:rPr>
          <w:sz w:val="26"/>
          <w:szCs w:val="26"/>
          <w:u w:val="single"/>
          <w:rtl/>
          <w:lang w:val="en-CA"/>
        </w:rPr>
        <w:t xml:space="preserve">اعتبارات </w:t>
      </w:r>
      <w:r>
        <w:rPr>
          <w:rFonts w:hint="cs"/>
          <w:sz w:val="26"/>
          <w:szCs w:val="26"/>
          <w:u w:val="single"/>
          <w:rtl/>
          <w:lang w:val="en-CA"/>
        </w:rPr>
        <w:t>تقنية</w:t>
      </w:r>
    </w:p>
    <w:p w14:paraId="077DA267" w14:textId="29595B1C" w:rsidR="002001D8" w:rsidRDefault="002001D8" w:rsidP="002001D8">
      <w:pPr>
        <w:bidi/>
        <w:rPr>
          <w:sz w:val="22"/>
          <w:rtl/>
          <w:lang w:bidi="ar-AE"/>
        </w:rPr>
      </w:pPr>
    </w:p>
    <w:p w14:paraId="6409037B" w14:textId="0C38DD4E" w:rsidR="00B27C72" w:rsidRPr="00B27C72" w:rsidRDefault="00B27C72" w:rsidP="00F1414F">
      <w:pPr>
        <w:pStyle w:val="Heading1"/>
        <w:numPr>
          <w:ilvl w:val="0"/>
          <w:numId w:val="11"/>
        </w:numPr>
        <w:bidi/>
        <w:rPr>
          <w:sz w:val="26"/>
          <w:szCs w:val="26"/>
          <w:rtl/>
          <w:lang w:val="en-CA"/>
        </w:rPr>
      </w:pPr>
      <w:r>
        <w:rPr>
          <w:rFonts w:hint="cs"/>
          <w:sz w:val="26"/>
          <w:szCs w:val="26"/>
          <w:rtl/>
          <w:lang w:val="en-CA"/>
        </w:rPr>
        <w:t>تحتوي</w:t>
      </w:r>
      <w:r w:rsidRPr="0040445F">
        <w:rPr>
          <w:sz w:val="26"/>
          <w:szCs w:val="26"/>
          <w:rtl/>
          <w:lang w:val="en-CA"/>
        </w:rPr>
        <w:t xml:space="preserve"> </w:t>
      </w:r>
      <w:r>
        <w:rPr>
          <w:rFonts w:hint="cs"/>
          <w:sz w:val="26"/>
          <w:szCs w:val="26"/>
          <w:rtl/>
          <w:lang w:val="en-CA"/>
        </w:rPr>
        <w:t>تيارات</w:t>
      </w:r>
      <w:r w:rsidRPr="0040445F">
        <w:rPr>
          <w:sz w:val="26"/>
          <w:szCs w:val="26"/>
          <w:rtl/>
          <w:lang w:val="en-CA"/>
        </w:rPr>
        <w:t xml:space="preserve"> نفايات</w:t>
      </w:r>
      <w:r>
        <w:rPr>
          <w:rFonts w:hint="cs"/>
          <w:sz w:val="26"/>
          <w:szCs w:val="26"/>
          <w:rtl/>
          <w:lang w:val="en-CA"/>
        </w:rPr>
        <w:t xml:space="preserve"> </w:t>
      </w:r>
      <w:r w:rsidRPr="0040445F">
        <w:rPr>
          <w:sz w:val="26"/>
          <w:szCs w:val="26"/>
          <w:rtl/>
          <w:lang w:val="en-CA"/>
        </w:rPr>
        <w:t>الهيدروفلوروكربون-23</w:t>
      </w:r>
      <w:r w:rsidRPr="0040445F">
        <w:rPr>
          <w:rFonts w:hint="cs"/>
          <w:sz w:val="26"/>
          <w:szCs w:val="26"/>
          <w:rtl/>
          <w:lang w:val="en-CA"/>
        </w:rPr>
        <w:t xml:space="preserve"> </w:t>
      </w:r>
      <w:r w:rsidRPr="0040445F">
        <w:rPr>
          <w:sz w:val="26"/>
          <w:szCs w:val="26"/>
          <w:rtl/>
          <w:lang w:val="en-CA"/>
        </w:rPr>
        <w:t>في كيموباسيكوز</w:t>
      </w:r>
      <w:r w:rsidRPr="0040445F">
        <w:rPr>
          <w:rFonts w:hint="cs"/>
          <w:sz w:val="26"/>
          <w:szCs w:val="26"/>
          <w:rtl/>
          <w:lang w:val="en-CA"/>
        </w:rPr>
        <w:t xml:space="preserve"> </w:t>
      </w:r>
      <w:r w:rsidRPr="0040445F">
        <w:rPr>
          <w:sz w:val="26"/>
          <w:szCs w:val="26"/>
          <w:rtl/>
          <w:lang w:val="en-CA"/>
        </w:rPr>
        <w:t xml:space="preserve">على حوالي 10 في المائة من الهواء غير </w:t>
      </w:r>
      <w:r w:rsidRPr="0040445F">
        <w:rPr>
          <w:rFonts w:hint="cs"/>
          <w:sz w:val="26"/>
          <w:szCs w:val="26"/>
          <w:rtl/>
          <w:lang w:val="en-CA"/>
        </w:rPr>
        <w:t>ال</w:t>
      </w:r>
      <w:r w:rsidRPr="0040445F">
        <w:rPr>
          <w:sz w:val="26"/>
          <w:szCs w:val="26"/>
          <w:rtl/>
          <w:lang w:val="en-CA"/>
        </w:rPr>
        <w:t>مكثف.</w:t>
      </w:r>
      <w:r w:rsidRPr="0040445F">
        <w:rPr>
          <w:rFonts w:hint="cs"/>
          <w:sz w:val="26"/>
          <w:szCs w:val="26"/>
          <w:rtl/>
          <w:lang w:val="en-CA"/>
        </w:rPr>
        <w:t xml:space="preserve"> </w:t>
      </w:r>
      <w:r w:rsidRPr="0040445F">
        <w:rPr>
          <w:sz w:val="26"/>
          <w:szCs w:val="26"/>
          <w:rtl/>
          <w:lang w:val="en-CA"/>
        </w:rPr>
        <w:t xml:space="preserve">يدخل الهواء في عملية إنتاج الهيدروكلوروفلوروكربون-22 من خلال استخدامه لنقل فلوريد الهيدروجين </w:t>
      </w:r>
      <w:r w:rsidRPr="0040445F">
        <w:rPr>
          <w:rFonts w:hint="cs"/>
          <w:sz w:val="26"/>
          <w:szCs w:val="26"/>
          <w:rtl/>
          <w:lang w:val="en-CA"/>
        </w:rPr>
        <w:t>اللامائي من</w:t>
      </w:r>
      <w:r w:rsidRPr="0040445F">
        <w:rPr>
          <w:sz w:val="26"/>
          <w:szCs w:val="26"/>
          <w:rtl/>
          <w:lang w:val="en-CA"/>
        </w:rPr>
        <w:t xml:space="preserve"> عربة </w:t>
      </w:r>
      <w:r w:rsidRPr="0040445F">
        <w:rPr>
          <w:rFonts w:hint="cs"/>
          <w:sz w:val="26"/>
          <w:szCs w:val="26"/>
          <w:rtl/>
          <w:lang w:val="en-CA"/>
        </w:rPr>
        <w:t>القطار</w:t>
      </w:r>
      <w:r w:rsidRPr="0040445F">
        <w:rPr>
          <w:sz w:val="26"/>
          <w:szCs w:val="26"/>
          <w:rtl/>
          <w:lang w:val="en-CA"/>
        </w:rPr>
        <w:t xml:space="preserve"> إلى خزان تخزين </w:t>
      </w:r>
      <w:r w:rsidRPr="0040445F">
        <w:rPr>
          <w:rFonts w:hint="cs"/>
          <w:sz w:val="26"/>
          <w:szCs w:val="26"/>
          <w:rtl/>
          <w:lang w:val="en-CA"/>
        </w:rPr>
        <w:t>فلرويد الهيدروجين اللامائي</w:t>
      </w:r>
      <w:r w:rsidRPr="0040445F">
        <w:rPr>
          <w:sz w:val="26"/>
          <w:szCs w:val="26"/>
          <w:rtl/>
          <w:lang w:val="en-CA"/>
        </w:rPr>
        <w:t xml:space="preserve">. </w:t>
      </w:r>
      <w:r w:rsidRPr="0040445F">
        <w:rPr>
          <w:rFonts w:hint="cs"/>
          <w:sz w:val="26"/>
          <w:szCs w:val="26"/>
          <w:rtl/>
          <w:lang w:val="en-CA"/>
        </w:rPr>
        <w:t>و</w:t>
      </w:r>
      <w:r w:rsidRPr="0040445F">
        <w:rPr>
          <w:sz w:val="26"/>
          <w:szCs w:val="26"/>
          <w:rtl/>
          <w:lang w:val="en-CA"/>
        </w:rPr>
        <w:t xml:space="preserve">يستخدم الهواء الجاف </w:t>
      </w:r>
      <w:r w:rsidRPr="0040445F">
        <w:rPr>
          <w:rFonts w:hint="cs"/>
          <w:sz w:val="26"/>
          <w:szCs w:val="26"/>
          <w:rtl/>
          <w:lang w:val="en-CA"/>
        </w:rPr>
        <w:t>عند</w:t>
      </w:r>
      <w:r w:rsidRPr="0040445F">
        <w:rPr>
          <w:sz w:val="26"/>
          <w:szCs w:val="26"/>
          <w:rtl/>
          <w:lang w:val="en-CA"/>
        </w:rPr>
        <w:t xml:space="preserve"> حوالي 2.5 بار.</w:t>
      </w:r>
      <w:r w:rsidRPr="0040445F">
        <w:rPr>
          <w:rFonts w:hint="cs"/>
          <w:sz w:val="26"/>
          <w:szCs w:val="26"/>
          <w:rtl/>
          <w:lang w:val="en-CA"/>
        </w:rPr>
        <w:t xml:space="preserve"> يحول</w:t>
      </w:r>
      <w:r w:rsidRPr="0040445F">
        <w:rPr>
          <w:sz w:val="26"/>
          <w:szCs w:val="26"/>
          <w:rtl/>
          <w:lang w:val="en-CA"/>
        </w:rPr>
        <w:t xml:space="preserve"> وجود الهواء في </w:t>
      </w:r>
      <w:r>
        <w:rPr>
          <w:rFonts w:hint="cs"/>
          <w:sz w:val="26"/>
          <w:szCs w:val="26"/>
          <w:rtl/>
          <w:lang w:val="en-CA"/>
        </w:rPr>
        <w:t>تيارات</w:t>
      </w:r>
      <w:r w:rsidRPr="0040445F">
        <w:rPr>
          <w:rFonts w:hint="cs"/>
          <w:sz w:val="26"/>
          <w:szCs w:val="26"/>
          <w:rtl/>
          <w:lang w:val="en-CA"/>
        </w:rPr>
        <w:t xml:space="preserve"> ن</w:t>
      </w:r>
      <w:r w:rsidRPr="0040445F">
        <w:rPr>
          <w:sz w:val="26"/>
          <w:szCs w:val="26"/>
          <w:rtl/>
          <w:lang w:val="en-CA"/>
        </w:rPr>
        <w:t>فايات</w:t>
      </w:r>
      <w:r>
        <w:rPr>
          <w:rFonts w:hint="cs"/>
          <w:sz w:val="26"/>
          <w:szCs w:val="26"/>
          <w:rtl/>
          <w:lang w:val="en-CA"/>
        </w:rPr>
        <w:t xml:space="preserve"> </w:t>
      </w:r>
      <w:r w:rsidRPr="0040445F">
        <w:rPr>
          <w:sz w:val="26"/>
          <w:szCs w:val="26"/>
          <w:rtl/>
          <w:lang w:val="en-CA"/>
        </w:rPr>
        <w:t xml:space="preserve">الهيدروفلوروكربون-23 </w:t>
      </w:r>
      <w:r w:rsidRPr="0040445F">
        <w:rPr>
          <w:rFonts w:hint="cs"/>
          <w:sz w:val="26"/>
          <w:szCs w:val="26"/>
          <w:rtl/>
          <w:lang w:val="en-CA"/>
        </w:rPr>
        <w:t xml:space="preserve">دون </w:t>
      </w:r>
      <w:r w:rsidRPr="0040445F">
        <w:rPr>
          <w:sz w:val="26"/>
          <w:szCs w:val="26"/>
          <w:rtl/>
          <w:lang w:val="en-CA"/>
        </w:rPr>
        <w:t>التنفيذ السريع ل</w:t>
      </w:r>
      <w:r w:rsidRPr="0040445F">
        <w:rPr>
          <w:rFonts w:hint="cs"/>
          <w:sz w:val="26"/>
          <w:szCs w:val="26"/>
          <w:rtl/>
          <w:lang w:val="en-CA"/>
        </w:rPr>
        <w:t xml:space="preserve">إجراءات </w:t>
      </w:r>
      <w:r>
        <w:rPr>
          <w:rFonts w:hint="cs"/>
          <w:sz w:val="26"/>
          <w:szCs w:val="26"/>
          <w:rtl/>
          <w:lang w:val="en-CA"/>
        </w:rPr>
        <w:t>الرقابة على</w:t>
      </w:r>
      <w:r w:rsidRPr="0040445F">
        <w:rPr>
          <w:rFonts w:hint="cs"/>
          <w:sz w:val="26"/>
          <w:szCs w:val="26"/>
          <w:rtl/>
          <w:lang w:val="en-CA"/>
        </w:rPr>
        <w:t xml:space="preserve"> المنتج الثانوي الهيدروفلوروكربون</w:t>
      </w:r>
      <w:r w:rsidRPr="0040445F">
        <w:rPr>
          <w:sz w:val="26"/>
          <w:szCs w:val="26"/>
          <w:rtl/>
          <w:lang w:val="en-CA"/>
        </w:rPr>
        <w:t>-23</w:t>
      </w:r>
      <w:r w:rsidRPr="0040445F">
        <w:rPr>
          <w:rFonts w:hint="cs"/>
          <w:sz w:val="26"/>
          <w:szCs w:val="26"/>
          <w:rtl/>
          <w:lang w:val="en-CA"/>
        </w:rPr>
        <w:t xml:space="preserve"> </w:t>
      </w:r>
      <w:r w:rsidRPr="0040445F">
        <w:rPr>
          <w:sz w:val="26"/>
          <w:szCs w:val="26"/>
          <w:rtl/>
          <w:lang w:val="en-CA"/>
        </w:rPr>
        <w:t xml:space="preserve">حيث </w:t>
      </w:r>
      <w:r w:rsidRPr="0040445F">
        <w:rPr>
          <w:rFonts w:hint="cs"/>
          <w:sz w:val="26"/>
          <w:szCs w:val="26"/>
          <w:rtl/>
          <w:lang w:val="en-CA"/>
        </w:rPr>
        <w:t>يجب إما نقلُ</w:t>
      </w:r>
      <w:r w:rsidRPr="0040445F">
        <w:rPr>
          <w:sz w:val="26"/>
          <w:szCs w:val="26"/>
          <w:rtl/>
          <w:lang w:val="en-CA"/>
        </w:rPr>
        <w:t xml:space="preserve"> </w:t>
      </w:r>
      <w:r>
        <w:rPr>
          <w:rFonts w:hint="cs"/>
          <w:sz w:val="26"/>
          <w:szCs w:val="26"/>
          <w:rtl/>
          <w:lang w:val="en-CA"/>
        </w:rPr>
        <w:t>تيارات</w:t>
      </w:r>
      <w:r w:rsidRPr="0040445F">
        <w:rPr>
          <w:sz w:val="26"/>
          <w:szCs w:val="26"/>
          <w:rtl/>
          <w:lang w:val="en-CA"/>
        </w:rPr>
        <w:t xml:space="preserve"> </w:t>
      </w:r>
      <w:r w:rsidRPr="0040445F">
        <w:rPr>
          <w:rFonts w:hint="cs"/>
          <w:sz w:val="26"/>
          <w:szCs w:val="26"/>
          <w:rtl/>
          <w:lang w:val="en-CA"/>
        </w:rPr>
        <w:t>نفايات الهيدروفلوروكربون</w:t>
      </w:r>
      <w:r w:rsidRPr="0040445F">
        <w:rPr>
          <w:sz w:val="26"/>
          <w:szCs w:val="26"/>
          <w:rtl/>
          <w:lang w:val="en-CA"/>
        </w:rPr>
        <w:t>-23</w:t>
      </w:r>
      <w:r w:rsidRPr="0040445F">
        <w:rPr>
          <w:rFonts w:hint="cs"/>
          <w:sz w:val="26"/>
          <w:szCs w:val="26"/>
          <w:rtl/>
          <w:lang w:val="en-CA"/>
        </w:rPr>
        <w:t xml:space="preserve"> ب</w:t>
      </w:r>
      <w:r w:rsidRPr="0040445F">
        <w:rPr>
          <w:sz w:val="26"/>
          <w:szCs w:val="26"/>
          <w:rtl/>
          <w:lang w:val="en-CA"/>
        </w:rPr>
        <w:t>الأنابيب مباشرة</w:t>
      </w:r>
      <w:r w:rsidRPr="0040445F">
        <w:rPr>
          <w:rFonts w:hint="cs"/>
          <w:sz w:val="26"/>
          <w:szCs w:val="26"/>
          <w:rtl/>
          <w:lang w:val="en-CA"/>
        </w:rPr>
        <w:t xml:space="preserve"> </w:t>
      </w:r>
      <w:r w:rsidRPr="0040445F">
        <w:rPr>
          <w:sz w:val="26"/>
          <w:szCs w:val="26"/>
          <w:rtl/>
          <w:lang w:val="en-CA"/>
        </w:rPr>
        <w:t>إلى (وحدة</w:t>
      </w:r>
      <w:r w:rsidRPr="0040445F">
        <w:rPr>
          <w:rFonts w:hint="cs"/>
          <w:sz w:val="26"/>
          <w:szCs w:val="26"/>
          <w:rtl/>
          <w:lang w:val="en-CA"/>
        </w:rPr>
        <w:t xml:space="preserve"> تدمير</w:t>
      </w:r>
      <w:r w:rsidRPr="0040445F">
        <w:rPr>
          <w:sz w:val="26"/>
          <w:szCs w:val="26"/>
          <w:rtl/>
          <w:lang w:val="en-CA"/>
        </w:rPr>
        <w:t xml:space="preserve"> قوس البلازما)، أو</w:t>
      </w:r>
      <w:r w:rsidRPr="0040445F">
        <w:rPr>
          <w:rFonts w:hint="cs"/>
          <w:sz w:val="26"/>
          <w:szCs w:val="26"/>
          <w:rtl/>
          <w:lang w:val="en-CA"/>
        </w:rPr>
        <w:t xml:space="preserve"> أن</w:t>
      </w:r>
      <w:r w:rsidRPr="0040445F">
        <w:rPr>
          <w:sz w:val="26"/>
          <w:szCs w:val="26"/>
          <w:rtl/>
          <w:lang w:val="en-CA"/>
        </w:rPr>
        <w:t xml:space="preserve"> </w:t>
      </w:r>
      <w:r w:rsidRPr="0040445F">
        <w:rPr>
          <w:rFonts w:hint="cs"/>
          <w:sz w:val="26"/>
          <w:szCs w:val="26"/>
          <w:rtl/>
          <w:lang w:val="en-CA"/>
        </w:rPr>
        <w:t>يستلزم الأمر استخدام</w:t>
      </w:r>
      <w:r w:rsidRPr="0040445F">
        <w:rPr>
          <w:sz w:val="26"/>
          <w:szCs w:val="26"/>
          <w:rtl/>
          <w:lang w:val="en-CA"/>
        </w:rPr>
        <w:t xml:space="preserve"> المعدات المتخصصة</w:t>
      </w:r>
      <w:r w:rsidRPr="0040445F">
        <w:rPr>
          <w:rFonts w:hint="cs"/>
          <w:sz w:val="26"/>
          <w:szCs w:val="26"/>
          <w:rtl/>
          <w:lang w:val="en-CA"/>
        </w:rPr>
        <w:t xml:space="preserve"> </w:t>
      </w:r>
      <w:r w:rsidRPr="0040445F">
        <w:rPr>
          <w:sz w:val="26"/>
          <w:szCs w:val="26"/>
          <w:rtl/>
          <w:lang w:val="en-CA"/>
        </w:rPr>
        <w:t>(</w:t>
      </w:r>
      <w:r w:rsidRPr="00D23A26">
        <w:rPr>
          <w:sz w:val="26"/>
          <w:szCs w:val="26"/>
          <w:rtl/>
          <w:lang w:val="en-CA"/>
        </w:rPr>
        <w:t xml:space="preserve">أي وحدة </w:t>
      </w:r>
      <w:r w:rsidRPr="00D23A26">
        <w:rPr>
          <w:rFonts w:hint="cs"/>
          <w:sz w:val="26"/>
          <w:szCs w:val="26"/>
          <w:rtl/>
          <w:lang w:val="en-CA"/>
        </w:rPr>
        <w:t>ال</w:t>
      </w:r>
      <w:r w:rsidRPr="00D23A26">
        <w:rPr>
          <w:sz w:val="26"/>
          <w:szCs w:val="26"/>
          <w:rtl/>
          <w:lang w:val="en-CA"/>
        </w:rPr>
        <w:t>فصل</w:t>
      </w:r>
      <w:r w:rsidRPr="00D23A26">
        <w:rPr>
          <w:rFonts w:hint="cs"/>
          <w:sz w:val="26"/>
          <w:szCs w:val="26"/>
          <w:rtl/>
          <w:lang w:val="en-CA"/>
        </w:rPr>
        <w:t xml:space="preserve"> بالتبريد من</w:t>
      </w:r>
      <w:r w:rsidRPr="00D23A26">
        <w:rPr>
          <w:sz w:val="26"/>
          <w:szCs w:val="26"/>
          <w:rtl/>
          <w:lang w:val="en-CA"/>
        </w:rPr>
        <w:t xml:space="preserve"> بولاريس) لفصل</w:t>
      </w:r>
      <w:r w:rsidRPr="0040445F">
        <w:rPr>
          <w:sz w:val="26"/>
          <w:szCs w:val="26"/>
          <w:rtl/>
          <w:lang w:val="en-CA"/>
        </w:rPr>
        <w:t xml:space="preserve"> الهواء.</w:t>
      </w:r>
      <w:r w:rsidRPr="0040445F">
        <w:rPr>
          <w:sz w:val="26"/>
          <w:szCs w:val="26"/>
          <w:rtl/>
        </w:rPr>
        <w:t xml:space="preserve"> </w:t>
      </w:r>
      <w:r w:rsidRPr="0040445F">
        <w:rPr>
          <w:rFonts w:hint="cs"/>
          <w:sz w:val="26"/>
          <w:szCs w:val="26"/>
          <w:rtl/>
        </w:rPr>
        <w:t>و</w:t>
      </w:r>
      <w:r w:rsidRPr="0040445F">
        <w:rPr>
          <w:sz w:val="26"/>
          <w:szCs w:val="26"/>
          <w:rtl/>
          <w:lang w:val="en-CA"/>
        </w:rPr>
        <w:t xml:space="preserve">في كلتا الحالتين، </w:t>
      </w:r>
      <w:r w:rsidRPr="0040445F">
        <w:rPr>
          <w:rFonts w:hint="cs"/>
          <w:sz w:val="26"/>
          <w:szCs w:val="26"/>
          <w:rtl/>
          <w:lang w:val="en-CA"/>
        </w:rPr>
        <w:t>يستغرق الأمر</w:t>
      </w:r>
      <w:r w:rsidRPr="0040445F">
        <w:rPr>
          <w:sz w:val="26"/>
          <w:szCs w:val="26"/>
          <w:rtl/>
          <w:lang w:val="en-CA"/>
        </w:rPr>
        <w:t xml:space="preserve"> </w:t>
      </w:r>
      <w:r w:rsidRPr="0040445F">
        <w:rPr>
          <w:rFonts w:hint="cs"/>
          <w:sz w:val="26"/>
          <w:szCs w:val="26"/>
          <w:rtl/>
          <w:lang w:val="en-CA"/>
        </w:rPr>
        <w:t>قرابة</w:t>
      </w:r>
      <w:r w:rsidRPr="0040445F">
        <w:rPr>
          <w:sz w:val="26"/>
          <w:szCs w:val="26"/>
          <w:rtl/>
          <w:lang w:val="en-CA"/>
        </w:rPr>
        <w:t xml:space="preserve"> ستة أشهر </w:t>
      </w:r>
      <w:r>
        <w:rPr>
          <w:rFonts w:hint="cs"/>
          <w:sz w:val="26"/>
          <w:szCs w:val="26"/>
          <w:rtl/>
          <w:lang w:val="en-CA"/>
        </w:rPr>
        <w:t>لتجديد</w:t>
      </w:r>
      <w:r w:rsidRPr="0040445F">
        <w:rPr>
          <w:sz w:val="26"/>
          <w:szCs w:val="26"/>
          <w:rtl/>
          <w:lang w:val="en-CA"/>
        </w:rPr>
        <w:t xml:space="preserve"> </w:t>
      </w:r>
      <w:r>
        <w:rPr>
          <w:rFonts w:hint="cs"/>
          <w:sz w:val="26"/>
          <w:szCs w:val="26"/>
          <w:rtl/>
          <w:lang w:val="en-CA"/>
        </w:rPr>
        <w:t>الأجهزة</w:t>
      </w:r>
      <w:r w:rsidRPr="0040445F">
        <w:rPr>
          <w:sz w:val="26"/>
          <w:szCs w:val="26"/>
          <w:rtl/>
          <w:lang w:val="en-CA"/>
        </w:rPr>
        <w:t xml:space="preserve"> اللازمة.</w:t>
      </w:r>
    </w:p>
    <w:p w14:paraId="0DCB1791" w14:textId="7C4A2DDC" w:rsidR="00B27C72" w:rsidRPr="00B27C72" w:rsidRDefault="00B27C72" w:rsidP="00F1414F">
      <w:pPr>
        <w:pStyle w:val="Heading1"/>
        <w:numPr>
          <w:ilvl w:val="0"/>
          <w:numId w:val="11"/>
        </w:numPr>
        <w:bidi/>
        <w:rPr>
          <w:sz w:val="26"/>
          <w:szCs w:val="26"/>
          <w:rtl/>
          <w:lang w:val="en-CA"/>
        </w:rPr>
      </w:pPr>
      <w:r w:rsidRPr="0040445F">
        <w:rPr>
          <w:sz w:val="26"/>
          <w:szCs w:val="26"/>
          <w:rtl/>
          <w:lang w:val="en-CA"/>
        </w:rPr>
        <w:t>نظر</w:t>
      </w:r>
      <w:r w:rsidRPr="0040445F">
        <w:rPr>
          <w:rFonts w:hint="cs"/>
          <w:sz w:val="26"/>
          <w:szCs w:val="26"/>
          <w:rtl/>
          <w:lang w:val="en-CA"/>
        </w:rPr>
        <w:t>اً</w:t>
      </w:r>
      <w:r w:rsidRPr="0040445F">
        <w:rPr>
          <w:sz w:val="26"/>
          <w:szCs w:val="26"/>
          <w:rtl/>
          <w:lang w:val="en-CA"/>
        </w:rPr>
        <w:t xml:space="preserve"> لتكوين </w:t>
      </w:r>
      <w:r w:rsidRPr="0040445F">
        <w:rPr>
          <w:rFonts w:hint="cs"/>
          <w:sz w:val="26"/>
          <w:szCs w:val="26"/>
          <w:rtl/>
          <w:lang w:val="en-CA"/>
        </w:rPr>
        <w:t>تيار</w:t>
      </w:r>
      <w:r>
        <w:rPr>
          <w:rFonts w:hint="cs"/>
          <w:sz w:val="26"/>
          <w:szCs w:val="26"/>
          <w:rtl/>
          <w:lang w:val="en-CA"/>
        </w:rPr>
        <w:t>ات</w:t>
      </w:r>
      <w:r w:rsidRPr="0040445F">
        <w:rPr>
          <w:sz w:val="26"/>
          <w:szCs w:val="26"/>
          <w:rtl/>
          <w:lang w:val="en-CA"/>
        </w:rPr>
        <w:t xml:space="preserve"> نفايات الهيدروفلوروكربون-23، عند</w:t>
      </w:r>
      <w:r w:rsidRPr="0040445F">
        <w:rPr>
          <w:rFonts w:hint="cs"/>
          <w:sz w:val="26"/>
          <w:szCs w:val="26"/>
          <w:rtl/>
          <w:lang w:val="en-CA"/>
        </w:rPr>
        <w:t xml:space="preserve"> درجة ضغطِ</w:t>
      </w:r>
      <w:r w:rsidRPr="0040445F">
        <w:rPr>
          <w:sz w:val="26"/>
          <w:szCs w:val="26"/>
          <w:rtl/>
          <w:lang w:val="en-CA"/>
        </w:rPr>
        <w:t xml:space="preserve"> 10 بار </w:t>
      </w:r>
      <w:r w:rsidRPr="0040445F">
        <w:rPr>
          <w:rFonts w:hint="cs"/>
          <w:sz w:val="26"/>
          <w:szCs w:val="26"/>
          <w:rtl/>
          <w:lang w:val="en-CA"/>
        </w:rPr>
        <w:t>ف</w:t>
      </w:r>
      <w:r w:rsidRPr="0040445F">
        <w:rPr>
          <w:sz w:val="26"/>
          <w:szCs w:val="26"/>
          <w:rtl/>
          <w:lang w:val="en-CA"/>
        </w:rPr>
        <w:t xml:space="preserve">من الضروري تبريد </w:t>
      </w:r>
      <w:r>
        <w:rPr>
          <w:rFonts w:hint="cs"/>
          <w:sz w:val="26"/>
          <w:szCs w:val="26"/>
          <w:rtl/>
          <w:lang w:val="en-CA"/>
        </w:rPr>
        <w:t>تيارات</w:t>
      </w:r>
      <w:r w:rsidRPr="0040445F">
        <w:rPr>
          <w:sz w:val="26"/>
          <w:szCs w:val="26"/>
          <w:rtl/>
          <w:lang w:val="en-CA"/>
        </w:rPr>
        <w:t xml:space="preserve"> نفايات الهيدروفلوروكربون-23 إلى حوالي -115 درجة مئوية لضمان إزالة </w:t>
      </w:r>
      <w:r w:rsidRPr="0040445F">
        <w:rPr>
          <w:rFonts w:hint="cs"/>
          <w:sz w:val="26"/>
          <w:szCs w:val="26"/>
          <w:rtl/>
          <w:lang w:val="en-CA"/>
        </w:rPr>
        <w:t>جميع الهيدروفلوروكربون</w:t>
      </w:r>
      <w:r w:rsidRPr="0040445F">
        <w:rPr>
          <w:sz w:val="26"/>
          <w:szCs w:val="26"/>
          <w:rtl/>
          <w:lang w:val="en-CA"/>
        </w:rPr>
        <w:t>-23</w:t>
      </w:r>
      <w:r w:rsidRPr="0040445F">
        <w:rPr>
          <w:rFonts w:hint="cs"/>
          <w:sz w:val="26"/>
          <w:szCs w:val="26"/>
          <w:rtl/>
          <w:lang w:val="en-CA"/>
        </w:rPr>
        <w:t xml:space="preserve"> </w:t>
      </w:r>
      <w:r w:rsidRPr="0040445F">
        <w:rPr>
          <w:sz w:val="26"/>
          <w:szCs w:val="26"/>
          <w:rtl/>
          <w:lang w:val="en-CA"/>
        </w:rPr>
        <w:t xml:space="preserve">من الهواء قبل </w:t>
      </w:r>
      <w:r>
        <w:rPr>
          <w:rFonts w:hint="cs"/>
          <w:sz w:val="26"/>
          <w:szCs w:val="26"/>
          <w:rtl/>
          <w:lang w:val="en-CA"/>
        </w:rPr>
        <w:t>تنفيسه</w:t>
      </w:r>
      <w:r w:rsidRPr="0040445F">
        <w:rPr>
          <w:sz w:val="26"/>
          <w:szCs w:val="26"/>
          <w:rtl/>
          <w:lang w:val="en-CA"/>
        </w:rPr>
        <w:t>.</w:t>
      </w:r>
      <w:r w:rsidRPr="0040445F">
        <w:rPr>
          <w:rFonts w:hint="cs"/>
          <w:sz w:val="26"/>
          <w:szCs w:val="26"/>
          <w:rtl/>
          <w:lang w:val="en-CA"/>
        </w:rPr>
        <w:t xml:space="preserve"> ورغم</w:t>
      </w:r>
      <w:r w:rsidRPr="0040445F">
        <w:rPr>
          <w:sz w:val="26"/>
          <w:szCs w:val="26"/>
          <w:rtl/>
          <w:lang w:val="en-CA"/>
        </w:rPr>
        <w:t xml:space="preserve"> أن درجات الحرارة المرتفعة (على سبيل المثال، </w:t>
      </w:r>
      <w:r w:rsidRPr="0040445F">
        <w:rPr>
          <w:rFonts w:hint="cs"/>
          <w:sz w:val="26"/>
          <w:szCs w:val="26"/>
          <w:rtl/>
          <w:lang w:val="en-CA"/>
        </w:rPr>
        <w:t>-</w:t>
      </w:r>
      <w:r w:rsidRPr="0040445F">
        <w:rPr>
          <w:sz w:val="26"/>
          <w:szCs w:val="26"/>
          <w:rtl/>
          <w:lang w:val="en-CA"/>
        </w:rPr>
        <w:t xml:space="preserve">40 درجة مئوية، والتي يمكن تحقيقها </w:t>
      </w:r>
      <w:r w:rsidRPr="0040445F">
        <w:rPr>
          <w:rFonts w:hint="cs"/>
          <w:sz w:val="26"/>
          <w:szCs w:val="26"/>
          <w:rtl/>
          <w:lang w:val="en-CA"/>
        </w:rPr>
        <w:t>بواسطة</w:t>
      </w:r>
      <w:r w:rsidRPr="0040445F">
        <w:rPr>
          <w:sz w:val="26"/>
          <w:szCs w:val="26"/>
          <w:rtl/>
          <w:lang w:val="en-CA"/>
        </w:rPr>
        <w:t xml:space="preserve"> وحدات التكثيف القياسية المتاحة تجاري</w:t>
      </w:r>
      <w:r w:rsidRPr="0040445F">
        <w:rPr>
          <w:rFonts w:hint="cs"/>
          <w:sz w:val="26"/>
          <w:szCs w:val="26"/>
          <w:rtl/>
          <w:lang w:val="en-CA"/>
        </w:rPr>
        <w:t>اً</w:t>
      </w:r>
      <w:r w:rsidRPr="0040445F">
        <w:rPr>
          <w:sz w:val="26"/>
          <w:szCs w:val="26"/>
          <w:rtl/>
          <w:lang w:val="en-CA"/>
        </w:rPr>
        <w:t xml:space="preserve">) </w:t>
      </w:r>
      <w:r w:rsidRPr="0040445F">
        <w:rPr>
          <w:rFonts w:hint="cs"/>
          <w:sz w:val="26"/>
          <w:szCs w:val="26"/>
          <w:rtl/>
          <w:lang w:val="en-CA"/>
        </w:rPr>
        <w:t>س</w:t>
      </w:r>
      <w:r w:rsidRPr="0040445F">
        <w:rPr>
          <w:sz w:val="26"/>
          <w:szCs w:val="26"/>
          <w:rtl/>
          <w:lang w:val="en-CA"/>
        </w:rPr>
        <w:t>تؤدي</w:t>
      </w:r>
      <w:r w:rsidRPr="0040445F">
        <w:rPr>
          <w:rFonts w:hint="cs"/>
          <w:sz w:val="26"/>
          <w:szCs w:val="26"/>
          <w:rtl/>
          <w:lang w:val="en-CA"/>
        </w:rPr>
        <w:t xml:space="preserve"> كذلك</w:t>
      </w:r>
      <w:r w:rsidRPr="0040445F">
        <w:rPr>
          <w:sz w:val="26"/>
          <w:szCs w:val="26"/>
          <w:rtl/>
          <w:lang w:val="en-CA"/>
        </w:rPr>
        <w:t xml:space="preserve"> إلى فص</w:t>
      </w:r>
      <w:r>
        <w:rPr>
          <w:rFonts w:hint="cs"/>
          <w:sz w:val="26"/>
          <w:szCs w:val="26"/>
          <w:rtl/>
          <w:lang w:val="en-CA"/>
        </w:rPr>
        <w:t>ل</w:t>
      </w:r>
      <w:r w:rsidRPr="0040445F">
        <w:rPr>
          <w:sz w:val="26"/>
          <w:szCs w:val="26"/>
          <w:rtl/>
          <w:lang w:val="en-CA"/>
        </w:rPr>
        <w:t xml:space="preserve"> الهيدروفلوروكربون-23 والهواء، نظر</w:t>
      </w:r>
      <w:r w:rsidRPr="0040445F">
        <w:rPr>
          <w:rFonts w:hint="cs"/>
          <w:sz w:val="26"/>
          <w:szCs w:val="26"/>
          <w:rtl/>
          <w:lang w:val="en-CA"/>
        </w:rPr>
        <w:t>اً</w:t>
      </w:r>
      <w:r w:rsidRPr="0040445F">
        <w:rPr>
          <w:sz w:val="26"/>
          <w:szCs w:val="26"/>
          <w:rtl/>
          <w:lang w:val="en-CA"/>
        </w:rPr>
        <w:t xml:space="preserve"> للتركيز</w:t>
      </w:r>
      <w:r w:rsidRPr="0040445F">
        <w:rPr>
          <w:rFonts w:hint="cs"/>
          <w:sz w:val="26"/>
          <w:szCs w:val="26"/>
          <w:rtl/>
          <w:lang w:val="en-CA"/>
        </w:rPr>
        <w:t xml:space="preserve"> النسبي</w:t>
      </w:r>
      <w:r w:rsidRPr="0040445F">
        <w:rPr>
          <w:sz w:val="26"/>
          <w:szCs w:val="26"/>
          <w:rtl/>
          <w:lang w:val="en-CA"/>
        </w:rPr>
        <w:t xml:space="preserve"> العالي للهواء في </w:t>
      </w:r>
      <w:r>
        <w:rPr>
          <w:rFonts w:hint="cs"/>
          <w:sz w:val="26"/>
          <w:szCs w:val="26"/>
          <w:rtl/>
          <w:lang w:val="en-CA"/>
        </w:rPr>
        <w:t>تيارات</w:t>
      </w:r>
      <w:r w:rsidRPr="0040445F">
        <w:rPr>
          <w:sz w:val="26"/>
          <w:szCs w:val="26"/>
          <w:rtl/>
          <w:lang w:val="en-CA"/>
        </w:rPr>
        <w:t xml:space="preserve"> النفايات، </w:t>
      </w:r>
      <w:r w:rsidRPr="0040445F">
        <w:rPr>
          <w:rFonts w:hint="cs"/>
          <w:sz w:val="26"/>
          <w:szCs w:val="26"/>
          <w:rtl/>
          <w:lang w:val="en-CA"/>
        </w:rPr>
        <w:t>بغض النظر عن</w:t>
      </w:r>
      <w:r w:rsidRPr="0040445F">
        <w:rPr>
          <w:sz w:val="26"/>
          <w:szCs w:val="26"/>
          <w:rtl/>
          <w:lang w:val="en-CA"/>
        </w:rPr>
        <w:t xml:space="preserve"> </w:t>
      </w:r>
      <w:r w:rsidRPr="0040445F">
        <w:rPr>
          <w:rFonts w:hint="cs"/>
          <w:sz w:val="26"/>
          <w:szCs w:val="26"/>
          <w:rtl/>
          <w:lang w:val="en-CA"/>
        </w:rPr>
        <w:t xml:space="preserve">أن </w:t>
      </w:r>
      <w:r w:rsidRPr="0040445F">
        <w:rPr>
          <w:sz w:val="26"/>
          <w:szCs w:val="26"/>
          <w:rtl/>
          <w:lang w:val="en-CA"/>
        </w:rPr>
        <w:t>هذا الفصل</w:t>
      </w:r>
      <w:r w:rsidRPr="0040445F">
        <w:rPr>
          <w:rFonts w:hint="cs"/>
          <w:sz w:val="26"/>
          <w:szCs w:val="26"/>
          <w:rtl/>
          <w:lang w:val="en-CA"/>
        </w:rPr>
        <w:t xml:space="preserve"> لن يكون</w:t>
      </w:r>
      <w:r w:rsidRPr="0040445F">
        <w:rPr>
          <w:sz w:val="26"/>
          <w:szCs w:val="26"/>
          <w:rtl/>
          <w:lang w:val="en-CA"/>
        </w:rPr>
        <w:t xml:space="preserve"> فعالاً</w:t>
      </w:r>
      <w:r w:rsidRPr="0040445F">
        <w:rPr>
          <w:rFonts w:hint="cs"/>
          <w:sz w:val="26"/>
          <w:szCs w:val="26"/>
          <w:rtl/>
          <w:lang w:val="en-CA"/>
        </w:rPr>
        <w:t xml:space="preserve"> بالقدر ذاته</w:t>
      </w:r>
      <w:r w:rsidRPr="0040445F">
        <w:rPr>
          <w:sz w:val="26"/>
          <w:szCs w:val="26"/>
          <w:rtl/>
          <w:lang w:val="en-CA"/>
        </w:rPr>
        <w:t xml:space="preserve">، </w:t>
      </w:r>
      <w:r w:rsidRPr="0040445F">
        <w:rPr>
          <w:rFonts w:hint="cs"/>
          <w:sz w:val="26"/>
          <w:szCs w:val="26"/>
          <w:rtl/>
          <w:lang w:val="en-CA"/>
        </w:rPr>
        <w:t>إلا أنه</w:t>
      </w:r>
      <w:r w:rsidRPr="0040445F">
        <w:rPr>
          <w:sz w:val="26"/>
          <w:szCs w:val="26"/>
          <w:rtl/>
          <w:lang w:val="en-CA"/>
        </w:rPr>
        <w:t xml:space="preserve"> سيؤدي</w:t>
      </w:r>
      <w:r w:rsidRPr="0040445F">
        <w:rPr>
          <w:rFonts w:hint="cs"/>
          <w:sz w:val="26"/>
          <w:szCs w:val="26"/>
          <w:rtl/>
          <w:lang w:val="en-CA"/>
        </w:rPr>
        <w:t xml:space="preserve"> بالتالي</w:t>
      </w:r>
      <w:r w:rsidRPr="0040445F">
        <w:rPr>
          <w:sz w:val="26"/>
          <w:szCs w:val="26"/>
          <w:rtl/>
          <w:lang w:val="en-CA"/>
        </w:rPr>
        <w:t xml:space="preserve"> إلى </w:t>
      </w:r>
      <w:r>
        <w:rPr>
          <w:rFonts w:hint="cs"/>
          <w:sz w:val="26"/>
          <w:szCs w:val="26"/>
          <w:rtl/>
          <w:lang w:val="en-CA"/>
        </w:rPr>
        <w:t>تنفيس</w:t>
      </w:r>
      <w:r w:rsidRPr="0040445F">
        <w:rPr>
          <w:sz w:val="26"/>
          <w:szCs w:val="26"/>
          <w:rtl/>
          <w:lang w:val="en-CA"/>
        </w:rPr>
        <w:t xml:space="preserve"> </w:t>
      </w:r>
      <w:r w:rsidRPr="0040445F">
        <w:rPr>
          <w:rFonts w:hint="cs"/>
          <w:sz w:val="26"/>
          <w:szCs w:val="26"/>
          <w:rtl/>
          <w:lang w:val="en-CA"/>
        </w:rPr>
        <w:t>جزءٍ من</w:t>
      </w:r>
      <w:r w:rsidRPr="0040445F">
        <w:rPr>
          <w:sz w:val="26"/>
          <w:szCs w:val="26"/>
          <w:rtl/>
          <w:lang w:val="en-CA"/>
        </w:rPr>
        <w:t xml:space="preserve"> الهيدروفلوروكربون-23</w:t>
      </w:r>
      <w:r w:rsidRPr="0040445F">
        <w:rPr>
          <w:rFonts w:hint="cs"/>
          <w:sz w:val="26"/>
          <w:szCs w:val="26"/>
          <w:rtl/>
          <w:lang w:val="en-CA"/>
        </w:rPr>
        <w:t xml:space="preserve"> مع </w:t>
      </w:r>
      <w:r w:rsidRPr="0040445F">
        <w:rPr>
          <w:sz w:val="26"/>
          <w:szCs w:val="26"/>
          <w:rtl/>
          <w:lang w:val="en-CA"/>
        </w:rPr>
        <w:t>الهواء في الجو.</w:t>
      </w:r>
    </w:p>
    <w:p w14:paraId="7E396747" w14:textId="39179236" w:rsidR="00B27C72" w:rsidRPr="00B27C72" w:rsidRDefault="00B27C72" w:rsidP="00F1414F">
      <w:pPr>
        <w:pStyle w:val="Heading1"/>
        <w:numPr>
          <w:ilvl w:val="0"/>
          <w:numId w:val="11"/>
        </w:numPr>
        <w:bidi/>
        <w:rPr>
          <w:sz w:val="26"/>
          <w:szCs w:val="26"/>
          <w:rtl/>
          <w:lang w:val="en-CA"/>
        </w:rPr>
      </w:pPr>
      <w:r w:rsidRPr="00303193">
        <w:rPr>
          <w:sz w:val="26"/>
          <w:szCs w:val="26"/>
          <w:rtl/>
          <w:lang w:val="en-CA"/>
        </w:rPr>
        <w:t xml:space="preserve">لا </w:t>
      </w:r>
      <w:r w:rsidRPr="00303193">
        <w:rPr>
          <w:rFonts w:hint="cs"/>
          <w:sz w:val="26"/>
          <w:szCs w:val="26"/>
          <w:rtl/>
          <w:lang w:val="en-CA"/>
        </w:rPr>
        <w:t>يفيد</w:t>
      </w:r>
      <w:r w:rsidRPr="00303193">
        <w:rPr>
          <w:sz w:val="26"/>
          <w:szCs w:val="26"/>
          <w:rtl/>
          <w:lang w:val="en-CA"/>
        </w:rPr>
        <w:t xml:space="preserve"> الهواء في عملية إنتاج الهيدروكلوروفلوروكربون-22، ولكنه لا يعوقها أيض</w:t>
      </w:r>
      <w:r w:rsidRPr="00303193">
        <w:rPr>
          <w:rFonts w:hint="cs"/>
          <w:sz w:val="26"/>
          <w:szCs w:val="26"/>
          <w:rtl/>
          <w:lang w:val="en-CA"/>
        </w:rPr>
        <w:t>اً</w:t>
      </w:r>
      <w:r w:rsidRPr="00303193">
        <w:rPr>
          <w:sz w:val="26"/>
          <w:szCs w:val="26"/>
          <w:rtl/>
          <w:lang w:val="en-CA"/>
        </w:rPr>
        <w:t>.</w:t>
      </w:r>
      <w:r w:rsidRPr="00303193">
        <w:rPr>
          <w:sz w:val="26"/>
          <w:szCs w:val="26"/>
          <w:rtl/>
        </w:rPr>
        <w:t xml:space="preserve"> </w:t>
      </w:r>
      <w:r w:rsidRPr="00303193">
        <w:rPr>
          <w:sz w:val="26"/>
          <w:szCs w:val="26"/>
          <w:rtl/>
          <w:lang w:val="en-CA"/>
        </w:rPr>
        <w:t>يبلغ سعر فلوريد الهيدروجين اللامائي ثلاثة أضعاف سعر الكلوروفورم، فهو أغلى المواد الخام المستخدمة في عملية إنتاج الهيدروكلوروفلوروكربون-22.</w:t>
      </w:r>
      <w:r w:rsidRPr="00303193">
        <w:rPr>
          <w:sz w:val="26"/>
          <w:szCs w:val="26"/>
          <w:rtl/>
        </w:rPr>
        <w:t xml:space="preserve"> </w:t>
      </w:r>
      <w:r w:rsidRPr="00303193">
        <w:rPr>
          <w:rFonts w:hint="cs"/>
          <w:sz w:val="26"/>
          <w:szCs w:val="26"/>
          <w:rtl/>
          <w:lang w:val="en-CA"/>
        </w:rPr>
        <w:t>لذلك</w:t>
      </w:r>
      <w:r w:rsidRPr="00303193">
        <w:rPr>
          <w:sz w:val="26"/>
          <w:szCs w:val="26"/>
          <w:rtl/>
          <w:lang w:val="en-CA"/>
        </w:rPr>
        <w:t xml:space="preserve">، لم يكن لدى كيموباسيكوز حافز اقتصادي حتى </w:t>
      </w:r>
      <w:r w:rsidRPr="00303193">
        <w:rPr>
          <w:rFonts w:hint="cs"/>
          <w:sz w:val="26"/>
          <w:szCs w:val="26"/>
          <w:rtl/>
          <w:lang w:val="en-CA"/>
        </w:rPr>
        <w:t>الآن</w:t>
      </w:r>
      <w:r w:rsidRPr="00303193">
        <w:rPr>
          <w:sz w:val="26"/>
          <w:szCs w:val="26"/>
          <w:rtl/>
          <w:lang w:val="en-CA"/>
        </w:rPr>
        <w:t xml:space="preserve"> لإزالة الهواء.</w:t>
      </w:r>
    </w:p>
    <w:p w14:paraId="4BC46B0A" w14:textId="494B37DF" w:rsidR="00B27C72" w:rsidRDefault="00B27C72" w:rsidP="00B27C72">
      <w:pPr>
        <w:bidi/>
        <w:rPr>
          <w:sz w:val="22"/>
          <w:rtl/>
          <w:lang w:bidi="ar-AE"/>
        </w:rPr>
      </w:pPr>
    </w:p>
    <w:p w14:paraId="65AB4CA9" w14:textId="1E35FE8C" w:rsidR="00B27C72" w:rsidRPr="00B27C72" w:rsidRDefault="00B27C72" w:rsidP="00B27C72">
      <w:pPr>
        <w:bidi/>
        <w:rPr>
          <w:sz w:val="26"/>
          <w:szCs w:val="26"/>
          <w:u w:val="single"/>
          <w:rtl/>
          <w:lang w:val="en-CA"/>
        </w:rPr>
      </w:pPr>
      <w:r w:rsidRPr="00BD3598">
        <w:rPr>
          <w:sz w:val="26"/>
          <w:szCs w:val="26"/>
          <w:u w:val="single"/>
          <w:rtl/>
          <w:lang w:val="en-CA"/>
        </w:rPr>
        <w:t>الخيارات الممكنة</w:t>
      </w:r>
    </w:p>
    <w:p w14:paraId="261C5C58" w14:textId="290F5D88" w:rsidR="00B27C72" w:rsidRDefault="00B27C72" w:rsidP="00B27C72">
      <w:pPr>
        <w:bidi/>
        <w:rPr>
          <w:sz w:val="22"/>
          <w:rtl/>
          <w:lang w:bidi="ar-AE"/>
        </w:rPr>
      </w:pPr>
    </w:p>
    <w:p w14:paraId="4D8401C6" w14:textId="1AE8C33B" w:rsidR="00B27C72" w:rsidRPr="00B27C72" w:rsidRDefault="00B27C72" w:rsidP="00F1414F">
      <w:pPr>
        <w:pStyle w:val="Heading1"/>
        <w:numPr>
          <w:ilvl w:val="0"/>
          <w:numId w:val="11"/>
        </w:numPr>
        <w:bidi/>
        <w:rPr>
          <w:sz w:val="26"/>
          <w:szCs w:val="26"/>
          <w:rtl/>
          <w:lang w:val="en-CA"/>
        </w:rPr>
      </w:pPr>
      <w:r w:rsidRPr="00BD5907">
        <w:rPr>
          <w:sz w:val="26"/>
          <w:szCs w:val="26"/>
          <w:rtl/>
          <w:lang w:val="en-CA"/>
        </w:rPr>
        <w:t xml:space="preserve">إن الأسلوب الأسرع والأكثر فعالية من حيث التكلفة </w:t>
      </w:r>
      <w:r w:rsidRPr="00BD5907">
        <w:rPr>
          <w:rFonts w:hint="cs"/>
          <w:sz w:val="26"/>
          <w:szCs w:val="26"/>
          <w:rtl/>
          <w:lang w:val="en-CA"/>
        </w:rPr>
        <w:t>للحد من</w:t>
      </w:r>
      <w:r w:rsidRPr="00BD5907">
        <w:rPr>
          <w:sz w:val="26"/>
          <w:szCs w:val="26"/>
          <w:rtl/>
          <w:lang w:val="en-CA"/>
        </w:rPr>
        <w:t xml:space="preserve"> انبعاثات الهيدروفلوروكربون-23 في </w:t>
      </w:r>
      <w:r w:rsidRPr="00BD5907">
        <w:rPr>
          <w:rFonts w:hint="cs"/>
          <w:sz w:val="26"/>
          <w:szCs w:val="26"/>
          <w:rtl/>
          <w:lang w:val="en-CA"/>
        </w:rPr>
        <w:t>الجو</w:t>
      </w:r>
      <w:r w:rsidRPr="00BD5907">
        <w:rPr>
          <w:sz w:val="26"/>
          <w:szCs w:val="26"/>
          <w:rtl/>
          <w:lang w:val="en-CA"/>
        </w:rPr>
        <w:t xml:space="preserve"> هو عدم استخدام ضغط الهواء لنقل فلوريد الهيدروجين اللامائي من عربة القطار إلى خزان التخزين </w:t>
      </w:r>
      <w:r w:rsidRPr="00BD5907">
        <w:rPr>
          <w:rFonts w:hint="cs"/>
          <w:sz w:val="26"/>
          <w:szCs w:val="26"/>
          <w:rtl/>
          <w:lang w:val="en-CA"/>
        </w:rPr>
        <w:t>وإنما</w:t>
      </w:r>
      <w:r w:rsidRPr="00BD5907">
        <w:rPr>
          <w:sz w:val="26"/>
          <w:szCs w:val="26"/>
          <w:rtl/>
          <w:lang w:val="en-CA"/>
        </w:rPr>
        <w:t xml:space="preserve"> </w:t>
      </w:r>
      <w:r w:rsidRPr="00BD5907">
        <w:rPr>
          <w:rFonts w:hint="cs"/>
          <w:sz w:val="26"/>
          <w:szCs w:val="26"/>
          <w:rtl/>
          <w:lang w:val="en-CA"/>
        </w:rPr>
        <w:t>استخدام</w:t>
      </w:r>
      <w:r w:rsidRPr="00BD5907">
        <w:rPr>
          <w:sz w:val="26"/>
          <w:szCs w:val="26"/>
          <w:rtl/>
          <w:lang w:val="en-CA"/>
        </w:rPr>
        <w:t xml:space="preserve"> مضخة كيميائية صناعية مناسبة</w:t>
      </w:r>
      <w:r w:rsidRPr="00BD5907">
        <w:rPr>
          <w:rFonts w:hint="cs"/>
          <w:sz w:val="26"/>
          <w:szCs w:val="26"/>
          <w:rtl/>
          <w:lang w:val="en-CA"/>
        </w:rPr>
        <w:t xml:space="preserve"> بدلاً عن ذلك </w:t>
      </w:r>
      <w:r w:rsidRPr="00BD5907">
        <w:rPr>
          <w:sz w:val="26"/>
          <w:szCs w:val="26"/>
          <w:rtl/>
          <w:lang w:val="en-CA"/>
        </w:rPr>
        <w:t xml:space="preserve">(على سبيل المثال، </w:t>
      </w:r>
      <w:r w:rsidRPr="008F5DA0">
        <w:rPr>
          <w:sz w:val="26"/>
          <w:szCs w:val="26"/>
          <w:rtl/>
          <w:lang w:val="en-CA"/>
        </w:rPr>
        <w:t xml:space="preserve">مضخة متعددة المراحل </w:t>
      </w:r>
      <w:r w:rsidRPr="008F5DA0">
        <w:rPr>
          <w:rFonts w:hint="cs"/>
          <w:sz w:val="26"/>
          <w:szCs w:val="26"/>
          <w:rtl/>
          <w:lang w:val="en-CA"/>
        </w:rPr>
        <w:t>بقدرة</w:t>
      </w:r>
      <w:r w:rsidRPr="008F5DA0">
        <w:rPr>
          <w:sz w:val="26"/>
          <w:szCs w:val="26"/>
          <w:rtl/>
          <w:lang w:val="en-CA"/>
        </w:rPr>
        <w:t xml:space="preserve"> 30 متر مكعب/</w:t>
      </w:r>
      <w:r w:rsidRPr="008F5DA0">
        <w:rPr>
          <w:rFonts w:hint="cs"/>
          <w:sz w:val="26"/>
          <w:szCs w:val="26"/>
          <w:rtl/>
          <w:lang w:val="en-CA"/>
        </w:rPr>
        <w:t>ساعة</w:t>
      </w:r>
      <w:r w:rsidRPr="008F5DA0">
        <w:rPr>
          <w:sz w:val="26"/>
          <w:szCs w:val="26"/>
          <w:rtl/>
          <w:lang w:val="en-CA"/>
        </w:rPr>
        <w:t xml:space="preserve"> تقريب</w:t>
      </w:r>
      <w:r w:rsidRPr="008F5DA0">
        <w:rPr>
          <w:rFonts w:hint="cs"/>
          <w:sz w:val="26"/>
          <w:szCs w:val="26"/>
          <w:rtl/>
          <w:lang w:val="en-CA"/>
        </w:rPr>
        <w:t>اً</w:t>
      </w:r>
      <w:r w:rsidRPr="008F5DA0">
        <w:rPr>
          <w:sz w:val="26"/>
          <w:szCs w:val="26"/>
          <w:rtl/>
          <w:lang w:val="en-CA"/>
        </w:rPr>
        <w:t xml:space="preserve"> مزودة بمحرك مغناطيسي </w:t>
      </w:r>
      <w:r w:rsidRPr="008F5DA0">
        <w:rPr>
          <w:rFonts w:hint="cs"/>
          <w:sz w:val="26"/>
          <w:szCs w:val="26"/>
          <w:rtl/>
          <w:lang w:val="en-CA"/>
        </w:rPr>
        <w:t>محكم</w:t>
      </w:r>
      <w:r w:rsidRPr="008F5DA0">
        <w:rPr>
          <w:sz w:val="26"/>
          <w:szCs w:val="26"/>
          <w:rtl/>
          <w:lang w:val="en-CA"/>
        </w:rPr>
        <w:t xml:space="preserve">، وبلاستيك ثنائي فلوريد متعدد الفينيليدين، </w:t>
      </w:r>
      <w:r w:rsidRPr="008F5DA0">
        <w:rPr>
          <w:rFonts w:hint="cs"/>
          <w:sz w:val="26"/>
          <w:szCs w:val="26"/>
          <w:rtl/>
          <w:lang w:val="en-CA"/>
        </w:rPr>
        <w:t>وعنفة</w:t>
      </w:r>
      <w:r w:rsidRPr="008F5DA0">
        <w:rPr>
          <w:sz w:val="26"/>
          <w:szCs w:val="26"/>
          <w:rtl/>
          <w:lang w:val="en-CA"/>
        </w:rPr>
        <w:t xml:space="preserve"> مغلفة، وبطانة كربون</w:t>
      </w:r>
      <w:r w:rsidRPr="008F5DA0">
        <w:rPr>
          <w:rFonts w:hint="cs"/>
          <w:sz w:val="26"/>
          <w:szCs w:val="26"/>
          <w:rtl/>
          <w:lang w:val="en-CA"/>
        </w:rPr>
        <w:t>ية</w:t>
      </w:r>
      <w:r w:rsidRPr="008F5DA0">
        <w:rPr>
          <w:sz w:val="26"/>
          <w:szCs w:val="26"/>
          <w:rtl/>
          <w:lang w:val="en-CA"/>
        </w:rPr>
        <w:t xml:space="preserve"> مناسبة للاستخدام مع </w:t>
      </w:r>
      <w:r w:rsidRPr="008F5DA0">
        <w:rPr>
          <w:rFonts w:hint="cs"/>
          <w:sz w:val="26"/>
          <w:szCs w:val="26"/>
          <w:rtl/>
          <w:lang w:val="en-CA"/>
        </w:rPr>
        <w:t>فلوريد الهيدروجين اللامائي</w:t>
      </w:r>
      <w:r w:rsidRPr="008F5DA0">
        <w:rPr>
          <w:sz w:val="26"/>
          <w:szCs w:val="26"/>
          <w:rtl/>
          <w:lang w:val="en-CA"/>
        </w:rPr>
        <w:t>) كما هو شائع في الصناعة</w:t>
      </w:r>
      <w:r w:rsidRPr="00BD5907">
        <w:rPr>
          <w:sz w:val="26"/>
          <w:szCs w:val="26"/>
          <w:rtl/>
          <w:lang w:val="en-CA"/>
        </w:rPr>
        <w:t>.</w:t>
      </w:r>
      <w:r w:rsidRPr="00BD5907">
        <w:rPr>
          <w:rFonts w:hint="cs"/>
          <w:sz w:val="26"/>
          <w:szCs w:val="26"/>
          <w:rtl/>
          <w:lang w:val="en-CA"/>
        </w:rPr>
        <w:t xml:space="preserve"> و</w:t>
      </w:r>
      <w:r w:rsidRPr="00BD5907">
        <w:rPr>
          <w:sz w:val="26"/>
          <w:szCs w:val="26"/>
          <w:rtl/>
          <w:lang w:val="en-CA"/>
        </w:rPr>
        <w:t xml:space="preserve">يمكن بعد ذلك تدمير </w:t>
      </w:r>
      <w:r>
        <w:rPr>
          <w:rFonts w:hint="cs"/>
          <w:sz w:val="26"/>
          <w:szCs w:val="26"/>
          <w:rtl/>
          <w:lang w:val="en-CA"/>
        </w:rPr>
        <w:t>تيارات</w:t>
      </w:r>
      <w:r w:rsidRPr="00BD5907">
        <w:rPr>
          <w:sz w:val="26"/>
          <w:szCs w:val="26"/>
          <w:rtl/>
          <w:lang w:val="en-CA"/>
        </w:rPr>
        <w:t xml:space="preserve"> نفايات الهيدروفلوروكربون-23، </w:t>
      </w:r>
      <w:r>
        <w:rPr>
          <w:rFonts w:hint="cs"/>
          <w:sz w:val="26"/>
          <w:szCs w:val="26"/>
          <w:rtl/>
          <w:lang w:val="en-CA"/>
        </w:rPr>
        <w:t>التي</w:t>
      </w:r>
      <w:r w:rsidRPr="00BD5907">
        <w:rPr>
          <w:sz w:val="26"/>
          <w:szCs w:val="26"/>
          <w:rtl/>
          <w:lang w:val="en-CA"/>
        </w:rPr>
        <w:t xml:space="preserve"> </w:t>
      </w:r>
      <w:r>
        <w:rPr>
          <w:rFonts w:hint="cs"/>
          <w:sz w:val="26"/>
          <w:szCs w:val="26"/>
          <w:rtl/>
          <w:lang w:val="en-CA"/>
        </w:rPr>
        <w:t>ستتضمن</w:t>
      </w:r>
      <w:r w:rsidRPr="00BD5907">
        <w:rPr>
          <w:sz w:val="26"/>
          <w:szCs w:val="26"/>
          <w:rtl/>
          <w:lang w:val="en-CA"/>
        </w:rPr>
        <w:t xml:space="preserve"> </w:t>
      </w:r>
      <w:r w:rsidRPr="00BD5907">
        <w:rPr>
          <w:rFonts w:hint="cs"/>
          <w:sz w:val="26"/>
          <w:szCs w:val="26"/>
          <w:rtl/>
          <w:lang w:val="en-CA"/>
        </w:rPr>
        <w:t>حينها</w:t>
      </w:r>
      <w:r w:rsidRPr="00BD5907">
        <w:rPr>
          <w:sz w:val="26"/>
          <w:szCs w:val="26"/>
          <w:rtl/>
          <w:lang w:val="en-CA"/>
        </w:rPr>
        <w:t xml:space="preserve"> 94 في المائة</w:t>
      </w:r>
      <w:r>
        <w:rPr>
          <w:rFonts w:hint="cs"/>
          <w:sz w:val="26"/>
          <w:szCs w:val="26"/>
          <w:rtl/>
          <w:lang w:val="en-CA"/>
        </w:rPr>
        <w:t xml:space="preserve"> من</w:t>
      </w:r>
      <w:r w:rsidRPr="00BD5907">
        <w:rPr>
          <w:sz w:val="26"/>
          <w:szCs w:val="26"/>
          <w:rtl/>
          <w:lang w:val="en-CA"/>
        </w:rPr>
        <w:t xml:space="preserve"> الهيدروفلوروكربون-23 و6 في المائة </w:t>
      </w:r>
      <w:r>
        <w:rPr>
          <w:rFonts w:hint="cs"/>
          <w:sz w:val="26"/>
          <w:szCs w:val="26"/>
          <w:rtl/>
          <w:lang w:val="en-CA"/>
        </w:rPr>
        <w:t xml:space="preserve">من </w:t>
      </w:r>
      <w:r w:rsidRPr="00BD5907">
        <w:rPr>
          <w:sz w:val="26"/>
          <w:szCs w:val="26"/>
          <w:rtl/>
          <w:lang w:val="en-CA"/>
        </w:rPr>
        <w:lastRenderedPageBreak/>
        <w:t>الهيدروكلوروفلوروكربون-22</w:t>
      </w:r>
      <w:r w:rsidRPr="00BD5907">
        <w:rPr>
          <w:rFonts w:hint="cs"/>
          <w:sz w:val="26"/>
          <w:szCs w:val="26"/>
          <w:rtl/>
          <w:lang w:val="en-CA"/>
        </w:rPr>
        <w:t>،</w:t>
      </w:r>
      <w:r w:rsidRPr="00BD5907">
        <w:rPr>
          <w:sz w:val="26"/>
          <w:szCs w:val="26"/>
          <w:rtl/>
          <w:lang w:val="en-CA"/>
        </w:rPr>
        <w:t xml:space="preserve"> خارج الموقع طوال مدة المشروع (الخيار </w:t>
      </w:r>
      <w:r w:rsidRPr="00BD5907">
        <w:rPr>
          <w:rFonts w:hint="cs"/>
          <w:sz w:val="26"/>
          <w:szCs w:val="26"/>
          <w:rtl/>
          <w:lang w:val="en-CA"/>
        </w:rPr>
        <w:t>أ</w:t>
      </w:r>
      <w:r w:rsidRPr="00BD5907">
        <w:rPr>
          <w:sz w:val="26"/>
          <w:szCs w:val="26"/>
          <w:rtl/>
          <w:lang w:val="en-CA"/>
        </w:rPr>
        <w:t xml:space="preserve">) أو </w:t>
      </w:r>
      <w:r w:rsidRPr="00BD5907">
        <w:rPr>
          <w:rFonts w:hint="cs"/>
          <w:sz w:val="26"/>
          <w:szCs w:val="26"/>
          <w:rtl/>
          <w:lang w:val="en-CA"/>
        </w:rPr>
        <w:t>إلى حين</w:t>
      </w:r>
      <w:r w:rsidRPr="00BD5907">
        <w:rPr>
          <w:sz w:val="26"/>
          <w:szCs w:val="26"/>
          <w:rtl/>
          <w:lang w:val="en-CA"/>
        </w:rPr>
        <w:t xml:space="preserve"> </w:t>
      </w:r>
      <w:r>
        <w:rPr>
          <w:rFonts w:hint="cs"/>
          <w:sz w:val="26"/>
          <w:szCs w:val="26"/>
          <w:rtl/>
          <w:lang w:val="en-CA"/>
        </w:rPr>
        <w:t>تجديد</w:t>
      </w:r>
      <w:r w:rsidRPr="00BD5907">
        <w:rPr>
          <w:sz w:val="26"/>
          <w:szCs w:val="26"/>
          <w:rtl/>
          <w:lang w:val="en-CA"/>
        </w:rPr>
        <w:t xml:space="preserve"> وحدة</w:t>
      </w:r>
      <w:r w:rsidRPr="00BD5907">
        <w:rPr>
          <w:rFonts w:hint="cs"/>
          <w:sz w:val="26"/>
          <w:szCs w:val="26"/>
          <w:rtl/>
          <w:lang w:val="en-CA"/>
        </w:rPr>
        <w:t xml:space="preserve"> تدمير قوس البلازما </w:t>
      </w:r>
      <w:r w:rsidRPr="00BD5907">
        <w:rPr>
          <w:sz w:val="26"/>
          <w:szCs w:val="26"/>
          <w:rtl/>
          <w:lang w:val="en-CA"/>
        </w:rPr>
        <w:t xml:space="preserve">(الخيار ب)، </w:t>
      </w:r>
      <w:r w:rsidRPr="00BD5907">
        <w:rPr>
          <w:rFonts w:hint="cs"/>
          <w:sz w:val="26"/>
          <w:szCs w:val="26"/>
          <w:rtl/>
          <w:lang w:val="en-CA"/>
        </w:rPr>
        <w:t>حيث يمكن عند</w:t>
      </w:r>
      <w:r w:rsidRPr="00BD5907">
        <w:rPr>
          <w:sz w:val="26"/>
          <w:szCs w:val="26"/>
          <w:rtl/>
          <w:lang w:val="en-CA"/>
        </w:rPr>
        <w:t xml:space="preserve"> هذه النقطة </w:t>
      </w:r>
      <w:r w:rsidRPr="00BD5907">
        <w:rPr>
          <w:rFonts w:hint="cs"/>
          <w:sz w:val="26"/>
          <w:szCs w:val="26"/>
          <w:rtl/>
          <w:lang w:val="en-CA"/>
        </w:rPr>
        <w:t>البدء</w:t>
      </w:r>
      <w:r w:rsidRPr="00BD5907">
        <w:rPr>
          <w:sz w:val="26"/>
          <w:szCs w:val="26"/>
          <w:rtl/>
          <w:lang w:val="en-CA"/>
        </w:rPr>
        <w:t xml:space="preserve"> </w:t>
      </w:r>
      <w:r w:rsidRPr="00BD5907">
        <w:rPr>
          <w:rFonts w:hint="cs"/>
          <w:sz w:val="26"/>
          <w:szCs w:val="26"/>
          <w:rtl/>
          <w:lang w:val="en-CA"/>
        </w:rPr>
        <w:t>ب</w:t>
      </w:r>
      <w:r w:rsidRPr="00BD5907">
        <w:rPr>
          <w:sz w:val="26"/>
          <w:szCs w:val="26"/>
          <w:rtl/>
          <w:lang w:val="en-CA"/>
        </w:rPr>
        <w:t>التدمير في الموقع.</w:t>
      </w:r>
    </w:p>
    <w:p w14:paraId="0432736A" w14:textId="6CA22C59" w:rsidR="00B27C72" w:rsidRPr="00B27C72" w:rsidRDefault="00B27C72" w:rsidP="00F1414F">
      <w:pPr>
        <w:pStyle w:val="Heading1"/>
        <w:numPr>
          <w:ilvl w:val="0"/>
          <w:numId w:val="11"/>
        </w:numPr>
        <w:bidi/>
        <w:rPr>
          <w:sz w:val="26"/>
          <w:szCs w:val="26"/>
          <w:rtl/>
          <w:lang w:val="en-CA"/>
        </w:rPr>
      </w:pPr>
      <w:r w:rsidRPr="00FD093B">
        <w:rPr>
          <w:sz w:val="26"/>
          <w:szCs w:val="26"/>
          <w:rtl/>
          <w:lang w:val="en-CA"/>
        </w:rPr>
        <w:t xml:space="preserve">ومع ذلك، تجدر الإشارة إلى أن استخدام الغاز الجاف، مثل </w:t>
      </w:r>
      <w:r w:rsidRPr="00FD093B">
        <w:rPr>
          <w:rFonts w:hint="cs"/>
          <w:sz w:val="26"/>
          <w:szCs w:val="26"/>
          <w:rtl/>
          <w:lang w:val="en-CA"/>
        </w:rPr>
        <w:t>ال</w:t>
      </w:r>
      <w:r w:rsidRPr="00FD093B">
        <w:rPr>
          <w:sz w:val="26"/>
          <w:szCs w:val="26"/>
          <w:rtl/>
          <w:lang w:val="en-CA"/>
        </w:rPr>
        <w:t>نيتروجين</w:t>
      </w:r>
      <w:r w:rsidRPr="00FD093B">
        <w:rPr>
          <w:rFonts w:hint="cs"/>
          <w:sz w:val="26"/>
          <w:szCs w:val="26"/>
          <w:rtl/>
          <w:lang w:val="en-CA"/>
        </w:rPr>
        <w:t xml:space="preserve"> أو</w:t>
      </w:r>
      <w:r w:rsidRPr="00FD093B">
        <w:rPr>
          <w:sz w:val="26"/>
          <w:szCs w:val="26"/>
          <w:rtl/>
          <w:lang w:val="en-CA"/>
        </w:rPr>
        <w:t xml:space="preserve"> الهواء، لا يمكن تجنبه تمام</w:t>
      </w:r>
      <w:r w:rsidRPr="00FD093B">
        <w:rPr>
          <w:rFonts w:hint="cs"/>
          <w:sz w:val="26"/>
          <w:szCs w:val="26"/>
          <w:rtl/>
          <w:lang w:val="en-CA"/>
        </w:rPr>
        <w:t>اً</w:t>
      </w:r>
      <w:r w:rsidRPr="00FD093B">
        <w:rPr>
          <w:sz w:val="26"/>
          <w:szCs w:val="26"/>
          <w:rtl/>
          <w:lang w:val="en-CA"/>
        </w:rPr>
        <w:t xml:space="preserve">. </w:t>
      </w:r>
      <w:r w:rsidRPr="00FD093B">
        <w:rPr>
          <w:rFonts w:hint="cs"/>
          <w:sz w:val="26"/>
          <w:szCs w:val="26"/>
          <w:rtl/>
          <w:lang w:val="en-CA"/>
        </w:rPr>
        <w:t>و</w:t>
      </w:r>
      <w:r w:rsidRPr="00FD093B">
        <w:rPr>
          <w:sz w:val="26"/>
          <w:szCs w:val="26"/>
          <w:rtl/>
          <w:lang w:val="en-CA"/>
        </w:rPr>
        <w:t xml:space="preserve">عادةً ما تحتوي </w:t>
      </w:r>
      <w:r w:rsidRPr="00FD093B">
        <w:rPr>
          <w:rFonts w:hint="cs"/>
          <w:sz w:val="26"/>
          <w:szCs w:val="26"/>
          <w:rtl/>
          <w:lang w:val="en-CA"/>
        </w:rPr>
        <w:t xml:space="preserve">عربات قطار فلوريد الهيدروجين اللامائي </w:t>
      </w:r>
      <w:r w:rsidRPr="00FD093B">
        <w:rPr>
          <w:sz w:val="26"/>
          <w:szCs w:val="26"/>
          <w:rtl/>
          <w:lang w:val="en-CA"/>
        </w:rPr>
        <w:t xml:space="preserve">على </w:t>
      </w:r>
      <w:r>
        <w:rPr>
          <w:rFonts w:hint="cs"/>
          <w:sz w:val="26"/>
          <w:szCs w:val="26"/>
          <w:rtl/>
          <w:lang w:val="en-CA"/>
        </w:rPr>
        <w:t>منافذ</w:t>
      </w:r>
      <w:r w:rsidRPr="00FD093B">
        <w:rPr>
          <w:sz w:val="26"/>
          <w:szCs w:val="26"/>
          <w:rtl/>
          <w:lang w:val="en-CA"/>
        </w:rPr>
        <w:t xml:space="preserve"> </w:t>
      </w:r>
      <w:r w:rsidRPr="00FD093B">
        <w:rPr>
          <w:rFonts w:hint="cs"/>
          <w:sz w:val="26"/>
          <w:szCs w:val="26"/>
          <w:rtl/>
          <w:lang w:val="en-CA"/>
        </w:rPr>
        <w:t>عليا لأسباب</w:t>
      </w:r>
      <w:r w:rsidRPr="00FD093B">
        <w:rPr>
          <w:sz w:val="26"/>
          <w:szCs w:val="26"/>
          <w:rtl/>
          <w:lang w:val="en-CA"/>
        </w:rPr>
        <w:t xml:space="preserve"> تتعلق</w:t>
      </w:r>
      <w:r>
        <w:rPr>
          <w:rFonts w:hint="cs"/>
          <w:sz w:val="26"/>
          <w:szCs w:val="26"/>
          <w:rtl/>
          <w:lang w:val="en-CA"/>
        </w:rPr>
        <w:t xml:space="preserve"> بالسلامة الأساسية</w:t>
      </w:r>
      <w:r w:rsidRPr="00FD093B">
        <w:rPr>
          <w:sz w:val="26"/>
          <w:szCs w:val="26"/>
          <w:rtl/>
          <w:lang w:val="en-CA"/>
        </w:rPr>
        <w:t>.</w:t>
      </w:r>
      <w:r w:rsidRPr="00FD093B">
        <w:rPr>
          <w:rFonts w:hint="cs"/>
          <w:sz w:val="26"/>
          <w:szCs w:val="26"/>
          <w:rtl/>
          <w:lang w:val="en-CA"/>
        </w:rPr>
        <w:t xml:space="preserve"> </w:t>
      </w:r>
      <w:r w:rsidRPr="00FD093B">
        <w:rPr>
          <w:sz w:val="26"/>
          <w:szCs w:val="26"/>
          <w:rtl/>
          <w:lang w:val="en-CA"/>
        </w:rPr>
        <w:t xml:space="preserve">تحتوي عربات </w:t>
      </w:r>
      <w:r w:rsidRPr="00FD093B">
        <w:rPr>
          <w:rFonts w:hint="cs"/>
          <w:sz w:val="26"/>
          <w:szCs w:val="26"/>
          <w:rtl/>
          <w:lang w:val="en-CA"/>
        </w:rPr>
        <w:t>القطار</w:t>
      </w:r>
      <w:r w:rsidRPr="00FD093B">
        <w:rPr>
          <w:sz w:val="26"/>
          <w:szCs w:val="26"/>
          <w:rtl/>
          <w:lang w:val="en-CA"/>
        </w:rPr>
        <w:t xml:space="preserve"> </w:t>
      </w:r>
      <w:r w:rsidRPr="00FD093B">
        <w:rPr>
          <w:rFonts w:hint="cs"/>
          <w:sz w:val="26"/>
          <w:szCs w:val="26"/>
          <w:rtl/>
          <w:lang w:val="en-CA"/>
        </w:rPr>
        <w:t>ذات المنافذ العليا</w:t>
      </w:r>
      <w:r w:rsidRPr="00FD093B">
        <w:rPr>
          <w:sz w:val="26"/>
          <w:szCs w:val="26"/>
          <w:rtl/>
          <w:lang w:val="en-CA"/>
        </w:rPr>
        <w:t xml:space="preserve"> عادة</w:t>
      </w:r>
      <w:bookmarkStart w:id="2" w:name="_GoBack"/>
      <w:bookmarkEnd w:id="2"/>
      <w:r w:rsidRPr="00FD093B">
        <w:rPr>
          <w:sz w:val="26"/>
          <w:szCs w:val="26"/>
          <w:rtl/>
          <w:lang w:val="en-CA"/>
        </w:rPr>
        <w:t xml:space="preserve">ً على صمام يسمح بالوصول إلى </w:t>
      </w:r>
      <w:r w:rsidRPr="000F6CF0">
        <w:rPr>
          <w:rFonts w:hint="cs"/>
          <w:sz w:val="26"/>
          <w:szCs w:val="26"/>
          <w:rtl/>
          <w:lang w:val="en-CA"/>
        </w:rPr>
        <w:t>ال</w:t>
      </w:r>
      <w:r w:rsidRPr="000F6CF0">
        <w:rPr>
          <w:sz w:val="26"/>
          <w:szCs w:val="26"/>
          <w:rtl/>
          <w:lang w:val="en-CA"/>
        </w:rPr>
        <w:t>مساحة الرأس</w:t>
      </w:r>
      <w:r w:rsidRPr="000F6CF0">
        <w:rPr>
          <w:rFonts w:hint="cs"/>
          <w:sz w:val="26"/>
          <w:szCs w:val="26"/>
          <w:rtl/>
          <w:lang w:val="en-CA"/>
        </w:rPr>
        <w:t>ية</w:t>
      </w:r>
      <w:r w:rsidRPr="00FD093B">
        <w:rPr>
          <w:sz w:val="26"/>
          <w:szCs w:val="26"/>
          <w:rtl/>
          <w:lang w:val="en-CA"/>
        </w:rPr>
        <w:t xml:space="preserve"> وصمام</w:t>
      </w:r>
      <w:r w:rsidRPr="00FD093B">
        <w:rPr>
          <w:rFonts w:hint="cs"/>
          <w:sz w:val="26"/>
          <w:szCs w:val="26"/>
          <w:rtl/>
          <w:lang w:val="en-CA"/>
        </w:rPr>
        <w:t>ٍ</w:t>
      </w:r>
      <w:r w:rsidRPr="00FD093B">
        <w:rPr>
          <w:sz w:val="26"/>
          <w:szCs w:val="26"/>
          <w:rtl/>
          <w:lang w:val="en-CA"/>
        </w:rPr>
        <w:t xml:space="preserve"> متصل بأنبوب </w:t>
      </w:r>
      <w:r w:rsidRPr="00FD093B">
        <w:rPr>
          <w:rFonts w:hint="cs"/>
          <w:sz w:val="26"/>
          <w:szCs w:val="26"/>
          <w:rtl/>
          <w:lang w:val="en-CA"/>
        </w:rPr>
        <w:t>غمر</w:t>
      </w:r>
      <w:r w:rsidRPr="00FD093B">
        <w:rPr>
          <w:sz w:val="26"/>
          <w:szCs w:val="26"/>
          <w:rtl/>
          <w:lang w:val="en-CA"/>
        </w:rPr>
        <w:t xml:space="preserve"> </w:t>
      </w:r>
      <w:r>
        <w:rPr>
          <w:rFonts w:hint="cs"/>
          <w:sz w:val="26"/>
          <w:szCs w:val="26"/>
          <w:rtl/>
          <w:lang w:val="en-CA"/>
        </w:rPr>
        <w:t>يتيح</w:t>
      </w:r>
      <w:r w:rsidRPr="00FD093B">
        <w:rPr>
          <w:sz w:val="26"/>
          <w:szCs w:val="26"/>
          <w:rtl/>
          <w:lang w:val="en-CA"/>
        </w:rPr>
        <w:t xml:space="preserve"> إزالة المحتويات </w:t>
      </w:r>
      <w:r>
        <w:rPr>
          <w:rFonts w:hint="cs"/>
          <w:sz w:val="26"/>
          <w:szCs w:val="26"/>
          <w:rtl/>
          <w:lang w:val="en-CA"/>
        </w:rPr>
        <w:t>بصفتها</w:t>
      </w:r>
      <w:r w:rsidRPr="00FD093B">
        <w:rPr>
          <w:rFonts w:hint="cs"/>
          <w:sz w:val="26"/>
          <w:szCs w:val="26"/>
          <w:rtl/>
          <w:lang w:val="en-CA"/>
        </w:rPr>
        <w:t xml:space="preserve"> </w:t>
      </w:r>
      <w:r>
        <w:rPr>
          <w:rFonts w:hint="cs"/>
          <w:sz w:val="26"/>
          <w:szCs w:val="26"/>
          <w:rtl/>
          <w:lang w:val="en-CA"/>
        </w:rPr>
        <w:t>سوائل</w:t>
      </w:r>
      <w:r w:rsidRPr="00FD093B">
        <w:rPr>
          <w:sz w:val="26"/>
          <w:szCs w:val="26"/>
          <w:rtl/>
          <w:lang w:val="en-CA"/>
        </w:rPr>
        <w:t>.</w:t>
      </w:r>
      <w:r w:rsidRPr="00FD093B">
        <w:rPr>
          <w:rFonts w:hint="cs"/>
          <w:sz w:val="26"/>
          <w:szCs w:val="26"/>
          <w:rtl/>
          <w:lang w:val="en-CA"/>
        </w:rPr>
        <w:t xml:space="preserve"> وفي</w:t>
      </w:r>
      <w:r w:rsidRPr="00FD093B">
        <w:rPr>
          <w:sz w:val="26"/>
          <w:szCs w:val="26"/>
          <w:rtl/>
          <w:lang w:val="en-CA"/>
        </w:rPr>
        <w:t xml:space="preserve"> هذه الحالة، من المعتاد ممارسة </w:t>
      </w:r>
      <w:r w:rsidRPr="00FD093B">
        <w:rPr>
          <w:rFonts w:hint="cs"/>
          <w:sz w:val="26"/>
          <w:szCs w:val="26"/>
          <w:rtl/>
          <w:lang w:val="en-CA"/>
        </w:rPr>
        <w:t>ضخُ فلوريد الهيدروجين اللامائي</w:t>
      </w:r>
      <w:r w:rsidRPr="00FD093B">
        <w:rPr>
          <w:sz w:val="26"/>
          <w:szCs w:val="26"/>
          <w:rtl/>
          <w:lang w:val="en-CA"/>
        </w:rPr>
        <w:t xml:space="preserve"> إلى خزان تخزين</w:t>
      </w:r>
      <w:r w:rsidRPr="00FD093B">
        <w:rPr>
          <w:rFonts w:hint="cs"/>
          <w:sz w:val="26"/>
          <w:szCs w:val="26"/>
          <w:rtl/>
          <w:lang w:val="en-CA"/>
        </w:rPr>
        <w:t xml:space="preserve"> فلوريد الهيدروجين اللامائي </w:t>
      </w:r>
      <w:r w:rsidRPr="00FD093B">
        <w:rPr>
          <w:sz w:val="26"/>
          <w:szCs w:val="26"/>
          <w:rtl/>
          <w:lang w:val="en-CA"/>
        </w:rPr>
        <w:t xml:space="preserve">في الموقع </w:t>
      </w:r>
      <w:r w:rsidRPr="00FD093B">
        <w:rPr>
          <w:rFonts w:hint="cs"/>
          <w:sz w:val="26"/>
          <w:szCs w:val="26"/>
          <w:rtl/>
          <w:lang w:val="en-CA"/>
        </w:rPr>
        <w:t>عبر</w:t>
      </w:r>
      <w:r w:rsidRPr="00FD093B">
        <w:rPr>
          <w:sz w:val="26"/>
          <w:szCs w:val="26"/>
          <w:rtl/>
          <w:lang w:val="en-CA"/>
        </w:rPr>
        <w:t xml:space="preserve"> إضافة الهواء الجاف (أو النيتروجين الجاف) إلى </w:t>
      </w:r>
      <w:r w:rsidRPr="00FD093B">
        <w:rPr>
          <w:rFonts w:hint="cs"/>
          <w:sz w:val="26"/>
          <w:szCs w:val="26"/>
          <w:rtl/>
          <w:lang w:val="en-CA"/>
        </w:rPr>
        <w:t>ال</w:t>
      </w:r>
      <w:r w:rsidRPr="00FD093B">
        <w:rPr>
          <w:sz w:val="26"/>
          <w:szCs w:val="26"/>
          <w:rtl/>
          <w:lang w:val="en-CA"/>
        </w:rPr>
        <w:t xml:space="preserve">مساحة </w:t>
      </w:r>
      <w:r w:rsidRPr="000F6CF0">
        <w:rPr>
          <w:sz w:val="26"/>
          <w:szCs w:val="26"/>
          <w:rtl/>
          <w:lang w:val="en-CA"/>
        </w:rPr>
        <w:t>الرأس</w:t>
      </w:r>
      <w:r w:rsidRPr="000F6CF0">
        <w:rPr>
          <w:rFonts w:hint="cs"/>
          <w:sz w:val="26"/>
          <w:szCs w:val="26"/>
          <w:rtl/>
          <w:lang w:val="en-CA"/>
        </w:rPr>
        <w:t>ية</w:t>
      </w:r>
      <w:r w:rsidRPr="000F6CF0">
        <w:rPr>
          <w:sz w:val="26"/>
          <w:szCs w:val="26"/>
          <w:rtl/>
          <w:lang w:val="en-CA"/>
        </w:rPr>
        <w:t xml:space="preserve"> كغاز</w:t>
      </w:r>
      <w:r w:rsidRPr="000F6CF0">
        <w:rPr>
          <w:rFonts w:hint="cs"/>
          <w:sz w:val="26"/>
          <w:szCs w:val="26"/>
          <w:rtl/>
          <w:lang w:val="en-CA"/>
        </w:rPr>
        <w:t>ٍ</w:t>
      </w:r>
      <w:r w:rsidRPr="000F6CF0">
        <w:rPr>
          <w:sz w:val="26"/>
          <w:szCs w:val="26"/>
          <w:rtl/>
          <w:lang w:val="en-CA"/>
        </w:rPr>
        <w:t xml:space="preserve"> </w:t>
      </w:r>
      <w:r w:rsidRPr="000F6CF0">
        <w:rPr>
          <w:rFonts w:hint="cs"/>
          <w:sz w:val="26"/>
          <w:szCs w:val="26"/>
          <w:rtl/>
          <w:lang w:val="en-CA"/>
        </w:rPr>
        <w:t>للتبطين</w:t>
      </w:r>
      <w:r w:rsidRPr="00FD093B">
        <w:rPr>
          <w:sz w:val="26"/>
          <w:szCs w:val="26"/>
          <w:rtl/>
          <w:lang w:val="en-CA"/>
        </w:rPr>
        <w:t>، وبالتالي إجبار</w:t>
      </w:r>
      <w:r w:rsidRPr="00FD093B">
        <w:rPr>
          <w:rFonts w:hint="cs"/>
          <w:sz w:val="26"/>
          <w:szCs w:val="26"/>
          <w:rtl/>
          <w:lang w:val="en-CA"/>
        </w:rPr>
        <w:t xml:space="preserve"> فلوريد الهيدروجين اللامائي </w:t>
      </w:r>
      <w:r w:rsidRPr="00FD093B">
        <w:rPr>
          <w:sz w:val="26"/>
          <w:szCs w:val="26"/>
          <w:rtl/>
          <w:lang w:val="en-CA"/>
        </w:rPr>
        <w:t xml:space="preserve">على الخروج من خلال أنبوب </w:t>
      </w:r>
      <w:r>
        <w:rPr>
          <w:rFonts w:hint="cs"/>
          <w:sz w:val="26"/>
          <w:szCs w:val="26"/>
          <w:rtl/>
          <w:lang w:val="en-CA"/>
        </w:rPr>
        <w:t>الغمر</w:t>
      </w:r>
      <w:r w:rsidRPr="00FD093B">
        <w:rPr>
          <w:sz w:val="26"/>
          <w:szCs w:val="26"/>
          <w:rtl/>
          <w:lang w:val="en-CA"/>
        </w:rPr>
        <w:t>.</w:t>
      </w:r>
      <w:r w:rsidRPr="00FD093B">
        <w:rPr>
          <w:rFonts w:hint="cs"/>
          <w:sz w:val="26"/>
          <w:szCs w:val="26"/>
          <w:rtl/>
          <w:lang w:val="en-CA"/>
        </w:rPr>
        <w:t xml:space="preserve"> و</w:t>
      </w:r>
      <w:r w:rsidRPr="00FD093B">
        <w:rPr>
          <w:sz w:val="26"/>
          <w:szCs w:val="26"/>
          <w:rtl/>
          <w:lang w:val="en-CA"/>
        </w:rPr>
        <w:t>علاوة على ذلك</w:t>
      </w:r>
      <w:r w:rsidRPr="00FD093B">
        <w:rPr>
          <w:rFonts w:hint="cs"/>
          <w:sz w:val="26"/>
          <w:szCs w:val="26"/>
          <w:rtl/>
          <w:lang w:val="en-CA"/>
        </w:rPr>
        <w:t xml:space="preserve">، يُفضل </w:t>
      </w:r>
      <w:r w:rsidRPr="00FD093B">
        <w:rPr>
          <w:sz w:val="26"/>
          <w:szCs w:val="26"/>
          <w:rtl/>
          <w:lang w:val="en-CA"/>
        </w:rPr>
        <w:t>تشغيل خزان تخزين</w:t>
      </w:r>
      <w:r w:rsidRPr="00FD093B">
        <w:rPr>
          <w:rFonts w:hint="cs"/>
          <w:sz w:val="26"/>
          <w:szCs w:val="26"/>
          <w:rtl/>
          <w:lang w:val="en-CA"/>
        </w:rPr>
        <w:t xml:space="preserve"> فلوريد الهيدروجين اللامائي بدرجة </w:t>
      </w:r>
      <w:r w:rsidRPr="00FD093B">
        <w:rPr>
          <w:sz w:val="26"/>
          <w:szCs w:val="26"/>
          <w:rtl/>
          <w:lang w:val="en-CA"/>
        </w:rPr>
        <w:t xml:space="preserve">أعلى بقليل من الضغط الجوي من أجل </w:t>
      </w:r>
      <w:r w:rsidRPr="00FD093B">
        <w:rPr>
          <w:rFonts w:hint="cs"/>
          <w:sz w:val="26"/>
          <w:szCs w:val="26"/>
          <w:rtl/>
          <w:lang w:val="en-CA"/>
        </w:rPr>
        <w:t>الحد من</w:t>
      </w:r>
      <w:r w:rsidRPr="00FD093B">
        <w:rPr>
          <w:sz w:val="26"/>
          <w:szCs w:val="26"/>
          <w:rtl/>
          <w:lang w:val="en-CA"/>
        </w:rPr>
        <w:t xml:space="preserve"> خطر دخول الهواء الرطب إلى خزان التخزين، وبالتالي منع تكوين حمض الهيدروفلوريك.</w:t>
      </w:r>
      <w:r w:rsidRPr="00FD093B">
        <w:rPr>
          <w:rFonts w:hint="cs"/>
          <w:sz w:val="26"/>
          <w:szCs w:val="26"/>
          <w:rtl/>
          <w:lang w:val="en-CA"/>
        </w:rPr>
        <w:t xml:space="preserve"> وبناء</w:t>
      </w:r>
      <w:r>
        <w:rPr>
          <w:rFonts w:hint="cs"/>
          <w:sz w:val="26"/>
          <w:szCs w:val="26"/>
          <w:rtl/>
          <w:lang w:val="en-CA"/>
        </w:rPr>
        <w:t>ً</w:t>
      </w:r>
      <w:r w:rsidRPr="00FD093B">
        <w:rPr>
          <w:rFonts w:hint="cs"/>
          <w:sz w:val="26"/>
          <w:szCs w:val="26"/>
          <w:rtl/>
          <w:lang w:val="en-CA"/>
        </w:rPr>
        <w:t xml:space="preserve"> عليه</w:t>
      </w:r>
      <w:r w:rsidRPr="00FD093B">
        <w:rPr>
          <w:sz w:val="26"/>
          <w:szCs w:val="26"/>
          <w:rtl/>
          <w:lang w:val="en-CA"/>
        </w:rPr>
        <w:t xml:space="preserve">، يمكن استخدام </w:t>
      </w:r>
      <w:r w:rsidRPr="00FD093B">
        <w:rPr>
          <w:rFonts w:hint="cs"/>
          <w:sz w:val="26"/>
          <w:szCs w:val="26"/>
          <w:rtl/>
          <w:lang w:val="en-CA"/>
        </w:rPr>
        <w:t>هواء</w:t>
      </w:r>
      <w:r w:rsidRPr="00FD093B">
        <w:rPr>
          <w:sz w:val="26"/>
          <w:szCs w:val="26"/>
          <w:rtl/>
          <w:lang w:val="en-CA"/>
        </w:rPr>
        <w:t xml:space="preserve"> </w:t>
      </w:r>
      <w:r w:rsidRPr="00FD093B">
        <w:rPr>
          <w:rFonts w:hint="cs"/>
          <w:sz w:val="26"/>
          <w:szCs w:val="26"/>
          <w:rtl/>
          <w:lang w:val="en-CA"/>
        </w:rPr>
        <w:t>ج</w:t>
      </w:r>
      <w:r w:rsidRPr="00FD093B">
        <w:rPr>
          <w:sz w:val="26"/>
          <w:szCs w:val="26"/>
          <w:rtl/>
          <w:lang w:val="en-CA"/>
        </w:rPr>
        <w:t xml:space="preserve">اف </w:t>
      </w:r>
      <w:r w:rsidRPr="00FD093B">
        <w:rPr>
          <w:rFonts w:hint="cs"/>
          <w:sz w:val="26"/>
          <w:szCs w:val="26"/>
          <w:rtl/>
          <w:lang w:val="en-CA"/>
        </w:rPr>
        <w:t>بدرجة ضغط جوي قدرها 0.5 بار</w:t>
      </w:r>
      <w:r w:rsidRPr="00FD093B">
        <w:rPr>
          <w:sz w:val="26"/>
          <w:szCs w:val="26"/>
          <w:rtl/>
          <w:lang w:val="en-CA"/>
        </w:rPr>
        <w:t xml:space="preserve"> </w:t>
      </w:r>
      <w:r w:rsidRPr="00FD093B">
        <w:rPr>
          <w:rFonts w:hint="cs"/>
          <w:sz w:val="26"/>
          <w:szCs w:val="26"/>
          <w:rtl/>
          <w:lang w:val="en-CA"/>
        </w:rPr>
        <w:t xml:space="preserve">لضخ فلوريد الهيدروجين اللامائي </w:t>
      </w:r>
      <w:r w:rsidRPr="00FD093B">
        <w:rPr>
          <w:sz w:val="26"/>
          <w:szCs w:val="26"/>
          <w:rtl/>
          <w:lang w:val="en-CA"/>
        </w:rPr>
        <w:t>(</w:t>
      </w:r>
      <w:r w:rsidRPr="00FD093B">
        <w:rPr>
          <w:rFonts w:hint="cs"/>
          <w:sz w:val="26"/>
          <w:szCs w:val="26"/>
          <w:rtl/>
          <w:lang w:val="en-CA"/>
        </w:rPr>
        <w:t>عوضاً عن درجة تركيز</w:t>
      </w:r>
      <w:r w:rsidRPr="00FD093B">
        <w:rPr>
          <w:sz w:val="26"/>
          <w:szCs w:val="26"/>
          <w:rtl/>
          <w:lang w:val="en-CA"/>
        </w:rPr>
        <w:t xml:space="preserve"> 2.5 </w:t>
      </w:r>
      <w:r w:rsidRPr="00FD093B">
        <w:rPr>
          <w:rFonts w:hint="cs"/>
          <w:sz w:val="26"/>
          <w:szCs w:val="26"/>
          <w:rtl/>
          <w:lang w:val="en-CA"/>
        </w:rPr>
        <w:t xml:space="preserve">بار </w:t>
      </w:r>
      <w:r w:rsidRPr="00FD093B">
        <w:rPr>
          <w:sz w:val="26"/>
          <w:szCs w:val="26"/>
          <w:rtl/>
          <w:lang w:val="en-CA"/>
        </w:rPr>
        <w:t>المستخدمة حالي</w:t>
      </w:r>
      <w:r w:rsidRPr="00FD093B">
        <w:rPr>
          <w:rFonts w:hint="cs"/>
          <w:sz w:val="26"/>
          <w:szCs w:val="26"/>
          <w:rtl/>
          <w:lang w:val="en-CA"/>
        </w:rPr>
        <w:t xml:space="preserve">اً </w:t>
      </w:r>
      <w:r w:rsidRPr="00FD093B">
        <w:rPr>
          <w:sz w:val="26"/>
          <w:szCs w:val="26"/>
          <w:rtl/>
          <w:lang w:val="en-CA"/>
        </w:rPr>
        <w:t>من قبل</w:t>
      </w:r>
      <w:r w:rsidRPr="00FD093B">
        <w:rPr>
          <w:rFonts w:hint="cs"/>
          <w:sz w:val="26"/>
          <w:szCs w:val="26"/>
          <w:rtl/>
          <w:lang w:val="en-CA"/>
        </w:rPr>
        <w:t xml:space="preserve"> </w:t>
      </w:r>
      <w:r w:rsidRPr="00FD093B">
        <w:rPr>
          <w:sz w:val="26"/>
          <w:szCs w:val="26"/>
          <w:rtl/>
          <w:lang w:val="en-CA"/>
        </w:rPr>
        <w:t xml:space="preserve">كيموباسيكوز)؛ </w:t>
      </w:r>
      <w:r w:rsidRPr="00FD093B">
        <w:rPr>
          <w:rFonts w:hint="cs"/>
          <w:sz w:val="26"/>
          <w:szCs w:val="26"/>
          <w:rtl/>
          <w:lang w:val="en-CA"/>
        </w:rPr>
        <w:t xml:space="preserve">حيث يمكن </w:t>
      </w:r>
      <w:r>
        <w:rPr>
          <w:rFonts w:hint="cs"/>
          <w:sz w:val="26"/>
          <w:szCs w:val="26"/>
          <w:rtl/>
          <w:lang w:val="en-CA"/>
        </w:rPr>
        <w:t>لجزء</w:t>
      </w:r>
      <w:r w:rsidRPr="00FD093B">
        <w:rPr>
          <w:sz w:val="26"/>
          <w:szCs w:val="26"/>
          <w:rtl/>
          <w:lang w:val="en-CA"/>
        </w:rPr>
        <w:t xml:space="preserve"> من هذا الهواء </w:t>
      </w:r>
      <w:r w:rsidRPr="00FD093B">
        <w:rPr>
          <w:rFonts w:hint="cs"/>
          <w:sz w:val="26"/>
          <w:szCs w:val="26"/>
          <w:rtl/>
          <w:lang w:val="en-CA"/>
        </w:rPr>
        <w:t>أن يكون</w:t>
      </w:r>
      <w:r w:rsidRPr="00FD093B">
        <w:rPr>
          <w:sz w:val="26"/>
          <w:szCs w:val="26"/>
          <w:rtl/>
          <w:lang w:val="en-CA"/>
        </w:rPr>
        <w:t xml:space="preserve"> قابل</w:t>
      </w:r>
      <w:r w:rsidRPr="00FD093B">
        <w:rPr>
          <w:rFonts w:hint="cs"/>
          <w:sz w:val="26"/>
          <w:szCs w:val="26"/>
          <w:rtl/>
          <w:lang w:val="en-CA"/>
        </w:rPr>
        <w:t>اً</w:t>
      </w:r>
      <w:r w:rsidRPr="00FD093B">
        <w:rPr>
          <w:sz w:val="26"/>
          <w:szCs w:val="26"/>
          <w:rtl/>
          <w:lang w:val="en-CA"/>
        </w:rPr>
        <w:t xml:space="preserve"> للذوبان ف</w:t>
      </w:r>
      <w:r w:rsidRPr="00FD093B">
        <w:rPr>
          <w:rFonts w:hint="cs"/>
          <w:sz w:val="26"/>
          <w:szCs w:val="26"/>
          <w:rtl/>
          <w:lang w:val="en-CA"/>
        </w:rPr>
        <w:t>ي فلوريد الهيدروجين اللامائي</w:t>
      </w:r>
      <w:r w:rsidRPr="00FD093B">
        <w:rPr>
          <w:sz w:val="26"/>
          <w:szCs w:val="26"/>
          <w:rtl/>
          <w:lang w:val="en-CA"/>
        </w:rPr>
        <w:t>.</w:t>
      </w:r>
      <w:r w:rsidRPr="00FD093B">
        <w:rPr>
          <w:rFonts w:hint="cs"/>
          <w:sz w:val="26"/>
          <w:szCs w:val="26"/>
          <w:rtl/>
          <w:lang w:val="en-CA"/>
        </w:rPr>
        <w:t xml:space="preserve"> وبغية</w:t>
      </w:r>
      <w:r w:rsidRPr="00FD093B">
        <w:rPr>
          <w:sz w:val="26"/>
          <w:szCs w:val="26"/>
          <w:rtl/>
          <w:lang w:val="en-CA"/>
        </w:rPr>
        <w:t xml:space="preserve"> إزالته، توصي الأمانة بتركيب </w:t>
      </w:r>
      <w:r w:rsidRPr="000F6CF0">
        <w:rPr>
          <w:sz w:val="26"/>
          <w:szCs w:val="26"/>
          <w:rtl/>
          <w:lang w:val="en-CA"/>
        </w:rPr>
        <w:t xml:space="preserve">جهاز تنقية الغاز الرطب </w:t>
      </w:r>
      <w:r w:rsidRPr="00FD093B">
        <w:rPr>
          <w:sz w:val="26"/>
          <w:szCs w:val="26"/>
          <w:rtl/>
          <w:lang w:val="en-CA"/>
        </w:rPr>
        <w:t>على خزان</w:t>
      </w:r>
      <w:r w:rsidRPr="00FD093B">
        <w:rPr>
          <w:rFonts w:hint="cs"/>
          <w:sz w:val="26"/>
          <w:szCs w:val="26"/>
          <w:rtl/>
          <w:lang w:val="en-CA"/>
        </w:rPr>
        <w:t xml:space="preserve"> فلوريد الهيدروجين اللامائي حيث يمكن</w:t>
      </w:r>
      <w:r w:rsidRPr="00FD093B">
        <w:rPr>
          <w:sz w:val="26"/>
          <w:szCs w:val="26"/>
          <w:rtl/>
          <w:lang w:val="en-CA"/>
        </w:rPr>
        <w:t xml:space="preserve"> </w:t>
      </w:r>
      <w:r>
        <w:rPr>
          <w:rFonts w:hint="cs"/>
          <w:sz w:val="26"/>
          <w:szCs w:val="26"/>
          <w:rtl/>
          <w:lang w:val="en-CA"/>
        </w:rPr>
        <w:t>تنفيس</w:t>
      </w:r>
      <w:r w:rsidRPr="00FD093B">
        <w:rPr>
          <w:sz w:val="26"/>
          <w:szCs w:val="26"/>
          <w:rtl/>
          <w:lang w:val="en-CA"/>
        </w:rPr>
        <w:t xml:space="preserve"> الهواء الزائد</w:t>
      </w:r>
      <w:r w:rsidRPr="00FD093B">
        <w:rPr>
          <w:rFonts w:hint="cs"/>
          <w:sz w:val="26"/>
          <w:szCs w:val="26"/>
          <w:rtl/>
          <w:lang w:val="en-CA"/>
        </w:rPr>
        <w:t xml:space="preserve"> من خلاله</w:t>
      </w:r>
      <w:r w:rsidRPr="00FD093B">
        <w:rPr>
          <w:sz w:val="26"/>
          <w:szCs w:val="26"/>
          <w:rtl/>
          <w:lang w:val="en-CA"/>
        </w:rPr>
        <w:t>.</w:t>
      </w:r>
    </w:p>
    <w:p w14:paraId="093BEC79" w14:textId="5AEB9E3F" w:rsidR="00B27C72" w:rsidRDefault="00B27C72" w:rsidP="00B27C72">
      <w:pPr>
        <w:bidi/>
        <w:rPr>
          <w:sz w:val="22"/>
          <w:rtl/>
          <w:lang w:bidi="ar-AE"/>
        </w:rPr>
      </w:pPr>
    </w:p>
    <w:p w14:paraId="1C22AAE2" w14:textId="28168BD3" w:rsidR="00B27C72" w:rsidRPr="00B27C72" w:rsidRDefault="00B27C72" w:rsidP="00B27C72">
      <w:pPr>
        <w:bidi/>
        <w:rPr>
          <w:sz w:val="26"/>
          <w:szCs w:val="26"/>
          <w:u w:val="single"/>
          <w:rtl/>
          <w:lang w:val="en-CA" w:bidi="ar-AE"/>
        </w:rPr>
      </w:pPr>
      <w:r w:rsidRPr="00641FB5">
        <w:rPr>
          <w:sz w:val="26"/>
          <w:szCs w:val="26"/>
          <w:u w:val="single"/>
          <w:rtl/>
          <w:lang w:val="en-CA"/>
        </w:rPr>
        <w:t>الخيار أ</w:t>
      </w:r>
      <w:r w:rsidR="00980C2E">
        <w:rPr>
          <w:rFonts w:hint="cs"/>
          <w:sz w:val="26"/>
          <w:szCs w:val="26"/>
          <w:u w:val="single"/>
          <w:rtl/>
          <w:lang w:val="en-CA" w:bidi="ar-AE"/>
        </w:rPr>
        <w:t>لف</w:t>
      </w:r>
    </w:p>
    <w:p w14:paraId="6CDC5D70" w14:textId="79AE5B1C" w:rsidR="00B27C72" w:rsidRDefault="00B27C72" w:rsidP="00B27C72">
      <w:pPr>
        <w:bidi/>
        <w:rPr>
          <w:sz w:val="22"/>
          <w:rtl/>
          <w:lang w:bidi="ar-AE"/>
        </w:rPr>
      </w:pPr>
    </w:p>
    <w:p w14:paraId="30EA3ED4" w14:textId="45FA58F1" w:rsidR="00B27C72" w:rsidRPr="00B27C72" w:rsidRDefault="003623C0" w:rsidP="00F1414F">
      <w:pPr>
        <w:pStyle w:val="Heading1"/>
        <w:numPr>
          <w:ilvl w:val="0"/>
          <w:numId w:val="11"/>
        </w:numPr>
        <w:bidi/>
        <w:rPr>
          <w:sz w:val="26"/>
          <w:szCs w:val="26"/>
          <w:rtl/>
          <w:lang w:val="en-CA"/>
        </w:rPr>
      </w:pPr>
      <w:r w:rsidRPr="000F6CF0">
        <w:rPr>
          <w:sz w:val="26"/>
          <w:szCs w:val="26"/>
          <w:rtl/>
          <w:lang w:val="en-CA"/>
        </w:rPr>
        <w:t>بالنسبة لهذا الخيار، يُفترض أنه يمكن شراء مضخة</w:t>
      </w:r>
      <w:r w:rsidRPr="000F6CF0">
        <w:rPr>
          <w:rFonts w:hint="cs"/>
          <w:sz w:val="26"/>
          <w:szCs w:val="26"/>
          <w:rtl/>
          <w:lang w:val="en-CA"/>
        </w:rPr>
        <w:t xml:space="preserve"> فلوريد الهيدروجين اللامائي </w:t>
      </w:r>
      <w:r>
        <w:rPr>
          <w:rFonts w:hint="cs"/>
          <w:sz w:val="26"/>
          <w:szCs w:val="26"/>
          <w:rtl/>
          <w:lang w:val="en-CA"/>
        </w:rPr>
        <w:t>و</w:t>
      </w:r>
      <w:r w:rsidRPr="00CA399E">
        <w:rPr>
          <w:sz w:val="26"/>
          <w:szCs w:val="26"/>
          <w:rtl/>
          <w:lang w:val="en-CA"/>
        </w:rPr>
        <w:t xml:space="preserve">جهاز تنقية الغاز الرطب </w:t>
      </w:r>
      <w:r w:rsidRPr="000F6CF0">
        <w:rPr>
          <w:sz w:val="26"/>
          <w:szCs w:val="26"/>
          <w:rtl/>
          <w:lang w:val="en-CA"/>
        </w:rPr>
        <w:t xml:space="preserve">خلال ثلاثة أشهر؛ </w:t>
      </w:r>
      <w:r w:rsidRPr="000F6CF0">
        <w:rPr>
          <w:rFonts w:hint="cs"/>
          <w:sz w:val="26"/>
          <w:szCs w:val="26"/>
          <w:rtl/>
          <w:lang w:val="en-CA"/>
        </w:rPr>
        <w:t>واستئجار ال</w:t>
      </w:r>
      <w:r w:rsidRPr="000F6CF0">
        <w:rPr>
          <w:sz w:val="26"/>
          <w:szCs w:val="26"/>
          <w:rtl/>
          <w:lang w:val="en-CA"/>
        </w:rPr>
        <w:t xml:space="preserve">مقطورات </w:t>
      </w:r>
      <w:r w:rsidRPr="000F6CF0">
        <w:rPr>
          <w:rFonts w:hint="cs"/>
          <w:sz w:val="26"/>
          <w:szCs w:val="26"/>
          <w:rtl/>
          <w:lang w:val="en-CA"/>
        </w:rPr>
        <w:t>الأنبوبية</w:t>
      </w:r>
      <w:r w:rsidRPr="000F6CF0">
        <w:rPr>
          <w:sz w:val="26"/>
          <w:szCs w:val="26"/>
          <w:rtl/>
          <w:lang w:val="en-CA"/>
        </w:rPr>
        <w:t xml:space="preserve"> وتسليمها في غضون شهرين؛ </w:t>
      </w:r>
      <w:r w:rsidRPr="000F6CF0">
        <w:rPr>
          <w:rFonts w:hint="cs"/>
          <w:sz w:val="26"/>
          <w:szCs w:val="26"/>
          <w:rtl/>
          <w:lang w:val="en-CA"/>
        </w:rPr>
        <w:t xml:space="preserve">والحصول على </w:t>
      </w:r>
      <w:r w:rsidRPr="000F6CF0">
        <w:rPr>
          <w:sz w:val="26"/>
          <w:szCs w:val="26"/>
          <w:rtl/>
          <w:lang w:val="en-CA"/>
        </w:rPr>
        <w:t xml:space="preserve">التصاريح اللازمة للتدمير خارج الموقع خلال شهرين إلى ثلاثة أشهر؛ </w:t>
      </w:r>
      <w:r w:rsidRPr="000F6CF0">
        <w:rPr>
          <w:rFonts w:hint="cs"/>
          <w:sz w:val="26"/>
          <w:szCs w:val="26"/>
          <w:rtl/>
          <w:lang w:val="en-CA"/>
        </w:rPr>
        <w:t>واستلامُ وتثبيت</w:t>
      </w:r>
      <w:r w:rsidRPr="000F6CF0">
        <w:rPr>
          <w:sz w:val="26"/>
          <w:szCs w:val="26"/>
          <w:rtl/>
          <w:lang w:val="en-CA"/>
        </w:rPr>
        <w:t xml:space="preserve"> </w:t>
      </w:r>
      <w:r w:rsidRPr="000F6CF0">
        <w:rPr>
          <w:rFonts w:hint="cs"/>
          <w:sz w:val="26"/>
          <w:szCs w:val="26"/>
          <w:rtl/>
          <w:lang w:val="en-CA"/>
        </w:rPr>
        <w:t>خزان التبريد</w:t>
      </w:r>
      <w:r w:rsidRPr="000F6CF0">
        <w:rPr>
          <w:sz w:val="26"/>
          <w:szCs w:val="26"/>
          <w:rtl/>
          <w:lang w:val="en-CA"/>
        </w:rPr>
        <w:t xml:space="preserve"> في غضون ثلاثة إلى أربعة أشهر.</w:t>
      </w:r>
      <w:r w:rsidRPr="000F6CF0">
        <w:rPr>
          <w:rFonts w:hint="cs"/>
          <w:sz w:val="26"/>
          <w:szCs w:val="26"/>
          <w:rtl/>
          <w:lang w:val="en-CA"/>
        </w:rPr>
        <w:t xml:space="preserve"> ومن المفترض </w:t>
      </w:r>
      <w:r>
        <w:rPr>
          <w:rFonts w:hint="cs"/>
          <w:sz w:val="26"/>
          <w:szCs w:val="26"/>
          <w:rtl/>
          <w:lang w:val="en-CA"/>
        </w:rPr>
        <w:t>تنفيس</w:t>
      </w:r>
      <w:r w:rsidRPr="000F6CF0">
        <w:rPr>
          <w:rFonts w:hint="cs"/>
          <w:sz w:val="26"/>
          <w:szCs w:val="26"/>
          <w:rtl/>
          <w:lang w:val="en-CA"/>
        </w:rPr>
        <w:t xml:space="preserve"> الهيدروفلوروكربون</w:t>
      </w:r>
      <w:r w:rsidRPr="000F6CF0">
        <w:rPr>
          <w:sz w:val="26"/>
          <w:szCs w:val="26"/>
          <w:rtl/>
          <w:lang w:val="en-CA"/>
        </w:rPr>
        <w:t>-23</w:t>
      </w:r>
      <w:r w:rsidRPr="000F6CF0">
        <w:rPr>
          <w:rFonts w:hint="cs"/>
          <w:sz w:val="26"/>
          <w:szCs w:val="26"/>
          <w:rtl/>
          <w:lang w:val="en-CA"/>
        </w:rPr>
        <w:t xml:space="preserve"> خلال الأشهر</w:t>
      </w:r>
      <w:r w:rsidRPr="000F6CF0">
        <w:rPr>
          <w:sz w:val="26"/>
          <w:szCs w:val="26"/>
          <w:rtl/>
          <w:lang w:val="en-CA"/>
        </w:rPr>
        <w:t xml:space="preserve"> الثلاثة الأولى من عام 2020.</w:t>
      </w:r>
    </w:p>
    <w:p w14:paraId="314E90D7" w14:textId="34F66463" w:rsidR="00B27C72" w:rsidRDefault="00B27C72" w:rsidP="00B27C72">
      <w:pPr>
        <w:bidi/>
        <w:rPr>
          <w:sz w:val="22"/>
          <w:rtl/>
          <w:lang w:bidi="ar-AE"/>
        </w:rPr>
      </w:pPr>
    </w:p>
    <w:p w14:paraId="6B75EE99" w14:textId="54039260" w:rsidR="003623C0" w:rsidRPr="00980C2E" w:rsidRDefault="003623C0" w:rsidP="003623C0">
      <w:pPr>
        <w:bidi/>
        <w:rPr>
          <w:iCs/>
          <w:sz w:val="26"/>
          <w:szCs w:val="26"/>
          <w:u w:val="single"/>
          <w:rtl/>
          <w:lang w:val="en-CA"/>
        </w:rPr>
      </w:pPr>
      <w:r w:rsidRPr="00980C2E">
        <w:rPr>
          <w:iCs/>
          <w:sz w:val="26"/>
          <w:szCs w:val="26"/>
          <w:rtl/>
          <w:lang w:val="en-CA"/>
        </w:rPr>
        <w:t>تكاليف الخيار أ</w:t>
      </w:r>
      <w:r w:rsidR="00980C2E" w:rsidRPr="00980C2E">
        <w:rPr>
          <w:rFonts w:hint="cs"/>
          <w:iCs/>
          <w:sz w:val="26"/>
          <w:szCs w:val="26"/>
          <w:rtl/>
          <w:lang w:val="en-CA"/>
        </w:rPr>
        <w:t>لف</w:t>
      </w:r>
    </w:p>
    <w:p w14:paraId="4B2790A2" w14:textId="293B09CC" w:rsidR="003623C0" w:rsidRDefault="003623C0" w:rsidP="003623C0">
      <w:pPr>
        <w:bidi/>
        <w:rPr>
          <w:sz w:val="22"/>
          <w:rtl/>
          <w:lang w:bidi="ar-AE"/>
        </w:rPr>
      </w:pPr>
    </w:p>
    <w:p w14:paraId="58F3ADA6" w14:textId="32023B3C" w:rsidR="003623C0" w:rsidRPr="003623C0" w:rsidRDefault="003623C0" w:rsidP="00F1414F">
      <w:pPr>
        <w:pStyle w:val="Heading1"/>
        <w:numPr>
          <w:ilvl w:val="0"/>
          <w:numId w:val="11"/>
        </w:numPr>
        <w:bidi/>
        <w:rPr>
          <w:sz w:val="26"/>
          <w:szCs w:val="26"/>
          <w:rtl/>
          <w:lang w:val="en-CA"/>
        </w:rPr>
      </w:pPr>
      <w:r w:rsidRPr="00FE38C6">
        <w:rPr>
          <w:sz w:val="26"/>
          <w:szCs w:val="26"/>
          <w:rtl/>
          <w:lang w:val="en-CA"/>
        </w:rPr>
        <w:t>ت</w:t>
      </w:r>
      <w:r>
        <w:rPr>
          <w:rFonts w:hint="cs"/>
          <w:sz w:val="26"/>
          <w:szCs w:val="26"/>
          <w:rtl/>
          <w:lang w:val="en-CA"/>
        </w:rPr>
        <w:t>ُ</w:t>
      </w:r>
      <w:r w:rsidRPr="00FE38C6">
        <w:rPr>
          <w:sz w:val="26"/>
          <w:szCs w:val="26"/>
          <w:rtl/>
          <w:lang w:val="en-CA"/>
        </w:rPr>
        <w:t xml:space="preserve">قدر </w:t>
      </w:r>
      <w:r w:rsidRPr="00FE38C6">
        <w:rPr>
          <w:rFonts w:hint="cs"/>
          <w:sz w:val="26"/>
          <w:szCs w:val="26"/>
          <w:rtl/>
          <w:lang w:val="en-CA"/>
        </w:rPr>
        <w:t xml:space="preserve">تكلفة </w:t>
      </w:r>
      <w:r w:rsidRPr="00FE38C6">
        <w:rPr>
          <w:sz w:val="26"/>
          <w:szCs w:val="26"/>
          <w:rtl/>
          <w:lang w:val="en-CA"/>
        </w:rPr>
        <w:t>مضخة</w:t>
      </w:r>
      <w:r w:rsidRPr="00FE38C6">
        <w:rPr>
          <w:rFonts w:hint="cs"/>
          <w:sz w:val="26"/>
          <w:szCs w:val="26"/>
          <w:rtl/>
          <w:lang w:val="en-CA"/>
        </w:rPr>
        <w:t xml:space="preserve"> فلوريد الهيدروجين اللامائي وشبكة الأنابيب الصناعية</w:t>
      </w:r>
      <w:r w:rsidRPr="00FE38C6">
        <w:rPr>
          <w:sz w:val="26"/>
          <w:szCs w:val="26"/>
          <w:rtl/>
          <w:lang w:val="en-CA"/>
        </w:rPr>
        <w:t xml:space="preserve">، والصمامات، </w:t>
      </w:r>
      <w:r w:rsidRPr="00FE38C6">
        <w:rPr>
          <w:rFonts w:hint="cs"/>
          <w:sz w:val="26"/>
          <w:szCs w:val="26"/>
          <w:rtl/>
          <w:lang w:val="en-CA"/>
        </w:rPr>
        <w:t xml:space="preserve">ومضخة دورة </w:t>
      </w:r>
      <w:r>
        <w:rPr>
          <w:rFonts w:hint="cs"/>
          <w:sz w:val="26"/>
          <w:szCs w:val="26"/>
          <w:rtl/>
          <w:lang w:val="en-CA"/>
        </w:rPr>
        <w:t xml:space="preserve">إعادة </w:t>
      </w:r>
      <w:r w:rsidRPr="00FE38C6">
        <w:rPr>
          <w:rFonts w:hint="cs"/>
          <w:sz w:val="26"/>
          <w:szCs w:val="26"/>
          <w:rtl/>
          <w:lang w:val="en-CA"/>
        </w:rPr>
        <w:t>التدوير</w:t>
      </w:r>
      <w:r w:rsidRPr="00FE38C6">
        <w:rPr>
          <w:sz w:val="26"/>
          <w:szCs w:val="26"/>
          <w:rtl/>
          <w:lang w:val="en-CA"/>
        </w:rPr>
        <w:t xml:space="preserve">، </w:t>
      </w:r>
      <w:r>
        <w:rPr>
          <w:rFonts w:hint="cs"/>
          <w:sz w:val="26"/>
          <w:szCs w:val="26"/>
          <w:rtl/>
          <w:lang w:val="en-CA"/>
        </w:rPr>
        <w:t>وتجهيزات</w:t>
      </w:r>
      <w:r w:rsidRPr="00FE38C6">
        <w:rPr>
          <w:rFonts w:hint="cs"/>
          <w:sz w:val="26"/>
          <w:szCs w:val="26"/>
          <w:rtl/>
          <w:lang w:val="en-CA"/>
        </w:rPr>
        <w:t xml:space="preserve"> الدعم</w:t>
      </w:r>
      <w:r w:rsidRPr="00FE38C6">
        <w:rPr>
          <w:sz w:val="26"/>
          <w:szCs w:val="26"/>
          <w:rtl/>
          <w:lang w:val="en-CA"/>
        </w:rPr>
        <w:t>، والتصميم، والهندسة المدنية بمبلغ 100</w:t>
      </w:r>
      <w:r w:rsidRPr="00FE38C6">
        <w:rPr>
          <w:rFonts w:hint="cs"/>
          <w:sz w:val="26"/>
          <w:szCs w:val="26"/>
          <w:rtl/>
          <w:lang w:val="en-CA"/>
        </w:rPr>
        <w:t>,</w:t>
      </w:r>
      <w:r w:rsidRPr="00FE38C6">
        <w:rPr>
          <w:sz w:val="26"/>
          <w:szCs w:val="26"/>
          <w:rtl/>
          <w:lang w:val="en-CA"/>
        </w:rPr>
        <w:t>000 دولار أمريكي.</w:t>
      </w:r>
      <w:r w:rsidRPr="00FE38C6">
        <w:rPr>
          <w:sz w:val="26"/>
          <w:szCs w:val="26"/>
          <w:rtl/>
        </w:rPr>
        <w:t xml:space="preserve"> </w:t>
      </w:r>
      <w:r w:rsidRPr="00FE38C6">
        <w:rPr>
          <w:rFonts w:hint="cs"/>
          <w:sz w:val="26"/>
          <w:szCs w:val="26"/>
          <w:rtl/>
          <w:lang w:val="en-CA"/>
        </w:rPr>
        <w:t>في حين تقدر تكلفة</w:t>
      </w:r>
      <w:r w:rsidRPr="00FE38C6">
        <w:rPr>
          <w:sz w:val="26"/>
          <w:szCs w:val="26"/>
          <w:rtl/>
          <w:lang w:val="en-CA"/>
        </w:rPr>
        <w:t xml:space="preserve"> جهاز تنقية الغاز الرطب، بما في ذلك التركيب، </w:t>
      </w:r>
      <w:r w:rsidRPr="00FE38C6">
        <w:rPr>
          <w:rFonts w:hint="cs"/>
          <w:sz w:val="26"/>
          <w:szCs w:val="26"/>
          <w:rtl/>
          <w:lang w:val="en-CA"/>
        </w:rPr>
        <w:t>وشبكة الأنابيب</w:t>
      </w:r>
      <w:r w:rsidRPr="00FE38C6">
        <w:rPr>
          <w:sz w:val="26"/>
          <w:szCs w:val="26"/>
          <w:rtl/>
          <w:lang w:val="en-CA"/>
        </w:rPr>
        <w:t>، والصمامات، والتصميم، والهندسة المدنية، بمبلغ 50</w:t>
      </w:r>
      <w:r w:rsidRPr="00FE38C6">
        <w:rPr>
          <w:rFonts w:hint="cs"/>
          <w:sz w:val="26"/>
          <w:szCs w:val="26"/>
          <w:rtl/>
          <w:lang w:val="en-CA"/>
        </w:rPr>
        <w:t>,</w:t>
      </w:r>
      <w:r w:rsidRPr="00FE38C6">
        <w:rPr>
          <w:sz w:val="26"/>
          <w:szCs w:val="26"/>
          <w:rtl/>
          <w:lang w:val="en-CA"/>
        </w:rPr>
        <w:t>000 دولار أمريكي.</w:t>
      </w:r>
    </w:p>
    <w:p w14:paraId="6700AF7A" w14:textId="05961EE1" w:rsidR="003623C0" w:rsidRPr="003623C0" w:rsidRDefault="003623C0" w:rsidP="00F1414F">
      <w:pPr>
        <w:pStyle w:val="Heading1"/>
        <w:numPr>
          <w:ilvl w:val="0"/>
          <w:numId w:val="11"/>
        </w:numPr>
        <w:bidi/>
        <w:rPr>
          <w:sz w:val="26"/>
          <w:szCs w:val="26"/>
          <w:rtl/>
          <w:lang w:val="en-CA"/>
        </w:rPr>
      </w:pPr>
      <w:r w:rsidRPr="00FE38C6">
        <w:rPr>
          <w:sz w:val="26"/>
          <w:szCs w:val="26"/>
          <w:rtl/>
          <w:lang w:val="en-CA"/>
        </w:rPr>
        <w:t xml:space="preserve">حددت الأمانة وحدة تسييل </w:t>
      </w:r>
      <w:r>
        <w:rPr>
          <w:rFonts w:hint="cs"/>
          <w:sz w:val="26"/>
          <w:szCs w:val="26"/>
          <w:rtl/>
          <w:lang w:val="en-CA"/>
        </w:rPr>
        <w:t>ال</w:t>
      </w:r>
      <w:r w:rsidRPr="00FE38C6">
        <w:rPr>
          <w:sz w:val="26"/>
          <w:szCs w:val="26"/>
          <w:rtl/>
          <w:lang w:val="en-CA"/>
        </w:rPr>
        <w:t xml:space="preserve">غازات </w:t>
      </w:r>
      <w:r>
        <w:rPr>
          <w:rFonts w:hint="cs"/>
          <w:sz w:val="26"/>
          <w:szCs w:val="26"/>
          <w:rtl/>
          <w:lang w:val="en-CA"/>
        </w:rPr>
        <w:t>ال</w:t>
      </w:r>
      <w:r w:rsidRPr="00FE38C6">
        <w:rPr>
          <w:sz w:val="26"/>
          <w:szCs w:val="26"/>
          <w:rtl/>
          <w:lang w:val="en-CA"/>
        </w:rPr>
        <w:t xml:space="preserve">مبردة </w:t>
      </w:r>
      <w:r>
        <w:rPr>
          <w:rFonts w:hint="cs"/>
          <w:sz w:val="26"/>
          <w:szCs w:val="26"/>
          <w:rtl/>
          <w:lang w:val="en-CA"/>
        </w:rPr>
        <w:t>ال</w:t>
      </w:r>
      <w:r w:rsidRPr="00FE38C6">
        <w:rPr>
          <w:sz w:val="26"/>
          <w:szCs w:val="26"/>
          <w:rtl/>
          <w:lang w:val="en-CA"/>
        </w:rPr>
        <w:t>صناعية</w:t>
      </w:r>
      <w:r>
        <w:rPr>
          <w:rStyle w:val="FootnoteReference"/>
          <w:sz w:val="26"/>
          <w:szCs w:val="26"/>
          <w:rtl/>
          <w:lang w:val="en-CA"/>
        </w:rPr>
        <w:footnoteReference w:id="15"/>
      </w:r>
      <w:r w:rsidRPr="00FE38C6">
        <w:rPr>
          <w:sz w:val="26"/>
          <w:szCs w:val="26"/>
          <w:rtl/>
          <w:lang w:val="en-CA"/>
        </w:rPr>
        <w:t xml:space="preserve"> </w:t>
      </w:r>
      <w:r>
        <w:rPr>
          <w:rFonts w:hint="cs"/>
          <w:sz w:val="26"/>
          <w:szCs w:val="26"/>
          <w:rtl/>
          <w:lang w:val="en-CA"/>
        </w:rPr>
        <w:t>ال</w:t>
      </w:r>
      <w:r w:rsidRPr="00FE38C6">
        <w:rPr>
          <w:sz w:val="26"/>
          <w:szCs w:val="26"/>
          <w:rtl/>
          <w:lang w:val="en-CA"/>
        </w:rPr>
        <w:t>متاحة تجاريا</w:t>
      </w:r>
      <w:r w:rsidRPr="00FE38C6">
        <w:rPr>
          <w:rFonts w:hint="cs"/>
          <w:sz w:val="26"/>
          <w:szCs w:val="26"/>
          <w:rtl/>
          <w:lang w:val="en-CA"/>
        </w:rPr>
        <w:t>ً</w:t>
      </w:r>
      <w:r w:rsidRPr="00FE38C6">
        <w:rPr>
          <w:sz w:val="26"/>
          <w:szCs w:val="26"/>
          <w:rtl/>
          <w:lang w:val="en-CA"/>
        </w:rPr>
        <w:t xml:space="preserve"> </w:t>
      </w:r>
      <w:r w:rsidRPr="00FE38C6">
        <w:rPr>
          <w:rFonts w:hint="cs"/>
          <w:sz w:val="26"/>
          <w:szCs w:val="26"/>
          <w:rtl/>
          <w:lang w:val="en-CA"/>
        </w:rPr>
        <w:t>بتكلفة</w:t>
      </w:r>
      <w:r w:rsidRPr="00FE38C6">
        <w:rPr>
          <w:sz w:val="26"/>
          <w:szCs w:val="26"/>
          <w:rtl/>
          <w:lang w:val="en-CA"/>
        </w:rPr>
        <w:t xml:space="preserve"> </w:t>
      </w:r>
      <w:r w:rsidRPr="00FE38C6">
        <w:rPr>
          <w:rFonts w:hint="cs"/>
          <w:sz w:val="26"/>
          <w:szCs w:val="26"/>
          <w:rtl/>
          <w:lang w:val="en-CA"/>
        </w:rPr>
        <w:t>143,667</w:t>
      </w:r>
      <w:r w:rsidRPr="00FE38C6">
        <w:rPr>
          <w:sz w:val="26"/>
          <w:szCs w:val="26"/>
          <w:rtl/>
          <w:lang w:val="en-CA"/>
        </w:rPr>
        <w:t xml:space="preserve"> دولار </w:t>
      </w:r>
      <w:r w:rsidRPr="00FE38C6">
        <w:rPr>
          <w:rFonts w:hint="cs"/>
          <w:sz w:val="26"/>
          <w:szCs w:val="26"/>
          <w:rtl/>
          <w:lang w:val="en-CA"/>
        </w:rPr>
        <w:t xml:space="preserve">أمريكي </w:t>
      </w:r>
      <w:r>
        <w:rPr>
          <w:rFonts w:hint="cs"/>
          <w:sz w:val="26"/>
          <w:szCs w:val="26"/>
          <w:rtl/>
          <w:lang w:val="en-CA"/>
        </w:rPr>
        <w:t>و</w:t>
      </w:r>
      <w:r w:rsidRPr="00FE38C6">
        <w:rPr>
          <w:sz w:val="26"/>
          <w:szCs w:val="26"/>
          <w:rtl/>
          <w:lang w:val="en-CA"/>
        </w:rPr>
        <w:t>يمكن شحنها في غضون ثلاثة أشهر.</w:t>
      </w:r>
      <w:r w:rsidRPr="00FE38C6">
        <w:rPr>
          <w:rFonts w:hint="cs"/>
          <w:sz w:val="26"/>
          <w:szCs w:val="26"/>
          <w:rtl/>
          <w:lang w:val="en-CA"/>
        </w:rPr>
        <w:t xml:space="preserve"> ويتم احتساب تكلفة </w:t>
      </w:r>
      <w:r w:rsidRPr="00FE38C6">
        <w:rPr>
          <w:sz w:val="26"/>
          <w:szCs w:val="26"/>
          <w:rtl/>
          <w:lang w:val="en-CA"/>
        </w:rPr>
        <w:t xml:space="preserve">خزان </w:t>
      </w:r>
      <w:r w:rsidRPr="00FE38C6">
        <w:rPr>
          <w:rFonts w:hint="cs"/>
          <w:sz w:val="26"/>
          <w:szCs w:val="26"/>
          <w:rtl/>
          <w:lang w:val="en-CA"/>
        </w:rPr>
        <w:t>التبريد،</w:t>
      </w:r>
      <w:r w:rsidRPr="00FE38C6">
        <w:rPr>
          <w:sz w:val="26"/>
          <w:szCs w:val="26"/>
          <w:rtl/>
          <w:lang w:val="en-CA"/>
        </w:rPr>
        <w:t xml:space="preserve"> والتركيب</w:t>
      </w:r>
      <w:r w:rsidRPr="00FE38C6">
        <w:rPr>
          <w:rFonts w:hint="cs"/>
          <w:sz w:val="26"/>
          <w:szCs w:val="26"/>
          <w:rtl/>
          <w:lang w:val="en-CA"/>
        </w:rPr>
        <w:t>،</w:t>
      </w:r>
      <w:r w:rsidRPr="00FE38C6">
        <w:rPr>
          <w:sz w:val="26"/>
          <w:szCs w:val="26"/>
          <w:rtl/>
          <w:lang w:val="en-CA"/>
        </w:rPr>
        <w:t xml:space="preserve"> </w:t>
      </w:r>
      <w:r>
        <w:rPr>
          <w:rFonts w:hint="cs"/>
          <w:sz w:val="26"/>
          <w:szCs w:val="26"/>
          <w:rtl/>
          <w:lang w:val="en-CA"/>
        </w:rPr>
        <w:t>والتجهيزات</w:t>
      </w:r>
      <w:r w:rsidRPr="00FE38C6">
        <w:rPr>
          <w:sz w:val="26"/>
          <w:szCs w:val="26"/>
          <w:rtl/>
          <w:lang w:val="en-CA"/>
        </w:rPr>
        <w:t xml:space="preserve"> الإضافية </w:t>
      </w:r>
      <w:r w:rsidRPr="00FE38C6">
        <w:rPr>
          <w:rFonts w:hint="cs"/>
          <w:sz w:val="26"/>
          <w:szCs w:val="26"/>
          <w:rtl/>
          <w:lang w:val="en-CA"/>
        </w:rPr>
        <w:t>بمبلغ</w:t>
      </w:r>
      <w:r w:rsidRPr="00FE38C6">
        <w:rPr>
          <w:sz w:val="26"/>
          <w:szCs w:val="26"/>
          <w:rtl/>
          <w:lang w:val="en-CA"/>
        </w:rPr>
        <w:t xml:space="preserve"> 212</w:t>
      </w:r>
      <w:r w:rsidRPr="00FE38C6">
        <w:rPr>
          <w:rFonts w:hint="cs"/>
          <w:sz w:val="26"/>
          <w:szCs w:val="26"/>
          <w:rtl/>
          <w:lang w:val="en-CA"/>
        </w:rPr>
        <w:t>,</w:t>
      </w:r>
      <w:r w:rsidRPr="00FE38C6">
        <w:rPr>
          <w:sz w:val="26"/>
          <w:szCs w:val="26"/>
          <w:rtl/>
          <w:lang w:val="en-CA"/>
        </w:rPr>
        <w:t xml:space="preserve">658 دولار أمريكي، </w:t>
      </w:r>
      <w:r>
        <w:rPr>
          <w:rFonts w:hint="cs"/>
          <w:sz w:val="26"/>
          <w:szCs w:val="26"/>
          <w:rtl/>
          <w:lang w:val="en-CA"/>
        </w:rPr>
        <w:t>وفقاً للتقديم</w:t>
      </w:r>
      <w:r w:rsidRPr="00FE38C6">
        <w:rPr>
          <w:sz w:val="26"/>
          <w:szCs w:val="26"/>
          <w:rtl/>
          <w:lang w:val="en-CA"/>
        </w:rPr>
        <w:t>.</w:t>
      </w:r>
      <w:r w:rsidRPr="00FE38C6">
        <w:rPr>
          <w:sz w:val="26"/>
          <w:szCs w:val="26"/>
          <w:rtl/>
        </w:rPr>
        <w:t xml:space="preserve"> </w:t>
      </w:r>
      <w:r w:rsidRPr="00FE38C6">
        <w:rPr>
          <w:rFonts w:hint="cs"/>
          <w:sz w:val="26"/>
          <w:szCs w:val="26"/>
          <w:rtl/>
          <w:lang w:val="en-CA"/>
        </w:rPr>
        <w:t>ولدى</w:t>
      </w:r>
      <w:r w:rsidRPr="00FE38C6">
        <w:rPr>
          <w:sz w:val="26"/>
          <w:szCs w:val="26"/>
          <w:rtl/>
          <w:lang w:val="en-CA"/>
        </w:rPr>
        <w:t xml:space="preserve"> وضع اللمسات الأخيرة على هذه الوثيقة، كان الخبير الاستشاري المستقل يحاول </w:t>
      </w:r>
      <w:r w:rsidRPr="007F2837">
        <w:rPr>
          <w:rFonts w:hint="cs"/>
          <w:sz w:val="26"/>
          <w:szCs w:val="26"/>
          <w:rtl/>
          <w:lang w:val="en-CA"/>
        </w:rPr>
        <w:t>مقارنة</w:t>
      </w:r>
      <w:r w:rsidRPr="007F2837">
        <w:rPr>
          <w:sz w:val="26"/>
          <w:szCs w:val="26"/>
          <w:rtl/>
          <w:lang w:val="en-CA"/>
        </w:rPr>
        <w:t xml:space="preserve"> وحدة </w:t>
      </w:r>
      <w:r w:rsidRPr="007F2837">
        <w:rPr>
          <w:rFonts w:hint="cs"/>
          <w:sz w:val="26"/>
          <w:szCs w:val="26"/>
          <w:rtl/>
          <w:lang w:val="en-CA"/>
        </w:rPr>
        <w:t xml:space="preserve">تسييل </w:t>
      </w:r>
      <w:r>
        <w:rPr>
          <w:rFonts w:hint="cs"/>
          <w:sz w:val="26"/>
          <w:szCs w:val="26"/>
          <w:rtl/>
          <w:lang w:val="en-CA"/>
        </w:rPr>
        <w:t>ال</w:t>
      </w:r>
      <w:r w:rsidRPr="007F2837">
        <w:rPr>
          <w:rFonts w:hint="cs"/>
          <w:sz w:val="26"/>
          <w:szCs w:val="26"/>
          <w:rtl/>
          <w:lang w:val="en-CA"/>
        </w:rPr>
        <w:t xml:space="preserve">غازات </w:t>
      </w:r>
      <w:r>
        <w:rPr>
          <w:rFonts w:hint="cs"/>
          <w:sz w:val="26"/>
          <w:szCs w:val="26"/>
          <w:rtl/>
          <w:lang w:val="en-CA"/>
        </w:rPr>
        <w:t>ال</w:t>
      </w:r>
      <w:r w:rsidRPr="007F2837">
        <w:rPr>
          <w:rFonts w:hint="cs"/>
          <w:sz w:val="26"/>
          <w:szCs w:val="26"/>
          <w:rtl/>
          <w:lang w:val="en-CA"/>
        </w:rPr>
        <w:t xml:space="preserve">مبردة </w:t>
      </w:r>
      <w:r>
        <w:rPr>
          <w:rFonts w:hint="cs"/>
          <w:sz w:val="26"/>
          <w:szCs w:val="26"/>
          <w:rtl/>
          <w:lang w:val="en-CA"/>
        </w:rPr>
        <w:t>ال</w:t>
      </w:r>
      <w:r w:rsidRPr="007F2837">
        <w:rPr>
          <w:rFonts w:hint="cs"/>
          <w:sz w:val="26"/>
          <w:szCs w:val="26"/>
          <w:rtl/>
          <w:lang w:val="en-CA"/>
        </w:rPr>
        <w:t xml:space="preserve">صناعة </w:t>
      </w:r>
      <w:r>
        <w:rPr>
          <w:rFonts w:hint="cs"/>
          <w:sz w:val="26"/>
          <w:szCs w:val="26"/>
          <w:rtl/>
          <w:lang w:val="en-CA"/>
        </w:rPr>
        <w:t>المتوفرة</w:t>
      </w:r>
      <w:r w:rsidRPr="007F2837">
        <w:rPr>
          <w:rFonts w:hint="cs"/>
          <w:sz w:val="26"/>
          <w:szCs w:val="26"/>
          <w:rtl/>
          <w:lang w:val="en-CA"/>
        </w:rPr>
        <w:t xml:space="preserve"> للبيع</w:t>
      </w:r>
      <w:r w:rsidRPr="007F2837">
        <w:rPr>
          <w:sz w:val="26"/>
          <w:szCs w:val="26"/>
          <w:rtl/>
          <w:lang w:val="en-CA"/>
        </w:rPr>
        <w:t xml:space="preserve"> ووحدة تبريد (جديدة أو مستعملة) يمكن شحنها على الفور</w:t>
      </w:r>
      <w:r w:rsidRPr="00FE38C6">
        <w:rPr>
          <w:sz w:val="26"/>
          <w:szCs w:val="26"/>
          <w:rtl/>
          <w:lang w:val="en-CA"/>
        </w:rPr>
        <w:t>؛</w:t>
      </w:r>
      <w:r w:rsidRPr="00FE38C6">
        <w:rPr>
          <w:sz w:val="26"/>
          <w:szCs w:val="26"/>
          <w:rtl/>
        </w:rPr>
        <w:t xml:space="preserve"> </w:t>
      </w:r>
      <w:r w:rsidRPr="00FE38C6">
        <w:rPr>
          <w:rFonts w:hint="cs"/>
          <w:sz w:val="26"/>
          <w:szCs w:val="26"/>
          <w:rtl/>
          <w:lang w:val="en-CA"/>
        </w:rPr>
        <w:t>وهو</w:t>
      </w:r>
      <w:r w:rsidRPr="00FE38C6">
        <w:rPr>
          <w:sz w:val="26"/>
          <w:szCs w:val="26"/>
          <w:rtl/>
          <w:lang w:val="en-CA"/>
        </w:rPr>
        <w:t xml:space="preserve"> تحديث</w:t>
      </w:r>
      <w:r w:rsidRPr="00FE38C6">
        <w:rPr>
          <w:rFonts w:hint="cs"/>
          <w:sz w:val="26"/>
          <w:szCs w:val="26"/>
          <w:rtl/>
          <w:lang w:val="en-CA"/>
        </w:rPr>
        <w:t>ٌ يمكن تقديمه خلال الجلسة الرابعة والثمانين في حال كان</w:t>
      </w:r>
      <w:r>
        <w:rPr>
          <w:rFonts w:hint="cs"/>
          <w:sz w:val="26"/>
          <w:szCs w:val="26"/>
          <w:rtl/>
          <w:lang w:val="en-CA"/>
        </w:rPr>
        <w:t xml:space="preserve"> ذلك</w:t>
      </w:r>
      <w:r w:rsidRPr="00FE38C6">
        <w:rPr>
          <w:rFonts w:hint="cs"/>
          <w:sz w:val="26"/>
          <w:szCs w:val="26"/>
          <w:rtl/>
          <w:lang w:val="en-CA"/>
        </w:rPr>
        <w:t xml:space="preserve"> متاحاً.</w:t>
      </w:r>
    </w:p>
    <w:p w14:paraId="07B485DA" w14:textId="44A006D0" w:rsidR="003623C0" w:rsidRPr="003623C0" w:rsidRDefault="003623C0" w:rsidP="00F1414F">
      <w:pPr>
        <w:pStyle w:val="Heading1"/>
        <w:numPr>
          <w:ilvl w:val="0"/>
          <w:numId w:val="11"/>
        </w:numPr>
        <w:bidi/>
        <w:rPr>
          <w:sz w:val="26"/>
          <w:szCs w:val="26"/>
          <w:rtl/>
          <w:lang w:val="en-CA"/>
        </w:rPr>
      </w:pPr>
      <w:r w:rsidRPr="00DE176C">
        <w:rPr>
          <w:sz w:val="26"/>
          <w:szCs w:val="26"/>
          <w:rtl/>
          <w:lang w:val="en-CA"/>
        </w:rPr>
        <w:t xml:space="preserve">لا </w:t>
      </w:r>
      <w:r>
        <w:rPr>
          <w:rFonts w:hint="cs"/>
          <w:sz w:val="26"/>
          <w:szCs w:val="26"/>
          <w:rtl/>
          <w:lang w:val="en-CA"/>
        </w:rPr>
        <w:t>تعتبر مزلقة</w:t>
      </w:r>
      <w:r w:rsidRPr="00DE176C">
        <w:rPr>
          <w:sz w:val="26"/>
          <w:szCs w:val="26"/>
          <w:rtl/>
          <w:lang w:val="en-CA"/>
        </w:rPr>
        <w:t xml:space="preserve"> تفريغ </w:t>
      </w:r>
      <w:r w:rsidRPr="00DE176C">
        <w:rPr>
          <w:rFonts w:hint="cs"/>
          <w:sz w:val="26"/>
          <w:szCs w:val="26"/>
          <w:rtl/>
          <w:lang w:val="en-CA"/>
        </w:rPr>
        <w:t>ال</w:t>
      </w:r>
      <w:r w:rsidRPr="00DE176C">
        <w:rPr>
          <w:sz w:val="26"/>
          <w:szCs w:val="26"/>
          <w:rtl/>
          <w:lang w:val="en-CA"/>
        </w:rPr>
        <w:t xml:space="preserve">فرن الدوار الذي مقره في الولايات </w:t>
      </w:r>
      <w:r w:rsidRPr="005F3594">
        <w:rPr>
          <w:sz w:val="26"/>
          <w:szCs w:val="26"/>
          <w:rtl/>
          <w:lang w:val="en-CA"/>
        </w:rPr>
        <w:t xml:space="preserve">المتحدة </w:t>
      </w:r>
      <w:r w:rsidRPr="005F3594">
        <w:rPr>
          <w:rFonts w:hint="cs"/>
          <w:sz w:val="26"/>
          <w:szCs w:val="26"/>
          <w:rtl/>
          <w:lang w:val="en-CA"/>
        </w:rPr>
        <w:t>إضافية،</w:t>
      </w:r>
      <w:r w:rsidRPr="00DE176C">
        <w:rPr>
          <w:sz w:val="26"/>
          <w:szCs w:val="26"/>
          <w:rtl/>
          <w:lang w:val="en-CA"/>
        </w:rPr>
        <w:t xml:space="preserve"> كما أن</w:t>
      </w:r>
      <w:r w:rsidRPr="00DE176C">
        <w:rPr>
          <w:rFonts w:hint="cs"/>
          <w:sz w:val="26"/>
          <w:szCs w:val="26"/>
          <w:rtl/>
          <w:lang w:val="en-CA"/>
        </w:rPr>
        <w:t xml:space="preserve"> </w:t>
      </w:r>
      <w:r w:rsidRPr="00DE176C">
        <w:rPr>
          <w:sz w:val="26"/>
          <w:szCs w:val="26"/>
          <w:rtl/>
          <w:lang w:val="en-CA"/>
        </w:rPr>
        <w:t>الفرن ال</w:t>
      </w:r>
      <w:r w:rsidRPr="00DE176C">
        <w:rPr>
          <w:rFonts w:hint="cs"/>
          <w:sz w:val="26"/>
          <w:szCs w:val="26"/>
          <w:rtl/>
          <w:lang w:val="en-CA"/>
        </w:rPr>
        <w:t xml:space="preserve">مملوك لبلدٍ غير </w:t>
      </w:r>
      <w:r>
        <w:rPr>
          <w:rFonts w:hint="cs"/>
          <w:sz w:val="26"/>
          <w:szCs w:val="26"/>
          <w:rtl/>
          <w:lang w:val="en-CA"/>
        </w:rPr>
        <w:t>مشمول</w:t>
      </w:r>
      <w:r w:rsidRPr="00DE176C">
        <w:rPr>
          <w:sz w:val="26"/>
          <w:szCs w:val="26"/>
          <w:rtl/>
          <w:lang w:val="en-CA"/>
        </w:rPr>
        <w:t xml:space="preserve"> </w:t>
      </w:r>
      <w:r>
        <w:rPr>
          <w:rFonts w:hint="cs"/>
          <w:sz w:val="26"/>
          <w:szCs w:val="26"/>
          <w:rtl/>
          <w:lang w:val="en-CA"/>
        </w:rPr>
        <w:t>ب</w:t>
      </w:r>
      <w:r w:rsidRPr="00DE176C">
        <w:rPr>
          <w:sz w:val="26"/>
          <w:szCs w:val="26"/>
          <w:rtl/>
          <w:lang w:val="en-CA"/>
        </w:rPr>
        <w:t xml:space="preserve">المادة 5 </w:t>
      </w:r>
      <w:r w:rsidRPr="00DE176C">
        <w:rPr>
          <w:rFonts w:hint="cs"/>
          <w:sz w:val="26"/>
          <w:szCs w:val="26"/>
          <w:rtl/>
          <w:lang w:val="en-CA"/>
        </w:rPr>
        <w:t xml:space="preserve">لا يعتبر </w:t>
      </w:r>
      <w:r w:rsidRPr="00DE176C">
        <w:rPr>
          <w:sz w:val="26"/>
          <w:szCs w:val="26"/>
          <w:rtl/>
          <w:lang w:val="en-CA"/>
        </w:rPr>
        <w:t>مؤهلاً.</w:t>
      </w:r>
      <w:r w:rsidRPr="00DE176C">
        <w:rPr>
          <w:rFonts w:hint="cs"/>
          <w:sz w:val="26"/>
          <w:szCs w:val="26"/>
          <w:rtl/>
          <w:lang w:val="en-CA"/>
        </w:rPr>
        <w:t xml:space="preserve"> قُدرت</w:t>
      </w:r>
      <w:r w:rsidRPr="00DE176C">
        <w:rPr>
          <w:sz w:val="26"/>
          <w:szCs w:val="26"/>
          <w:rtl/>
          <w:lang w:val="en-CA"/>
        </w:rPr>
        <w:t xml:space="preserve"> تكاليف التدمير </w:t>
      </w:r>
      <w:r>
        <w:rPr>
          <w:rFonts w:hint="cs"/>
          <w:sz w:val="26"/>
          <w:szCs w:val="26"/>
          <w:rtl/>
          <w:lang w:val="en-CA"/>
        </w:rPr>
        <w:t>بمبلغ 4 دولارات أمريكية/كغ</w:t>
      </w:r>
      <w:r w:rsidRPr="00DE176C">
        <w:rPr>
          <w:sz w:val="26"/>
          <w:szCs w:val="26"/>
          <w:rtl/>
          <w:lang w:val="en-CA"/>
        </w:rPr>
        <w:t xml:space="preserve"> من </w:t>
      </w:r>
      <w:r>
        <w:rPr>
          <w:rFonts w:hint="cs"/>
          <w:sz w:val="26"/>
          <w:szCs w:val="26"/>
          <w:rtl/>
          <w:lang w:val="en-CA"/>
        </w:rPr>
        <w:t>تيارات</w:t>
      </w:r>
      <w:r w:rsidRPr="00DE176C">
        <w:rPr>
          <w:sz w:val="26"/>
          <w:szCs w:val="26"/>
          <w:rtl/>
          <w:lang w:val="en-CA"/>
        </w:rPr>
        <w:t xml:space="preserve"> نفايات الهيدروفلوروكربون-23 (تتكون من 94.4 في المائة من الهيدروفلوروكربون-23</w:t>
      </w:r>
      <w:r w:rsidRPr="00DE176C">
        <w:rPr>
          <w:rFonts w:hint="cs"/>
          <w:sz w:val="26"/>
          <w:szCs w:val="26"/>
          <w:rtl/>
          <w:lang w:val="en-CA"/>
        </w:rPr>
        <w:t xml:space="preserve"> </w:t>
      </w:r>
      <w:r w:rsidRPr="00DE176C">
        <w:rPr>
          <w:sz w:val="26"/>
          <w:szCs w:val="26"/>
          <w:rtl/>
          <w:lang w:val="en-CA"/>
        </w:rPr>
        <w:t>و5</w:t>
      </w:r>
      <w:r>
        <w:rPr>
          <w:rFonts w:hint="cs"/>
          <w:sz w:val="26"/>
          <w:szCs w:val="26"/>
          <w:rtl/>
          <w:lang w:val="en-CA"/>
        </w:rPr>
        <w:t>.</w:t>
      </w:r>
      <w:r w:rsidRPr="00DE176C">
        <w:rPr>
          <w:sz w:val="26"/>
          <w:szCs w:val="26"/>
          <w:rtl/>
          <w:lang w:val="en-CA"/>
        </w:rPr>
        <w:t>6 في المائة الهيدروكلوروفلوروكربون-22).</w:t>
      </w:r>
      <w:r w:rsidRPr="00DE176C">
        <w:rPr>
          <w:rFonts w:hint="cs"/>
          <w:sz w:val="26"/>
          <w:szCs w:val="26"/>
          <w:rtl/>
          <w:lang w:val="en-CA"/>
        </w:rPr>
        <w:t xml:space="preserve"> </w:t>
      </w:r>
      <w:r w:rsidRPr="00DE176C">
        <w:rPr>
          <w:sz w:val="26"/>
          <w:szCs w:val="26"/>
          <w:rtl/>
          <w:lang w:val="en-CA"/>
        </w:rPr>
        <w:t xml:space="preserve">تم افتراض أن تكاليف </w:t>
      </w:r>
      <w:r w:rsidRPr="005F3594">
        <w:rPr>
          <w:sz w:val="26"/>
          <w:szCs w:val="26"/>
          <w:rtl/>
          <w:lang w:val="en-CA"/>
        </w:rPr>
        <w:t>تشغيل وحدة التكثيف المبردة مماثلة</w:t>
      </w:r>
      <w:r w:rsidRPr="00DE176C">
        <w:rPr>
          <w:sz w:val="26"/>
          <w:szCs w:val="26"/>
          <w:rtl/>
          <w:lang w:val="en-CA"/>
        </w:rPr>
        <w:t xml:space="preserve"> </w:t>
      </w:r>
      <w:r w:rsidRPr="005F3594">
        <w:rPr>
          <w:sz w:val="26"/>
          <w:szCs w:val="26"/>
          <w:rtl/>
          <w:lang w:val="en-CA"/>
        </w:rPr>
        <w:t>لتكاليف وحدة</w:t>
      </w:r>
      <w:r w:rsidRPr="00DE176C">
        <w:rPr>
          <w:sz w:val="26"/>
          <w:szCs w:val="26"/>
          <w:rtl/>
          <w:lang w:val="en-CA"/>
        </w:rPr>
        <w:t xml:space="preserve"> </w:t>
      </w:r>
      <w:r>
        <w:rPr>
          <w:rFonts w:hint="cs"/>
          <w:sz w:val="26"/>
          <w:szCs w:val="26"/>
          <w:rtl/>
          <w:lang w:val="en-CA"/>
        </w:rPr>
        <w:t>التكثيف من</w:t>
      </w:r>
      <w:r w:rsidRPr="00DE176C">
        <w:rPr>
          <w:sz w:val="26"/>
          <w:szCs w:val="26"/>
          <w:rtl/>
          <w:lang w:val="en-CA"/>
        </w:rPr>
        <w:t xml:space="preserve"> </w:t>
      </w:r>
      <w:r w:rsidRPr="00DE176C">
        <w:rPr>
          <w:rFonts w:hint="cs"/>
          <w:sz w:val="26"/>
          <w:szCs w:val="26"/>
          <w:rtl/>
          <w:lang w:val="en-CA"/>
        </w:rPr>
        <w:t>بولاريس</w:t>
      </w:r>
      <w:r w:rsidRPr="00DE176C">
        <w:rPr>
          <w:sz w:val="26"/>
          <w:szCs w:val="26"/>
          <w:rtl/>
          <w:lang w:val="en-CA"/>
        </w:rPr>
        <w:t>.</w:t>
      </w:r>
      <w:r w:rsidRPr="00DE176C">
        <w:rPr>
          <w:rFonts w:hint="cs"/>
          <w:sz w:val="26"/>
          <w:szCs w:val="26"/>
          <w:rtl/>
          <w:lang w:val="en-CA"/>
        </w:rPr>
        <w:t xml:space="preserve"> واحتُسبت التكاليف</w:t>
      </w:r>
      <w:r w:rsidRPr="00DE176C">
        <w:rPr>
          <w:sz w:val="26"/>
          <w:szCs w:val="26"/>
          <w:rtl/>
          <w:lang w:val="en-CA"/>
        </w:rPr>
        <w:t xml:space="preserve"> الثابتة للتدمير خارج الموقع (أي الأجور والمرتبات، </w:t>
      </w:r>
      <w:r w:rsidRPr="00DE176C">
        <w:rPr>
          <w:rFonts w:hint="cs"/>
          <w:sz w:val="26"/>
          <w:szCs w:val="26"/>
          <w:rtl/>
          <w:lang w:val="en-CA"/>
        </w:rPr>
        <w:t>و</w:t>
      </w:r>
      <w:r w:rsidRPr="00DE176C">
        <w:rPr>
          <w:sz w:val="26"/>
          <w:szCs w:val="26"/>
          <w:rtl/>
          <w:lang w:val="en-CA"/>
        </w:rPr>
        <w:t xml:space="preserve">التأمين والسندات، </w:t>
      </w:r>
      <w:r w:rsidRPr="00DE176C">
        <w:rPr>
          <w:rFonts w:hint="cs"/>
          <w:sz w:val="26"/>
          <w:szCs w:val="26"/>
          <w:rtl/>
          <w:lang w:val="en-CA"/>
        </w:rPr>
        <w:t>و</w:t>
      </w:r>
      <w:r w:rsidRPr="00DE176C">
        <w:rPr>
          <w:sz w:val="26"/>
          <w:szCs w:val="26"/>
          <w:rtl/>
          <w:lang w:val="en-CA"/>
        </w:rPr>
        <w:t xml:space="preserve">الصيانة، </w:t>
      </w:r>
      <w:r>
        <w:rPr>
          <w:rFonts w:hint="cs"/>
          <w:sz w:val="26"/>
          <w:szCs w:val="26"/>
          <w:rtl/>
          <w:lang w:val="en-CA"/>
        </w:rPr>
        <w:lastRenderedPageBreak/>
        <w:t>والرقابة</w:t>
      </w:r>
      <w:r w:rsidRPr="00DE176C">
        <w:rPr>
          <w:sz w:val="26"/>
          <w:szCs w:val="26"/>
          <w:rtl/>
          <w:lang w:val="en-CA"/>
        </w:rPr>
        <w:t xml:space="preserve">، </w:t>
      </w:r>
      <w:r w:rsidRPr="00DE176C">
        <w:rPr>
          <w:rFonts w:hint="cs"/>
          <w:sz w:val="26"/>
          <w:szCs w:val="26"/>
          <w:rtl/>
          <w:lang w:val="en-CA"/>
        </w:rPr>
        <w:t>واستئجار</w:t>
      </w:r>
      <w:r w:rsidRPr="00DE176C">
        <w:rPr>
          <w:sz w:val="26"/>
          <w:szCs w:val="26"/>
          <w:rtl/>
          <w:lang w:val="en-CA"/>
        </w:rPr>
        <w:t xml:space="preserve"> </w:t>
      </w:r>
      <w:r w:rsidRPr="00DE176C">
        <w:rPr>
          <w:rFonts w:hint="cs"/>
          <w:sz w:val="26"/>
          <w:szCs w:val="26"/>
          <w:rtl/>
          <w:lang w:val="en-CA"/>
        </w:rPr>
        <w:t>ال</w:t>
      </w:r>
      <w:r w:rsidRPr="00DE176C">
        <w:rPr>
          <w:sz w:val="26"/>
          <w:szCs w:val="26"/>
          <w:rtl/>
          <w:lang w:val="en-CA"/>
        </w:rPr>
        <w:t xml:space="preserve">مقطورات </w:t>
      </w:r>
      <w:r w:rsidRPr="00DE176C">
        <w:rPr>
          <w:rFonts w:hint="cs"/>
          <w:sz w:val="26"/>
          <w:szCs w:val="26"/>
          <w:rtl/>
          <w:lang w:val="en-CA"/>
        </w:rPr>
        <w:t>ال</w:t>
      </w:r>
      <w:r w:rsidRPr="00DE176C">
        <w:rPr>
          <w:sz w:val="26"/>
          <w:szCs w:val="26"/>
          <w:rtl/>
          <w:lang w:val="en-CA"/>
        </w:rPr>
        <w:t xml:space="preserve">أنبوبية) كما </w:t>
      </w:r>
      <w:r>
        <w:rPr>
          <w:rFonts w:hint="cs"/>
          <w:sz w:val="26"/>
          <w:szCs w:val="26"/>
          <w:rtl/>
          <w:lang w:val="en-CA"/>
        </w:rPr>
        <w:t>وردت في التقديم</w:t>
      </w:r>
      <w:r w:rsidRPr="00DE176C">
        <w:rPr>
          <w:sz w:val="26"/>
          <w:szCs w:val="26"/>
          <w:rtl/>
          <w:lang w:val="en-CA"/>
        </w:rPr>
        <w:t xml:space="preserve">، </w:t>
      </w:r>
      <w:r w:rsidRPr="00DE176C">
        <w:rPr>
          <w:rFonts w:hint="cs"/>
          <w:sz w:val="26"/>
          <w:szCs w:val="26"/>
          <w:rtl/>
          <w:lang w:val="en-CA"/>
        </w:rPr>
        <w:t>رغم</w:t>
      </w:r>
      <w:r w:rsidRPr="00DE176C">
        <w:rPr>
          <w:sz w:val="26"/>
          <w:szCs w:val="26"/>
          <w:rtl/>
          <w:lang w:val="en-CA"/>
        </w:rPr>
        <w:t xml:space="preserve"> أن تكاليف عام 2020 افترضت </w:t>
      </w:r>
      <w:r>
        <w:rPr>
          <w:rFonts w:hint="cs"/>
          <w:sz w:val="26"/>
          <w:szCs w:val="26"/>
          <w:rtl/>
          <w:lang w:val="en-CA"/>
        </w:rPr>
        <w:t>فترة</w:t>
      </w:r>
      <w:r w:rsidRPr="00DE176C">
        <w:rPr>
          <w:sz w:val="26"/>
          <w:szCs w:val="26"/>
          <w:rtl/>
          <w:lang w:val="en-CA"/>
        </w:rPr>
        <w:t xml:space="preserve"> تسعة أشهر (</w:t>
      </w:r>
      <w:r w:rsidRPr="00DE176C">
        <w:rPr>
          <w:rFonts w:hint="cs"/>
          <w:sz w:val="26"/>
          <w:szCs w:val="26"/>
          <w:rtl/>
          <w:lang w:val="en-CA"/>
        </w:rPr>
        <w:t>عوضاً عن</w:t>
      </w:r>
      <w:r w:rsidRPr="00DE176C">
        <w:rPr>
          <w:sz w:val="26"/>
          <w:szCs w:val="26"/>
          <w:rtl/>
          <w:lang w:val="en-CA"/>
        </w:rPr>
        <w:t xml:space="preserve"> ستة</w:t>
      </w:r>
      <w:r w:rsidRPr="00DE176C">
        <w:rPr>
          <w:rFonts w:hint="cs"/>
          <w:sz w:val="26"/>
          <w:szCs w:val="26"/>
          <w:rtl/>
          <w:lang w:val="en-CA"/>
        </w:rPr>
        <w:t xml:space="preserve"> أشهر منصوص عليها</w:t>
      </w:r>
      <w:r w:rsidRPr="00DE176C">
        <w:rPr>
          <w:sz w:val="26"/>
          <w:szCs w:val="26"/>
          <w:rtl/>
          <w:lang w:val="en-CA"/>
        </w:rPr>
        <w:t xml:space="preserve"> في المقترح).</w:t>
      </w:r>
      <w:r w:rsidRPr="00DE176C">
        <w:rPr>
          <w:rFonts w:hint="cs"/>
          <w:sz w:val="26"/>
          <w:szCs w:val="26"/>
          <w:rtl/>
          <w:lang w:val="en-CA"/>
        </w:rPr>
        <w:t xml:space="preserve"> وقد</w:t>
      </w:r>
      <w:r w:rsidRPr="00DE176C">
        <w:rPr>
          <w:sz w:val="26"/>
          <w:szCs w:val="26"/>
          <w:rtl/>
          <w:lang w:val="en-CA"/>
        </w:rPr>
        <w:t xml:space="preserve"> </w:t>
      </w:r>
      <w:r w:rsidRPr="00DE176C">
        <w:rPr>
          <w:rFonts w:hint="cs"/>
          <w:sz w:val="26"/>
          <w:szCs w:val="26"/>
          <w:rtl/>
          <w:lang w:val="en-CA"/>
        </w:rPr>
        <w:t xml:space="preserve">تم </w:t>
      </w:r>
      <w:r>
        <w:rPr>
          <w:rFonts w:hint="cs"/>
          <w:sz w:val="26"/>
          <w:szCs w:val="26"/>
          <w:rtl/>
          <w:lang w:val="en-CA"/>
        </w:rPr>
        <w:t>القياس</w:t>
      </w:r>
      <w:r w:rsidRPr="00DE176C">
        <w:rPr>
          <w:rFonts w:hint="cs"/>
          <w:sz w:val="26"/>
          <w:szCs w:val="26"/>
          <w:rtl/>
          <w:lang w:val="en-CA"/>
        </w:rPr>
        <w:t xml:space="preserve"> على</w:t>
      </w:r>
      <w:r w:rsidRPr="00DE176C">
        <w:rPr>
          <w:sz w:val="26"/>
          <w:szCs w:val="26"/>
          <w:rtl/>
          <w:lang w:val="en-CA"/>
        </w:rPr>
        <w:t xml:space="preserve"> مستوى </w:t>
      </w:r>
      <w:r>
        <w:rPr>
          <w:rFonts w:hint="cs"/>
          <w:sz w:val="26"/>
          <w:szCs w:val="26"/>
          <w:rtl/>
          <w:lang w:val="en-CA"/>
        </w:rPr>
        <w:t xml:space="preserve">عام </w:t>
      </w:r>
      <w:r w:rsidRPr="00DE176C">
        <w:rPr>
          <w:sz w:val="26"/>
          <w:szCs w:val="26"/>
          <w:rtl/>
          <w:lang w:val="en-CA"/>
        </w:rPr>
        <w:t>2018 من إنتاج الهيدروكلوروفلوروكربون-</w:t>
      </w:r>
      <w:r w:rsidRPr="00DE176C">
        <w:rPr>
          <w:rFonts w:hint="cs"/>
          <w:sz w:val="26"/>
          <w:szCs w:val="26"/>
          <w:rtl/>
          <w:lang w:val="en-CA"/>
        </w:rPr>
        <w:t>22 ومعدل</w:t>
      </w:r>
      <w:r w:rsidRPr="00DE176C">
        <w:rPr>
          <w:sz w:val="26"/>
          <w:szCs w:val="26"/>
          <w:rtl/>
          <w:lang w:val="en-CA"/>
        </w:rPr>
        <w:t xml:space="preserve"> توليد المنتج الثانوي لتحديد </w:t>
      </w:r>
      <w:r w:rsidRPr="00DE176C">
        <w:rPr>
          <w:rFonts w:hint="cs"/>
          <w:sz w:val="26"/>
          <w:szCs w:val="26"/>
          <w:rtl/>
          <w:lang w:val="en-CA"/>
        </w:rPr>
        <w:t>كمية الهيدروفلوروكربون</w:t>
      </w:r>
      <w:r w:rsidRPr="00DE176C">
        <w:rPr>
          <w:sz w:val="26"/>
          <w:szCs w:val="26"/>
          <w:rtl/>
          <w:lang w:val="en-CA"/>
        </w:rPr>
        <w:t>-</w:t>
      </w:r>
      <w:r w:rsidRPr="00DE176C">
        <w:rPr>
          <w:rFonts w:hint="cs"/>
          <w:sz w:val="26"/>
          <w:szCs w:val="26"/>
          <w:rtl/>
          <w:lang w:val="en-CA"/>
        </w:rPr>
        <w:t>23 المراد</w:t>
      </w:r>
      <w:r w:rsidRPr="00DE176C">
        <w:rPr>
          <w:sz w:val="26"/>
          <w:szCs w:val="26"/>
          <w:rtl/>
          <w:lang w:val="en-CA"/>
        </w:rPr>
        <w:t xml:space="preserve"> تدميرها،</w:t>
      </w:r>
      <w:r w:rsidRPr="00DE176C">
        <w:rPr>
          <w:rFonts w:hint="cs"/>
          <w:sz w:val="26"/>
          <w:szCs w:val="26"/>
          <w:rtl/>
          <w:lang w:val="en-CA"/>
        </w:rPr>
        <w:t xml:space="preserve"> بواقعِ</w:t>
      </w:r>
      <w:r w:rsidRPr="00DE176C">
        <w:rPr>
          <w:sz w:val="26"/>
          <w:szCs w:val="26"/>
          <w:rtl/>
          <w:lang w:val="en-CA"/>
        </w:rPr>
        <w:t xml:space="preserve"> تدمير</w:t>
      </w:r>
      <w:r>
        <w:rPr>
          <w:rFonts w:hint="cs"/>
          <w:sz w:val="26"/>
          <w:szCs w:val="26"/>
          <w:rtl/>
          <w:lang w:val="en-CA"/>
        </w:rPr>
        <w:t xml:space="preserve"> لمدة</w:t>
      </w:r>
      <w:r w:rsidRPr="00DE176C">
        <w:rPr>
          <w:sz w:val="26"/>
          <w:szCs w:val="26"/>
          <w:rtl/>
          <w:lang w:val="en-CA"/>
        </w:rPr>
        <w:t xml:space="preserve"> تسعة أشهر </w:t>
      </w:r>
      <w:r w:rsidRPr="00DE176C">
        <w:rPr>
          <w:rFonts w:hint="cs"/>
          <w:sz w:val="26"/>
          <w:szCs w:val="26"/>
          <w:rtl/>
          <w:lang w:val="en-CA"/>
        </w:rPr>
        <w:t>من الهيدروفلوروكربون</w:t>
      </w:r>
      <w:r w:rsidRPr="00DE176C">
        <w:rPr>
          <w:sz w:val="26"/>
          <w:szCs w:val="26"/>
          <w:rtl/>
          <w:lang w:val="en-CA"/>
        </w:rPr>
        <w:t>-23</w:t>
      </w:r>
      <w:r w:rsidRPr="00DE176C">
        <w:rPr>
          <w:rFonts w:hint="cs"/>
          <w:sz w:val="26"/>
          <w:szCs w:val="26"/>
          <w:rtl/>
          <w:lang w:val="en-CA"/>
        </w:rPr>
        <w:t xml:space="preserve"> </w:t>
      </w:r>
      <w:r w:rsidRPr="00DE176C">
        <w:rPr>
          <w:sz w:val="26"/>
          <w:szCs w:val="26"/>
          <w:rtl/>
          <w:lang w:val="en-CA"/>
        </w:rPr>
        <w:t>في عام 2020 (</w:t>
      </w:r>
      <w:r w:rsidRPr="00DE176C">
        <w:rPr>
          <w:rFonts w:hint="cs"/>
          <w:sz w:val="26"/>
          <w:szCs w:val="26"/>
          <w:rtl/>
          <w:lang w:val="en-CA"/>
        </w:rPr>
        <w:t>عوضاً عن</w:t>
      </w:r>
      <w:r w:rsidRPr="00DE176C">
        <w:rPr>
          <w:sz w:val="26"/>
          <w:szCs w:val="26"/>
          <w:rtl/>
          <w:lang w:val="en-CA"/>
        </w:rPr>
        <w:t xml:space="preserve"> </w:t>
      </w:r>
      <w:r w:rsidRPr="00DE176C">
        <w:rPr>
          <w:rFonts w:hint="cs"/>
          <w:sz w:val="26"/>
          <w:szCs w:val="26"/>
          <w:rtl/>
          <w:lang w:val="en-CA"/>
        </w:rPr>
        <w:t>ستة أشهر منصوص عليها</w:t>
      </w:r>
      <w:r w:rsidRPr="00DE176C">
        <w:rPr>
          <w:sz w:val="26"/>
          <w:szCs w:val="26"/>
          <w:rtl/>
          <w:lang w:val="en-CA"/>
        </w:rPr>
        <w:t xml:space="preserve"> في المقترح)،</w:t>
      </w:r>
      <w:r w:rsidRPr="00DE176C">
        <w:rPr>
          <w:rFonts w:hint="cs"/>
          <w:sz w:val="26"/>
          <w:szCs w:val="26"/>
          <w:rtl/>
          <w:lang w:val="en-CA"/>
        </w:rPr>
        <w:t xml:space="preserve"> </w:t>
      </w:r>
      <w:r>
        <w:rPr>
          <w:rFonts w:hint="cs"/>
          <w:sz w:val="26"/>
          <w:szCs w:val="26"/>
          <w:rtl/>
          <w:lang w:val="en-CA"/>
        </w:rPr>
        <w:t>مما ينتج عنه</w:t>
      </w:r>
      <w:r w:rsidRPr="00DE176C">
        <w:rPr>
          <w:sz w:val="26"/>
          <w:szCs w:val="26"/>
          <w:rtl/>
          <w:lang w:val="en-CA"/>
        </w:rPr>
        <w:t xml:space="preserve"> إجمالي تكاليف تدمير </w:t>
      </w:r>
      <w:r w:rsidRPr="00DE176C">
        <w:rPr>
          <w:rFonts w:hint="cs"/>
          <w:sz w:val="26"/>
          <w:szCs w:val="26"/>
          <w:rtl/>
          <w:lang w:val="en-CA"/>
        </w:rPr>
        <w:t>بقيمة</w:t>
      </w:r>
      <w:r w:rsidRPr="00DE176C">
        <w:rPr>
          <w:sz w:val="26"/>
          <w:szCs w:val="26"/>
          <w:rtl/>
          <w:lang w:val="en-CA"/>
        </w:rPr>
        <w:t xml:space="preserve"> 10</w:t>
      </w:r>
      <w:r w:rsidRPr="00DE176C">
        <w:rPr>
          <w:rFonts w:hint="cs"/>
          <w:sz w:val="26"/>
          <w:szCs w:val="26"/>
          <w:rtl/>
          <w:lang w:val="en-CA"/>
        </w:rPr>
        <w:t>,</w:t>
      </w:r>
      <w:r w:rsidRPr="00DE176C">
        <w:rPr>
          <w:sz w:val="26"/>
          <w:szCs w:val="26"/>
          <w:rtl/>
          <w:lang w:val="en-CA"/>
        </w:rPr>
        <w:t>300</w:t>
      </w:r>
      <w:r w:rsidRPr="00DE176C">
        <w:rPr>
          <w:rFonts w:hint="cs"/>
          <w:sz w:val="26"/>
          <w:szCs w:val="26"/>
          <w:rtl/>
          <w:lang w:val="en-CA"/>
        </w:rPr>
        <w:t>,</w:t>
      </w:r>
      <w:r w:rsidRPr="00DE176C">
        <w:rPr>
          <w:sz w:val="26"/>
          <w:szCs w:val="26"/>
          <w:rtl/>
          <w:lang w:val="en-CA"/>
        </w:rPr>
        <w:t>556 دولار</w:t>
      </w:r>
      <w:r>
        <w:rPr>
          <w:rFonts w:hint="cs"/>
          <w:sz w:val="26"/>
          <w:szCs w:val="26"/>
          <w:rtl/>
          <w:lang w:val="en-CA"/>
        </w:rPr>
        <w:t xml:space="preserve"> أمريكي</w:t>
      </w:r>
      <w:r w:rsidRPr="00DE176C">
        <w:rPr>
          <w:sz w:val="26"/>
          <w:szCs w:val="26"/>
          <w:rtl/>
          <w:lang w:val="en-CA"/>
        </w:rPr>
        <w:t xml:space="preserve"> بين عامي 2020 و2030</w:t>
      </w:r>
      <w:r w:rsidRPr="00DE176C">
        <w:rPr>
          <w:rFonts w:hint="cs"/>
          <w:sz w:val="26"/>
          <w:szCs w:val="26"/>
          <w:rtl/>
          <w:lang w:val="en-CA"/>
        </w:rPr>
        <w:t xml:space="preserve">. </w:t>
      </w:r>
      <w:r>
        <w:rPr>
          <w:rFonts w:hint="cs"/>
          <w:sz w:val="26"/>
          <w:szCs w:val="26"/>
          <w:rtl/>
          <w:lang w:val="en-CA"/>
        </w:rPr>
        <w:t>وبعد الأخذ في الحسبان</w:t>
      </w:r>
      <w:r w:rsidRPr="00DE176C">
        <w:rPr>
          <w:rFonts w:hint="cs"/>
          <w:sz w:val="26"/>
          <w:szCs w:val="26"/>
          <w:rtl/>
          <w:lang w:val="en-CA"/>
        </w:rPr>
        <w:t xml:space="preserve"> الملكية</w:t>
      </w:r>
      <w:r w:rsidRPr="00DE176C">
        <w:rPr>
          <w:sz w:val="26"/>
          <w:szCs w:val="26"/>
          <w:rtl/>
          <w:lang w:val="en-CA"/>
        </w:rPr>
        <w:t xml:space="preserve"> </w:t>
      </w:r>
      <w:r w:rsidRPr="005F3594">
        <w:rPr>
          <w:sz w:val="26"/>
          <w:szCs w:val="26"/>
          <w:rtl/>
          <w:lang w:val="en-CA"/>
        </w:rPr>
        <w:t>غير</w:t>
      </w:r>
      <w:r w:rsidRPr="005F3594">
        <w:rPr>
          <w:rFonts w:hint="cs"/>
          <w:sz w:val="26"/>
          <w:szCs w:val="26"/>
          <w:rtl/>
          <w:lang w:val="en-CA"/>
        </w:rPr>
        <w:t xml:space="preserve"> المشمولة</w:t>
      </w:r>
      <w:r w:rsidRPr="00DE176C">
        <w:rPr>
          <w:rFonts w:hint="cs"/>
          <w:sz w:val="26"/>
          <w:szCs w:val="26"/>
          <w:rtl/>
          <w:lang w:val="en-CA"/>
        </w:rPr>
        <w:t xml:space="preserve"> </w:t>
      </w:r>
      <w:r>
        <w:rPr>
          <w:rFonts w:hint="cs"/>
          <w:sz w:val="26"/>
          <w:szCs w:val="26"/>
          <w:rtl/>
          <w:lang w:val="en-CA"/>
        </w:rPr>
        <w:t>ب</w:t>
      </w:r>
      <w:r w:rsidRPr="00DE176C">
        <w:rPr>
          <w:sz w:val="26"/>
          <w:szCs w:val="26"/>
          <w:rtl/>
          <w:lang w:val="en-CA"/>
        </w:rPr>
        <w:t>المادة 5، تبلغ التكلفة الإجمالية للخيار</w:t>
      </w:r>
      <w:r w:rsidRPr="00DE176C">
        <w:rPr>
          <w:rFonts w:hint="cs"/>
          <w:sz w:val="26"/>
          <w:szCs w:val="26"/>
          <w:rtl/>
          <w:lang w:val="en-CA"/>
        </w:rPr>
        <w:t xml:space="preserve"> </w:t>
      </w:r>
      <w:r>
        <w:rPr>
          <w:rFonts w:hint="cs"/>
          <w:sz w:val="26"/>
          <w:szCs w:val="26"/>
          <w:rtl/>
          <w:lang w:val="en-CA"/>
        </w:rPr>
        <w:t>(</w:t>
      </w:r>
      <w:r w:rsidRPr="00DE176C">
        <w:rPr>
          <w:rFonts w:hint="cs"/>
          <w:sz w:val="26"/>
          <w:szCs w:val="26"/>
          <w:rtl/>
          <w:lang w:val="en-CA"/>
        </w:rPr>
        <w:t>أ</w:t>
      </w:r>
      <w:r>
        <w:rPr>
          <w:rFonts w:hint="cs"/>
          <w:sz w:val="26"/>
          <w:szCs w:val="26"/>
          <w:rtl/>
          <w:lang w:val="en-CA"/>
        </w:rPr>
        <w:t>)</w:t>
      </w:r>
      <w:r w:rsidRPr="00DE176C">
        <w:rPr>
          <w:rFonts w:hint="cs"/>
          <w:sz w:val="26"/>
          <w:szCs w:val="26"/>
          <w:rtl/>
          <w:lang w:val="en-CA"/>
        </w:rPr>
        <w:t xml:space="preserve"> 5,719,832 </w:t>
      </w:r>
      <w:r w:rsidRPr="00DE176C">
        <w:rPr>
          <w:sz w:val="26"/>
          <w:szCs w:val="26"/>
          <w:rtl/>
          <w:lang w:val="en-CA"/>
        </w:rPr>
        <w:t xml:space="preserve">دولار </w:t>
      </w:r>
      <w:r w:rsidRPr="00DE176C">
        <w:rPr>
          <w:rFonts w:hint="cs"/>
          <w:sz w:val="26"/>
          <w:szCs w:val="26"/>
          <w:rtl/>
          <w:lang w:val="en-CA"/>
        </w:rPr>
        <w:t>أمريكي</w:t>
      </w:r>
      <w:r w:rsidRPr="00DE176C">
        <w:rPr>
          <w:sz w:val="26"/>
          <w:szCs w:val="26"/>
          <w:rtl/>
          <w:lang w:val="en-CA"/>
        </w:rPr>
        <w:t xml:space="preserve">، </w:t>
      </w:r>
      <w:r w:rsidRPr="00DE176C">
        <w:rPr>
          <w:rFonts w:hint="cs"/>
          <w:sz w:val="26"/>
          <w:szCs w:val="26"/>
          <w:rtl/>
          <w:lang w:val="en-CA"/>
        </w:rPr>
        <w:t>على النحو</w:t>
      </w:r>
      <w:r w:rsidRPr="00DE176C">
        <w:rPr>
          <w:sz w:val="26"/>
          <w:szCs w:val="26"/>
          <w:rtl/>
          <w:lang w:val="en-CA"/>
        </w:rPr>
        <w:t xml:space="preserve"> </w:t>
      </w:r>
      <w:r w:rsidRPr="00DE176C">
        <w:rPr>
          <w:rFonts w:hint="cs"/>
          <w:sz w:val="26"/>
          <w:szCs w:val="26"/>
          <w:rtl/>
          <w:lang w:val="en-CA"/>
        </w:rPr>
        <w:t>ال</w:t>
      </w:r>
      <w:r w:rsidRPr="00DE176C">
        <w:rPr>
          <w:sz w:val="26"/>
          <w:szCs w:val="26"/>
          <w:rtl/>
          <w:lang w:val="en-CA"/>
        </w:rPr>
        <w:t xml:space="preserve">موضح في الجدول </w:t>
      </w:r>
      <w:r>
        <w:rPr>
          <w:rFonts w:hint="cs"/>
          <w:sz w:val="26"/>
          <w:szCs w:val="26"/>
          <w:rtl/>
          <w:lang w:val="en-CA"/>
        </w:rPr>
        <w:t>الأول</w:t>
      </w:r>
      <w:r w:rsidRPr="00DE176C">
        <w:rPr>
          <w:sz w:val="26"/>
          <w:szCs w:val="26"/>
          <w:rtl/>
          <w:lang w:val="en-CA"/>
        </w:rPr>
        <w:t>.</w:t>
      </w:r>
    </w:p>
    <w:p w14:paraId="6060B6C7" w14:textId="77777777" w:rsidR="00A53337" w:rsidRPr="00A106E6" w:rsidRDefault="00A53337" w:rsidP="00A53337">
      <w:pPr>
        <w:bidi/>
        <w:rPr>
          <w:bCs/>
          <w:sz w:val="26"/>
          <w:szCs w:val="26"/>
          <w:lang w:val="en-CA"/>
        </w:rPr>
      </w:pPr>
      <w:r w:rsidRPr="00A106E6">
        <w:rPr>
          <w:bCs/>
          <w:sz w:val="26"/>
          <w:szCs w:val="26"/>
          <w:rtl/>
          <w:lang w:val="en-CA"/>
        </w:rPr>
        <w:t>الجدول الأول: الخيار أ (مضخة نقل فلوريد الهيدروجين اللامائي، وحدة تسييل تجارية، تدمير خارج الموقع للمشروع بأكمله)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1"/>
        <w:gridCol w:w="1659"/>
      </w:tblGrid>
      <w:tr w:rsidR="00A53337" w:rsidRPr="001B69FB" w14:paraId="79BCB2E8" w14:textId="77777777" w:rsidTr="001A20B6">
        <w:trPr>
          <w:tblHeader/>
        </w:trPr>
        <w:tc>
          <w:tcPr>
            <w:tcW w:w="4113" w:type="pct"/>
            <w:shd w:val="clear" w:color="auto" w:fill="auto"/>
            <w:noWrap/>
            <w:vAlign w:val="bottom"/>
          </w:tcPr>
          <w:p w14:paraId="7950CC01" w14:textId="77777777" w:rsidR="00A53337" w:rsidRPr="001B69FB" w:rsidRDefault="00A53337" w:rsidP="001A20B6">
            <w:pPr>
              <w:bidi/>
              <w:jc w:val="left"/>
              <w:rPr>
                <w:b/>
                <w:color w:val="000000"/>
                <w:sz w:val="20"/>
                <w:lang w:val="en-CA" w:eastAsia="en-CA"/>
              </w:rPr>
            </w:pPr>
            <w:r w:rsidRPr="00626C70">
              <w:rPr>
                <w:rFonts w:hint="cs"/>
                <w:bCs/>
                <w:color w:val="000000"/>
                <w:sz w:val="20"/>
                <w:rtl/>
                <w:lang w:val="en-CA" w:eastAsia="en-CA"/>
              </w:rPr>
              <w:t>البند</w:t>
            </w:r>
          </w:p>
        </w:tc>
        <w:tc>
          <w:tcPr>
            <w:tcW w:w="887" w:type="pct"/>
            <w:shd w:val="clear" w:color="auto" w:fill="auto"/>
            <w:noWrap/>
            <w:vAlign w:val="bottom"/>
          </w:tcPr>
          <w:p w14:paraId="2BAF28CB" w14:textId="77777777" w:rsidR="00A53337" w:rsidRPr="001B69FB" w:rsidRDefault="00A53337" w:rsidP="001A20B6">
            <w:pPr>
              <w:bidi/>
              <w:jc w:val="center"/>
              <w:rPr>
                <w:b/>
                <w:color w:val="000000"/>
                <w:sz w:val="20"/>
                <w:lang w:val="en-CA" w:eastAsia="en-CA"/>
              </w:rPr>
            </w:pPr>
            <w:r w:rsidRPr="00626C70">
              <w:rPr>
                <w:rFonts w:hint="cs"/>
                <w:bCs/>
                <w:color w:val="000000"/>
                <w:sz w:val="20"/>
                <w:rtl/>
                <w:lang w:val="en-CA" w:eastAsia="en-CA" w:bidi="ar-AE"/>
              </w:rPr>
              <w:t>التكلفة (دولار أمريكي)</w:t>
            </w:r>
          </w:p>
        </w:tc>
      </w:tr>
      <w:tr w:rsidR="00A53337" w:rsidRPr="001B69FB" w14:paraId="1C02A717" w14:textId="77777777" w:rsidTr="001A20B6">
        <w:tc>
          <w:tcPr>
            <w:tcW w:w="4113" w:type="pct"/>
            <w:shd w:val="clear" w:color="auto" w:fill="auto"/>
          </w:tcPr>
          <w:p w14:paraId="57287334" w14:textId="77777777" w:rsidR="00A53337" w:rsidRPr="001B69FB" w:rsidRDefault="00A53337" w:rsidP="001A20B6">
            <w:pPr>
              <w:bidi/>
              <w:jc w:val="left"/>
              <w:rPr>
                <w:color w:val="000000"/>
                <w:sz w:val="20"/>
                <w:lang w:val="en-CA" w:eastAsia="en-CA"/>
              </w:rPr>
            </w:pPr>
            <w:r>
              <w:rPr>
                <w:color w:val="000000"/>
                <w:sz w:val="20"/>
                <w:rtl/>
                <w:lang w:val="en-CA" w:eastAsia="en-CA"/>
              </w:rPr>
              <w:t>مضخة</w:t>
            </w:r>
            <w:r>
              <w:rPr>
                <w:rFonts w:hint="cs"/>
                <w:color w:val="000000"/>
                <w:sz w:val="20"/>
                <w:rtl/>
                <w:lang w:val="en-CA" w:eastAsia="en-CA"/>
              </w:rPr>
              <w:t xml:space="preserve"> فلوريد الهيدروجين اللامائي </w:t>
            </w:r>
            <w:r w:rsidRPr="003037BE">
              <w:rPr>
                <w:color w:val="000000"/>
                <w:sz w:val="20"/>
                <w:rtl/>
                <w:lang w:val="en-CA" w:eastAsia="en-CA"/>
              </w:rPr>
              <w:t>الصناعية</w:t>
            </w:r>
            <w:r w:rsidRPr="003037BE">
              <w:rPr>
                <w:rFonts w:hint="cs"/>
                <w:color w:val="000000"/>
                <w:sz w:val="20"/>
                <w:rtl/>
                <w:lang w:val="en-CA" w:eastAsia="en-CA"/>
              </w:rPr>
              <w:t xml:space="preserve"> </w:t>
            </w:r>
            <w:r w:rsidRPr="003037BE">
              <w:rPr>
                <w:color w:val="000000"/>
                <w:sz w:val="20"/>
                <w:rtl/>
                <w:lang w:val="en-CA" w:eastAsia="en-CA"/>
              </w:rPr>
              <w:t>(مضخة</w:t>
            </w:r>
            <w:r>
              <w:rPr>
                <w:color w:val="000000"/>
                <w:sz w:val="20"/>
                <w:rtl/>
                <w:lang w:val="en-CA" w:eastAsia="en-CA"/>
              </w:rPr>
              <w:t xml:space="preserve"> متعددة المراحل</w:t>
            </w:r>
            <w:r w:rsidRPr="00EB4DB1">
              <w:rPr>
                <w:color w:val="000000"/>
                <w:sz w:val="20"/>
                <w:rtl/>
                <w:lang w:val="en-CA" w:eastAsia="en-CA"/>
              </w:rPr>
              <w:t xml:space="preserve">، </w:t>
            </w:r>
            <w:r>
              <w:rPr>
                <w:rFonts w:hint="cs"/>
                <w:color w:val="000000"/>
                <w:sz w:val="20"/>
                <w:rtl/>
                <w:lang w:val="en-CA" w:eastAsia="en-CA"/>
              </w:rPr>
              <w:t>بق</w:t>
            </w:r>
            <w:r w:rsidRPr="003037BE">
              <w:rPr>
                <w:rFonts w:hint="cs"/>
                <w:color w:val="000000"/>
                <w:sz w:val="20"/>
                <w:rtl/>
                <w:lang w:val="en-CA" w:eastAsia="en-CA"/>
              </w:rPr>
              <w:t>درة</w:t>
            </w:r>
            <w:r w:rsidRPr="003037BE">
              <w:rPr>
                <w:color w:val="000000"/>
                <w:sz w:val="20"/>
                <w:rtl/>
                <w:lang w:val="en-CA" w:eastAsia="en-CA"/>
              </w:rPr>
              <w:t xml:space="preserve"> 30 </w:t>
            </w:r>
            <w:r>
              <w:rPr>
                <w:rFonts w:hint="cs"/>
                <w:color w:val="000000"/>
                <w:sz w:val="20"/>
                <w:rtl/>
                <w:lang w:val="en-CA" w:eastAsia="en-CA"/>
              </w:rPr>
              <w:t>م</w:t>
            </w:r>
            <w:r w:rsidRPr="003037BE">
              <w:rPr>
                <w:rFonts w:hint="cs"/>
                <w:color w:val="000000"/>
                <w:sz w:val="20"/>
                <w:vertAlign w:val="superscript"/>
                <w:rtl/>
                <w:lang w:val="en-CA" w:eastAsia="en-CA"/>
              </w:rPr>
              <w:t>3</w:t>
            </w:r>
            <w:r w:rsidRPr="00EB4DB1">
              <w:rPr>
                <w:color w:val="000000"/>
                <w:sz w:val="20"/>
                <w:rtl/>
                <w:lang w:val="en-CA" w:eastAsia="en-CA"/>
              </w:rPr>
              <w:t>/</w:t>
            </w:r>
            <w:r>
              <w:rPr>
                <w:rFonts w:hint="cs"/>
                <w:color w:val="000000"/>
                <w:sz w:val="20"/>
                <w:rtl/>
                <w:lang w:val="en-CA" w:eastAsia="en-CA"/>
              </w:rPr>
              <w:t xml:space="preserve">ساعة </w:t>
            </w:r>
            <w:r>
              <w:rPr>
                <w:color w:val="000000"/>
                <w:sz w:val="20"/>
                <w:rtl/>
                <w:lang w:val="en-CA" w:eastAsia="en-CA"/>
              </w:rPr>
              <w:t>تقريب</w:t>
            </w:r>
            <w:r>
              <w:rPr>
                <w:rFonts w:hint="cs"/>
                <w:color w:val="000000"/>
                <w:sz w:val="20"/>
                <w:rtl/>
                <w:lang w:val="en-CA" w:eastAsia="en-CA"/>
              </w:rPr>
              <w:t>اً</w:t>
            </w:r>
            <w:r>
              <w:rPr>
                <w:color w:val="000000"/>
                <w:sz w:val="20"/>
                <w:rtl/>
                <w:lang w:val="en-CA" w:eastAsia="en-CA"/>
              </w:rPr>
              <w:t>)</w:t>
            </w:r>
            <w:r w:rsidRPr="00EB4DB1">
              <w:rPr>
                <w:color w:val="000000"/>
                <w:sz w:val="20"/>
                <w:rtl/>
                <w:lang w:val="en-CA" w:eastAsia="en-CA"/>
              </w:rPr>
              <w:t xml:space="preserve">، بما في ذلك </w:t>
            </w:r>
            <w:r>
              <w:rPr>
                <w:rFonts w:hint="cs"/>
                <w:color w:val="000000"/>
                <w:sz w:val="20"/>
                <w:rtl/>
                <w:lang w:val="en-CA" w:eastAsia="en-CA"/>
              </w:rPr>
              <w:t>شبكة الأنابيب،</w:t>
            </w:r>
            <w:r w:rsidRPr="00EB4DB1">
              <w:rPr>
                <w:color w:val="000000"/>
                <w:sz w:val="20"/>
                <w:rtl/>
                <w:lang w:val="en-CA" w:eastAsia="en-CA"/>
              </w:rPr>
              <w:t xml:space="preserve"> والصمامات</w:t>
            </w:r>
            <w:r>
              <w:rPr>
                <w:rFonts w:hint="cs"/>
                <w:color w:val="000000"/>
                <w:sz w:val="20"/>
                <w:rtl/>
                <w:lang w:val="en-CA" w:eastAsia="en-CA"/>
              </w:rPr>
              <w:t>،</w:t>
            </w:r>
            <w:r w:rsidRPr="00EB4DB1">
              <w:rPr>
                <w:color w:val="000000"/>
                <w:sz w:val="20"/>
                <w:rtl/>
                <w:lang w:val="en-CA" w:eastAsia="en-CA"/>
              </w:rPr>
              <w:t xml:space="preserve"> </w:t>
            </w:r>
            <w:r w:rsidRPr="003037BE">
              <w:rPr>
                <w:color w:val="000000"/>
                <w:sz w:val="20"/>
                <w:rtl/>
                <w:lang w:val="en-CA" w:eastAsia="en-CA"/>
              </w:rPr>
              <w:t xml:space="preserve">ومضخة دورة </w:t>
            </w:r>
            <w:r>
              <w:rPr>
                <w:rFonts w:hint="cs"/>
                <w:color w:val="000000"/>
                <w:sz w:val="20"/>
                <w:rtl/>
                <w:lang w:val="en-CA" w:eastAsia="en-CA"/>
              </w:rPr>
              <w:t xml:space="preserve">إعادة </w:t>
            </w:r>
            <w:r w:rsidRPr="003037BE">
              <w:rPr>
                <w:color w:val="000000"/>
                <w:sz w:val="20"/>
                <w:rtl/>
                <w:lang w:val="en-CA" w:eastAsia="en-CA"/>
              </w:rPr>
              <w:t>التدوير</w:t>
            </w:r>
            <w:r>
              <w:rPr>
                <w:rFonts w:hint="cs"/>
                <w:color w:val="000000"/>
                <w:sz w:val="20"/>
                <w:rtl/>
                <w:lang w:val="en-CA" w:eastAsia="en-CA"/>
              </w:rPr>
              <w:t>،</w:t>
            </w:r>
            <w:r w:rsidRPr="00EB4DB1">
              <w:rPr>
                <w:color w:val="000000"/>
                <w:sz w:val="20"/>
                <w:rtl/>
                <w:lang w:val="en-CA" w:eastAsia="en-CA"/>
              </w:rPr>
              <w:t xml:space="preserve"> </w:t>
            </w:r>
            <w:r>
              <w:rPr>
                <w:rFonts w:hint="cs"/>
                <w:color w:val="000000"/>
                <w:sz w:val="20"/>
                <w:rtl/>
                <w:lang w:val="en-CA" w:eastAsia="en-CA"/>
              </w:rPr>
              <w:t xml:space="preserve">وتجهيزات </w:t>
            </w:r>
            <w:r w:rsidRPr="00EB4DB1">
              <w:rPr>
                <w:color w:val="000000"/>
                <w:sz w:val="20"/>
                <w:rtl/>
                <w:lang w:val="en-CA" w:eastAsia="en-CA"/>
              </w:rPr>
              <w:t>الدعم</w:t>
            </w:r>
            <w:r>
              <w:rPr>
                <w:rFonts w:hint="cs"/>
                <w:color w:val="000000"/>
                <w:sz w:val="20"/>
                <w:rtl/>
                <w:lang w:val="en-CA" w:eastAsia="en-CA"/>
              </w:rPr>
              <w:t>،</w:t>
            </w:r>
            <w:r w:rsidRPr="00EB4DB1">
              <w:rPr>
                <w:color w:val="000000"/>
                <w:sz w:val="20"/>
                <w:rtl/>
                <w:lang w:val="en-CA" w:eastAsia="en-CA"/>
              </w:rPr>
              <w:t xml:space="preserve"> والتصميم</w:t>
            </w:r>
            <w:r>
              <w:rPr>
                <w:rFonts w:hint="cs"/>
                <w:color w:val="000000"/>
                <w:sz w:val="20"/>
                <w:rtl/>
                <w:lang w:val="en-CA" w:eastAsia="en-CA"/>
              </w:rPr>
              <w:t>،</w:t>
            </w:r>
            <w:r w:rsidRPr="00EB4DB1">
              <w:rPr>
                <w:color w:val="000000"/>
                <w:sz w:val="20"/>
                <w:rtl/>
                <w:lang w:val="en-CA" w:eastAsia="en-CA"/>
              </w:rPr>
              <w:t xml:space="preserve"> والهندسة المدنية</w:t>
            </w:r>
          </w:p>
        </w:tc>
        <w:tc>
          <w:tcPr>
            <w:tcW w:w="887" w:type="pct"/>
            <w:shd w:val="clear" w:color="auto" w:fill="auto"/>
            <w:noWrap/>
            <w:tcMar>
              <w:left w:w="115" w:type="dxa"/>
              <w:right w:w="173" w:type="dxa"/>
            </w:tcMar>
          </w:tcPr>
          <w:p w14:paraId="45D874B9" w14:textId="77777777" w:rsidR="00A53337" w:rsidRPr="001B69FB" w:rsidRDefault="00A53337" w:rsidP="001A20B6">
            <w:pPr>
              <w:bidi/>
              <w:jc w:val="right"/>
              <w:rPr>
                <w:color w:val="000000"/>
                <w:sz w:val="20"/>
                <w:lang w:val="en-CA" w:eastAsia="en-CA"/>
              </w:rPr>
            </w:pPr>
            <w:r>
              <w:rPr>
                <w:rFonts w:hint="cs"/>
                <w:color w:val="000000"/>
                <w:sz w:val="20"/>
                <w:rtl/>
                <w:lang w:val="en-CA" w:eastAsia="en-CA"/>
              </w:rPr>
              <w:t>100,000</w:t>
            </w:r>
          </w:p>
        </w:tc>
      </w:tr>
      <w:tr w:rsidR="00A53337" w:rsidRPr="001B69FB" w14:paraId="31A173A5" w14:textId="77777777" w:rsidTr="001A20B6">
        <w:tc>
          <w:tcPr>
            <w:tcW w:w="4113" w:type="pct"/>
            <w:shd w:val="clear" w:color="auto" w:fill="auto"/>
          </w:tcPr>
          <w:p w14:paraId="2CD0D494" w14:textId="77777777" w:rsidR="00A53337" w:rsidRPr="001B69FB" w:rsidRDefault="00A53337" w:rsidP="001A20B6">
            <w:pPr>
              <w:bidi/>
              <w:jc w:val="left"/>
              <w:rPr>
                <w:color w:val="000000"/>
                <w:sz w:val="20"/>
                <w:lang w:val="en-CA" w:eastAsia="en-CA"/>
              </w:rPr>
            </w:pPr>
            <w:r w:rsidRPr="003037BE">
              <w:rPr>
                <w:color w:val="000000"/>
                <w:sz w:val="20"/>
                <w:rtl/>
                <w:lang w:val="en-CA" w:eastAsia="en-CA"/>
              </w:rPr>
              <w:t>جهاز تنقية الغاز الرطب</w:t>
            </w:r>
            <w:r w:rsidRPr="003037BE">
              <w:rPr>
                <w:rFonts w:hint="cs"/>
                <w:color w:val="000000"/>
                <w:sz w:val="20"/>
                <w:rtl/>
                <w:lang w:val="en-CA" w:eastAsia="en-CA"/>
              </w:rPr>
              <w:t xml:space="preserve"> </w:t>
            </w:r>
            <w:r>
              <w:rPr>
                <w:rFonts w:hint="cs"/>
                <w:color w:val="000000"/>
                <w:sz w:val="20"/>
                <w:rtl/>
                <w:lang w:val="en-CA" w:eastAsia="en-CA"/>
              </w:rPr>
              <w:t>لخزان فلوريد الهيدروجين اللامائي</w:t>
            </w:r>
            <w:r>
              <w:rPr>
                <w:color w:val="000000"/>
                <w:sz w:val="20"/>
                <w:rtl/>
                <w:lang w:val="en-CA" w:eastAsia="en-CA"/>
              </w:rPr>
              <w:t>، بما في ذلك التركيب</w:t>
            </w:r>
            <w:r w:rsidRPr="00EB4DB1">
              <w:rPr>
                <w:color w:val="000000"/>
                <w:sz w:val="20"/>
                <w:rtl/>
                <w:lang w:val="en-CA" w:eastAsia="en-CA"/>
              </w:rPr>
              <w:t xml:space="preserve">، </w:t>
            </w:r>
            <w:r>
              <w:rPr>
                <w:rFonts w:hint="cs"/>
                <w:color w:val="000000"/>
                <w:sz w:val="20"/>
                <w:rtl/>
                <w:lang w:val="en-CA" w:eastAsia="en-CA"/>
              </w:rPr>
              <w:t>وشبكة الأنابيب</w:t>
            </w:r>
            <w:r>
              <w:rPr>
                <w:color w:val="000000"/>
                <w:sz w:val="20"/>
                <w:rtl/>
                <w:lang w:val="en-CA" w:eastAsia="en-CA"/>
              </w:rPr>
              <w:t>، والصمامات</w:t>
            </w:r>
            <w:r w:rsidRPr="00EB4DB1">
              <w:rPr>
                <w:color w:val="000000"/>
                <w:sz w:val="20"/>
                <w:rtl/>
                <w:lang w:val="en-CA" w:eastAsia="en-CA"/>
              </w:rPr>
              <w:t>، والتصميم والهندسة المدنية</w:t>
            </w:r>
          </w:p>
        </w:tc>
        <w:tc>
          <w:tcPr>
            <w:tcW w:w="887" w:type="pct"/>
            <w:shd w:val="clear" w:color="auto" w:fill="auto"/>
            <w:noWrap/>
            <w:tcMar>
              <w:left w:w="115" w:type="dxa"/>
              <w:right w:w="173" w:type="dxa"/>
            </w:tcMar>
          </w:tcPr>
          <w:p w14:paraId="62780695" w14:textId="77777777" w:rsidR="00A53337" w:rsidRPr="001B69FB" w:rsidRDefault="00A53337" w:rsidP="001A20B6">
            <w:pPr>
              <w:bidi/>
              <w:jc w:val="right"/>
              <w:rPr>
                <w:color w:val="000000"/>
                <w:sz w:val="20"/>
                <w:lang w:val="en-CA" w:eastAsia="en-CA"/>
              </w:rPr>
            </w:pPr>
            <w:r>
              <w:rPr>
                <w:rFonts w:hint="cs"/>
                <w:color w:val="000000"/>
                <w:sz w:val="20"/>
                <w:rtl/>
                <w:lang w:val="en-CA" w:eastAsia="en-CA"/>
              </w:rPr>
              <w:t>50,000</w:t>
            </w:r>
          </w:p>
        </w:tc>
      </w:tr>
      <w:tr w:rsidR="00A53337" w:rsidRPr="001B69FB" w14:paraId="5DC8C784" w14:textId="77777777" w:rsidTr="001A20B6">
        <w:tc>
          <w:tcPr>
            <w:tcW w:w="4113" w:type="pct"/>
            <w:shd w:val="clear" w:color="auto" w:fill="auto"/>
            <w:noWrap/>
          </w:tcPr>
          <w:p w14:paraId="19DE61E7" w14:textId="77777777" w:rsidR="00A53337" w:rsidRPr="001B69FB" w:rsidRDefault="00A53337" w:rsidP="001A20B6">
            <w:pPr>
              <w:bidi/>
              <w:jc w:val="left"/>
              <w:rPr>
                <w:color w:val="000000"/>
                <w:sz w:val="20"/>
                <w:lang w:val="en-CA" w:eastAsia="en-CA"/>
              </w:rPr>
            </w:pPr>
            <w:r w:rsidRPr="00EB4DB1">
              <w:rPr>
                <w:color w:val="000000"/>
                <w:sz w:val="20"/>
                <w:rtl/>
                <w:lang w:val="en-CA" w:eastAsia="en-CA"/>
              </w:rPr>
              <w:t xml:space="preserve">شراء </w:t>
            </w:r>
            <w:r w:rsidRPr="003037BE">
              <w:rPr>
                <w:color w:val="000000"/>
                <w:sz w:val="20"/>
                <w:rtl/>
                <w:lang w:val="en-CA" w:eastAsia="en-CA"/>
              </w:rPr>
              <w:t xml:space="preserve">وحدة تسييل غازات مبردة </w:t>
            </w:r>
            <w:r w:rsidRPr="00EB4DB1">
              <w:rPr>
                <w:color w:val="000000"/>
                <w:sz w:val="20"/>
                <w:rtl/>
                <w:lang w:val="en-CA" w:eastAsia="en-CA"/>
              </w:rPr>
              <w:t>جديدة</w:t>
            </w:r>
          </w:p>
        </w:tc>
        <w:tc>
          <w:tcPr>
            <w:tcW w:w="887" w:type="pct"/>
            <w:shd w:val="clear" w:color="auto" w:fill="auto"/>
            <w:noWrap/>
            <w:tcMar>
              <w:left w:w="115" w:type="dxa"/>
              <w:right w:w="173" w:type="dxa"/>
            </w:tcMar>
          </w:tcPr>
          <w:p w14:paraId="035E900C" w14:textId="77777777" w:rsidR="00A53337" w:rsidRPr="001B69FB" w:rsidRDefault="00A53337" w:rsidP="001A20B6">
            <w:pPr>
              <w:bidi/>
              <w:jc w:val="right"/>
              <w:rPr>
                <w:color w:val="000000"/>
                <w:sz w:val="20"/>
                <w:lang w:val="en-CA" w:eastAsia="en-CA"/>
              </w:rPr>
            </w:pPr>
            <w:r>
              <w:rPr>
                <w:rFonts w:hint="cs"/>
                <w:color w:val="000000"/>
                <w:sz w:val="20"/>
                <w:rtl/>
                <w:lang w:val="en-US" w:eastAsia="en-CA" w:bidi="ar-AE"/>
              </w:rPr>
              <w:t>143,667</w:t>
            </w:r>
          </w:p>
        </w:tc>
      </w:tr>
      <w:tr w:rsidR="00A53337" w:rsidRPr="001B69FB" w14:paraId="74C3B46B" w14:textId="77777777" w:rsidTr="001A20B6">
        <w:tc>
          <w:tcPr>
            <w:tcW w:w="4113" w:type="pct"/>
            <w:shd w:val="clear" w:color="auto" w:fill="auto"/>
            <w:noWrap/>
          </w:tcPr>
          <w:p w14:paraId="7A9B04C4" w14:textId="77777777" w:rsidR="00A53337" w:rsidRPr="001B69FB" w:rsidRDefault="00A53337" w:rsidP="001A20B6">
            <w:pPr>
              <w:bidi/>
              <w:jc w:val="left"/>
              <w:rPr>
                <w:color w:val="000000"/>
                <w:sz w:val="20"/>
                <w:lang w:val="en-CA" w:eastAsia="en-CA"/>
              </w:rPr>
            </w:pPr>
            <w:r w:rsidRPr="005A0E80">
              <w:rPr>
                <w:rFonts w:hint="cs"/>
                <w:color w:val="000000"/>
                <w:sz w:val="20"/>
                <w:rtl/>
                <w:lang w:val="en-CA" w:eastAsia="en-CA" w:bidi="ar-AE"/>
              </w:rPr>
              <w:t xml:space="preserve">خزان </w:t>
            </w:r>
            <w:r>
              <w:rPr>
                <w:rFonts w:hint="cs"/>
                <w:color w:val="000000"/>
                <w:sz w:val="20"/>
                <w:rtl/>
                <w:lang w:val="en-CA" w:eastAsia="en-CA" w:bidi="ar-AE"/>
              </w:rPr>
              <w:t>التبريد</w:t>
            </w:r>
            <w:r w:rsidRPr="005A0E80">
              <w:rPr>
                <w:rFonts w:hint="cs"/>
                <w:color w:val="000000"/>
                <w:sz w:val="20"/>
                <w:rtl/>
                <w:lang w:val="en-CA" w:eastAsia="en-CA" w:bidi="ar-AE"/>
              </w:rPr>
              <w:t xml:space="preserve"> + التركيب + التجهيزات المساعدة</w:t>
            </w:r>
          </w:p>
        </w:tc>
        <w:tc>
          <w:tcPr>
            <w:tcW w:w="887" w:type="pct"/>
            <w:shd w:val="clear" w:color="auto" w:fill="auto"/>
            <w:noWrap/>
            <w:tcMar>
              <w:left w:w="115" w:type="dxa"/>
              <w:right w:w="173" w:type="dxa"/>
            </w:tcMar>
          </w:tcPr>
          <w:p w14:paraId="2812D009" w14:textId="77777777" w:rsidR="00A53337" w:rsidRPr="001B69FB" w:rsidRDefault="00A53337" w:rsidP="001A20B6">
            <w:pPr>
              <w:bidi/>
              <w:jc w:val="right"/>
              <w:rPr>
                <w:color w:val="000000"/>
                <w:sz w:val="20"/>
                <w:lang w:val="en-CA" w:eastAsia="en-CA"/>
              </w:rPr>
            </w:pPr>
            <w:r>
              <w:rPr>
                <w:rFonts w:hint="cs"/>
                <w:color w:val="000000"/>
                <w:sz w:val="20"/>
                <w:rtl/>
                <w:lang w:val="en-CA" w:eastAsia="en-CA"/>
              </w:rPr>
              <w:t>212,658</w:t>
            </w:r>
          </w:p>
        </w:tc>
      </w:tr>
      <w:tr w:rsidR="00A53337" w:rsidRPr="001B69FB" w14:paraId="281A4326" w14:textId="77777777" w:rsidTr="001A20B6">
        <w:tc>
          <w:tcPr>
            <w:tcW w:w="4113" w:type="pct"/>
            <w:shd w:val="clear" w:color="auto" w:fill="auto"/>
            <w:noWrap/>
          </w:tcPr>
          <w:p w14:paraId="12ED7432" w14:textId="77777777" w:rsidR="00A53337" w:rsidRPr="001B69FB" w:rsidRDefault="00A53337" w:rsidP="001A20B6">
            <w:pPr>
              <w:bidi/>
              <w:jc w:val="left"/>
              <w:rPr>
                <w:color w:val="000000"/>
                <w:sz w:val="20"/>
                <w:lang w:val="en-CA" w:eastAsia="en-CA"/>
              </w:rPr>
            </w:pPr>
            <w:r>
              <w:rPr>
                <w:color w:val="000000"/>
                <w:sz w:val="20"/>
                <w:rtl/>
                <w:lang w:val="en-CA" w:eastAsia="en-CA"/>
              </w:rPr>
              <w:t xml:space="preserve">مزلقة تفريغ </w:t>
            </w:r>
            <w:r>
              <w:rPr>
                <w:rFonts w:hint="cs"/>
                <w:color w:val="000000"/>
                <w:sz w:val="20"/>
                <w:rtl/>
                <w:lang w:val="en-CA" w:eastAsia="en-CA"/>
              </w:rPr>
              <w:t>ا</w:t>
            </w:r>
            <w:r w:rsidRPr="005A0E80">
              <w:rPr>
                <w:color w:val="000000"/>
                <w:sz w:val="20"/>
                <w:rtl/>
                <w:lang w:val="en-CA" w:eastAsia="en-CA"/>
              </w:rPr>
              <w:t xml:space="preserve">لفرن الدوار </w:t>
            </w:r>
            <w:r>
              <w:rPr>
                <w:rFonts w:hint="cs"/>
                <w:color w:val="000000"/>
                <w:sz w:val="20"/>
                <w:rtl/>
                <w:lang w:val="en-CA" w:eastAsia="en-CA"/>
              </w:rPr>
              <w:t>الكائن في أمريكا</w:t>
            </w:r>
          </w:p>
        </w:tc>
        <w:tc>
          <w:tcPr>
            <w:tcW w:w="887" w:type="pct"/>
            <w:shd w:val="clear" w:color="auto" w:fill="auto"/>
            <w:noWrap/>
            <w:tcMar>
              <w:left w:w="115" w:type="dxa"/>
              <w:right w:w="173" w:type="dxa"/>
            </w:tcMar>
          </w:tcPr>
          <w:p w14:paraId="3A8F5770" w14:textId="77777777" w:rsidR="00A53337" w:rsidRPr="001B69FB" w:rsidRDefault="00A53337" w:rsidP="001A20B6">
            <w:pPr>
              <w:bidi/>
              <w:jc w:val="right"/>
              <w:rPr>
                <w:color w:val="000000"/>
                <w:sz w:val="20"/>
                <w:lang w:val="en-CA" w:eastAsia="en-CA"/>
              </w:rPr>
            </w:pPr>
            <w:r>
              <w:rPr>
                <w:rFonts w:hint="cs"/>
                <w:color w:val="000000"/>
                <w:sz w:val="20"/>
                <w:rtl/>
                <w:lang w:val="en-CA" w:eastAsia="en-CA"/>
              </w:rPr>
              <w:t>-</w:t>
            </w:r>
          </w:p>
        </w:tc>
      </w:tr>
      <w:tr w:rsidR="00A53337" w:rsidRPr="001B69FB" w14:paraId="20626672" w14:textId="77777777" w:rsidTr="001A20B6">
        <w:tc>
          <w:tcPr>
            <w:tcW w:w="4113" w:type="pct"/>
            <w:shd w:val="clear" w:color="auto" w:fill="auto"/>
            <w:noWrap/>
          </w:tcPr>
          <w:p w14:paraId="128ECC05" w14:textId="77777777" w:rsidR="00A53337" w:rsidRPr="001B69FB" w:rsidRDefault="00A53337" w:rsidP="001A20B6">
            <w:pPr>
              <w:bidi/>
              <w:jc w:val="left"/>
              <w:rPr>
                <w:b/>
                <w:color w:val="000000"/>
                <w:sz w:val="20"/>
                <w:lang w:val="en-CA" w:eastAsia="en-CA"/>
              </w:rPr>
            </w:pPr>
            <w:r w:rsidRPr="005A0E80">
              <w:rPr>
                <w:rFonts w:hint="cs"/>
                <w:bCs/>
                <w:color w:val="000000"/>
                <w:sz w:val="20"/>
                <w:rtl/>
                <w:lang w:val="en-CA" w:eastAsia="en-CA"/>
              </w:rPr>
              <w:t>المجموع الفرعي للتكاليف الرأسمالية الإضافية</w:t>
            </w:r>
          </w:p>
        </w:tc>
        <w:tc>
          <w:tcPr>
            <w:tcW w:w="887" w:type="pct"/>
            <w:shd w:val="clear" w:color="auto" w:fill="auto"/>
            <w:noWrap/>
            <w:tcMar>
              <w:left w:w="115" w:type="dxa"/>
              <w:right w:w="173" w:type="dxa"/>
            </w:tcMar>
          </w:tcPr>
          <w:p w14:paraId="0B358CAC" w14:textId="77777777" w:rsidR="00A53337" w:rsidRPr="00A106E6" w:rsidRDefault="00A53337" w:rsidP="001A20B6">
            <w:pPr>
              <w:bidi/>
              <w:jc w:val="right"/>
              <w:rPr>
                <w:b/>
                <w:bCs/>
                <w:color w:val="000000"/>
                <w:sz w:val="20"/>
                <w:lang w:val="en-CA" w:eastAsia="en-CA"/>
              </w:rPr>
            </w:pPr>
            <w:r w:rsidRPr="00A106E6">
              <w:rPr>
                <w:rFonts w:hint="cs"/>
                <w:b/>
                <w:bCs/>
                <w:color w:val="000000"/>
                <w:sz w:val="20"/>
                <w:rtl/>
                <w:lang w:val="en-CA" w:eastAsia="en-CA"/>
              </w:rPr>
              <w:t>506,325</w:t>
            </w:r>
          </w:p>
        </w:tc>
      </w:tr>
      <w:tr w:rsidR="00A53337" w:rsidRPr="001B69FB" w14:paraId="02980618" w14:textId="77777777" w:rsidTr="001A20B6">
        <w:tc>
          <w:tcPr>
            <w:tcW w:w="4113" w:type="pct"/>
            <w:shd w:val="clear" w:color="auto" w:fill="auto"/>
            <w:noWrap/>
          </w:tcPr>
          <w:p w14:paraId="7A00F396" w14:textId="77777777" w:rsidR="00A53337" w:rsidRPr="001B69FB" w:rsidRDefault="00A53337" w:rsidP="001A20B6">
            <w:pPr>
              <w:bidi/>
              <w:jc w:val="left"/>
              <w:rPr>
                <w:color w:val="000000"/>
                <w:sz w:val="20"/>
                <w:lang w:val="en-CA" w:eastAsia="en-CA"/>
              </w:rPr>
            </w:pPr>
            <w:r w:rsidRPr="005A0E80">
              <w:rPr>
                <w:rFonts w:hint="cs"/>
                <w:color w:val="000000"/>
                <w:sz w:val="20"/>
                <w:rtl/>
                <w:lang w:val="en-CA" w:eastAsia="en-CA"/>
              </w:rPr>
              <w:t>ا</w:t>
            </w:r>
            <w:r w:rsidRPr="005A0E80">
              <w:rPr>
                <w:color w:val="000000"/>
                <w:sz w:val="20"/>
                <w:rtl/>
                <w:lang w:val="en-CA" w:eastAsia="en-CA"/>
              </w:rPr>
              <w:t xml:space="preserve">لتدمير </w:t>
            </w:r>
            <w:r w:rsidRPr="005A0E80">
              <w:rPr>
                <w:rFonts w:hint="cs"/>
                <w:color w:val="000000"/>
                <w:sz w:val="20"/>
                <w:rtl/>
                <w:lang w:val="en-CA" w:eastAsia="en-CA"/>
              </w:rPr>
              <w:t>خارج</w:t>
            </w:r>
            <w:r w:rsidRPr="005A0E80">
              <w:rPr>
                <w:color w:val="000000"/>
                <w:sz w:val="20"/>
                <w:rtl/>
                <w:lang w:val="en-CA" w:eastAsia="en-CA"/>
              </w:rPr>
              <w:t xml:space="preserve"> الموقع </w:t>
            </w:r>
            <w:r>
              <w:rPr>
                <w:rFonts w:hint="cs"/>
                <w:color w:val="000000"/>
                <w:sz w:val="20"/>
                <w:rtl/>
                <w:lang w:val="en-CA" w:eastAsia="en-CA"/>
              </w:rPr>
              <w:t>لمدة</w:t>
            </w:r>
            <w:r w:rsidRPr="005A0E80">
              <w:rPr>
                <w:color w:val="000000"/>
                <w:sz w:val="20"/>
                <w:rtl/>
                <w:lang w:val="en-CA" w:eastAsia="en-CA"/>
              </w:rPr>
              <w:t xml:space="preserve"> 11 عاماً*.**</w:t>
            </w:r>
          </w:p>
        </w:tc>
        <w:tc>
          <w:tcPr>
            <w:tcW w:w="887" w:type="pct"/>
            <w:shd w:val="clear" w:color="auto" w:fill="auto"/>
            <w:noWrap/>
            <w:tcMar>
              <w:left w:w="115" w:type="dxa"/>
              <w:right w:w="173" w:type="dxa"/>
            </w:tcMar>
          </w:tcPr>
          <w:p w14:paraId="118DA8F9" w14:textId="77777777" w:rsidR="00A53337" w:rsidRPr="001B69FB" w:rsidRDefault="00A53337" w:rsidP="001A20B6">
            <w:pPr>
              <w:bidi/>
              <w:jc w:val="right"/>
              <w:rPr>
                <w:color w:val="000000"/>
                <w:sz w:val="20"/>
                <w:lang w:val="en-CA" w:eastAsia="en-CA"/>
              </w:rPr>
            </w:pPr>
            <w:r>
              <w:rPr>
                <w:rFonts w:hint="cs"/>
                <w:b/>
                <w:color w:val="000000"/>
                <w:sz w:val="20"/>
                <w:rtl/>
                <w:lang w:val="en-CA" w:eastAsia="en-CA"/>
              </w:rPr>
              <w:t>10,300,556</w:t>
            </w:r>
          </w:p>
        </w:tc>
      </w:tr>
      <w:tr w:rsidR="00A53337" w:rsidRPr="001B69FB" w14:paraId="3534D675" w14:textId="77777777" w:rsidTr="001A20B6">
        <w:tc>
          <w:tcPr>
            <w:tcW w:w="4113" w:type="pct"/>
            <w:shd w:val="clear" w:color="auto" w:fill="auto"/>
            <w:noWrap/>
          </w:tcPr>
          <w:p w14:paraId="1D2E6B96" w14:textId="77777777" w:rsidR="00A53337" w:rsidRPr="001B69FB" w:rsidRDefault="00A53337" w:rsidP="001A20B6">
            <w:pPr>
              <w:bidi/>
              <w:jc w:val="left"/>
              <w:rPr>
                <w:color w:val="000000"/>
                <w:sz w:val="20"/>
                <w:lang w:val="en-CA" w:eastAsia="en-CA"/>
              </w:rPr>
            </w:pPr>
            <w:r>
              <w:rPr>
                <w:rFonts w:hint="cs"/>
                <w:color w:val="000000"/>
                <w:sz w:val="20"/>
                <w:rtl/>
                <w:lang w:val="en-CA" w:eastAsia="en-CA"/>
              </w:rPr>
              <w:t>حالات ال</w:t>
            </w:r>
            <w:r w:rsidRPr="005A0E80">
              <w:rPr>
                <w:rFonts w:hint="cs"/>
                <w:color w:val="000000"/>
                <w:sz w:val="20"/>
                <w:rtl/>
                <w:lang w:val="en-CA" w:eastAsia="en-CA"/>
              </w:rPr>
              <w:t>طوارئ</w:t>
            </w:r>
          </w:p>
        </w:tc>
        <w:tc>
          <w:tcPr>
            <w:tcW w:w="887" w:type="pct"/>
            <w:shd w:val="clear" w:color="auto" w:fill="auto"/>
            <w:noWrap/>
            <w:tcMar>
              <w:left w:w="115" w:type="dxa"/>
              <w:right w:w="173" w:type="dxa"/>
            </w:tcMar>
          </w:tcPr>
          <w:p w14:paraId="18E21B0F" w14:textId="77777777" w:rsidR="00A53337" w:rsidRPr="001B69FB" w:rsidRDefault="00A53337" w:rsidP="001A20B6">
            <w:pPr>
              <w:bidi/>
              <w:jc w:val="right"/>
              <w:rPr>
                <w:color w:val="000000"/>
                <w:sz w:val="20"/>
                <w:lang w:val="en-CA" w:eastAsia="en-CA"/>
              </w:rPr>
            </w:pPr>
            <w:r>
              <w:rPr>
                <w:rFonts w:hint="cs"/>
                <w:color w:val="000000"/>
                <w:sz w:val="20"/>
                <w:rtl/>
                <w:lang w:val="en-CA" w:eastAsia="en-CA"/>
              </w:rPr>
              <w:t>50,632</w:t>
            </w:r>
          </w:p>
        </w:tc>
      </w:tr>
      <w:tr w:rsidR="00A53337" w:rsidRPr="001B69FB" w14:paraId="11BB04CA" w14:textId="77777777" w:rsidTr="001A20B6">
        <w:tc>
          <w:tcPr>
            <w:tcW w:w="4113" w:type="pct"/>
            <w:shd w:val="clear" w:color="auto" w:fill="auto"/>
            <w:noWrap/>
          </w:tcPr>
          <w:p w14:paraId="47140F56" w14:textId="77777777" w:rsidR="00A53337" w:rsidRPr="00A106E6" w:rsidRDefault="00A53337" w:rsidP="001A20B6">
            <w:pPr>
              <w:bidi/>
              <w:jc w:val="left"/>
              <w:rPr>
                <w:bCs/>
                <w:color w:val="000000"/>
                <w:sz w:val="20"/>
                <w:lang w:val="en-CA" w:eastAsia="en-CA"/>
              </w:rPr>
            </w:pPr>
            <w:r w:rsidRPr="00A106E6">
              <w:rPr>
                <w:rFonts w:hint="cs"/>
                <w:bCs/>
                <w:color w:val="000000"/>
                <w:sz w:val="20"/>
                <w:rtl/>
                <w:lang w:val="en-CA" w:eastAsia="en-CA" w:bidi="ar-AE"/>
              </w:rPr>
              <w:t>المجموع الفرعي</w:t>
            </w:r>
          </w:p>
        </w:tc>
        <w:tc>
          <w:tcPr>
            <w:tcW w:w="887" w:type="pct"/>
            <w:shd w:val="clear" w:color="auto" w:fill="auto"/>
            <w:noWrap/>
            <w:tcMar>
              <w:left w:w="115" w:type="dxa"/>
              <w:right w:w="173" w:type="dxa"/>
            </w:tcMar>
          </w:tcPr>
          <w:p w14:paraId="679D1EFF" w14:textId="77777777" w:rsidR="00A53337" w:rsidRPr="00A106E6" w:rsidRDefault="00A53337" w:rsidP="001A20B6">
            <w:pPr>
              <w:bidi/>
              <w:jc w:val="right"/>
              <w:rPr>
                <w:b/>
                <w:bCs/>
                <w:sz w:val="20"/>
                <w:lang w:val="en-CA"/>
              </w:rPr>
            </w:pPr>
            <w:r w:rsidRPr="00A106E6">
              <w:rPr>
                <w:rFonts w:hint="cs"/>
                <w:b/>
                <w:bCs/>
                <w:color w:val="000000"/>
                <w:sz w:val="20"/>
                <w:rtl/>
                <w:lang w:val="en-CA" w:eastAsia="en-CA"/>
              </w:rPr>
              <w:t>10,857,513</w:t>
            </w:r>
          </w:p>
        </w:tc>
      </w:tr>
      <w:tr w:rsidR="00A53337" w:rsidRPr="001B69FB" w14:paraId="13E132B7" w14:textId="77777777" w:rsidTr="001A20B6">
        <w:tc>
          <w:tcPr>
            <w:tcW w:w="4113" w:type="pct"/>
            <w:shd w:val="clear" w:color="auto" w:fill="auto"/>
            <w:noWrap/>
          </w:tcPr>
          <w:p w14:paraId="4EB37F4A" w14:textId="77777777" w:rsidR="00A53337" w:rsidRPr="001B69FB" w:rsidRDefault="00A53337" w:rsidP="001A20B6">
            <w:pPr>
              <w:bidi/>
              <w:jc w:val="left"/>
              <w:rPr>
                <w:color w:val="000000"/>
                <w:sz w:val="20"/>
                <w:lang w:val="en-CA" w:eastAsia="en-CA"/>
              </w:rPr>
            </w:pPr>
            <w:r w:rsidRPr="003037BE">
              <w:rPr>
                <w:rFonts w:hint="cs"/>
                <w:color w:val="000000"/>
                <w:sz w:val="20"/>
                <w:rtl/>
                <w:lang w:val="en-CA" w:eastAsia="en-CA" w:bidi="ar-AE"/>
              </w:rPr>
              <w:t xml:space="preserve">51 </w:t>
            </w:r>
            <w:r>
              <w:rPr>
                <w:rFonts w:hint="cs"/>
                <w:color w:val="000000"/>
                <w:sz w:val="20"/>
                <w:rtl/>
                <w:lang w:val="en-CA" w:eastAsia="en-CA" w:bidi="ar-AE"/>
              </w:rPr>
              <w:t>في المائة من</w:t>
            </w:r>
            <w:r w:rsidRPr="003037BE">
              <w:rPr>
                <w:rFonts w:hint="cs"/>
                <w:color w:val="000000"/>
                <w:sz w:val="20"/>
                <w:rtl/>
                <w:lang w:val="en-CA" w:eastAsia="en-CA" w:bidi="ar-AE"/>
              </w:rPr>
              <w:t xml:space="preserve"> الأهلية المشمولة بالمادة 5</w:t>
            </w:r>
          </w:p>
        </w:tc>
        <w:tc>
          <w:tcPr>
            <w:tcW w:w="887" w:type="pct"/>
            <w:shd w:val="clear" w:color="auto" w:fill="auto"/>
            <w:noWrap/>
            <w:tcMar>
              <w:left w:w="115" w:type="dxa"/>
              <w:right w:w="173" w:type="dxa"/>
            </w:tcMar>
          </w:tcPr>
          <w:p w14:paraId="572725C7" w14:textId="77777777" w:rsidR="00A53337" w:rsidRPr="00F87C79" w:rsidRDefault="00A53337" w:rsidP="001A20B6">
            <w:pPr>
              <w:bidi/>
              <w:jc w:val="right"/>
              <w:rPr>
                <w:sz w:val="20"/>
              </w:rPr>
            </w:pPr>
            <w:r>
              <w:rPr>
                <w:rFonts w:hint="cs"/>
                <w:b/>
                <w:sz w:val="20"/>
                <w:rtl/>
                <w:lang w:val="en-CA" w:bidi="ar-AE"/>
              </w:rPr>
              <w:t>5,537,332</w:t>
            </w:r>
          </w:p>
        </w:tc>
      </w:tr>
      <w:tr w:rsidR="00A53337" w:rsidRPr="001B69FB" w14:paraId="693597A9" w14:textId="77777777" w:rsidTr="001A20B6">
        <w:tc>
          <w:tcPr>
            <w:tcW w:w="4113" w:type="pct"/>
            <w:shd w:val="clear" w:color="auto" w:fill="auto"/>
            <w:noWrap/>
          </w:tcPr>
          <w:p w14:paraId="41634DC7" w14:textId="77777777" w:rsidR="00A53337" w:rsidRPr="001B69FB" w:rsidRDefault="00A53337" w:rsidP="001A20B6">
            <w:pPr>
              <w:bidi/>
              <w:jc w:val="left"/>
              <w:rPr>
                <w:color w:val="000000"/>
                <w:sz w:val="20"/>
                <w:lang w:val="en-CA" w:eastAsia="en-CA"/>
              </w:rPr>
            </w:pPr>
            <w:r w:rsidRPr="002B746F">
              <w:rPr>
                <w:rFonts w:hint="cs"/>
                <w:color w:val="000000"/>
                <w:sz w:val="20"/>
                <w:rtl/>
                <w:lang w:val="en-CA" w:eastAsia="en-CA" w:bidi="ar-AE"/>
              </w:rPr>
              <w:t>التحقق المستقل*،***</w:t>
            </w:r>
          </w:p>
        </w:tc>
        <w:tc>
          <w:tcPr>
            <w:tcW w:w="887" w:type="pct"/>
            <w:shd w:val="clear" w:color="auto" w:fill="auto"/>
            <w:noWrap/>
            <w:tcMar>
              <w:left w:w="115" w:type="dxa"/>
              <w:right w:w="173" w:type="dxa"/>
            </w:tcMar>
          </w:tcPr>
          <w:p w14:paraId="19ABA715" w14:textId="77777777" w:rsidR="00A53337" w:rsidRPr="00F87C79" w:rsidRDefault="00A53337" w:rsidP="001A20B6">
            <w:pPr>
              <w:bidi/>
              <w:jc w:val="right"/>
              <w:rPr>
                <w:sz w:val="20"/>
              </w:rPr>
            </w:pPr>
            <w:r>
              <w:rPr>
                <w:rFonts w:hint="cs"/>
                <w:sz w:val="20"/>
                <w:rtl/>
              </w:rPr>
              <w:t>182,500</w:t>
            </w:r>
          </w:p>
        </w:tc>
      </w:tr>
      <w:tr w:rsidR="00A53337" w:rsidRPr="001B69FB" w14:paraId="367CAD0D" w14:textId="77777777" w:rsidTr="001A20B6">
        <w:tc>
          <w:tcPr>
            <w:tcW w:w="4113" w:type="pct"/>
            <w:shd w:val="clear" w:color="auto" w:fill="auto"/>
            <w:noWrap/>
          </w:tcPr>
          <w:p w14:paraId="48080FBA" w14:textId="77777777" w:rsidR="00A53337" w:rsidRPr="001B69FB" w:rsidRDefault="00A53337" w:rsidP="001A20B6">
            <w:pPr>
              <w:bidi/>
              <w:jc w:val="left"/>
              <w:rPr>
                <w:b/>
                <w:color w:val="000000"/>
                <w:sz w:val="20"/>
                <w:lang w:val="en-CA" w:eastAsia="en-CA"/>
              </w:rPr>
            </w:pPr>
            <w:r>
              <w:rPr>
                <w:rFonts w:hint="cs"/>
                <w:bCs/>
                <w:color w:val="000000"/>
                <w:sz w:val="20"/>
                <w:rtl/>
                <w:lang w:val="en-CA" w:eastAsia="en-CA" w:bidi="ar-AE"/>
              </w:rPr>
              <w:t>التكاليف الإجمالية</w:t>
            </w:r>
            <w:r w:rsidRPr="00A735F9">
              <w:rPr>
                <w:rFonts w:hint="cs"/>
                <w:bCs/>
                <w:color w:val="000000"/>
                <w:sz w:val="20"/>
                <w:rtl/>
                <w:lang w:val="en-CA" w:eastAsia="en-CA" w:bidi="ar-AE"/>
              </w:rPr>
              <w:t>***</w:t>
            </w:r>
          </w:p>
        </w:tc>
        <w:tc>
          <w:tcPr>
            <w:tcW w:w="887" w:type="pct"/>
            <w:shd w:val="clear" w:color="auto" w:fill="auto"/>
            <w:noWrap/>
            <w:tcMar>
              <w:left w:w="115" w:type="dxa"/>
              <w:right w:w="173" w:type="dxa"/>
            </w:tcMar>
          </w:tcPr>
          <w:p w14:paraId="78502A88" w14:textId="77777777" w:rsidR="00A53337" w:rsidRPr="00A106E6" w:rsidRDefault="00A53337" w:rsidP="001A20B6">
            <w:pPr>
              <w:bidi/>
              <w:jc w:val="right"/>
              <w:rPr>
                <w:b/>
                <w:bCs/>
                <w:sz w:val="20"/>
              </w:rPr>
            </w:pPr>
            <w:r w:rsidRPr="00A106E6">
              <w:rPr>
                <w:rFonts w:hint="cs"/>
                <w:b/>
                <w:bCs/>
                <w:sz w:val="20"/>
                <w:rtl/>
              </w:rPr>
              <w:t>5,719,832</w:t>
            </w:r>
          </w:p>
        </w:tc>
      </w:tr>
      <w:tr w:rsidR="00A53337" w:rsidRPr="001B69FB" w14:paraId="7DD83115" w14:textId="77777777" w:rsidTr="001A20B6">
        <w:tc>
          <w:tcPr>
            <w:tcW w:w="4113" w:type="pct"/>
            <w:shd w:val="clear" w:color="auto" w:fill="auto"/>
            <w:noWrap/>
          </w:tcPr>
          <w:p w14:paraId="6807991F" w14:textId="77777777" w:rsidR="00A53337" w:rsidRPr="001B69FB" w:rsidRDefault="00A53337" w:rsidP="001A20B6">
            <w:pPr>
              <w:bidi/>
              <w:jc w:val="left"/>
              <w:rPr>
                <w:color w:val="000000"/>
                <w:sz w:val="20"/>
                <w:lang w:val="en-CA" w:eastAsia="en-CA"/>
              </w:rPr>
            </w:pPr>
            <w:r w:rsidRPr="006B2815">
              <w:rPr>
                <w:color w:val="000000"/>
                <w:sz w:val="20"/>
                <w:rtl/>
                <w:lang w:val="en-CA" w:eastAsia="en-CA"/>
              </w:rPr>
              <w:t>الهيدروفلوروكربون</w:t>
            </w:r>
            <w:r>
              <w:rPr>
                <w:rFonts w:hint="cs"/>
                <w:color w:val="000000"/>
                <w:sz w:val="20"/>
                <w:rtl/>
                <w:lang w:val="en-CA" w:eastAsia="en-CA"/>
              </w:rPr>
              <w:t>-23</w:t>
            </w:r>
            <w:r w:rsidRPr="006B2815">
              <w:rPr>
                <w:color w:val="000000"/>
                <w:sz w:val="20"/>
                <w:rtl/>
                <w:lang w:val="en-CA" w:eastAsia="en-CA"/>
              </w:rPr>
              <w:t xml:space="preserve"> الذي يتم تدميره (بالطن المتري)</w:t>
            </w:r>
          </w:p>
        </w:tc>
        <w:tc>
          <w:tcPr>
            <w:tcW w:w="887" w:type="pct"/>
            <w:shd w:val="clear" w:color="auto" w:fill="auto"/>
            <w:noWrap/>
            <w:tcMar>
              <w:left w:w="115" w:type="dxa"/>
              <w:right w:w="173" w:type="dxa"/>
            </w:tcMar>
          </w:tcPr>
          <w:p w14:paraId="068A2C75" w14:textId="77777777" w:rsidR="00A53337" w:rsidRPr="00F87C79" w:rsidRDefault="00A53337" w:rsidP="001A20B6">
            <w:pPr>
              <w:bidi/>
              <w:jc w:val="right"/>
              <w:rPr>
                <w:sz w:val="20"/>
              </w:rPr>
            </w:pPr>
            <w:r>
              <w:rPr>
                <w:rFonts w:hint="cs"/>
                <w:b/>
                <w:sz w:val="20"/>
                <w:rtl/>
              </w:rPr>
              <w:t>1,385</w:t>
            </w:r>
          </w:p>
        </w:tc>
      </w:tr>
      <w:tr w:rsidR="00A53337" w:rsidRPr="001B69FB" w14:paraId="6F9C5896" w14:textId="77777777" w:rsidTr="001A20B6">
        <w:tc>
          <w:tcPr>
            <w:tcW w:w="4113" w:type="pct"/>
            <w:shd w:val="clear" w:color="auto" w:fill="auto"/>
            <w:noWrap/>
          </w:tcPr>
          <w:p w14:paraId="69DFF5C0" w14:textId="77777777" w:rsidR="00A53337" w:rsidRPr="001B69FB" w:rsidRDefault="00A53337" w:rsidP="001A20B6">
            <w:pPr>
              <w:bidi/>
              <w:jc w:val="left"/>
              <w:rPr>
                <w:color w:val="000000"/>
                <w:sz w:val="20"/>
                <w:lang w:val="en-CA" w:eastAsia="en-CA"/>
              </w:rPr>
            </w:pPr>
            <w:r>
              <w:rPr>
                <w:rFonts w:hint="cs"/>
                <w:color w:val="000000"/>
                <w:sz w:val="20"/>
                <w:rtl/>
                <w:lang w:val="en-CA" w:eastAsia="en-CA"/>
              </w:rPr>
              <w:t>جدوى</w:t>
            </w:r>
            <w:r w:rsidRPr="006B2815">
              <w:rPr>
                <w:color w:val="000000"/>
                <w:sz w:val="20"/>
                <w:rtl/>
                <w:lang w:val="en-CA" w:eastAsia="en-CA"/>
              </w:rPr>
              <w:t xml:space="preserve"> التكاليف (دولار أمريكي/كغ)</w:t>
            </w:r>
          </w:p>
        </w:tc>
        <w:tc>
          <w:tcPr>
            <w:tcW w:w="887" w:type="pct"/>
            <w:shd w:val="clear" w:color="auto" w:fill="auto"/>
            <w:noWrap/>
            <w:tcMar>
              <w:left w:w="115" w:type="dxa"/>
              <w:right w:w="173" w:type="dxa"/>
            </w:tcMar>
          </w:tcPr>
          <w:p w14:paraId="4FE3C228" w14:textId="77777777" w:rsidR="00A53337" w:rsidRPr="00F87C79" w:rsidRDefault="00A53337" w:rsidP="001A20B6">
            <w:pPr>
              <w:bidi/>
              <w:jc w:val="right"/>
              <w:rPr>
                <w:sz w:val="20"/>
              </w:rPr>
            </w:pPr>
            <w:r>
              <w:rPr>
                <w:rFonts w:hint="cs"/>
                <w:sz w:val="20"/>
                <w:rtl/>
              </w:rPr>
              <w:t>4.13</w:t>
            </w:r>
          </w:p>
        </w:tc>
      </w:tr>
    </w:tbl>
    <w:p w14:paraId="5BFF6D73" w14:textId="77777777" w:rsidR="00A53337" w:rsidRPr="00294596" w:rsidRDefault="00A53337" w:rsidP="00A53337">
      <w:pPr>
        <w:bidi/>
        <w:rPr>
          <w:sz w:val="20"/>
          <w:rtl/>
          <w:lang w:val="en-CA" w:bidi="ar-AE"/>
        </w:rPr>
      </w:pPr>
      <w:r w:rsidRPr="00294596">
        <w:rPr>
          <w:sz w:val="20"/>
          <w:rtl/>
          <w:lang w:val="en-CA" w:bidi="ar-AE"/>
        </w:rPr>
        <w:t xml:space="preserve">* </w:t>
      </w:r>
      <w:r w:rsidRPr="00294596">
        <w:rPr>
          <w:rFonts w:hint="cs"/>
          <w:sz w:val="20"/>
          <w:rtl/>
          <w:lang w:val="en-CA" w:bidi="ar-AE"/>
        </w:rPr>
        <w:t>أحد</w:t>
      </w:r>
      <w:r w:rsidRPr="00294596">
        <w:rPr>
          <w:sz w:val="20"/>
          <w:rtl/>
          <w:lang w:val="en-CA" w:bidi="ar-AE"/>
        </w:rPr>
        <w:t xml:space="preserve"> عشر شهراً من التدمير المفترض لعام 2020.</w:t>
      </w:r>
    </w:p>
    <w:p w14:paraId="7116B176" w14:textId="77777777" w:rsidR="00A53337" w:rsidRPr="00294596" w:rsidRDefault="00A53337" w:rsidP="00A53337">
      <w:pPr>
        <w:bidi/>
        <w:rPr>
          <w:sz w:val="20"/>
          <w:rtl/>
          <w:lang w:val="en-US" w:bidi="ar-AE"/>
        </w:rPr>
      </w:pPr>
      <w:r w:rsidRPr="00294596">
        <w:rPr>
          <w:sz w:val="20"/>
          <w:rtl/>
          <w:lang w:val="en-US" w:bidi="ar-AE"/>
        </w:rPr>
        <w:t>** المدة الزمنية للدعم التمويلي تحدده اللجنة التنفيذية.</w:t>
      </w:r>
    </w:p>
    <w:p w14:paraId="0EA2F029" w14:textId="77777777" w:rsidR="00A53337" w:rsidRPr="00294596" w:rsidRDefault="00A53337" w:rsidP="00A53337">
      <w:pPr>
        <w:bidi/>
        <w:rPr>
          <w:sz w:val="20"/>
          <w:rtl/>
          <w:lang w:val="en-US" w:bidi="ar-AE"/>
        </w:rPr>
      </w:pPr>
      <w:r w:rsidRPr="00294596">
        <w:rPr>
          <w:sz w:val="20"/>
          <w:rtl/>
          <w:lang w:val="en-US" w:bidi="ar-AE"/>
        </w:rPr>
        <w:t>*** يقع على عاتق اللجنة التنفيذية تحديد ما إذا كان يتعين احتساب تكاليف التحقق ضمن تكاليف المشروع أو تكاليف دعم الوكالة.</w:t>
      </w:r>
    </w:p>
    <w:p w14:paraId="226DA058" w14:textId="1BE404C7" w:rsidR="003623C0" w:rsidRDefault="00A53337" w:rsidP="00A53337">
      <w:pPr>
        <w:bidi/>
        <w:rPr>
          <w:sz w:val="22"/>
          <w:rtl/>
          <w:lang w:bidi="ar-AE"/>
        </w:rPr>
      </w:pPr>
      <w:r w:rsidRPr="00294596">
        <w:rPr>
          <w:rFonts w:hint="cs"/>
          <w:sz w:val="20"/>
          <w:rtl/>
          <w:lang w:val="en-US" w:bidi="ar-AE"/>
        </w:rPr>
        <w:t>****</w:t>
      </w:r>
      <w:r w:rsidRPr="00294596">
        <w:rPr>
          <w:sz w:val="20"/>
          <w:rtl/>
          <w:lang w:val="en-US" w:bidi="ar-AE"/>
        </w:rPr>
        <w:t xml:space="preserve"> يقع على عاتق اللجنة التنفيذية تحديد </w:t>
      </w:r>
      <w:r w:rsidRPr="00294596">
        <w:rPr>
          <w:rFonts w:hint="cs"/>
          <w:sz w:val="20"/>
          <w:rtl/>
          <w:lang w:val="en-US" w:bidi="ar-AE"/>
        </w:rPr>
        <w:t>أهلية</w:t>
      </w:r>
      <w:r w:rsidRPr="00294596">
        <w:rPr>
          <w:sz w:val="20"/>
          <w:rtl/>
          <w:lang w:val="en-US" w:bidi="ar-AE"/>
        </w:rPr>
        <w:t xml:space="preserve"> الهيدروفلوروكربون-23 </w:t>
      </w:r>
      <w:r w:rsidRPr="00294596">
        <w:rPr>
          <w:rFonts w:hint="cs"/>
          <w:sz w:val="20"/>
          <w:rtl/>
          <w:lang w:val="en-US" w:bidi="ar-AE"/>
        </w:rPr>
        <w:t>المتعلق</w:t>
      </w:r>
      <w:r w:rsidRPr="00294596">
        <w:rPr>
          <w:sz w:val="20"/>
          <w:rtl/>
          <w:lang w:val="en-US" w:bidi="ar-AE"/>
        </w:rPr>
        <w:t xml:space="preserve"> بالصادرات غير المشمولة </w:t>
      </w:r>
      <w:r w:rsidRPr="00294596">
        <w:rPr>
          <w:rFonts w:hint="cs"/>
          <w:sz w:val="20"/>
          <w:rtl/>
          <w:lang w:val="en-US" w:bidi="ar-AE"/>
        </w:rPr>
        <w:t>ب</w:t>
      </w:r>
      <w:r w:rsidRPr="00294596">
        <w:rPr>
          <w:sz w:val="20"/>
          <w:rtl/>
          <w:lang w:val="en-US" w:bidi="ar-AE"/>
        </w:rPr>
        <w:t>المادة 5.</w:t>
      </w:r>
    </w:p>
    <w:p w14:paraId="3B39FD80" w14:textId="3ABEDA30" w:rsidR="003623C0" w:rsidRDefault="003623C0" w:rsidP="003623C0">
      <w:pPr>
        <w:bidi/>
        <w:rPr>
          <w:sz w:val="22"/>
          <w:rtl/>
          <w:lang w:bidi="ar-AE"/>
        </w:rPr>
      </w:pPr>
    </w:p>
    <w:p w14:paraId="46C5303D" w14:textId="26AC519F" w:rsidR="003623C0" w:rsidRDefault="001A20B6" w:rsidP="003623C0">
      <w:pPr>
        <w:bidi/>
        <w:rPr>
          <w:sz w:val="22"/>
          <w:rtl/>
          <w:lang w:bidi="ar-AE"/>
        </w:rPr>
      </w:pPr>
      <w:r w:rsidRPr="008C7988">
        <w:rPr>
          <w:sz w:val="26"/>
          <w:szCs w:val="26"/>
          <w:u w:val="single"/>
          <w:rtl/>
          <w:lang w:val="en-CA"/>
        </w:rPr>
        <w:t>الخيار ب</w:t>
      </w:r>
      <w:r w:rsidR="00980C2E">
        <w:rPr>
          <w:rFonts w:hint="cs"/>
          <w:sz w:val="26"/>
          <w:szCs w:val="26"/>
          <w:u w:val="single"/>
          <w:rtl/>
          <w:lang w:val="en-CA"/>
        </w:rPr>
        <w:t>اء</w:t>
      </w:r>
    </w:p>
    <w:p w14:paraId="2C0C1BA5" w14:textId="678D62B4" w:rsidR="003623C0" w:rsidRDefault="003623C0" w:rsidP="003623C0">
      <w:pPr>
        <w:bidi/>
        <w:rPr>
          <w:sz w:val="22"/>
          <w:rtl/>
          <w:lang w:bidi="ar-AE"/>
        </w:rPr>
      </w:pPr>
    </w:p>
    <w:p w14:paraId="36108475" w14:textId="554FD4F3" w:rsidR="003623C0" w:rsidRPr="001A20B6" w:rsidRDefault="001A20B6" w:rsidP="00F1414F">
      <w:pPr>
        <w:pStyle w:val="Heading1"/>
        <w:numPr>
          <w:ilvl w:val="0"/>
          <w:numId w:val="11"/>
        </w:numPr>
        <w:bidi/>
        <w:rPr>
          <w:sz w:val="26"/>
          <w:szCs w:val="26"/>
          <w:rtl/>
          <w:lang w:val="en-CA"/>
        </w:rPr>
      </w:pPr>
      <w:r>
        <w:rPr>
          <w:rFonts w:hint="cs"/>
          <w:sz w:val="26"/>
          <w:szCs w:val="26"/>
          <w:rtl/>
          <w:lang w:val="en-CA"/>
        </w:rPr>
        <w:t>مشابهٌ</w:t>
      </w:r>
      <w:r w:rsidRPr="00EE4671">
        <w:rPr>
          <w:sz w:val="26"/>
          <w:szCs w:val="26"/>
          <w:rtl/>
          <w:lang w:val="en-CA"/>
        </w:rPr>
        <w:t xml:space="preserve"> الخيار</w:t>
      </w:r>
      <w:r w:rsidRPr="00EE4671">
        <w:rPr>
          <w:rFonts w:hint="cs"/>
          <w:sz w:val="26"/>
          <w:szCs w:val="26"/>
          <w:rtl/>
          <w:lang w:val="en-CA"/>
        </w:rPr>
        <w:t xml:space="preserve"> </w:t>
      </w:r>
      <w:r>
        <w:rPr>
          <w:rFonts w:hint="cs"/>
          <w:sz w:val="26"/>
          <w:szCs w:val="26"/>
          <w:rtl/>
          <w:lang w:val="en-CA"/>
        </w:rPr>
        <w:t>(</w:t>
      </w:r>
      <w:r w:rsidRPr="00EE4671">
        <w:rPr>
          <w:rFonts w:hint="cs"/>
          <w:sz w:val="26"/>
          <w:szCs w:val="26"/>
          <w:rtl/>
          <w:lang w:val="en-CA"/>
        </w:rPr>
        <w:t>أ</w:t>
      </w:r>
      <w:r>
        <w:rPr>
          <w:rFonts w:hint="cs"/>
          <w:sz w:val="26"/>
          <w:szCs w:val="26"/>
          <w:rtl/>
          <w:lang w:val="en-CA"/>
        </w:rPr>
        <w:t>)</w:t>
      </w:r>
      <w:r w:rsidRPr="00EE4671">
        <w:rPr>
          <w:sz w:val="26"/>
          <w:szCs w:val="26"/>
          <w:rtl/>
          <w:lang w:val="en-CA"/>
        </w:rPr>
        <w:t xml:space="preserve">، باستثناء أنه سيتم </w:t>
      </w:r>
      <w:r>
        <w:rPr>
          <w:rFonts w:hint="cs"/>
          <w:sz w:val="26"/>
          <w:szCs w:val="26"/>
          <w:rtl/>
          <w:lang w:val="en-CA"/>
        </w:rPr>
        <w:t>تجديد</w:t>
      </w:r>
      <w:r w:rsidRPr="00EE4671">
        <w:rPr>
          <w:rFonts w:hint="cs"/>
          <w:sz w:val="26"/>
          <w:szCs w:val="26"/>
          <w:rtl/>
          <w:lang w:val="en-CA"/>
        </w:rPr>
        <w:t xml:space="preserve"> وحدة تدمير قوس البلازما</w:t>
      </w:r>
      <w:r w:rsidRPr="00EE4671">
        <w:rPr>
          <w:sz w:val="26"/>
          <w:szCs w:val="26"/>
          <w:rtl/>
          <w:lang w:val="en-CA"/>
        </w:rPr>
        <w:t xml:space="preserve"> أثناء تدمير الهيدروفلوروكربون-23 خارج الموقع؛ سيبدأ التدمير في الموقع بمجرد </w:t>
      </w:r>
      <w:r>
        <w:rPr>
          <w:rFonts w:hint="cs"/>
          <w:sz w:val="26"/>
          <w:szCs w:val="26"/>
          <w:rtl/>
          <w:lang w:val="en-CA"/>
        </w:rPr>
        <w:t>تجديد</w:t>
      </w:r>
      <w:r w:rsidRPr="00EE4671">
        <w:rPr>
          <w:sz w:val="26"/>
          <w:szCs w:val="26"/>
          <w:rtl/>
          <w:lang w:val="en-CA"/>
        </w:rPr>
        <w:t xml:space="preserve"> وحدة</w:t>
      </w:r>
      <w:r w:rsidRPr="00EE4671">
        <w:rPr>
          <w:rFonts w:hint="cs"/>
          <w:sz w:val="26"/>
          <w:szCs w:val="26"/>
          <w:rtl/>
          <w:lang w:val="en-CA"/>
        </w:rPr>
        <w:t xml:space="preserve"> تدمير قوس البلازما</w:t>
      </w:r>
      <w:r w:rsidRPr="00EE4671">
        <w:rPr>
          <w:sz w:val="26"/>
          <w:szCs w:val="26"/>
          <w:rtl/>
          <w:lang w:val="en-CA"/>
        </w:rPr>
        <w:t>.</w:t>
      </w:r>
      <w:r w:rsidRPr="00EE4671">
        <w:rPr>
          <w:sz w:val="26"/>
          <w:szCs w:val="26"/>
          <w:rtl/>
        </w:rPr>
        <w:t xml:space="preserve"> </w:t>
      </w:r>
      <w:r w:rsidRPr="00EE4671">
        <w:rPr>
          <w:rFonts w:hint="cs"/>
          <w:sz w:val="26"/>
          <w:szCs w:val="26"/>
          <w:rtl/>
        </w:rPr>
        <w:t>و</w:t>
      </w:r>
      <w:r w:rsidRPr="00EE4671">
        <w:rPr>
          <w:sz w:val="26"/>
          <w:szCs w:val="26"/>
          <w:rtl/>
          <w:lang w:val="en-CA"/>
        </w:rPr>
        <w:t>بالنسبة لهذا الخيار، يفترض أن</w:t>
      </w:r>
      <w:r w:rsidRPr="00EE4671">
        <w:rPr>
          <w:rFonts w:hint="cs"/>
          <w:sz w:val="26"/>
          <w:szCs w:val="26"/>
          <w:rtl/>
          <w:lang w:val="en-CA"/>
        </w:rPr>
        <w:t xml:space="preserve">ه سيتم </w:t>
      </w:r>
      <w:r>
        <w:rPr>
          <w:rFonts w:hint="cs"/>
          <w:sz w:val="26"/>
          <w:szCs w:val="26"/>
          <w:rtl/>
          <w:lang w:val="en-CA"/>
        </w:rPr>
        <w:t>تنفيس</w:t>
      </w:r>
      <w:r w:rsidRPr="00EE4671">
        <w:rPr>
          <w:sz w:val="26"/>
          <w:szCs w:val="26"/>
          <w:rtl/>
          <w:lang w:val="en-CA"/>
        </w:rPr>
        <w:t xml:space="preserve"> الهيدروفلوروكربون-23 </w:t>
      </w:r>
      <w:r w:rsidRPr="00EE4671">
        <w:rPr>
          <w:rFonts w:hint="cs"/>
          <w:sz w:val="26"/>
          <w:szCs w:val="26"/>
          <w:rtl/>
          <w:lang w:val="en-CA"/>
        </w:rPr>
        <w:t>خلال الأشهر</w:t>
      </w:r>
      <w:r w:rsidRPr="00EE4671">
        <w:rPr>
          <w:sz w:val="26"/>
          <w:szCs w:val="26"/>
          <w:rtl/>
          <w:lang w:val="en-CA"/>
        </w:rPr>
        <w:t xml:space="preserve"> الثلاثة الأولى من عام 2020.</w:t>
      </w:r>
    </w:p>
    <w:p w14:paraId="18A8194E" w14:textId="33464DE5" w:rsidR="003623C0" w:rsidRDefault="003623C0" w:rsidP="003623C0">
      <w:pPr>
        <w:bidi/>
        <w:rPr>
          <w:sz w:val="22"/>
          <w:rtl/>
          <w:lang w:bidi="ar-AE"/>
        </w:rPr>
      </w:pPr>
    </w:p>
    <w:p w14:paraId="2B272B73" w14:textId="4FF491B7" w:rsidR="001A20B6" w:rsidRPr="00980C2E" w:rsidRDefault="001A20B6" w:rsidP="001A20B6">
      <w:pPr>
        <w:bidi/>
        <w:rPr>
          <w:iCs/>
          <w:sz w:val="22"/>
          <w:rtl/>
          <w:lang w:bidi="ar-AE"/>
        </w:rPr>
      </w:pPr>
      <w:r w:rsidRPr="00980C2E">
        <w:rPr>
          <w:rFonts w:hint="cs"/>
          <w:iCs/>
          <w:sz w:val="26"/>
          <w:szCs w:val="26"/>
          <w:rtl/>
          <w:lang w:val="en-CA"/>
        </w:rPr>
        <w:t>تكاليف الخيار ب</w:t>
      </w:r>
      <w:r w:rsidR="00980C2E" w:rsidRPr="00980C2E">
        <w:rPr>
          <w:rFonts w:hint="cs"/>
          <w:iCs/>
          <w:sz w:val="26"/>
          <w:szCs w:val="26"/>
          <w:rtl/>
          <w:lang w:val="en-CA"/>
        </w:rPr>
        <w:t>اء</w:t>
      </w:r>
    </w:p>
    <w:p w14:paraId="4C5CB255" w14:textId="1B3233D5" w:rsidR="001A20B6" w:rsidRDefault="001A20B6" w:rsidP="001A20B6">
      <w:pPr>
        <w:bidi/>
        <w:rPr>
          <w:sz w:val="22"/>
          <w:rtl/>
          <w:lang w:bidi="ar-AE"/>
        </w:rPr>
      </w:pPr>
    </w:p>
    <w:p w14:paraId="6FFB3AC2" w14:textId="53321FF1" w:rsidR="001A20B6" w:rsidRPr="001A20B6" w:rsidRDefault="001A20B6" w:rsidP="00F1414F">
      <w:pPr>
        <w:pStyle w:val="Heading1"/>
        <w:numPr>
          <w:ilvl w:val="0"/>
          <w:numId w:val="11"/>
        </w:numPr>
        <w:bidi/>
        <w:rPr>
          <w:sz w:val="26"/>
          <w:szCs w:val="26"/>
          <w:rtl/>
          <w:lang w:val="en-CA"/>
        </w:rPr>
      </w:pPr>
      <w:r>
        <w:rPr>
          <w:rFonts w:hint="cs"/>
          <w:sz w:val="26"/>
          <w:szCs w:val="26"/>
          <w:rtl/>
          <w:lang w:val="en-CA"/>
        </w:rPr>
        <w:t>نفس</w:t>
      </w:r>
      <w:r w:rsidRPr="005C6B1C">
        <w:rPr>
          <w:sz w:val="26"/>
          <w:szCs w:val="26"/>
          <w:rtl/>
          <w:lang w:val="en-CA"/>
        </w:rPr>
        <w:t xml:space="preserve"> تكاليف </w:t>
      </w:r>
      <w:r w:rsidRPr="005C6B1C">
        <w:rPr>
          <w:rFonts w:hint="cs"/>
          <w:sz w:val="26"/>
          <w:szCs w:val="26"/>
          <w:rtl/>
          <w:lang w:val="en-CA"/>
        </w:rPr>
        <w:t>ال</w:t>
      </w:r>
      <w:r w:rsidRPr="005C6B1C">
        <w:rPr>
          <w:sz w:val="26"/>
          <w:szCs w:val="26"/>
          <w:rtl/>
          <w:lang w:val="en-CA"/>
        </w:rPr>
        <w:t>خيار</w:t>
      </w:r>
      <w:r w:rsidRPr="005C6B1C">
        <w:rPr>
          <w:rFonts w:hint="cs"/>
          <w:sz w:val="26"/>
          <w:szCs w:val="26"/>
          <w:rtl/>
          <w:lang w:val="en-CA"/>
        </w:rPr>
        <w:t xml:space="preserve"> </w:t>
      </w:r>
      <w:r>
        <w:rPr>
          <w:rFonts w:hint="cs"/>
          <w:sz w:val="26"/>
          <w:szCs w:val="26"/>
          <w:rtl/>
          <w:lang w:val="en-CA"/>
        </w:rPr>
        <w:t>(</w:t>
      </w:r>
      <w:r w:rsidRPr="005C6B1C">
        <w:rPr>
          <w:rFonts w:hint="cs"/>
          <w:sz w:val="26"/>
          <w:szCs w:val="26"/>
          <w:rtl/>
          <w:lang w:val="en-CA"/>
        </w:rPr>
        <w:t>أ</w:t>
      </w:r>
      <w:r>
        <w:rPr>
          <w:rFonts w:hint="cs"/>
          <w:sz w:val="26"/>
          <w:szCs w:val="26"/>
          <w:rtl/>
          <w:lang w:val="en-CA"/>
        </w:rPr>
        <w:t>)</w:t>
      </w:r>
      <w:r w:rsidRPr="005C6B1C">
        <w:rPr>
          <w:rFonts w:hint="cs"/>
          <w:sz w:val="26"/>
          <w:szCs w:val="26"/>
          <w:rtl/>
          <w:lang w:val="en-CA"/>
        </w:rPr>
        <w:t xml:space="preserve"> </w:t>
      </w:r>
      <w:r w:rsidR="00400CFA">
        <w:rPr>
          <w:rFonts w:hint="cs"/>
          <w:sz w:val="26"/>
          <w:szCs w:val="26"/>
          <w:rtl/>
          <w:lang w:val="en-CA"/>
        </w:rPr>
        <w:t>ل</w:t>
      </w:r>
      <w:r w:rsidRPr="005C6B1C">
        <w:rPr>
          <w:rFonts w:hint="cs"/>
          <w:sz w:val="26"/>
          <w:szCs w:val="26"/>
          <w:rtl/>
          <w:lang w:val="en-CA"/>
        </w:rPr>
        <w:t>مضخة فلوريد الهيدروجين اللامائي</w:t>
      </w:r>
      <w:r w:rsidRPr="005C6B1C">
        <w:rPr>
          <w:sz w:val="26"/>
          <w:szCs w:val="26"/>
          <w:rtl/>
          <w:lang w:val="en-CA"/>
        </w:rPr>
        <w:t xml:space="preserve">، </w:t>
      </w:r>
      <w:r w:rsidR="00400CFA">
        <w:rPr>
          <w:rFonts w:hint="cs"/>
          <w:sz w:val="26"/>
          <w:szCs w:val="26"/>
          <w:rtl/>
          <w:lang w:val="en-CA"/>
        </w:rPr>
        <w:t>و</w:t>
      </w:r>
      <w:r w:rsidRPr="005C6B1C">
        <w:rPr>
          <w:sz w:val="26"/>
          <w:szCs w:val="26"/>
          <w:rtl/>
          <w:lang w:val="en-CA"/>
        </w:rPr>
        <w:t xml:space="preserve">جهاز تنقية الغاز الرطب لخزان فلوريد الهيدروجين اللامائي، </w:t>
      </w:r>
      <w:r>
        <w:rPr>
          <w:rFonts w:hint="cs"/>
          <w:sz w:val="26"/>
          <w:szCs w:val="26"/>
          <w:rtl/>
          <w:lang w:val="en-CA"/>
        </w:rPr>
        <w:t>و</w:t>
      </w:r>
      <w:r w:rsidRPr="005C6B1C">
        <w:rPr>
          <w:sz w:val="26"/>
          <w:szCs w:val="26"/>
          <w:rtl/>
          <w:lang w:val="en-CA"/>
        </w:rPr>
        <w:t xml:space="preserve">وحدة تسييل غازات مبردة، وخزان </w:t>
      </w:r>
      <w:r w:rsidRPr="005C6B1C">
        <w:rPr>
          <w:rFonts w:hint="cs"/>
          <w:sz w:val="26"/>
          <w:szCs w:val="26"/>
          <w:rtl/>
          <w:lang w:val="en-CA"/>
        </w:rPr>
        <w:t>التبريد</w:t>
      </w:r>
      <w:r w:rsidRPr="005C6B1C">
        <w:rPr>
          <w:sz w:val="26"/>
          <w:szCs w:val="26"/>
          <w:rtl/>
          <w:lang w:val="en-CA"/>
        </w:rPr>
        <w:t>.</w:t>
      </w:r>
      <w:r w:rsidRPr="005C6B1C">
        <w:rPr>
          <w:sz w:val="26"/>
          <w:szCs w:val="26"/>
          <w:rtl/>
        </w:rPr>
        <w:t xml:space="preserve"> </w:t>
      </w:r>
      <w:r w:rsidRPr="005C6B1C">
        <w:rPr>
          <w:rFonts w:hint="cs"/>
          <w:sz w:val="26"/>
          <w:szCs w:val="26"/>
          <w:rtl/>
          <w:lang w:val="en-CA"/>
        </w:rPr>
        <w:t>و</w:t>
      </w:r>
      <w:r w:rsidRPr="005C6B1C">
        <w:rPr>
          <w:sz w:val="26"/>
          <w:szCs w:val="26"/>
          <w:rtl/>
          <w:lang w:val="en-CA"/>
        </w:rPr>
        <w:t xml:space="preserve">جميع التكاليف المتعلقة </w:t>
      </w:r>
      <w:r>
        <w:rPr>
          <w:rFonts w:hint="cs"/>
          <w:sz w:val="26"/>
          <w:szCs w:val="26"/>
          <w:rtl/>
          <w:lang w:val="en-CA"/>
        </w:rPr>
        <w:t>بتجديد</w:t>
      </w:r>
      <w:r w:rsidRPr="005C6B1C">
        <w:rPr>
          <w:sz w:val="26"/>
          <w:szCs w:val="26"/>
          <w:rtl/>
          <w:lang w:val="en-CA"/>
        </w:rPr>
        <w:t xml:space="preserve"> وحد</w:t>
      </w:r>
      <w:r w:rsidRPr="005C6B1C">
        <w:rPr>
          <w:rFonts w:hint="cs"/>
          <w:sz w:val="26"/>
          <w:szCs w:val="26"/>
          <w:rtl/>
          <w:lang w:val="en-CA"/>
        </w:rPr>
        <w:t xml:space="preserve">تي تدمير قوس البلازما </w:t>
      </w:r>
      <w:r w:rsidRPr="005C6B1C">
        <w:rPr>
          <w:sz w:val="26"/>
          <w:szCs w:val="26"/>
          <w:rtl/>
          <w:lang w:val="en-CA"/>
        </w:rPr>
        <w:t xml:space="preserve">هي نفسها </w:t>
      </w:r>
      <w:r w:rsidRPr="005C6B1C">
        <w:rPr>
          <w:rFonts w:hint="cs"/>
          <w:sz w:val="26"/>
          <w:szCs w:val="26"/>
          <w:rtl/>
          <w:lang w:val="en-CA"/>
        </w:rPr>
        <w:t>على النحو</w:t>
      </w:r>
      <w:r w:rsidRPr="005C6B1C">
        <w:rPr>
          <w:sz w:val="26"/>
          <w:szCs w:val="26"/>
          <w:rtl/>
          <w:lang w:val="en-CA"/>
        </w:rPr>
        <w:t xml:space="preserve"> </w:t>
      </w:r>
      <w:r w:rsidRPr="005C6B1C">
        <w:rPr>
          <w:rFonts w:hint="cs"/>
          <w:sz w:val="26"/>
          <w:szCs w:val="26"/>
          <w:rtl/>
          <w:lang w:val="en-CA"/>
        </w:rPr>
        <w:t>ال</w:t>
      </w:r>
      <w:r w:rsidRPr="005C6B1C">
        <w:rPr>
          <w:sz w:val="26"/>
          <w:szCs w:val="26"/>
          <w:rtl/>
          <w:lang w:val="en-CA"/>
        </w:rPr>
        <w:t xml:space="preserve">موضح في الخيار </w:t>
      </w:r>
      <w:r>
        <w:rPr>
          <w:rFonts w:hint="cs"/>
          <w:sz w:val="26"/>
          <w:szCs w:val="26"/>
          <w:rtl/>
          <w:lang w:val="en-CA" w:bidi="ar-AE"/>
        </w:rPr>
        <w:t>الأول</w:t>
      </w:r>
      <w:r w:rsidRPr="005C6B1C">
        <w:rPr>
          <w:sz w:val="26"/>
          <w:szCs w:val="26"/>
          <w:rtl/>
          <w:lang w:val="en-CA"/>
        </w:rPr>
        <w:t xml:space="preserve">، باستثناء أنه سيتم </w:t>
      </w:r>
      <w:r>
        <w:rPr>
          <w:rFonts w:hint="cs"/>
          <w:sz w:val="26"/>
          <w:szCs w:val="26"/>
          <w:rtl/>
          <w:lang w:val="en-CA"/>
        </w:rPr>
        <w:t>تجديد</w:t>
      </w:r>
      <w:r w:rsidRPr="005C6B1C">
        <w:rPr>
          <w:rFonts w:hint="cs"/>
          <w:sz w:val="26"/>
          <w:szCs w:val="26"/>
          <w:rtl/>
          <w:lang w:val="en-CA"/>
        </w:rPr>
        <w:t xml:space="preserve"> وحدة تدمير قوس البلازما-2</w:t>
      </w:r>
      <w:r w:rsidRPr="005C6B1C">
        <w:rPr>
          <w:sz w:val="26"/>
          <w:szCs w:val="26"/>
          <w:rtl/>
          <w:lang w:val="en-CA"/>
        </w:rPr>
        <w:t xml:space="preserve"> فقط.</w:t>
      </w:r>
      <w:r w:rsidRPr="005C6B1C">
        <w:rPr>
          <w:sz w:val="26"/>
          <w:szCs w:val="26"/>
          <w:rtl/>
        </w:rPr>
        <w:t xml:space="preserve"> </w:t>
      </w:r>
      <w:r>
        <w:rPr>
          <w:rFonts w:hint="cs"/>
          <w:sz w:val="26"/>
          <w:szCs w:val="26"/>
          <w:rtl/>
          <w:lang w:val="en-CA"/>
        </w:rPr>
        <w:t>و</w:t>
      </w:r>
      <w:r w:rsidRPr="005C6B1C">
        <w:rPr>
          <w:rFonts w:hint="cs"/>
          <w:sz w:val="26"/>
          <w:szCs w:val="26"/>
          <w:rtl/>
          <w:lang w:val="en-CA"/>
        </w:rPr>
        <w:t>يُفترض</w:t>
      </w:r>
      <w:r w:rsidRPr="005C6B1C">
        <w:rPr>
          <w:sz w:val="26"/>
          <w:szCs w:val="26"/>
          <w:rtl/>
          <w:lang w:val="en-CA"/>
        </w:rPr>
        <w:t xml:space="preserve"> </w:t>
      </w:r>
      <w:r w:rsidRPr="005C6B1C">
        <w:rPr>
          <w:rFonts w:hint="cs"/>
          <w:sz w:val="26"/>
          <w:szCs w:val="26"/>
          <w:rtl/>
          <w:lang w:val="en-CA"/>
        </w:rPr>
        <w:t xml:space="preserve">أن </w:t>
      </w:r>
      <w:r>
        <w:rPr>
          <w:rFonts w:hint="cs"/>
          <w:sz w:val="26"/>
          <w:szCs w:val="26"/>
          <w:rtl/>
          <w:lang w:val="en-CA"/>
        </w:rPr>
        <w:t>يتم</w:t>
      </w:r>
      <w:r w:rsidRPr="005C6B1C">
        <w:rPr>
          <w:sz w:val="26"/>
          <w:szCs w:val="26"/>
          <w:rtl/>
          <w:lang w:val="en-CA"/>
        </w:rPr>
        <w:t xml:space="preserve"> التدمير خارج الموقع لمدة ثلاثة أشهر (أبريل</w:t>
      </w:r>
      <w:r>
        <w:rPr>
          <w:rFonts w:hint="cs"/>
          <w:sz w:val="26"/>
          <w:szCs w:val="26"/>
          <w:rtl/>
          <w:lang w:val="en-CA"/>
        </w:rPr>
        <w:t>/نيسان</w:t>
      </w:r>
      <w:r w:rsidRPr="005C6B1C">
        <w:rPr>
          <w:sz w:val="26"/>
          <w:szCs w:val="26"/>
          <w:rtl/>
          <w:lang w:val="en-CA"/>
        </w:rPr>
        <w:t xml:space="preserve"> </w:t>
      </w:r>
      <w:r>
        <w:rPr>
          <w:sz w:val="26"/>
          <w:szCs w:val="26"/>
          <w:rtl/>
          <w:lang w:val="en-CA"/>
        </w:rPr>
        <w:t>–</w:t>
      </w:r>
      <w:r w:rsidRPr="005C6B1C">
        <w:rPr>
          <w:sz w:val="26"/>
          <w:szCs w:val="26"/>
          <w:rtl/>
          <w:lang w:val="en-CA"/>
        </w:rPr>
        <w:t xml:space="preserve"> يونيو</w:t>
      </w:r>
      <w:r>
        <w:rPr>
          <w:rFonts w:hint="cs"/>
          <w:sz w:val="26"/>
          <w:szCs w:val="26"/>
          <w:rtl/>
          <w:lang w:val="en-CA"/>
        </w:rPr>
        <w:t>/حزيران</w:t>
      </w:r>
      <w:r w:rsidRPr="005C6B1C">
        <w:rPr>
          <w:sz w:val="26"/>
          <w:szCs w:val="26"/>
          <w:rtl/>
          <w:lang w:val="en-CA"/>
        </w:rPr>
        <w:t xml:space="preserve"> 2020)، </w:t>
      </w:r>
      <w:r w:rsidRPr="005C6B1C">
        <w:rPr>
          <w:rFonts w:hint="cs"/>
          <w:sz w:val="26"/>
          <w:szCs w:val="26"/>
          <w:rtl/>
          <w:lang w:val="en-CA"/>
        </w:rPr>
        <w:t>ليبدأ بعد</w:t>
      </w:r>
      <w:r w:rsidRPr="005C6B1C">
        <w:rPr>
          <w:sz w:val="26"/>
          <w:szCs w:val="26"/>
          <w:rtl/>
          <w:lang w:val="en-CA"/>
        </w:rPr>
        <w:t xml:space="preserve"> ذلك التدمير في الموقع.</w:t>
      </w:r>
      <w:r w:rsidRPr="005C6B1C">
        <w:rPr>
          <w:rFonts w:hint="cs"/>
          <w:sz w:val="26"/>
          <w:szCs w:val="26"/>
          <w:rtl/>
          <w:lang w:val="en-CA"/>
        </w:rPr>
        <w:t xml:space="preserve"> </w:t>
      </w:r>
      <w:r w:rsidRPr="005C6B1C">
        <w:rPr>
          <w:sz w:val="26"/>
          <w:szCs w:val="26"/>
          <w:rtl/>
          <w:lang w:val="en-CA"/>
        </w:rPr>
        <w:t xml:space="preserve">تم حساب تكاليف التدمير خارج الموقع لتلك الأشهر الثلاثة على النحو الوارد في الخيار </w:t>
      </w:r>
      <w:r>
        <w:rPr>
          <w:rFonts w:hint="cs"/>
          <w:sz w:val="26"/>
          <w:szCs w:val="26"/>
          <w:rtl/>
          <w:lang w:val="en-CA"/>
        </w:rPr>
        <w:t>(</w:t>
      </w:r>
      <w:r w:rsidRPr="005C6B1C">
        <w:rPr>
          <w:sz w:val="26"/>
          <w:szCs w:val="26"/>
          <w:rtl/>
          <w:lang w:val="en-CA"/>
        </w:rPr>
        <w:t>أ</w:t>
      </w:r>
      <w:r>
        <w:rPr>
          <w:rFonts w:hint="cs"/>
          <w:sz w:val="26"/>
          <w:szCs w:val="26"/>
          <w:rtl/>
          <w:lang w:val="en-CA"/>
        </w:rPr>
        <w:t>)</w:t>
      </w:r>
      <w:r w:rsidRPr="005C6B1C">
        <w:rPr>
          <w:sz w:val="26"/>
          <w:szCs w:val="26"/>
          <w:rtl/>
          <w:lang w:val="en-CA"/>
        </w:rPr>
        <w:t xml:space="preserve">، مما </w:t>
      </w:r>
      <w:r>
        <w:rPr>
          <w:rFonts w:hint="cs"/>
          <w:sz w:val="26"/>
          <w:szCs w:val="26"/>
          <w:rtl/>
          <w:lang w:val="en-CA"/>
        </w:rPr>
        <w:t>ينتج</w:t>
      </w:r>
      <w:r w:rsidRPr="005C6B1C">
        <w:rPr>
          <w:rFonts w:hint="cs"/>
          <w:sz w:val="26"/>
          <w:szCs w:val="26"/>
          <w:rtl/>
          <w:lang w:val="en-CA"/>
        </w:rPr>
        <w:t xml:space="preserve"> عنه</w:t>
      </w:r>
      <w:r w:rsidRPr="005C6B1C">
        <w:rPr>
          <w:sz w:val="26"/>
          <w:szCs w:val="26"/>
          <w:rtl/>
          <w:lang w:val="en-CA"/>
        </w:rPr>
        <w:t xml:space="preserve"> تكاليف</w:t>
      </w:r>
      <w:r w:rsidRPr="005C6B1C">
        <w:rPr>
          <w:rFonts w:hint="cs"/>
          <w:sz w:val="26"/>
          <w:szCs w:val="26"/>
          <w:rtl/>
          <w:lang w:val="en-CA"/>
        </w:rPr>
        <w:t>ُ</w:t>
      </w:r>
      <w:r w:rsidRPr="005C6B1C">
        <w:rPr>
          <w:sz w:val="26"/>
          <w:szCs w:val="26"/>
          <w:rtl/>
          <w:lang w:val="en-CA"/>
        </w:rPr>
        <w:t xml:space="preserve"> تدمير خارج الموقع لتلك الأشهر الثلاثة </w:t>
      </w:r>
      <w:r w:rsidRPr="005C6B1C">
        <w:rPr>
          <w:rFonts w:hint="cs"/>
          <w:sz w:val="26"/>
          <w:szCs w:val="26"/>
          <w:rtl/>
          <w:lang w:val="en-CA"/>
        </w:rPr>
        <w:t>بقيمة</w:t>
      </w:r>
      <w:r w:rsidRPr="005C6B1C">
        <w:rPr>
          <w:sz w:val="26"/>
          <w:szCs w:val="26"/>
          <w:rtl/>
          <w:lang w:val="en-CA"/>
        </w:rPr>
        <w:t xml:space="preserve"> </w:t>
      </w:r>
      <w:r w:rsidRPr="005C6B1C">
        <w:rPr>
          <w:rFonts w:hint="cs"/>
          <w:sz w:val="26"/>
          <w:szCs w:val="26"/>
          <w:rtl/>
          <w:lang w:val="en-CA"/>
        </w:rPr>
        <w:t>420,155</w:t>
      </w:r>
      <w:r w:rsidRPr="005C6B1C">
        <w:rPr>
          <w:sz w:val="26"/>
          <w:szCs w:val="26"/>
          <w:rtl/>
          <w:lang w:val="en-CA"/>
        </w:rPr>
        <w:t xml:space="preserve"> دولار أمريكي؛</w:t>
      </w:r>
      <w:r w:rsidRPr="005C6B1C">
        <w:rPr>
          <w:rFonts w:hint="cs"/>
          <w:sz w:val="26"/>
          <w:szCs w:val="26"/>
          <w:rtl/>
          <w:lang w:val="en-CA"/>
        </w:rPr>
        <w:t xml:space="preserve"> حيث سيتم </w:t>
      </w:r>
      <w:r w:rsidRPr="005C6B1C">
        <w:rPr>
          <w:sz w:val="26"/>
          <w:szCs w:val="26"/>
          <w:rtl/>
          <w:lang w:val="en-CA"/>
        </w:rPr>
        <w:t xml:space="preserve">في </w:t>
      </w:r>
      <w:r w:rsidRPr="005C6B1C">
        <w:rPr>
          <w:rFonts w:hint="cs"/>
          <w:sz w:val="26"/>
          <w:szCs w:val="26"/>
          <w:rtl/>
          <w:lang w:val="en-CA"/>
        </w:rPr>
        <w:t>غضون هذه</w:t>
      </w:r>
      <w:r w:rsidRPr="005C6B1C">
        <w:rPr>
          <w:sz w:val="26"/>
          <w:szCs w:val="26"/>
          <w:rtl/>
          <w:lang w:val="en-CA"/>
        </w:rPr>
        <w:t xml:space="preserve"> الأشهر الثلاثة تدمير 8</w:t>
      </w:r>
      <w:r>
        <w:rPr>
          <w:rFonts w:hint="cs"/>
          <w:sz w:val="26"/>
          <w:szCs w:val="26"/>
          <w:rtl/>
          <w:lang w:val="en-CA"/>
        </w:rPr>
        <w:t>.</w:t>
      </w:r>
      <w:r w:rsidRPr="005C6B1C">
        <w:rPr>
          <w:sz w:val="26"/>
          <w:szCs w:val="26"/>
          <w:rtl/>
          <w:lang w:val="en-CA"/>
        </w:rPr>
        <w:t xml:space="preserve">95 طن متري إضافي </w:t>
      </w:r>
      <w:r w:rsidRPr="005C6B1C">
        <w:rPr>
          <w:rFonts w:hint="cs"/>
          <w:sz w:val="26"/>
          <w:szCs w:val="26"/>
          <w:rtl/>
          <w:lang w:val="en-CA"/>
        </w:rPr>
        <w:t>من الهيدروفلوروكربون</w:t>
      </w:r>
      <w:r w:rsidRPr="005C6B1C">
        <w:rPr>
          <w:sz w:val="26"/>
          <w:szCs w:val="26"/>
          <w:rtl/>
          <w:lang w:val="en-CA"/>
        </w:rPr>
        <w:t xml:space="preserve">-23 (بسعر </w:t>
      </w:r>
      <w:r>
        <w:rPr>
          <w:rFonts w:hint="cs"/>
          <w:sz w:val="26"/>
          <w:szCs w:val="26"/>
          <w:rtl/>
          <w:lang w:val="en-CA"/>
        </w:rPr>
        <w:t>مقداره</w:t>
      </w:r>
      <w:r w:rsidRPr="005C6B1C">
        <w:rPr>
          <w:sz w:val="26"/>
          <w:szCs w:val="26"/>
          <w:rtl/>
          <w:lang w:val="en-CA"/>
        </w:rPr>
        <w:t xml:space="preserve"> 3</w:t>
      </w:r>
      <w:r>
        <w:rPr>
          <w:rFonts w:hint="cs"/>
          <w:sz w:val="26"/>
          <w:szCs w:val="26"/>
          <w:rtl/>
          <w:lang w:val="en-CA"/>
        </w:rPr>
        <w:t>.</w:t>
      </w:r>
      <w:r w:rsidRPr="005C6B1C">
        <w:rPr>
          <w:sz w:val="26"/>
          <w:szCs w:val="26"/>
          <w:rtl/>
          <w:lang w:val="en-CA"/>
        </w:rPr>
        <w:t>17 دولار أمريكي/</w:t>
      </w:r>
      <w:r w:rsidRPr="005C6B1C">
        <w:rPr>
          <w:rFonts w:hint="cs"/>
          <w:sz w:val="26"/>
          <w:szCs w:val="26"/>
          <w:rtl/>
          <w:lang w:val="en-CA"/>
        </w:rPr>
        <w:t>لل</w:t>
      </w:r>
      <w:r w:rsidRPr="005C6B1C">
        <w:rPr>
          <w:sz w:val="26"/>
          <w:szCs w:val="26"/>
          <w:rtl/>
          <w:lang w:val="en-CA"/>
        </w:rPr>
        <w:t xml:space="preserve">طن </w:t>
      </w:r>
      <w:r w:rsidRPr="005C6B1C">
        <w:rPr>
          <w:rFonts w:hint="cs"/>
          <w:sz w:val="26"/>
          <w:szCs w:val="26"/>
          <w:rtl/>
          <w:lang w:val="en-CA"/>
        </w:rPr>
        <w:t>ال</w:t>
      </w:r>
      <w:r w:rsidRPr="005C6B1C">
        <w:rPr>
          <w:sz w:val="26"/>
          <w:szCs w:val="26"/>
          <w:rtl/>
          <w:lang w:val="en-CA"/>
        </w:rPr>
        <w:t>متري</w:t>
      </w:r>
      <w:r>
        <w:rPr>
          <w:rFonts w:hint="cs"/>
          <w:sz w:val="26"/>
          <w:szCs w:val="26"/>
          <w:rtl/>
          <w:lang w:val="en-CA"/>
        </w:rPr>
        <w:t xml:space="preserve"> الواحد</w:t>
      </w:r>
      <w:r w:rsidRPr="005C6B1C">
        <w:rPr>
          <w:sz w:val="26"/>
          <w:szCs w:val="26"/>
          <w:rtl/>
          <w:lang w:val="en-CA"/>
        </w:rPr>
        <w:t xml:space="preserve"> من</w:t>
      </w:r>
      <w:r w:rsidRPr="005C6B1C">
        <w:rPr>
          <w:rFonts w:hint="cs"/>
          <w:sz w:val="26"/>
          <w:szCs w:val="26"/>
          <w:rtl/>
          <w:lang w:val="en-CA"/>
        </w:rPr>
        <w:t xml:space="preserve"> مكافئ</w:t>
      </w:r>
      <w:r w:rsidRPr="005C6B1C">
        <w:rPr>
          <w:sz w:val="26"/>
          <w:szCs w:val="26"/>
          <w:rtl/>
          <w:lang w:val="en-CA"/>
        </w:rPr>
        <w:t xml:space="preserve"> ثاني أكسيد الكربون).</w:t>
      </w:r>
      <w:r w:rsidRPr="005C6B1C">
        <w:rPr>
          <w:sz w:val="26"/>
          <w:szCs w:val="26"/>
          <w:rtl/>
        </w:rPr>
        <w:t xml:space="preserve"> </w:t>
      </w:r>
      <w:r>
        <w:rPr>
          <w:rFonts w:hint="cs"/>
          <w:sz w:val="26"/>
          <w:szCs w:val="26"/>
          <w:rtl/>
          <w:lang w:val="en-CA"/>
        </w:rPr>
        <w:t>بلغت</w:t>
      </w:r>
      <w:r w:rsidRPr="005C6B1C">
        <w:rPr>
          <w:sz w:val="26"/>
          <w:szCs w:val="26"/>
          <w:rtl/>
          <w:lang w:val="en-CA"/>
        </w:rPr>
        <w:t xml:space="preserve"> تكاليف التدمير في الموقع </w:t>
      </w:r>
      <w:r>
        <w:rPr>
          <w:rFonts w:hint="cs"/>
          <w:sz w:val="26"/>
          <w:szCs w:val="26"/>
          <w:rtl/>
          <w:lang w:val="en-CA"/>
        </w:rPr>
        <w:t>نفس</w:t>
      </w:r>
      <w:r w:rsidRPr="005C6B1C">
        <w:rPr>
          <w:rFonts w:hint="cs"/>
          <w:sz w:val="26"/>
          <w:szCs w:val="26"/>
          <w:rtl/>
          <w:lang w:val="en-CA"/>
        </w:rPr>
        <w:t xml:space="preserve"> التكاليف</w:t>
      </w:r>
      <w:r w:rsidRPr="005C6B1C">
        <w:rPr>
          <w:sz w:val="26"/>
          <w:szCs w:val="26"/>
          <w:rtl/>
          <w:lang w:val="en-CA"/>
        </w:rPr>
        <w:t xml:space="preserve"> </w:t>
      </w:r>
      <w:r w:rsidRPr="005C6B1C">
        <w:rPr>
          <w:rFonts w:hint="cs"/>
          <w:sz w:val="26"/>
          <w:szCs w:val="26"/>
          <w:rtl/>
          <w:lang w:val="en-CA"/>
        </w:rPr>
        <w:t>ال</w:t>
      </w:r>
      <w:r w:rsidRPr="005C6B1C">
        <w:rPr>
          <w:sz w:val="26"/>
          <w:szCs w:val="26"/>
          <w:rtl/>
          <w:lang w:val="en-CA"/>
        </w:rPr>
        <w:t>موضح</w:t>
      </w:r>
      <w:r w:rsidRPr="005C6B1C">
        <w:rPr>
          <w:rFonts w:hint="cs"/>
          <w:sz w:val="26"/>
          <w:szCs w:val="26"/>
          <w:rtl/>
          <w:lang w:val="en-CA"/>
        </w:rPr>
        <w:t>ة</w:t>
      </w:r>
      <w:r w:rsidRPr="005C6B1C">
        <w:rPr>
          <w:sz w:val="26"/>
          <w:szCs w:val="26"/>
          <w:rtl/>
          <w:lang w:val="en-CA"/>
        </w:rPr>
        <w:t xml:space="preserve"> في الخيار </w:t>
      </w:r>
      <w:r>
        <w:rPr>
          <w:rFonts w:hint="cs"/>
          <w:sz w:val="26"/>
          <w:szCs w:val="26"/>
          <w:rtl/>
          <w:lang w:val="en-CA"/>
        </w:rPr>
        <w:t>الرابع</w:t>
      </w:r>
      <w:r w:rsidRPr="005C6B1C">
        <w:rPr>
          <w:sz w:val="26"/>
          <w:szCs w:val="26"/>
          <w:rtl/>
          <w:lang w:val="en-CA"/>
        </w:rPr>
        <w:t xml:space="preserve"> بعد </w:t>
      </w:r>
      <w:r w:rsidRPr="005C6B1C">
        <w:rPr>
          <w:rFonts w:hint="cs"/>
          <w:sz w:val="26"/>
          <w:szCs w:val="26"/>
          <w:rtl/>
          <w:lang w:val="en-CA"/>
        </w:rPr>
        <w:lastRenderedPageBreak/>
        <w:t>احتساب</w:t>
      </w:r>
      <w:r w:rsidRPr="005C6B1C">
        <w:rPr>
          <w:sz w:val="26"/>
          <w:szCs w:val="26"/>
          <w:rtl/>
          <w:lang w:val="en-CA"/>
        </w:rPr>
        <w:t xml:space="preserve"> إزالة الهواء من </w:t>
      </w:r>
      <w:r>
        <w:rPr>
          <w:rFonts w:hint="cs"/>
          <w:sz w:val="26"/>
          <w:szCs w:val="26"/>
          <w:rtl/>
          <w:lang w:val="en-CA"/>
        </w:rPr>
        <w:t>تيارات</w:t>
      </w:r>
      <w:r w:rsidRPr="005C6B1C">
        <w:rPr>
          <w:sz w:val="26"/>
          <w:szCs w:val="26"/>
          <w:rtl/>
          <w:lang w:val="en-CA"/>
        </w:rPr>
        <w:t xml:space="preserve"> نفايات الهيدروفلوروكربون-23، مما </w:t>
      </w:r>
      <w:r>
        <w:rPr>
          <w:rFonts w:hint="cs"/>
          <w:sz w:val="26"/>
          <w:szCs w:val="26"/>
          <w:rtl/>
          <w:lang w:val="en-CA"/>
        </w:rPr>
        <w:t>ينتج</w:t>
      </w:r>
      <w:r w:rsidRPr="005C6B1C">
        <w:rPr>
          <w:sz w:val="26"/>
          <w:szCs w:val="26"/>
          <w:rtl/>
          <w:lang w:val="en-CA"/>
        </w:rPr>
        <w:t xml:space="preserve"> </w:t>
      </w:r>
      <w:r w:rsidRPr="005C6B1C">
        <w:rPr>
          <w:rFonts w:hint="cs"/>
          <w:sz w:val="26"/>
          <w:szCs w:val="26"/>
          <w:rtl/>
          <w:lang w:val="en-CA"/>
        </w:rPr>
        <w:t>عنه</w:t>
      </w:r>
      <w:r w:rsidRPr="005C6B1C">
        <w:rPr>
          <w:sz w:val="26"/>
          <w:szCs w:val="26"/>
          <w:rtl/>
          <w:lang w:val="en-CA"/>
        </w:rPr>
        <w:t xml:space="preserve"> تكاليف إضافية قدرها </w:t>
      </w:r>
      <w:r w:rsidRPr="005C6B1C">
        <w:rPr>
          <w:rFonts w:hint="cs"/>
          <w:sz w:val="26"/>
          <w:szCs w:val="26"/>
          <w:rtl/>
          <w:lang w:val="en-CA"/>
        </w:rPr>
        <w:t>9,190,201 دولار أمريكي</w:t>
      </w:r>
      <w:r w:rsidRPr="005C6B1C">
        <w:rPr>
          <w:sz w:val="26"/>
          <w:szCs w:val="26"/>
          <w:rtl/>
          <w:lang w:val="en-CA"/>
        </w:rPr>
        <w:t>.</w:t>
      </w:r>
      <w:r w:rsidRPr="005C6B1C">
        <w:rPr>
          <w:rFonts w:hint="cs"/>
          <w:sz w:val="26"/>
          <w:szCs w:val="26"/>
          <w:rtl/>
          <w:lang w:val="en-CA"/>
        </w:rPr>
        <w:t xml:space="preserve">  و</w:t>
      </w:r>
      <w:r w:rsidRPr="005C6B1C">
        <w:rPr>
          <w:sz w:val="26"/>
          <w:szCs w:val="26"/>
          <w:rtl/>
          <w:lang w:val="en-CA"/>
        </w:rPr>
        <w:t>تبلغ التكلفة الإجمالية للخيار</w:t>
      </w:r>
      <w:r w:rsidRPr="005C6B1C">
        <w:rPr>
          <w:rFonts w:hint="cs"/>
          <w:sz w:val="26"/>
          <w:szCs w:val="26"/>
          <w:rtl/>
          <w:lang w:val="en-CA"/>
        </w:rPr>
        <w:t xml:space="preserve"> </w:t>
      </w:r>
      <w:r>
        <w:rPr>
          <w:rFonts w:hint="cs"/>
          <w:sz w:val="26"/>
          <w:szCs w:val="26"/>
          <w:rtl/>
          <w:lang w:val="en-CA"/>
        </w:rPr>
        <w:t>(</w:t>
      </w:r>
      <w:r w:rsidRPr="005C6B1C">
        <w:rPr>
          <w:rFonts w:hint="cs"/>
          <w:sz w:val="26"/>
          <w:szCs w:val="26"/>
          <w:rtl/>
          <w:lang w:val="en-CA"/>
        </w:rPr>
        <w:t>ب</w:t>
      </w:r>
      <w:r>
        <w:rPr>
          <w:rFonts w:hint="cs"/>
          <w:sz w:val="26"/>
          <w:szCs w:val="26"/>
          <w:rtl/>
          <w:lang w:val="en-CA"/>
        </w:rPr>
        <w:t>)</w:t>
      </w:r>
      <w:r w:rsidRPr="005C6B1C">
        <w:rPr>
          <w:rFonts w:hint="cs"/>
          <w:sz w:val="26"/>
          <w:szCs w:val="26"/>
          <w:rtl/>
          <w:lang w:val="en-CA"/>
        </w:rPr>
        <w:t xml:space="preserve"> 5,876,963</w:t>
      </w:r>
      <w:r w:rsidRPr="005C6B1C">
        <w:rPr>
          <w:sz w:val="26"/>
          <w:szCs w:val="26"/>
          <w:rtl/>
          <w:lang w:val="en-CA"/>
        </w:rPr>
        <w:t xml:space="preserve"> </w:t>
      </w:r>
      <w:r w:rsidRPr="005C6B1C">
        <w:rPr>
          <w:rFonts w:hint="cs"/>
          <w:sz w:val="26"/>
          <w:szCs w:val="26"/>
          <w:rtl/>
          <w:lang w:val="en-CA"/>
        </w:rPr>
        <w:t>دولار أمريكي</w:t>
      </w:r>
      <w:r w:rsidRPr="005C6B1C">
        <w:rPr>
          <w:sz w:val="26"/>
          <w:szCs w:val="26"/>
          <w:rtl/>
          <w:lang w:val="en-CA"/>
        </w:rPr>
        <w:t xml:space="preserve"> </w:t>
      </w:r>
      <w:r w:rsidRPr="005C6B1C">
        <w:rPr>
          <w:rFonts w:hint="cs"/>
          <w:sz w:val="26"/>
          <w:szCs w:val="26"/>
          <w:rtl/>
          <w:lang w:val="en-CA"/>
        </w:rPr>
        <w:t>على النحو ال</w:t>
      </w:r>
      <w:r w:rsidRPr="005C6B1C">
        <w:rPr>
          <w:sz w:val="26"/>
          <w:szCs w:val="26"/>
          <w:rtl/>
          <w:lang w:val="en-CA"/>
        </w:rPr>
        <w:t xml:space="preserve">مبين في الجدول </w:t>
      </w:r>
      <w:r>
        <w:rPr>
          <w:rFonts w:hint="cs"/>
          <w:sz w:val="26"/>
          <w:szCs w:val="26"/>
          <w:rtl/>
          <w:lang w:val="en-CA"/>
        </w:rPr>
        <w:t>الثاني</w:t>
      </w:r>
      <w:r w:rsidRPr="005C6B1C">
        <w:rPr>
          <w:sz w:val="26"/>
          <w:szCs w:val="26"/>
          <w:rtl/>
          <w:lang w:val="en-CA"/>
        </w:rPr>
        <w:t>.</w:t>
      </w:r>
    </w:p>
    <w:p w14:paraId="38776845" w14:textId="77777777" w:rsidR="001A20B6" w:rsidRPr="005015CC" w:rsidRDefault="001A20B6" w:rsidP="001A20B6">
      <w:pPr>
        <w:bidi/>
        <w:rPr>
          <w:bCs/>
          <w:sz w:val="26"/>
          <w:szCs w:val="26"/>
          <w:rtl/>
          <w:lang w:val="en-US" w:bidi="ar-AE"/>
        </w:rPr>
      </w:pPr>
      <w:r w:rsidRPr="005015CC">
        <w:rPr>
          <w:bCs/>
          <w:sz w:val="26"/>
          <w:szCs w:val="26"/>
          <w:rtl/>
          <w:lang w:val="en-US" w:bidi="ar-AE"/>
        </w:rPr>
        <w:t xml:space="preserve">الجدول الثاني: الخيار ب (مضخة نقل فلوريد الهيدروجين اللامائي، وحدة تسييل تجارية، تدمير خارج الموقع لمدة خمسة أشهر، </w:t>
      </w:r>
      <w:r w:rsidRPr="005015CC">
        <w:rPr>
          <w:rFonts w:hint="cs"/>
          <w:bCs/>
          <w:sz w:val="26"/>
          <w:szCs w:val="26"/>
          <w:rtl/>
          <w:lang w:val="en-US" w:bidi="ar-AE"/>
        </w:rPr>
        <w:t xml:space="preserve">ثم </w:t>
      </w:r>
      <w:r w:rsidRPr="005015CC">
        <w:rPr>
          <w:bCs/>
          <w:sz w:val="26"/>
          <w:szCs w:val="26"/>
          <w:rtl/>
          <w:lang w:val="en-US" w:bidi="ar-AE"/>
        </w:rPr>
        <w:t>تدمير في الموقع بعد ذلك)</w:t>
      </w:r>
    </w:p>
    <w:tbl>
      <w:tblPr>
        <w:bidiVisual/>
        <w:tblW w:w="4880" w:type="pct"/>
        <w:tblLook w:val="04A0" w:firstRow="1" w:lastRow="0" w:firstColumn="1" w:lastColumn="0" w:noHBand="0" w:noVBand="1"/>
      </w:tblPr>
      <w:tblGrid>
        <w:gridCol w:w="7468"/>
        <w:gridCol w:w="1658"/>
      </w:tblGrid>
      <w:tr w:rsidR="001A20B6" w:rsidRPr="001B69FB" w14:paraId="04768FDF" w14:textId="77777777" w:rsidTr="001A20B6">
        <w:trPr>
          <w:trHeight w:val="143"/>
          <w:tblHeader/>
        </w:trPr>
        <w:tc>
          <w:tcPr>
            <w:tcW w:w="409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7E7ED5E" w14:textId="77777777" w:rsidR="001A20B6" w:rsidRPr="001B69FB" w:rsidRDefault="001A20B6" w:rsidP="001A20B6">
            <w:pPr>
              <w:bidi/>
              <w:jc w:val="left"/>
              <w:rPr>
                <w:b/>
                <w:color w:val="000000"/>
                <w:sz w:val="20"/>
                <w:lang w:val="en-CA" w:eastAsia="en-CA" w:bidi="ar-AE"/>
              </w:rPr>
            </w:pPr>
            <w:r w:rsidRPr="0020128B">
              <w:rPr>
                <w:rFonts w:hint="cs"/>
                <w:bCs/>
                <w:color w:val="000000"/>
                <w:sz w:val="20"/>
                <w:rtl/>
                <w:lang w:val="en-CA" w:eastAsia="en-CA" w:bidi="ar-AE"/>
              </w:rPr>
              <w:t>البند</w:t>
            </w:r>
          </w:p>
        </w:tc>
        <w:tc>
          <w:tcPr>
            <w:tcW w:w="908" w:type="pct"/>
            <w:tcBorders>
              <w:top w:val="single" w:sz="4" w:space="0" w:color="auto"/>
              <w:left w:val="nil"/>
              <w:bottom w:val="single" w:sz="4" w:space="0" w:color="auto"/>
              <w:right w:val="single" w:sz="4" w:space="0" w:color="auto"/>
            </w:tcBorders>
            <w:shd w:val="clear" w:color="auto" w:fill="auto"/>
            <w:noWrap/>
            <w:vAlign w:val="bottom"/>
          </w:tcPr>
          <w:p w14:paraId="778A01DE" w14:textId="77777777" w:rsidR="001A20B6" w:rsidRPr="001B69FB" w:rsidRDefault="001A20B6" w:rsidP="001A20B6">
            <w:pPr>
              <w:bidi/>
              <w:jc w:val="center"/>
              <w:rPr>
                <w:b/>
                <w:color w:val="000000"/>
                <w:sz w:val="20"/>
                <w:lang w:val="en-CA" w:eastAsia="en-CA"/>
              </w:rPr>
            </w:pPr>
            <w:r w:rsidRPr="00626C70">
              <w:rPr>
                <w:rFonts w:hint="cs"/>
                <w:bCs/>
                <w:color w:val="000000"/>
                <w:sz w:val="20"/>
                <w:rtl/>
                <w:lang w:val="en-CA" w:eastAsia="en-CA"/>
              </w:rPr>
              <w:t>التكلفة (دولار أمريكي)</w:t>
            </w:r>
          </w:p>
        </w:tc>
      </w:tr>
      <w:tr w:rsidR="001A20B6" w:rsidRPr="001B69FB" w14:paraId="1059EE17" w14:textId="77777777" w:rsidTr="001A20B6">
        <w:trPr>
          <w:trHeight w:val="170"/>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537A18FB" w14:textId="77777777" w:rsidR="001A20B6" w:rsidRPr="001B69FB" w:rsidRDefault="001A20B6" w:rsidP="001A20B6">
            <w:pPr>
              <w:bidi/>
              <w:jc w:val="left"/>
              <w:rPr>
                <w:color w:val="000000"/>
                <w:sz w:val="20"/>
                <w:lang w:val="en-CA" w:eastAsia="en-CA"/>
              </w:rPr>
            </w:pPr>
            <w:r w:rsidRPr="007A086C">
              <w:rPr>
                <w:rFonts w:hint="cs"/>
                <w:color w:val="000000"/>
                <w:sz w:val="20"/>
                <w:rtl/>
                <w:lang w:val="en-CA" w:eastAsia="en-CA"/>
              </w:rPr>
              <w:t>تجديد وحدة تدمير قوس البلازما-1</w:t>
            </w:r>
            <w:r w:rsidRPr="007A086C">
              <w:rPr>
                <w:rFonts w:hint="cs"/>
                <w:color w:val="000000"/>
                <w:sz w:val="20"/>
                <w:rtl/>
                <w:lang w:val="en-CA" w:eastAsia="en-CA" w:bidi="ar-AE"/>
              </w:rPr>
              <w:t xml:space="preserve"> </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0E1D2D27" w14:textId="77777777" w:rsidR="001A20B6" w:rsidRPr="001B69FB" w:rsidRDefault="001A20B6" w:rsidP="001A20B6">
            <w:pPr>
              <w:bidi/>
              <w:jc w:val="right"/>
              <w:rPr>
                <w:color w:val="000000"/>
                <w:sz w:val="20"/>
                <w:lang w:val="en-CA" w:eastAsia="en-CA"/>
              </w:rPr>
            </w:pPr>
            <w:r>
              <w:rPr>
                <w:rFonts w:hint="cs"/>
                <w:color w:val="000000"/>
                <w:sz w:val="20"/>
                <w:rtl/>
                <w:lang w:val="en-CA" w:eastAsia="en-CA" w:bidi="ar-AE"/>
              </w:rPr>
              <w:t>438,630</w:t>
            </w:r>
          </w:p>
        </w:tc>
      </w:tr>
      <w:tr w:rsidR="001A20B6" w:rsidRPr="001B69FB" w14:paraId="321E145F" w14:textId="77777777" w:rsidTr="001A20B6">
        <w:trPr>
          <w:trHeight w:val="107"/>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650F8F51" w14:textId="77777777" w:rsidR="001A20B6" w:rsidRPr="001B69FB" w:rsidRDefault="001A20B6" w:rsidP="001A20B6">
            <w:pPr>
              <w:bidi/>
              <w:jc w:val="left"/>
              <w:rPr>
                <w:color w:val="000000"/>
                <w:sz w:val="20"/>
                <w:lang w:val="en-CA" w:eastAsia="en-CA"/>
              </w:rPr>
            </w:pPr>
            <w:r>
              <w:rPr>
                <w:rFonts w:hint="cs"/>
                <w:color w:val="000000"/>
                <w:sz w:val="20"/>
                <w:rtl/>
                <w:lang w:val="en-CA" w:eastAsia="en-CA" w:bidi="ar-AE"/>
              </w:rPr>
              <w:t>التكاليف</w:t>
            </w:r>
            <w:r w:rsidRPr="00B019E8">
              <w:rPr>
                <w:rFonts w:hint="cs"/>
                <w:color w:val="000000"/>
                <w:sz w:val="20"/>
                <w:rtl/>
                <w:lang w:val="en-CA" w:eastAsia="en-CA" w:bidi="ar-AE"/>
              </w:rPr>
              <w:t xml:space="preserve"> الرأسمالية لوحدة تدمير قوس البلازما فيما بين 2025-</w:t>
            </w:r>
            <w:r w:rsidRPr="001A01AF">
              <w:rPr>
                <w:rFonts w:hint="cs"/>
                <w:color w:val="000000"/>
                <w:sz w:val="20"/>
                <w:rtl/>
                <w:lang w:val="en-CA" w:eastAsia="en-CA" w:bidi="ar-AE"/>
              </w:rPr>
              <w:t>2030</w:t>
            </w:r>
            <w:r w:rsidRPr="001A01AF">
              <w:rPr>
                <w:rFonts w:hint="cs"/>
                <w:color w:val="000000"/>
                <w:sz w:val="20"/>
                <w:rtl/>
                <w:lang w:val="en-CA" w:eastAsia="en-CA"/>
              </w:rPr>
              <w:t>*</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20FA01A6"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345,275</w:t>
            </w:r>
          </w:p>
        </w:tc>
      </w:tr>
      <w:tr w:rsidR="001A20B6" w:rsidRPr="001B69FB" w14:paraId="284FFFD2" w14:textId="77777777" w:rsidTr="001A20B6">
        <w:trPr>
          <w:trHeight w:val="53"/>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47005CE6" w14:textId="77777777" w:rsidR="001A20B6" w:rsidRPr="001B69FB" w:rsidRDefault="001A20B6" w:rsidP="001A20B6">
            <w:pPr>
              <w:bidi/>
              <w:jc w:val="left"/>
              <w:rPr>
                <w:color w:val="000000"/>
                <w:sz w:val="20"/>
                <w:lang w:val="en-CA" w:eastAsia="en-CA"/>
              </w:rPr>
            </w:pPr>
            <w:r w:rsidRPr="00B07046">
              <w:rPr>
                <w:rFonts w:hint="cs"/>
                <w:color w:val="000000"/>
                <w:sz w:val="20"/>
                <w:rtl/>
                <w:lang w:val="en-CA" w:eastAsia="en-CA"/>
              </w:rPr>
              <w:t>تجديد مرافق معالجة النفايات السائلة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73F8BBF8"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123,641</w:t>
            </w:r>
          </w:p>
        </w:tc>
      </w:tr>
      <w:tr w:rsidR="001A20B6" w:rsidRPr="001B69FB" w14:paraId="2A10FF09" w14:textId="77777777" w:rsidTr="001A20B6">
        <w:trPr>
          <w:trHeight w:val="475"/>
        </w:trPr>
        <w:tc>
          <w:tcPr>
            <w:tcW w:w="4092" w:type="pct"/>
            <w:tcBorders>
              <w:top w:val="nil"/>
              <w:left w:val="single" w:sz="4" w:space="0" w:color="auto"/>
              <w:bottom w:val="single" w:sz="4" w:space="0" w:color="auto"/>
              <w:right w:val="single" w:sz="4" w:space="0" w:color="auto"/>
            </w:tcBorders>
            <w:shd w:val="clear" w:color="auto" w:fill="auto"/>
            <w:vAlign w:val="bottom"/>
          </w:tcPr>
          <w:p w14:paraId="2015F654" w14:textId="77777777" w:rsidR="001A20B6" w:rsidRPr="001B69FB" w:rsidRDefault="001A20B6" w:rsidP="001A20B6">
            <w:pPr>
              <w:bidi/>
              <w:jc w:val="left"/>
              <w:rPr>
                <w:color w:val="000000"/>
                <w:sz w:val="20"/>
                <w:lang w:val="en-CA" w:eastAsia="en-CA"/>
              </w:rPr>
            </w:pPr>
            <w:r w:rsidRPr="00970D42">
              <w:rPr>
                <w:color w:val="000000"/>
                <w:sz w:val="20"/>
                <w:rtl/>
                <w:lang w:val="en-CA" w:eastAsia="en-CA" w:bidi="ar-AE"/>
              </w:rPr>
              <w:t xml:space="preserve">مضخة فلوريد الهيدروجين اللامائي الصناعية (مضخة متعددة المراحل، </w:t>
            </w:r>
            <w:r w:rsidRPr="00D13C21">
              <w:rPr>
                <w:color w:val="000000"/>
                <w:sz w:val="20"/>
                <w:rtl/>
                <w:lang w:val="en-CA" w:eastAsia="en-CA" w:bidi="ar-AE"/>
              </w:rPr>
              <w:t xml:space="preserve">بقدرة 30 </w:t>
            </w:r>
            <w:r w:rsidRPr="00D13C21">
              <w:rPr>
                <w:rFonts w:hint="cs"/>
                <w:color w:val="000000"/>
                <w:sz w:val="20"/>
                <w:rtl/>
                <w:lang w:val="en-CA" w:eastAsia="en-CA" w:bidi="ar-AE"/>
              </w:rPr>
              <w:t>م</w:t>
            </w:r>
            <w:r w:rsidRPr="00D13C21">
              <w:rPr>
                <w:rFonts w:hint="cs"/>
                <w:color w:val="000000"/>
                <w:sz w:val="20"/>
                <w:vertAlign w:val="superscript"/>
                <w:rtl/>
                <w:lang w:val="en-CA" w:eastAsia="en-CA" w:bidi="ar-AE"/>
              </w:rPr>
              <w:t>3</w:t>
            </w:r>
            <w:r w:rsidRPr="00D13C21">
              <w:rPr>
                <w:color w:val="000000"/>
                <w:sz w:val="20"/>
                <w:rtl/>
                <w:lang w:val="en-CA" w:eastAsia="en-CA" w:bidi="ar-AE"/>
              </w:rPr>
              <w:t>/ ساعة</w:t>
            </w:r>
            <w:r w:rsidRPr="00970D42">
              <w:rPr>
                <w:color w:val="000000"/>
                <w:sz w:val="20"/>
                <w:rtl/>
                <w:lang w:val="en-CA" w:eastAsia="en-CA" w:bidi="ar-AE"/>
              </w:rPr>
              <w:t xml:space="preserve"> تقريباً)، بما في ذلك شبكة الأنابيب، والصمامات، </w:t>
            </w:r>
            <w:r>
              <w:rPr>
                <w:rFonts w:hint="cs"/>
                <w:color w:val="000000"/>
                <w:sz w:val="20"/>
                <w:rtl/>
                <w:lang w:val="en-CA" w:eastAsia="en-CA" w:bidi="ar-AE"/>
              </w:rPr>
              <w:t xml:space="preserve">ومضخة دورة إعادة </w:t>
            </w:r>
            <w:r w:rsidRPr="00970D42">
              <w:rPr>
                <w:color w:val="000000"/>
                <w:sz w:val="20"/>
                <w:rtl/>
                <w:lang w:val="en-CA" w:eastAsia="en-CA" w:bidi="ar-AE"/>
              </w:rPr>
              <w:t>التدوير، ومعدات الدعم، والتصميم، والهندسة المدنية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0597C298"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100,000</w:t>
            </w:r>
          </w:p>
        </w:tc>
      </w:tr>
      <w:tr w:rsidR="001A20B6" w:rsidRPr="001B69FB" w14:paraId="35864F0F" w14:textId="77777777" w:rsidTr="001A20B6">
        <w:trPr>
          <w:trHeight w:val="412"/>
        </w:trPr>
        <w:tc>
          <w:tcPr>
            <w:tcW w:w="4092" w:type="pct"/>
            <w:tcBorders>
              <w:top w:val="nil"/>
              <w:left w:val="single" w:sz="4" w:space="0" w:color="auto"/>
              <w:bottom w:val="single" w:sz="4" w:space="0" w:color="auto"/>
              <w:right w:val="single" w:sz="4" w:space="0" w:color="auto"/>
            </w:tcBorders>
            <w:shd w:val="clear" w:color="auto" w:fill="auto"/>
            <w:vAlign w:val="bottom"/>
          </w:tcPr>
          <w:p w14:paraId="6914D07D" w14:textId="77777777" w:rsidR="001A20B6" w:rsidRPr="001B69FB" w:rsidRDefault="001A20B6" w:rsidP="001A20B6">
            <w:pPr>
              <w:bidi/>
              <w:jc w:val="left"/>
              <w:rPr>
                <w:color w:val="000000"/>
                <w:sz w:val="20"/>
                <w:lang w:val="en-CA" w:eastAsia="en-CA"/>
              </w:rPr>
            </w:pPr>
            <w:r w:rsidRPr="00D13C21">
              <w:rPr>
                <w:color w:val="000000"/>
                <w:sz w:val="20"/>
                <w:rtl/>
                <w:lang w:val="en-CA" w:eastAsia="en-CA"/>
              </w:rPr>
              <w:t>جهاز تنقية الغاز الرطب لخزان فلوريد الهيدروجين اللامائي، بما في ذلك التركيب، وشبكة الأنابيب، والصمامات، والتصميم والهندسة المدنية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5E8F2B8B"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50,000</w:t>
            </w:r>
          </w:p>
        </w:tc>
      </w:tr>
      <w:tr w:rsidR="001A20B6" w:rsidRPr="001B69FB" w14:paraId="5FF522F1"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tcPr>
          <w:p w14:paraId="7C93CAF0" w14:textId="77777777" w:rsidR="001A20B6" w:rsidRPr="001B69FB" w:rsidRDefault="001A20B6" w:rsidP="001A20B6">
            <w:pPr>
              <w:bidi/>
              <w:jc w:val="left"/>
              <w:rPr>
                <w:color w:val="000000"/>
                <w:sz w:val="20"/>
                <w:lang w:val="en-CA" w:eastAsia="en-CA"/>
              </w:rPr>
            </w:pPr>
            <w:r w:rsidRPr="00EB4DB1">
              <w:rPr>
                <w:color w:val="000000"/>
                <w:sz w:val="20"/>
                <w:rtl/>
                <w:lang w:val="en-CA" w:eastAsia="en-CA"/>
              </w:rPr>
              <w:t xml:space="preserve">شراء </w:t>
            </w:r>
            <w:r w:rsidRPr="003037BE">
              <w:rPr>
                <w:color w:val="000000"/>
                <w:sz w:val="20"/>
                <w:rtl/>
                <w:lang w:val="en-CA" w:eastAsia="en-CA"/>
              </w:rPr>
              <w:t xml:space="preserve">وحدة تسييل غازات مبردة </w:t>
            </w:r>
            <w:r w:rsidRPr="00EB4DB1">
              <w:rPr>
                <w:color w:val="000000"/>
                <w:sz w:val="20"/>
                <w:rtl/>
                <w:lang w:val="en-CA" w:eastAsia="en-CA"/>
              </w:rPr>
              <w:t>جديدة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4CDD46E2" w14:textId="77777777" w:rsidR="001A20B6" w:rsidRPr="001B69FB" w:rsidRDefault="001A20B6" w:rsidP="001A20B6">
            <w:pPr>
              <w:bidi/>
              <w:jc w:val="right"/>
              <w:rPr>
                <w:color w:val="000000"/>
                <w:sz w:val="20"/>
                <w:lang w:val="en-CA" w:eastAsia="en-CA"/>
              </w:rPr>
            </w:pPr>
            <w:r>
              <w:rPr>
                <w:rFonts w:hint="cs"/>
                <w:color w:val="000000"/>
                <w:sz w:val="20"/>
                <w:rtl/>
                <w:lang w:val="en-US" w:eastAsia="en-CA" w:bidi="ar-AE"/>
              </w:rPr>
              <w:t>143,667</w:t>
            </w:r>
          </w:p>
        </w:tc>
      </w:tr>
      <w:tr w:rsidR="001A20B6" w:rsidRPr="001B69FB" w14:paraId="4951B932"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tcPr>
          <w:p w14:paraId="5A4A6565" w14:textId="77777777" w:rsidR="001A20B6" w:rsidRPr="001B69FB" w:rsidRDefault="001A20B6" w:rsidP="001A20B6">
            <w:pPr>
              <w:bidi/>
              <w:jc w:val="left"/>
              <w:rPr>
                <w:color w:val="000000"/>
                <w:sz w:val="20"/>
                <w:lang w:val="en-CA" w:eastAsia="en-CA"/>
              </w:rPr>
            </w:pPr>
            <w:r w:rsidRPr="005A0E80">
              <w:rPr>
                <w:rFonts w:hint="cs"/>
                <w:color w:val="000000"/>
                <w:sz w:val="20"/>
                <w:rtl/>
                <w:lang w:val="en-CA" w:eastAsia="en-CA" w:bidi="ar-AE"/>
              </w:rPr>
              <w:t xml:space="preserve">خزان </w:t>
            </w:r>
            <w:r>
              <w:rPr>
                <w:rFonts w:hint="cs"/>
                <w:color w:val="000000"/>
                <w:sz w:val="20"/>
                <w:rtl/>
                <w:lang w:val="en-CA" w:eastAsia="en-CA" w:bidi="ar-AE"/>
              </w:rPr>
              <w:t>التبريد</w:t>
            </w:r>
            <w:r w:rsidRPr="005A0E80">
              <w:rPr>
                <w:rFonts w:hint="cs"/>
                <w:color w:val="000000"/>
                <w:sz w:val="20"/>
                <w:rtl/>
                <w:lang w:val="en-CA" w:eastAsia="en-CA" w:bidi="ar-AE"/>
              </w:rPr>
              <w:t xml:space="preserve"> + التركيب + التجهيزات المساعدة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7320B878"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212,658</w:t>
            </w:r>
          </w:p>
        </w:tc>
      </w:tr>
      <w:tr w:rsidR="001A20B6" w:rsidRPr="001B69FB" w14:paraId="408E869A"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tcPr>
          <w:p w14:paraId="5F3A98B1" w14:textId="77777777" w:rsidR="001A20B6" w:rsidRPr="001B69FB" w:rsidRDefault="001A20B6" w:rsidP="001A20B6">
            <w:pPr>
              <w:bidi/>
              <w:jc w:val="left"/>
              <w:rPr>
                <w:color w:val="000000"/>
                <w:sz w:val="20"/>
                <w:lang w:val="en-CA" w:eastAsia="en-CA"/>
              </w:rPr>
            </w:pPr>
            <w:r>
              <w:rPr>
                <w:color w:val="000000"/>
                <w:sz w:val="20"/>
                <w:rtl/>
                <w:lang w:val="en-CA" w:eastAsia="en-CA"/>
              </w:rPr>
              <w:t xml:space="preserve">مزلقة تفريغ </w:t>
            </w:r>
            <w:r>
              <w:rPr>
                <w:rFonts w:hint="cs"/>
                <w:color w:val="000000"/>
                <w:sz w:val="20"/>
                <w:rtl/>
                <w:lang w:val="en-CA" w:eastAsia="en-CA"/>
              </w:rPr>
              <w:t>ا</w:t>
            </w:r>
            <w:r w:rsidRPr="005A0E80">
              <w:rPr>
                <w:color w:val="000000"/>
                <w:sz w:val="20"/>
                <w:rtl/>
                <w:lang w:val="en-CA" w:eastAsia="en-CA"/>
              </w:rPr>
              <w:t xml:space="preserve">لفرن الدوار </w:t>
            </w:r>
            <w:r>
              <w:rPr>
                <w:rFonts w:hint="cs"/>
                <w:color w:val="000000"/>
                <w:sz w:val="20"/>
                <w:rtl/>
                <w:lang w:val="en-CA" w:eastAsia="en-CA"/>
              </w:rPr>
              <w:t>الكائن في أمريكا</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66009CDC" w14:textId="77777777" w:rsidR="001A20B6" w:rsidRPr="001B69FB" w:rsidRDefault="001A20B6" w:rsidP="001A20B6">
            <w:pPr>
              <w:bidi/>
              <w:jc w:val="right"/>
              <w:rPr>
                <w:color w:val="000000"/>
                <w:sz w:val="20"/>
                <w:lang w:val="en-CA" w:eastAsia="en-CA"/>
              </w:rPr>
            </w:pPr>
            <w:r>
              <w:rPr>
                <w:rFonts w:hint="cs"/>
                <w:color w:val="000000"/>
                <w:sz w:val="20"/>
                <w:rtl/>
                <w:lang w:val="en-CA" w:eastAsia="en-CA"/>
              </w:rPr>
              <w:t>0</w:t>
            </w:r>
          </w:p>
        </w:tc>
      </w:tr>
      <w:tr w:rsidR="001A20B6" w:rsidRPr="001B69FB" w14:paraId="3C1C0056"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36CEA441" w14:textId="77777777" w:rsidR="001A20B6" w:rsidRPr="001B69FB" w:rsidRDefault="001A20B6" w:rsidP="001A20B6">
            <w:pPr>
              <w:bidi/>
              <w:jc w:val="left"/>
              <w:rPr>
                <w:b/>
                <w:color w:val="000000"/>
                <w:sz w:val="20"/>
                <w:lang w:val="en-CA" w:eastAsia="en-CA"/>
              </w:rPr>
            </w:pPr>
            <w:r w:rsidRPr="0020128B">
              <w:rPr>
                <w:rFonts w:hint="cs"/>
                <w:bCs/>
                <w:color w:val="000000"/>
                <w:sz w:val="20"/>
                <w:rtl/>
                <w:lang w:val="en-CA" w:eastAsia="en-CA"/>
              </w:rPr>
              <w:t>المجموع الفرعي للتكاليف الرأسمالية الإضافية</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30801114" w14:textId="77777777" w:rsidR="001A20B6" w:rsidRPr="005015CC" w:rsidRDefault="001A20B6" w:rsidP="001A20B6">
            <w:pPr>
              <w:bidi/>
              <w:jc w:val="right"/>
              <w:rPr>
                <w:b/>
                <w:bCs/>
                <w:color w:val="000000"/>
                <w:sz w:val="20"/>
                <w:lang w:val="en-CA" w:eastAsia="en-CA"/>
              </w:rPr>
            </w:pPr>
            <w:r w:rsidRPr="005015CC">
              <w:rPr>
                <w:rFonts w:hint="cs"/>
                <w:b/>
                <w:bCs/>
                <w:color w:val="000000"/>
                <w:sz w:val="20"/>
                <w:rtl/>
                <w:lang w:val="en-CA" w:eastAsia="en-CA"/>
              </w:rPr>
              <w:t>1,413,871</w:t>
            </w:r>
          </w:p>
        </w:tc>
      </w:tr>
      <w:tr w:rsidR="001A20B6" w:rsidRPr="001B69FB" w14:paraId="35CB5284" w14:textId="77777777" w:rsidTr="001A20B6">
        <w:trPr>
          <w:trHeight w:val="62"/>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1945B571" w14:textId="77777777" w:rsidR="001A20B6" w:rsidRPr="001B69FB" w:rsidRDefault="001A20B6" w:rsidP="001A20B6">
            <w:pPr>
              <w:bidi/>
              <w:jc w:val="left"/>
              <w:rPr>
                <w:color w:val="000000"/>
                <w:sz w:val="20"/>
                <w:lang w:val="en-CA" w:eastAsia="en-CA"/>
              </w:rPr>
            </w:pPr>
            <w:r w:rsidRPr="0020128B">
              <w:rPr>
                <w:color w:val="000000"/>
                <w:sz w:val="20"/>
                <w:rtl/>
                <w:lang w:val="en-CA" w:eastAsia="en-CA"/>
              </w:rPr>
              <w:t>تكاليف التشغيل الإضافية للتدمير في الموقع ل</w:t>
            </w:r>
            <w:r>
              <w:rPr>
                <w:rFonts w:hint="cs"/>
                <w:color w:val="000000"/>
                <w:sz w:val="20"/>
                <w:rtl/>
                <w:lang w:val="en-CA" w:eastAsia="en-CA"/>
              </w:rPr>
              <w:t>مدة</w:t>
            </w:r>
            <w:r w:rsidRPr="0020128B">
              <w:rPr>
                <w:color w:val="000000"/>
                <w:sz w:val="20"/>
                <w:rtl/>
                <w:lang w:val="en-CA" w:eastAsia="en-CA"/>
              </w:rPr>
              <w:t xml:space="preserve"> 11 عاماً*</w:t>
            </w:r>
            <w:r w:rsidRPr="0020128B">
              <w:rPr>
                <w:rFonts w:hint="cs"/>
                <w:color w:val="000000"/>
                <w:sz w:val="20"/>
                <w:rtl/>
                <w:lang w:val="en-CA" w:eastAsia="en-CA"/>
              </w:rPr>
              <w:t>،</w:t>
            </w:r>
            <w:r w:rsidRPr="0020128B">
              <w:rPr>
                <w:color w:val="000000"/>
                <w:sz w:val="20"/>
                <w:rtl/>
                <w:lang w:val="en-CA" w:eastAsia="en-CA"/>
              </w:rPr>
              <w:t>**</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224E6D7E" w14:textId="77777777" w:rsidR="001A20B6" w:rsidRPr="00A72B9B" w:rsidRDefault="001A20B6" w:rsidP="001A20B6">
            <w:pPr>
              <w:bidi/>
              <w:jc w:val="right"/>
              <w:rPr>
                <w:color w:val="000000"/>
                <w:sz w:val="20"/>
                <w:lang w:val="en-CA" w:eastAsia="en-CA"/>
              </w:rPr>
            </w:pPr>
            <w:r>
              <w:rPr>
                <w:rFonts w:hint="cs"/>
                <w:b/>
                <w:color w:val="000000"/>
                <w:sz w:val="20"/>
                <w:rtl/>
                <w:lang w:val="en-CA" w:eastAsia="en-CA"/>
              </w:rPr>
              <w:t>9,190,201</w:t>
            </w:r>
          </w:p>
        </w:tc>
      </w:tr>
      <w:tr w:rsidR="001A20B6" w:rsidRPr="001B69FB" w14:paraId="7A4EC4FC" w14:textId="77777777" w:rsidTr="001A20B6">
        <w:trPr>
          <w:trHeight w:val="89"/>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54296054" w14:textId="77777777" w:rsidR="001A20B6" w:rsidRPr="001B69FB" w:rsidRDefault="001A20B6" w:rsidP="001A20B6">
            <w:pPr>
              <w:bidi/>
              <w:rPr>
                <w:color w:val="000000"/>
                <w:sz w:val="20"/>
                <w:lang w:val="en-CA" w:eastAsia="en-CA"/>
              </w:rPr>
            </w:pPr>
            <w:r w:rsidRPr="0020128B">
              <w:rPr>
                <w:rFonts w:hint="cs"/>
                <w:color w:val="000000"/>
                <w:sz w:val="20"/>
                <w:rtl/>
                <w:lang w:val="en-CA" w:eastAsia="en-CA"/>
              </w:rPr>
              <w:t>التدمير خارج الموقع لمدة ثلاثة أشهر</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52615034" w14:textId="77777777" w:rsidR="001A20B6" w:rsidRDefault="001A20B6" w:rsidP="001A20B6">
            <w:pPr>
              <w:bidi/>
              <w:jc w:val="right"/>
              <w:rPr>
                <w:sz w:val="20"/>
                <w:lang w:val="en-CA"/>
              </w:rPr>
            </w:pPr>
            <w:r>
              <w:rPr>
                <w:rFonts w:hint="cs"/>
                <w:color w:val="000000"/>
                <w:sz w:val="20"/>
                <w:rtl/>
                <w:lang w:val="en-CA" w:eastAsia="en-CA"/>
              </w:rPr>
              <w:t>420,155</w:t>
            </w:r>
          </w:p>
        </w:tc>
      </w:tr>
      <w:tr w:rsidR="001A20B6" w:rsidRPr="001B69FB" w14:paraId="3CBCB720" w14:textId="77777777" w:rsidTr="001A20B6">
        <w:trPr>
          <w:trHeight w:val="116"/>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3AE7FF8B" w14:textId="77777777" w:rsidR="001A20B6" w:rsidRDefault="001A20B6" w:rsidP="001A20B6">
            <w:pPr>
              <w:bidi/>
              <w:jc w:val="left"/>
              <w:rPr>
                <w:color w:val="000000"/>
                <w:sz w:val="20"/>
                <w:lang w:val="en-CA" w:eastAsia="en-CA"/>
              </w:rPr>
            </w:pPr>
            <w:r w:rsidRPr="0020128B">
              <w:rPr>
                <w:rFonts w:hint="cs"/>
                <w:color w:val="000000"/>
                <w:sz w:val="20"/>
                <w:rtl/>
                <w:lang w:val="en-CA" w:eastAsia="en-CA" w:bidi="ar-AE"/>
              </w:rPr>
              <w:t>التكاليف الرأسمالية الإضافية + تكاليف التشغيل الإضافية + 3 أشهر تدمير خارج الموقع</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7143450B" w14:textId="77777777" w:rsidR="001A20B6" w:rsidRPr="00A72B9B" w:rsidRDefault="001A20B6" w:rsidP="001A20B6">
            <w:pPr>
              <w:bidi/>
              <w:jc w:val="right"/>
              <w:rPr>
                <w:sz w:val="20"/>
              </w:rPr>
            </w:pPr>
            <w:r>
              <w:rPr>
                <w:rFonts w:hint="cs"/>
                <w:sz w:val="20"/>
                <w:rtl/>
                <w:lang w:val="en-CA"/>
              </w:rPr>
              <w:t>11,024,227</w:t>
            </w:r>
          </w:p>
        </w:tc>
      </w:tr>
      <w:tr w:rsidR="001A20B6" w:rsidRPr="001B69FB" w14:paraId="31462B2D" w14:textId="77777777" w:rsidTr="001A20B6">
        <w:trPr>
          <w:trHeight w:val="62"/>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2ECA117B" w14:textId="77777777" w:rsidR="001A20B6" w:rsidRPr="001B69FB" w:rsidRDefault="001A20B6" w:rsidP="001A20B6">
            <w:pPr>
              <w:bidi/>
              <w:jc w:val="left"/>
              <w:rPr>
                <w:color w:val="000000"/>
                <w:sz w:val="20"/>
                <w:lang w:val="en-CA" w:eastAsia="en-CA"/>
              </w:rPr>
            </w:pPr>
            <w:r>
              <w:rPr>
                <w:rFonts w:hint="cs"/>
                <w:color w:val="000000"/>
                <w:sz w:val="20"/>
                <w:rtl/>
                <w:lang w:val="en-CA" w:eastAsia="en-CA"/>
              </w:rPr>
              <w:t>حالات ال</w:t>
            </w:r>
            <w:r w:rsidRPr="0020128B">
              <w:rPr>
                <w:rFonts w:hint="cs"/>
                <w:color w:val="000000"/>
                <w:sz w:val="20"/>
                <w:rtl/>
                <w:lang w:val="en-CA" w:eastAsia="en-CA"/>
              </w:rPr>
              <w:t>طوارئ</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190D60C5" w14:textId="77777777" w:rsidR="001A20B6" w:rsidRPr="00A72B9B" w:rsidRDefault="001A20B6" w:rsidP="001A20B6">
            <w:pPr>
              <w:bidi/>
              <w:jc w:val="right"/>
              <w:rPr>
                <w:sz w:val="20"/>
              </w:rPr>
            </w:pPr>
            <w:r>
              <w:rPr>
                <w:rFonts w:hint="cs"/>
                <w:sz w:val="20"/>
                <w:rtl/>
              </w:rPr>
              <w:t>141,387</w:t>
            </w:r>
          </w:p>
        </w:tc>
      </w:tr>
      <w:tr w:rsidR="001A20B6" w:rsidRPr="001B69FB" w14:paraId="565121F5"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6BF32D5E" w14:textId="77777777" w:rsidR="001A20B6" w:rsidRPr="005015CC" w:rsidRDefault="001A20B6" w:rsidP="001A20B6">
            <w:pPr>
              <w:bidi/>
              <w:jc w:val="left"/>
              <w:rPr>
                <w:bCs/>
                <w:color w:val="000000"/>
                <w:sz w:val="20"/>
                <w:lang w:val="en-CA" w:eastAsia="en-CA"/>
              </w:rPr>
            </w:pPr>
            <w:r w:rsidRPr="005015CC">
              <w:rPr>
                <w:rFonts w:hint="cs"/>
                <w:bCs/>
                <w:color w:val="000000"/>
                <w:sz w:val="20"/>
                <w:rtl/>
                <w:lang w:val="en-CA" w:eastAsia="en-CA" w:bidi="ar-AE"/>
              </w:rPr>
              <w:t>المجموع الفرعي</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6B206F0C" w14:textId="77777777" w:rsidR="001A20B6" w:rsidRPr="005015CC" w:rsidRDefault="001A20B6" w:rsidP="001A20B6">
            <w:pPr>
              <w:bidi/>
              <w:jc w:val="right"/>
              <w:rPr>
                <w:bCs/>
                <w:sz w:val="20"/>
              </w:rPr>
            </w:pPr>
            <w:r w:rsidRPr="005015CC">
              <w:rPr>
                <w:rFonts w:hint="cs"/>
                <w:bCs/>
                <w:sz w:val="20"/>
                <w:rtl/>
              </w:rPr>
              <w:t>11,165,614</w:t>
            </w:r>
          </w:p>
        </w:tc>
      </w:tr>
      <w:tr w:rsidR="001A20B6" w:rsidRPr="001B69FB" w14:paraId="01EBC9CC"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tcPr>
          <w:p w14:paraId="0190A4ED" w14:textId="77777777" w:rsidR="001A20B6" w:rsidRPr="001B69FB" w:rsidRDefault="001A20B6" w:rsidP="001A20B6">
            <w:pPr>
              <w:bidi/>
              <w:jc w:val="left"/>
              <w:rPr>
                <w:color w:val="000000"/>
                <w:sz w:val="20"/>
                <w:lang w:val="en-CA" w:eastAsia="en-CA"/>
              </w:rPr>
            </w:pPr>
            <w:r w:rsidRPr="003037BE">
              <w:rPr>
                <w:rFonts w:hint="cs"/>
                <w:color w:val="000000"/>
                <w:sz w:val="20"/>
                <w:rtl/>
                <w:lang w:val="en-CA" w:eastAsia="en-CA" w:bidi="ar-AE"/>
              </w:rPr>
              <w:t xml:space="preserve">51 </w:t>
            </w:r>
            <w:r>
              <w:rPr>
                <w:rFonts w:hint="cs"/>
                <w:color w:val="000000"/>
                <w:sz w:val="20"/>
                <w:rtl/>
                <w:lang w:val="en-CA" w:eastAsia="en-CA" w:bidi="ar-AE"/>
              </w:rPr>
              <w:t xml:space="preserve">في المائة </w:t>
            </w:r>
            <w:r w:rsidRPr="003037BE">
              <w:rPr>
                <w:rFonts w:hint="cs"/>
                <w:color w:val="000000"/>
                <w:sz w:val="20"/>
                <w:rtl/>
                <w:lang w:val="en-CA" w:eastAsia="en-CA" w:bidi="ar-AE"/>
              </w:rPr>
              <w:t>من الأهلية المشمولة بالمادة 5</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2513C14F" w14:textId="77777777" w:rsidR="001A20B6" w:rsidRPr="00A72B9B" w:rsidRDefault="001A20B6" w:rsidP="001A20B6">
            <w:pPr>
              <w:bidi/>
              <w:jc w:val="right"/>
              <w:rPr>
                <w:sz w:val="20"/>
              </w:rPr>
            </w:pPr>
            <w:r>
              <w:rPr>
                <w:rFonts w:hint="cs"/>
                <w:b/>
                <w:sz w:val="20"/>
                <w:rtl/>
              </w:rPr>
              <w:t>5,694,463</w:t>
            </w:r>
          </w:p>
        </w:tc>
      </w:tr>
      <w:tr w:rsidR="001A20B6" w:rsidRPr="001B69FB" w14:paraId="736AFA56" w14:textId="77777777" w:rsidTr="001A20B6">
        <w:trPr>
          <w:trHeight w:val="62"/>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4DA94AC6" w14:textId="77777777" w:rsidR="001A20B6" w:rsidRPr="001B69FB" w:rsidRDefault="001A20B6" w:rsidP="001A20B6">
            <w:pPr>
              <w:bidi/>
              <w:jc w:val="left"/>
              <w:rPr>
                <w:color w:val="000000"/>
                <w:sz w:val="20"/>
                <w:lang w:val="en-CA" w:eastAsia="en-CA"/>
              </w:rPr>
            </w:pPr>
            <w:r w:rsidRPr="0020128B">
              <w:rPr>
                <w:rFonts w:hint="cs"/>
                <w:color w:val="000000"/>
                <w:sz w:val="20"/>
                <w:rtl/>
                <w:lang w:val="en-CA" w:eastAsia="en-CA" w:bidi="ar-AE"/>
              </w:rPr>
              <w:t>التحقق المستقل*،***</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72A65DD7" w14:textId="77777777" w:rsidR="001A20B6" w:rsidRPr="00A72B9B" w:rsidRDefault="001A20B6" w:rsidP="001A20B6">
            <w:pPr>
              <w:bidi/>
              <w:jc w:val="right"/>
              <w:rPr>
                <w:sz w:val="20"/>
              </w:rPr>
            </w:pPr>
            <w:r>
              <w:rPr>
                <w:rFonts w:hint="cs"/>
                <w:sz w:val="20"/>
                <w:rtl/>
              </w:rPr>
              <w:t>182,500</w:t>
            </w:r>
          </w:p>
        </w:tc>
      </w:tr>
      <w:tr w:rsidR="001A20B6" w:rsidRPr="001B69FB" w14:paraId="223D8AF1" w14:textId="77777777" w:rsidTr="001A20B6">
        <w:trPr>
          <w:trHeight w:val="89"/>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6A12B18C" w14:textId="77777777" w:rsidR="001A20B6" w:rsidRPr="001B69FB" w:rsidRDefault="001A20B6" w:rsidP="001A20B6">
            <w:pPr>
              <w:bidi/>
              <w:jc w:val="left"/>
              <w:rPr>
                <w:b/>
                <w:color w:val="000000"/>
                <w:sz w:val="20"/>
                <w:lang w:val="en-CA" w:eastAsia="en-CA"/>
              </w:rPr>
            </w:pPr>
            <w:r>
              <w:rPr>
                <w:rFonts w:hint="cs"/>
                <w:bCs/>
                <w:color w:val="000000"/>
                <w:sz w:val="20"/>
                <w:rtl/>
                <w:lang w:val="en-CA" w:eastAsia="en-CA" w:bidi="ar-AE"/>
              </w:rPr>
              <w:t>التكاليف الإجمالية</w:t>
            </w:r>
            <w:r w:rsidRPr="0020128B">
              <w:rPr>
                <w:rFonts w:hint="cs"/>
                <w:bCs/>
                <w:color w:val="000000"/>
                <w:sz w:val="20"/>
                <w:rtl/>
                <w:lang w:val="en-CA" w:eastAsia="en-CA" w:bidi="ar-AE"/>
              </w:rPr>
              <w:t>***</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6A322EE2" w14:textId="77777777" w:rsidR="001A20B6" w:rsidRPr="005015CC" w:rsidRDefault="001A20B6" w:rsidP="001A20B6">
            <w:pPr>
              <w:bidi/>
              <w:jc w:val="right"/>
              <w:rPr>
                <w:b/>
                <w:bCs/>
                <w:sz w:val="20"/>
              </w:rPr>
            </w:pPr>
            <w:r w:rsidRPr="005015CC">
              <w:rPr>
                <w:rFonts w:hint="cs"/>
                <w:b/>
                <w:bCs/>
                <w:sz w:val="20"/>
                <w:rtl/>
              </w:rPr>
              <w:t>5,876,963</w:t>
            </w:r>
          </w:p>
        </w:tc>
      </w:tr>
      <w:tr w:rsidR="001A20B6" w:rsidRPr="001B69FB" w14:paraId="6544E7C7" w14:textId="77777777" w:rsidTr="001A20B6">
        <w:trPr>
          <w:trHeight w:val="50"/>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2E07F62D" w14:textId="77777777" w:rsidR="001A20B6" w:rsidRPr="001B69FB" w:rsidRDefault="001A20B6" w:rsidP="001A20B6">
            <w:pPr>
              <w:bidi/>
              <w:jc w:val="left"/>
              <w:rPr>
                <w:color w:val="000000"/>
                <w:sz w:val="20"/>
                <w:lang w:val="en-CA" w:eastAsia="en-CA"/>
              </w:rPr>
            </w:pPr>
            <w:r w:rsidRPr="0020128B">
              <w:rPr>
                <w:rFonts w:hint="cs"/>
                <w:color w:val="000000"/>
                <w:sz w:val="20"/>
                <w:rtl/>
                <w:lang w:val="en-CA" w:eastAsia="en-CA" w:bidi="ar-AE"/>
              </w:rPr>
              <w:t>ال</w:t>
            </w:r>
            <w:r w:rsidRPr="0020128B">
              <w:rPr>
                <w:color w:val="000000"/>
                <w:sz w:val="20"/>
                <w:rtl/>
                <w:lang w:val="en-CA" w:eastAsia="en-CA" w:bidi="ar-AE"/>
              </w:rPr>
              <w:t>هيدروفلوروكربون</w:t>
            </w:r>
            <w:r>
              <w:rPr>
                <w:rFonts w:hint="cs"/>
                <w:color w:val="000000"/>
                <w:sz w:val="20"/>
                <w:rtl/>
                <w:lang w:val="en-CA" w:eastAsia="en-CA" w:bidi="ar-AE"/>
              </w:rPr>
              <w:t>-23</w:t>
            </w:r>
            <w:r w:rsidRPr="0020128B">
              <w:rPr>
                <w:rFonts w:hint="cs"/>
                <w:color w:val="000000"/>
                <w:sz w:val="20"/>
                <w:rtl/>
                <w:lang w:val="en-CA" w:eastAsia="en-CA" w:bidi="ar-AE"/>
              </w:rPr>
              <w:t xml:space="preserve"> الذي يتم تدميره (بالطن المتري)</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027BDFCA" w14:textId="77777777" w:rsidR="001A20B6" w:rsidRPr="00A72B9B" w:rsidRDefault="001A20B6" w:rsidP="001A20B6">
            <w:pPr>
              <w:bidi/>
              <w:jc w:val="right"/>
              <w:rPr>
                <w:sz w:val="20"/>
              </w:rPr>
            </w:pPr>
            <w:r>
              <w:rPr>
                <w:rFonts w:hint="cs"/>
                <w:b/>
                <w:sz w:val="20"/>
                <w:rtl/>
              </w:rPr>
              <w:t>1,385</w:t>
            </w:r>
          </w:p>
        </w:tc>
      </w:tr>
      <w:tr w:rsidR="001A20B6" w:rsidRPr="001B69FB" w14:paraId="2B2C88DB" w14:textId="77777777" w:rsidTr="001A20B6">
        <w:trPr>
          <w:trHeight w:val="152"/>
        </w:trPr>
        <w:tc>
          <w:tcPr>
            <w:tcW w:w="4092" w:type="pct"/>
            <w:tcBorders>
              <w:top w:val="nil"/>
              <w:left w:val="single" w:sz="4" w:space="0" w:color="auto"/>
              <w:bottom w:val="single" w:sz="4" w:space="0" w:color="auto"/>
              <w:right w:val="single" w:sz="4" w:space="0" w:color="auto"/>
            </w:tcBorders>
            <w:shd w:val="clear" w:color="auto" w:fill="auto"/>
            <w:noWrap/>
            <w:vAlign w:val="bottom"/>
          </w:tcPr>
          <w:p w14:paraId="1F7C9B42" w14:textId="77777777" w:rsidR="001A20B6" w:rsidRPr="001B69FB" w:rsidRDefault="001A20B6" w:rsidP="001A20B6">
            <w:pPr>
              <w:bidi/>
              <w:jc w:val="left"/>
              <w:rPr>
                <w:color w:val="000000"/>
                <w:sz w:val="20"/>
                <w:lang w:val="en-CA" w:eastAsia="en-CA"/>
              </w:rPr>
            </w:pPr>
            <w:r w:rsidRPr="0020128B">
              <w:rPr>
                <w:color w:val="000000"/>
                <w:sz w:val="20"/>
                <w:rtl/>
                <w:lang w:val="en-CA" w:eastAsia="en-CA"/>
              </w:rPr>
              <w:t>جدوى التكاليف (دولار أمريكي/ كغ)</w:t>
            </w:r>
          </w:p>
        </w:tc>
        <w:tc>
          <w:tcPr>
            <w:tcW w:w="908" w:type="pct"/>
            <w:tcBorders>
              <w:top w:val="nil"/>
              <w:left w:val="nil"/>
              <w:bottom w:val="single" w:sz="4" w:space="0" w:color="auto"/>
              <w:right w:val="single" w:sz="4" w:space="0" w:color="auto"/>
            </w:tcBorders>
            <w:shd w:val="clear" w:color="auto" w:fill="auto"/>
            <w:noWrap/>
            <w:tcMar>
              <w:left w:w="115" w:type="dxa"/>
              <w:right w:w="173" w:type="dxa"/>
            </w:tcMar>
          </w:tcPr>
          <w:p w14:paraId="0A5CF4EB" w14:textId="77777777" w:rsidR="001A20B6" w:rsidRPr="00A72B9B" w:rsidRDefault="001A20B6" w:rsidP="001A20B6">
            <w:pPr>
              <w:bidi/>
              <w:jc w:val="right"/>
              <w:rPr>
                <w:sz w:val="20"/>
              </w:rPr>
            </w:pPr>
            <w:r>
              <w:rPr>
                <w:rFonts w:hint="cs"/>
                <w:sz w:val="20"/>
                <w:rtl/>
              </w:rPr>
              <w:t>4</w:t>
            </w:r>
            <w:r>
              <w:rPr>
                <w:sz w:val="20"/>
              </w:rPr>
              <w:t>.</w:t>
            </w:r>
            <w:r>
              <w:rPr>
                <w:rFonts w:hint="cs"/>
                <w:sz w:val="20"/>
                <w:rtl/>
              </w:rPr>
              <w:t>24</w:t>
            </w:r>
          </w:p>
        </w:tc>
      </w:tr>
    </w:tbl>
    <w:p w14:paraId="668AF6D9" w14:textId="77777777" w:rsidR="001A20B6" w:rsidRPr="00294596" w:rsidRDefault="001A20B6" w:rsidP="001A20B6">
      <w:pPr>
        <w:bidi/>
        <w:rPr>
          <w:sz w:val="20"/>
          <w:rtl/>
          <w:lang w:val="en-CA" w:bidi="ar-AE"/>
        </w:rPr>
      </w:pPr>
      <w:r w:rsidRPr="00294596">
        <w:rPr>
          <w:sz w:val="20"/>
          <w:rtl/>
          <w:lang w:val="en-CA" w:bidi="ar-AE"/>
        </w:rPr>
        <w:t xml:space="preserve">* </w:t>
      </w:r>
      <w:r w:rsidRPr="00294596">
        <w:rPr>
          <w:rFonts w:hint="cs"/>
          <w:sz w:val="20"/>
          <w:rtl/>
          <w:lang w:val="en-CA" w:bidi="ar-AE"/>
        </w:rPr>
        <w:t>أحد</w:t>
      </w:r>
      <w:r w:rsidRPr="00294596">
        <w:rPr>
          <w:sz w:val="20"/>
          <w:rtl/>
          <w:lang w:val="en-CA" w:bidi="ar-AE"/>
        </w:rPr>
        <w:t xml:space="preserve"> عشر شهراً من التدمير المفترض لعام 2020.</w:t>
      </w:r>
    </w:p>
    <w:p w14:paraId="7C2CD2FF" w14:textId="77777777" w:rsidR="001A20B6" w:rsidRPr="00294596" w:rsidRDefault="001A20B6" w:rsidP="001A20B6">
      <w:pPr>
        <w:bidi/>
        <w:rPr>
          <w:sz w:val="20"/>
          <w:rtl/>
          <w:lang w:val="en-US" w:bidi="ar-AE"/>
        </w:rPr>
      </w:pPr>
      <w:r w:rsidRPr="00294596">
        <w:rPr>
          <w:sz w:val="20"/>
          <w:rtl/>
          <w:lang w:val="en-US" w:bidi="ar-AE"/>
        </w:rPr>
        <w:t>** المدة الزمنية للدعم التمويلي تحدده اللجنة التنفيذية.</w:t>
      </w:r>
    </w:p>
    <w:p w14:paraId="5EA77D9E" w14:textId="77777777" w:rsidR="001A20B6" w:rsidRPr="00294596" w:rsidRDefault="001A20B6" w:rsidP="001A20B6">
      <w:pPr>
        <w:bidi/>
        <w:rPr>
          <w:sz w:val="20"/>
          <w:rtl/>
          <w:lang w:val="en-US" w:bidi="ar-AE"/>
        </w:rPr>
      </w:pPr>
      <w:r w:rsidRPr="00294596">
        <w:rPr>
          <w:sz w:val="20"/>
          <w:rtl/>
          <w:lang w:val="en-US" w:bidi="ar-AE"/>
        </w:rPr>
        <w:t>*** يقع على عاتق اللجنة التنفيذية تحديد ما إذا كان يتعين احتساب تكاليف التحقق ضمن تكاليف المشروع أو تكاليف دعم الوكالة.</w:t>
      </w:r>
    </w:p>
    <w:p w14:paraId="611A5C64" w14:textId="5A8AEF56" w:rsidR="001A20B6" w:rsidRDefault="001A20B6" w:rsidP="001A20B6">
      <w:pPr>
        <w:bidi/>
        <w:rPr>
          <w:sz w:val="22"/>
          <w:rtl/>
          <w:lang w:bidi="ar-AE"/>
        </w:rPr>
      </w:pPr>
      <w:r w:rsidRPr="00294596">
        <w:rPr>
          <w:rFonts w:hint="cs"/>
          <w:sz w:val="20"/>
          <w:rtl/>
          <w:lang w:val="en-US" w:bidi="ar-AE"/>
        </w:rPr>
        <w:t>****</w:t>
      </w:r>
      <w:r w:rsidRPr="00294596">
        <w:rPr>
          <w:sz w:val="20"/>
          <w:rtl/>
          <w:lang w:val="en-US" w:bidi="ar-AE"/>
        </w:rPr>
        <w:t xml:space="preserve"> يقع على عاتق اللجنة التنفيذية تحديد </w:t>
      </w:r>
      <w:r w:rsidRPr="00294596">
        <w:rPr>
          <w:rFonts w:hint="cs"/>
          <w:sz w:val="20"/>
          <w:rtl/>
          <w:lang w:val="en-US" w:bidi="ar-AE"/>
        </w:rPr>
        <w:t>أهلية</w:t>
      </w:r>
      <w:r w:rsidRPr="00294596">
        <w:rPr>
          <w:sz w:val="20"/>
          <w:rtl/>
          <w:lang w:val="en-US" w:bidi="ar-AE"/>
        </w:rPr>
        <w:t xml:space="preserve"> الهيدروفلوروكربون-23 </w:t>
      </w:r>
      <w:r w:rsidRPr="00294596">
        <w:rPr>
          <w:rFonts w:hint="cs"/>
          <w:sz w:val="20"/>
          <w:rtl/>
          <w:lang w:val="en-US" w:bidi="ar-AE"/>
        </w:rPr>
        <w:t>المتعلق</w:t>
      </w:r>
      <w:r w:rsidRPr="00294596">
        <w:rPr>
          <w:sz w:val="20"/>
          <w:rtl/>
          <w:lang w:val="en-US" w:bidi="ar-AE"/>
        </w:rPr>
        <w:t xml:space="preserve"> بالصادرات غير المشمولة </w:t>
      </w:r>
      <w:r w:rsidRPr="00294596">
        <w:rPr>
          <w:rFonts w:hint="cs"/>
          <w:sz w:val="20"/>
          <w:rtl/>
          <w:lang w:val="en-US" w:bidi="ar-AE"/>
        </w:rPr>
        <w:t>ب</w:t>
      </w:r>
      <w:r w:rsidRPr="00294596">
        <w:rPr>
          <w:sz w:val="20"/>
          <w:rtl/>
          <w:lang w:val="en-US" w:bidi="ar-AE"/>
        </w:rPr>
        <w:t>المادة 5.</w:t>
      </w:r>
    </w:p>
    <w:p w14:paraId="6704F8A0" w14:textId="063CA5D6" w:rsidR="001A20B6" w:rsidRDefault="001A20B6" w:rsidP="001A20B6">
      <w:pPr>
        <w:bidi/>
        <w:rPr>
          <w:sz w:val="22"/>
          <w:rtl/>
          <w:lang w:bidi="ar-AE"/>
        </w:rPr>
      </w:pPr>
    </w:p>
    <w:p w14:paraId="5FB2C95C" w14:textId="2DD72691" w:rsidR="001A20B6" w:rsidRDefault="001A20B6" w:rsidP="001A20B6">
      <w:pPr>
        <w:bidi/>
        <w:rPr>
          <w:sz w:val="22"/>
          <w:rtl/>
          <w:lang w:bidi="ar-AE"/>
        </w:rPr>
      </w:pPr>
      <w:r>
        <w:rPr>
          <w:rFonts w:hint="cs"/>
          <w:sz w:val="26"/>
          <w:szCs w:val="26"/>
          <w:u w:val="single"/>
          <w:rtl/>
          <w:lang w:val="en-CA"/>
        </w:rPr>
        <w:t>اعتبارات إضافية</w:t>
      </w:r>
    </w:p>
    <w:p w14:paraId="04BBA5E0" w14:textId="77777777" w:rsidR="001A20B6" w:rsidRDefault="001A20B6" w:rsidP="001A20B6">
      <w:pPr>
        <w:bidi/>
        <w:rPr>
          <w:sz w:val="22"/>
          <w:rtl/>
          <w:lang w:bidi="ar-AE"/>
        </w:rPr>
      </w:pPr>
    </w:p>
    <w:p w14:paraId="06D19E29" w14:textId="78A3C171" w:rsidR="001A20B6" w:rsidRPr="001A20B6" w:rsidRDefault="001A20B6" w:rsidP="00F1414F">
      <w:pPr>
        <w:pStyle w:val="Heading1"/>
        <w:numPr>
          <w:ilvl w:val="0"/>
          <w:numId w:val="11"/>
        </w:numPr>
        <w:bidi/>
        <w:rPr>
          <w:sz w:val="26"/>
          <w:szCs w:val="26"/>
          <w:rtl/>
          <w:lang w:val="en-CA"/>
        </w:rPr>
      </w:pPr>
      <w:r w:rsidRPr="00CD64F9">
        <w:rPr>
          <w:sz w:val="26"/>
          <w:szCs w:val="26"/>
          <w:rtl/>
          <w:lang w:val="en-CA"/>
        </w:rPr>
        <w:t>تدرك الأمانة أن استخدام مضخة</w:t>
      </w:r>
      <w:r w:rsidRPr="00CD64F9">
        <w:rPr>
          <w:rFonts w:hint="cs"/>
          <w:sz w:val="26"/>
          <w:szCs w:val="26"/>
          <w:rtl/>
          <w:lang w:val="en-CA"/>
        </w:rPr>
        <w:t xml:space="preserve"> فلوريد الهيدروجين اللامائي </w:t>
      </w:r>
      <w:r w:rsidRPr="00CD64F9">
        <w:rPr>
          <w:sz w:val="26"/>
          <w:szCs w:val="26"/>
          <w:rtl/>
          <w:lang w:val="en-CA"/>
        </w:rPr>
        <w:t>هو الممارسة الصناعية القياسية المستخدمة لنقل</w:t>
      </w:r>
      <w:r w:rsidRPr="00CD64F9">
        <w:rPr>
          <w:rFonts w:hint="cs"/>
          <w:sz w:val="26"/>
          <w:szCs w:val="26"/>
          <w:rtl/>
          <w:lang w:val="en-CA"/>
        </w:rPr>
        <w:t xml:space="preserve"> فلوريد الهيدروجين اللامائي </w:t>
      </w:r>
      <w:r w:rsidRPr="00CD64F9">
        <w:rPr>
          <w:sz w:val="26"/>
          <w:szCs w:val="26"/>
          <w:rtl/>
          <w:lang w:val="en-CA"/>
        </w:rPr>
        <w:t>إلى خزان التخزين في الموقع.</w:t>
      </w:r>
      <w:r w:rsidRPr="00CD64F9">
        <w:rPr>
          <w:rFonts w:hint="cs"/>
          <w:sz w:val="26"/>
          <w:szCs w:val="26"/>
          <w:rtl/>
          <w:lang w:val="en-CA"/>
        </w:rPr>
        <w:t xml:space="preserve"> و</w:t>
      </w:r>
      <w:r w:rsidRPr="00CD64F9">
        <w:rPr>
          <w:sz w:val="26"/>
          <w:szCs w:val="26"/>
          <w:rtl/>
          <w:lang w:val="en-CA"/>
        </w:rPr>
        <w:t xml:space="preserve">خلال </w:t>
      </w:r>
      <w:r w:rsidRPr="00CD64F9">
        <w:rPr>
          <w:rFonts w:hint="cs"/>
          <w:sz w:val="26"/>
          <w:szCs w:val="26"/>
          <w:rtl/>
          <w:lang w:val="en-CA"/>
        </w:rPr>
        <w:t>الفترة</w:t>
      </w:r>
      <w:r w:rsidRPr="00CD64F9">
        <w:rPr>
          <w:sz w:val="26"/>
          <w:szCs w:val="26"/>
          <w:rtl/>
          <w:lang w:val="en-CA"/>
        </w:rPr>
        <w:t xml:space="preserve"> الذي </w:t>
      </w:r>
      <w:r>
        <w:rPr>
          <w:rFonts w:hint="cs"/>
          <w:sz w:val="26"/>
          <w:szCs w:val="26"/>
          <w:rtl/>
          <w:lang w:val="en-CA"/>
        </w:rPr>
        <w:t>دمرت</w:t>
      </w:r>
      <w:r w:rsidRPr="00CD64F9">
        <w:rPr>
          <w:sz w:val="26"/>
          <w:szCs w:val="26"/>
          <w:rtl/>
          <w:lang w:val="en-CA"/>
        </w:rPr>
        <w:t xml:space="preserve"> </w:t>
      </w:r>
      <w:r w:rsidRPr="00CD64F9">
        <w:rPr>
          <w:rFonts w:hint="cs"/>
          <w:sz w:val="26"/>
          <w:szCs w:val="26"/>
          <w:rtl/>
          <w:lang w:val="en-CA"/>
        </w:rPr>
        <w:t>فيها</w:t>
      </w:r>
      <w:r w:rsidRPr="00CD64F9">
        <w:rPr>
          <w:sz w:val="26"/>
          <w:szCs w:val="26"/>
          <w:rtl/>
          <w:lang w:val="en-CA"/>
        </w:rPr>
        <w:t xml:space="preserve"> شركة </w:t>
      </w:r>
      <w:r w:rsidRPr="00BE76CD">
        <w:rPr>
          <w:rFonts w:hint="cs"/>
          <w:sz w:val="26"/>
          <w:szCs w:val="26"/>
          <w:rtl/>
          <w:lang w:val="en-CA"/>
        </w:rPr>
        <w:t>ﻓﺭﻴﻭ</w:t>
      </w:r>
      <w:r w:rsidRPr="00BE76CD">
        <w:rPr>
          <w:sz w:val="26"/>
          <w:szCs w:val="26"/>
          <w:rtl/>
          <w:lang w:val="en-CA"/>
        </w:rPr>
        <w:t xml:space="preserve"> </w:t>
      </w:r>
      <w:r w:rsidRPr="00BE76CD">
        <w:rPr>
          <w:rFonts w:hint="cs"/>
          <w:sz w:val="26"/>
          <w:szCs w:val="26"/>
          <w:rtl/>
          <w:lang w:val="en-CA"/>
        </w:rPr>
        <w:t>ﺇﻨﺩ</w:t>
      </w:r>
      <w:r w:rsidRPr="00BE76CD">
        <w:rPr>
          <w:rFonts w:hint="eastAsia"/>
          <w:sz w:val="26"/>
          <w:szCs w:val="26"/>
          <w:rtl/>
          <w:lang w:val="en-CA"/>
        </w:rPr>
        <w:t>و</w:t>
      </w:r>
      <w:r w:rsidRPr="00BE76CD">
        <w:rPr>
          <w:rFonts w:hint="cs"/>
          <w:sz w:val="26"/>
          <w:szCs w:val="26"/>
          <w:rtl/>
          <w:lang w:val="en-CA"/>
        </w:rPr>
        <w:t>ﺴﺘﺭﻴﺎﺱ</w:t>
      </w:r>
      <w:r w:rsidRPr="00BE76CD">
        <w:rPr>
          <w:sz w:val="26"/>
          <w:szCs w:val="26"/>
          <w:rtl/>
          <w:lang w:val="en-CA"/>
        </w:rPr>
        <w:t xml:space="preserve"> </w:t>
      </w:r>
      <w:r w:rsidRPr="00BE76CD">
        <w:rPr>
          <w:rFonts w:hint="cs"/>
          <w:sz w:val="26"/>
          <w:szCs w:val="26"/>
          <w:rtl/>
          <w:lang w:val="en-CA"/>
        </w:rPr>
        <w:t>ﺃﺭﺠﻨﺘﻴﻨﺎ</w:t>
      </w:r>
      <w:r w:rsidRPr="00BE76CD">
        <w:rPr>
          <w:rFonts w:hint="eastAsia"/>
          <w:sz w:val="26"/>
          <w:szCs w:val="26"/>
          <w:rtl/>
          <w:lang w:val="en-CA"/>
        </w:rPr>
        <w:t>س</w:t>
      </w:r>
      <w:r w:rsidRPr="00BE76CD">
        <w:rPr>
          <w:sz w:val="26"/>
          <w:szCs w:val="26"/>
          <w:rtl/>
          <w:lang w:val="en-CA"/>
        </w:rPr>
        <w:t xml:space="preserve"> </w:t>
      </w:r>
      <w:r w:rsidRPr="00B11A74">
        <w:rPr>
          <w:sz w:val="26"/>
          <w:szCs w:val="26"/>
          <w:rtl/>
          <w:lang w:val="en-CA"/>
        </w:rPr>
        <w:t>(فياسا)</w:t>
      </w:r>
      <w:r>
        <w:rPr>
          <w:sz w:val="26"/>
          <w:szCs w:val="26"/>
          <w:lang w:val="en-CA"/>
        </w:rPr>
        <w:t xml:space="preserve"> </w:t>
      </w:r>
      <w:r w:rsidRPr="00CD64F9">
        <w:rPr>
          <w:sz w:val="26"/>
          <w:szCs w:val="26"/>
          <w:rtl/>
          <w:lang w:val="en-CA"/>
        </w:rPr>
        <w:t>الهيدروفلوروكربون-23</w:t>
      </w:r>
      <w:r w:rsidRPr="00CD64F9">
        <w:rPr>
          <w:rFonts w:hint="cs"/>
          <w:sz w:val="26"/>
          <w:szCs w:val="26"/>
          <w:rtl/>
          <w:lang w:val="en-CA"/>
        </w:rPr>
        <w:t xml:space="preserve"> </w:t>
      </w:r>
      <w:r>
        <w:rPr>
          <w:rFonts w:hint="cs"/>
          <w:sz w:val="26"/>
          <w:szCs w:val="26"/>
          <w:rtl/>
          <w:lang w:val="en-CA"/>
        </w:rPr>
        <w:t>في إطار</w:t>
      </w:r>
      <w:r w:rsidRPr="00CD64F9">
        <w:rPr>
          <w:sz w:val="26"/>
          <w:szCs w:val="26"/>
          <w:rtl/>
          <w:lang w:val="en-CA"/>
        </w:rPr>
        <w:t xml:space="preserve"> آلية التنمية النظيفة، تمكنت من تخزين الهيدروفلوروكربون-23</w:t>
      </w:r>
      <w:r w:rsidRPr="00CD64F9">
        <w:rPr>
          <w:rFonts w:hint="cs"/>
          <w:sz w:val="26"/>
          <w:szCs w:val="26"/>
          <w:rtl/>
          <w:lang w:val="en-CA"/>
        </w:rPr>
        <w:t xml:space="preserve"> </w:t>
      </w:r>
      <w:r w:rsidRPr="00CD64F9">
        <w:rPr>
          <w:sz w:val="26"/>
          <w:szCs w:val="26"/>
          <w:rtl/>
          <w:lang w:val="en-CA"/>
        </w:rPr>
        <w:t xml:space="preserve">في </w:t>
      </w:r>
      <w:r w:rsidRPr="00CD64F9">
        <w:rPr>
          <w:rFonts w:hint="cs"/>
          <w:sz w:val="26"/>
          <w:szCs w:val="26"/>
          <w:rtl/>
          <w:lang w:val="en-CA"/>
        </w:rPr>
        <w:t>خزان</w:t>
      </w:r>
      <w:r w:rsidRPr="00CD64F9">
        <w:rPr>
          <w:sz w:val="26"/>
          <w:szCs w:val="26"/>
          <w:rtl/>
          <w:lang w:val="en-CA"/>
        </w:rPr>
        <w:t xml:space="preserve"> </w:t>
      </w:r>
      <w:r w:rsidRPr="00CD64F9">
        <w:rPr>
          <w:rFonts w:hint="cs"/>
          <w:sz w:val="26"/>
          <w:szCs w:val="26"/>
          <w:rtl/>
          <w:lang w:val="en-CA"/>
        </w:rPr>
        <w:t>تبريدها</w:t>
      </w:r>
      <w:r w:rsidRPr="00CD64F9">
        <w:rPr>
          <w:sz w:val="26"/>
          <w:szCs w:val="26"/>
          <w:rtl/>
          <w:lang w:val="en-CA"/>
        </w:rPr>
        <w:t xml:space="preserve"> في الموقع قبل </w:t>
      </w:r>
      <w:r>
        <w:rPr>
          <w:rFonts w:hint="cs"/>
          <w:sz w:val="26"/>
          <w:szCs w:val="26"/>
          <w:rtl/>
          <w:lang w:val="en-CA"/>
        </w:rPr>
        <w:t>إتلافه</w:t>
      </w:r>
      <w:r w:rsidRPr="00CD64F9">
        <w:rPr>
          <w:sz w:val="26"/>
          <w:szCs w:val="26"/>
          <w:rtl/>
          <w:lang w:val="en-CA"/>
        </w:rPr>
        <w:t xml:space="preserve"> دون الحاجة إلى معدات متخصصة لفصل المواد غير المكثفة عن </w:t>
      </w:r>
      <w:r>
        <w:rPr>
          <w:rFonts w:hint="cs"/>
          <w:sz w:val="26"/>
          <w:szCs w:val="26"/>
          <w:rtl/>
          <w:lang w:val="en-CA"/>
        </w:rPr>
        <w:t>تيارات</w:t>
      </w:r>
      <w:r w:rsidRPr="00CD64F9">
        <w:rPr>
          <w:sz w:val="26"/>
          <w:szCs w:val="26"/>
          <w:rtl/>
          <w:lang w:val="en-CA"/>
        </w:rPr>
        <w:t xml:space="preserve"> النفايات. وبالمثل، فإن الأمانة </w:t>
      </w:r>
      <w:r>
        <w:rPr>
          <w:rFonts w:hint="cs"/>
          <w:sz w:val="26"/>
          <w:szCs w:val="26"/>
          <w:rtl/>
          <w:lang w:val="en-CA"/>
        </w:rPr>
        <w:t>على دراية ب</w:t>
      </w:r>
      <w:r w:rsidRPr="00CD64F9">
        <w:rPr>
          <w:sz w:val="26"/>
          <w:szCs w:val="26"/>
          <w:rtl/>
          <w:lang w:val="en-CA"/>
        </w:rPr>
        <w:t xml:space="preserve">العديد من المشاريع الأخرى التي دمرت الهيدروفلوروكربون-23 في إطار آلية التنمية النظيفة </w:t>
      </w:r>
      <w:r w:rsidRPr="00CD64F9">
        <w:rPr>
          <w:rFonts w:hint="cs"/>
          <w:sz w:val="26"/>
          <w:szCs w:val="26"/>
          <w:rtl/>
          <w:lang w:val="en-CA"/>
        </w:rPr>
        <w:t>باستخدام خزان</w:t>
      </w:r>
      <w:r>
        <w:rPr>
          <w:rStyle w:val="FootnoteReference"/>
          <w:sz w:val="26"/>
          <w:szCs w:val="26"/>
          <w:rtl/>
          <w:lang w:val="en-CA"/>
        </w:rPr>
        <w:footnoteReference w:id="16"/>
      </w:r>
      <w:r w:rsidRPr="00CD64F9">
        <w:rPr>
          <w:sz w:val="26"/>
          <w:szCs w:val="26"/>
          <w:rtl/>
          <w:lang w:val="en-CA"/>
        </w:rPr>
        <w:t>.</w:t>
      </w:r>
      <w:r w:rsidRPr="00CD64F9">
        <w:rPr>
          <w:sz w:val="26"/>
          <w:szCs w:val="26"/>
          <w:rtl/>
        </w:rPr>
        <w:t xml:space="preserve"> </w:t>
      </w:r>
      <w:r w:rsidRPr="00CD64F9">
        <w:rPr>
          <w:sz w:val="26"/>
          <w:szCs w:val="26"/>
          <w:rtl/>
          <w:lang w:val="en-CA"/>
        </w:rPr>
        <w:t xml:space="preserve">كما استعرضت الأمانة البيانات المستمدة من تقارير </w:t>
      </w:r>
      <w:r>
        <w:rPr>
          <w:rFonts w:hint="cs"/>
          <w:sz w:val="26"/>
          <w:szCs w:val="26"/>
          <w:rtl/>
          <w:lang w:val="en-CA"/>
        </w:rPr>
        <w:t>الرقابة</w:t>
      </w:r>
      <w:r w:rsidRPr="00CD64F9">
        <w:rPr>
          <w:sz w:val="26"/>
          <w:szCs w:val="26"/>
          <w:rtl/>
          <w:lang w:val="en-CA"/>
        </w:rPr>
        <w:t xml:space="preserve"> المقدمة </w:t>
      </w:r>
      <w:r>
        <w:rPr>
          <w:rFonts w:hint="cs"/>
          <w:sz w:val="26"/>
          <w:szCs w:val="26"/>
          <w:rtl/>
          <w:lang w:val="en-CA"/>
        </w:rPr>
        <w:t>في إطار</w:t>
      </w:r>
      <w:r w:rsidRPr="00CD64F9">
        <w:rPr>
          <w:sz w:val="26"/>
          <w:szCs w:val="26"/>
          <w:rtl/>
          <w:lang w:val="en-CA"/>
        </w:rPr>
        <w:t xml:space="preserve"> آلية التنمية النظيفة</w:t>
      </w:r>
      <w:r w:rsidRPr="00CD64F9">
        <w:rPr>
          <w:rFonts w:hint="cs"/>
          <w:sz w:val="26"/>
          <w:szCs w:val="26"/>
          <w:rtl/>
          <w:lang w:val="en-CA"/>
        </w:rPr>
        <w:t>.</w:t>
      </w:r>
      <w:r w:rsidRPr="00CD64F9">
        <w:rPr>
          <w:sz w:val="26"/>
          <w:szCs w:val="26"/>
          <w:rtl/>
          <w:lang w:val="en-CA"/>
        </w:rPr>
        <w:t xml:space="preserve"> ومن بين المشاريع الخمسة عشر التي تم </w:t>
      </w:r>
      <w:r>
        <w:rPr>
          <w:rFonts w:hint="cs"/>
          <w:sz w:val="26"/>
          <w:szCs w:val="26"/>
          <w:rtl/>
          <w:lang w:val="en-CA"/>
        </w:rPr>
        <w:t>اختبارها</w:t>
      </w:r>
      <w:r w:rsidRPr="00CD64F9">
        <w:rPr>
          <w:sz w:val="26"/>
          <w:szCs w:val="26"/>
          <w:rtl/>
          <w:lang w:val="en-CA"/>
        </w:rPr>
        <w:t>، كان المشروع في كيموباسيكوز</w:t>
      </w:r>
      <w:r w:rsidRPr="00CD64F9">
        <w:rPr>
          <w:rFonts w:hint="cs"/>
          <w:sz w:val="26"/>
          <w:szCs w:val="26"/>
          <w:rtl/>
          <w:lang w:val="en-CA"/>
        </w:rPr>
        <w:t xml:space="preserve"> </w:t>
      </w:r>
      <w:r w:rsidRPr="00CD64F9">
        <w:rPr>
          <w:sz w:val="26"/>
          <w:szCs w:val="26"/>
          <w:rtl/>
          <w:lang w:val="en-CA"/>
        </w:rPr>
        <w:t xml:space="preserve">هو الوحيد الذي أبلغ باستمرار عن </w:t>
      </w:r>
      <w:r>
        <w:rPr>
          <w:rFonts w:hint="cs"/>
          <w:sz w:val="26"/>
          <w:szCs w:val="26"/>
          <w:rtl/>
          <w:lang w:val="en-CA"/>
        </w:rPr>
        <w:t>نقاوة</w:t>
      </w:r>
      <w:r w:rsidRPr="00CD64F9">
        <w:rPr>
          <w:sz w:val="26"/>
          <w:szCs w:val="26"/>
          <w:rtl/>
          <w:lang w:val="en-CA"/>
        </w:rPr>
        <w:t xml:space="preserve"> </w:t>
      </w:r>
      <w:r>
        <w:rPr>
          <w:rFonts w:hint="cs"/>
          <w:sz w:val="26"/>
          <w:szCs w:val="26"/>
          <w:rtl/>
          <w:lang w:val="en-CA"/>
        </w:rPr>
        <w:t>تيارات</w:t>
      </w:r>
      <w:r w:rsidRPr="00CD64F9">
        <w:rPr>
          <w:sz w:val="26"/>
          <w:szCs w:val="26"/>
          <w:rtl/>
          <w:lang w:val="en-CA"/>
        </w:rPr>
        <w:t xml:space="preserve"> نفايات الهيدروفلوروكربون-23</w:t>
      </w:r>
      <w:r w:rsidRPr="00CD64F9">
        <w:rPr>
          <w:rFonts w:hint="cs"/>
          <w:sz w:val="26"/>
          <w:szCs w:val="26"/>
          <w:rtl/>
          <w:lang w:val="en-CA"/>
        </w:rPr>
        <w:t xml:space="preserve"> بنسبةٍ دون</w:t>
      </w:r>
      <w:r w:rsidRPr="00CD64F9">
        <w:rPr>
          <w:sz w:val="26"/>
          <w:szCs w:val="26"/>
          <w:rtl/>
          <w:lang w:val="en-CA"/>
        </w:rPr>
        <w:t xml:space="preserve"> 90 في المائة</w:t>
      </w:r>
      <w:r>
        <w:rPr>
          <w:rStyle w:val="FootnoteReference"/>
          <w:sz w:val="26"/>
          <w:szCs w:val="26"/>
          <w:rtl/>
          <w:lang w:val="en-CA"/>
        </w:rPr>
        <w:footnoteReference w:id="17"/>
      </w:r>
      <w:r w:rsidRPr="00CD64F9">
        <w:rPr>
          <w:rFonts w:hint="cs"/>
          <w:sz w:val="26"/>
          <w:szCs w:val="26"/>
          <w:rtl/>
          <w:lang w:val="en-CA"/>
        </w:rPr>
        <w:t>؛ فيما أفاد</w:t>
      </w:r>
      <w:r w:rsidRPr="00CD64F9">
        <w:rPr>
          <w:sz w:val="26"/>
          <w:szCs w:val="26"/>
          <w:rtl/>
          <w:lang w:val="en-CA"/>
        </w:rPr>
        <w:t xml:space="preserve"> اثنان فقط عن </w:t>
      </w:r>
      <w:r>
        <w:rPr>
          <w:rFonts w:hint="cs"/>
          <w:sz w:val="26"/>
          <w:szCs w:val="26"/>
          <w:rtl/>
          <w:lang w:val="en-CA"/>
        </w:rPr>
        <w:t>نقاوة</w:t>
      </w:r>
      <w:r w:rsidRPr="00CD64F9">
        <w:rPr>
          <w:sz w:val="26"/>
          <w:szCs w:val="26"/>
          <w:rtl/>
          <w:lang w:val="en-CA"/>
        </w:rPr>
        <w:t xml:space="preserve"> </w:t>
      </w:r>
      <w:r w:rsidRPr="00CD64F9">
        <w:rPr>
          <w:rFonts w:hint="cs"/>
          <w:sz w:val="26"/>
          <w:szCs w:val="26"/>
          <w:rtl/>
          <w:lang w:val="en-CA"/>
        </w:rPr>
        <w:t>دون نسبة</w:t>
      </w:r>
      <w:r w:rsidRPr="00CD64F9">
        <w:rPr>
          <w:sz w:val="26"/>
          <w:szCs w:val="26"/>
          <w:rtl/>
          <w:lang w:val="en-CA"/>
        </w:rPr>
        <w:t xml:space="preserve"> 95 في المائة (كيموباسيكوز </w:t>
      </w:r>
      <w:r>
        <w:rPr>
          <w:rFonts w:hint="cs"/>
          <w:sz w:val="26"/>
          <w:szCs w:val="26"/>
          <w:rtl/>
          <w:lang w:val="en-CA"/>
        </w:rPr>
        <w:t>و</w:t>
      </w:r>
      <w:r w:rsidRPr="00BE76CD">
        <w:rPr>
          <w:sz w:val="26"/>
          <w:szCs w:val="26"/>
          <w:rtl/>
          <w:lang w:val="en-CA"/>
        </w:rPr>
        <w:t>فياسا</w:t>
      </w:r>
      <w:r w:rsidRPr="00CD64F9">
        <w:rPr>
          <w:sz w:val="26"/>
          <w:szCs w:val="26"/>
          <w:rtl/>
          <w:lang w:val="en-CA"/>
        </w:rPr>
        <w:t xml:space="preserve">)؛ </w:t>
      </w:r>
      <w:r w:rsidRPr="00CD64F9">
        <w:rPr>
          <w:rFonts w:hint="cs"/>
          <w:sz w:val="26"/>
          <w:szCs w:val="26"/>
          <w:rtl/>
          <w:lang w:val="en-CA"/>
        </w:rPr>
        <w:t>بيد أن</w:t>
      </w:r>
      <w:r w:rsidRPr="00CD64F9">
        <w:rPr>
          <w:sz w:val="26"/>
          <w:szCs w:val="26"/>
          <w:rtl/>
          <w:lang w:val="en-CA"/>
        </w:rPr>
        <w:t xml:space="preserve"> معظمه</w:t>
      </w:r>
      <w:r w:rsidRPr="00CD64F9">
        <w:rPr>
          <w:rFonts w:hint="cs"/>
          <w:sz w:val="26"/>
          <w:szCs w:val="26"/>
          <w:rtl/>
          <w:lang w:val="en-CA"/>
        </w:rPr>
        <w:t>ا أبلغ</w:t>
      </w:r>
      <w:r w:rsidRPr="00CD64F9">
        <w:rPr>
          <w:sz w:val="26"/>
          <w:szCs w:val="26"/>
          <w:rtl/>
          <w:lang w:val="en-CA"/>
        </w:rPr>
        <w:t xml:space="preserve"> عن </w:t>
      </w:r>
      <w:r>
        <w:rPr>
          <w:rFonts w:hint="cs"/>
          <w:sz w:val="26"/>
          <w:szCs w:val="26"/>
          <w:rtl/>
          <w:lang w:val="en-CA"/>
        </w:rPr>
        <w:t>نقاوة</w:t>
      </w:r>
      <w:r w:rsidRPr="00CD64F9">
        <w:rPr>
          <w:sz w:val="26"/>
          <w:szCs w:val="26"/>
          <w:rtl/>
          <w:lang w:val="en-CA"/>
        </w:rPr>
        <w:t xml:space="preserve"> بنسبة 98 في المائة أو أعلى، مما يشير إلى أن ممارسة استخدام الهواء لنقل</w:t>
      </w:r>
      <w:r w:rsidRPr="00CD64F9">
        <w:rPr>
          <w:rFonts w:hint="cs"/>
          <w:sz w:val="26"/>
          <w:szCs w:val="26"/>
          <w:rtl/>
          <w:lang w:val="en-CA"/>
        </w:rPr>
        <w:t xml:space="preserve"> فلوريد الهيدروجين اللامائي </w:t>
      </w:r>
      <w:r w:rsidRPr="00CD64F9">
        <w:rPr>
          <w:sz w:val="26"/>
          <w:szCs w:val="26"/>
          <w:rtl/>
          <w:lang w:val="en-CA"/>
        </w:rPr>
        <w:t>قد تكون فريدة من نوعها في كيموباسيكوز.</w:t>
      </w:r>
    </w:p>
    <w:p w14:paraId="3E2FB24D" w14:textId="5B502222" w:rsidR="001A20B6" w:rsidRDefault="001E72B6" w:rsidP="00F1414F">
      <w:pPr>
        <w:pStyle w:val="Heading1"/>
        <w:numPr>
          <w:ilvl w:val="0"/>
          <w:numId w:val="11"/>
        </w:numPr>
        <w:bidi/>
        <w:rPr>
          <w:sz w:val="26"/>
          <w:szCs w:val="26"/>
          <w:rtl/>
          <w:lang w:val="en-CA"/>
        </w:rPr>
      </w:pPr>
      <w:r w:rsidRPr="00CD64F9">
        <w:rPr>
          <w:sz w:val="26"/>
          <w:szCs w:val="26"/>
          <w:rtl/>
          <w:lang w:val="en-CA"/>
        </w:rPr>
        <w:lastRenderedPageBreak/>
        <w:t>أكدت اليونيدو</w:t>
      </w:r>
      <w:r w:rsidRPr="00CD64F9">
        <w:rPr>
          <w:rFonts w:hint="cs"/>
          <w:sz w:val="26"/>
          <w:szCs w:val="26"/>
          <w:rtl/>
          <w:lang w:val="en-CA"/>
        </w:rPr>
        <w:t xml:space="preserve"> على</w:t>
      </w:r>
      <w:r w:rsidRPr="00CD64F9">
        <w:rPr>
          <w:sz w:val="26"/>
          <w:szCs w:val="26"/>
          <w:rtl/>
          <w:lang w:val="en-CA"/>
        </w:rPr>
        <w:t xml:space="preserve"> أن الخيارين اللذين اقترحتهما الأمانة هما نظريان </w:t>
      </w:r>
      <w:r w:rsidRPr="00CD64F9">
        <w:rPr>
          <w:rFonts w:hint="cs"/>
          <w:sz w:val="26"/>
          <w:szCs w:val="26"/>
          <w:rtl/>
          <w:lang w:val="en-CA"/>
        </w:rPr>
        <w:t>وأنه لا يمكن</w:t>
      </w:r>
      <w:r w:rsidRPr="00CD64F9">
        <w:rPr>
          <w:sz w:val="26"/>
          <w:szCs w:val="26"/>
          <w:rtl/>
          <w:lang w:val="en-CA"/>
        </w:rPr>
        <w:t xml:space="preserve"> </w:t>
      </w:r>
      <w:r w:rsidRPr="00CD64F9">
        <w:rPr>
          <w:rFonts w:hint="cs"/>
          <w:sz w:val="26"/>
          <w:szCs w:val="26"/>
          <w:rtl/>
          <w:lang w:val="en-CA"/>
        </w:rPr>
        <w:t>ل</w:t>
      </w:r>
      <w:r w:rsidRPr="00CD64F9">
        <w:rPr>
          <w:sz w:val="26"/>
          <w:szCs w:val="26"/>
          <w:rtl/>
          <w:lang w:val="en-CA"/>
        </w:rPr>
        <w:t>لحكومة ولا كيموباسيكوز</w:t>
      </w:r>
      <w:r w:rsidRPr="00CD64F9">
        <w:rPr>
          <w:rFonts w:hint="cs"/>
          <w:sz w:val="26"/>
          <w:szCs w:val="26"/>
          <w:rtl/>
          <w:lang w:val="en-CA"/>
        </w:rPr>
        <w:t xml:space="preserve"> الموافقة</w:t>
      </w:r>
      <w:r w:rsidRPr="00CD64F9">
        <w:rPr>
          <w:sz w:val="26"/>
          <w:szCs w:val="26"/>
          <w:rtl/>
          <w:lang w:val="en-CA"/>
        </w:rPr>
        <w:t xml:space="preserve"> على جدواهما. </w:t>
      </w:r>
      <w:r w:rsidRPr="00CD64F9">
        <w:rPr>
          <w:rFonts w:hint="cs"/>
          <w:sz w:val="26"/>
          <w:szCs w:val="26"/>
          <w:rtl/>
          <w:lang w:val="en-CA"/>
        </w:rPr>
        <w:t xml:space="preserve">فقد أشارت اليونيدو، </w:t>
      </w:r>
      <w:r w:rsidRPr="00CD64F9">
        <w:rPr>
          <w:sz w:val="26"/>
          <w:szCs w:val="26"/>
          <w:rtl/>
          <w:lang w:val="en-CA"/>
        </w:rPr>
        <w:t>على وجه الخصوص، إلى:</w:t>
      </w:r>
    </w:p>
    <w:p w14:paraId="2C3A51D0" w14:textId="73164B10" w:rsidR="001E72B6" w:rsidRDefault="001E72B6" w:rsidP="00F1414F">
      <w:pPr>
        <w:pStyle w:val="Heading2"/>
        <w:widowControl/>
        <w:numPr>
          <w:ilvl w:val="1"/>
          <w:numId w:val="7"/>
        </w:numPr>
        <w:tabs>
          <w:tab w:val="clear" w:pos="0"/>
        </w:tabs>
        <w:bidi/>
        <w:rPr>
          <w:sz w:val="22"/>
          <w:szCs w:val="26"/>
          <w:rtl/>
          <w:lang w:val="en-CA"/>
        </w:rPr>
      </w:pPr>
      <w:r w:rsidRPr="00CD64F9">
        <w:rPr>
          <w:rFonts w:hint="cs"/>
          <w:sz w:val="26"/>
          <w:szCs w:val="26"/>
          <w:rtl/>
          <w:lang w:val="en-CA"/>
        </w:rPr>
        <w:t>أن تأمين الموافقات اللازمة للتدمير خارج الموقع قد</w:t>
      </w:r>
      <w:r w:rsidRPr="00CD64F9">
        <w:rPr>
          <w:sz w:val="26"/>
          <w:szCs w:val="26"/>
          <w:rtl/>
          <w:lang w:val="en-CA"/>
        </w:rPr>
        <w:t xml:space="preserve"> يستغرق ما بين ستة إلى تسعة أشهر؛</w:t>
      </w:r>
    </w:p>
    <w:p w14:paraId="394A8FF6" w14:textId="5B325263" w:rsidR="001E72B6" w:rsidRPr="001E72B6" w:rsidRDefault="001E72B6" w:rsidP="00F1414F">
      <w:pPr>
        <w:pStyle w:val="Heading2"/>
        <w:widowControl/>
        <w:numPr>
          <w:ilvl w:val="1"/>
          <w:numId w:val="7"/>
        </w:numPr>
        <w:tabs>
          <w:tab w:val="clear" w:pos="0"/>
        </w:tabs>
        <w:bidi/>
        <w:rPr>
          <w:sz w:val="26"/>
          <w:szCs w:val="26"/>
          <w:rtl/>
          <w:lang w:val="en-CA"/>
        </w:rPr>
      </w:pPr>
      <w:r w:rsidRPr="00CD64F9">
        <w:rPr>
          <w:rFonts w:hint="cs"/>
          <w:sz w:val="26"/>
          <w:szCs w:val="26"/>
          <w:rtl/>
          <w:lang w:val="en-CA"/>
        </w:rPr>
        <w:t>أن</w:t>
      </w:r>
      <w:r w:rsidRPr="00CD64F9">
        <w:rPr>
          <w:sz w:val="26"/>
          <w:szCs w:val="26"/>
          <w:rtl/>
          <w:lang w:val="en-CA"/>
        </w:rPr>
        <w:t xml:space="preserve"> استئجار </w:t>
      </w:r>
      <w:r w:rsidRPr="00CD64F9">
        <w:rPr>
          <w:rFonts w:hint="cs"/>
          <w:sz w:val="26"/>
          <w:szCs w:val="26"/>
          <w:rtl/>
          <w:lang w:val="en-CA"/>
        </w:rPr>
        <w:t>ال</w:t>
      </w:r>
      <w:r w:rsidRPr="00CD64F9">
        <w:rPr>
          <w:sz w:val="26"/>
          <w:szCs w:val="26"/>
          <w:rtl/>
          <w:lang w:val="en-CA"/>
        </w:rPr>
        <w:t xml:space="preserve">مقطورات </w:t>
      </w:r>
      <w:r w:rsidRPr="00CD64F9">
        <w:rPr>
          <w:rFonts w:hint="cs"/>
          <w:sz w:val="26"/>
          <w:szCs w:val="26"/>
          <w:rtl/>
          <w:lang w:val="en-CA"/>
        </w:rPr>
        <w:t>الأنبوبية</w:t>
      </w:r>
      <w:r w:rsidRPr="00CD64F9">
        <w:rPr>
          <w:sz w:val="26"/>
          <w:szCs w:val="26"/>
          <w:rtl/>
          <w:lang w:val="en-CA"/>
        </w:rPr>
        <w:t xml:space="preserve"> لمدة سنة واحدة (الخيار ب)</w:t>
      </w:r>
      <w:r w:rsidRPr="00CD64F9">
        <w:rPr>
          <w:rFonts w:hint="cs"/>
          <w:sz w:val="26"/>
          <w:szCs w:val="26"/>
          <w:rtl/>
          <w:lang w:val="en-CA"/>
        </w:rPr>
        <w:t xml:space="preserve"> لم يكن</w:t>
      </w:r>
      <w:r w:rsidRPr="00CD64F9">
        <w:rPr>
          <w:sz w:val="26"/>
          <w:szCs w:val="26"/>
          <w:rtl/>
          <w:lang w:val="en-CA"/>
        </w:rPr>
        <w:t xml:space="preserve"> ممكن</w:t>
      </w:r>
      <w:r w:rsidRPr="00CD64F9">
        <w:rPr>
          <w:rFonts w:hint="cs"/>
          <w:sz w:val="26"/>
          <w:szCs w:val="26"/>
          <w:rtl/>
          <w:lang w:val="en-CA"/>
        </w:rPr>
        <w:t>اً</w:t>
      </w:r>
      <w:r w:rsidRPr="00CD64F9">
        <w:rPr>
          <w:sz w:val="26"/>
          <w:szCs w:val="26"/>
          <w:rtl/>
          <w:lang w:val="en-CA"/>
        </w:rPr>
        <w:t xml:space="preserve">؛ </w:t>
      </w:r>
      <w:r w:rsidRPr="00CD64F9">
        <w:rPr>
          <w:rFonts w:hint="cs"/>
          <w:sz w:val="26"/>
          <w:szCs w:val="26"/>
          <w:rtl/>
          <w:lang w:val="en-CA"/>
        </w:rPr>
        <w:t>ومن شأن</w:t>
      </w:r>
      <w:r w:rsidRPr="00CD64F9">
        <w:rPr>
          <w:sz w:val="26"/>
          <w:szCs w:val="26"/>
          <w:rtl/>
          <w:lang w:val="en-CA"/>
        </w:rPr>
        <w:t xml:space="preserve"> تقليل مدة </w:t>
      </w:r>
      <w:r w:rsidRPr="00CD64F9">
        <w:rPr>
          <w:rFonts w:hint="cs"/>
          <w:sz w:val="26"/>
          <w:szCs w:val="26"/>
          <w:rtl/>
          <w:lang w:val="en-CA"/>
        </w:rPr>
        <w:t>استئجار</w:t>
      </w:r>
      <w:r w:rsidRPr="00CD64F9">
        <w:rPr>
          <w:sz w:val="26"/>
          <w:szCs w:val="26"/>
          <w:rtl/>
          <w:lang w:val="en-CA"/>
        </w:rPr>
        <w:t xml:space="preserve"> </w:t>
      </w:r>
      <w:r w:rsidRPr="00CD64F9">
        <w:rPr>
          <w:rFonts w:hint="cs"/>
          <w:sz w:val="26"/>
          <w:szCs w:val="26"/>
          <w:rtl/>
          <w:lang w:val="en-CA"/>
        </w:rPr>
        <w:t>ال</w:t>
      </w:r>
      <w:r w:rsidRPr="00CD64F9">
        <w:rPr>
          <w:sz w:val="26"/>
          <w:szCs w:val="26"/>
          <w:rtl/>
          <w:lang w:val="en-CA"/>
        </w:rPr>
        <w:t xml:space="preserve">مقطورات </w:t>
      </w:r>
      <w:r w:rsidRPr="00CD64F9">
        <w:rPr>
          <w:rFonts w:hint="cs"/>
          <w:sz w:val="26"/>
          <w:szCs w:val="26"/>
          <w:rtl/>
          <w:lang w:val="en-CA"/>
        </w:rPr>
        <w:t>الأنبوبية</w:t>
      </w:r>
      <w:r w:rsidRPr="00CD64F9">
        <w:rPr>
          <w:sz w:val="26"/>
          <w:szCs w:val="26"/>
          <w:rtl/>
          <w:lang w:val="en-CA"/>
        </w:rPr>
        <w:t xml:space="preserve"> إلى خمس سنوات أن يزيد سعر </w:t>
      </w:r>
      <w:r w:rsidRPr="00CD64F9">
        <w:rPr>
          <w:rFonts w:hint="cs"/>
          <w:sz w:val="26"/>
          <w:szCs w:val="26"/>
          <w:rtl/>
          <w:lang w:val="en-CA"/>
        </w:rPr>
        <w:t>الإيجار</w:t>
      </w:r>
      <w:r w:rsidRPr="00CD64F9">
        <w:rPr>
          <w:sz w:val="26"/>
          <w:szCs w:val="26"/>
          <w:rtl/>
          <w:lang w:val="en-CA"/>
        </w:rPr>
        <w:t xml:space="preserve"> إلى 2</w:t>
      </w:r>
      <w:r>
        <w:rPr>
          <w:rFonts w:hint="cs"/>
          <w:sz w:val="26"/>
          <w:szCs w:val="26"/>
          <w:rtl/>
          <w:lang w:val="en-CA"/>
        </w:rPr>
        <w:t>,</w:t>
      </w:r>
      <w:r w:rsidRPr="00CD64F9">
        <w:rPr>
          <w:sz w:val="26"/>
          <w:szCs w:val="26"/>
          <w:rtl/>
          <w:lang w:val="en-CA"/>
        </w:rPr>
        <w:t>400 دولار أمريكي شهري</w:t>
      </w:r>
      <w:r w:rsidRPr="00CD64F9">
        <w:rPr>
          <w:rFonts w:hint="cs"/>
          <w:sz w:val="26"/>
          <w:szCs w:val="26"/>
          <w:rtl/>
          <w:lang w:val="en-CA"/>
        </w:rPr>
        <w:t>اً/</w:t>
      </w:r>
      <w:r w:rsidRPr="00CD64F9">
        <w:rPr>
          <w:sz w:val="26"/>
          <w:szCs w:val="26"/>
          <w:rtl/>
          <w:lang w:val="en-CA"/>
        </w:rPr>
        <w:t xml:space="preserve">للمقطورة الأنبوبية؛ وسيتطلب توصيل </w:t>
      </w:r>
      <w:r w:rsidRPr="00CD64F9">
        <w:rPr>
          <w:rFonts w:hint="cs"/>
          <w:sz w:val="26"/>
          <w:szCs w:val="26"/>
          <w:rtl/>
          <w:lang w:val="en-CA"/>
        </w:rPr>
        <w:t>ال</w:t>
      </w:r>
      <w:r w:rsidRPr="00CD64F9">
        <w:rPr>
          <w:sz w:val="26"/>
          <w:szCs w:val="26"/>
          <w:rtl/>
          <w:lang w:val="en-CA"/>
        </w:rPr>
        <w:t xml:space="preserve">مقطورات </w:t>
      </w:r>
      <w:r w:rsidRPr="00CD64F9">
        <w:rPr>
          <w:rFonts w:hint="cs"/>
          <w:sz w:val="26"/>
          <w:szCs w:val="26"/>
          <w:rtl/>
          <w:lang w:val="en-CA"/>
        </w:rPr>
        <w:t>الأنبوبية</w:t>
      </w:r>
      <w:r w:rsidRPr="00CD64F9">
        <w:rPr>
          <w:sz w:val="26"/>
          <w:szCs w:val="26"/>
          <w:rtl/>
          <w:lang w:val="en-CA"/>
        </w:rPr>
        <w:t xml:space="preserve"> ستة أشهر لأنه </w:t>
      </w:r>
      <w:r w:rsidRPr="00CD64F9">
        <w:rPr>
          <w:rFonts w:hint="cs"/>
          <w:sz w:val="26"/>
          <w:szCs w:val="26"/>
          <w:rtl/>
          <w:lang w:val="en-CA"/>
        </w:rPr>
        <w:t>يتعين</w:t>
      </w:r>
      <w:r w:rsidRPr="00CD64F9">
        <w:rPr>
          <w:sz w:val="26"/>
          <w:szCs w:val="26"/>
          <w:rtl/>
          <w:lang w:val="en-CA"/>
        </w:rPr>
        <w:t xml:space="preserve"> تصنيعها؛ و</w:t>
      </w:r>
    </w:p>
    <w:p w14:paraId="4DD103BB" w14:textId="6BA6AD68" w:rsidR="00B27C72" w:rsidRPr="001E72B6" w:rsidRDefault="001E72B6" w:rsidP="00F1414F">
      <w:pPr>
        <w:pStyle w:val="Heading2"/>
        <w:widowControl/>
        <w:numPr>
          <w:ilvl w:val="1"/>
          <w:numId w:val="7"/>
        </w:numPr>
        <w:tabs>
          <w:tab w:val="clear" w:pos="0"/>
        </w:tabs>
        <w:bidi/>
        <w:rPr>
          <w:sz w:val="26"/>
          <w:szCs w:val="26"/>
          <w:rtl/>
          <w:lang w:val="en-CA"/>
        </w:rPr>
      </w:pPr>
      <w:r w:rsidRPr="00CD64F9">
        <w:rPr>
          <w:rFonts w:hint="cs"/>
          <w:sz w:val="26"/>
          <w:szCs w:val="26"/>
          <w:rtl/>
          <w:lang w:val="en-CA"/>
        </w:rPr>
        <w:t xml:space="preserve">أن </w:t>
      </w:r>
      <w:r w:rsidRPr="00CD64F9">
        <w:rPr>
          <w:sz w:val="26"/>
          <w:szCs w:val="26"/>
          <w:rtl/>
          <w:lang w:val="en-CA"/>
        </w:rPr>
        <w:t>كيموباسيكوز</w:t>
      </w:r>
      <w:r w:rsidRPr="00CD64F9">
        <w:rPr>
          <w:rFonts w:hint="cs"/>
          <w:sz w:val="26"/>
          <w:szCs w:val="26"/>
          <w:rtl/>
          <w:lang w:val="en-CA"/>
        </w:rPr>
        <w:t xml:space="preserve"> </w:t>
      </w:r>
      <w:r w:rsidRPr="00CD64F9">
        <w:rPr>
          <w:sz w:val="26"/>
          <w:szCs w:val="26"/>
          <w:rtl/>
          <w:lang w:val="en-CA"/>
        </w:rPr>
        <w:t>لا ترغب في تغيير معايير التشغيل الخاصة</w:t>
      </w:r>
      <w:r w:rsidRPr="00CD64F9">
        <w:rPr>
          <w:rFonts w:hint="cs"/>
          <w:sz w:val="26"/>
          <w:szCs w:val="26"/>
          <w:rtl/>
          <w:lang w:val="en-CA"/>
        </w:rPr>
        <w:t>،</w:t>
      </w:r>
      <w:r w:rsidRPr="00CD64F9">
        <w:rPr>
          <w:sz w:val="26"/>
          <w:szCs w:val="26"/>
          <w:rtl/>
          <w:lang w:val="en-CA"/>
        </w:rPr>
        <w:t xml:space="preserve"> نظر</w:t>
      </w:r>
      <w:r w:rsidRPr="00CD64F9">
        <w:rPr>
          <w:rFonts w:hint="cs"/>
          <w:sz w:val="26"/>
          <w:szCs w:val="26"/>
          <w:rtl/>
          <w:lang w:val="en-CA"/>
        </w:rPr>
        <w:t>اً</w:t>
      </w:r>
      <w:r w:rsidRPr="00CD64F9">
        <w:rPr>
          <w:sz w:val="26"/>
          <w:szCs w:val="26"/>
          <w:rtl/>
          <w:lang w:val="en-CA"/>
        </w:rPr>
        <w:t xml:space="preserve"> لأن عملية إنتاج الهيدروكلوروفلوروكربون-22 الحالية تعمل بشكل جيد</w:t>
      </w:r>
      <w:r w:rsidRPr="00CD64F9">
        <w:rPr>
          <w:rFonts w:hint="cs"/>
          <w:sz w:val="26"/>
          <w:szCs w:val="26"/>
          <w:rtl/>
          <w:lang w:val="en-CA"/>
        </w:rPr>
        <w:t>، وانطلاقاً من ا</w:t>
      </w:r>
      <w:r w:rsidRPr="00CD64F9">
        <w:rPr>
          <w:sz w:val="26"/>
          <w:szCs w:val="26"/>
          <w:rtl/>
          <w:lang w:val="en-CA"/>
        </w:rPr>
        <w:t xml:space="preserve">لمخاطر الكبيرة التي قد </w:t>
      </w:r>
      <w:r>
        <w:rPr>
          <w:rFonts w:hint="cs"/>
          <w:sz w:val="26"/>
          <w:szCs w:val="26"/>
          <w:rtl/>
          <w:lang w:val="en-CA"/>
        </w:rPr>
        <w:t>تترتب على</w:t>
      </w:r>
      <w:r w:rsidRPr="00CD64F9">
        <w:rPr>
          <w:sz w:val="26"/>
          <w:szCs w:val="26"/>
          <w:rtl/>
          <w:lang w:val="en-CA"/>
        </w:rPr>
        <w:t xml:space="preserve"> مثل هذا التغيير.</w:t>
      </w:r>
      <w:r w:rsidRPr="00CD64F9">
        <w:rPr>
          <w:sz w:val="26"/>
          <w:szCs w:val="26"/>
          <w:rtl/>
        </w:rPr>
        <w:t xml:space="preserve"> </w:t>
      </w:r>
      <w:r w:rsidRPr="00CD64F9">
        <w:rPr>
          <w:rFonts w:hint="cs"/>
          <w:sz w:val="26"/>
          <w:szCs w:val="26"/>
          <w:rtl/>
          <w:lang w:val="en-CA"/>
        </w:rPr>
        <w:t>و</w:t>
      </w:r>
      <w:r w:rsidRPr="00CD64F9">
        <w:rPr>
          <w:sz w:val="26"/>
          <w:szCs w:val="26"/>
          <w:rtl/>
          <w:lang w:val="en-CA"/>
        </w:rPr>
        <w:t xml:space="preserve">علاوة على ذلك، ستكون </w:t>
      </w:r>
      <w:r>
        <w:rPr>
          <w:rFonts w:hint="cs"/>
          <w:sz w:val="26"/>
          <w:szCs w:val="26"/>
          <w:rtl/>
          <w:lang w:val="en-CA"/>
        </w:rPr>
        <w:t>هنالك</w:t>
      </w:r>
      <w:r w:rsidRPr="00CD64F9">
        <w:rPr>
          <w:sz w:val="26"/>
          <w:szCs w:val="26"/>
          <w:rtl/>
          <w:lang w:val="en-CA"/>
        </w:rPr>
        <w:t xml:space="preserve"> حاجة إلى</w:t>
      </w:r>
      <w:r w:rsidRPr="00CD64F9">
        <w:rPr>
          <w:rFonts w:hint="cs"/>
          <w:sz w:val="26"/>
          <w:szCs w:val="26"/>
          <w:rtl/>
          <w:lang w:val="en-CA"/>
        </w:rPr>
        <w:t xml:space="preserve"> إجراء</w:t>
      </w:r>
      <w:r w:rsidRPr="00CD64F9">
        <w:rPr>
          <w:sz w:val="26"/>
          <w:szCs w:val="26"/>
          <w:rtl/>
          <w:lang w:val="en-CA"/>
        </w:rPr>
        <w:t xml:space="preserve"> دراسة هندسية، وتجارب صناعية، و</w:t>
      </w:r>
      <w:r w:rsidRPr="00CD64F9">
        <w:rPr>
          <w:rFonts w:hint="cs"/>
          <w:sz w:val="26"/>
          <w:szCs w:val="26"/>
          <w:rtl/>
          <w:lang w:val="en-CA"/>
        </w:rPr>
        <w:t xml:space="preserve">الحصول على </w:t>
      </w:r>
      <w:r w:rsidRPr="00CD64F9">
        <w:rPr>
          <w:sz w:val="26"/>
          <w:szCs w:val="26"/>
          <w:rtl/>
          <w:lang w:val="en-CA"/>
        </w:rPr>
        <w:t xml:space="preserve">تصاريح من قبل </w:t>
      </w:r>
      <w:r w:rsidRPr="00CD64F9">
        <w:rPr>
          <w:rFonts w:hint="cs"/>
          <w:sz w:val="26"/>
          <w:szCs w:val="26"/>
          <w:rtl/>
          <w:lang w:val="en-CA"/>
        </w:rPr>
        <w:t xml:space="preserve">سلطات </w:t>
      </w:r>
      <w:r w:rsidRPr="00CD64F9">
        <w:rPr>
          <w:sz w:val="26"/>
          <w:szCs w:val="26"/>
          <w:rtl/>
          <w:lang w:val="en-CA"/>
        </w:rPr>
        <w:t>السلامة الصناعية والسلطات البيئية، الأمر الذي سيستغرق وقتا</w:t>
      </w:r>
      <w:r w:rsidRPr="00CD64F9">
        <w:rPr>
          <w:rFonts w:hint="cs"/>
          <w:sz w:val="26"/>
          <w:szCs w:val="26"/>
          <w:rtl/>
          <w:lang w:val="en-CA"/>
        </w:rPr>
        <w:t>ً</w:t>
      </w:r>
      <w:r w:rsidRPr="00CD64F9">
        <w:rPr>
          <w:sz w:val="26"/>
          <w:szCs w:val="26"/>
          <w:rtl/>
          <w:lang w:val="en-CA"/>
        </w:rPr>
        <w:t xml:space="preserve"> إضافيا</w:t>
      </w:r>
      <w:r w:rsidRPr="00CD64F9">
        <w:rPr>
          <w:rFonts w:hint="cs"/>
          <w:sz w:val="26"/>
          <w:szCs w:val="26"/>
          <w:rtl/>
          <w:lang w:val="en-CA"/>
        </w:rPr>
        <w:t>ً</w:t>
      </w:r>
      <w:r w:rsidRPr="00CD64F9">
        <w:rPr>
          <w:sz w:val="26"/>
          <w:szCs w:val="26"/>
          <w:rtl/>
          <w:lang w:val="en-CA"/>
        </w:rPr>
        <w:t>.</w:t>
      </w:r>
      <w:r w:rsidRPr="00CD64F9">
        <w:rPr>
          <w:rFonts w:hint="cs"/>
          <w:sz w:val="26"/>
          <w:szCs w:val="26"/>
          <w:rtl/>
          <w:lang w:val="en-CA"/>
        </w:rPr>
        <w:t xml:space="preserve"> فضلاً عن </w:t>
      </w:r>
      <w:r>
        <w:rPr>
          <w:rFonts w:hint="cs"/>
          <w:sz w:val="26"/>
          <w:szCs w:val="26"/>
          <w:rtl/>
          <w:lang w:val="en-CA"/>
        </w:rPr>
        <w:t>احتمال</w:t>
      </w:r>
      <w:r w:rsidRPr="00CD64F9">
        <w:rPr>
          <w:sz w:val="26"/>
          <w:szCs w:val="26"/>
          <w:rtl/>
          <w:lang w:val="en-CA"/>
        </w:rPr>
        <w:t xml:space="preserve"> أن يؤدي تغيير العملية إلى بعض الخسائر في</w:t>
      </w:r>
      <w:r w:rsidRPr="00CD64F9">
        <w:rPr>
          <w:rFonts w:hint="cs"/>
          <w:sz w:val="26"/>
          <w:szCs w:val="26"/>
          <w:rtl/>
          <w:lang w:val="en-CA"/>
        </w:rPr>
        <w:t xml:space="preserve"> فلوريد الهيدروجين اللامائي</w:t>
      </w:r>
      <w:r w:rsidRPr="00CD64F9">
        <w:rPr>
          <w:sz w:val="26"/>
          <w:szCs w:val="26"/>
          <w:rtl/>
          <w:lang w:val="en-CA"/>
        </w:rPr>
        <w:t>، وهي مادة خام باهظة الثمن.</w:t>
      </w:r>
    </w:p>
    <w:p w14:paraId="4B7D4F4E" w14:textId="56DD41D9" w:rsidR="001A20B6" w:rsidRDefault="001E72B6" w:rsidP="00F1414F">
      <w:pPr>
        <w:pStyle w:val="Heading1"/>
        <w:numPr>
          <w:ilvl w:val="0"/>
          <w:numId w:val="11"/>
        </w:numPr>
        <w:bidi/>
        <w:rPr>
          <w:sz w:val="26"/>
          <w:szCs w:val="26"/>
          <w:rtl/>
          <w:lang w:val="en-CA"/>
        </w:rPr>
      </w:pPr>
      <w:r w:rsidRPr="00CD64F9">
        <w:rPr>
          <w:sz w:val="26"/>
          <w:szCs w:val="26"/>
          <w:rtl/>
          <w:lang w:val="en-CA"/>
        </w:rPr>
        <w:t>تدرك الأمانة أن أي تغيير في عملية إنتاج مرفق كيميائي</w:t>
      </w:r>
      <w:r w:rsidRPr="00CD64F9">
        <w:rPr>
          <w:rFonts w:hint="cs"/>
          <w:sz w:val="26"/>
          <w:szCs w:val="26"/>
          <w:rtl/>
          <w:lang w:val="en-CA"/>
        </w:rPr>
        <w:t xml:space="preserve"> ما</w:t>
      </w:r>
      <w:r w:rsidRPr="00CD64F9">
        <w:rPr>
          <w:sz w:val="26"/>
          <w:szCs w:val="26"/>
          <w:rtl/>
          <w:lang w:val="en-CA"/>
        </w:rPr>
        <w:t xml:space="preserve"> يجب تقييمه بعناية؛ </w:t>
      </w:r>
      <w:r w:rsidRPr="00CD64F9">
        <w:rPr>
          <w:rFonts w:hint="cs"/>
          <w:sz w:val="26"/>
          <w:szCs w:val="26"/>
          <w:rtl/>
          <w:lang w:val="en-CA"/>
        </w:rPr>
        <w:t>و</w:t>
      </w:r>
      <w:r w:rsidRPr="00CD64F9">
        <w:rPr>
          <w:sz w:val="26"/>
          <w:szCs w:val="26"/>
          <w:rtl/>
          <w:lang w:val="en-CA"/>
        </w:rPr>
        <w:t xml:space="preserve">بناءً على ذلك، </w:t>
      </w:r>
      <w:r w:rsidRPr="00CD64F9">
        <w:rPr>
          <w:rFonts w:hint="cs"/>
          <w:sz w:val="26"/>
          <w:szCs w:val="26"/>
          <w:rtl/>
          <w:lang w:val="en-CA"/>
        </w:rPr>
        <w:t>تتفهمُ</w:t>
      </w:r>
      <w:r w:rsidRPr="00CD64F9">
        <w:rPr>
          <w:sz w:val="26"/>
          <w:szCs w:val="26"/>
          <w:rtl/>
          <w:lang w:val="en-CA"/>
        </w:rPr>
        <w:t xml:space="preserve"> الأمانة المخاوف التي أعرب</w:t>
      </w:r>
      <w:r w:rsidRPr="00CD64F9">
        <w:rPr>
          <w:rFonts w:hint="cs"/>
          <w:sz w:val="26"/>
          <w:szCs w:val="26"/>
          <w:rtl/>
          <w:lang w:val="en-CA"/>
        </w:rPr>
        <w:t xml:space="preserve">ت </w:t>
      </w:r>
      <w:r w:rsidRPr="00CD64F9">
        <w:rPr>
          <w:sz w:val="26"/>
          <w:szCs w:val="26"/>
          <w:rtl/>
          <w:lang w:val="en-CA"/>
        </w:rPr>
        <w:t>عنها كيموباسيكوز.</w:t>
      </w:r>
      <w:r w:rsidRPr="00CD64F9">
        <w:rPr>
          <w:rFonts w:hint="cs"/>
          <w:sz w:val="26"/>
          <w:szCs w:val="26"/>
          <w:rtl/>
          <w:lang w:val="en-CA"/>
        </w:rPr>
        <w:t xml:space="preserve"> و</w:t>
      </w:r>
      <w:r w:rsidRPr="00CD64F9">
        <w:rPr>
          <w:sz w:val="26"/>
          <w:szCs w:val="26"/>
          <w:rtl/>
          <w:lang w:val="en-CA"/>
        </w:rPr>
        <w:t>كما أوضحت اليونيدو، ستكون هناك حاجة ل</w:t>
      </w:r>
      <w:r w:rsidRPr="00CD64F9">
        <w:rPr>
          <w:rFonts w:hint="cs"/>
          <w:sz w:val="26"/>
          <w:szCs w:val="26"/>
          <w:rtl/>
          <w:lang w:val="en-CA"/>
        </w:rPr>
        <w:t xml:space="preserve">إجراء </w:t>
      </w:r>
      <w:r w:rsidRPr="00CD64F9">
        <w:rPr>
          <w:sz w:val="26"/>
          <w:szCs w:val="26"/>
          <w:rtl/>
          <w:lang w:val="en-CA"/>
        </w:rPr>
        <w:t>تجارب صناعية و</w:t>
      </w:r>
      <w:r w:rsidRPr="00CD64F9">
        <w:rPr>
          <w:rFonts w:hint="cs"/>
          <w:sz w:val="26"/>
          <w:szCs w:val="26"/>
          <w:rtl/>
          <w:lang w:val="en-CA"/>
        </w:rPr>
        <w:t>تأمين ال</w:t>
      </w:r>
      <w:r w:rsidRPr="00CD64F9">
        <w:rPr>
          <w:sz w:val="26"/>
          <w:szCs w:val="26"/>
          <w:rtl/>
          <w:lang w:val="en-CA"/>
        </w:rPr>
        <w:t xml:space="preserve">تصاريح من قبل سلطات السلامة </w:t>
      </w:r>
      <w:r>
        <w:rPr>
          <w:rFonts w:hint="cs"/>
          <w:sz w:val="26"/>
          <w:szCs w:val="26"/>
          <w:rtl/>
          <w:lang w:val="en-CA"/>
        </w:rPr>
        <w:t>الصناعية</w:t>
      </w:r>
      <w:r w:rsidRPr="00CD64F9">
        <w:rPr>
          <w:sz w:val="26"/>
          <w:szCs w:val="26"/>
          <w:rtl/>
          <w:lang w:val="en-CA"/>
        </w:rPr>
        <w:t xml:space="preserve"> </w:t>
      </w:r>
      <w:r>
        <w:rPr>
          <w:rFonts w:hint="cs"/>
          <w:sz w:val="26"/>
          <w:szCs w:val="26"/>
          <w:rtl/>
          <w:lang w:val="en-CA"/>
        </w:rPr>
        <w:t>والهيئات</w:t>
      </w:r>
      <w:r w:rsidRPr="00CD64F9">
        <w:rPr>
          <w:sz w:val="26"/>
          <w:szCs w:val="26"/>
          <w:rtl/>
          <w:lang w:val="en-CA"/>
        </w:rPr>
        <w:t xml:space="preserve"> البيئية؛ </w:t>
      </w:r>
      <w:r w:rsidRPr="00CD64F9">
        <w:rPr>
          <w:rFonts w:hint="cs"/>
          <w:sz w:val="26"/>
          <w:szCs w:val="26"/>
          <w:rtl/>
          <w:lang w:val="en-CA"/>
        </w:rPr>
        <w:t xml:space="preserve">إلا أن </w:t>
      </w:r>
      <w:r w:rsidRPr="00CD64F9">
        <w:rPr>
          <w:sz w:val="26"/>
          <w:szCs w:val="26"/>
          <w:rtl/>
          <w:lang w:val="en-CA"/>
        </w:rPr>
        <w:t>الأمانة</w:t>
      </w:r>
      <w:r w:rsidRPr="00CD64F9">
        <w:rPr>
          <w:sz w:val="26"/>
          <w:szCs w:val="26"/>
          <w:rtl/>
        </w:rPr>
        <w:t xml:space="preserve"> </w:t>
      </w:r>
      <w:r w:rsidRPr="00CD64F9">
        <w:rPr>
          <w:rFonts w:hint="cs"/>
          <w:sz w:val="26"/>
          <w:szCs w:val="26"/>
          <w:rtl/>
          <w:lang w:val="en-CA"/>
        </w:rPr>
        <w:t>و</w:t>
      </w:r>
      <w:r w:rsidRPr="00CD64F9">
        <w:rPr>
          <w:sz w:val="26"/>
          <w:szCs w:val="26"/>
          <w:rtl/>
          <w:lang w:val="en-CA"/>
        </w:rPr>
        <w:t xml:space="preserve">لدى وضع اللمسات الأخيرة على هذه الوثيقة </w:t>
      </w:r>
      <w:r w:rsidRPr="00CD64F9">
        <w:rPr>
          <w:rFonts w:hint="cs"/>
          <w:sz w:val="26"/>
          <w:szCs w:val="26"/>
          <w:rtl/>
          <w:lang w:val="en-CA"/>
        </w:rPr>
        <w:t>لم توضح</w:t>
      </w:r>
      <w:r w:rsidRPr="00CD64F9">
        <w:rPr>
          <w:sz w:val="26"/>
          <w:szCs w:val="26"/>
          <w:rtl/>
          <w:lang w:val="en-CA"/>
        </w:rPr>
        <w:t xml:space="preserve"> الوقت</w:t>
      </w:r>
      <w:r w:rsidRPr="00CD64F9">
        <w:rPr>
          <w:rFonts w:hint="cs"/>
          <w:sz w:val="26"/>
          <w:szCs w:val="26"/>
          <w:rtl/>
          <w:lang w:val="en-CA"/>
        </w:rPr>
        <w:t xml:space="preserve"> الذي</w:t>
      </w:r>
      <w:r w:rsidRPr="00CD64F9">
        <w:rPr>
          <w:sz w:val="26"/>
          <w:szCs w:val="26"/>
          <w:rtl/>
          <w:lang w:val="en-CA"/>
        </w:rPr>
        <w:t xml:space="preserve"> ستتطلب</w:t>
      </w:r>
      <w:r w:rsidRPr="00CD64F9">
        <w:rPr>
          <w:rFonts w:hint="cs"/>
          <w:sz w:val="26"/>
          <w:szCs w:val="26"/>
          <w:rtl/>
          <w:lang w:val="en-CA"/>
        </w:rPr>
        <w:t>ه</w:t>
      </w:r>
      <w:r w:rsidRPr="00CD64F9">
        <w:rPr>
          <w:sz w:val="26"/>
          <w:szCs w:val="26"/>
          <w:rtl/>
          <w:lang w:val="en-CA"/>
        </w:rPr>
        <w:t xml:space="preserve"> تلك الخطوات</w:t>
      </w:r>
      <w:r w:rsidRPr="00CD64F9">
        <w:rPr>
          <w:rFonts w:hint="cs"/>
          <w:sz w:val="26"/>
          <w:szCs w:val="26"/>
          <w:rtl/>
          <w:lang w:val="en-CA"/>
        </w:rPr>
        <w:t>،</w:t>
      </w:r>
      <w:r w:rsidRPr="00CD64F9">
        <w:rPr>
          <w:sz w:val="26"/>
          <w:szCs w:val="26"/>
          <w:rtl/>
          <w:lang w:val="en-CA"/>
        </w:rPr>
        <w:t xml:space="preserve"> وما الذي </w:t>
      </w:r>
      <w:r>
        <w:rPr>
          <w:rFonts w:hint="cs"/>
          <w:sz w:val="26"/>
          <w:szCs w:val="26"/>
          <w:rtl/>
          <w:lang w:val="en-CA"/>
        </w:rPr>
        <w:t>يتعين</w:t>
      </w:r>
      <w:r w:rsidRPr="00CD64F9">
        <w:rPr>
          <w:sz w:val="26"/>
          <w:szCs w:val="26"/>
          <w:rtl/>
          <w:lang w:val="en-CA"/>
        </w:rPr>
        <w:t xml:space="preserve"> القيام به بالتوازي</w:t>
      </w:r>
      <w:r w:rsidRPr="00CD64F9">
        <w:rPr>
          <w:rFonts w:hint="cs"/>
          <w:sz w:val="26"/>
          <w:szCs w:val="26"/>
          <w:rtl/>
          <w:lang w:val="en-CA"/>
        </w:rPr>
        <w:t>،</w:t>
      </w:r>
      <w:r w:rsidRPr="00CD64F9">
        <w:rPr>
          <w:sz w:val="26"/>
          <w:szCs w:val="26"/>
          <w:rtl/>
          <w:lang w:val="en-CA"/>
        </w:rPr>
        <w:t xml:space="preserve"> </w:t>
      </w:r>
      <w:r w:rsidRPr="00CD64F9">
        <w:rPr>
          <w:rFonts w:hint="cs"/>
          <w:sz w:val="26"/>
          <w:szCs w:val="26"/>
          <w:rtl/>
          <w:lang w:val="en-CA"/>
        </w:rPr>
        <w:t xml:space="preserve">وما الذي </w:t>
      </w:r>
      <w:r>
        <w:rPr>
          <w:rFonts w:hint="cs"/>
          <w:sz w:val="26"/>
          <w:szCs w:val="26"/>
          <w:rtl/>
          <w:lang w:val="en-CA"/>
        </w:rPr>
        <w:t>يتعين</w:t>
      </w:r>
      <w:r w:rsidRPr="00CD64F9">
        <w:rPr>
          <w:sz w:val="26"/>
          <w:szCs w:val="26"/>
          <w:rtl/>
          <w:lang w:val="en-CA"/>
        </w:rPr>
        <w:t xml:space="preserve"> </w:t>
      </w:r>
      <w:r w:rsidRPr="00CD64F9">
        <w:rPr>
          <w:rFonts w:hint="cs"/>
          <w:sz w:val="26"/>
          <w:szCs w:val="26"/>
          <w:rtl/>
          <w:lang w:val="en-CA"/>
        </w:rPr>
        <w:t xml:space="preserve">القيام به </w:t>
      </w:r>
      <w:r>
        <w:rPr>
          <w:rFonts w:hint="cs"/>
          <w:sz w:val="26"/>
          <w:szCs w:val="26"/>
          <w:rtl/>
          <w:lang w:val="en-CA"/>
        </w:rPr>
        <w:t>بشكل متسلسل</w:t>
      </w:r>
      <w:r w:rsidRPr="00CD64F9">
        <w:rPr>
          <w:sz w:val="26"/>
          <w:szCs w:val="26"/>
          <w:rtl/>
          <w:lang w:val="en-CA"/>
        </w:rPr>
        <w:t>.</w:t>
      </w:r>
    </w:p>
    <w:p w14:paraId="0133FA67" w14:textId="0AB04040" w:rsidR="001E72B6" w:rsidRPr="001E72B6" w:rsidRDefault="001E72B6" w:rsidP="00F1414F">
      <w:pPr>
        <w:pStyle w:val="Heading1"/>
        <w:numPr>
          <w:ilvl w:val="0"/>
          <w:numId w:val="11"/>
        </w:numPr>
        <w:bidi/>
        <w:rPr>
          <w:sz w:val="26"/>
          <w:szCs w:val="26"/>
          <w:rtl/>
          <w:lang w:val="en-CA"/>
        </w:rPr>
      </w:pPr>
      <w:r w:rsidRPr="00CD64F9">
        <w:rPr>
          <w:sz w:val="26"/>
          <w:szCs w:val="26"/>
          <w:rtl/>
          <w:lang w:val="en-CA"/>
        </w:rPr>
        <w:t>أشارت اليونيدو أيضا</w:t>
      </w:r>
      <w:r w:rsidRPr="00CD64F9">
        <w:rPr>
          <w:rFonts w:hint="cs"/>
          <w:sz w:val="26"/>
          <w:szCs w:val="26"/>
          <w:rtl/>
          <w:lang w:val="en-CA"/>
        </w:rPr>
        <w:t>ً</w:t>
      </w:r>
      <w:r w:rsidRPr="00CD64F9">
        <w:rPr>
          <w:sz w:val="26"/>
          <w:szCs w:val="26"/>
          <w:rtl/>
          <w:lang w:val="en-CA"/>
        </w:rPr>
        <w:t xml:space="preserve"> إلى أن تأمين الموافقات اللازمة للتدمير خارج الموقع</w:t>
      </w:r>
      <w:r w:rsidRPr="00CD64F9">
        <w:rPr>
          <w:rFonts w:hint="cs"/>
          <w:sz w:val="26"/>
          <w:szCs w:val="26"/>
          <w:rtl/>
          <w:lang w:val="en-CA"/>
        </w:rPr>
        <w:t xml:space="preserve"> قد يتطلب من ستة إلى تسعة أشهر</w:t>
      </w:r>
      <w:r w:rsidRPr="00CD64F9">
        <w:rPr>
          <w:sz w:val="26"/>
          <w:szCs w:val="26"/>
          <w:rtl/>
          <w:lang w:val="en-CA"/>
        </w:rPr>
        <w:t xml:space="preserve">؛ ومع ذلك، </w:t>
      </w:r>
      <w:r w:rsidRPr="00CD64F9">
        <w:rPr>
          <w:rFonts w:hint="cs"/>
          <w:sz w:val="26"/>
          <w:szCs w:val="26"/>
          <w:rtl/>
          <w:lang w:val="en-CA"/>
        </w:rPr>
        <w:t>فقد ظلت هناك بعض المسائل المعلقة</w:t>
      </w:r>
      <w:r w:rsidRPr="00CD64F9">
        <w:rPr>
          <w:sz w:val="26"/>
          <w:szCs w:val="26"/>
          <w:rtl/>
          <w:lang w:val="en-CA"/>
        </w:rPr>
        <w:t xml:space="preserve"> </w:t>
      </w:r>
      <w:r w:rsidRPr="00CD64F9">
        <w:rPr>
          <w:rFonts w:hint="cs"/>
          <w:sz w:val="26"/>
          <w:szCs w:val="26"/>
          <w:rtl/>
          <w:lang w:val="en-CA"/>
        </w:rPr>
        <w:t>لدى</w:t>
      </w:r>
      <w:r w:rsidRPr="00CD64F9">
        <w:rPr>
          <w:sz w:val="26"/>
          <w:szCs w:val="26"/>
          <w:rtl/>
          <w:lang w:val="en-CA"/>
        </w:rPr>
        <w:t xml:space="preserve"> وضع اللمسات الأخيرة على هذه الوثيقة.</w:t>
      </w:r>
      <w:r w:rsidRPr="00CD64F9">
        <w:rPr>
          <w:sz w:val="26"/>
          <w:szCs w:val="26"/>
          <w:rtl/>
        </w:rPr>
        <w:t xml:space="preserve"> </w:t>
      </w:r>
      <w:r w:rsidRPr="00CD64F9">
        <w:rPr>
          <w:rFonts w:hint="cs"/>
          <w:sz w:val="26"/>
          <w:szCs w:val="26"/>
          <w:rtl/>
          <w:lang w:val="en-CA"/>
        </w:rPr>
        <w:t>و</w:t>
      </w:r>
      <w:r w:rsidRPr="00CD64F9">
        <w:rPr>
          <w:sz w:val="26"/>
          <w:szCs w:val="26"/>
          <w:rtl/>
          <w:lang w:val="en-CA"/>
        </w:rPr>
        <w:t xml:space="preserve">على وجه الخصوص، لم يكن </w:t>
      </w:r>
      <w:r w:rsidRPr="00CD64F9">
        <w:rPr>
          <w:rFonts w:hint="cs"/>
          <w:sz w:val="26"/>
          <w:szCs w:val="26"/>
          <w:rtl/>
          <w:lang w:val="en-CA"/>
        </w:rPr>
        <w:t>واضحاً</w:t>
      </w:r>
      <w:r w:rsidRPr="00CD64F9">
        <w:rPr>
          <w:sz w:val="26"/>
          <w:szCs w:val="26"/>
          <w:rtl/>
          <w:lang w:val="en-CA"/>
        </w:rPr>
        <w:t xml:space="preserve"> ما إذا كانت شركة كيموباسيكوز</w:t>
      </w:r>
      <w:r w:rsidRPr="00CD64F9">
        <w:rPr>
          <w:sz w:val="26"/>
          <w:szCs w:val="26"/>
          <w:lang w:val="en-CA"/>
        </w:rPr>
        <w:t xml:space="preserve"> </w:t>
      </w:r>
      <w:r w:rsidRPr="00CD64F9">
        <w:rPr>
          <w:sz w:val="26"/>
          <w:szCs w:val="26"/>
          <w:rtl/>
          <w:lang w:val="en-CA"/>
        </w:rPr>
        <w:t xml:space="preserve">قد قامت في عام 2006 </w:t>
      </w:r>
      <w:r w:rsidRPr="00CD64F9">
        <w:rPr>
          <w:rFonts w:hint="cs"/>
          <w:sz w:val="26"/>
          <w:szCs w:val="26"/>
          <w:rtl/>
          <w:lang w:val="en-CA"/>
        </w:rPr>
        <w:t>بتصدير الهيدروفلوروكربون</w:t>
      </w:r>
      <w:r w:rsidRPr="00CD64F9">
        <w:rPr>
          <w:sz w:val="26"/>
          <w:szCs w:val="26"/>
          <w:rtl/>
          <w:lang w:val="en-CA"/>
        </w:rPr>
        <w:t>-23</w:t>
      </w:r>
      <w:r w:rsidRPr="00CD64F9">
        <w:rPr>
          <w:rFonts w:hint="cs"/>
          <w:sz w:val="26"/>
          <w:szCs w:val="26"/>
          <w:rtl/>
          <w:lang w:val="en-CA"/>
        </w:rPr>
        <w:t xml:space="preserve"> باعتباره نفايات</w:t>
      </w:r>
      <w:r w:rsidRPr="00CD64F9">
        <w:rPr>
          <w:sz w:val="26"/>
          <w:szCs w:val="26"/>
          <w:rtl/>
          <w:lang w:val="en-CA"/>
        </w:rPr>
        <w:t xml:space="preserve"> خطرة أو </w:t>
      </w:r>
      <w:r w:rsidRPr="00CD64F9">
        <w:rPr>
          <w:rFonts w:hint="cs"/>
          <w:sz w:val="26"/>
          <w:szCs w:val="26"/>
          <w:rtl/>
          <w:lang w:val="en-CA"/>
        </w:rPr>
        <w:t>مواد</w:t>
      </w:r>
      <w:r w:rsidRPr="00CD64F9">
        <w:rPr>
          <w:sz w:val="26"/>
          <w:szCs w:val="26"/>
          <w:rtl/>
          <w:lang w:val="en-CA"/>
        </w:rPr>
        <w:t xml:space="preserve">؛ </w:t>
      </w:r>
      <w:r w:rsidRPr="00CD64F9">
        <w:rPr>
          <w:rFonts w:hint="cs"/>
          <w:sz w:val="26"/>
          <w:szCs w:val="26"/>
          <w:rtl/>
          <w:lang w:val="en-CA"/>
        </w:rPr>
        <w:t>و</w:t>
      </w:r>
      <w:r w:rsidRPr="00CD64F9">
        <w:rPr>
          <w:sz w:val="26"/>
          <w:szCs w:val="26"/>
          <w:rtl/>
          <w:lang w:val="en-CA"/>
        </w:rPr>
        <w:t>ما إذا كانت نفايات الهيدروفلوروكربون-23</w:t>
      </w:r>
      <w:r w:rsidRPr="00CD64F9">
        <w:rPr>
          <w:rFonts w:hint="cs"/>
          <w:sz w:val="26"/>
          <w:szCs w:val="26"/>
          <w:rtl/>
          <w:lang w:val="en-CA"/>
        </w:rPr>
        <w:t xml:space="preserve"> </w:t>
      </w:r>
      <w:r w:rsidRPr="00CD64F9">
        <w:rPr>
          <w:sz w:val="26"/>
          <w:szCs w:val="26"/>
          <w:rtl/>
          <w:lang w:val="en-CA"/>
        </w:rPr>
        <w:t xml:space="preserve">بموجب اللوائح الحالية تعتبر خطرة؛ والوقت اللازم لتأمين التصاريح اللازمة </w:t>
      </w:r>
      <w:r w:rsidRPr="00CD64F9">
        <w:rPr>
          <w:rFonts w:hint="cs"/>
          <w:sz w:val="26"/>
          <w:szCs w:val="26"/>
          <w:rtl/>
          <w:lang w:val="en-CA"/>
        </w:rPr>
        <w:t>في حال</w:t>
      </w:r>
      <w:r w:rsidRPr="00CD64F9">
        <w:rPr>
          <w:sz w:val="26"/>
          <w:szCs w:val="26"/>
          <w:rtl/>
          <w:lang w:val="en-CA"/>
        </w:rPr>
        <w:t xml:space="preserve"> </w:t>
      </w:r>
      <w:r w:rsidRPr="00CD64F9">
        <w:rPr>
          <w:rFonts w:hint="cs"/>
          <w:sz w:val="26"/>
          <w:szCs w:val="26"/>
          <w:rtl/>
          <w:lang w:val="en-CA"/>
        </w:rPr>
        <w:t>كان الهيدروفلوروكربون</w:t>
      </w:r>
      <w:r w:rsidRPr="00CD64F9">
        <w:rPr>
          <w:sz w:val="26"/>
          <w:szCs w:val="26"/>
          <w:rtl/>
          <w:lang w:val="en-CA"/>
        </w:rPr>
        <w:t xml:space="preserve">-23 خطراً، </w:t>
      </w:r>
      <w:r w:rsidRPr="00CD64F9">
        <w:rPr>
          <w:rFonts w:hint="cs"/>
          <w:sz w:val="26"/>
          <w:szCs w:val="26"/>
          <w:rtl/>
          <w:lang w:val="en-CA"/>
        </w:rPr>
        <w:t>أو في حال</w:t>
      </w:r>
      <w:r w:rsidRPr="00CD64F9">
        <w:rPr>
          <w:sz w:val="26"/>
          <w:szCs w:val="26"/>
          <w:rtl/>
          <w:lang w:val="en-CA"/>
        </w:rPr>
        <w:t xml:space="preserve"> لم يكن كذلك.</w:t>
      </w:r>
      <w:r w:rsidRPr="00CD64F9">
        <w:rPr>
          <w:rFonts w:hint="cs"/>
          <w:sz w:val="26"/>
          <w:szCs w:val="26"/>
          <w:rtl/>
          <w:lang w:val="en-CA"/>
        </w:rPr>
        <w:t xml:space="preserve"> ف</w:t>
      </w:r>
      <w:r w:rsidRPr="00CD64F9">
        <w:rPr>
          <w:sz w:val="26"/>
          <w:szCs w:val="26"/>
          <w:rtl/>
          <w:lang w:val="en-CA"/>
        </w:rPr>
        <w:t>في حال</w:t>
      </w:r>
      <w:r w:rsidRPr="00CD64F9">
        <w:rPr>
          <w:rFonts w:hint="cs"/>
          <w:sz w:val="26"/>
          <w:szCs w:val="26"/>
          <w:rtl/>
          <w:lang w:val="en-CA"/>
        </w:rPr>
        <w:t xml:space="preserve"> تم</w:t>
      </w:r>
      <w:r w:rsidRPr="00CD64F9">
        <w:rPr>
          <w:sz w:val="26"/>
          <w:szCs w:val="26"/>
          <w:rtl/>
          <w:lang w:val="en-CA"/>
        </w:rPr>
        <w:t xml:space="preserve"> تحديد نفايات الهيدروفلوروكربون-23</w:t>
      </w:r>
      <w:r w:rsidRPr="00CD64F9">
        <w:rPr>
          <w:rFonts w:hint="cs"/>
          <w:sz w:val="26"/>
          <w:szCs w:val="26"/>
          <w:rtl/>
          <w:lang w:val="en-CA"/>
        </w:rPr>
        <w:t xml:space="preserve"> على أنها </w:t>
      </w:r>
      <w:r w:rsidRPr="00CD64F9">
        <w:rPr>
          <w:sz w:val="26"/>
          <w:szCs w:val="26"/>
          <w:rtl/>
          <w:lang w:val="en-CA"/>
        </w:rPr>
        <w:t xml:space="preserve">خطرة من </w:t>
      </w:r>
      <w:r w:rsidRPr="00CD64F9">
        <w:rPr>
          <w:rFonts w:hint="cs"/>
          <w:sz w:val="26"/>
          <w:szCs w:val="26"/>
          <w:rtl/>
          <w:lang w:val="en-CA"/>
        </w:rPr>
        <w:t>قبل</w:t>
      </w:r>
      <w:r w:rsidRPr="00CD64F9">
        <w:rPr>
          <w:sz w:val="26"/>
          <w:szCs w:val="26"/>
          <w:rtl/>
          <w:lang w:val="en-CA"/>
        </w:rPr>
        <w:t xml:space="preserve"> حكومة المكسيك، </w:t>
      </w:r>
      <w:r w:rsidRPr="00CD64F9">
        <w:rPr>
          <w:rFonts w:hint="cs"/>
          <w:sz w:val="26"/>
          <w:szCs w:val="26"/>
          <w:rtl/>
          <w:lang w:val="en-CA"/>
        </w:rPr>
        <w:t>ستعت</w:t>
      </w:r>
      <w:r>
        <w:rPr>
          <w:rFonts w:hint="cs"/>
          <w:sz w:val="26"/>
          <w:szCs w:val="26"/>
          <w:rtl/>
          <w:lang w:val="en-CA"/>
        </w:rPr>
        <w:t>ِ</w:t>
      </w:r>
      <w:r w:rsidRPr="00CD64F9">
        <w:rPr>
          <w:rFonts w:hint="cs"/>
          <w:sz w:val="26"/>
          <w:szCs w:val="26"/>
          <w:rtl/>
          <w:lang w:val="en-CA"/>
        </w:rPr>
        <w:t>مد</w:t>
      </w:r>
      <w:r w:rsidRPr="00CD64F9">
        <w:rPr>
          <w:sz w:val="26"/>
          <w:szCs w:val="26"/>
          <w:rtl/>
          <w:lang w:val="en-CA"/>
        </w:rPr>
        <w:t xml:space="preserve"> الموافقة التنظيمية للتصدير على مبدأ التخلص من النفايات في أقرب وقت ممكن من مصدر </w:t>
      </w:r>
      <w:r>
        <w:rPr>
          <w:rFonts w:hint="cs"/>
          <w:sz w:val="26"/>
          <w:szCs w:val="26"/>
          <w:rtl/>
          <w:lang w:val="en-CA"/>
        </w:rPr>
        <w:t>الإنتاج</w:t>
      </w:r>
      <w:r w:rsidRPr="00CD64F9">
        <w:rPr>
          <w:sz w:val="26"/>
          <w:szCs w:val="26"/>
          <w:rtl/>
          <w:lang w:val="en-CA"/>
        </w:rPr>
        <w:t>.</w:t>
      </w:r>
      <w:r w:rsidRPr="00CD64F9">
        <w:rPr>
          <w:rFonts w:hint="cs"/>
          <w:sz w:val="26"/>
          <w:szCs w:val="26"/>
          <w:rtl/>
          <w:lang w:val="en-CA"/>
        </w:rPr>
        <w:t xml:space="preserve"> و</w:t>
      </w:r>
      <w:r w:rsidRPr="00CD64F9">
        <w:rPr>
          <w:sz w:val="26"/>
          <w:szCs w:val="26"/>
          <w:rtl/>
          <w:lang w:val="en-CA"/>
        </w:rPr>
        <w:t>ليس من الواضح ما إذا كانت الحكومة ستأخذ في الاعتبار</w:t>
      </w:r>
      <w:r w:rsidRPr="00CD64F9">
        <w:rPr>
          <w:rFonts w:hint="cs"/>
          <w:sz w:val="26"/>
          <w:szCs w:val="26"/>
          <w:rtl/>
          <w:lang w:val="en-CA"/>
        </w:rPr>
        <w:t xml:space="preserve"> عدم وجود </w:t>
      </w:r>
      <w:r w:rsidRPr="00CD64F9">
        <w:rPr>
          <w:sz w:val="26"/>
          <w:szCs w:val="26"/>
          <w:rtl/>
          <w:lang w:val="en-CA"/>
        </w:rPr>
        <w:t>مرافق تدمير معتمدة تعمل حالي</w:t>
      </w:r>
      <w:r w:rsidRPr="00CD64F9">
        <w:rPr>
          <w:rFonts w:hint="cs"/>
          <w:sz w:val="26"/>
          <w:szCs w:val="26"/>
          <w:rtl/>
          <w:lang w:val="en-CA"/>
        </w:rPr>
        <w:t>اً</w:t>
      </w:r>
      <w:r w:rsidRPr="00CD64F9">
        <w:rPr>
          <w:sz w:val="26"/>
          <w:szCs w:val="26"/>
          <w:rtl/>
          <w:lang w:val="en-CA"/>
        </w:rPr>
        <w:t xml:space="preserve"> في المكسيك.</w:t>
      </w:r>
      <w:r w:rsidRPr="00CD64F9">
        <w:rPr>
          <w:rFonts w:hint="cs"/>
          <w:sz w:val="26"/>
          <w:szCs w:val="26"/>
          <w:rtl/>
          <w:lang w:val="en-CA"/>
        </w:rPr>
        <w:t xml:space="preserve"> وفي إطار</w:t>
      </w:r>
      <w:r w:rsidRPr="00CD64F9">
        <w:rPr>
          <w:sz w:val="26"/>
          <w:szCs w:val="26"/>
          <w:rtl/>
          <w:lang w:val="en-CA"/>
        </w:rPr>
        <w:t xml:space="preserve"> الخيار</w:t>
      </w:r>
      <w:r w:rsidRPr="00CD64F9">
        <w:rPr>
          <w:rFonts w:hint="cs"/>
          <w:sz w:val="26"/>
          <w:szCs w:val="26"/>
          <w:rtl/>
          <w:lang w:val="en-CA"/>
        </w:rPr>
        <w:t xml:space="preserve"> </w:t>
      </w:r>
      <w:r>
        <w:rPr>
          <w:rFonts w:hint="cs"/>
          <w:sz w:val="26"/>
          <w:szCs w:val="26"/>
          <w:rtl/>
          <w:lang w:val="en-CA"/>
        </w:rPr>
        <w:t>(</w:t>
      </w:r>
      <w:r w:rsidRPr="00CD64F9">
        <w:rPr>
          <w:rFonts w:hint="cs"/>
          <w:sz w:val="26"/>
          <w:szCs w:val="26"/>
          <w:rtl/>
          <w:lang w:val="en-CA"/>
        </w:rPr>
        <w:t>ب</w:t>
      </w:r>
      <w:r w:rsidR="00980C2E">
        <w:rPr>
          <w:rFonts w:hint="cs"/>
          <w:sz w:val="26"/>
          <w:szCs w:val="26"/>
          <w:rtl/>
          <w:lang w:val="en-CA"/>
        </w:rPr>
        <w:t>اء</w:t>
      </w:r>
      <w:r>
        <w:rPr>
          <w:rFonts w:hint="cs"/>
          <w:sz w:val="26"/>
          <w:szCs w:val="26"/>
          <w:rtl/>
          <w:lang w:val="en-CA"/>
        </w:rPr>
        <w:t>)</w:t>
      </w:r>
      <w:r w:rsidRPr="00CD64F9">
        <w:rPr>
          <w:sz w:val="26"/>
          <w:szCs w:val="26"/>
          <w:rtl/>
          <w:lang w:val="en-CA"/>
        </w:rPr>
        <w:t xml:space="preserve">، سيتحول التدمير من خارج الموقع إلى الموقع بمجرد اكتمال </w:t>
      </w:r>
      <w:r w:rsidRPr="00CD64F9">
        <w:rPr>
          <w:rFonts w:hint="cs"/>
          <w:sz w:val="26"/>
          <w:szCs w:val="26"/>
          <w:rtl/>
          <w:lang w:val="en-CA"/>
        </w:rPr>
        <w:t>تجديد</w:t>
      </w:r>
      <w:r w:rsidRPr="00CD64F9">
        <w:rPr>
          <w:sz w:val="26"/>
          <w:szCs w:val="26"/>
          <w:rtl/>
          <w:lang w:val="en-CA"/>
        </w:rPr>
        <w:t xml:space="preserve"> وحد</w:t>
      </w:r>
      <w:r w:rsidRPr="00CD64F9">
        <w:rPr>
          <w:rFonts w:hint="cs"/>
          <w:sz w:val="26"/>
          <w:szCs w:val="26"/>
          <w:rtl/>
          <w:lang w:val="en-CA"/>
        </w:rPr>
        <w:t>ة تدمير قوس البلازما</w:t>
      </w:r>
      <w:r w:rsidRPr="00CD64F9">
        <w:rPr>
          <w:sz w:val="26"/>
          <w:szCs w:val="26"/>
          <w:rtl/>
          <w:lang w:val="en-CA"/>
        </w:rPr>
        <w:t>.</w:t>
      </w:r>
      <w:r w:rsidRPr="00CD64F9">
        <w:rPr>
          <w:rFonts w:hint="cs"/>
          <w:sz w:val="26"/>
          <w:szCs w:val="26"/>
          <w:rtl/>
          <w:lang w:val="en-CA"/>
        </w:rPr>
        <w:t xml:space="preserve"> </w:t>
      </w:r>
      <w:r w:rsidRPr="00CD64F9">
        <w:rPr>
          <w:sz w:val="26"/>
          <w:szCs w:val="26"/>
          <w:rtl/>
          <w:lang w:val="en-CA"/>
        </w:rPr>
        <w:t>وبناءً عل</w:t>
      </w:r>
      <w:r w:rsidRPr="00CD64F9">
        <w:rPr>
          <w:rFonts w:hint="cs"/>
          <w:sz w:val="26"/>
          <w:szCs w:val="26"/>
          <w:rtl/>
          <w:lang w:val="en-CA"/>
        </w:rPr>
        <w:t>يه</w:t>
      </w:r>
      <w:r w:rsidRPr="00CD64F9">
        <w:rPr>
          <w:sz w:val="26"/>
          <w:szCs w:val="26"/>
          <w:rtl/>
          <w:lang w:val="en-CA"/>
        </w:rPr>
        <w:t xml:space="preserve">، قد يكون من الممكن الموافقة على </w:t>
      </w:r>
      <w:r w:rsidRPr="00CD64F9">
        <w:rPr>
          <w:rFonts w:hint="cs"/>
          <w:sz w:val="26"/>
          <w:szCs w:val="26"/>
          <w:rtl/>
          <w:lang w:val="en-CA"/>
        </w:rPr>
        <w:t>تصدير الهيدروفلوروكربون</w:t>
      </w:r>
      <w:r w:rsidRPr="00CD64F9">
        <w:rPr>
          <w:sz w:val="26"/>
          <w:szCs w:val="26"/>
          <w:rtl/>
          <w:lang w:val="en-CA"/>
        </w:rPr>
        <w:t>-23</w:t>
      </w:r>
      <w:r w:rsidRPr="00CD64F9">
        <w:rPr>
          <w:rFonts w:hint="cs"/>
          <w:sz w:val="26"/>
          <w:szCs w:val="26"/>
          <w:rtl/>
          <w:lang w:val="en-CA"/>
        </w:rPr>
        <w:t xml:space="preserve"> بغرض تدميره</w:t>
      </w:r>
      <w:r w:rsidRPr="00CD64F9">
        <w:rPr>
          <w:sz w:val="26"/>
          <w:szCs w:val="26"/>
          <w:rtl/>
          <w:lang w:val="en-CA"/>
        </w:rPr>
        <w:t xml:space="preserve"> فقط خلال الفترة التي لا توجد فيها تكنولوجيات تدمير معتمدة </w:t>
      </w:r>
      <w:r>
        <w:rPr>
          <w:rFonts w:hint="cs"/>
          <w:sz w:val="26"/>
          <w:szCs w:val="26"/>
          <w:rtl/>
          <w:lang w:val="en-CA"/>
        </w:rPr>
        <w:t>معمول بها</w:t>
      </w:r>
      <w:r w:rsidRPr="00CD64F9">
        <w:rPr>
          <w:sz w:val="26"/>
          <w:szCs w:val="26"/>
          <w:rtl/>
          <w:lang w:val="en-CA"/>
        </w:rPr>
        <w:t xml:space="preserve"> في المكسيك.</w:t>
      </w:r>
    </w:p>
    <w:p w14:paraId="504CA33C" w14:textId="70CA3594" w:rsidR="001A20B6" w:rsidRPr="002E3D3E" w:rsidRDefault="002E3D3E" w:rsidP="00F1414F">
      <w:pPr>
        <w:pStyle w:val="Heading1"/>
        <w:numPr>
          <w:ilvl w:val="0"/>
          <w:numId w:val="11"/>
        </w:numPr>
        <w:bidi/>
        <w:rPr>
          <w:sz w:val="26"/>
          <w:szCs w:val="26"/>
          <w:rtl/>
          <w:lang w:val="en-CA"/>
        </w:rPr>
      </w:pPr>
      <w:r w:rsidRPr="00CD64F9">
        <w:rPr>
          <w:sz w:val="26"/>
          <w:szCs w:val="26"/>
          <w:rtl/>
          <w:lang w:val="en-CA"/>
        </w:rPr>
        <w:t xml:space="preserve">فيما يتعلق </w:t>
      </w:r>
      <w:r w:rsidRPr="00CD64F9">
        <w:rPr>
          <w:rFonts w:hint="cs"/>
          <w:sz w:val="26"/>
          <w:szCs w:val="26"/>
          <w:rtl/>
          <w:lang w:val="en-CA"/>
        </w:rPr>
        <w:t>بتوفير</w:t>
      </w:r>
      <w:r w:rsidRPr="00CD64F9">
        <w:rPr>
          <w:sz w:val="26"/>
          <w:szCs w:val="26"/>
          <w:rtl/>
          <w:lang w:val="en-CA"/>
        </w:rPr>
        <w:t xml:space="preserve"> </w:t>
      </w:r>
      <w:r w:rsidRPr="00CD64F9">
        <w:rPr>
          <w:rFonts w:hint="cs"/>
          <w:sz w:val="26"/>
          <w:szCs w:val="26"/>
          <w:rtl/>
          <w:lang w:val="en-CA"/>
        </w:rPr>
        <w:t>ال</w:t>
      </w:r>
      <w:r w:rsidRPr="00CD64F9">
        <w:rPr>
          <w:sz w:val="26"/>
          <w:szCs w:val="26"/>
          <w:rtl/>
          <w:lang w:val="en-CA"/>
        </w:rPr>
        <w:t xml:space="preserve">مقطورات </w:t>
      </w:r>
      <w:r w:rsidRPr="00CD64F9">
        <w:rPr>
          <w:rFonts w:hint="cs"/>
          <w:sz w:val="26"/>
          <w:szCs w:val="26"/>
          <w:rtl/>
          <w:lang w:val="en-CA"/>
        </w:rPr>
        <w:t>الأنبوبية</w:t>
      </w:r>
      <w:r w:rsidRPr="00CD64F9">
        <w:rPr>
          <w:sz w:val="26"/>
          <w:szCs w:val="26"/>
          <w:rtl/>
          <w:lang w:val="en-CA"/>
        </w:rPr>
        <w:t>، حدد الاستشاري المستقل مورد</w:t>
      </w:r>
      <w:r w:rsidRPr="00CD64F9">
        <w:rPr>
          <w:rFonts w:hint="cs"/>
          <w:sz w:val="26"/>
          <w:szCs w:val="26"/>
          <w:rtl/>
          <w:lang w:val="en-CA"/>
        </w:rPr>
        <w:t>اً</w:t>
      </w:r>
      <w:r w:rsidRPr="00CD64F9">
        <w:rPr>
          <w:sz w:val="26"/>
          <w:szCs w:val="26"/>
          <w:rtl/>
          <w:lang w:val="en-CA"/>
        </w:rPr>
        <w:t xml:space="preserve"> </w:t>
      </w:r>
      <w:r w:rsidRPr="00CD64F9">
        <w:rPr>
          <w:rFonts w:hint="cs"/>
          <w:sz w:val="26"/>
          <w:szCs w:val="26"/>
          <w:rtl/>
          <w:lang w:val="en-CA"/>
        </w:rPr>
        <w:t>يوفر م</w:t>
      </w:r>
      <w:r w:rsidRPr="00CD64F9">
        <w:rPr>
          <w:sz w:val="26"/>
          <w:szCs w:val="26"/>
          <w:rtl/>
          <w:lang w:val="en-CA"/>
        </w:rPr>
        <w:t>قطورات أنبوبية؛</w:t>
      </w:r>
      <w:r w:rsidRPr="00CD64F9">
        <w:rPr>
          <w:rFonts w:hint="cs"/>
          <w:sz w:val="26"/>
          <w:szCs w:val="26"/>
          <w:rtl/>
          <w:lang w:val="en-CA"/>
        </w:rPr>
        <w:t xml:space="preserve"> </w:t>
      </w:r>
      <w:r w:rsidRPr="00CD64F9">
        <w:rPr>
          <w:sz w:val="26"/>
          <w:szCs w:val="26"/>
          <w:rtl/>
          <w:lang w:val="en-CA"/>
        </w:rPr>
        <w:t xml:space="preserve">ومع ذلك، </w:t>
      </w:r>
      <w:r w:rsidRPr="00CD64F9">
        <w:rPr>
          <w:rFonts w:hint="cs"/>
          <w:sz w:val="26"/>
          <w:szCs w:val="26"/>
          <w:rtl/>
          <w:lang w:val="en-CA"/>
        </w:rPr>
        <w:t>لم يكن من الواضح لدى</w:t>
      </w:r>
      <w:r w:rsidRPr="00CD64F9">
        <w:rPr>
          <w:sz w:val="26"/>
          <w:szCs w:val="26"/>
          <w:rtl/>
          <w:lang w:val="en-CA"/>
        </w:rPr>
        <w:t xml:space="preserve"> وضع اللمسات الأخيرة على هذه الوثيقة ما إذا كانت </w:t>
      </w:r>
      <w:r w:rsidRPr="00CD64F9">
        <w:rPr>
          <w:rFonts w:hint="cs"/>
          <w:sz w:val="26"/>
          <w:szCs w:val="26"/>
          <w:rtl/>
          <w:lang w:val="en-CA"/>
        </w:rPr>
        <w:t>ال</w:t>
      </w:r>
      <w:r w:rsidRPr="00CD64F9">
        <w:rPr>
          <w:sz w:val="26"/>
          <w:szCs w:val="26"/>
          <w:rtl/>
          <w:lang w:val="en-CA"/>
        </w:rPr>
        <w:t xml:space="preserve">مقطورات </w:t>
      </w:r>
      <w:r w:rsidRPr="00CD64F9">
        <w:rPr>
          <w:rFonts w:hint="cs"/>
          <w:sz w:val="26"/>
          <w:szCs w:val="26"/>
          <w:rtl/>
          <w:lang w:val="en-CA"/>
        </w:rPr>
        <w:t>الأنبوبية</w:t>
      </w:r>
      <w:r w:rsidRPr="00CD64F9">
        <w:rPr>
          <w:sz w:val="26"/>
          <w:szCs w:val="26"/>
          <w:rtl/>
          <w:lang w:val="en-CA"/>
        </w:rPr>
        <w:t xml:space="preserve"> هذه ستكون متاحة للإيجار، أو </w:t>
      </w:r>
      <w:r w:rsidRPr="00CD64F9">
        <w:rPr>
          <w:rFonts w:hint="cs"/>
          <w:sz w:val="26"/>
          <w:szCs w:val="26"/>
          <w:rtl/>
          <w:lang w:val="en-CA"/>
        </w:rPr>
        <w:t>سيتعين</w:t>
      </w:r>
      <w:r w:rsidRPr="00CD64F9">
        <w:rPr>
          <w:sz w:val="26"/>
          <w:szCs w:val="26"/>
          <w:rtl/>
          <w:lang w:val="en-CA"/>
        </w:rPr>
        <w:t xml:space="preserve"> شرا</w:t>
      </w:r>
      <w:r w:rsidRPr="00CD64F9">
        <w:rPr>
          <w:rFonts w:hint="cs"/>
          <w:sz w:val="26"/>
          <w:szCs w:val="26"/>
          <w:rtl/>
          <w:lang w:val="en-CA"/>
        </w:rPr>
        <w:t>ؤها</w:t>
      </w:r>
      <w:r w:rsidRPr="00CD64F9">
        <w:rPr>
          <w:sz w:val="26"/>
          <w:szCs w:val="26"/>
          <w:rtl/>
          <w:lang w:val="en-CA"/>
        </w:rPr>
        <w:t xml:space="preserve"> (230</w:t>
      </w:r>
      <w:r w:rsidRPr="00CD64F9">
        <w:rPr>
          <w:rFonts w:hint="cs"/>
          <w:sz w:val="26"/>
          <w:szCs w:val="26"/>
          <w:rtl/>
          <w:lang w:val="en-CA"/>
        </w:rPr>
        <w:t>,</w:t>
      </w:r>
      <w:r w:rsidRPr="00CD64F9">
        <w:rPr>
          <w:sz w:val="26"/>
          <w:szCs w:val="26"/>
          <w:rtl/>
          <w:lang w:val="en-CA"/>
        </w:rPr>
        <w:t>000 دولار أمريكي/</w:t>
      </w:r>
      <w:r w:rsidRPr="00CD64F9">
        <w:rPr>
          <w:rFonts w:hint="cs"/>
          <w:sz w:val="26"/>
          <w:szCs w:val="26"/>
          <w:rtl/>
          <w:lang w:val="en-CA"/>
        </w:rPr>
        <w:t>لل</w:t>
      </w:r>
      <w:r w:rsidRPr="00CD64F9">
        <w:rPr>
          <w:sz w:val="26"/>
          <w:szCs w:val="26"/>
          <w:rtl/>
          <w:lang w:val="en-CA"/>
        </w:rPr>
        <w:t xml:space="preserve">مقطورة </w:t>
      </w:r>
      <w:r w:rsidRPr="00CD64F9">
        <w:rPr>
          <w:rFonts w:hint="cs"/>
          <w:sz w:val="26"/>
          <w:szCs w:val="26"/>
          <w:rtl/>
          <w:lang w:val="en-CA"/>
        </w:rPr>
        <w:t>ال</w:t>
      </w:r>
      <w:r w:rsidRPr="00CD64F9">
        <w:rPr>
          <w:sz w:val="26"/>
          <w:szCs w:val="26"/>
          <w:rtl/>
          <w:lang w:val="en-CA"/>
        </w:rPr>
        <w:t>أنبوبية).</w:t>
      </w:r>
    </w:p>
    <w:p w14:paraId="703BD575" w14:textId="5B880108" w:rsidR="001A20B6" w:rsidRDefault="001A20B6" w:rsidP="001A20B6">
      <w:pPr>
        <w:bidi/>
        <w:rPr>
          <w:sz w:val="22"/>
          <w:rtl/>
          <w:lang w:bidi="ar-AE"/>
        </w:rPr>
      </w:pPr>
    </w:p>
    <w:p w14:paraId="0B9C6999" w14:textId="0A8BD652" w:rsidR="002E3D3E" w:rsidRDefault="002E3D3E" w:rsidP="002E3D3E">
      <w:pPr>
        <w:bidi/>
        <w:rPr>
          <w:sz w:val="22"/>
          <w:rtl/>
          <w:lang w:bidi="ar-AE"/>
        </w:rPr>
      </w:pPr>
    </w:p>
    <w:p w14:paraId="7BB0CDE4" w14:textId="77777777" w:rsidR="002E3D3E" w:rsidRDefault="002E3D3E" w:rsidP="002E3D3E">
      <w:pPr>
        <w:bidi/>
        <w:rPr>
          <w:sz w:val="22"/>
          <w:rtl/>
          <w:lang w:bidi="ar-AE"/>
        </w:rPr>
        <w:sectPr w:rsidR="002E3D3E" w:rsidSect="004F3830">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326"/>
        </w:sectPr>
      </w:pPr>
    </w:p>
    <w:p w14:paraId="31A9C30F" w14:textId="48D79904" w:rsidR="002E3D3E" w:rsidRPr="00980C2E" w:rsidRDefault="002E3D3E" w:rsidP="002E3D3E">
      <w:pPr>
        <w:bidi/>
        <w:rPr>
          <w:sz w:val="28"/>
          <w:szCs w:val="24"/>
          <w:rtl/>
          <w:lang w:bidi="ar-AE"/>
        </w:rPr>
      </w:pPr>
    </w:p>
    <w:p w14:paraId="182C93F1" w14:textId="77777777" w:rsidR="00E7774F" w:rsidRPr="00980C2E" w:rsidRDefault="00E7774F" w:rsidP="00E7774F">
      <w:pPr>
        <w:bidi/>
        <w:jc w:val="center"/>
        <w:rPr>
          <w:b/>
          <w:sz w:val="32"/>
          <w:szCs w:val="24"/>
          <w:lang w:val="en-US"/>
        </w:rPr>
      </w:pPr>
      <w:r w:rsidRPr="00980C2E">
        <w:rPr>
          <w:rFonts w:hint="cs"/>
          <w:bCs/>
          <w:sz w:val="32"/>
          <w:szCs w:val="24"/>
          <w:rtl/>
          <w:lang w:val="en-CA" w:bidi="ar-AE"/>
        </w:rPr>
        <w:t>المرفق الثاني</w:t>
      </w:r>
      <w:r w:rsidRPr="00980C2E">
        <w:rPr>
          <w:rFonts w:hint="cs"/>
          <w:b/>
          <w:sz w:val="32"/>
          <w:szCs w:val="24"/>
          <w:rtl/>
          <w:lang w:val="en-CA" w:bidi="ar-AE"/>
        </w:rPr>
        <w:t xml:space="preserve"> </w:t>
      </w:r>
    </w:p>
    <w:p w14:paraId="01345029" w14:textId="77777777" w:rsidR="00E7774F" w:rsidRPr="00980C2E" w:rsidRDefault="00E7774F" w:rsidP="00E7774F">
      <w:pPr>
        <w:bidi/>
        <w:rPr>
          <w:sz w:val="32"/>
          <w:szCs w:val="24"/>
          <w:lang w:val="en-CA"/>
        </w:rPr>
      </w:pPr>
    </w:p>
    <w:p w14:paraId="4EF3D813" w14:textId="77777777" w:rsidR="00E7774F" w:rsidRPr="00980C2E" w:rsidRDefault="00E7774F" w:rsidP="00E7774F">
      <w:pPr>
        <w:bidi/>
        <w:jc w:val="center"/>
        <w:rPr>
          <w:bCs/>
          <w:sz w:val="32"/>
          <w:szCs w:val="24"/>
          <w:rtl/>
          <w:lang w:val="en-CA" w:bidi="ar-AE"/>
        </w:rPr>
      </w:pPr>
      <w:r w:rsidRPr="00980C2E">
        <w:rPr>
          <w:rFonts w:hint="cs"/>
          <w:bCs/>
          <w:sz w:val="32"/>
          <w:szCs w:val="24"/>
          <w:rtl/>
          <w:lang w:val="en-CA" w:bidi="ar-AE"/>
        </w:rPr>
        <w:t>ملخص التكاليف المتعلقة بالخيارين الأول والرابع (من اليونيدو)</w:t>
      </w:r>
    </w:p>
    <w:p w14:paraId="7BB5224F" w14:textId="5E30E750" w:rsidR="00E7774F" w:rsidRPr="00980C2E" w:rsidRDefault="00E7774F" w:rsidP="00980C2E">
      <w:pPr>
        <w:bidi/>
        <w:jc w:val="center"/>
        <w:rPr>
          <w:bCs/>
          <w:sz w:val="32"/>
          <w:szCs w:val="24"/>
          <w:lang w:val="en-US"/>
        </w:rPr>
      </w:pPr>
      <w:r w:rsidRPr="00980C2E">
        <w:rPr>
          <w:rFonts w:hint="cs"/>
          <w:bCs/>
          <w:sz w:val="32"/>
          <w:szCs w:val="24"/>
          <w:rtl/>
          <w:lang w:val="en-CA" w:bidi="ar-AE"/>
        </w:rPr>
        <w:t>والخيارين (</w:t>
      </w:r>
      <w:r w:rsidR="00980C2E" w:rsidRPr="00980C2E">
        <w:rPr>
          <w:rFonts w:hint="cs"/>
          <w:bCs/>
          <w:sz w:val="32"/>
          <w:szCs w:val="24"/>
          <w:rtl/>
          <w:lang w:val="en-CA" w:bidi="ar-AE"/>
        </w:rPr>
        <w:t>ألف</w:t>
      </w:r>
      <w:r w:rsidRPr="00980C2E">
        <w:rPr>
          <w:rFonts w:hint="cs"/>
          <w:bCs/>
          <w:sz w:val="32"/>
          <w:szCs w:val="24"/>
          <w:rtl/>
          <w:lang w:val="en-CA" w:bidi="ar-AE"/>
        </w:rPr>
        <w:t xml:space="preserve"> و(ب</w:t>
      </w:r>
      <w:r w:rsidR="00980C2E" w:rsidRPr="00980C2E">
        <w:rPr>
          <w:rFonts w:hint="cs"/>
          <w:bCs/>
          <w:sz w:val="32"/>
          <w:szCs w:val="24"/>
          <w:rtl/>
          <w:lang w:val="en-CA" w:bidi="ar-AE"/>
        </w:rPr>
        <w:t>اء</w:t>
      </w:r>
      <w:r w:rsidRPr="00980C2E">
        <w:rPr>
          <w:rFonts w:hint="cs"/>
          <w:bCs/>
          <w:sz w:val="32"/>
          <w:szCs w:val="24"/>
          <w:rtl/>
          <w:lang w:val="en-CA" w:bidi="ar-AE"/>
        </w:rPr>
        <w:t>) (من الأمانة)</w:t>
      </w:r>
      <w:r w:rsidRPr="00980C2E">
        <w:rPr>
          <w:bCs/>
          <w:sz w:val="32"/>
          <w:szCs w:val="24"/>
          <w:lang w:val="en-CA"/>
        </w:rPr>
        <w:t xml:space="preserve"> </w:t>
      </w:r>
    </w:p>
    <w:p w14:paraId="6EF236BE" w14:textId="77777777" w:rsidR="00E7774F" w:rsidRDefault="00E7774F" w:rsidP="00E7774F">
      <w:pPr>
        <w:bidi/>
        <w:rPr>
          <w:rtl/>
          <w:lang w:val="en-CA" w:bidi="ar-AE"/>
        </w:rPr>
      </w:pPr>
    </w:p>
    <w:p w14:paraId="5D2B1593" w14:textId="77777777" w:rsidR="00E7774F" w:rsidRPr="001B69FB" w:rsidRDefault="00E7774F" w:rsidP="00E7774F">
      <w:pPr>
        <w:bidi/>
        <w:rPr>
          <w:lang w:val="en-CA"/>
        </w:rPr>
      </w:pPr>
    </w:p>
    <w:p w14:paraId="58E7A0A9" w14:textId="77777777" w:rsidR="00E7774F" w:rsidRPr="0067165E" w:rsidRDefault="00E7774F" w:rsidP="00E7774F">
      <w:pPr>
        <w:bidi/>
        <w:rPr>
          <w:b/>
          <w:rtl/>
          <w:lang w:val="en-CA" w:bidi="ar-AE"/>
        </w:rPr>
      </w:pPr>
      <w:r w:rsidRPr="00EB6925">
        <w:rPr>
          <w:rFonts w:hint="cs"/>
          <w:bCs/>
          <w:rtl/>
          <w:lang w:val="en-CA"/>
        </w:rPr>
        <w:t>الجدول الأول:</w:t>
      </w:r>
      <w:r w:rsidRPr="00EB6925">
        <w:rPr>
          <w:rFonts w:hint="cs"/>
          <w:bCs/>
          <w:rtl/>
          <w:lang w:val="en-CA" w:bidi="ar-AE"/>
        </w:rPr>
        <w:t xml:space="preserve"> خيار</w:t>
      </w:r>
      <w:r w:rsidRPr="00EB6925">
        <w:rPr>
          <w:bCs/>
          <w:rtl/>
        </w:rPr>
        <w:t xml:space="preserve"> </w:t>
      </w:r>
      <w:r w:rsidRPr="00EB6925">
        <w:rPr>
          <w:bCs/>
          <w:rtl/>
          <w:lang w:val="en-CA" w:bidi="ar-AE"/>
        </w:rPr>
        <w:t>اليونيدو</w:t>
      </w:r>
      <w:r w:rsidRPr="00EB6925">
        <w:rPr>
          <w:rFonts w:hint="cs"/>
          <w:bCs/>
          <w:rtl/>
          <w:lang w:val="en-CA" w:bidi="ar-AE"/>
        </w:rPr>
        <w:t xml:space="preserve"> </w:t>
      </w:r>
      <w:r>
        <w:rPr>
          <w:rFonts w:hint="cs"/>
          <w:bCs/>
          <w:rtl/>
          <w:lang w:val="en-CA" w:bidi="ar-AE"/>
        </w:rPr>
        <w:t>الأول</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w:t>
      </w:r>
      <w:r w:rsidRPr="00EB6925">
        <w:rPr>
          <w:rFonts w:hint="cs"/>
          <w:bCs/>
          <w:rtl/>
          <w:lang w:val="en-CA" w:bidi="ar-AE"/>
        </w:rPr>
        <w:t xml:space="preserve">96 </w:t>
      </w:r>
      <w:r>
        <w:rPr>
          <w:rFonts w:hint="cs"/>
          <w:bCs/>
          <w:rtl/>
          <w:lang w:val="en-CA" w:bidi="ar-AE"/>
        </w:rPr>
        <w:t>في المائة</w:t>
      </w:r>
      <w:r>
        <w:rPr>
          <w:rFonts w:hint="cs"/>
          <w:b/>
          <w:rtl/>
          <w:lang w:val="en-CA"/>
        </w:rPr>
        <w:t xml:space="preserve"> </w:t>
      </w:r>
    </w:p>
    <w:tbl>
      <w:tblPr>
        <w:bidiVisual/>
        <w:tblW w:w="4998" w:type="pct"/>
        <w:tblLook w:val="04A0" w:firstRow="1" w:lastRow="0" w:firstColumn="1" w:lastColumn="0" w:noHBand="0" w:noVBand="1"/>
      </w:tblPr>
      <w:tblGrid>
        <w:gridCol w:w="2517"/>
        <w:gridCol w:w="1131"/>
        <w:gridCol w:w="929"/>
        <w:gridCol w:w="929"/>
        <w:gridCol w:w="929"/>
        <w:gridCol w:w="929"/>
        <w:gridCol w:w="929"/>
        <w:gridCol w:w="929"/>
        <w:gridCol w:w="929"/>
        <w:gridCol w:w="929"/>
        <w:gridCol w:w="929"/>
        <w:gridCol w:w="1071"/>
        <w:gridCol w:w="1166"/>
      </w:tblGrid>
      <w:tr w:rsidR="00E7774F" w:rsidRPr="003F0509" w14:paraId="63D4C88D" w14:textId="77777777" w:rsidTr="00696D4C">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0B61B0" w14:textId="77777777" w:rsidR="00E7774F" w:rsidRPr="003F0509" w:rsidRDefault="00E7774F" w:rsidP="00696D4C">
            <w:pPr>
              <w:bidi/>
              <w:jc w:val="left"/>
              <w:rPr>
                <w:color w:val="000000"/>
                <w:sz w:val="19"/>
                <w:szCs w:val="19"/>
                <w:lang w:val="en-CA" w:eastAsia="en-CA"/>
              </w:rPr>
            </w:pPr>
            <w:r w:rsidRPr="003F0509">
              <w:rPr>
                <w:color w:val="000000"/>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14:paraId="54AF8529"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6C946922"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4922521"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5A72C7E"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3962BEE2"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C41A72A"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DB6BF8A"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06DEDD57"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2EDDFBAB"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50C9748"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1F145590" w14:textId="77777777" w:rsidR="00E7774F" w:rsidRPr="003F0509" w:rsidRDefault="00E7774F" w:rsidP="00696D4C">
            <w:pPr>
              <w:jc w:val="right"/>
              <w:rPr>
                <w:color w:val="000000"/>
                <w:sz w:val="19"/>
                <w:szCs w:val="19"/>
                <w:lang w:val="en-CA" w:eastAsia="en-CA"/>
              </w:rPr>
            </w:pPr>
            <w:r w:rsidRPr="003F0509">
              <w:rPr>
                <w:color w:val="000000"/>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14:paraId="6A2335D3" w14:textId="77777777" w:rsidR="00E7774F" w:rsidRPr="003F0509" w:rsidRDefault="00E7774F" w:rsidP="00696D4C">
            <w:pPr>
              <w:bidi/>
              <w:jc w:val="center"/>
              <w:rPr>
                <w:b/>
                <w:color w:val="000000"/>
                <w:sz w:val="19"/>
                <w:szCs w:val="19"/>
                <w:lang w:val="en-CA" w:eastAsia="en-CA"/>
              </w:rPr>
            </w:pPr>
            <w:r w:rsidRPr="003F0509">
              <w:rPr>
                <w:b/>
                <w:color w:val="000000"/>
                <w:sz w:val="19"/>
                <w:szCs w:val="19"/>
                <w:lang w:val="en-CA" w:eastAsia="en-CA"/>
              </w:rPr>
              <w:t>Total</w:t>
            </w:r>
          </w:p>
        </w:tc>
      </w:tr>
      <w:tr w:rsidR="00E7774F" w:rsidRPr="003F0509" w14:paraId="6E757181"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751EAE73"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7" w:type="pct"/>
            <w:tcBorders>
              <w:top w:val="nil"/>
              <w:left w:val="nil"/>
              <w:bottom w:val="single" w:sz="4" w:space="0" w:color="auto"/>
              <w:right w:val="single" w:sz="4" w:space="0" w:color="auto"/>
            </w:tcBorders>
            <w:shd w:val="clear" w:color="auto" w:fill="auto"/>
            <w:noWrap/>
            <w:vAlign w:val="bottom"/>
            <w:hideMark/>
          </w:tcPr>
          <w:p w14:paraId="35175AD4"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5C0443F7"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2AB0497A"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47FF92A1"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32A90501"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1931BB07"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23E0AFD8"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7DC6C310"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4D363599"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33B300EE"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376" w:type="pct"/>
            <w:tcBorders>
              <w:top w:val="nil"/>
              <w:left w:val="nil"/>
              <w:bottom w:val="single" w:sz="4" w:space="0" w:color="auto"/>
              <w:right w:val="single" w:sz="4" w:space="0" w:color="auto"/>
            </w:tcBorders>
            <w:shd w:val="clear" w:color="auto" w:fill="auto"/>
            <w:noWrap/>
            <w:vAlign w:val="bottom"/>
            <w:hideMark/>
          </w:tcPr>
          <w:p w14:paraId="753775D6" w14:textId="77777777" w:rsidR="00E7774F" w:rsidRPr="003F0509" w:rsidRDefault="00E7774F" w:rsidP="00696D4C">
            <w:pPr>
              <w:jc w:val="left"/>
              <w:rPr>
                <w:color w:val="000000"/>
                <w:sz w:val="19"/>
                <w:szCs w:val="19"/>
                <w:lang w:val="en-CA" w:eastAsia="en-CA"/>
              </w:rPr>
            </w:pPr>
            <w:r w:rsidRPr="003F0509">
              <w:rPr>
                <w:color w:val="000000"/>
                <w:sz w:val="19"/>
                <w:szCs w:val="19"/>
                <w:lang w:val="en-CA" w:eastAsia="en-CA"/>
              </w:rPr>
              <w:t xml:space="preserve">         7,718 </w:t>
            </w:r>
          </w:p>
        </w:tc>
        <w:tc>
          <w:tcPr>
            <w:tcW w:w="409" w:type="pct"/>
            <w:tcBorders>
              <w:top w:val="nil"/>
              <w:left w:val="nil"/>
              <w:bottom w:val="single" w:sz="4" w:space="0" w:color="auto"/>
              <w:right w:val="single" w:sz="4" w:space="0" w:color="auto"/>
            </w:tcBorders>
            <w:shd w:val="clear" w:color="auto" w:fill="auto"/>
            <w:noWrap/>
            <w:vAlign w:val="bottom"/>
            <w:hideMark/>
          </w:tcPr>
          <w:p w14:paraId="6BB0889A" w14:textId="77777777" w:rsidR="00E7774F" w:rsidRPr="003F0509" w:rsidRDefault="00E7774F" w:rsidP="00696D4C">
            <w:pPr>
              <w:jc w:val="left"/>
              <w:rPr>
                <w:b/>
                <w:color w:val="000000"/>
                <w:sz w:val="19"/>
                <w:szCs w:val="19"/>
                <w:lang w:val="en-CA" w:eastAsia="en-CA"/>
              </w:rPr>
            </w:pPr>
            <w:r w:rsidRPr="003F0509">
              <w:rPr>
                <w:b/>
                <w:color w:val="000000"/>
                <w:sz w:val="19"/>
                <w:szCs w:val="19"/>
                <w:lang w:val="en-CA" w:eastAsia="en-CA"/>
              </w:rPr>
              <w:t xml:space="preserve">         84,898 </w:t>
            </w:r>
          </w:p>
        </w:tc>
      </w:tr>
      <w:tr w:rsidR="00E7774F" w:rsidRPr="00DD664B" w14:paraId="4B19A107"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2A9061EB"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0009382F" w14:textId="77777777" w:rsidR="00E7774F" w:rsidRPr="00DD664B" w:rsidRDefault="00E7774F" w:rsidP="00696D4C">
            <w:pPr>
              <w:jc w:val="left"/>
              <w:rPr>
                <w:sz w:val="19"/>
                <w:szCs w:val="19"/>
                <w:lang w:val="en-CA" w:eastAsia="en-CA"/>
              </w:rPr>
            </w:pPr>
            <w:r w:rsidRPr="00DD664B">
              <w:rPr>
                <w:sz w:val="19"/>
                <w:szCs w:val="19"/>
                <w:lang w:val="en-CA" w:eastAsia="en-CA"/>
              </w:rPr>
              <w:t xml:space="preserve">  1,201,094 </w:t>
            </w:r>
          </w:p>
        </w:tc>
        <w:tc>
          <w:tcPr>
            <w:tcW w:w="326" w:type="pct"/>
            <w:tcBorders>
              <w:top w:val="nil"/>
              <w:left w:val="nil"/>
              <w:bottom w:val="single" w:sz="4" w:space="0" w:color="auto"/>
              <w:right w:val="single" w:sz="4" w:space="0" w:color="auto"/>
            </w:tcBorders>
            <w:shd w:val="clear" w:color="auto" w:fill="auto"/>
            <w:noWrap/>
            <w:vAlign w:val="bottom"/>
            <w:hideMark/>
          </w:tcPr>
          <w:p w14:paraId="7CBD254F"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7F4D376A"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5053E4C1"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3D7B94B5"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4904C05D" w14:textId="77777777" w:rsidR="00E7774F" w:rsidRPr="00DD664B" w:rsidRDefault="00E7774F" w:rsidP="00696D4C">
            <w:pPr>
              <w:jc w:val="left"/>
              <w:rPr>
                <w:sz w:val="19"/>
                <w:szCs w:val="19"/>
                <w:lang w:val="en-CA" w:eastAsia="en-CA"/>
              </w:rPr>
            </w:pPr>
            <w:r w:rsidRPr="00DD664B">
              <w:rPr>
                <w:sz w:val="19"/>
                <w:szCs w:val="19"/>
                <w:lang w:val="en-CA" w:eastAsia="en-CA"/>
              </w:rPr>
              <w:t xml:space="preserve">    18,783 </w:t>
            </w:r>
          </w:p>
        </w:tc>
        <w:tc>
          <w:tcPr>
            <w:tcW w:w="326" w:type="pct"/>
            <w:tcBorders>
              <w:top w:val="nil"/>
              <w:left w:val="nil"/>
              <w:bottom w:val="single" w:sz="4" w:space="0" w:color="auto"/>
              <w:right w:val="single" w:sz="4" w:space="0" w:color="auto"/>
            </w:tcBorders>
            <w:shd w:val="clear" w:color="auto" w:fill="auto"/>
            <w:noWrap/>
            <w:vAlign w:val="bottom"/>
            <w:hideMark/>
          </w:tcPr>
          <w:p w14:paraId="56549D1B"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071BEF2D" w14:textId="77777777" w:rsidR="00E7774F" w:rsidRPr="00DD664B" w:rsidRDefault="00E7774F" w:rsidP="00696D4C">
            <w:pPr>
              <w:jc w:val="left"/>
              <w:rPr>
                <w:sz w:val="19"/>
                <w:szCs w:val="19"/>
                <w:lang w:val="en-CA" w:eastAsia="en-CA"/>
              </w:rPr>
            </w:pPr>
            <w:r w:rsidRPr="00DD664B">
              <w:rPr>
                <w:sz w:val="19"/>
                <w:szCs w:val="19"/>
                <w:lang w:val="en-CA" w:eastAsia="en-CA"/>
              </w:rPr>
              <w:t xml:space="preserve">    51,920 </w:t>
            </w:r>
          </w:p>
        </w:tc>
        <w:tc>
          <w:tcPr>
            <w:tcW w:w="326" w:type="pct"/>
            <w:tcBorders>
              <w:top w:val="nil"/>
              <w:left w:val="nil"/>
              <w:bottom w:val="single" w:sz="4" w:space="0" w:color="auto"/>
              <w:right w:val="single" w:sz="4" w:space="0" w:color="auto"/>
            </w:tcBorders>
            <w:shd w:val="clear" w:color="auto" w:fill="auto"/>
            <w:noWrap/>
            <w:vAlign w:val="bottom"/>
            <w:hideMark/>
          </w:tcPr>
          <w:p w14:paraId="55B34712"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59BA6071" w14:textId="77777777" w:rsidR="00E7774F" w:rsidRPr="00DD664B" w:rsidRDefault="00E7774F" w:rsidP="00696D4C">
            <w:pPr>
              <w:jc w:val="left"/>
              <w:rPr>
                <w:sz w:val="19"/>
                <w:szCs w:val="19"/>
                <w:lang w:val="en-CA" w:eastAsia="en-CA"/>
              </w:rPr>
            </w:pPr>
            <w:r w:rsidRPr="00DD664B">
              <w:rPr>
                <w:sz w:val="19"/>
                <w:szCs w:val="19"/>
                <w:lang w:val="en-CA" w:eastAsia="en-CA"/>
              </w:rPr>
              <w:t xml:space="preserve">    36,850 </w:t>
            </w:r>
          </w:p>
        </w:tc>
        <w:tc>
          <w:tcPr>
            <w:tcW w:w="376" w:type="pct"/>
            <w:tcBorders>
              <w:top w:val="nil"/>
              <w:left w:val="nil"/>
              <w:bottom w:val="single" w:sz="4" w:space="0" w:color="auto"/>
              <w:right w:val="single" w:sz="4" w:space="0" w:color="auto"/>
            </w:tcBorders>
            <w:shd w:val="clear" w:color="auto" w:fill="auto"/>
            <w:noWrap/>
            <w:vAlign w:val="bottom"/>
            <w:hideMark/>
          </w:tcPr>
          <w:p w14:paraId="5E12C643" w14:textId="77777777" w:rsidR="00E7774F" w:rsidRPr="00DD664B" w:rsidRDefault="00E7774F" w:rsidP="00696D4C">
            <w:pPr>
              <w:jc w:val="left"/>
              <w:rPr>
                <w:sz w:val="19"/>
                <w:szCs w:val="19"/>
                <w:lang w:val="en-CA" w:eastAsia="en-CA"/>
              </w:rPr>
            </w:pPr>
            <w:r w:rsidRPr="00DD664B">
              <w:rPr>
                <w:sz w:val="19"/>
                <w:szCs w:val="19"/>
                <w:lang w:val="en-CA" w:eastAsia="en-CA"/>
              </w:rPr>
              <w:t xml:space="preserve">     272,250 </w:t>
            </w:r>
          </w:p>
        </w:tc>
        <w:tc>
          <w:tcPr>
            <w:tcW w:w="409" w:type="pct"/>
            <w:tcBorders>
              <w:top w:val="nil"/>
              <w:left w:val="nil"/>
              <w:bottom w:val="single" w:sz="4" w:space="0" w:color="auto"/>
              <w:right w:val="single" w:sz="4" w:space="0" w:color="auto"/>
            </w:tcBorders>
            <w:shd w:val="clear" w:color="auto" w:fill="auto"/>
            <w:noWrap/>
            <w:vAlign w:val="bottom"/>
            <w:hideMark/>
          </w:tcPr>
          <w:p w14:paraId="114CD1CF"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1,580,897 </w:t>
            </w:r>
          </w:p>
        </w:tc>
      </w:tr>
      <w:tr w:rsidR="00E7774F" w:rsidRPr="00DD664B" w14:paraId="0218451F"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3143778A"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7" w:type="pct"/>
            <w:tcBorders>
              <w:top w:val="nil"/>
              <w:left w:val="nil"/>
              <w:bottom w:val="single" w:sz="4" w:space="0" w:color="auto"/>
              <w:right w:val="single" w:sz="4" w:space="0" w:color="auto"/>
            </w:tcBorders>
            <w:shd w:val="clear" w:color="auto" w:fill="auto"/>
            <w:noWrap/>
            <w:vAlign w:val="bottom"/>
            <w:hideMark/>
          </w:tcPr>
          <w:p w14:paraId="044DB57D" w14:textId="77777777" w:rsidR="00E7774F" w:rsidRPr="00DD664B" w:rsidRDefault="00E7774F" w:rsidP="00696D4C">
            <w:pPr>
              <w:jc w:val="left"/>
              <w:rPr>
                <w:sz w:val="19"/>
                <w:szCs w:val="19"/>
                <w:lang w:val="en-CA" w:eastAsia="en-CA"/>
              </w:rPr>
            </w:pPr>
            <w:r w:rsidRPr="00DD664B">
              <w:rPr>
                <w:sz w:val="19"/>
                <w:szCs w:val="19"/>
                <w:lang w:val="en-CA" w:eastAsia="en-CA"/>
              </w:rPr>
              <w:t xml:space="preserve">           64.4</w:t>
            </w:r>
            <w:r w:rsidRPr="00DD664B">
              <w:rPr>
                <w:sz w:val="19"/>
                <w:szCs w:val="19"/>
                <w:vertAlign w:val="superscript"/>
                <w:lang w:val="en-CA" w:eastAsia="en-CA"/>
              </w:rPr>
              <w:t>*</w:t>
            </w:r>
            <w:r w:rsidRPr="00DD664B">
              <w:rPr>
                <w:sz w:val="19"/>
                <w:szCs w:val="19"/>
                <w:lang w:val="en-CA"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4383369"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6B19030E"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39972DF7"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77CB3C90"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4ADF465D"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729B46E8"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49FC2C6A"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6A40BB57"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26" w:type="pct"/>
            <w:tcBorders>
              <w:top w:val="nil"/>
              <w:left w:val="nil"/>
              <w:bottom w:val="single" w:sz="4" w:space="0" w:color="auto"/>
              <w:right w:val="single" w:sz="4" w:space="0" w:color="auto"/>
            </w:tcBorders>
            <w:shd w:val="clear" w:color="auto" w:fill="auto"/>
            <w:noWrap/>
            <w:vAlign w:val="bottom"/>
            <w:hideMark/>
          </w:tcPr>
          <w:p w14:paraId="505FFAD5"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376" w:type="pct"/>
            <w:tcBorders>
              <w:top w:val="nil"/>
              <w:left w:val="nil"/>
              <w:bottom w:val="single" w:sz="4" w:space="0" w:color="auto"/>
              <w:right w:val="single" w:sz="4" w:space="0" w:color="auto"/>
            </w:tcBorders>
            <w:shd w:val="clear" w:color="auto" w:fill="auto"/>
            <w:noWrap/>
            <w:vAlign w:val="bottom"/>
            <w:hideMark/>
          </w:tcPr>
          <w:p w14:paraId="0D268B62" w14:textId="77777777" w:rsidR="00E7774F" w:rsidRPr="00DD664B" w:rsidRDefault="00E7774F" w:rsidP="00696D4C">
            <w:pPr>
              <w:jc w:val="left"/>
              <w:rPr>
                <w:sz w:val="19"/>
                <w:szCs w:val="19"/>
                <w:lang w:val="en-CA" w:eastAsia="en-CA"/>
              </w:rPr>
            </w:pPr>
            <w:r w:rsidRPr="00DD664B">
              <w:rPr>
                <w:sz w:val="19"/>
                <w:szCs w:val="19"/>
                <w:lang w:val="en-CA" w:eastAsia="en-CA"/>
              </w:rPr>
              <w:t xml:space="preserve">         128.8 </w:t>
            </w:r>
          </w:p>
        </w:tc>
        <w:tc>
          <w:tcPr>
            <w:tcW w:w="409" w:type="pct"/>
            <w:tcBorders>
              <w:top w:val="nil"/>
              <w:left w:val="nil"/>
              <w:bottom w:val="single" w:sz="4" w:space="0" w:color="auto"/>
              <w:right w:val="single" w:sz="4" w:space="0" w:color="auto"/>
            </w:tcBorders>
            <w:shd w:val="clear" w:color="auto" w:fill="auto"/>
            <w:noWrap/>
            <w:vAlign w:val="bottom"/>
            <w:hideMark/>
          </w:tcPr>
          <w:p w14:paraId="1ABDE574"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1,353 </w:t>
            </w:r>
          </w:p>
        </w:tc>
      </w:tr>
      <w:tr w:rsidR="00E7774F" w:rsidRPr="00DD664B" w14:paraId="72A2512A"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78206FA7"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0F685F1F" w14:textId="77777777" w:rsidR="00E7774F" w:rsidRPr="00DD664B" w:rsidRDefault="00E7774F" w:rsidP="00696D4C">
            <w:pPr>
              <w:jc w:val="left"/>
              <w:rPr>
                <w:sz w:val="19"/>
                <w:szCs w:val="19"/>
                <w:lang w:val="en-CA" w:eastAsia="en-CA"/>
              </w:rPr>
            </w:pPr>
            <w:r w:rsidRPr="00DD664B">
              <w:rPr>
                <w:sz w:val="19"/>
                <w:szCs w:val="19"/>
                <w:lang w:val="en-CA" w:eastAsia="en-CA"/>
              </w:rPr>
              <w:t xml:space="preserve">     467,663 </w:t>
            </w:r>
          </w:p>
        </w:tc>
        <w:tc>
          <w:tcPr>
            <w:tcW w:w="326" w:type="pct"/>
            <w:tcBorders>
              <w:top w:val="nil"/>
              <w:left w:val="nil"/>
              <w:bottom w:val="single" w:sz="4" w:space="0" w:color="auto"/>
              <w:right w:val="single" w:sz="4" w:space="0" w:color="auto"/>
            </w:tcBorders>
            <w:shd w:val="clear" w:color="auto" w:fill="auto"/>
            <w:noWrap/>
            <w:vAlign w:val="bottom"/>
            <w:hideMark/>
          </w:tcPr>
          <w:p w14:paraId="3215DFA3"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0C312C9C"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55891F95"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088D78D7"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36617E30"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5532C61C"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17E715BD"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1739A6EA"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19C51BC7"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76" w:type="pct"/>
            <w:tcBorders>
              <w:top w:val="nil"/>
              <w:left w:val="nil"/>
              <w:bottom w:val="single" w:sz="4" w:space="0" w:color="auto"/>
              <w:right w:val="single" w:sz="4" w:space="0" w:color="auto"/>
            </w:tcBorders>
            <w:shd w:val="clear" w:color="auto" w:fill="auto"/>
            <w:noWrap/>
            <w:vAlign w:val="bottom"/>
            <w:hideMark/>
          </w:tcPr>
          <w:p w14:paraId="39C760AF"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409" w:type="pct"/>
            <w:tcBorders>
              <w:top w:val="nil"/>
              <w:left w:val="nil"/>
              <w:bottom w:val="single" w:sz="4" w:space="0" w:color="auto"/>
              <w:right w:val="single" w:sz="4" w:space="0" w:color="auto"/>
            </w:tcBorders>
            <w:shd w:val="clear" w:color="auto" w:fill="auto"/>
            <w:noWrap/>
            <w:vAlign w:val="bottom"/>
            <w:hideMark/>
          </w:tcPr>
          <w:p w14:paraId="30D4E6AD"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9,820,932 </w:t>
            </w:r>
          </w:p>
        </w:tc>
      </w:tr>
      <w:tr w:rsidR="00E7774F" w:rsidRPr="00DD664B" w14:paraId="234AB4D9"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58109BB0"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10318A47" w14:textId="77777777" w:rsidR="00E7774F" w:rsidRPr="00DD664B" w:rsidRDefault="00E7774F" w:rsidP="00696D4C">
            <w:pPr>
              <w:jc w:val="left"/>
              <w:rPr>
                <w:sz w:val="19"/>
                <w:szCs w:val="19"/>
                <w:lang w:val="en-CA" w:eastAsia="en-CA"/>
              </w:rPr>
            </w:pPr>
            <w:r w:rsidRPr="00DD664B">
              <w:rPr>
                <w:sz w:val="19"/>
                <w:szCs w:val="19"/>
                <w:lang w:val="en-CA" w:eastAsia="en-CA"/>
              </w:rPr>
              <w:t xml:space="preserve">  1,668,758 </w:t>
            </w:r>
          </w:p>
        </w:tc>
        <w:tc>
          <w:tcPr>
            <w:tcW w:w="326" w:type="pct"/>
            <w:tcBorders>
              <w:top w:val="nil"/>
              <w:left w:val="nil"/>
              <w:bottom w:val="single" w:sz="4" w:space="0" w:color="auto"/>
              <w:right w:val="single" w:sz="4" w:space="0" w:color="auto"/>
            </w:tcBorders>
            <w:shd w:val="clear" w:color="auto" w:fill="auto"/>
            <w:noWrap/>
            <w:vAlign w:val="bottom"/>
            <w:hideMark/>
          </w:tcPr>
          <w:p w14:paraId="57928961"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2BAD21EF"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2BFBA38B"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6FBDDD8A"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61E8F35D" w14:textId="77777777" w:rsidR="00E7774F" w:rsidRPr="00DD664B" w:rsidRDefault="00E7774F" w:rsidP="00696D4C">
            <w:pPr>
              <w:jc w:val="left"/>
              <w:rPr>
                <w:sz w:val="19"/>
                <w:szCs w:val="19"/>
                <w:lang w:val="en-CA" w:eastAsia="en-CA"/>
              </w:rPr>
            </w:pPr>
            <w:r w:rsidRPr="00DD664B">
              <w:rPr>
                <w:sz w:val="19"/>
                <w:szCs w:val="19"/>
                <w:lang w:val="en-CA" w:eastAsia="en-CA"/>
              </w:rPr>
              <w:t xml:space="preserve">  954,110 </w:t>
            </w:r>
          </w:p>
        </w:tc>
        <w:tc>
          <w:tcPr>
            <w:tcW w:w="326" w:type="pct"/>
            <w:tcBorders>
              <w:top w:val="nil"/>
              <w:left w:val="nil"/>
              <w:bottom w:val="single" w:sz="4" w:space="0" w:color="auto"/>
              <w:right w:val="single" w:sz="4" w:space="0" w:color="auto"/>
            </w:tcBorders>
            <w:shd w:val="clear" w:color="auto" w:fill="auto"/>
            <w:noWrap/>
            <w:vAlign w:val="bottom"/>
            <w:hideMark/>
          </w:tcPr>
          <w:p w14:paraId="40CD16EB"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16F510F0" w14:textId="77777777" w:rsidR="00E7774F" w:rsidRPr="00DD664B" w:rsidRDefault="00E7774F" w:rsidP="00696D4C">
            <w:pPr>
              <w:jc w:val="left"/>
              <w:rPr>
                <w:sz w:val="19"/>
                <w:szCs w:val="19"/>
                <w:lang w:val="en-CA" w:eastAsia="en-CA"/>
              </w:rPr>
            </w:pPr>
            <w:r w:rsidRPr="00DD664B">
              <w:rPr>
                <w:sz w:val="19"/>
                <w:szCs w:val="19"/>
                <w:lang w:val="en-CA" w:eastAsia="en-CA"/>
              </w:rPr>
              <w:t xml:space="preserve">  987,247 </w:t>
            </w:r>
          </w:p>
        </w:tc>
        <w:tc>
          <w:tcPr>
            <w:tcW w:w="326" w:type="pct"/>
            <w:tcBorders>
              <w:top w:val="nil"/>
              <w:left w:val="nil"/>
              <w:bottom w:val="single" w:sz="4" w:space="0" w:color="auto"/>
              <w:right w:val="single" w:sz="4" w:space="0" w:color="auto"/>
            </w:tcBorders>
            <w:shd w:val="clear" w:color="auto" w:fill="auto"/>
            <w:noWrap/>
            <w:vAlign w:val="bottom"/>
            <w:hideMark/>
          </w:tcPr>
          <w:p w14:paraId="52977950" w14:textId="77777777" w:rsidR="00E7774F" w:rsidRPr="00DD664B" w:rsidRDefault="00E7774F" w:rsidP="00696D4C">
            <w:pPr>
              <w:jc w:val="left"/>
              <w:rPr>
                <w:sz w:val="19"/>
                <w:szCs w:val="19"/>
                <w:lang w:val="en-CA" w:eastAsia="en-CA"/>
              </w:rPr>
            </w:pPr>
            <w:r w:rsidRPr="00DD664B">
              <w:rPr>
                <w:sz w:val="19"/>
                <w:szCs w:val="19"/>
                <w:lang w:val="en-CA" w:eastAsia="en-CA"/>
              </w:rPr>
              <w:t xml:space="preserve">  935,327 </w:t>
            </w:r>
          </w:p>
        </w:tc>
        <w:tc>
          <w:tcPr>
            <w:tcW w:w="326" w:type="pct"/>
            <w:tcBorders>
              <w:top w:val="nil"/>
              <w:left w:val="nil"/>
              <w:bottom w:val="single" w:sz="4" w:space="0" w:color="auto"/>
              <w:right w:val="single" w:sz="4" w:space="0" w:color="auto"/>
            </w:tcBorders>
            <w:shd w:val="clear" w:color="auto" w:fill="auto"/>
            <w:noWrap/>
            <w:vAlign w:val="bottom"/>
            <w:hideMark/>
          </w:tcPr>
          <w:p w14:paraId="1815DFC3" w14:textId="77777777" w:rsidR="00E7774F" w:rsidRPr="00DD664B" w:rsidRDefault="00E7774F" w:rsidP="00696D4C">
            <w:pPr>
              <w:jc w:val="left"/>
              <w:rPr>
                <w:sz w:val="19"/>
                <w:szCs w:val="19"/>
                <w:lang w:val="en-CA" w:eastAsia="en-CA"/>
              </w:rPr>
            </w:pPr>
            <w:r w:rsidRPr="00DD664B">
              <w:rPr>
                <w:sz w:val="19"/>
                <w:szCs w:val="19"/>
                <w:lang w:val="en-CA" w:eastAsia="en-CA"/>
              </w:rPr>
              <w:t xml:space="preserve">  972,177 </w:t>
            </w:r>
          </w:p>
        </w:tc>
        <w:tc>
          <w:tcPr>
            <w:tcW w:w="376" w:type="pct"/>
            <w:tcBorders>
              <w:top w:val="nil"/>
              <w:left w:val="nil"/>
              <w:bottom w:val="single" w:sz="4" w:space="0" w:color="auto"/>
              <w:right w:val="single" w:sz="4" w:space="0" w:color="auto"/>
            </w:tcBorders>
            <w:shd w:val="clear" w:color="auto" w:fill="auto"/>
            <w:noWrap/>
            <w:vAlign w:val="bottom"/>
            <w:hideMark/>
          </w:tcPr>
          <w:p w14:paraId="1A35EC52" w14:textId="77777777" w:rsidR="00E7774F" w:rsidRPr="00DD664B" w:rsidRDefault="00E7774F" w:rsidP="00696D4C">
            <w:pPr>
              <w:jc w:val="left"/>
              <w:rPr>
                <w:sz w:val="19"/>
                <w:szCs w:val="19"/>
                <w:lang w:val="en-CA" w:eastAsia="en-CA"/>
              </w:rPr>
            </w:pPr>
            <w:r w:rsidRPr="00DD664B">
              <w:rPr>
                <w:sz w:val="19"/>
                <w:szCs w:val="19"/>
                <w:lang w:val="en-CA" w:eastAsia="en-CA"/>
              </w:rPr>
              <w:t xml:space="preserve">  1,207,577 </w:t>
            </w:r>
          </w:p>
        </w:tc>
        <w:tc>
          <w:tcPr>
            <w:tcW w:w="409" w:type="pct"/>
            <w:tcBorders>
              <w:top w:val="nil"/>
              <w:left w:val="nil"/>
              <w:bottom w:val="single" w:sz="4" w:space="0" w:color="auto"/>
              <w:right w:val="single" w:sz="4" w:space="0" w:color="auto"/>
            </w:tcBorders>
            <w:shd w:val="clear" w:color="auto" w:fill="auto"/>
            <w:noWrap/>
            <w:vAlign w:val="bottom"/>
            <w:hideMark/>
          </w:tcPr>
          <w:p w14:paraId="21B7CD46"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11,401,829 </w:t>
            </w:r>
          </w:p>
        </w:tc>
      </w:tr>
      <w:tr w:rsidR="00E7774F" w:rsidRPr="00DD664B" w14:paraId="20A017EC"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408A813"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5B24A01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851,066 </w:t>
            </w:r>
          </w:p>
        </w:tc>
        <w:tc>
          <w:tcPr>
            <w:tcW w:w="326" w:type="pct"/>
            <w:tcBorders>
              <w:top w:val="nil"/>
              <w:left w:val="nil"/>
              <w:bottom w:val="single" w:sz="4" w:space="0" w:color="auto"/>
              <w:right w:val="single" w:sz="4" w:space="0" w:color="auto"/>
            </w:tcBorders>
            <w:shd w:val="clear" w:color="auto" w:fill="auto"/>
            <w:noWrap/>
            <w:vAlign w:val="bottom"/>
            <w:hideMark/>
          </w:tcPr>
          <w:p w14:paraId="271D8ABD"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336030FB"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0C43C92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1F87B67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346F5436"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486,596 </w:t>
            </w:r>
          </w:p>
        </w:tc>
        <w:tc>
          <w:tcPr>
            <w:tcW w:w="326" w:type="pct"/>
            <w:tcBorders>
              <w:top w:val="nil"/>
              <w:left w:val="nil"/>
              <w:bottom w:val="single" w:sz="4" w:space="0" w:color="auto"/>
              <w:right w:val="single" w:sz="4" w:space="0" w:color="auto"/>
            </w:tcBorders>
            <w:shd w:val="clear" w:color="auto" w:fill="auto"/>
            <w:noWrap/>
            <w:vAlign w:val="bottom"/>
            <w:hideMark/>
          </w:tcPr>
          <w:p w14:paraId="2DFE6DD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14C7A85F"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503,496 </w:t>
            </w:r>
          </w:p>
        </w:tc>
        <w:tc>
          <w:tcPr>
            <w:tcW w:w="326" w:type="pct"/>
            <w:tcBorders>
              <w:top w:val="nil"/>
              <w:left w:val="nil"/>
              <w:bottom w:val="single" w:sz="4" w:space="0" w:color="auto"/>
              <w:right w:val="single" w:sz="4" w:space="0" w:color="auto"/>
            </w:tcBorders>
            <w:shd w:val="clear" w:color="auto" w:fill="auto"/>
            <w:noWrap/>
            <w:vAlign w:val="bottom"/>
            <w:hideMark/>
          </w:tcPr>
          <w:p w14:paraId="4A92F5E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477,017 </w:t>
            </w:r>
          </w:p>
        </w:tc>
        <w:tc>
          <w:tcPr>
            <w:tcW w:w="326" w:type="pct"/>
            <w:tcBorders>
              <w:top w:val="nil"/>
              <w:left w:val="nil"/>
              <w:bottom w:val="single" w:sz="4" w:space="0" w:color="auto"/>
              <w:right w:val="single" w:sz="4" w:space="0" w:color="auto"/>
            </w:tcBorders>
            <w:shd w:val="clear" w:color="auto" w:fill="auto"/>
            <w:noWrap/>
            <w:vAlign w:val="bottom"/>
            <w:hideMark/>
          </w:tcPr>
          <w:p w14:paraId="02EFFA35"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495,810 </w:t>
            </w:r>
          </w:p>
        </w:tc>
        <w:tc>
          <w:tcPr>
            <w:tcW w:w="376" w:type="pct"/>
            <w:tcBorders>
              <w:top w:val="nil"/>
              <w:left w:val="nil"/>
              <w:bottom w:val="single" w:sz="4" w:space="0" w:color="auto"/>
              <w:right w:val="single" w:sz="4" w:space="0" w:color="auto"/>
            </w:tcBorders>
            <w:shd w:val="clear" w:color="auto" w:fill="auto"/>
            <w:noWrap/>
            <w:vAlign w:val="bottom"/>
            <w:hideMark/>
          </w:tcPr>
          <w:p w14:paraId="4B5E769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615,864 </w:t>
            </w:r>
          </w:p>
        </w:tc>
        <w:tc>
          <w:tcPr>
            <w:tcW w:w="409" w:type="pct"/>
            <w:tcBorders>
              <w:top w:val="nil"/>
              <w:left w:val="nil"/>
              <w:bottom w:val="single" w:sz="4" w:space="0" w:color="auto"/>
              <w:right w:val="single" w:sz="4" w:space="0" w:color="auto"/>
            </w:tcBorders>
            <w:shd w:val="clear" w:color="auto" w:fill="auto"/>
            <w:noWrap/>
            <w:vAlign w:val="bottom"/>
            <w:hideMark/>
          </w:tcPr>
          <w:p w14:paraId="01F7F5DF" w14:textId="77777777" w:rsidR="00E7774F" w:rsidRPr="00DD664B" w:rsidRDefault="00E7774F" w:rsidP="00696D4C">
            <w:pPr>
              <w:jc w:val="left"/>
              <w:rPr>
                <w:b/>
                <w:i/>
                <w:sz w:val="19"/>
                <w:szCs w:val="19"/>
                <w:lang w:val="en-CA" w:eastAsia="en-CA"/>
              </w:rPr>
            </w:pPr>
            <w:r w:rsidRPr="00DD664B">
              <w:rPr>
                <w:b/>
                <w:sz w:val="19"/>
                <w:szCs w:val="19"/>
                <w:lang w:val="en-CA" w:eastAsia="en-CA"/>
              </w:rPr>
              <w:t xml:space="preserve">    </w:t>
            </w:r>
            <w:r w:rsidRPr="00DD664B">
              <w:rPr>
                <w:b/>
                <w:i/>
                <w:sz w:val="19"/>
                <w:szCs w:val="19"/>
                <w:lang w:val="en-CA" w:eastAsia="en-CA"/>
              </w:rPr>
              <w:t xml:space="preserve">5,814,933 </w:t>
            </w:r>
          </w:p>
        </w:tc>
      </w:tr>
      <w:tr w:rsidR="00E7774F" w:rsidRPr="00DD664B" w14:paraId="59B45A95"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38C27D26"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1847DF1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231,457 </w:t>
            </w:r>
          </w:p>
        </w:tc>
        <w:tc>
          <w:tcPr>
            <w:tcW w:w="326" w:type="pct"/>
            <w:tcBorders>
              <w:top w:val="nil"/>
              <w:left w:val="nil"/>
              <w:bottom w:val="single" w:sz="4" w:space="0" w:color="auto"/>
              <w:right w:val="single" w:sz="4" w:space="0" w:color="auto"/>
            </w:tcBorders>
            <w:shd w:val="clear" w:color="auto" w:fill="auto"/>
            <w:noWrap/>
            <w:vAlign w:val="bottom"/>
            <w:hideMark/>
          </w:tcPr>
          <w:p w14:paraId="184554DD"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36D552EA"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30DAB06D"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50AF2222"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69BD58B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132,335 </w:t>
            </w:r>
          </w:p>
        </w:tc>
        <w:tc>
          <w:tcPr>
            <w:tcW w:w="326" w:type="pct"/>
            <w:tcBorders>
              <w:top w:val="nil"/>
              <w:left w:val="nil"/>
              <w:bottom w:val="single" w:sz="4" w:space="0" w:color="auto"/>
              <w:right w:val="single" w:sz="4" w:space="0" w:color="auto"/>
            </w:tcBorders>
            <w:shd w:val="clear" w:color="auto" w:fill="auto"/>
            <w:noWrap/>
            <w:vAlign w:val="bottom"/>
            <w:hideMark/>
          </w:tcPr>
          <w:p w14:paraId="2000CFE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5A33A016"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136,932 </w:t>
            </w:r>
          </w:p>
        </w:tc>
        <w:tc>
          <w:tcPr>
            <w:tcW w:w="326" w:type="pct"/>
            <w:tcBorders>
              <w:top w:val="nil"/>
              <w:left w:val="nil"/>
              <w:bottom w:val="single" w:sz="4" w:space="0" w:color="auto"/>
              <w:right w:val="single" w:sz="4" w:space="0" w:color="auto"/>
            </w:tcBorders>
            <w:shd w:val="clear" w:color="auto" w:fill="auto"/>
            <w:noWrap/>
            <w:vAlign w:val="bottom"/>
            <w:hideMark/>
          </w:tcPr>
          <w:p w14:paraId="0991526C"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129,730 </w:t>
            </w:r>
          </w:p>
        </w:tc>
        <w:tc>
          <w:tcPr>
            <w:tcW w:w="326" w:type="pct"/>
            <w:tcBorders>
              <w:top w:val="nil"/>
              <w:left w:val="nil"/>
              <w:bottom w:val="single" w:sz="4" w:space="0" w:color="auto"/>
              <w:right w:val="single" w:sz="4" w:space="0" w:color="auto"/>
            </w:tcBorders>
            <w:shd w:val="clear" w:color="auto" w:fill="auto"/>
            <w:noWrap/>
            <w:vAlign w:val="bottom"/>
            <w:hideMark/>
          </w:tcPr>
          <w:p w14:paraId="2713B853"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134,841 </w:t>
            </w:r>
          </w:p>
        </w:tc>
        <w:tc>
          <w:tcPr>
            <w:tcW w:w="376" w:type="pct"/>
            <w:tcBorders>
              <w:top w:val="nil"/>
              <w:left w:val="nil"/>
              <w:bottom w:val="single" w:sz="4" w:space="0" w:color="auto"/>
              <w:right w:val="single" w:sz="4" w:space="0" w:color="auto"/>
            </w:tcBorders>
            <w:shd w:val="clear" w:color="auto" w:fill="auto"/>
            <w:noWrap/>
            <w:vAlign w:val="bottom"/>
            <w:hideMark/>
          </w:tcPr>
          <w:p w14:paraId="3A931FBF"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167,491 </w:t>
            </w:r>
          </w:p>
        </w:tc>
        <w:tc>
          <w:tcPr>
            <w:tcW w:w="409" w:type="pct"/>
            <w:tcBorders>
              <w:top w:val="nil"/>
              <w:left w:val="nil"/>
              <w:bottom w:val="single" w:sz="4" w:space="0" w:color="auto"/>
              <w:right w:val="single" w:sz="4" w:space="0" w:color="auto"/>
            </w:tcBorders>
            <w:shd w:val="clear" w:color="auto" w:fill="auto"/>
            <w:noWrap/>
            <w:vAlign w:val="bottom"/>
            <w:hideMark/>
          </w:tcPr>
          <w:p w14:paraId="3935A2D3" w14:textId="77777777" w:rsidR="00E7774F" w:rsidRPr="00DD664B" w:rsidRDefault="00E7774F" w:rsidP="00696D4C">
            <w:pPr>
              <w:jc w:val="left"/>
              <w:rPr>
                <w:b/>
                <w:i/>
                <w:sz w:val="19"/>
                <w:szCs w:val="19"/>
                <w:lang w:val="en-CA" w:eastAsia="en-CA"/>
              </w:rPr>
            </w:pPr>
            <w:r w:rsidRPr="00DD664B">
              <w:rPr>
                <w:b/>
                <w:sz w:val="19"/>
                <w:szCs w:val="19"/>
                <w:lang w:val="en-CA" w:eastAsia="en-CA"/>
              </w:rPr>
              <w:t xml:space="preserve">    </w:t>
            </w:r>
            <w:r w:rsidRPr="00DD664B">
              <w:rPr>
                <w:b/>
                <w:i/>
                <w:sz w:val="19"/>
                <w:szCs w:val="19"/>
                <w:lang w:val="en-CA" w:eastAsia="en-CA"/>
              </w:rPr>
              <w:t xml:space="preserve">1,581,439 </w:t>
            </w:r>
          </w:p>
        </w:tc>
      </w:tr>
      <w:tr w:rsidR="00E7774F" w:rsidRPr="00DD664B" w14:paraId="486C0BEC"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7703EF7A" w14:textId="77777777" w:rsidR="00E7774F" w:rsidRPr="007B5EF9" w:rsidRDefault="00E7774F" w:rsidP="00696D4C">
            <w:pPr>
              <w:bidi/>
              <w:jc w:val="left"/>
              <w:rPr>
                <w:sz w:val="16"/>
                <w:szCs w:val="16"/>
                <w:rtl/>
                <w:lang w:val="en-CA" w:eastAsia="en-CA" w:bidi="ar-AE"/>
              </w:rPr>
            </w:pPr>
            <w:r w:rsidRPr="007B5EF9">
              <w:rPr>
                <w:rFonts w:hint="cs"/>
                <w:sz w:val="16"/>
                <w:szCs w:val="16"/>
                <w:rtl/>
                <w:lang w:val="en-CA" w:eastAsia="en-CA" w:bidi="ar-AE"/>
              </w:rPr>
              <w:t>التحقق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6D0703FE"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41311E09"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145A155D"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5EF25F4F"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133F4154"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7CB9EF01"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0413021D"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6844B2AD"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2E879421"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224A8471"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76" w:type="pct"/>
            <w:tcBorders>
              <w:top w:val="nil"/>
              <w:left w:val="nil"/>
              <w:bottom w:val="single" w:sz="4" w:space="0" w:color="auto"/>
              <w:right w:val="single" w:sz="4" w:space="0" w:color="auto"/>
            </w:tcBorders>
            <w:shd w:val="clear" w:color="auto" w:fill="auto"/>
            <w:noWrap/>
            <w:vAlign w:val="bottom"/>
            <w:hideMark/>
          </w:tcPr>
          <w:p w14:paraId="1FC79D59"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409" w:type="pct"/>
            <w:tcBorders>
              <w:top w:val="nil"/>
              <w:left w:val="nil"/>
              <w:bottom w:val="single" w:sz="4" w:space="0" w:color="auto"/>
              <w:right w:val="single" w:sz="4" w:space="0" w:color="auto"/>
            </w:tcBorders>
            <w:shd w:val="clear" w:color="auto" w:fill="auto"/>
            <w:noWrap/>
            <w:vAlign w:val="bottom"/>
            <w:hideMark/>
          </w:tcPr>
          <w:p w14:paraId="47EC1EF2"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182,500 </w:t>
            </w:r>
          </w:p>
        </w:tc>
      </w:tr>
    </w:tbl>
    <w:p w14:paraId="741226B0" w14:textId="77777777" w:rsidR="00E7774F" w:rsidRPr="007B5EF9" w:rsidRDefault="00E7774F" w:rsidP="00E7774F">
      <w:pPr>
        <w:bidi/>
        <w:jc w:val="left"/>
        <w:rPr>
          <w:b/>
          <w:sz w:val="16"/>
          <w:szCs w:val="16"/>
          <w:lang w:val="en-CA"/>
        </w:rPr>
      </w:pPr>
      <w:r>
        <w:rPr>
          <w:rFonts w:hint="cs"/>
          <w:b/>
          <w:sz w:val="16"/>
          <w:szCs w:val="16"/>
          <w:rtl/>
          <w:lang w:val="en-CA"/>
        </w:rPr>
        <w:t>*</w:t>
      </w:r>
      <w:r w:rsidRPr="007B5EF9">
        <w:rPr>
          <w:rFonts w:hint="cs"/>
          <w:b/>
          <w:sz w:val="16"/>
          <w:szCs w:val="16"/>
          <w:rtl/>
          <w:lang w:val="en-CA"/>
        </w:rPr>
        <w:t xml:space="preserve">* </w:t>
      </w:r>
      <w:r>
        <w:rPr>
          <w:rFonts w:hint="cs"/>
          <w:b/>
          <w:sz w:val="16"/>
          <w:szCs w:val="16"/>
          <w:rtl/>
          <w:lang w:val="en-CA"/>
        </w:rPr>
        <w:t>ستة</w:t>
      </w:r>
      <w:r w:rsidRPr="007B5EF9">
        <w:rPr>
          <w:rFonts w:hint="cs"/>
          <w:b/>
          <w:sz w:val="16"/>
          <w:szCs w:val="16"/>
          <w:rtl/>
          <w:lang w:val="en-CA"/>
        </w:rPr>
        <w:t xml:space="preserve"> أشهر من التدمير المفترض </w:t>
      </w:r>
      <w:r>
        <w:rPr>
          <w:rFonts w:hint="cs"/>
          <w:b/>
          <w:sz w:val="16"/>
          <w:szCs w:val="16"/>
          <w:rtl/>
          <w:lang w:val="en-CA"/>
        </w:rPr>
        <w:t>في</w:t>
      </w:r>
      <w:r w:rsidRPr="007B5EF9">
        <w:rPr>
          <w:rFonts w:hint="cs"/>
          <w:b/>
          <w:sz w:val="16"/>
          <w:szCs w:val="16"/>
          <w:rtl/>
          <w:lang w:val="en-CA"/>
        </w:rPr>
        <w:t xml:space="preserve"> الموقع لعام 2020</w:t>
      </w:r>
    </w:p>
    <w:p w14:paraId="7763127D" w14:textId="77777777" w:rsidR="00E7774F" w:rsidRDefault="00E7774F" w:rsidP="00E7774F">
      <w:pPr>
        <w:bidi/>
        <w:rPr>
          <w:lang w:val="en-CA"/>
        </w:rPr>
      </w:pPr>
    </w:p>
    <w:p w14:paraId="2EC93C9F" w14:textId="77777777" w:rsidR="00E7774F" w:rsidRPr="00DD664B" w:rsidRDefault="00E7774F" w:rsidP="00E7774F">
      <w:pPr>
        <w:bidi/>
        <w:rPr>
          <w:lang w:val="en-CA"/>
        </w:rPr>
      </w:pPr>
    </w:p>
    <w:p w14:paraId="7927794C" w14:textId="77777777" w:rsidR="00E7774F" w:rsidRPr="00EB6925" w:rsidRDefault="00E7774F" w:rsidP="00E7774F">
      <w:pPr>
        <w:bidi/>
        <w:rPr>
          <w:b/>
          <w:lang w:val="en-US"/>
        </w:rPr>
      </w:pPr>
      <w:r w:rsidRPr="00EB6925">
        <w:rPr>
          <w:rFonts w:hint="cs"/>
          <w:bCs/>
          <w:rtl/>
          <w:lang w:val="en-CA"/>
        </w:rPr>
        <w:t xml:space="preserve">الجدول </w:t>
      </w:r>
      <w:r>
        <w:rPr>
          <w:rFonts w:hint="cs"/>
          <w:bCs/>
          <w:rtl/>
          <w:lang w:val="en-CA"/>
        </w:rPr>
        <w:t>الثاني</w:t>
      </w:r>
      <w:r w:rsidRPr="00EB6925">
        <w:rPr>
          <w:rFonts w:hint="cs"/>
          <w:bCs/>
          <w:rtl/>
          <w:lang w:val="en-CA"/>
        </w:rPr>
        <w:t>:</w:t>
      </w:r>
      <w:r w:rsidRPr="00EB6925">
        <w:rPr>
          <w:rFonts w:hint="cs"/>
          <w:bCs/>
          <w:rtl/>
          <w:lang w:val="en-CA" w:bidi="ar-AE"/>
        </w:rPr>
        <w:t xml:space="preserve"> خيار</w:t>
      </w:r>
      <w:r w:rsidRPr="00EB6925">
        <w:rPr>
          <w:bCs/>
          <w:rtl/>
        </w:rPr>
        <w:t xml:space="preserve"> </w:t>
      </w:r>
      <w:r w:rsidRPr="00EB6925">
        <w:rPr>
          <w:bCs/>
          <w:rtl/>
          <w:lang w:val="en-CA" w:bidi="ar-AE"/>
        </w:rPr>
        <w:t>اليونيدو</w:t>
      </w:r>
      <w:r w:rsidRPr="00EB6925">
        <w:rPr>
          <w:rFonts w:hint="cs"/>
          <w:bCs/>
          <w:rtl/>
          <w:lang w:val="en-CA" w:bidi="ar-AE"/>
        </w:rPr>
        <w:t xml:space="preserve"> </w:t>
      </w:r>
      <w:r>
        <w:rPr>
          <w:rFonts w:hint="cs"/>
          <w:bCs/>
          <w:rtl/>
          <w:lang w:val="en-CA" w:bidi="ar-AE"/>
        </w:rPr>
        <w:t>الأول</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.52</w:t>
      </w:r>
      <w:r w:rsidRPr="00EB6925">
        <w:rPr>
          <w:rFonts w:hint="cs"/>
          <w:bCs/>
          <w:rtl/>
          <w:lang w:val="en-CA" w:bidi="ar-AE"/>
        </w:rPr>
        <w:t xml:space="preserve"> </w:t>
      </w:r>
      <w:r>
        <w:rPr>
          <w:rFonts w:hint="cs"/>
          <w:bCs/>
          <w:rtl/>
          <w:lang w:val="en-CA" w:bidi="ar-AE"/>
        </w:rPr>
        <w:t>في المائة</w:t>
      </w:r>
    </w:p>
    <w:tbl>
      <w:tblPr>
        <w:bidiVisual/>
        <w:tblW w:w="4998" w:type="pct"/>
        <w:tblLook w:val="04A0" w:firstRow="1" w:lastRow="0" w:firstColumn="1" w:lastColumn="0" w:noHBand="0" w:noVBand="1"/>
      </w:tblPr>
      <w:tblGrid>
        <w:gridCol w:w="2517"/>
        <w:gridCol w:w="1131"/>
        <w:gridCol w:w="929"/>
        <w:gridCol w:w="929"/>
        <w:gridCol w:w="929"/>
        <w:gridCol w:w="929"/>
        <w:gridCol w:w="929"/>
        <w:gridCol w:w="929"/>
        <w:gridCol w:w="929"/>
        <w:gridCol w:w="929"/>
        <w:gridCol w:w="929"/>
        <w:gridCol w:w="1071"/>
        <w:gridCol w:w="1166"/>
      </w:tblGrid>
      <w:tr w:rsidR="00E7774F" w:rsidRPr="00DD664B" w14:paraId="5248A88F" w14:textId="77777777" w:rsidTr="00696D4C">
        <w:trPr>
          <w:trHeight w:val="255"/>
        </w:trPr>
        <w:tc>
          <w:tcPr>
            <w:tcW w:w="8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55B22" w14:textId="77777777" w:rsidR="00E7774F" w:rsidRPr="00DD664B" w:rsidRDefault="00E7774F" w:rsidP="00696D4C">
            <w:pPr>
              <w:bidi/>
              <w:jc w:val="left"/>
              <w:rPr>
                <w:sz w:val="19"/>
                <w:szCs w:val="19"/>
                <w:lang w:val="en-CA" w:eastAsia="en-CA"/>
              </w:rPr>
            </w:pPr>
            <w:r w:rsidRPr="00DD664B">
              <w:rPr>
                <w:sz w:val="19"/>
                <w:szCs w:val="19"/>
                <w:lang w:val="en-CA" w:eastAsia="en-CA"/>
              </w:rPr>
              <w:t> </w:t>
            </w:r>
          </w:p>
        </w:tc>
        <w:tc>
          <w:tcPr>
            <w:tcW w:w="397" w:type="pct"/>
            <w:tcBorders>
              <w:top w:val="single" w:sz="4" w:space="0" w:color="auto"/>
              <w:left w:val="nil"/>
              <w:bottom w:val="single" w:sz="4" w:space="0" w:color="auto"/>
              <w:right w:val="single" w:sz="4" w:space="0" w:color="auto"/>
            </w:tcBorders>
            <w:shd w:val="clear" w:color="auto" w:fill="auto"/>
            <w:noWrap/>
            <w:vAlign w:val="bottom"/>
            <w:hideMark/>
          </w:tcPr>
          <w:p w14:paraId="1D661161" w14:textId="77777777" w:rsidR="00E7774F" w:rsidRPr="00DD664B" w:rsidRDefault="00E7774F" w:rsidP="00696D4C">
            <w:pPr>
              <w:jc w:val="right"/>
              <w:rPr>
                <w:sz w:val="19"/>
                <w:szCs w:val="19"/>
                <w:lang w:val="en-CA" w:eastAsia="en-CA"/>
              </w:rPr>
            </w:pPr>
            <w:r w:rsidRPr="00DD664B">
              <w:rPr>
                <w:sz w:val="19"/>
                <w:szCs w:val="19"/>
                <w:lang w:val="en-CA" w:eastAsia="en-CA"/>
              </w:rPr>
              <w:t>2020</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6FB56A9C" w14:textId="77777777" w:rsidR="00E7774F" w:rsidRPr="00DD664B" w:rsidRDefault="00E7774F" w:rsidP="00696D4C">
            <w:pPr>
              <w:jc w:val="right"/>
              <w:rPr>
                <w:sz w:val="19"/>
                <w:szCs w:val="19"/>
                <w:lang w:val="en-CA" w:eastAsia="en-CA"/>
              </w:rPr>
            </w:pPr>
            <w:r w:rsidRPr="00DD664B">
              <w:rPr>
                <w:sz w:val="19"/>
                <w:szCs w:val="19"/>
                <w:lang w:val="en-CA" w:eastAsia="en-CA"/>
              </w:rPr>
              <w:t>2021</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DC7E19A" w14:textId="77777777" w:rsidR="00E7774F" w:rsidRPr="00DD664B" w:rsidRDefault="00E7774F" w:rsidP="00696D4C">
            <w:pPr>
              <w:jc w:val="right"/>
              <w:rPr>
                <w:sz w:val="19"/>
                <w:szCs w:val="19"/>
                <w:lang w:val="en-CA" w:eastAsia="en-CA"/>
              </w:rPr>
            </w:pPr>
            <w:r w:rsidRPr="00DD664B">
              <w:rPr>
                <w:sz w:val="19"/>
                <w:szCs w:val="19"/>
                <w:lang w:val="en-CA" w:eastAsia="en-CA"/>
              </w:rPr>
              <w:t>2022</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8269F66" w14:textId="77777777" w:rsidR="00E7774F" w:rsidRPr="00DD664B" w:rsidRDefault="00E7774F" w:rsidP="00696D4C">
            <w:pPr>
              <w:jc w:val="right"/>
              <w:rPr>
                <w:sz w:val="19"/>
                <w:szCs w:val="19"/>
                <w:lang w:val="en-CA" w:eastAsia="en-CA"/>
              </w:rPr>
            </w:pPr>
            <w:r w:rsidRPr="00DD664B">
              <w:rPr>
                <w:sz w:val="19"/>
                <w:szCs w:val="19"/>
                <w:lang w:val="en-CA" w:eastAsia="en-CA"/>
              </w:rPr>
              <w:t>2023</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1CBDC65A" w14:textId="77777777" w:rsidR="00E7774F" w:rsidRPr="00DD664B" w:rsidRDefault="00E7774F" w:rsidP="00696D4C">
            <w:pPr>
              <w:jc w:val="right"/>
              <w:rPr>
                <w:sz w:val="19"/>
                <w:szCs w:val="19"/>
                <w:lang w:val="en-CA" w:eastAsia="en-CA"/>
              </w:rPr>
            </w:pPr>
            <w:r w:rsidRPr="00DD664B">
              <w:rPr>
                <w:sz w:val="19"/>
                <w:szCs w:val="19"/>
                <w:lang w:val="en-CA" w:eastAsia="en-CA"/>
              </w:rPr>
              <w:t>2024</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376F2A4F" w14:textId="77777777" w:rsidR="00E7774F" w:rsidRPr="00DD664B" w:rsidRDefault="00E7774F" w:rsidP="00696D4C">
            <w:pPr>
              <w:jc w:val="right"/>
              <w:rPr>
                <w:sz w:val="19"/>
                <w:szCs w:val="19"/>
                <w:lang w:val="en-CA" w:eastAsia="en-CA"/>
              </w:rPr>
            </w:pPr>
            <w:r w:rsidRPr="00DD664B">
              <w:rPr>
                <w:sz w:val="19"/>
                <w:szCs w:val="19"/>
                <w:lang w:val="en-CA" w:eastAsia="en-CA"/>
              </w:rPr>
              <w:t>2025</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3EB6FAB5" w14:textId="77777777" w:rsidR="00E7774F" w:rsidRPr="00DD664B" w:rsidRDefault="00E7774F" w:rsidP="00696D4C">
            <w:pPr>
              <w:jc w:val="right"/>
              <w:rPr>
                <w:sz w:val="19"/>
                <w:szCs w:val="19"/>
                <w:lang w:val="en-CA" w:eastAsia="en-CA"/>
              </w:rPr>
            </w:pPr>
            <w:r w:rsidRPr="00DD664B">
              <w:rPr>
                <w:sz w:val="19"/>
                <w:szCs w:val="19"/>
                <w:lang w:val="en-CA" w:eastAsia="en-CA"/>
              </w:rPr>
              <w:t>2026</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0CBCBBB6" w14:textId="77777777" w:rsidR="00E7774F" w:rsidRPr="00DD664B" w:rsidRDefault="00E7774F" w:rsidP="00696D4C">
            <w:pPr>
              <w:jc w:val="right"/>
              <w:rPr>
                <w:sz w:val="19"/>
                <w:szCs w:val="19"/>
                <w:lang w:val="en-CA" w:eastAsia="en-CA"/>
              </w:rPr>
            </w:pPr>
            <w:r w:rsidRPr="00DD664B">
              <w:rPr>
                <w:sz w:val="19"/>
                <w:szCs w:val="19"/>
                <w:lang w:val="en-CA" w:eastAsia="en-CA"/>
              </w:rPr>
              <w:t>2027</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3F79F34F" w14:textId="77777777" w:rsidR="00E7774F" w:rsidRPr="00DD664B" w:rsidRDefault="00E7774F" w:rsidP="00696D4C">
            <w:pPr>
              <w:jc w:val="right"/>
              <w:rPr>
                <w:sz w:val="19"/>
                <w:szCs w:val="19"/>
                <w:lang w:val="en-CA" w:eastAsia="en-CA"/>
              </w:rPr>
            </w:pPr>
            <w:r w:rsidRPr="00DD664B">
              <w:rPr>
                <w:sz w:val="19"/>
                <w:szCs w:val="19"/>
                <w:lang w:val="en-CA" w:eastAsia="en-CA"/>
              </w:rPr>
              <w:t>2028</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14:paraId="4477EE66" w14:textId="77777777" w:rsidR="00E7774F" w:rsidRPr="00DD664B" w:rsidRDefault="00E7774F" w:rsidP="00696D4C">
            <w:pPr>
              <w:jc w:val="right"/>
              <w:rPr>
                <w:sz w:val="19"/>
                <w:szCs w:val="19"/>
                <w:lang w:val="en-CA" w:eastAsia="en-CA"/>
              </w:rPr>
            </w:pPr>
            <w:r w:rsidRPr="00DD664B">
              <w:rPr>
                <w:sz w:val="19"/>
                <w:szCs w:val="19"/>
                <w:lang w:val="en-CA" w:eastAsia="en-CA"/>
              </w:rPr>
              <w:t>2029</w:t>
            </w:r>
          </w:p>
        </w:tc>
        <w:tc>
          <w:tcPr>
            <w:tcW w:w="376" w:type="pct"/>
            <w:tcBorders>
              <w:top w:val="single" w:sz="4" w:space="0" w:color="auto"/>
              <w:left w:val="nil"/>
              <w:bottom w:val="single" w:sz="4" w:space="0" w:color="auto"/>
              <w:right w:val="single" w:sz="4" w:space="0" w:color="auto"/>
            </w:tcBorders>
            <w:shd w:val="clear" w:color="auto" w:fill="auto"/>
            <w:noWrap/>
            <w:vAlign w:val="bottom"/>
            <w:hideMark/>
          </w:tcPr>
          <w:p w14:paraId="48018A95" w14:textId="77777777" w:rsidR="00E7774F" w:rsidRPr="00DD664B" w:rsidRDefault="00E7774F" w:rsidP="00696D4C">
            <w:pPr>
              <w:jc w:val="right"/>
              <w:rPr>
                <w:sz w:val="19"/>
                <w:szCs w:val="19"/>
                <w:lang w:val="en-CA" w:eastAsia="en-CA"/>
              </w:rPr>
            </w:pPr>
            <w:r w:rsidRPr="00DD664B">
              <w:rPr>
                <w:sz w:val="19"/>
                <w:szCs w:val="19"/>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14:paraId="7E2E5390" w14:textId="77777777" w:rsidR="00E7774F" w:rsidRPr="001E454E" w:rsidRDefault="00E7774F" w:rsidP="00696D4C">
            <w:pPr>
              <w:bidi/>
              <w:jc w:val="center"/>
              <w:rPr>
                <w:b/>
                <w:sz w:val="19"/>
                <w:szCs w:val="19"/>
                <w:rtl/>
                <w:lang w:val="en-US" w:eastAsia="en-CA" w:bidi="ar-AE"/>
              </w:rPr>
            </w:pPr>
            <w:r w:rsidRPr="00DD664B">
              <w:rPr>
                <w:b/>
                <w:sz w:val="19"/>
                <w:szCs w:val="19"/>
                <w:lang w:val="en-CA" w:eastAsia="en-CA"/>
              </w:rPr>
              <w:t>Total</w:t>
            </w:r>
          </w:p>
        </w:tc>
      </w:tr>
      <w:tr w:rsidR="00E7774F" w:rsidRPr="00DD664B" w14:paraId="23E5C7FB"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877497E"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7" w:type="pct"/>
            <w:tcBorders>
              <w:top w:val="nil"/>
              <w:left w:val="nil"/>
              <w:bottom w:val="single" w:sz="4" w:space="0" w:color="auto"/>
              <w:right w:val="single" w:sz="4" w:space="0" w:color="auto"/>
            </w:tcBorders>
            <w:shd w:val="clear" w:color="auto" w:fill="auto"/>
            <w:noWrap/>
            <w:vAlign w:val="bottom"/>
            <w:hideMark/>
          </w:tcPr>
          <w:p w14:paraId="234B54EC"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1C0595AA"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1D4B4984"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6C500D9D"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562736DF"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3970E626"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3B3A112D"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3DB1CF3A"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6967C2C7"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26" w:type="pct"/>
            <w:tcBorders>
              <w:top w:val="nil"/>
              <w:left w:val="nil"/>
              <w:bottom w:val="single" w:sz="4" w:space="0" w:color="auto"/>
              <w:right w:val="single" w:sz="4" w:space="0" w:color="auto"/>
            </w:tcBorders>
            <w:shd w:val="clear" w:color="auto" w:fill="auto"/>
            <w:noWrap/>
            <w:vAlign w:val="bottom"/>
            <w:hideMark/>
          </w:tcPr>
          <w:p w14:paraId="4CA83CE9"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376" w:type="pct"/>
            <w:tcBorders>
              <w:top w:val="nil"/>
              <w:left w:val="nil"/>
              <w:bottom w:val="single" w:sz="4" w:space="0" w:color="auto"/>
              <w:right w:val="single" w:sz="4" w:space="0" w:color="auto"/>
            </w:tcBorders>
            <w:shd w:val="clear" w:color="auto" w:fill="auto"/>
            <w:noWrap/>
            <w:vAlign w:val="bottom"/>
            <w:hideMark/>
          </w:tcPr>
          <w:p w14:paraId="6D3590B5" w14:textId="77777777" w:rsidR="00E7774F" w:rsidRPr="00DD664B" w:rsidRDefault="00E7774F" w:rsidP="00696D4C">
            <w:pPr>
              <w:jc w:val="left"/>
              <w:rPr>
                <w:sz w:val="19"/>
                <w:szCs w:val="19"/>
                <w:lang w:val="en-CA" w:eastAsia="en-CA"/>
              </w:rPr>
            </w:pPr>
            <w:r w:rsidRPr="00DD664B">
              <w:rPr>
                <w:sz w:val="19"/>
                <w:szCs w:val="19"/>
                <w:lang w:val="en-CA" w:eastAsia="en-CA"/>
              </w:rPr>
              <w:t xml:space="preserve">         7,718 </w:t>
            </w:r>
          </w:p>
        </w:tc>
        <w:tc>
          <w:tcPr>
            <w:tcW w:w="409" w:type="pct"/>
            <w:tcBorders>
              <w:top w:val="nil"/>
              <w:left w:val="nil"/>
              <w:bottom w:val="single" w:sz="4" w:space="0" w:color="auto"/>
              <w:right w:val="single" w:sz="4" w:space="0" w:color="auto"/>
            </w:tcBorders>
            <w:shd w:val="clear" w:color="auto" w:fill="auto"/>
            <w:noWrap/>
            <w:vAlign w:val="bottom"/>
            <w:hideMark/>
          </w:tcPr>
          <w:p w14:paraId="3AFD5655"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84,898 </w:t>
            </w:r>
          </w:p>
        </w:tc>
      </w:tr>
      <w:tr w:rsidR="00E7774F" w:rsidRPr="00DD664B" w14:paraId="14159789"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135BE80"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45DA17EE" w14:textId="77777777" w:rsidR="00E7774F" w:rsidRPr="00DD664B" w:rsidRDefault="00E7774F" w:rsidP="00696D4C">
            <w:pPr>
              <w:jc w:val="left"/>
              <w:rPr>
                <w:sz w:val="19"/>
                <w:szCs w:val="19"/>
                <w:lang w:val="en-CA" w:eastAsia="en-CA"/>
              </w:rPr>
            </w:pPr>
            <w:r w:rsidRPr="00DD664B">
              <w:rPr>
                <w:sz w:val="19"/>
                <w:szCs w:val="19"/>
                <w:lang w:val="en-CA" w:eastAsia="en-CA"/>
              </w:rPr>
              <w:t xml:space="preserve">  1,201,094 </w:t>
            </w:r>
          </w:p>
        </w:tc>
        <w:tc>
          <w:tcPr>
            <w:tcW w:w="326" w:type="pct"/>
            <w:tcBorders>
              <w:top w:val="nil"/>
              <w:left w:val="nil"/>
              <w:bottom w:val="single" w:sz="4" w:space="0" w:color="auto"/>
              <w:right w:val="single" w:sz="4" w:space="0" w:color="auto"/>
            </w:tcBorders>
            <w:shd w:val="clear" w:color="auto" w:fill="auto"/>
            <w:noWrap/>
            <w:vAlign w:val="bottom"/>
            <w:hideMark/>
          </w:tcPr>
          <w:p w14:paraId="5AD4E0B9"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33BDFC30"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1A809542"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51EAB3F5"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34069393" w14:textId="77777777" w:rsidR="00E7774F" w:rsidRPr="00DD664B" w:rsidRDefault="00E7774F" w:rsidP="00696D4C">
            <w:pPr>
              <w:jc w:val="left"/>
              <w:rPr>
                <w:sz w:val="19"/>
                <w:szCs w:val="19"/>
                <w:lang w:val="en-CA" w:eastAsia="en-CA"/>
              </w:rPr>
            </w:pPr>
            <w:r w:rsidRPr="00DD664B">
              <w:rPr>
                <w:sz w:val="19"/>
                <w:szCs w:val="19"/>
                <w:lang w:val="en-CA" w:eastAsia="en-CA"/>
              </w:rPr>
              <w:t xml:space="preserve">    18,783 </w:t>
            </w:r>
          </w:p>
        </w:tc>
        <w:tc>
          <w:tcPr>
            <w:tcW w:w="326" w:type="pct"/>
            <w:tcBorders>
              <w:top w:val="nil"/>
              <w:left w:val="nil"/>
              <w:bottom w:val="single" w:sz="4" w:space="0" w:color="auto"/>
              <w:right w:val="single" w:sz="4" w:space="0" w:color="auto"/>
            </w:tcBorders>
            <w:shd w:val="clear" w:color="auto" w:fill="auto"/>
            <w:noWrap/>
            <w:vAlign w:val="bottom"/>
            <w:hideMark/>
          </w:tcPr>
          <w:p w14:paraId="7B583282"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0196A9B4" w14:textId="77777777" w:rsidR="00E7774F" w:rsidRPr="00DD664B" w:rsidRDefault="00E7774F" w:rsidP="00696D4C">
            <w:pPr>
              <w:jc w:val="left"/>
              <w:rPr>
                <w:sz w:val="19"/>
                <w:szCs w:val="19"/>
                <w:lang w:val="en-CA" w:eastAsia="en-CA"/>
              </w:rPr>
            </w:pPr>
            <w:r w:rsidRPr="00DD664B">
              <w:rPr>
                <w:sz w:val="19"/>
                <w:szCs w:val="19"/>
                <w:lang w:val="en-CA" w:eastAsia="en-CA"/>
              </w:rPr>
              <w:t xml:space="preserve">    51,920 </w:t>
            </w:r>
          </w:p>
        </w:tc>
        <w:tc>
          <w:tcPr>
            <w:tcW w:w="326" w:type="pct"/>
            <w:tcBorders>
              <w:top w:val="nil"/>
              <w:left w:val="nil"/>
              <w:bottom w:val="single" w:sz="4" w:space="0" w:color="auto"/>
              <w:right w:val="single" w:sz="4" w:space="0" w:color="auto"/>
            </w:tcBorders>
            <w:shd w:val="clear" w:color="auto" w:fill="auto"/>
            <w:noWrap/>
            <w:vAlign w:val="bottom"/>
            <w:hideMark/>
          </w:tcPr>
          <w:p w14:paraId="0BF91744" w14:textId="77777777" w:rsidR="00E7774F" w:rsidRPr="00DD664B" w:rsidRDefault="00E7774F" w:rsidP="00696D4C">
            <w:pPr>
              <w:jc w:val="left"/>
              <w:rPr>
                <w:sz w:val="19"/>
                <w:szCs w:val="19"/>
                <w:lang w:val="en-CA" w:eastAsia="en-CA"/>
              </w:rPr>
            </w:pPr>
            <w:r w:rsidRPr="00DD664B">
              <w:rPr>
                <w:sz w:val="19"/>
                <w:szCs w:val="19"/>
                <w:lang w:val="en-CA" w:eastAsia="en-CA"/>
              </w:rPr>
              <w:t> </w:t>
            </w:r>
          </w:p>
        </w:tc>
        <w:tc>
          <w:tcPr>
            <w:tcW w:w="326" w:type="pct"/>
            <w:tcBorders>
              <w:top w:val="nil"/>
              <w:left w:val="nil"/>
              <w:bottom w:val="single" w:sz="4" w:space="0" w:color="auto"/>
              <w:right w:val="single" w:sz="4" w:space="0" w:color="auto"/>
            </w:tcBorders>
            <w:shd w:val="clear" w:color="auto" w:fill="auto"/>
            <w:noWrap/>
            <w:vAlign w:val="bottom"/>
            <w:hideMark/>
          </w:tcPr>
          <w:p w14:paraId="6DFE3A02" w14:textId="77777777" w:rsidR="00E7774F" w:rsidRPr="00DD664B" w:rsidRDefault="00E7774F" w:rsidP="00696D4C">
            <w:pPr>
              <w:jc w:val="left"/>
              <w:rPr>
                <w:sz w:val="19"/>
                <w:szCs w:val="19"/>
                <w:lang w:val="en-CA" w:eastAsia="en-CA"/>
              </w:rPr>
            </w:pPr>
            <w:r w:rsidRPr="00DD664B">
              <w:rPr>
                <w:sz w:val="19"/>
                <w:szCs w:val="19"/>
                <w:lang w:val="en-CA" w:eastAsia="en-CA"/>
              </w:rPr>
              <w:t xml:space="preserve">    36,850 </w:t>
            </w:r>
          </w:p>
        </w:tc>
        <w:tc>
          <w:tcPr>
            <w:tcW w:w="376" w:type="pct"/>
            <w:tcBorders>
              <w:top w:val="nil"/>
              <w:left w:val="nil"/>
              <w:bottom w:val="single" w:sz="4" w:space="0" w:color="auto"/>
              <w:right w:val="single" w:sz="4" w:space="0" w:color="auto"/>
            </w:tcBorders>
            <w:shd w:val="clear" w:color="auto" w:fill="auto"/>
            <w:noWrap/>
            <w:vAlign w:val="bottom"/>
            <w:hideMark/>
          </w:tcPr>
          <w:p w14:paraId="4D044DCF" w14:textId="77777777" w:rsidR="00E7774F" w:rsidRPr="00DD664B" w:rsidRDefault="00E7774F" w:rsidP="00696D4C">
            <w:pPr>
              <w:jc w:val="left"/>
              <w:rPr>
                <w:sz w:val="19"/>
                <w:szCs w:val="19"/>
                <w:lang w:val="en-CA" w:eastAsia="en-CA"/>
              </w:rPr>
            </w:pPr>
            <w:r w:rsidRPr="00DD664B">
              <w:rPr>
                <w:sz w:val="19"/>
                <w:szCs w:val="19"/>
                <w:lang w:val="en-CA" w:eastAsia="en-CA"/>
              </w:rPr>
              <w:t xml:space="preserve">     272,250 </w:t>
            </w:r>
          </w:p>
        </w:tc>
        <w:tc>
          <w:tcPr>
            <w:tcW w:w="409" w:type="pct"/>
            <w:tcBorders>
              <w:top w:val="nil"/>
              <w:left w:val="nil"/>
              <w:bottom w:val="single" w:sz="4" w:space="0" w:color="auto"/>
              <w:right w:val="single" w:sz="4" w:space="0" w:color="auto"/>
            </w:tcBorders>
            <w:shd w:val="clear" w:color="auto" w:fill="auto"/>
            <w:noWrap/>
            <w:vAlign w:val="bottom"/>
            <w:hideMark/>
          </w:tcPr>
          <w:p w14:paraId="3929CFCC"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1,580,897 </w:t>
            </w:r>
          </w:p>
        </w:tc>
      </w:tr>
      <w:tr w:rsidR="00E7774F" w:rsidRPr="00DD664B" w14:paraId="453AEF42"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1B630EC1"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7" w:type="pct"/>
            <w:tcBorders>
              <w:top w:val="nil"/>
              <w:left w:val="nil"/>
              <w:bottom w:val="single" w:sz="4" w:space="0" w:color="auto"/>
              <w:right w:val="single" w:sz="4" w:space="0" w:color="auto"/>
            </w:tcBorders>
            <w:shd w:val="clear" w:color="auto" w:fill="auto"/>
            <w:noWrap/>
            <w:vAlign w:val="bottom"/>
            <w:hideMark/>
          </w:tcPr>
          <w:p w14:paraId="4239CD7E" w14:textId="77777777" w:rsidR="00E7774F" w:rsidRPr="00DD664B" w:rsidRDefault="00E7774F" w:rsidP="00696D4C">
            <w:pPr>
              <w:jc w:val="left"/>
              <w:rPr>
                <w:sz w:val="19"/>
                <w:szCs w:val="19"/>
                <w:lang w:val="en-CA" w:eastAsia="en-CA"/>
              </w:rPr>
            </w:pPr>
            <w:r w:rsidRPr="00DD664B">
              <w:rPr>
                <w:sz w:val="19"/>
                <w:szCs w:val="19"/>
                <w:lang w:val="en-CA" w:eastAsia="en-CA"/>
              </w:rPr>
              <w:t xml:space="preserve">           49.8</w:t>
            </w:r>
            <w:r w:rsidRPr="00DD664B">
              <w:rPr>
                <w:sz w:val="19"/>
                <w:szCs w:val="19"/>
                <w:vertAlign w:val="superscript"/>
                <w:lang w:val="en-CA" w:eastAsia="en-CA"/>
              </w:rPr>
              <w:t>*</w:t>
            </w:r>
            <w:r w:rsidRPr="00DD664B">
              <w:rPr>
                <w:sz w:val="19"/>
                <w:szCs w:val="19"/>
                <w:lang w:val="en-CA" w:eastAsia="en-CA"/>
              </w:rPr>
              <w:t xml:space="preserve"> </w:t>
            </w:r>
          </w:p>
        </w:tc>
        <w:tc>
          <w:tcPr>
            <w:tcW w:w="326" w:type="pct"/>
            <w:tcBorders>
              <w:top w:val="nil"/>
              <w:left w:val="nil"/>
              <w:bottom w:val="single" w:sz="4" w:space="0" w:color="auto"/>
              <w:right w:val="single" w:sz="4" w:space="0" w:color="auto"/>
            </w:tcBorders>
            <w:shd w:val="clear" w:color="auto" w:fill="auto"/>
            <w:noWrap/>
            <w:vAlign w:val="bottom"/>
            <w:hideMark/>
          </w:tcPr>
          <w:p w14:paraId="3E8D2A46"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489B8E8E"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12B8B03C"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524DAEAF"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093354F5"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114EE544"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1ABE2644"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0BCEB9E6"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26" w:type="pct"/>
            <w:tcBorders>
              <w:top w:val="nil"/>
              <w:left w:val="nil"/>
              <w:bottom w:val="single" w:sz="4" w:space="0" w:color="auto"/>
              <w:right w:val="single" w:sz="4" w:space="0" w:color="auto"/>
            </w:tcBorders>
            <w:shd w:val="clear" w:color="auto" w:fill="auto"/>
            <w:noWrap/>
            <w:vAlign w:val="bottom"/>
            <w:hideMark/>
          </w:tcPr>
          <w:p w14:paraId="14BE7311"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376" w:type="pct"/>
            <w:tcBorders>
              <w:top w:val="nil"/>
              <w:left w:val="nil"/>
              <w:bottom w:val="single" w:sz="4" w:space="0" w:color="auto"/>
              <w:right w:val="single" w:sz="4" w:space="0" w:color="auto"/>
            </w:tcBorders>
            <w:shd w:val="clear" w:color="auto" w:fill="auto"/>
            <w:noWrap/>
            <w:vAlign w:val="bottom"/>
            <w:hideMark/>
          </w:tcPr>
          <w:p w14:paraId="695103BA" w14:textId="77777777" w:rsidR="00E7774F" w:rsidRPr="00DD664B" w:rsidRDefault="00E7774F" w:rsidP="00696D4C">
            <w:pPr>
              <w:jc w:val="left"/>
              <w:rPr>
                <w:sz w:val="19"/>
                <w:szCs w:val="19"/>
                <w:lang w:val="en-CA" w:eastAsia="en-CA"/>
              </w:rPr>
            </w:pPr>
            <w:r w:rsidRPr="00DD664B">
              <w:rPr>
                <w:sz w:val="19"/>
                <w:szCs w:val="19"/>
                <w:lang w:val="en-CA" w:eastAsia="en-CA"/>
              </w:rPr>
              <w:t xml:space="preserve">           99.7 </w:t>
            </w:r>
          </w:p>
        </w:tc>
        <w:tc>
          <w:tcPr>
            <w:tcW w:w="409" w:type="pct"/>
            <w:tcBorders>
              <w:top w:val="nil"/>
              <w:left w:val="nil"/>
              <w:bottom w:val="single" w:sz="4" w:space="0" w:color="auto"/>
              <w:right w:val="single" w:sz="4" w:space="0" w:color="auto"/>
            </w:tcBorders>
            <w:shd w:val="clear" w:color="auto" w:fill="auto"/>
            <w:noWrap/>
            <w:vAlign w:val="bottom"/>
            <w:hideMark/>
          </w:tcPr>
          <w:p w14:paraId="6408EB62"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1,046 </w:t>
            </w:r>
          </w:p>
        </w:tc>
      </w:tr>
      <w:tr w:rsidR="00E7774F" w:rsidRPr="00DD664B" w14:paraId="471C9F2B"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00F99CF5"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03071EA7" w14:textId="77777777" w:rsidR="00E7774F" w:rsidRPr="00DD664B" w:rsidRDefault="00E7774F" w:rsidP="00696D4C">
            <w:pPr>
              <w:jc w:val="left"/>
              <w:rPr>
                <w:sz w:val="19"/>
                <w:szCs w:val="19"/>
                <w:lang w:val="en-CA" w:eastAsia="en-CA"/>
              </w:rPr>
            </w:pPr>
            <w:r w:rsidRPr="00DD664B">
              <w:rPr>
                <w:sz w:val="19"/>
                <w:szCs w:val="19"/>
                <w:lang w:val="en-CA" w:eastAsia="en-CA"/>
              </w:rPr>
              <w:t xml:space="preserve">     399,611 </w:t>
            </w:r>
          </w:p>
        </w:tc>
        <w:tc>
          <w:tcPr>
            <w:tcW w:w="326" w:type="pct"/>
            <w:tcBorders>
              <w:top w:val="nil"/>
              <w:left w:val="nil"/>
              <w:bottom w:val="single" w:sz="4" w:space="0" w:color="auto"/>
              <w:right w:val="single" w:sz="4" w:space="0" w:color="auto"/>
            </w:tcBorders>
            <w:shd w:val="clear" w:color="auto" w:fill="auto"/>
            <w:noWrap/>
            <w:vAlign w:val="bottom"/>
            <w:hideMark/>
          </w:tcPr>
          <w:p w14:paraId="432F9043"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12BE2408"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23790F4A"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764C4F30"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6886E550"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1A181817"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2960DEA8"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044AA4A2"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3E9A86E9"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76" w:type="pct"/>
            <w:tcBorders>
              <w:top w:val="nil"/>
              <w:left w:val="nil"/>
              <w:bottom w:val="single" w:sz="4" w:space="0" w:color="auto"/>
              <w:right w:val="single" w:sz="4" w:space="0" w:color="auto"/>
            </w:tcBorders>
            <w:shd w:val="clear" w:color="auto" w:fill="auto"/>
            <w:noWrap/>
            <w:vAlign w:val="bottom"/>
            <w:hideMark/>
          </w:tcPr>
          <w:p w14:paraId="49366AFE"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409" w:type="pct"/>
            <w:tcBorders>
              <w:top w:val="nil"/>
              <w:left w:val="nil"/>
              <w:bottom w:val="single" w:sz="4" w:space="0" w:color="auto"/>
              <w:right w:val="single" w:sz="4" w:space="0" w:color="auto"/>
            </w:tcBorders>
            <w:shd w:val="clear" w:color="auto" w:fill="auto"/>
            <w:noWrap/>
            <w:vAlign w:val="bottom"/>
            <w:hideMark/>
          </w:tcPr>
          <w:p w14:paraId="47B35DA7"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8,391,830 </w:t>
            </w:r>
          </w:p>
        </w:tc>
      </w:tr>
      <w:tr w:rsidR="00E7774F" w:rsidRPr="00DD664B" w14:paraId="1034A9AC"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301303BF"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64838908" w14:textId="77777777" w:rsidR="00E7774F" w:rsidRPr="00DD664B" w:rsidRDefault="00E7774F" w:rsidP="00696D4C">
            <w:pPr>
              <w:jc w:val="left"/>
              <w:rPr>
                <w:sz w:val="19"/>
                <w:szCs w:val="19"/>
                <w:lang w:val="en-CA" w:eastAsia="en-CA"/>
              </w:rPr>
            </w:pPr>
            <w:r w:rsidRPr="00DD664B">
              <w:rPr>
                <w:sz w:val="19"/>
                <w:szCs w:val="19"/>
                <w:lang w:val="en-CA" w:eastAsia="en-CA"/>
              </w:rPr>
              <w:t xml:space="preserve">  1,600,705 </w:t>
            </w:r>
          </w:p>
        </w:tc>
        <w:tc>
          <w:tcPr>
            <w:tcW w:w="326" w:type="pct"/>
            <w:tcBorders>
              <w:top w:val="nil"/>
              <w:left w:val="nil"/>
              <w:bottom w:val="single" w:sz="4" w:space="0" w:color="auto"/>
              <w:right w:val="single" w:sz="4" w:space="0" w:color="auto"/>
            </w:tcBorders>
            <w:shd w:val="clear" w:color="auto" w:fill="auto"/>
            <w:noWrap/>
            <w:vAlign w:val="bottom"/>
            <w:hideMark/>
          </w:tcPr>
          <w:p w14:paraId="252CDF29"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4579E6E9"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709C4944"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36B3A0A0"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2425FBC2" w14:textId="77777777" w:rsidR="00E7774F" w:rsidRPr="00DD664B" w:rsidRDefault="00E7774F" w:rsidP="00696D4C">
            <w:pPr>
              <w:jc w:val="left"/>
              <w:rPr>
                <w:sz w:val="19"/>
                <w:szCs w:val="19"/>
                <w:lang w:val="en-CA" w:eastAsia="en-CA"/>
              </w:rPr>
            </w:pPr>
            <w:r w:rsidRPr="00DD664B">
              <w:rPr>
                <w:sz w:val="19"/>
                <w:szCs w:val="19"/>
                <w:lang w:val="en-CA" w:eastAsia="en-CA"/>
              </w:rPr>
              <w:t xml:space="preserve">  818,005 </w:t>
            </w:r>
          </w:p>
        </w:tc>
        <w:tc>
          <w:tcPr>
            <w:tcW w:w="326" w:type="pct"/>
            <w:tcBorders>
              <w:top w:val="nil"/>
              <w:left w:val="nil"/>
              <w:bottom w:val="single" w:sz="4" w:space="0" w:color="auto"/>
              <w:right w:val="single" w:sz="4" w:space="0" w:color="auto"/>
            </w:tcBorders>
            <w:shd w:val="clear" w:color="auto" w:fill="auto"/>
            <w:noWrap/>
            <w:vAlign w:val="bottom"/>
            <w:hideMark/>
          </w:tcPr>
          <w:p w14:paraId="60380EF3"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61A2796F" w14:textId="77777777" w:rsidR="00E7774F" w:rsidRPr="00DD664B" w:rsidRDefault="00E7774F" w:rsidP="00696D4C">
            <w:pPr>
              <w:jc w:val="left"/>
              <w:rPr>
                <w:sz w:val="19"/>
                <w:szCs w:val="19"/>
                <w:lang w:val="en-CA" w:eastAsia="en-CA"/>
              </w:rPr>
            </w:pPr>
            <w:r w:rsidRPr="00DD664B">
              <w:rPr>
                <w:sz w:val="19"/>
                <w:szCs w:val="19"/>
                <w:lang w:val="en-CA" w:eastAsia="en-CA"/>
              </w:rPr>
              <w:t xml:space="preserve">  851,142 </w:t>
            </w:r>
          </w:p>
        </w:tc>
        <w:tc>
          <w:tcPr>
            <w:tcW w:w="326" w:type="pct"/>
            <w:tcBorders>
              <w:top w:val="nil"/>
              <w:left w:val="nil"/>
              <w:bottom w:val="single" w:sz="4" w:space="0" w:color="auto"/>
              <w:right w:val="single" w:sz="4" w:space="0" w:color="auto"/>
            </w:tcBorders>
            <w:shd w:val="clear" w:color="auto" w:fill="auto"/>
            <w:noWrap/>
            <w:vAlign w:val="bottom"/>
            <w:hideMark/>
          </w:tcPr>
          <w:p w14:paraId="31198C83" w14:textId="77777777" w:rsidR="00E7774F" w:rsidRPr="00DD664B" w:rsidRDefault="00E7774F" w:rsidP="00696D4C">
            <w:pPr>
              <w:jc w:val="left"/>
              <w:rPr>
                <w:sz w:val="19"/>
                <w:szCs w:val="19"/>
                <w:lang w:val="en-CA" w:eastAsia="en-CA"/>
              </w:rPr>
            </w:pPr>
            <w:r w:rsidRPr="00DD664B">
              <w:rPr>
                <w:sz w:val="19"/>
                <w:szCs w:val="19"/>
                <w:lang w:val="en-CA" w:eastAsia="en-CA"/>
              </w:rPr>
              <w:t xml:space="preserve">  799,222 </w:t>
            </w:r>
          </w:p>
        </w:tc>
        <w:tc>
          <w:tcPr>
            <w:tcW w:w="326" w:type="pct"/>
            <w:tcBorders>
              <w:top w:val="nil"/>
              <w:left w:val="nil"/>
              <w:bottom w:val="single" w:sz="4" w:space="0" w:color="auto"/>
              <w:right w:val="single" w:sz="4" w:space="0" w:color="auto"/>
            </w:tcBorders>
            <w:shd w:val="clear" w:color="auto" w:fill="auto"/>
            <w:noWrap/>
            <w:vAlign w:val="bottom"/>
            <w:hideMark/>
          </w:tcPr>
          <w:p w14:paraId="3C305ABA" w14:textId="77777777" w:rsidR="00E7774F" w:rsidRPr="00DD664B" w:rsidRDefault="00E7774F" w:rsidP="00696D4C">
            <w:pPr>
              <w:jc w:val="left"/>
              <w:rPr>
                <w:sz w:val="19"/>
                <w:szCs w:val="19"/>
                <w:lang w:val="en-CA" w:eastAsia="en-CA"/>
              </w:rPr>
            </w:pPr>
            <w:r w:rsidRPr="00DD664B">
              <w:rPr>
                <w:sz w:val="19"/>
                <w:szCs w:val="19"/>
                <w:lang w:val="en-CA" w:eastAsia="en-CA"/>
              </w:rPr>
              <w:t xml:space="preserve">  836,072 </w:t>
            </w:r>
          </w:p>
        </w:tc>
        <w:tc>
          <w:tcPr>
            <w:tcW w:w="376" w:type="pct"/>
            <w:tcBorders>
              <w:top w:val="nil"/>
              <w:left w:val="nil"/>
              <w:bottom w:val="single" w:sz="4" w:space="0" w:color="auto"/>
              <w:right w:val="single" w:sz="4" w:space="0" w:color="auto"/>
            </w:tcBorders>
            <w:shd w:val="clear" w:color="auto" w:fill="auto"/>
            <w:noWrap/>
            <w:vAlign w:val="bottom"/>
            <w:hideMark/>
          </w:tcPr>
          <w:p w14:paraId="261562F2" w14:textId="77777777" w:rsidR="00E7774F" w:rsidRPr="00DD664B" w:rsidRDefault="00E7774F" w:rsidP="00696D4C">
            <w:pPr>
              <w:jc w:val="left"/>
              <w:rPr>
                <w:sz w:val="19"/>
                <w:szCs w:val="19"/>
                <w:lang w:val="en-CA" w:eastAsia="en-CA"/>
              </w:rPr>
            </w:pPr>
            <w:r w:rsidRPr="00DD664B">
              <w:rPr>
                <w:sz w:val="19"/>
                <w:szCs w:val="19"/>
                <w:lang w:val="en-CA" w:eastAsia="en-CA"/>
              </w:rPr>
              <w:t xml:space="preserve">  1,071,472 </w:t>
            </w:r>
          </w:p>
        </w:tc>
        <w:tc>
          <w:tcPr>
            <w:tcW w:w="409" w:type="pct"/>
            <w:tcBorders>
              <w:top w:val="nil"/>
              <w:left w:val="nil"/>
              <w:bottom w:val="single" w:sz="4" w:space="0" w:color="auto"/>
              <w:right w:val="single" w:sz="4" w:space="0" w:color="auto"/>
            </w:tcBorders>
            <w:shd w:val="clear" w:color="auto" w:fill="auto"/>
            <w:noWrap/>
            <w:vAlign w:val="bottom"/>
            <w:hideMark/>
          </w:tcPr>
          <w:p w14:paraId="1D819B6F"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9,972,727 </w:t>
            </w:r>
          </w:p>
        </w:tc>
      </w:tr>
      <w:tr w:rsidR="00E7774F" w:rsidRPr="00DD664B" w14:paraId="101F27BF"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4F5DF5BD"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62A92DB9"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816,360 </w:t>
            </w:r>
          </w:p>
        </w:tc>
        <w:tc>
          <w:tcPr>
            <w:tcW w:w="326" w:type="pct"/>
            <w:tcBorders>
              <w:top w:val="nil"/>
              <w:left w:val="nil"/>
              <w:bottom w:val="single" w:sz="4" w:space="0" w:color="auto"/>
              <w:right w:val="single" w:sz="4" w:space="0" w:color="auto"/>
            </w:tcBorders>
            <w:shd w:val="clear" w:color="auto" w:fill="auto"/>
            <w:noWrap/>
            <w:vAlign w:val="bottom"/>
            <w:hideMark/>
          </w:tcPr>
          <w:p w14:paraId="0F4BF8CA"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7094040B"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796C0FB5"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41A37A6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379ABD2C"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417,182 </w:t>
            </w:r>
          </w:p>
        </w:tc>
        <w:tc>
          <w:tcPr>
            <w:tcW w:w="326" w:type="pct"/>
            <w:tcBorders>
              <w:top w:val="nil"/>
              <w:left w:val="nil"/>
              <w:bottom w:val="single" w:sz="4" w:space="0" w:color="auto"/>
              <w:right w:val="single" w:sz="4" w:space="0" w:color="auto"/>
            </w:tcBorders>
            <w:shd w:val="clear" w:color="auto" w:fill="auto"/>
            <w:noWrap/>
            <w:vAlign w:val="bottom"/>
            <w:hideMark/>
          </w:tcPr>
          <w:p w14:paraId="465803F8"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399D29C5"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434,082 </w:t>
            </w:r>
          </w:p>
        </w:tc>
        <w:tc>
          <w:tcPr>
            <w:tcW w:w="326" w:type="pct"/>
            <w:tcBorders>
              <w:top w:val="nil"/>
              <w:left w:val="nil"/>
              <w:bottom w:val="single" w:sz="4" w:space="0" w:color="auto"/>
              <w:right w:val="single" w:sz="4" w:space="0" w:color="auto"/>
            </w:tcBorders>
            <w:shd w:val="clear" w:color="auto" w:fill="auto"/>
            <w:noWrap/>
            <w:vAlign w:val="bottom"/>
            <w:hideMark/>
          </w:tcPr>
          <w:p w14:paraId="5D583AE3"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407,603 </w:t>
            </w:r>
          </w:p>
        </w:tc>
        <w:tc>
          <w:tcPr>
            <w:tcW w:w="326" w:type="pct"/>
            <w:tcBorders>
              <w:top w:val="nil"/>
              <w:left w:val="nil"/>
              <w:bottom w:val="single" w:sz="4" w:space="0" w:color="auto"/>
              <w:right w:val="single" w:sz="4" w:space="0" w:color="auto"/>
            </w:tcBorders>
            <w:shd w:val="clear" w:color="auto" w:fill="auto"/>
            <w:noWrap/>
            <w:vAlign w:val="bottom"/>
            <w:hideMark/>
          </w:tcPr>
          <w:p w14:paraId="1CD80BE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426,397 </w:t>
            </w:r>
          </w:p>
        </w:tc>
        <w:tc>
          <w:tcPr>
            <w:tcW w:w="376" w:type="pct"/>
            <w:tcBorders>
              <w:top w:val="nil"/>
              <w:left w:val="nil"/>
              <w:bottom w:val="single" w:sz="4" w:space="0" w:color="auto"/>
              <w:right w:val="single" w:sz="4" w:space="0" w:color="auto"/>
            </w:tcBorders>
            <w:shd w:val="clear" w:color="auto" w:fill="auto"/>
            <w:noWrap/>
            <w:vAlign w:val="bottom"/>
            <w:hideMark/>
          </w:tcPr>
          <w:p w14:paraId="274C826B"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546,451 </w:t>
            </w:r>
          </w:p>
        </w:tc>
        <w:tc>
          <w:tcPr>
            <w:tcW w:w="409" w:type="pct"/>
            <w:tcBorders>
              <w:top w:val="nil"/>
              <w:left w:val="nil"/>
              <w:bottom w:val="single" w:sz="4" w:space="0" w:color="auto"/>
              <w:right w:val="single" w:sz="4" w:space="0" w:color="auto"/>
            </w:tcBorders>
            <w:shd w:val="clear" w:color="auto" w:fill="auto"/>
            <w:noWrap/>
            <w:vAlign w:val="bottom"/>
            <w:hideMark/>
          </w:tcPr>
          <w:p w14:paraId="3D3407E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5,086,091 </w:t>
            </w:r>
          </w:p>
        </w:tc>
      </w:tr>
      <w:tr w:rsidR="00E7774F" w:rsidRPr="00DD664B" w14:paraId="36429A2A"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1644782C"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5BC2E2C9"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222,019 </w:t>
            </w:r>
          </w:p>
        </w:tc>
        <w:tc>
          <w:tcPr>
            <w:tcW w:w="326" w:type="pct"/>
            <w:tcBorders>
              <w:top w:val="nil"/>
              <w:left w:val="nil"/>
              <w:bottom w:val="single" w:sz="4" w:space="0" w:color="auto"/>
              <w:right w:val="single" w:sz="4" w:space="0" w:color="auto"/>
            </w:tcBorders>
            <w:shd w:val="clear" w:color="auto" w:fill="auto"/>
            <w:noWrap/>
            <w:vAlign w:val="bottom"/>
            <w:hideMark/>
          </w:tcPr>
          <w:p w14:paraId="5E8318B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66578981"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47430B1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720CE9B6"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746ED716"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113,458 </w:t>
            </w:r>
          </w:p>
        </w:tc>
        <w:tc>
          <w:tcPr>
            <w:tcW w:w="326" w:type="pct"/>
            <w:tcBorders>
              <w:top w:val="nil"/>
              <w:left w:val="nil"/>
              <w:bottom w:val="single" w:sz="4" w:space="0" w:color="auto"/>
              <w:right w:val="single" w:sz="4" w:space="0" w:color="auto"/>
            </w:tcBorders>
            <w:shd w:val="clear" w:color="auto" w:fill="auto"/>
            <w:noWrap/>
            <w:vAlign w:val="bottom"/>
            <w:hideMark/>
          </w:tcPr>
          <w:p w14:paraId="5B3E5D74"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02940BBA"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118,054 </w:t>
            </w:r>
          </w:p>
        </w:tc>
        <w:tc>
          <w:tcPr>
            <w:tcW w:w="326" w:type="pct"/>
            <w:tcBorders>
              <w:top w:val="nil"/>
              <w:left w:val="nil"/>
              <w:bottom w:val="single" w:sz="4" w:space="0" w:color="auto"/>
              <w:right w:val="single" w:sz="4" w:space="0" w:color="auto"/>
            </w:tcBorders>
            <w:shd w:val="clear" w:color="auto" w:fill="auto"/>
            <w:noWrap/>
            <w:vAlign w:val="bottom"/>
            <w:hideMark/>
          </w:tcPr>
          <w:p w14:paraId="04929738"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110,852 </w:t>
            </w:r>
          </w:p>
        </w:tc>
        <w:tc>
          <w:tcPr>
            <w:tcW w:w="326" w:type="pct"/>
            <w:tcBorders>
              <w:top w:val="nil"/>
              <w:left w:val="nil"/>
              <w:bottom w:val="single" w:sz="4" w:space="0" w:color="auto"/>
              <w:right w:val="single" w:sz="4" w:space="0" w:color="auto"/>
            </w:tcBorders>
            <w:shd w:val="clear" w:color="auto" w:fill="auto"/>
            <w:noWrap/>
            <w:vAlign w:val="bottom"/>
            <w:hideMark/>
          </w:tcPr>
          <w:p w14:paraId="06BFFF1D"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115,964 </w:t>
            </w:r>
          </w:p>
        </w:tc>
        <w:tc>
          <w:tcPr>
            <w:tcW w:w="376" w:type="pct"/>
            <w:tcBorders>
              <w:top w:val="nil"/>
              <w:left w:val="nil"/>
              <w:bottom w:val="single" w:sz="4" w:space="0" w:color="auto"/>
              <w:right w:val="single" w:sz="4" w:space="0" w:color="auto"/>
            </w:tcBorders>
            <w:shd w:val="clear" w:color="auto" w:fill="auto"/>
            <w:noWrap/>
            <w:vAlign w:val="bottom"/>
            <w:hideMark/>
          </w:tcPr>
          <w:p w14:paraId="0EAAB5C0"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148,614 </w:t>
            </w:r>
          </w:p>
        </w:tc>
        <w:tc>
          <w:tcPr>
            <w:tcW w:w="409" w:type="pct"/>
            <w:tcBorders>
              <w:top w:val="nil"/>
              <w:left w:val="nil"/>
              <w:bottom w:val="single" w:sz="4" w:space="0" w:color="auto"/>
              <w:right w:val="single" w:sz="4" w:space="0" w:color="auto"/>
            </w:tcBorders>
            <w:shd w:val="clear" w:color="auto" w:fill="auto"/>
            <w:noWrap/>
            <w:vAlign w:val="bottom"/>
            <w:hideMark/>
          </w:tcPr>
          <w:p w14:paraId="460B3023" w14:textId="77777777" w:rsidR="00E7774F" w:rsidRPr="00DD664B" w:rsidRDefault="00E7774F" w:rsidP="00696D4C">
            <w:pPr>
              <w:jc w:val="left"/>
              <w:rPr>
                <w:b/>
                <w:i/>
                <w:sz w:val="19"/>
                <w:szCs w:val="19"/>
                <w:lang w:val="en-CA" w:eastAsia="en-CA"/>
              </w:rPr>
            </w:pPr>
            <w:r w:rsidRPr="00DD664B">
              <w:rPr>
                <w:b/>
                <w:i/>
                <w:sz w:val="19"/>
                <w:szCs w:val="19"/>
                <w:lang w:val="en-CA" w:eastAsia="en-CA"/>
              </w:rPr>
              <w:t xml:space="preserve">    1,383,222 </w:t>
            </w:r>
          </w:p>
        </w:tc>
      </w:tr>
      <w:tr w:rsidR="00E7774F" w:rsidRPr="00DD664B" w14:paraId="125BC5AF" w14:textId="77777777" w:rsidTr="00696D4C">
        <w:trPr>
          <w:trHeight w:val="255"/>
        </w:trPr>
        <w:tc>
          <w:tcPr>
            <w:tcW w:w="883" w:type="pct"/>
            <w:tcBorders>
              <w:top w:val="nil"/>
              <w:left w:val="single" w:sz="4" w:space="0" w:color="auto"/>
              <w:bottom w:val="single" w:sz="4" w:space="0" w:color="auto"/>
              <w:right w:val="single" w:sz="4" w:space="0" w:color="auto"/>
            </w:tcBorders>
            <w:shd w:val="clear" w:color="auto" w:fill="auto"/>
            <w:noWrap/>
            <w:vAlign w:val="bottom"/>
            <w:hideMark/>
          </w:tcPr>
          <w:p w14:paraId="342102DE" w14:textId="77777777" w:rsidR="00E7774F" w:rsidRPr="00DD664B" w:rsidRDefault="00E7774F" w:rsidP="00696D4C">
            <w:pPr>
              <w:bidi/>
              <w:jc w:val="left"/>
              <w:rPr>
                <w:sz w:val="19"/>
                <w:szCs w:val="19"/>
                <w:lang w:val="en-CA" w:eastAsia="en-CA"/>
              </w:rPr>
            </w:pPr>
            <w:r w:rsidRPr="007B5EF9">
              <w:rPr>
                <w:rFonts w:hint="cs"/>
                <w:sz w:val="16"/>
                <w:szCs w:val="16"/>
                <w:rtl/>
                <w:lang w:val="en-CA" w:eastAsia="en-CA" w:bidi="ar-AE"/>
              </w:rPr>
              <w:t>التحقق (بالدولار الأمريكي)</w:t>
            </w:r>
          </w:p>
        </w:tc>
        <w:tc>
          <w:tcPr>
            <w:tcW w:w="397" w:type="pct"/>
            <w:tcBorders>
              <w:top w:val="nil"/>
              <w:left w:val="nil"/>
              <w:bottom w:val="single" w:sz="4" w:space="0" w:color="auto"/>
              <w:right w:val="single" w:sz="4" w:space="0" w:color="auto"/>
            </w:tcBorders>
            <w:shd w:val="clear" w:color="auto" w:fill="auto"/>
            <w:noWrap/>
            <w:vAlign w:val="bottom"/>
            <w:hideMark/>
          </w:tcPr>
          <w:p w14:paraId="7177CEAB"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1C407607"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6FFCA06A" w14:textId="77777777" w:rsidR="00E7774F" w:rsidRPr="00DD664B" w:rsidRDefault="00E7774F" w:rsidP="00696D4C">
            <w:pPr>
              <w:jc w:val="left"/>
              <w:rPr>
                <w:sz w:val="19"/>
                <w:szCs w:val="19"/>
                <w:lang w:val="en-CA" w:eastAsia="en-CA"/>
              </w:rPr>
            </w:pPr>
            <w:r w:rsidRPr="00DD664B">
              <w:rPr>
                <w:sz w:val="19"/>
                <w:szCs w:val="19"/>
                <w:lang w:val="en-CA" w:eastAsia="en-CA"/>
              </w:rPr>
              <w:t xml:space="preserve">      7,500 </w:t>
            </w:r>
          </w:p>
        </w:tc>
        <w:tc>
          <w:tcPr>
            <w:tcW w:w="326" w:type="pct"/>
            <w:tcBorders>
              <w:top w:val="nil"/>
              <w:left w:val="nil"/>
              <w:bottom w:val="single" w:sz="4" w:space="0" w:color="auto"/>
              <w:right w:val="single" w:sz="4" w:space="0" w:color="auto"/>
            </w:tcBorders>
            <w:shd w:val="clear" w:color="auto" w:fill="auto"/>
            <w:noWrap/>
            <w:vAlign w:val="bottom"/>
            <w:hideMark/>
          </w:tcPr>
          <w:p w14:paraId="49A2F359"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0B5E8C74"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453EFFED"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1CED135F"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4E0CE90B"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60553A6A"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26" w:type="pct"/>
            <w:tcBorders>
              <w:top w:val="nil"/>
              <w:left w:val="nil"/>
              <w:bottom w:val="single" w:sz="4" w:space="0" w:color="auto"/>
              <w:right w:val="single" w:sz="4" w:space="0" w:color="auto"/>
            </w:tcBorders>
            <w:shd w:val="clear" w:color="auto" w:fill="auto"/>
            <w:noWrap/>
            <w:vAlign w:val="bottom"/>
            <w:hideMark/>
          </w:tcPr>
          <w:p w14:paraId="40AED22B"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376" w:type="pct"/>
            <w:tcBorders>
              <w:top w:val="nil"/>
              <w:left w:val="nil"/>
              <w:bottom w:val="single" w:sz="4" w:space="0" w:color="auto"/>
              <w:right w:val="single" w:sz="4" w:space="0" w:color="auto"/>
            </w:tcBorders>
            <w:shd w:val="clear" w:color="auto" w:fill="auto"/>
            <w:noWrap/>
            <w:vAlign w:val="bottom"/>
            <w:hideMark/>
          </w:tcPr>
          <w:p w14:paraId="0DC19769" w14:textId="77777777" w:rsidR="00E7774F" w:rsidRPr="00DD664B" w:rsidRDefault="00E7774F" w:rsidP="00696D4C">
            <w:pPr>
              <w:jc w:val="left"/>
              <w:rPr>
                <w:sz w:val="19"/>
                <w:szCs w:val="19"/>
                <w:lang w:val="en-CA" w:eastAsia="en-CA"/>
              </w:rPr>
            </w:pPr>
            <w:r w:rsidRPr="00DD664B">
              <w:rPr>
                <w:sz w:val="19"/>
                <w:szCs w:val="19"/>
                <w:lang w:val="en-CA" w:eastAsia="en-CA"/>
              </w:rPr>
              <w:t xml:space="preserve">       20,000 </w:t>
            </w:r>
          </w:p>
        </w:tc>
        <w:tc>
          <w:tcPr>
            <w:tcW w:w="409" w:type="pct"/>
            <w:tcBorders>
              <w:top w:val="nil"/>
              <w:left w:val="nil"/>
              <w:bottom w:val="single" w:sz="4" w:space="0" w:color="auto"/>
              <w:right w:val="single" w:sz="4" w:space="0" w:color="auto"/>
            </w:tcBorders>
            <w:shd w:val="clear" w:color="auto" w:fill="auto"/>
            <w:noWrap/>
            <w:vAlign w:val="bottom"/>
            <w:hideMark/>
          </w:tcPr>
          <w:p w14:paraId="56DA5E2D" w14:textId="77777777" w:rsidR="00E7774F" w:rsidRPr="00DD664B" w:rsidRDefault="00E7774F" w:rsidP="00696D4C">
            <w:pPr>
              <w:jc w:val="left"/>
              <w:rPr>
                <w:b/>
                <w:sz w:val="19"/>
                <w:szCs w:val="19"/>
                <w:lang w:val="en-CA" w:eastAsia="en-CA"/>
              </w:rPr>
            </w:pPr>
            <w:r w:rsidRPr="00DD664B">
              <w:rPr>
                <w:b/>
                <w:sz w:val="19"/>
                <w:szCs w:val="19"/>
                <w:lang w:val="en-CA" w:eastAsia="en-CA"/>
              </w:rPr>
              <w:t xml:space="preserve">       182,500 </w:t>
            </w:r>
          </w:p>
        </w:tc>
      </w:tr>
    </w:tbl>
    <w:p w14:paraId="65BB7C2D" w14:textId="77777777" w:rsidR="00E7774F" w:rsidRPr="007B5EF9" w:rsidRDefault="00E7774F" w:rsidP="00E7774F">
      <w:pPr>
        <w:bidi/>
        <w:jc w:val="left"/>
        <w:rPr>
          <w:b/>
          <w:sz w:val="16"/>
          <w:szCs w:val="16"/>
          <w:lang w:val="en-CA"/>
        </w:rPr>
      </w:pPr>
      <w:r>
        <w:rPr>
          <w:rFonts w:hint="cs"/>
          <w:b/>
          <w:sz w:val="16"/>
          <w:szCs w:val="16"/>
          <w:rtl/>
          <w:lang w:val="en-CA"/>
        </w:rPr>
        <w:t>*</w:t>
      </w:r>
      <w:r w:rsidRPr="007B5EF9">
        <w:rPr>
          <w:rFonts w:hint="cs"/>
          <w:b/>
          <w:sz w:val="16"/>
          <w:szCs w:val="16"/>
          <w:rtl/>
          <w:lang w:val="en-CA"/>
        </w:rPr>
        <w:t xml:space="preserve">* </w:t>
      </w:r>
      <w:r>
        <w:rPr>
          <w:rFonts w:hint="cs"/>
          <w:b/>
          <w:sz w:val="16"/>
          <w:szCs w:val="16"/>
          <w:rtl/>
          <w:lang w:val="en-CA"/>
        </w:rPr>
        <w:t>ستة</w:t>
      </w:r>
      <w:r w:rsidRPr="007B5EF9">
        <w:rPr>
          <w:rFonts w:hint="cs"/>
          <w:b/>
          <w:sz w:val="16"/>
          <w:szCs w:val="16"/>
          <w:rtl/>
          <w:lang w:val="en-CA"/>
        </w:rPr>
        <w:t xml:space="preserve"> أشهر من التدمير المفترض </w:t>
      </w:r>
      <w:r>
        <w:rPr>
          <w:rFonts w:hint="cs"/>
          <w:b/>
          <w:sz w:val="16"/>
          <w:szCs w:val="16"/>
          <w:rtl/>
          <w:lang w:val="en-CA"/>
        </w:rPr>
        <w:t>في</w:t>
      </w:r>
      <w:r w:rsidRPr="007B5EF9">
        <w:rPr>
          <w:rFonts w:hint="cs"/>
          <w:b/>
          <w:sz w:val="16"/>
          <w:szCs w:val="16"/>
          <w:rtl/>
          <w:lang w:val="en-CA"/>
        </w:rPr>
        <w:t xml:space="preserve"> الموقع لعام 2020</w:t>
      </w:r>
    </w:p>
    <w:p w14:paraId="6497ADA0" w14:textId="77777777" w:rsidR="00E7774F" w:rsidRPr="00DD664B" w:rsidRDefault="00E7774F" w:rsidP="00E7774F">
      <w:pPr>
        <w:bidi/>
        <w:rPr>
          <w:lang w:val="en-CA"/>
        </w:rPr>
      </w:pPr>
    </w:p>
    <w:p w14:paraId="29ECC6D1" w14:textId="77777777" w:rsidR="00E7774F" w:rsidRPr="00DD664B" w:rsidRDefault="00E7774F" w:rsidP="00E7774F">
      <w:pPr>
        <w:bidi/>
        <w:rPr>
          <w:lang w:val="en-CA"/>
        </w:rPr>
      </w:pPr>
    </w:p>
    <w:p w14:paraId="7B9404C8" w14:textId="77777777" w:rsidR="00E7774F" w:rsidRPr="00DD664B" w:rsidRDefault="00E7774F" w:rsidP="00E7774F">
      <w:pPr>
        <w:bidi/>
        <w:jc w:val="left"/>
        <w:rPr>
          <w:lang w:val="en-CA"/>
        </w:rPr>
      </w:pPr>
      <w:r w:rsidRPr="00DD664B">
        <w:rPr>
          <w:lang w:val="en-CA"/>
        </w:rPr>
        <w:br w:type="page"/>
      </w:r>
    </w:p>
    <w:p w14:paraId="78886A15" w14:textId="77777777" w:rsidR="00E7774F" w:rsidRPr="00DD664B" w:rsidRDefault="00E7774F" w:rsidP="00E7774F">
      <w:pPr>
        <w:bidi/>
        <w:jc w:val="left"/>
        <w:rPr>
          <w:b/>
          <w:lang w:val="en-CA"/>
        </w:rPr>
      </w:pPr>
      <w:r w:rsidRPr="00EB6925">
        <w:rPr>
          <w:rFonts w:hint="cs"/>
          <w:bCs/>
          <w:rtl/>
          <w:lang w:val="en-CA"/>
        </w:rPr>
        <w:lastRenderedPageBreak/>
        <w:t xml:space="preserve">الجدول </w:t>
      </w:r>
      <w:r>
        <w:rPr>
          <w:rFonts w:hint="cs"/>
          <w:bCs/>
          <w:rtl/>
          <w:lang w:val="en-CA"/>
        </w:rPr>
        <w:t>الثالث</w:t>
      </w:r>
      <w:r w:rsidRPr="00EB6925">
        <w:rPr>
          <w:rFonts w:hint="cs"/>
          <w:bCs/>
          <w:rtl/>
          <w:lang w:val="en-CA"/>
        </w:rPr>
        <w:t>:</w:t>
      </w:r>
      <w:r w:rsidRPr="00EB6925">
        <w:rPr>
          <w:rFonts w:hint="cs"/>
          <w:bCs/>
          <w:rtl/>
          <w:lang w:val="en-CA" w:bidi="ar-AE"/>
        </w:rPr>
        <w:t xml:space="preserve"> خيار</w:t>
      </w:r>
      <w:r w:rsidRPr="00EB6925">
        <w:rPr>
          <w:bCs/>
          <w:rtl/>
        </w:rPr>
        <w:t xml:space="preserve"> </w:t>
      </w:r>
      <w:r w:rsidRPr="00EB6925">
        <w:rPr>
          <w:bCs/>
          <w:rtl/>
          <w:lang w:val="en-CA" w:bidi="ar-AE"/>
        </w:rPr>
        <w:t>اليونيدو</w:t>
      </w:r>
      <w:r w:rsidRPr="00EB6925">
        <w:rPr>
          <w:rFonts w:hint="cs"/>
          <w:bCs/>
          <w:rtl/>
          <w:lang w:val="en-CA" w:bidi="ar-AE"/>
        </w:rPr>
        <w:t xml:space="preserve"> </w:t>
      </w:r>
      <w:r>
        <w:rPr>
          <w:rFonts w:hint="cs"/>
          <w:bCs/>
          <w:rtl/>
          <w:lang w:val="en-CA" w:bidi="ar-AE"/>
        </w:rPr>
        <w:t>الرابع</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w:t>
      </w:r>
      <w:r w:rsidRPr="00EB6925">
        <w:rPr>
          <w:rFonts w:hint="cs"/>
          <w:bCs/>
          <w:rtl/>
          <w:lang w:val="en-CA" w:bidi="ar-AE"/>
        </w:rPr>
        <w:t xml:space="preserve">96 </w:t>
      </w:r>
      <w:r>
        <w:rPr>
          <w:rFonts w:hint="cs"/>
          <w:bCs/>
          <w:rtl/>
          <w:lang w:val="en-CA" w:bidi="ar-AE"/>
        </w:rPr>
        <w:t>في المائة</w:t>
      </w:r>
    </w:p>
    <w:tbl>
      <w:tblPr>
        <w:bidiVisual/>
        <w:tblW w:w="4982" w:type="pct"/>
        <w:tblLook w:val="04A0" w:firstRow="1" w:lastRow="0" w:firstColumn="1" w:lastColumn="0" w:noHBand="0" w:noVBand="1"/>
      </w:tblPr>
      <w:tblGrid>
        <w:gridCol w:w="2585"/>
        <w:gridCol w:w="1131"/>
        <w:gridCol w:w="929"/>
        <w:gridCol w:w="929"/>
        <w:gridCol w:w="929"/>
        <w:gridCol w:w="929"/>
        <w:gridCol w:w="929"/>
        <w:gridCol w:w="929"/>
        <w:gridCol w:w="929"/>
        <w:gridCol w:w="929"/>
        <w:gridCol w:w="929"/>
        <w:gridCol w:w="929"/>
        <w:gridCol w:w="1189"/>
      </w:tblGrid>
      <w:tr w:rsidR="00E7774F" w:rsidRPr="00644820" w14:paraId="7D84A8E0" w14:textId="77777777" w:rsidTr="00696D4C">
        <w:trPr>
          <w:trHeight w:val="255"/>
        </w:trPr>
        <w:tc>
          <w:tcPr>
            <w:tcW w:w="9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AAA88" w14:textId="77777777" w:rsidR="00E7774F" w:rsidRPr="00644820" w:rsidRDefault="00E7774F" w:rsidP="00696D4C">
            <w:pPr>
              <w:bidi/>
              <w:jc w:val="left"/>
              <w:rPr>
                <w:sz w:val="19"/>
                <w:szCs w:val="19"/>
                <w:lang w:val="en-CA" w:eastAsia="en-CA"/>
              </w:rPr>
            </w:pPr>
            <w:r w:rsidRPr="00644820">
              <w:rPr>
                <w:sz w:val="19"/>
                <w:szCs w:val="19"/>
                <w:lang w:val="en-CA" w:eastAsia="en-CA"/>
              </w:rPr>
              <w:t> </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14:paraId="454CE378" w14:textId="77777777" w:rsidR="00E7774F" w:rsidRPr="00644820" w:rsidRDefault="00E7774F" w:rsidP="00696D4C">
            <w:pPr>
              <w:jc w:val="right"/>
              <w:rPr>
                <w:sz w:val="19"/>
                <w:szCs w:val="19"/>
                <w:lang w:val="en-CA" w:eastAsia="en-CA"/>
              </w:rPr>
            </w:pPr>
            <w:r w:rsidRPr="00644820">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31BF580C" w14:textId="77777777" w:rsidR="00E7774F" w:rsidRPr="00644820" w:rsidRDefault="00E7774F" w:rsidP="00696D4C">
            <w:pPr>
              <w:jc w:val="right"/>
              <w:rPr>
                <w:sz w:val="19"/>
                <w:szCs w:val="19"/>
                <w:lang w:val="en-CA" w:eastAsia="en-CA"/>
              </w:rPr>
            </w:pPr>
            <w:r w:rsidRPr="00644820">
              <w:rPr>
                <w:sz w:val="19"/>
                <w:szCs w:val="19"/>
                <w:lang w:val="en-CA" w:eastAsia="en-CA"/>
              </w:rPr>
              <w:t>2021</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14A19BF4" w14:textId="77777777" w:rsidR="00E7774F" w:rsidRPr="00644820" w:rsidRDefault="00E7774F" w:rsidP="00696D4C">
            <w:pPr>
              <w:jc w:val="right"/>
              <w:rPr>
                <w:sz w:val="19"/>
                <w:szCs w:val="19"/>
                <w:lang w:val="en-CA" w:eastAsia="en-CA"/>
              </w:rPr>
            </w:pPr>
            <w:r w:rsidRPr="00644820">
              <w:rPr>
                <w:sz w:val="19"/>
                <w:szCs w:val="19"/>
                <w:lang w:val="en-CA" w:eastAsia="en-CA"/>
              </w:rPr>
              <w:t>2022</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16E8A015" w14:textId="77777777" w:rsidR="00E7774F" w:rsidRPr="00644820" w:rsidRDefault="00E7774F" w:rsidP="00696D4C">
            <w:pPr>
              <w:jc w:val="right"/>
              <w:rPr>
                <w:sz w:val="19"/>
                <w:szCs w:val="19"/>
                <w:lang w:val="en-CA" w:eastAsia="en-CA"/>
              </w:rPr>
            </w:pPr>
            <w:r w:rsidRPr="00644820">
              <w:rPr>
                <w:sz w:val="19"/>
                <w:szCs w:val="19"/>
                <w:lang w:val="en-CA" w:eastAsia="en-CA"/>
              </w:rPr>
              <w:t>2023</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75520132" w14:textId="77777777" w:rsidR="00E7774F" w:rsidRPr="00644820" w:rsidRDefault="00E7774F" w:rsidP="00696D4C">
            <w:pPr>
              <w:jc w:val="right"/>
              <w:rPr>
                <w:sz w:val="19"/>
                <w:szCs w:val="19"/>
                <w:lang w:val="en-CA" w:eastAsia="en-CA"/>
              </w:rPr>
            </w:pPr>
            <w:r w:rsidRPr="00644820">
              <w:rPr>
                <w:sz w:val="19"/>
                <w:szCs w:val="19"/>
                <w:lang w:val="en-CA" w:eastAsia="en-CA"/>
              </w:rPr>
              <w:t>2024</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6604C483" w14:textId="77777777" w:rsidR="00E7774F" w:rsidRPr="00644820" w:rsidRDefault="00E7774F" w:rsidP="00696D4C">
            <w:pPr>
              <w:jc w:val="right"/>
              <w:rPr>
                <w:sz w:val="19"/>
                <w:szCs w:val="19"/>
                <w:lang w:val="en-CA" w:eastAsia="en-CA"/>
              </w:rPr>
            </w:pPr>
            <w:r w:rsidRPr="00644820">
              <w:rPr>
                <w:sz w:val="19"/>
                <w:szCs w:val="19"/>
                <w:lang w:val="en-CA" w:eastAsia="en-CA"/>
              </w:rPr>
              <w:t>2025</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5FF3BE6A" w14:textId="77777777" w:rsidR="00E7774F" w:rsidRPr="00644820" w:rsidRDefault="00E7774F" w:rsidP="00696D4C">
            <w:pPr>
              <w:jc w:val="right"/>
              <w:rPr>
                <w:sz w:val="19"/>
                <w:szCs w:val="19"/>
                <w:lang w:val="en-CA" w:eastAsia="en-CA"/>
              </w:rPr>
            </w:pPr>
            <w:r w:rsidRPr="00644820">
              <w:rPr>
                <w:sz w:val="19"/>
                <w:szCs w:val="19"/>
                <w:lang w:val="en-CA" w:eastAsia="en-CA"/>
              </w:rPr>
              <w:t>2026</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24DCC6C5" w14:textId="77777777" w:rsidR="00E7774F" w:rsidRPr="00644820" w:rsidRDefault="00E7774F" w:rsidP="00696D4C">
            <w:pPr>
              <w:jc w:val="right"/>
              <w:rPr>
                <w:sz w:val="19"/>
                <w:szCs w:val="19"/>
                <w:lang w:val="en-CA" w:eastAsia="en-CA"/>
              </w:rPr>
            </w:pPr>
            <w:r w:rsidRPr="00644820">
              <w:rPr>
                <w:sz w:val="19"/>
                <w:szCs w:val="19"/>
                <w:lang w:val="en-CA" w:eastAsia="en-CA"/>
              </w:rPr>
              <w:t>2027</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44C23A60" w14:textId="77777777" w:rsidR="00E7774F" w:rsidRPr="00644820" w:rsidRDefault="00E7774F" w:rsidP="00696D4C">
            <w:pPr>
              <w:jc w:val="right"/>
              <w:rPr>
                <w:sz w:val="19"/>
                <w:szCs w:val="19"/>
                <w:lang w:val="en-CA" w:eastAsia="en-CA"/>
              </w:rPr>
            </w:pPr>
            <w:r w:rsidRPr="00644820">
              <w:rPr>
                <w:sz w:val="19"/>
                <w:szCs w:val="19"/>
                <w:lang w:val="en-CA" w:eastAsia="en-CA"/>
              </w:rPr>
              <w:t>2028</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6A46414D" w14:textId="77777777" w:rsidR="00E7774F" w:rsidRPr="00644820" w:rsidRDefault="00E7774F" w:rsidP="00696D4C">
            <w:pPr>
              <w:jc w:val="right"/>
              <w:rPr>
                <w:sz w:val="19"/>
                <w:szCs w:val="19"/>
                <w:lang w:val="en-CA" w:eastAsia="en-CA"/>
              </w:rPr>
            </w:pPr>
            <w:r w:rsidRPr="00644820">
              <w:rPr>
                <w:sz w:val="19"/>
                <w:szCs w:val="19"/>
                <w:lang w:val="en-CA" w:eastAsia="en-CA"/>
              </w:rPr>
              <w:t>2029</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24440B4E" w14:textId="77777777" w:rsidR="00E7774F" w:rsidRPr="00644820" w:rsidRDefault="00E7774F" w:rsidP="00696D4C">
            <w:pPr>
              <w:jc w:val="right"/>
              <w:rPr>
                <w:sz w:val="19"/>
                <w:szCs w:val="19"/>
                <w:lang w:val="en-CA" w:eastAsia="en-CA"/>
              </w:rPr>
            </w:pPr>
            <w:r w:rsidRPr="00644820">
              <w:rPr>
                <w:sz w:val="19"/>
                <w:szCs w:val="19"/>
                <w:lang w:val="en-CA" w:eastAsia="en-CA"/>
              </w:rPr>
              <w:t>2030</w:t>
            </w:r>
          </w:p>
        </w:tc>
        <w:tc>
          <w:tcPr>
            <w:tcW w:w="419" w:type="pct"/>
            <w:tcBorders>
              <w:top w:val="single" w:sz="4" w:space="0" w:color="auto"/>
              <w:left w:val="nil"/>
              <w:bottom w:val="single" w:sz="4" w:space="0" w:color="auto"/>
              <w:right w:val="single" w:sz="4" w:space="0" w:color="auto"/>
            </w:tcBorders>
            <w:shd w:val="clear" w:color="auto" w:fill="auto"/>
            <w:noWrap/>
            <w:vAlign w:val="bottom"/>
            <w:hideMark/>
          </w:tcPr>
          <w:p w14:paraId="61726B21" w14:textId="77777777" w:rsidR="00E7774F" w:rsidRPr="001E454E" w:rsidRDefault="00E7774F" w:rsidP="00696D4C">
            <w:pPr>
              <w:bidi/>
              <w:jc w:val="center"/>
              <w:rPr>
                <w:b/>
                <w:sz w:val="19"/>
                <w:szCs w:val="19"/>
                <w:rtl/>
                <w:lang w:val="en-US" w:eastAsia="en-CA" w:bidi="ar-AE"/>
              </w:rPr>
            </w:pPr>
            <w:r w:rsidRPr="00644820">
              <w:rPr>
                <w:b/>
                <w:sz w:val="19"/>
                <w:szCs w:val="19"/>
                <w:lang w:val="en-CA" w:eastAsia="en-CA"/>
              </w:rPr>
              <w:t>Total</w:t>
            </w:r>
          </w:p>
        </w:tc>
      </w:tr>
      <w:tr w:rsidR="00E7774F" w:rsidRPr="00644820" w14:paraId="4BBE7F6E"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654F9C0C"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3A22702C"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56360C78"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7289322E"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1456FFB5"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689C72EE"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54F20CCB"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64E1BD02"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431CD9D5"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44DD8DA1"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028F3DBF"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4C407D36" w14:textId="77777777" w:rsidR="00E7774F" w:rsidRPr="00644820" w:rsidRDefault="00E7774F" w:rsidP="00696D4C">
            <w:pPr>
              <w:jc w:val="left"/>
              <w:rPr>
                <w:sz w:val="19"/>
                <w:szCs w:val="19"/>
                <w:lang w:val="en-CA" w:eastAsia="en-CA"/>
              </w:rPr>
            </w:pPr>
            <w:r w:rsidRPr="00644820">
              <w:rPr>
                <w:sz w:val="19"/>
                <w:szCs w:val="19"/>
                <w:lang w:val="en-CA" w:eastAsia="en-CA"/>
              </w:rPr>
              <w:t xml:space="preserve">      7,718 </w:t>
            </w:r>
          </w:p>
        </w:tc>
        <w:tc>
          <w:tcPr>
            <w:tcW w:w="419" w:type="pct"/>
            <w:tcBorders>
              <w:top w:val="nil"/>
              <w:left w:val="nil"/>
              <w:bottom w:val="single" w:sz="4" w:space="0" w:color="auto"/>
              <w:right w:val="single" w:sz="4" w:space="0" w:color="auto"/>
            </w:tcBorders>
            <w:shd w:val="clear" w:color="auto" w:fill="auto"/>
            <w:noWrap/>
            <w:vAlign w:val="bottom"/>
            <w:hideMark/>
          </w:tcPr>
          <w:p w14:paraId="61105CA1"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84,898 </w:t>
            </w:r>
          </w:p>
        </w:tc>
      </w:tr>
      <w:tr w:rsidR="00E7774F" w:rsidRPr="00644820" w14:paraId="3F790638"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662B6ADC"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2AAF7A33" w14:textId="77777777" w:rsidR="00E7774F" w:rsidRPr="00644820" w:rsidRDefault="00E7774F" w:rsidP="00696D4C">
            <w:pPr>
              <w:jc w:val="left"/>
              <w:rPr>
                <w:sz w:val="19"/>
                <w:szCs w:val="19"/>
                <w:lang w:val="en-CA" w:eastAsia="en-CA"/>
              </w:rPr>
            </w:pPr>
            <w:r w:rsidRPr="00644820">
              <w:rPr>
                <w:sz w:val="19"/>
                <w:szCs w:val="19"/>
                <w:lang w:val="en-CA" w:eastAsia="en-CA"/>
              </w:rPr>
              <w:t xml:space="preserve">     516,995 </w:t>
            </w:r>
          </w:p>
        </w:tc>
        <w:tc>
          <w:tcPr>
            <w:tcW w:w="327" w:type="pct"/>
            <w:tcBorders>
              <w:top w:val="nil"/>
              <w:left w:val="nil"/>
              <w:bottom w:val="single" w:sz="4" w:space="0" w:color="auto"/>
              <w:right w:val="single" w:sz="4" w:space="0" w:color="auto"/>
            </w:tcBorders>
            <w:shd w:val="clear" w:color="auto" w:fill="auto"/>
            <w:noWrap/>
            <w:vAlign w:val="bottom"/>
            <w:hideMark/>
          </w:tcPr>
          <w:p w14:paraId="28EFCF2B"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12EB79E4"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6EAFEE6D"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6E5ABA30"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29A5C78A"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57E4B599"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7C179ED2"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3134E23D"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54D8130E"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005FD236" w14:textId="77777777" w:rsidR="00E7774F" w:rsidRPr="00644820" w:rsidRDefault="00E7774F" w:rsidP="00696D4C">
            <w:pPr>
              <w:jc w:val="left"/>
              <w:rPr>
                <w:sz w:val="19"/>
                <w:szCs w:val="19"/>
                <w:lang w:val="en-CA" w:eastAsia="en-CA"/>
              </w:rPr>
            </w:pPr>
            <w:r w:rsidRPr="00644820">
              <w:rPr>
                <w:sz w:val="19"/>
                <w:szCs w:val="19"/>
                <w:lang w:val="en-CA" w:eastAsia="en-CA"/>
              </w:rPr>
              <w:t> </w:t>
            </w:r>
          </w:p>
        </w:tc>
        <w:tc>
          <w:tcPr>
            <w:tcW w:w="419" w:type="pct"/>
            <w:tcBorders>
              <w:top w:val="nil"/>
              <w:left w:val="nil"/>
              <w:bottom w:val="single" w:sz="4" w:space="0" w:color="auto"/>
              <w:right w:val="single" w:sz="4" w:space="0" w:color="auto"/>
            </w:tcBorders>
            <w:shd w:val="clear" w:color="auto" w:fill="auto"/>
            <w:noWrap/>
            <w:vAlign w:val="bottom"/>
            <w:hideMark/>
          </w:tcPr>
          <w:p w14:paraId="77101816"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516,995 </w:t>
            </w:r>
          </w:p>
        </w:tc>
      </w:tr>
      <w:tr w:rsidR="00E7774F" w:rsidRPr="00644820" w14:paraId="3D2FDD63"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20F06EBC"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42D4D459" w14:textId="77777777" w:rsidR="00E7774F" w:rsidRPr="00644820" w:rsidRDefault="00E7774F" w:rsidP="00696D4C">
            <w:pPr>
              <w:jc w:val="left"/>
              <w:rPr>
                <w:sz w:val="19"/>
                <w:szCs w:val="19"/>
                <w:lang w:val="en-CA" w:eastAsia="en-CA"/>
              </w:rPr>
            </w:pPr>
            <w:r w:rsidRPr="00644820">
              <w:rPr>
                <w:sz w:val="19"/>
                <w:szCs w:val="19"/>
                <w:lang w:val="en-CA" w:eastAsia="en-CA"/>
              </w:rPr>
              <w:t xml:space="preserve">           64.4</w:t>
            </w:r>
            <w:r w:rsidRPr="00DD664B">
              <w:rPr>
                <w:sz w:val="19"/>
                <w:szCs w:val="19"/>
                <w:vertAlign w:val="superscript"/>
                <w:lang w:val="en-CA" w:eastAsia="en-CA"/>
              </w:rPr>
              <w:t>*</w:t>
            </w:r>
            <w:r w:rsidRPr="00644820">
              <w:rPr>
                <w:sz w:val="19"/>
                <w:szCs w:val="19"/>
                <w:lang w:val="en-CA" w:eastAsia="en-CA"/>
              </w:rPr>
              <w:t xml:space="preserve"> </w:t>
            </w:r>
          </w:p>
        </w:tc>
        <w:tc>
          <w:tcPr>
            <w:tcW w:w="327" w:type="pct"/>
            <w:tcBorders>
              <w:top w:val="nil"/>
              <w:left w:val="nil"/>
              <w:bottom w:val="single" w:sz="4" w:space="0" w:color="auto"/>
              <w:right w:val="single" w:sz="4" w:space="0" w:color="auto"/>
            </w:tcBorders>
            <w:shd w:val="clear" w:color="auto" w:fill="auto"/>
            <w:noWrap/>
            <w:vAlign w:val="bottom"/>
            <w:hideMark/>
          </w:tcPr>
          <w:p w14:paraId="79E3410E"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1E43B76A"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26E024C4"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7FEF4313"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18ED21DF"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5C392620"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177889B8"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0648277F"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191FE9D6"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785A8125" w14:textId="77777777" w:rsidR="00E7774F" w:rsidRPr="00644820" w:rsidRDefault="00E7774F" w:rsidP="00696D4C">
            <w:pPr>
              <w:jc w:val="left"/>
              <w:rPr>
                <w:sz w:val="19"/>
                <w:szCs w:val="19"/>
                <w:lang w:val="en-CA" w:eastAsia="en-CA"/>
              </w:rPr>
            </w:pPr>
            <w:r w:rsidRPr="00644820">
              <w:rPr>
                <w:sz w:val="19"/>
                <w:szCs w:val="19"/>
                <w:lang w:val="en-CA" w:eastAsia="en-CA"/>
              </w:rPr>
              <w:t xml:space="preserve">      128.8 </w:t>
            </w:r>
          </w:p>
        </w:tc>
        <w:tc>
          <w:tcPr>
            <w:tcW w:w="419" w:type="pct"/>
            <w:tcBorders>
              <w:top w:val="nil"/>
              <w:left w:val="nil"/>
              <w:bottom w:val="single" w:sz="4" w:space="0" w:color="auto"/>
              <w:right w:val="single" w:sz="4" w:space="0" w:color="auto"/>
            </w:tcBorders>
            <w:shd w:val="clear" w:color="auto" w:fill="auto"/>
            <w:noWrap/>
            <w:vAlign w:val="bottom"/>
            <w:hideMark/>
          </w:tcPr>
          <w:p w14:paraId="43195071"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1,353 </w:t>
            </w:r>
          </w:p>
        </w:tc>
      </w:tr>
      <w:tr w:rsidR="00E7774F" w:rsidRPr="00644820" w14:paraId="0DA7AEE7"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704CECBD"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5222FD54" w14:textId="77777777" w:rsidR="00E7774F" w:rsidRPr="00644820" w:rsidRDefault="00E7774F" w:rsidP="00696D4C">
            <w:pPr>
              <w:jc w:val="left"/>
              <w:rPr>
                <w:sz w:val="19"/>
                <w:szCs w:val="19"/>
                <w:lang w:val="en-CA" w:eastAsia="en-CA"/>
              </w:rPr>
            </w:pPr>
            <w:r w:rsidRPr="00644820">
              <w:rPr>
                <w:sz w:val="19"/>
                <w:szCs w:val="19"/>
                <w:lang w:val="en-CA" w:eastAsia="en-CA"/>
              </w:rPr>
              <w:t xml:space="preserve">     613,310 </w:t>
            </w:r>
          </w:p>
        </w:tc>
        <w:tc>
          <w:tcPr>
            <w:tcW w:w="327" w:type="pct"/>
            <w:tcBorders>
              <w:top w:val="nil"/>
              <w:left w:val="nil"/>
              <w:bottom w:val="single" w:sz="4" w:space="0" w:color="auto"/>
              <w:right w:val="single" w:sz="4" w:space="0" w:color="auto"/>
            </w:tcBorders>
            <w:shd w:val="clear" w:color="auto" w:fill="auto"/>
            <w:noWrap/>
            <w:vAlign w:val="bottom"/>
            <w:hideMark/>
          </w:tcPr>
          <w:p w14:paraId="235D644C"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957,620 </w:t>
            </w:r>
          </w:p>
        </w:tc>
        <w:tc>
          <w:tcPr>
            <w:tcW w:w="327" w:type="pct"/>
            <w:tcBorders>
              <w:top w:val="nil"/>
              <w:left w:val="nil"/>
              <w:bottom w:val="single" w:sz="4" w:space="0" w:color="auto"/>
              <w:right w:val="single" w:sz="4" w:space="0" w:color="auto"/>
            </w:tcBorders>
            <w:shd w:val="clear" w:color="auto" w:fill="auto"/>
            <w:noWrap/>
            <w:vAlign w:val="bottom"/>
            <w:hideMark/>
          </w:tcPr>
          <w:p w14:paraId="50DD76D9"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957,757 </w:t>
            </w:r>
          </w:p>
        </w:tc>
        <w:tc>
          <w:tcPr>
            <w:tcW w:w="327" w:type="pct"/>
            <w:tcBorders>
              <w:top w:val="nil"/>
              <w:left w:val="nil"/>
              <w:bottom w:val="single" w:sz="4" w:space="0" w:color="auto"/>
              <w:right w:val="single" w:sz="4" w:space="0" w:color="auto"/>
            </w:tcBorders>
            <w:shd w:val="clear" w:color="auto" w:fill="auto"/>
            <w:noWrap/>
            <w:vAlign w:val="bottom"/>
            <w:hideMark/>
          </w:tcPr>
          <w:p w14:paraId="5B25485C"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957,893 </w:t>
            </w:r>
          </w:p>
        </w:tc>
        <w:tc>
          <w:tcPr>
            <w:tcW w:w="327" w:type="pct"/>
            <w:tcBorders>
              <w:top w:val="nil"/>
              <w:left w:val="nil"/>
              <w:bottom w:val="single" w:sz="4" w:space="0" w:color="auto"/>
              <w:right w:val="single" w:sz="4" w:space="0" w:color="auto"/>
            </w:tcBorders>
            <w:shd w:val="clear" w:color="auto" w:fill="auto"/>
            <w:noWrap/>
            <w:vAlign w:val="bottom"/>
            <w:hideMark/>
          </w:tcPr>
          <w:p w14:paraId="4055CFFB"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958,029 </w:t>
            </w:r>
          </w:p>
        </w:tc>
        <w:tc>
          <w:tcPr>
            <w:tcW w:w="327" w:type="pct"/>
            <w:tcBorders>
              <w:top w:val="nil"/>
              <w:left w:val="nil"/>
              <w:bottom w:val="single" w:sz="4" w:space="0" w:color="auto"/>
              <w:right w:val="single" w:sz="4" w:space="0" w:color="auto"/>
            </w:tcBorders>
            <w:shd w:val="clear" w:color="auto" w:fill="auto"/>
            <w:noWrap/>
            <w:vAlign w:val="bottom"/>
            <w:hideMark/>
          </w:tcPr>
          <w:p w14:paraId="3718B2DD"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958,166 </w:t>
            </w:r>
          </w:p>
        </w:tc>
        <w:tc>
          <w:tcPr>
            <w:tcW w:w="327" w:type="pct"/>
            <w:tcBorders>
              <w:top w:val="nil"/>
              <w:left w:val="nil"/>
              <w:bottom w:val="single" w:sz="4" w:space="0" w:color="auto"/>
              <w:right w:val="single" w:sz="4" w:space="0" w:color="auto"/>
            </w:tcBorders>
            <w:shd w:val="clear" w:color="auto" w:fill="auto"/>
            <w:noWrap/>
            <w:vAlign w:val="bottom"/>
            <w:hideMark/>
          </w:tcPr>
          <w:p w14:paraId="4992AA97"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958,302 </w:t>
            </w:r>
          </w:p>
        </w:tc>
        <w:tc>
          <w:tcPr>
            <w:tcW w:w="327" w:type="pct"/>
            <w:tcBorders>
              <w:top w:val="nil"/>
              <w:left w:val="nil"/>
              <w:bottom w:val="single" w:sz="4" w:space="0" w:color="auto"/>
              <w:right w:val="single" w:sz="4" w:space="0" w:color="auto"/>
            </w:tcBorders>
            <w:shd w:val="clear" w:color="auto" w:fill="auto"/>
            <w:noWrap/>
            <w:vAlign w:val="bottom"/>
            <w:hideMark/>
          </w:tcPr>
          <w:p w14:paraId="1AA748B0"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958,439 </w:t>
            </w:r>
          </w:p>
        </w:tc>
        <w:tc>
          <w:tcPr>
            <w:tcW w:w="327" w:type="pct"/>
            <w:tcBorders>
              <w:top w:val="nil"/>
              <w:left w:val="nil"/>
              <w:bottom w:val="single" w:sz="4" w:space="0" w:color="auto"/>
              <w:right w:val="single" w:sz="4" w:space="0" w:color="auto"/>
            </w:tcBorders>
            <w:shd w:val="clear" w:color="auto" w:fill="auto"/>
            <w:noWrap/>
            <w:vAlign w:val="bottom"/>
            <w:hideMark/>
          </w:tcPr>
          <w:p w14:paraId="1E9C35A5"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958,575 </w:t>
            </w:r>
          </w:p>
        </w:tc>
        <w:tc>
          <w:tcPr>
            <w:tcW w:w="327" w:type="pct"/>
            <w:tcBorders>
              <w:top w:val="nil"/>
              <w:left w:val="nil"/>
              <w:bottom w:val="single" w:sz="4" w:space="0" w:color="auto"/>
              <w:right w:val="single" w:sz="4" w:space="0" w:color="auto"/>
            </w:tcBorders>
            <w:shd w:val="clear" w:color="auto" w:fill="auto"/>
            <w:noWrap/>
            <w:vAlign w:val="bottom"/>
            <w:hideMark/>
          </w:tcPr>
          <w:p w14:paraId="69C2CD23"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958,712 </w:t>
            </w:r>
          </w:p>
        </w:tc>
        <w:tc>
          <w:tcPr>
            <w:tcW w:w="327" w:type="pct"/>
            <w:tcBorders>
              <w:top w:val="nil"/>
              <w:left w:val="nil"/>
              <w:bottom w:val="single" w:sz="4" w:space="0" w:color="auto"/>
              <w:right w:val="single" w:sz="4" w:space="0" w:color="auto"/>
            </w:tcBorders>
            <w:shd w:val="clear" w:color="auto" w:fill="auto"/>
            <w:noWrap/>
            <w:vAlign w:val="bottom"/>
            <w:hideMark/>
          </w:tcPr>
          <w:p w14:paraId="71449B84"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958,848 </w:t>
            </w:r>
          </w:p>
        </w:tc>
        <w:tc>
          <w:tcPr>
            <w:tcW w:w="419" w:type="pct"/>
            <w:tcBorders>
              <w:top w:val="nil"/>
              <w:left w:val="nil"/>
              <w:bottom w:val="single" w:sz="4" w:space="0" w:color="auto"/>
              <w:right w:val="single" w:sz="4" w:space="0" w:color="auto"/>
            </w:tcBorders>
            <w:shd w:val="clear" w:color="auto" w:fill="auto"/>
            <w:noWrap/>
            <w:vAlign w:val="bottom"/>
            <w:hideMark/>
          </w:tcPr>
          <w:p w14:paraId="700F150E"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10,195,651 </w:t>
            </w:r>
          </w:p>
        </w:tc>
      </w:tr>
      <w:tr w:rsidR="00E7774F" w:rsidRPr="00644820" w14:paraId="09E3E3B9"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74ED8E49"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58787377" w14:textId="77777777" w:rsidR="00E7774F" w:rsidRPr="00644820" w:rsidRDefault="00E7774F" w:rsidP="00696D4C">
            <w:pPr>
              <w:jc w:val="left"/>
              <w:rPr>
                <w:sz w:val="19"/>
                <w:szCs w:val="19"/>
                <w:lang w:val="en-CA" w:eastAsia="en-CA"/>
              </w:rPr>
            </w:pPr>
            <w:r w:rsidRPr="00644820">
              <w:rPr>
                <w:sz w:val="19"/>
                <w:szCs w:val="19"/>
                <w:lang w:val="en-CA" w:eastAsia="en-CA"/>
              </w:rPr>
              <w:t xml:space="preserve">  1,130,305 </w:t>
            </w:r>
          </w:p>
        </w:tc>
        <w:tc>
          <w:tcPr>
            <w:tcW w:w="327" w:type="pct"/>
            <w:tcBorders>
              <w:top w:val="nil"/>
              <w:left w:val="nil"/>
              <w:bottom w:val="single" w:sz="4" w:space="0" w:color="auto"/>
              <w:right w:val="single" w:sz="4" w:space="0" w:color="auto"/>
            </w:tcBorders>
            <w:shd w:val="clear" w:color="auto" w:fill="auto"/>
            <w:noWrap/>
            <w:vAlign w:val="bottom"/>
            <w:hideMark/>
          </w:tcPr>
          <w:p w14:paraId="1FF27A45"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957,620 </w:t>
            </w:r>
          </w:p>
        </w:tc>
        <w:tc>
          <w:tcPr>
            <w:tcW w:w="327" w:type="pct"/>
            <w:tcBorders>
              <w:top w:val="nil"/>
              <w:left w:val="nil"/>
              <w:bottom w:val="single" w:sz="4" w:space="0" w:color="auto"/>
              <w:right w:val="single" w:sz="4" w:space="0" w:color="auto"/>
            </w:tcBorders>
            <w:shd w:val="clear" w:color="auto" w:fill="auto"/>
            <w:noWrap/>
            <w:vAlign w:val="bottom"/>
            <w:hideMark/>
          </w:tcPr>
          <w:p w14:paraId="34495AF8"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957,757 </w:t>
            </w:r>
          </w:p>
        </w:tc>
        <w:tc>
          <w:tcPr>
            <w:tcW w:w="327" w:type="pct"/>
            <w:tcBorders>
              <w:top w:val="nil"/>
              <w:left w:val="nil"/>
              <w:bottom w:val="single" w:sz="4" w:space="0" w:color="auto"/>
              <w:right w:val="single" w:sz="4" w:space="0" w:color="auto"/>
            </w:tcBorders>
            <w:shd w:val="clear" w:color="auto" w:fill="auto"/>
            <w:noWrap/>
            <w:vAlign w:val="bottom"/>
            <w:hideMark/>
          </w:tcPr>
          <w:p w14:paraId="7D33B4E1" w14:textId="77777777" w:rsidR="00E7774F" w:rsidRPr="00644820" w:rsidRDefault="00E7774F" w:rsidP="00696D4C">
            <w:pPr>
              <w:jc w:val="left"/>
              <w:rPr>
                <w:sz w:val="19"/>
                <w:szCs w:val="19"/>
                <w:lang w:val="en-CA" w:eastAsia="en-CA"/>
              </w:rPr>
            </w:pPr>
            <w:r w:rsidRPr="00644820">
              <w:rPr>
                <w:sz w:val="19"/>
                <w:szCs w:val="19"/>
                <w:lang w:val="en-CA" w:eastAsia="en-CA"/>
              </w:rPr>
              <w:t xml:space="preserve">  957,893 </w:t>
            </w:r>
          </w:p>
        </w:tc>
        <w:tc>
          <w:tcPr>
            <w:tcW w:w="327" w:type="pct"/>
            <w:tcBorders>
              <w:top w:val="nil"/>
              <w:left w:val="nil"/>
              <w:bottom w:val="single" w:sz="4" w:space="0" w:color="auto"/>
              <w:right w:val="single" w:sz="4" w:space="0" w:color="auto"/>
            </w:tcBorders>
            <w:shd w:val="clear" w:color="auto" w:fill="auto"/>
            <w:noWrap/>
            <w:vAlign w:val="bottom"/>
            <w:hideMark/>
          </w:tcPr>
          <w:p w14:paraId="43AF254F"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958,029 </w:t>
            </w:r>
          </w:p>
        </w:tc>
        <w:tc>
          <w:tcPr>
            <w:tcW w:w="327" w:type="pct"/>
            <w:tcBorders>
              <w:top w:val="nil"/>
              <w:left w:val="nil"/>
              <w:bottom w:val="single" w:sz="4" w:space="0" w:color="auto"/>
              <w:right w:val="single" w:sz="4" w:space="0" w:color="auto"/>
            </w:tcBorders>
            <w:shd w:val="clear" w:color="auto" w:fill="auto"/>
            <w:noWrap/>
            <w:vAlign w:val="bottom"/>
            <w:hideMark/>
          </w:tcPr>
          <w:p w14:paraId="31370E0F"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958,166 </w:t>
            </w:r>
          </w:p>
        </w:tc>
        <w:tc>
          <w:tcPr>
            <w:tcW w:w="327" w:type="pct"/>
            <w:tcBorders>
              <w:top w:val="nil"/>
              <w:left w:val="nil"/>
              <w:bottom w:val="single" w:sz="4" w:space="0" w:color="auto"/>
              <w:right w:val="single" w:sz="4" w:space="0" w:color="auto"/>
            </w:tcBorders>
            <w:shd w:val="clear" w:color="auto" w:fill="auto"/>
            <w:noWrap/>
            <w:vAlign w:val="bottom"/>
            <w:hideMark/>
          </w:tcPr>
          <w:p w14:paraId="28231E6E"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958,302 </w:t>
            </w:r>
          </w:p>
        </w:tc>
        <w:tc>
          <w:tcPr>
            <w:tcW w:w="327" w:type="pct"/>
            <w:tcBorders>
              <w:top w:val="nil"/>
              <w:left w:val="nil"/>
              <w:bottom w:val="single" w:sz="4" w:space="0" w:color="auto"/>
              <w:right w:val="single" w:sz="4" w:space="0" w:color="auto"/>
            </w:tcBorders>
            <w:shd w:val="clear" w:color="auto" w:fill="auto"/>
            <w:noWrap/>
            <w:vAlign w:val="bottom"/>
            <w:hideMark/>
          </w:tcPr>
          <w:p w14:paraId="665338A7"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958,439 </w:t>
            </w:r>
          </w:p>
        </w:tc>
        <w:tc>
          <w:tcPr>
            <w:tcW w:w="327" w:type="pct"/>
            <w:tcBorders>
              <w:top w:val="nil"/>
              <w:left w:val="nil"/>
              <w:bottom w:val="single" w:sz="4" w:space="0" w:color="auto"/>
              <w:right w:val="single" w:sz="4" w:space="0" w:color="auto"/>
            </w:tcBorders>
            <w:shd w:val="clear" w:color="auto" w:fill="auto"/>
            <w:noWrap/>
            <w:vAlign w:val="bottom"/>
            <w:hideMark/>
          </w:tcPr>
          <w:p w14:paraId="21B13E94"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958,575 </w:t>
            </w:r>
          </w:p>
        </w:tc>
        <w:tc>
          <w:tcPr>
            <w:tcW w:w="327" w:type="pct"/>
            <w:tcBorders>
              <w:top w:val="nil"/>
              <w:left w:val="nil"/>
              <w:bottom w:val="single" w:sz="4" w:space="0" w:color="auto"/>
              <w:right w:val="single" w:sz="4" w:space="0" w:color="auto"/>
            </w:tcBorders>
            <w:shd w:val="clear" w:color="auto" w:fill="auto"/>
            <w:noWrap/>
            <w:vAlign w:val="bottom"/>
            <w:hideMark/>
          </w:tcPr>
          <w:p w14:paraId="27BA7A6D"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958,712 </w:t>
            </w:r>
          </w:p>
        </w:tc>
        <w:tc>
          <w:tcPr>
            <w:tcW w:w="327" w:type="pct"/>
            <w:tcBorders>
              <w:top w:val="nil"/>
              <w:left w:val="nil"/>
              <w:bottom w:val="single" w:sz="4" w:space="0" w:color="auto"/>
              <w:right w:val="single" w:sz="4" w:space="0" w:color="auto"/>
            </w:tcBorders>
            <w:shd w:val="clear" w:color="auto" w:fill="auto"/>
            <w:noWrap/>
            <w:vAlign w:val="bottom"/>
            <w:hideMark/>
          </w:tcPr>
          <w:p w14:paraId="37F76617" w14:textId="77777777" w:rsidR="00E7774F" w:rsidRPr="00644820" w:rsidRDefault="00E7774F" w:rsidP="00696D4C">
            <w:pPr>
              <w:jc w:val="left"/>
              <w:rPr>
                <w:sz w:val="19"/>
                <w:szCs w:val="19"/>
                <w:lang w:val="en-CA" w:eastAsia="en-CA"/>
              </w:rPr>
            </w:pPr>
            <w:r w:rsidRPr="00644820">
              <w:rPr>
                <w:sz w:val="19"/>
                <w:szCs w:val="19"/>
                <w:lang w:val="en-CA" w:eastAsia="en-CA"/>
              </w:rPr>
              <w:t xml:space="preserve">  958,848 </w:t>
            </w:r>
          </w:p>
        </w:tc>
        <w:tc>
          <w:tcPr>
            <w:tcW w:w="419" w:type="pct"/>
            <w:tcBorders>
              <w:top w:val="nil"/>
              <w:left w:val="nil"/>
              <w:bottom w:val="single" w:sz="4" w:space="0" w:color="auto"/>
              <w:right w:val="single" w:sz="4" w:space="0" w:color="auto"/>
            </w:tcBorders>
            <w:shd w:val="clear" w:color="auto" w:fill="auto"/>
            <w:noWrap/>
            <w:vAlign w:val="bottom"/>
            <w:hideMark/>
          </w:tcPr>
          <w:p w14:paraId="29144691"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10,712,646 </w:t>
            </w:r>
          </w:p>
        </w:tc>
      </w:tr>
      <w:tr w:rsidR="00E7774F" w:rsidRPr="00644820" w14:paraId="4151BD14"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06A3E8C8"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5925F973"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576,456 </w:t>
            </w:r>
          </w:p>
        </w:tc>
        <w:tc>
          <w:tcPr>
            <w:tcW w:w="327" w:type="pct"/>
            <w:tcBorders>
              <w:top w:val="nil"/>
              <w:left w:val="nil"/>
              <w:bottom w:val="single" w:sz="4" w:space="0" w:color="auto"/>
              <w:right w:val="single" w:sz="4" w:space="0" w:color="auto"/>
            </w:tcBorders>
            <w:shd w:val="clear" w:color="auto" w:fill="auto"/>
            <w:noWrap/>
            <w:vAlign w:val="bottom"/>
            <w:hideMark/>
          </w:tcPr>
          <w:p w14:paraId="20DFA4D8"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488,386 </w:t>
            </w:r>
          </w:p>
        </w:tc>
        <w:tc>
          <w:tcPr>
            <w:tcW w:w="327" w:type="pct"/>
            <w:tcBorders>
              <w:top w:val="nil"/>
              <w:left w:val="nil"/>
              <w:bottom w:val="single" w:sz="4" w:space="0" w:color="auto"/>
              <w:right w:val="single" w:sz="4" w:space="0" w:color="auto"/>
            </w:tcBorders>
            <w:shd w:val="clear" w:color="auto" w:fill="auto"/>
            <w:noWrap/>
            <w:vAlign w:val="bottom"/>
            <w:hideMark/>
          </w:tcPr>
          <w:p w14:paraId="3EC3B3CE"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488,456 </w:t>
            </w:r>
          </w:p>
        </w:tc>
        <w:tc>
          <w:tcPr>
            <w:tcW w:w="327" w:type="pct"/>
            <w:tcBorders>
              <w:top w:val="nil"/>
              <w:left w:val="nil"/>
              <w:bottom w:val="single" w:sz="4" w:space="0" w:color="auto"/>
              <w:right w:val="single" w:sz="4" w:space="0" w:color="auto"/>
            </w:tcBorders>
            <w:shd w:val="clear" w:color="auto" w:fill="auto"/>
            <w:noWrap/>
            <w:vAlign w:val="bottom"/>
            <w:hideMark/>
          </w:tcPr>
          <w:p w14:paraId="74D5CEA8"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488,525 </w:t>
            </w:r>
          </w:p>
        </w:tc>
        <w:tc>
          <w:tcPr>
            <w:tcW w:w="327" w:type="pct"/>
            <w:tcBorders>
              <w:top w:val="nil"/>
              <w:left w:val="nil"/>
              <w:bottom w:val="single" w:sz="4" w:space="0" w:color="auto"/>
              <w:right w:val="single" w:sz="4" w:space="0" w:color="auto"/>
            </w:tcBorders>
            <w:shd w:val="clear" w:color="auto" w:fill="auto"/>
            <w:noWrap/>
            <w:vAlign w:val="bottom"/>
            <w:hideMark/>
          </w:tcPr>
          <w:p w14:paraId="496607A7"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488,595 </w:t>
            </w:r>
          </w:p>
        </w:tc>
        <w:tc>
          <w:tcPr>
            <w:tcW w:w="327" w:type="pct"/>
            <w:tcBorders>
              <w:top w:val="nil"/>
              <w:left w:val="nil"/>
              <w:bottom w:val="single" w:sz="4" w:space="0" w:color="auto"/>
              <w:right w:val="single" w:sz="4" w:space="0" w:color="auto"/>
            </w:tcBorders>
            <w:shd w:val="clear" w:color="auto" w:fill="auto"/>
            <w:noWrap/>
            <w:vAlign w:val="bottom"/>
            <w:hideMark/>
          </w:tcPr>
          <w:p w14:paraId="6A407EFC"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488,665 </w:t>
            </w:r>
          </w:p>
        </w:tc>
        <w:tc>
          <w:tcPr>
            <w:tcW w:w="327" w:type="pct"/>
            <w:tcBorders>
              <w:top w:val="nil"/>
              <w:left w:val="nil"/>
              <w:bottom w:val="single" w:sz="4" w:space="0" w:color="auto"/>
              <w:right w:val="single" w:sz="4" w:space="0" w:color="auto"/>
            </w:tcBorders>
            <w:shd w:val="clear" w:color="auto" w:fill="auto"/>
            <w:noWrap/>
            <w:vAlign w:val="bottom"/>
            <w:hideMark/>
          </w:tcPr>
          <w:p w14:paraId="47548A46"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488,734 </w:t>
            </w:r>
          </w:p>
        </w:tc>
        <w:tc>
          <w:tcPr>
            <w:tcW w:w="327" w:type="pct"/>
            <w:tcBorders>
              <w:top w:val="nil"/>
              <w:left w:val="nil"/>
              <w:bottom w:val="single" w:sz="4" w:space="0" w:color="auto"/>
              <w:right w:val="single" w:sz="4" w:space="0" w:color="auto"/>
            </w:tcBorders>
            <w:shd w:val="clear" w:color="auto" w:fill="auto"/>
            <w:noWrap/>
            <w:vAlign w:val="bottom"/>
            <w:hideMark/>
          </w:tcPr>
          <w:p w14:paraId="11497B85"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488,804 </w:t>
            </w:r>
          </w:p>
        </w:tc>
        <w:tc>
          <w:tcPr>
            <w:tcW w:w="327" w:type="pct"/>
            <w:tcBorders>
              <w:top w:val="nil"/>
              <w:left w:val="nil"/>
              <w:bottom w:val="single" w:sz="4" w:space="0" w:color="auto"/>
              <w:right w:val="single" w:sz="4" w:space="0" w:color="auto"/>
            </w:tcBorders>
            <w:shd w:val="clear" w:color="auto" w:fill="auto"/>
            <w:noWrap/>
            <w:vAlign w:val="bottom"/>
            <w:hideMark/>
          </w:tcPr>
          <w:p w14:paraId="4B1459DC"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488,873 </w:t>
            </w:r>
          </w:p>
        </w:tc>
        <w:tc>
          <w:tcPr>
            <w:tcW w:w="327" w:type="pct"/>
            <w:tcBorders>
              <w:top w:val="nil"/>
              <w:left w:val="nil"/>
              <w:bottom w:val="single" w:sz="4" w:space="0" w:color="auto"/>
              <w:right w:val="single" w:sz="4" w:space="0" w:color="auto"/>
            </w:tcBorders>
            <w:shd w:val="clear" w:color="auto" w:fill="auto"/>
            <w:noWrap/>
            <w:vAlign w:val="bottom"/>
            <w:hideMark/>
          </w:tcPr>
          <w:p w14:paraId="66C81DC4"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488,943 </w:t>
            </w:r>
          </w:p>
        </w:tc>
        <w:tc>
          <w:tcPr>
            <w:tcW w:w="327" w:type="pct"/>
            <w:tcBorders>
              <w:top w:val="nil"/>
              <w:left w:val="nil"/>
              <w:bottom w:val="single" w:sz="4" w:space="0" w:color="auto"/>
              <w:right w:val="single" w:sz="4" w:space="0" w:color="auto"/>
            </w:tcBorders>
            <w:shd w:val="clear" w:color="auto" w:fill="auto"/>
            <w:noWrap/>
            <w:vAlign w:val="bottom"/>
            <w:hideMark/>
          </w:tcPr>
          <w:p w14:paraId="262AE808"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489,012 </w:t>
            </w:r>
          </w:p>
        </w:tc>
        <w:tc>
          <w:tcPr>
            <w:tcW w:w="419" w:type="pct"/>
            <w:tcBorders>
              <w:top w:val="nil"/>
              <w:left w:val="nil"/>
              <w:bottom w:val="single" w:sz="4" w:space="0" w:color="auto"/>
              <w:right w:val="single" w:sz="4" w:space="0" w:color="auto"/>
            </w:tcBorders>
            <w:shd w:val="clear" w:color="auto" w:fill="auto"/>
            <w:noWrap/>
            <w:vAlign w:val="bottom"/>
            <w:hideMark/>
          </w:tcPr>
          <w:p w14:paraId="57145019"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5,463,449 </w:t>
            </w:r>
          </w:p>
        </w:tc>
      </w:tr>
      <w:tr w:rsidR="00E7774F" w:rsidRPr="00644820" w14:paraId="06BD4395"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77CF749D"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6CB9AEC2"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156,774 </w:t>
            </w:r>
          </w:p>
        </w:tc>
        <w:tc>
          <w:tcPr>
            <w:tcW w:w="327" w:type="pct"/>
            <w:tcBorders>
              <w:top w:val="nil"/>
              <w:left w:val="nil"/>
              <w:bottom w:val="single" w:sz="4" w:space="0" w:color="auto"/>
              <w:right w:val="single" w:sz="4" w:space="0" w:color="auto"/>
            </w:tcBorders>
            <w:shd w:val="clear" w:color="auto" w:fill="auto"/>
            <w:noWrap/>
            <w:vAlign w:val="bottom"/>
            <w:hideMark/>
          </w:tcPr>
          <w:p w14:paraId="2A722EE8"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132,822 </w:t>
            </w:r>
          </w:p>
        </w:tc>
        <w:tc>
          <w:tcPr>
            <w:tcW w:w="327" w:type="pct"/>
            <w:tcBorders>
              <w:top w:val="nil"/>
              <w:left w:val="nil"/>
              <w:bottom w:val="single" w:sz="4" w:space="0" w:color="auto"/>
              <w:right w:val="single" w:sz="4" w:space="0" w:color="auto"/>
            </w:tcBorders>
            <w:shd w:val="clear" w:color="auto" w:fill="auto"/>
            <w:noWrap/>
            <w:vAlign w:val="bottom"/>
            <w:hideMark/>
          </w:tcPr>
          <w:p w14:paraId="797E3971"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132,841 </w:t>
            </w:r>
          </w:p>
        </w:tc>
        <w:tc>
          <w:tcPr>
            <w:tcW w:w="327" w:type="pct"/>
            <w:tcBorders>
              <w:top w:val="nil"/>
              <w:left w:val="nil"/>
              <w:bottom w:val="single" w:sz="4" w:space="0" w:color="auto"/>
              <w:right w:val="single" w:sz="4" w:space="0" w:color="auto"/>
            </w:tcBorders>
            <w:shd w:val="clear" w:color="auto" w:fill="auto"/>
            <w:noWrap/>
            <w:vAlign w:val="bottom"/>
            <w:hideMark/>
          </w:tcPr>
          <w:p w14:paraId="7A6EA8F8"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132,860 </w:t>
            </w:r>
          </w:p>
        </w:tc>
        <w:tc>
          <w:tcPr>
            <w:tcW w:w="327" w:type="pct"/>
            <w:tcBorders>
              <w:top w:val="nil"/>
              <w:left w:val="nil"/>
              <w:bottom w:val="single" w:sz="4" w:space="0" w:color="auto"/>
              <w:right w:val="single" w:sz="4" w:space="0" w:color="auto"/>
            </w:tcBorders>
            <w:shd w:val="clear" w:color="auto" w:fill="auto"/>
            <w:noWrap/>
            <w:vAlign w:val="bottom"/>
            <w:hideMark/>
          </w:tcPr>
          <w:p w14:paraId="02553B4B"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132,879 </w:t>
            </w:r>
          </w:p>
        </w:tc>
        <w:tc>
          <w:tcPr>
            <w:tcW w:w="327" w:type="pct"/>
            <w:tcBorders>
              <w:top w:val="nil"/>
              <w:left w:val="nil"/>
              <w:bottom w:val="single" w:sz="4" w:space="0" w:color="auto"/>
              <w:right w:val="single" w:sz="4" w:space="0" w:color="auto"/>
            </w:tcBorders>
            <w:shd w:val="clear" w:color="auto" w:fill="auto"/>
            <w:noWrap/>
            <w:vAlign w:val="bottom"/>
            <w:hideMark/>
          </w:tcPr>
          <w:p w14:paraId="1AD04FD7"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132,898 </w:t>
            </w:r>
          </w:p>
        </w:tc>
        <w:tc>
          <w:tcPr>
            <w:tcW w:w="327" w:type="pct"/>
            <w:tcBorders>
              <w:top w:val="nil"/>
              <w:left w:val="nil"/>
              <w:bottom w:val="single" w:sz="4" w:space="0" w:color="auto"/>
              <w:right w:val="single" w:sz="4" w:space="0" w:color="auto"/>
            </w:tcBorders>
            <w:shd w:val="clear" w:color="auto" w:fill="auto"/>
            <w:noWrap/>
            <w:vAlign w:val="bottom"/>
            <w:hideMark/>
          </w:tcPr>
          <w:p w14:paraId="4493A94C"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132,917 </w:t>
            </w:r>
          </w:p>
        </w:tc>
        <w:tc>
          <w:tcPr>
            <w:tcW w:w="327" w:type="pct"/>
            <w:tcBorders>
              <w:top w:val="nil"/>
              <w:left w:val="nil"/>
              <w:bottom w:val="single" w:sz="4" w:space="0" w:color="auto"/>
              <w:right w:val="single" w:sz="4" w:space="0" w:color="auto"/>
            </w:tcBorders>
            <w:shd w:val="clear" w:color="auto" w:fill="auto"/>
            <w:noWrap/>
            <w:vAlign w:val="bottom"/>
            <w:hideMark/>
          </w:tcPr>
          <w:p w14:paraId="6FD2B04F"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132,936 </w:t>
            </w:r>
          </w:p>
        </w:tc>
        <w:tc>
          <w:tcPr>
            <w:tcW w:w="327" w:type="pct"/>
            <w:tcBorders>
              <w:top w:val="nil"/>
              <w:left w:val="nil"/>
              <w:bottom w:val="single" w:sz="4" w:space="0" w:color="auto"/>
              <w:right w:val="single" w:sz="4" w:space="0" w:color="auto"/>
            </w:tcBorders>
            <w:shd w:val="clear" w:color="auto" w:fill="auto"/>
            <w:noWrap/>
            <w:vAlign w:val="bottom"/>
            <w:hideMark/>
          </w:tcPr>
          <w:p w14:paraId="00C2AF87"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132,955 </w:t>
            </w:r>
          </w:p>
        </w:tc>
        <w:tc>
          <w:tcPr>
            <w:tcW w:w="327" w:type="pct"/>
            <w:tcBorders>
              <w:top w:val="nil"/>
              <w:left w:val="nil"/>
              <w:bottom w:val="single" w:sz="4" w:space="0" w:color="auto"/>
              <w:right w:val="single" w:sz="4" w:space="0" w:color="auto"/>
            </w:tcBorders>
            <w:shd w:val="clear" w:color="auto" w:fill="auto"/>
            <w:noWrap/>
            <w:vAlign w:val="bottom"/>
            <w:hideMark/>
          </w:tcPr>
          <w:p w14:paraId="47D48604"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132,974 </w:t>
            </w:r>
          </w:p>
        </w:tc>
        <w:tc>
          <w:tcPr>
            <w:tcW w:w="327" w:type="pct"/>
            <w:tcBorders>
              <w:top w:val="nil"/>
              <w:left w:val="nil"/>
              <w:bottom w:val="single" w:sz="4" w:space="0" w:color="auto"/>
              <w:right w:val="single" w:sz="4" w:space="0" w:color="auto"/>
            </w:tcBorders>
            <w:shd w:val="clear" w:color="auto" w:fill="auto"/>
            <w:noWrap/>
            <w:vAlign w:val="bottom"/>
            <w:hideMark/>
          </w:tcPr>
          <w:p w14:paraId="3F26153B"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132,993 </w:t>
            </w:r>
          </w:p>
        </w:tc>
        <w:tc>
          <w:tcPr>
            <w:tcW w:w="419" w:type="pct"/>
            <w:tcBorders>
              <w:top w:val="nil"/>
              <w:left w:val="nil"/>
              <w:bottom w:val="single" w:sz="4" w:space="0" w:color="auto"/>
              <w:right w:val="single" w:sz="4" w:space="0" w:color="auto"/>
            </w:tcBorders>
            <w:shd w:val="clear" w:color="auto" w:fill="auto"/>
            <w:noWrap/>
            <w:vAlign w:val="bottom"/>
            <w:hideMark/>
          </w:tcPr>
          <w:p w14:paraId="33094C34" w14:textId="77777777" w:rsidR="00E7774F" w:rsidRPr="00644820" w:rsidRDefault="00E7774F" w:rsidP="00696D4C">
            <w:pPr>
              <w:jc w:val="left"/>
              <w:rPr>
                <w:b/>
                <w:i/>
                <w:sz w:val="19"/>
                <w:szCs w:val="19"/>
                <w:lang w:val="en-CA" w:eastAsia="en-CA"/>
              </w:rPr>
            </w:pPr>
            <w:r w:rsidRPr="00644820">
              <w:rPr>
                <w:b/>
                <w:i/>
                <w:sz w:val="19"/>
                <w:szCs w:val="19"/>
                <w:lang w:val="en-CA" w:eastAsia="en-CA"/>
              </w:rPr>
              <w:t xml:space="preserve">    1,485,849 </w:t>
            </w:r>
          </w:p>
        </w:tc>
      </w:tr>
      <w:tr w:rsidR="00E7774F" w:rsidRPr="00644820" w14:paraId="5261886B" w14:textId="77777777" w:rsidTr="00696D4C">
        <w:trPr>
          <w:trHeight w:val="255"/>
        </w:trPr>
        <w:tc>
          <w:tcPr>
            <w:tcW w:w="911" w:type="pct"/>
            <w:tcBorders>
              <w:top w:val="nil"/>
              <w:left w:val="single" w:sz="4" w:space="0" w:color="auto"/>
              <w:bottom w:val="single" w:sz="4" w:space="0" w:color="auto"/>
              <w:right w:val="single" w:sz="4" w:space="0" w:color="auto"/>
            </w:tcBorders>
            <w:shd w:val="clear" w:color="auto" w:fill="auto"/>
            <w:noWrap/>
            <w:vAlign w:val="bottom"/>
            <w:hideMark/>
          </w:tcPr>
          <w:p w14:paraId="25D652B1" w14:textId="77777777" w:rsidR="00E7774F" w:rsidRPr="00644820" w:rsidRDefault="00E7774F" w:rsidP="00696D4C">
            <w:pPr>
              <w:bidi/>
              <w:jc w:val="left"/>
              <w:rPr>
                <w:sz w:val="19"/>
                <w:szCs w:val="19"/>
                <w:lang w:val="en-CA" w:eastAsia="en-CA"/>
              </w:rPr>
            </w:pPr>
            <w:r w:rsidRPr="007B5EF9">
              <w:rPr>
                <w:rFonts w:hint="cs"/>
                <w:sz w:val="16"/>
                <w:szCs w:val="16"/>
                <w:rtl/>
                <w:lang w:val="en-CA" w:eastAsia="en-CA" w:bidi="ar-AE"/>
              </w:rPr>
              <w:t>التحقق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2A2F268B" w14:textId="77777777" w:rsidR="00E7774F" w:rsidRPr="00644820" w:rsidRDefault="00E7774F" w:rsidP="00696D4C">
            <w:pPr>
              <w:jc w:val="left"/>
              <w:rPr>
                <w:sz w:val="19"/>
                <w:szCs w:val="19"/>
                <w:lang w:val="en-CA" w:eastAsia="en-CA"/>
              </w:rPr>
            </w:pPr>
            <w:r w:rsidRPr="00644820">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6DE67EF5" w14:textId="77777777" w:rsidR="00E7774F" w:rsidRPr="00644820" w:rsidRDefault="00E7774F" w:rsidP="00696D4C">
            <w:pPr>
              <w:jc w:val="left"/>
              <w:rPr>
                <w:sz w:val="19"/>
                <w:szCs w:val="19"/>
                <w:lang w:val="en-CA" w:eastAsia="en-CA"/>
              </w:rPr>
            </w:pPr>
            <w:r w:rsidRPr="00644820">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3EA15C63" w14:textId="77777777" w:rsidR="00E7774F" w:rsidRPr="00644820" w:rsidRDefault="00E7774F" w:rsidP="00696D4C">
            <w:pPr>
              <w:jc w:val="left"/>
              <w:rPr>
                <w:sz w:val="19"/>
                <w:szCs w:val="19"/>
                <w:lang w:val="en-CA" w:eastAsia="en-CA"/>
              </w:rPr>
            </w:pPr>
            <w:r w:rsidRPr="00644820">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4F6224A5"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0324B040"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318A46B7"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20C7AE8E"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2780406C"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7E3449F8"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3706AE06"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164EEAA2" w14:textId="77777777" w:rsidR="00E7774F" w:rsidRPr="00644820" w:rsidRDefault="00E7774F" w:rsidP="00696D4C">
            <w:pPr>
              <w:jc w:val="left"/>
              <w:rPr>
                <w:sz w:val="19"/>
                <w:szCs w:val="19"/>
                <w:lang w:val="en-CA" w:eastAsia="en-CA"/>
              </w:rPr>
            </w:pPr>
            <w:r w:rsidRPr="00644820">
              <w:rPr>
                <w:sz w:val="19"/>
                <w:szCs w:val="19"/>
                <w:lang w:val="en-CA" w:eastAsia="en-CA"/>
              </w:rPr>
              <w:t xml:space="preserve">    20,000 </w:t>
            </w:r>
          </w:p>
        </w:tc>
        <w:tc>
          <w:tcPr>
            <w:tcW w:w="419" w:type="pct"/>
            <w:tcBorders>
              <w:top w:val="nil"/>
              <w:left w:val="nil"/>
              <w:bottom w:val="single" w:sz="4" w:space="0" w:color="auto"/>
              <w:right w:val="single" w:sz="4" w:space="0" w:color="auto"/>
            </w:tcBorders>
            <w:shd w:val="clear" w:color="auto" w:fill="auto"/>
            <w:noWrap/>
            <w:vAlign w:val="bottom"/>
            <w:hideMark/>
          </w:tcPr>
          <w:p w14:paraId="6C8C0325" w14:textId="77777777" w:rsidR="00E7774F" w:rsidRPr="00644820" w:rsidRDefault="00E7774F" w:rsidP="00696D4C">
            <w:pPr>
              <w:jc w:val="left"/>
              <w:rPr>
                <w:b/>
                <w:sz w:val="19"/>
                <w:szCs w:val="19"/>
                <w:lang w:val="en-CA" w:eastAsia="en-CA"/>
              </w:rPr>
            </w:pPr>
            <w:r w:rsidRPr="00644820">
              <w:rPr>
                <w:b/>
                <w:sz w:val="19"/>
                <w:szCs w:val="19"/>
                <w:lang w:val="en-CA" w:eastAsia="en-CA"/>
              </w:rPr>
              <w:t xml:space="preserve">       182,500 </w:t>
            </w:r>
          </w:p>
        </w:tc>
      </w:tr>
    </w:tbl>
    <w:p w14:paraId="02BB52F5" w14:textId="77777777" w:rsidR="00E7774F" w:rsidRPr="007B5EF9" w:rsidRDefault="00E7774F" w:rsidP="00E7774F">
      <w:pPr>
        <w:bidi/>
        <w:jc w:val="left"/>
        <w:rPr>
          <w:b/>
          <w:sz w:val="16"/>
          <w:szCs w:val="16"/>
          <w:lang w:val="en-CA"/>
        </w:rPr>
      </w:pPr>
      <w:r w:rsidRPr="007B5EF9">
        <w:rPr>
          <w:rFonts w:hint="cs"/>
          <w:b/>
          <w:sz w:val="16"/>
          <w:szCs w:val="16"/>
          <w:rtl/>
          <w:lang w:val="en-CA"/>
        </w:rPr>
        <w:t xml:space="preserve">* </w:t>
      </w:r>
      <w:r>
        <w:rPr>
          <w:rFonts w:hint="cs"/>
          <w:b/>
          <w:sz w:val="16"/>
          <w:szCs w:val="16"/>
          <w:rtl/>
          <w:lang w:val="en-CA"/>
        </w:rPr>
        <w:t>ستة</w:t>
      </w:r>
      <w:r w:rsidRPr="007B5EF9">
        <w:rPr>
          <w:rFonts w:hint="cs"/>
          <w:b/>
          <w:sz w:val="16"/>
          <w:szCs w:val="16"/>
          <w:rtl/>
          <w:lang w:val="en-CA"/>
        </w:rPr>
        <w:t xml:space="preserve"> أشهر من التدمير المفترض خارج الموقع لعام 2020</w:t>
      </w:r>
    </w:p>
    <w:p w14:paraId="676A2B90" w14:textId="77777777" w:rsidR="00E7774F" w:rsidRPr="00DD664B" w:rsidRDefault="00E7774F" w:rsidP="00E7774F">
      <w:pPr>
        <w:bidi/>
        <w:rPr>
          <w:lang w:val="en-CA"/>
        </w:rPr>
      </w:pPr>
    </w:p>
    <w:p w14:paraId="6F1613BF" w14:textId="77777777" w:rsidR="00E7774F" w:rsidRPr="00DD664B" w:rsidRDefault="00E7774F" w:rsidP="00E7774F">
      <w:pPr>
        <w:bidi/>
        <w:rPr>
          <w:lang w:val="en-CA"/>
        </w:rPr>
      </w:pPr>
    </w:p>
    <w:p w14:paraId="3D006E76" w14:textId="77777777" w:rsidR="00E7774F" w:rsidRPr="00DD664B" w:rsidRDefault="00E7774F" w:rsidP="00E7774F">
      <w:pPr>
        <w:bidi/>
        <w:jc w:val="left"/>
        <w:rPr>
          <w:b/>
          <w:rtl/>
          <w:lang w:val="en-CA" w:bidi="ar-AE"/>
        </w:rPr>
      </w:pPr>
      <w:r w:rsidRPr="00EB6925">
        <w:rPr>
          <w:rFonts w:hint="cs"/>
          <w:bCs/>
          <w:rtl/>
          <w:lang w:val="en-CA"/>
        </w:rPr>
        <w:t xml:space="preserve">الجدول </w:t>
      </w:r>
      <w:r>
        <w:rPr>
          <w:rFonts w:hint="cs"/>
          <w:bCs/>
          <w:rtl/>
          <w:lang w:val="en-CA"/>
        </w:rPr>
        <w:t>الرابع</w:t>
      </w:r>
      <w:r w:rsidRPr="00EB6925">
        <w:rPr>
          <w:rFonts w:hint="cs"/>
          <w:bCs/>
          <w:rtl/>
          <w:lang w:val="en-CA"/>
        </w:rPr>
        <w:t>:</w:t>
      </w:r>
      <w:r w:rsidRPr="00EB6925">
        <w:rPr>
          <w:rFonts w:hint="cs"/>
          <w:bCs/>
          <w:rtl/>
          <w:lang w:val="en-CA" w:bidi="ar-AE"/>
        </w:rPr>
        <w:t xml:space="preserve"> خيار</w:t>
      </w:r>
      <w:r w:rsidRPr="00EB6925">
        <w:rPr>
          <w:bCs/>
          <w:rtl/>
        </w:rPr>
        <w:t xml:space="preserve"> </w:t>
      </w:r>
      <w:r w:rsidRPr="00EB6925">
        <w:rPr>
          <w:bCs/>
          <w:rtl/>
          <w:lang w:val="en-CA" w:bidi="ar-AE"/>
        </w:rPr>
        <w:t>اليونيدو</w:t>
      </w:r>
      <w:r w:rsidRPr="00EB6925">
        <w:rPr>
          <w:rFonts w:hint="cs"/>
          <w:bCs/>
          <w:rtl/>
          <w:lang w:val="en-CA" w:bidi="ar-AE"/>
        </w:rPr>
        <w:t xml:space="preserve"> </w:t>
      </w:r>
      <w:r>
        <w:rPr>
          <w:rFonts w:hint="cs"/>
          <w:bCs/>
          <w:rtl/>
          <w:lang w:val="en-CA" w:bidi="ar-AE"/>
        </w:rPr>
        <w:t>الرابع</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.52</w:t>
      </w:r>
      <w:r w:rsidRPr="00EB6925">
        <w:rPr>
          <w:rFonts w:hint="cs"/>
          <w:bCs/>
          <w:rtl/>
          <w:lang w:val="en-CA" w:bidi="ar-AE"/>
        </w:rPr>
        <w:t xml:space="preserve"> </w:t>
      </w:r>
      <w:r>
        <w:rPr>
          <w:rFonts w:hint="cs"/>
          <w:bCs/>
          <w:rtl/>
          <w:lang w:val="en-CA" w:bidi="ar-AE"/>
        </w:rPr>
        <w:t>في المائة</w:t>
      </w:r>
    </w:p>
    <w:tbl>
      <w:tblPr>
        <w:bidiVisual/>
        <w:tblW w:w="4982" w:type="pct"/>
        <w:tblLook w:val="04A0" w:firstRow="1" w:lastRow="0" w:firstColumn="1" w:lastColumn="0" w:noHBand="0" w:noVBand="1"/>
      </w:tblPr>
      <w:tblGrid>
        <w:gridCol w:w="2591"/>
        <w:gridCol w:w="1131"/>
        <w:gridCol w:w="929"/>
        <w:gridCol w:w="930"/>
        <w:gridCol w:w="931"/>
        <w:gridCol w:w="931"/>
        <w:gridCol w:w="931"/>
        <w:gridCol w:w="931"/>
        <w:gridCol w:w="931"/>
        <w:gridCol w:w="931"/>
        <w:gridCol w:w="931"/>
        <w:gridCol w:w="931"/>
        <w:gridCol w:w="1166"/>
      </w:tblGrid>
      <w:tr w:rsidR="00E7774F" w:rsidRPr="001008AD" w14:paraId="1EAACB73" w14:textId="77777777" w:rsidTr="00696D4C">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A8A3F"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14:paraId="47B66382" w14:textId="77777777" w:rsidR="00E7774F" w:rsidRPr="001008AD" w:rsidRDefault="00E7774F" w:rsidP="00696D4C">
            <w:pPr>
              <w:jc w:val="right"/>
              <w:rPr>
                <w:sz w:val="19"/>
                <w:szCs w:val="19"/>
                <w:lang w:val="en-CA" w:eastAsia="en-CA"/>
              </w:rPr>
            </w:pPr>
            <w:r w:rsidRPr="001008AD">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3B145D26" w14:textId="77777777" w:rsidR="00E7774F" w:rsidRPr="001008AD" w:rsidRDefault="00E7774F" w:rsidP="00696D4C">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7465C5D" w14:textId="77777777" w:rsidR="00E7774F" w:rsidRPr="001008AD" w:rsidRDefault="00E7774F" w:rsidP="00696D4C">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0152224C" w14:textId="77777777" w:rsidR="00E7774F" w:rsidRPr="001008AD" w:rsidRDefault="00E7774F" w:rsidP="00696D4C">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46FA6E2A" w14:textId="77777777" w:rsidR="00E7774F" w:rsidRPr="001008AD" w:rsidRDefault="00E7774F" w:rsidP="00696D4C">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0610FB6" w14:textId="77777777" w:rsidR="00E7774F" w:rsidRPr="001008AD" w:rsidRDefault="00E7774F" w:rsidP="00696D4C">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6A47EDF" w14:textId="77777777" w:rsidR="00E7774F" w:rsidRPr="001008AD" w:rsidRDefault="00E7774F" w:rsidP="00696D4C">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1FA43556" w14:textId="77777777" w:rsidR="00E7774F" w:rsidRPr="001008AD" w:rsidRDefault="00E7774F" w:rsidP="00696D4C">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99EF5B0" w14:textId="77777777" w:rsidR="00E7774F" w:rsidRPr="001008AD" w:rsidRDefault="00E7774F" w:rsidP="00696D4C">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62444BC9" w14:textId="77777777" w:rsidR="00E7774F" w:rsidRPr="001008AD" w:rsidRDefault="00E7774F" w:rsidP="00696D4C">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11C38C1" w14:textId="77777777" w:rsidR="00E7774F" w:rsidRPr="001008AD" w:rsidRDefault="00E7774F" w:rsidP="00696D4C">
            <w:pPr>
              <w:jc w:val="right"/>
              <w:rPr>
                <w:sz w:val="19"/>
                <w:szCs w:val="19"/>
                <w:lang w:val="en-CA" w:eastAsia="en-CA"/>
              </w:rPr>
            </w:pPr>
            <w:r w:rsidRPr="001008AD">
              <w:rPr>
                <w:sz w:val="19"/>
                <w:szCs w:val="19"/>
                <w:lang w:val="en-CA" w:eastAsia="en-CA"/>
              </w:rPr>
              <w:t>2030</w:t>
            </w:r>
          </w:p>
        </w:tc>
        <w:tc>
          <w:tcPr>
            <w:tcW w:w="411" w:type="pct"/>
            <w:tcBorders>
              <w:top w:val="single" w:sz="4" w:space="0" w:color="auto"/>
              <w:left w:val="nil"/>
              <w:bottom w:val="single" w:sz="4" w:space="0" w:color="auto"/>
              <w:right w:val="single" w:sz="4" w:space="0" w:color="auto"/>
            </w:tcBorders>
            <w:shd w:val="clear" w:color="auto" w:fill="auto"/>
            <w:noWrap/>
            <w:vAlign w:val="bottom"/>
            <w:hideMark/>
          </w:tcPr>
          <w:p w14:paraId="62BA430A" w14:textId="77777777" w:rsidR="00E7774F" w:rsidRPr="001008AD" w:rsidRDefault="00E7774F" w:rsidP="00696D4C">
            <w:pPr>
              <w:bidi/>
              <w:jc w:val="center"/>
              <w:rPr>
                <w:b/>
                <w:sz w:val="19"/>
                <w:szCs w:val="19"/>
                <w:lang w:val="en-CA" w:eastAsia="en-CA"/>
              </w:rPr>
            </w:pPr>
            <w:r w:rsidRPr="001008AD">
              <w:rPr>
                <w:b/>
                <w:sz w:val="19"/>
                <w:szCs w:val="19"/>
                <w:lang w:val="en-CA" w:eastAsia="en-CA"/>
              </w:rPr>
              <w:t>Total</w:t>
            </w:r>
          </w:p>
        </w:tc>
      </w:tr>
      <w:tr w:rsidR="00E7774F" w:rsidRPr="001008AD" w14:paraId="24E04DF5"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194BB513"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086E5985"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0C6CFEF6"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4C7DED52"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16064759"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09EBCBAC"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35F12AA6"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7FFDFFBD"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4E48E2E8"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5D35B1D3"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6FF3D9CB"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78F74165"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411" w:type="pct"/>
            <w:tcBorders>
              <w:top w:val="nil"/>
              <w:left w:val="nil"/>
              <w:bottom w:val="single" w:sz="4" w:space="0" w:color="auto"/>
              <w:right w:val="single" w:sz="4" w:space="0" w:color="auto"/>
            </w:tcBorders>
            <w:shd w:val="clear" w:color="auto" w:fill="auto"/>
            <w:noWrap/>
            <w:vAlign w:val="bottom"/>
            <w:hideMark/>
          </w:tcPr>
          <w:p w14:paraId="4094BB4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84,898 </w:t>
            </w:r>
          </w:p>
        </w:tc>
      </w:tr>
      <w:tr w:rsidR="00E7774F" w:rsidRPr="001008AD" w14:paraId="1A6E20A1"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4C1B8353"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5689E064" w14:textId="77777777" w:rsidR="00E7774F" w:rsidRPr="001008AD" w:rsidRDefault="00E7774F" w:rsidP="00696D4C">
            <w:pPr>
              <w:jc w:val="left"/>
              <w:rPr>
                <w:sz w:val="19"/>
                <w:szCs w:val="19"/>
                <w:lang w:val="en-CA" w:eastAsia="en-CA"/>
              </w:rPr>
            </w:pPr>
            <w:r w:rsidRPr="001008AD">
              <w:rPr>
                <w:sz w:val="19"/>
                <w:szCs w:val="19"/>
                <w:lang w:val="en-CA" w:eastAsia="en-CA"/>
              </w:rPr>
              <w:t xml:space="preserve">     516,995 </w:t>
            </w:r>
          </w:p>
        </w:tc>
        <w:tc>
          <w:tcPr>
            <w:tcW w:w="327" w:type="pct"/>
            <w:tcBorders>
              <w:top w:val="nil"/>
              <w:left w:val="nil"/>
              <w:bottom w:val="single" w:sz="4" w:space="0" w:color="auto"/>
              <w:right w:val="single" w:sz="4" w:space="0" w:color="auto"/>
            </w:tcBorders>
            <w:shd w:val="clear" w:color="auto" w:fill="auto"/>
            <w:noWrap/>
            <w:vAlign w:val="bottom"/>
            <w:hideMark/>
          </w:tcPr>
          <w:p w14:paraId="027242FC"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74806B2D"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7D9C8EF0"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7A248C30"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67230924"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622A616"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3A4A6512"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53143D87"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A8943A7"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0EF52ED2"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411" w:type="pct"/>
            <w:tcBorders>
              <w:top w:val="nil"/>
              <w:left w:val="nil"/>
              <w:bottom w:val="single" w:sz="4" w:space="0" w:color="auto"/>
              <w:right w:val="single" w:sz="4" w:space="0" w:color="auto"/>
            </w:tcBorders>
            <w:shd w:val="clear" w:color="auto" w:fill="auto"/>
            <w:noWrap/>
            <w:vAlign w:val="bottom"/>
            <w:hideMark/>
          </w:tcPr>
          <w:p w14:paraId="6F11D6E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516,995 </w:t>
            </w:r>
          </w:p>
        </w:tc>
      </w:tr>
      <w:tr w:rsidR="00E7774F" w:rsidRPr="001008AD" w14:paraId="3BFCED60"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0DE689B2"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603D36E5" w14:textId="77777777" w:rsidR="00E7774F" w:rsidRPr="001008AD" w:rsidRDefault="00E7774F" w:rsidP="00696D4C">
            <w:pPr>
              <w:jc w:val="left"/>
              <w:rPr>
                <w:sz w:val="19"/>
                <w:szCs w:val="19"/>
                <w:lang w:val="en-CA" w:eastAsia="en-CA"/>
              </w:rPr>
            </w:pPr>
            <w:r w:rsidRPr="001008AD">
              <w:rPr>
                <w:sz w:val="19"/>
                <w:szCs w:val="19"/>
                <w:lang w:val="en-CA" w:eastAsia="en-CA"/>
              </w:rPr>
              <w:t xml:space="preserve">           49.8</w:t>
            </w:r>
            <w:r w:rsidRPr="00DD664B">
              <w:rPr>
                <w:sz w:val="19"/>
                <w:szCs w:val="19"/>
                <w:vertAlign w:val="superscript"/>
                <w:lang w:val="en-CA" w:eastAsia="en-CA"/>
              </w:rPr>
              <w:t>*</w:t>
            </w:r>
            <w:r w:rsidRPr="001008AD">
              <w:rPr>
                <w:sz w:val="19"/>
                <w:szCs w:val="19"/>
                <w:lang w:val="en-CA" w:eastAsia="en-CA"/>
              </w:rPr>
              <w:t xml:space="preserve"> </w:t>
            </w:r>
          </w:p>
        </w:tc>
        <w:tc>
          <w:tcPr>
            <w:tcW w:w="327" w:type="pct"/>
            <w:tcBorders>
              <w:top w:val="nil"/>
              <w:left w:val="nil"/>
              <w:bottom w:val="single" w:sz="4" w:space="0" w:color="auto"/>
              <w:right w:val="single" w:sz="4" w:space="0" w:color="auto"/>
            </w:tcBorders>
            <w:shd w:val="clear" w:color="auto" w:fill="auto"/>
            <w:noWrap/>
            <w:vAlign w:val="bottom"/>
            <w:hideMark/>
          </w:tcPr>
          <w:p w14:paraId="276FE91A"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0B4E523B"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56B5555C"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05987F8B"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4661B829"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2DE2CD5E"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70ED6C22"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5F5A3E26"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240F23EE"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73E2190E"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411" w:type="pct"/>
            <w:tcBorders>
              <w:top w:val="nil"/>
              <w:left w:val="nil"/>
              <w:bottom w:val="single" w:sz="4" w:space="0" w:color="auto"/>
              <w:right w:val="single" w:sz="4" w:space="0" w:color="auto"/>
            </w:tcBorders>
            <w:shd w:val="clear" w:color="auto" w:fill="auto"/>
            <w:noWrap/>
            <w:vAlign w:val="bottom"/>
            <w:hideMark/>
          </w:tcPr>
          <w:p w14:paraId="43E825B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1,046 </w:t>
            </w:r>
          </w:p>
        </w:tc>
      </w:tr>
      <w:tr w:rsidR="00E7774F" w:rsidRPr="001008AD" w14:paraId="2AA373A1"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712B3F4F"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2328A5D3" w14:textId="77777777" w:rsidR="00E7774F" w:rsidRPr="001008AD" w:rsidRDefault="00E7774F" w:rsidP="00696D4C">
            <w:pPr>
              <w:jc w:val="left"/>
              <w:rPr>
                <w:sz w:val="19"/>
                <w:szCs w:val="19"/>
                <w:lang w:val="en-CA" w:eastAsia="en-CA"/>
              </w:rPr>
            </w:pPr>
            <w:r w:rsidRPr="001008AD">
              <w:rPr>
                <w:sz w:val="19"/>
                <w:szCs w:val="19"/>
                <w:lang w:val="en-CA" w:eastAsia="en-CA"/>
              </w:rPr>
              <w:t xml:space="preserve">     535,297 </w:t>
            </w:r>
          </w:p>
        </w:tc>
        <w:tc>
          <w:tcPr>
            <w:tcW w:w="327" w:type="pct"/>
            <w:tcBorders>
              <w:top w:val="nil"/>
              <w:left w:val="nil"/>
              <w:bottom w:val="single" w:sz="4" w:space="0" w:color="auto"/>
              <w:right w:val="single" w:sz="4" w:space="0" w:color="auto"/>
            </w:tcBorders>
            <w:shd w:val="clear" w:color="auto" w:fill="auto"/>
            <w:noWrap/>
            <w:vAlign w:val="bottom"/>
            <w:hideMark/>
          </w:tcPr>
          <w:p w14:paraId="696E4752"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801,594 </w:t>
            </w:r>
          </w:p>
        </w:tc>
        <w:tc>
          <w:tcPr>
            <w:tcW w:w="328" w:type="pct"/>
            <w:tcBorders>
              <w:top w:val="nil"/>
              <w:left w:val="nil"/>
              <w:bottom w:val="single" w:sz="4" w:space="0" w:color="auto"/>
              <w:right w:val="single" w:sz="4" w:space="0" w:color="auto"/>
            </w:tcBorders>
            <w:shd w:val="clear" w:color="auto" w:fill="auto"/>
            <w:noWrap/>
            <w:vAlign w:val="bottom"/>
            <w:hideMark/>
          </w:tcPr>
          <w:p w14:paraId="46B3136B"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801,699 </w:t>
            </w:r>
          </w:p>
        </w:tc>
        <w:tc>
          <w:tcPr>
            <w:tcW w:w="328" w:type="pct"/>
            <w:tcBorders>
              <w:top w:val="nil"/>
              <w:left w:val="nil"/>
              <w:bottom w:val="single" w:sz="4" w:space="0" w:color="auto"/>
              <w:right w:val="single" w:sz="4" w:space="0" w:color="auto"/>
            </w:tcBorders>
            <w:shd w:val="clear" w:color="auto" w:fill="auto"/>
            <w:noWrap/>
            <w:vAlign w:val="bottom"/>
            <w:hideMark/>
          </w:tcPr>
          <w:p w14:paraId="5EFCC8A9"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801,805 </w:t>
            </w:r>
          </w:p>
        </w:tc>
        <w:tc>
          <w:tcPr>
            <w:tcW w:w="328" w:type="pct"/>
            <w:tcBorders>
              <w:top w:val="nil"/>
              <w:left w:val="nil"/>
              <w:bottom w:val="single" w:sz="4" w:space="0" w:color="auto"/>
              <w:right w:val="single" w:sz="4" w:space="0" w:color="auto"/>
            </w:tcBorders>
            <w:shd w:val="clear" w:color="auto" w:fill="auto"/>
            <w:noWrap/>
            <w:vAlign w:val="bottom"/>
            <w:hideMark/>
          </w:tcPr>
          <w:p w14:paraId="22AADE9A"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801,910 </w:t>
            </w:r>
          </w:p>
        </w:tc>
        <w:tc>
          <w:tcPr>
            <w:tcW w:w="328" w:type="pct"/>
            <w:tcBorders>
              <w:top w:val="nil"/>
              <w:left w:val="nil"/>
              <w:bottom w:val="single" w:sz="4" w:space="0" w:color="auto"/>
              <w:right w:val="single" w:sz="4" w:space="0" w:color="auto"/>
            </w:tcBorders>
            <w:shd w:val="clear" w:color="auto" w:fill="auto"/>
            <w:noWrap/>
            <w:vAlign w:val="bottom"/>
            <w:hideMark/>
          </w:tcPr>
          <w:p w14:paraId="102A804E"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802,016 </w:t>
            </w:r>
          </w:p>
        </w:tc>
        <w:tc>
          <w:tcPr>
            <w:tcW w:w="328" w:type="pct"/>
            <w:tcBorders>
              <w:top w:val="nil"/>
              <w:left w:val="nil"/>
              <w:bottom w:val="single" w:sz="4" w:space="0" w:color="auto"/>
              <w:right w:val="single" w:sz="4" w:space="0" w:color="auto"/>
            </w:tcBorders>
            <w:shd w:val="clear" w:color="auto" w:fill="auto"/>
            <w:noWrap/>
            <w:vAlign w:val="bottom"/>
            <w:hideMark/>
          </w:tcPr>
          <w:p w14:paraId="4988F951"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802,121 </w:t>
            </w:r>
          </w:p>
        </w:tc>
        <w:tc>
          <w:tcPr>
            <w:tcW w:w="328" w:type="pct"/>
            <w:tcBorders>
              <w:top w:val="nil"/>
              <w:left w:val="nil"/>
              <w:bottom w:val="single" w:sz="4" w:space="0" w:color="auto"/>
              <w:right w:val="single" w:sz="4" w:space="0" w:color="auto"/>
            </w:tcBorders>
            <w:shd w:val="clear" w:color="auto" w:fill="auto"/>
            <w:noWrap/>
            <w:vAlign w:val="bottom"/>
            <w:hideMark/>
          </w:tcPr>
          <w:p w14:paraId="26D16F1F"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802,227 </w:t>
            </w:r>
          </w:p>
        </w:tc>
        <w:tc>
          <w:tcPr>
            <w:tcW w:w="328" w:type="pct"/>
            <w:tcBorders>
              <w:top w:val="nil"/>
              <w:left w:val="nil"/>
              <w:bottom w:val="single" w:sz="4" w:space="0" w:color="auto"/>
              <w:right w:val="single" w:sz="4" w:space="0" w:color="auto"/>
            </w:tcBorders>
            <w:shd w:val="clear" w:color="auto" w:fill="auto"/>
            <w:noWrap/>
            <w:vAlign w:val="bottom"/>
            <w:hideMark/>
          </w:tcPr>
          <w:p w14:paraId="4BA0B1CE"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802,332 </w:t>
            </w:r>
          </w:p>
        </w:tc>
        <w:tc>
          <w:tcPr>
            <w:tcW w:w="328" w:type="pct"/>
            <w:tcBorders>
              <w:top w:val="nil"/>
              <w:left w:val="nil"/>
              <w:bottom w:val="single" w:sz="4" w:space="0" w:color="auto"/>
              <w:right w:val="single" w:sz="4" w:space="0" w:color="auto"/>
            </w:tcBorders>
            <w:shd w:val="clear" w:color="auto" w:fill="auto"/>
            <w:noWrap/>
            <w:vAlign w:val="bottom"/>
            <w:hideMark/>
          </w:tcPr>
          <w:p w14:paraId="6ED218DB"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802,438 </w:t>
            </w:r>
          </w:p>
        </w:tc>
        <w:tc>
          <w:tcPr>
            <w:tcW w:w="328" w:type="pct"/>
            <w:tcBorders>
              <w:top w:val="nil"/>
              <w:left w:val="nil"/>
              <w:bottom w:val="single" w:sz="4" w:space="0" w:color="auto"/>
              <w:right w:val="single" w:sz="4" w:space="0" w:color="auto"/>
            </w:tcBorders>
            <w:shd w:val="clear" w:color="auto" w:fill="auto"/>
            <w:noWrap/>
            <w:vAlign w:val="bottom"/>
            <w:hideMark/>
          </w:tcPr>
          <w:p w14:paraId="0D106E6A"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802,543 </w:t>
            </w:r>
          </w:p>
        </w:tc>
        <w:tc>
          <w:tcPr>
            <w:tcW w:w="411" w:type="pct"/>
            <w:tcBorders>
              <w:top w:val="nil"/>
              <w:left w:val="nil"/>
              <w:bottom w:val="single" w:sz="4" w:space="0" w:color="auto"/>
              <w:right w:val="single" w:sz="4" w:space="0" w:color="auto"/>
            </w:tcBorders>
            <w:shd w:val="clear" w:color="auto" w:fill="auto"/>
            <w:noWrap/>
            <w:vAlign w:val="bottom"/>
            <w:hideMark/>
          </w:tcPr>
          <w:p w14:paraId="4A689ED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8,555,982 </w:t>
            </w:r>
          </w:p>
        </w:tc>
      </w:tr>
      <w:tr w:rsidR="00E7774F" w:rsidRPr="001008AD" w14:paraId="5CE27620"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B97BE2E"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6767CA9E" w14:textId="77777777" w:rsidR="00E7774F" w:rsidRPr="001008AD" w:rsidRDefault="00E7774F" w:rsidP="00696D4C">
            <w:pPr>
              <w:jc w:val="left"/>
              <w:rPr>
                <w:sz w:val="19"/>
                <w:szCs w:val="19"/>
                <w:lang w:val="en-CA" w:eastAsia="en-CA"/>
              </w:rPr>
            </w:pPr>
            <w:r w:rsidRPr="001008AD">
              <w:rPr>
                <w:sz w:val="19"/>
                <w:szCs w:val="19"/>
                <w:lang w:val="en-CA" w:eastAsia="en-CA"/>
              </w:rPr>
              <w:t xml:space="preserve">  1,052,292 </w:t>
            </w:r>
          </w:p>
        </w:tc>
        <w:tc>
          <w:tcPr>
            <w:tcW w:w="327" w:type="pct"/>
            <w:tcBorders>
              <w:top w:val="nil"/>
              <w:left w:val="nil"/>
              <w:bottom w:val="single" w:sz="4" w:space="0" w:color="auto"/>
              <w:right w:val="single" w:sz="4" w:space="0" w:color="auto"/>
            </w:tcBorders>
            <w:shd w:val="clear" w:color="auto" w:fill="auto"/>
            <w:noWrap/>
            <w:vAlign w:val="bottom"/>
            <w:hideMark/>
          </w:tcPr>
          <w:p w14:paraId="13D4FC6C"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801,594 </w:t>
            </w:r>
          </w:p>
        </w:tc>
        <w:tc>
          <w:tcPr>
            <w:tcW w:w="328" w:type="pct"/>
            <w:tcBorders>
              <w:top w:val="nil"/>
              <w:left w:val="nil"/>
              <w:bottom w:val="single" w:sz="4" w:space="0" w:color="auto"/>
              <w:right w:val="single" w:sz="4" w:space="0" w:color="auto"/>
            </w:tcBorders>
            <w:shd w:val="clear" w:color="auto" w:fill="auto"/>
            <w:noWrap/>
            <w:vAlign w:val="bottom"/>
            <w:hideMark/>
          </w:tcPr>
          <w:p w14:paraId="6CE479B9"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801,699 </w:t>
            </w:r>
          </w:p>
        </w:tc>
        <w:tc>
          <w:tcPr>
            <w:tcW w:w="328" w:type="pct"/>
            <w:tcBorders>
              <w:top w:val="nil"/>
              <w:left w:val="nil"/>
              <w:bottom w:val="single" w:sz="4" w:space="0" w:color="auto"/>
              <w:right w:val="single" w:sz="4" w:space="0" w:color="auto"/>
            </w:tcBorders>
            <w:shd w:val="clear" w:color="auto" w:fill="auto"/>
            <w:noWrap/>
            <w:vAlign w:val="bottom"/>
            <w:hideMark/>
          </w:tcPr>
          <w:p w14:paraId="141E9AC8"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801,805 </w:t>
            </w:r>
          </w:p>
        </w:tc>
        <w:tc>
          <w:tcPr>
            <w:tcW w:w="328" w:type="pct"/>
            <w:tcBorders>
              <w:top w:val="nil"/>
              <w:left w:val="nil"/>
              <w:bottom w:val="single" w:sz="4" w:space="0" w:color="auto"/>
              <w:right w:val="single" w:sz="4" w:space="0" w:color="auto"/>
            </w:tcBorders>
            <w:shd w:val="clear" w:color="auto" w:fill="auto"/>
            <w:noWrap/>
            <w:vAlign w:val="bottom"/>
            <w:hideMark/>
          </w:tcPr>
          <w:p w14:paraId="7524A5C6"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801,910 </w:t>
            </w:r>
          </w:p>
        </w:tc>
        <w:tc>
          <w:tcPr>
            <w:tcW w:w="328" w:type="pct"/>
            <w:tcBorders>
              <w:top w:val="nil"/>
              <w:left w:val="nil"/>
              <w:bottom w:val="single" w:sz="4" w:space="0" w:color="auto"/>
              <w:right w:val="single" w:sz="4" w:space="0" w:color="auto"/>
            </w:tcBorders>
            <w:shd w:val="clear" w:color="auto" w:fill="auto"/>
            <w:noWrap/>
            <w:vAlign w:val="bottom"/>
            <w:hideMark/>
          </w:tcPr>
          <w:p w14:paraId="19F882D6"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802,016 </w:t>
            </w:r>
          </w:p>
        </w:tc>
        <w:tc>
          <w:tcPr>
            <w:tcW w:w="328" w:type="pct"/>
            <w:tcBorders>
              <w:top w:val="nil"/>
              <w:left w:val="nil"/>
              <w:bottom w:val="single" w:sz="4" w:space="0" w:color="auto"/>
              <w:right w:val="single" w:sz="4" w:space="0" w:color="auto"/>
            </w:tcBorders>
            <w:shd w:val="clear" w:color="auto" w:fill="auto"/>
            <w:noWrap/>
            <w:vAlign w:val="bottom"/>
            <w:hideMark/>
          </w:tcPr>
          <w:p w14:paraId="6DC0006A"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802,121 </w:t>
            </w:r>
          </w:p>
        </w:tc>
        <w:tc>
          <w:tcPr>
            <w:tcW w:w="328" w:type="pct"/>
            <w:tcBorders>
              <w:top w:val="nil"/>
              <w:left w:val="nil"/>
              <w:bottom w:val="single" w:sz="4" w:space="0" w:color="auto"/>
              <w:right w:val="single" w:sz="4" w:space="0" w:color="auto"/>
            </w:tcBorders>
            <w:shd w:val="clear" w:color="auto" w:fill="auto"/>
            <w:noWrap/>
            <w:vAlign w:val="bottom"/>
            <w:hideMark/>
          </w:tcPr>
          <w:p w14:paraId="79DCD6F1"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802,227 </w:t>
            </w:r>
          </w:p>
        </w:tc>
        <w:tc>
          <w:tcPr>
            <w:tcW w:w="328" w:type="pct"/>
            <w:tcBorders>
              <w:top w:val="nil"/>
              <w:left w:val="nil"/>
              <w:bottom w:val="single" w:sz="4" w:space="0" w:color="auto"/>
              <w:right w:val="single" w:sz="4" w:space="0" w:color="auto"/>
            </w:tcBorders>
            <w:shd w:val="clear" w:color="auto" w:fill="auto"/>
            <w:noWrap/>
            <w:vAlign w:val="bottom"/>
            <w:hideMark/>
          </w:tcPr>
          <w:p w14:paraId="282EE63F"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802,332 </w:t>
            </w:r>
          </w:p>
        </w:tc>
        <w:tc>
          <w:tcPr>
            <w:tcW w:w="328" w:type="pct"/>
            <w:tcBorders>
              <w:top w:val="nil"/>
              <w:left w:val="nil"/>
              <w:bottom w:val="single" w:sz="4" w:space="0" w:color="auto"/>
              <w:right w:val="single" w:sz="4" w:space="0" w:color="auto"/>
            </w:tcBorders>
            <w:shd w:val="clear" w:color="auto" w:fill="auto"/>
            <w:noWrap/>
            <w:vAlign w:val="bottom"/>
            <w:hideMark/>
          </w:tcPr>
          <w:p w14:paraId="2A43BAC2"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802,438 </w:t>
            </w:r>
          </w:p>
        </w:tc>
        <w:tc>
          <w:tcPr>
            <w:tcW w:w="328" w:type="pct"/>
            <w:tcBorders>
              <w:top w:val="nil"/>
              <w:left w:val="nil"/>
              <w:bottom w:val="single" w:sz="4" w:space="0" w:color="auto"/>
              <w:right w:val="single" w:sz="4" w:space="0" w:color="auto"/>
            </w:tcBorders>
            <w:shd w:val="clear" w:color="auto" w:fill="auto"/>
            <w:noWrap/>
            <w:vAlign w:val="bottom"/>
            <w:hideMark/>
          </w:tcPr>
          <w:p w14:paraId="03605CFA"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802,543 </w:t>
            </w:r>
          </w:p>
        </w:tc>
        <w:tc>
          <w:tcPr>
            <w:tcW w:w="411" w:type="pct"/>
            <w:tcBorders>
              <w:top w:val="nil"/>
              <w:left w:val="nil"/>
              <w:bottom w:val="single" w:sz="4" w:space="0" w:color="auto"/>
              <w:right w:val="single" w:sz="4" w:space="0" w:color="auto"/>
            </w:tcBorders>
            <w:shd w:val="clear" w:color="auto" w:fill="auto"/>
            <w:noWrap/>
            <w:vAlign w:val="bottom"/>
            <w:hideMark/>
          </w:tcPr>
          <w:p w14:paraId="22DB94A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9,072,977 </w:t>
            </w:r>
          </w:p>
        </w:tc>
      </w:tr>
      <w:tr w:rsidR="00E7774F" w:rsidRPr="001008AD" w14:paraId="04EC6BC1"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76DA90F3"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39F7A6A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536,669 </w:t>
            </w:r>
          </w:p>
        </w:tc>
        <w:tc>
          <w:tcPr>
            <w:tcW w:w="327" w:type="pct"/>
            <w:tcBorders>
              <w:top w:val="nil"/>
              <w:left w:val="nil"/>
              <w:bottom w:val="single" w:sz="4" w:space="0" w:color="auto"/>
              <w:right w:val="single" w:sz="4" w:space="0" w:color="auto"/>
            </w:tcBorders>
            <w:shd w:val="clear" w:color="auto" w:fill="auto"/>
            <w:noWrap/>
            <w:vAlign w:val="bottom"/>
            <w:hideMark/>
          </w:tcPr>
          <w:p w14:paraId="6CC014C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408,813 </w:t>
            </w:r>
          </w:p>
        </w:tc>
        <w:tc>
          <w:tcPr>
            <w:tcW w:w="328" w:type="pct"/>
            <w:tcBorders>
              <w:top w:val="nil"/>
              <w:left w:val="nil"/>
              <w:bottom w:val="single" w:sz="4" w:space="0" w:color="auto"/>
              <w:right w:val="single" w:sz="4" w:space="0" w:color="auto"/>
            </w:tcBorders>
            <w:shd w:val="clear" w:color="auto" w:fill="auto"/>
            <w:noWrap/>
            <w:vAlign w:val="bottom"/>
            <w:hideMark/>
          </w:tcPr>
          <w:p w14:paraId="1FE9E92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408,867 </w:t>
            </w:r>
          </w:p>
        </w:tc>
        <w:tc>
          <w:tcPr>
            <w:tcW w:w="328" w:type="pct"/>
            <w:tcBorders>
              <w:top w:val="nil"/>
              <w:left w:val="nil"/>
              <w:bottom w:val="single" w:sz="4" w:space="0" w:color="auto"/>
              <w:right w:val="single" w:sz="4" w:space="0" w:color="auto"/>
            </w:tcBorders>
            <w:shd w:val="clear" w:color="auto" w:fill="auto"/>
            <w:noWrap/>
            <w:vAlign w:val="bottom"/>
            <w:hideMark/>
          </w:tcPr>
          <w:p w14:paraId="6BA2C633"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408,920 </w:t>
            </w:r>
          </w:p>
        </w:tc>
        <w:tc>
          <w:tcPr>
            <w:tcW w:w="328" w:type="pct"/>
            <w:tcBorders>
              <w:top w:val="nil"/>
              <w:left w:val="nil"/>
              <w:bottom w:val="single" w:sz="4" w:space="0" w:color="auto"/>
              <w:right w:val="single" w:sz="4" w:space="0" w:color="auto"/>
            </w:tcBorders>
            <w:shd w:val="clear" w:color="auto" w:fill="auto"/>
            <w:noWrap/>
            <w:vAlign w:val="bottom"/>
            <w:hideMark/>
          </w:tcPr>
          <w:p w14:paraId="5E9A797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408,974 </w:t>
            </w:r>
          </w:p>
        </w:tc>
        <w:tc>
          <w:tcPr>
            <w:tcW w:w="328" w:type="pct"/>
            <w:tcBorders>
              <w:top w:val="nil"/>
              <w:left w:val="nil"/>
              <w:bottom w:val="single" w:sz="4" w:space="0" w:color="auto"/>
              <w:right w:val="single" w:sz="4" w:space="0" w:color="auto"/>
            </w:tcBorders>
            <w:shd w:val="clear" w:color="auto" w:fill="auto"/>
            <w:noWrap/>
            <w:vAlign w:val="bottom"/>
            <w:hideMark/>
          </w:tcPr>
          <w:p w14:paraId="67332D5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409,028 </w:t>
            </w:r>
          </w:p>
        </w:tc>
        <w:tc>
          <w:tcPr>
            <w:tcW w:w="328" w:type="pct"/>
            <w:tcBorders>
              <w:top w:val="nil"/>
              <w:left w:val="nil"/>
              <w:bottom w:val="single" w:sz="4" w:space="0" w:color="auto"/>
              <w:right w:val="single" w:sz="4" w:space="0" w:color="auto"/>
            </w:tcBorders>
            <w:shd w:val="clear" w:color="auto" w:fill="auto"/>
            <w:noWrap/>
            <w:vAlign w:val="bottom"/>
            <w:hideMark/>
          </w:tcPr>
          <w:p w14:paraId="315F2B4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409,082 </w:t>
            </w:r>
          </w:p>
        </w:tc>
        <w:tc>
          <w:tcPr>
            <w:tcW w:w="328" w:type="pct"/>
            <w:tcBorders>
              <w:top w:val="nil"/>
              <w:left w:val="nil"/>
              <w:bottom w:val="single" w:sz="4" w:space="0" w:color="auto"/>
              <w:right w:val="single" w:sz="4" w:space="0" w:color="auto"/>
            </w:tcBorders>
            <w:shd w:val="clear" w:color="auto" w:fill="auto"/>
            <w:noWrap/>
            <w:vAlign w:val="bottom"/>
            <w:hideMark/>
          </w:tcPr>
          <w:p w14:paraId="2B0C70B4"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409,136 </w:t>
            </w:r>
          </w:p>
        </w:tc>
        <w:tc>
          <w:tcPr>
            <w:tcW w:w="328" w:type="pct"/>
            <w:tcBorders>
              <w:top w:val="nil"/>
              <w:left w:val="nil"/>
              <w:bottom w:val="single" w:sz="4" w:space="0" w:color="auto"/>
              <w:right w:val="single" w:sz="4" w:space="0" w:color="auto"/>
            </w:tcBorders>
            <w:shd w:val="clear" w:color="auto" w:fill="auto"/>
            <w:noWrap/>
            <w:vAlign w:val="bottom"/>
            <w:hideMark/>
          </w:tcPr>
          <w:p w14:paraId="174C736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409,189 </w:t>
            </w:r>
          </w:p>
        </w:tc>
        <w:tc>
          <w:tcPr>
            <w:tcW w:w="328" w:type="pct"/>
            <w:tcBorders>
              <w:top w:val="nil"/>
              <w:left w:val="nil"/>
              <w:bottom w:val="single" w:sz="4" w:space="0" w:color="auto"/>
              <w:right w:val="single" w:sz="4" w:space="0" w:color="auto"/>
            </w:tcBorders>
            <w:shd w:val="clear" w:color="auto" w:fill="auto"/>
            <w:noWrap/>
            <w:vAlign w:val="bottom"/>
            <w:hideMark/>
          </w:tcPr>
          <w:p w14:paraId="6AF4BB64"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409,243 </w:t>
            </w:r>
          </w:p>
        </w:tc>
        <w:tc>
          <w:tcPr>
            <w:tcW w:w="328" w:type="pct"/>
            <w:tcBorders>
              <w:top w:val="nil"/>
              <w:left w:val="nil"/>
              <w:bottom w:val="single" w:sz="4" w:space="0" w:color="auto"/>
              <w:right w:val="single" w:sz="4" w:space="0" w:color="auto"/>
            </w:tcBorders>
            <w:shd w:val="clear" w:color="auto" w:fill="auto"/>
            <w:noWrap/>
            <w:vAlign w:val="bottom"/>
            <w:hideMark/>
          </w:tcPr>
          <w:p w14:paraId="49C5DE4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409,297 </w:t>
            </w:r>
          </w:p>
        </w:tc>
        <w:tc>
          <w:tcPr>
            <w:tcW w:w="411" w:type="pct"/>
            <w:tcBorders>
              <w:top w:val="nil"/>
              <w:left w:val="nil"/>
              <w:bottom w:val="single" w:sz="4" w:space="0" w:color="auto"/>
              <w:right w:val="single" w:sz="4" w:space="0" w:color="auto"/>
            </w:tcBorders>
            <w:shd w:val="clear" w:color="auto" w:fill="auto"/>
            <w:noWrap/>
            <w:vAlign w:val="bottom"/>
            <w:hideMark/>
          </w:tcPr>
          <w:p w14:paraId="46ECC91E"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4,627,218 </w:t>
            </w:r>
          </w:p>
        </w:tc>
      </w:tr>
      <w:tr w:rsidR="00E7774F" w:rsidRPr="001008AD" w14:paraId="7C53BE25"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7CEE7525"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631108D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145,953 </w:t>
            </w:r>
          </w:p>
        </w:tc>
        <w:tc>
          <w:tcPr>
            <w:tcW w:w="327" w:type="pct"/>
            <w:tcBorders>
              <w:top w:val="nil"/>
              <w:left w:val="nil"/>
              <w:bottom w:val="single" w:sz="4" w:space="0" w:color="auto"/>
              <w:right w:val="single" w:sz="4" w:space="0" w:color="auto"/>
            </w:tcBorders>
            <w:shd w:val="clear" w:color="auto" w:fill="auto"/>
            <w:noWrap/>
            <w:vAlign w:val="bottom"/>
            <w:hideMark/>
          </w:tcPr>
          <w:p w14:paraId="1F8C4E3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111,181 </w:t>
            </w:r>
          </w:p>
        </w:tc>
        <w:tc>
          <w:tcPr>
            <w:tcW w:w="328" w:type="pct"/>
            <w:tcBorders>
              <w:top w:val="nil"/>
              <w:left w:val="nil"/>
              <w:bottom w:val="single" w:sz="4" w:space="0" w:color="auto"/>
              <w:right w:val="single" w:sz="4" w:space="0" w:color="auto"/>
            </w:tcBorders>
            <w:shd w:val="clear" w:color="auto" w:fill="auto"/>
            <w:noWrap/>
            <w:vAlign w:val="bottom"/>
            <w:hideMark/>
          </w:tcPr>
          <w:p w14:paraId="64A1330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111,196 </w:t>
            </w:r>
          </w:p>
        </w:tc>
        <w:tc>
          <w:tcPr>
            <w:tcW w:w="328" w:type="pct"/>
            <w:tcBorders>
              <w:top w:val="nil"/>
              <w:left w:val="nil"/>
              <w:bottom w:val="single" w:sz="4" w:space="0" w:color="auto"/>
              <w:right w:val="single" w:sz="4" w:space="0" w:color="auto"/>
            </w:tcBorders>
            <w:shd w:val="clear" w:color="auto" w:fill="auto"/>
            <w:noWrap/>
            <w:vAlign w:val="bottom"/>
            <w:hideMark/>
          </w:tcPr>
          <w:p w14:paraId="172E687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111,211 </w:t>
            </w:r>
          </w:p>
        </w:tc>
        <w:tc>
          <w:tcPr>
            <w:tcW w:w="328" w:type="pct"/>
            <w:tcBorders>
              <w:top w:val="nil"/>
              <w:left w:val="nil"/>
              <w:bottom w:val="single" w:sz="4" w:space="0" w:color="auto"/>
              <w:right w:val="single" w:sz="4" w:space="0" w:color="auto"/>
            </w:tcBorders>
            <w:shd w:val="clear" w:color="auto" w:fill="auto"/>
            <w:noWrap/>
            <w:vAlign w:val="bottom"/>
            <w:hideMark/>
          </w:tcPr>
          <w:p w14:paraId="6A6B1C9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111,225 </w:t>
            </w:r>
          </w:p>
        </w:tc>
        <w:tc>
          <w:tcPr>
            <w:tcW w:w="328" w:type="pct"/>
            <w:tcBorders>
              <w:top w:val="nil"/>
              <w:left w:val="nil"/>
              <w:bottom w:val="single" w:sz="4" w:space="0" w:color="auto"/>
              <w:right w:val="single" w:sz="4" w:space="0" w:color="auto"/>
            </w:tcBorders>
            <w:shd w:val="clear" w:color="auto" w:fill="auto"/>
            <w:noWrap/>
            <w:vAlign w:val="bottom"/>
            <w:hideMark/>
          </w:tcPr>
          <w:p w14:paraId="2A34818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111,240 </w:t>
            </w:r>
          </w:p>
        </w:tc>
        <w:tc>
          <w:tcPr>
            <w:tcW w:w="328" w:type="pct"/>
            <w:tcBorders>
              <w:top w:val="nil"/>
              <w:left w:val="nil"/>
              <w:bottom w:val="single" w:sz="4" w:space="0" w:color="auto"/>
              <w:right w:val="single" w:sz="4" w:space="0" w:color="auto"/>
            </w:tcBorders>
            <w:shd w:val="clear" w:color="auto" w:fill="auto"/>
            <w:noWrap/>
            <w:vAlign w:val="bottom"/>
            <w:hideMark/>
          </w:tcPr>
          <w:p w14:paraId="3B5A0C7B"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111,255 </w:t>
            </w:r>
          </w:p>
        </w:tc>
        <w:tc>
          <w:tcPr>
            <w:tcW w:w="328" w:type="pct"/>
            <w:tcBorders>
              <w:top w:val="nil"/>
              <w:left w:val="nil"/>
              <w:bottom w:val="single" w:sz="4" w:space="0" w:color="auto"/>
              <w:right w:val="single" w:sz="4" w:space="0" w:color="auto"/>
            </w:tcBorders>
            <w:shd w:val="clear" w:color="auto" w:fill="auto"/>
            <w:noWrap/>
            <w:vAlign w:val="bottom"/>
            <w:hideMark/>
          </w:tcPr>
          <w:p w14:paraId="089DAEDE"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111,269 </w:t>
            </w:r>
          </w:p>
        </w:tc>
        <w:tc>
          <w:tcPr>
            <w:tcW w:w="328" w:type="pct"/>
            <w:tcBorders>
              <w:top w:val="nil"/>
              <w:left w:val="nil"/>
              <w:bottom w:val="single" w:sz="4" w:space="0" w:color="auto"/>
              <w:right w:val="single" w:sz="4" w:space="0" w:color="auto"/>
            </w:tcBorders>
            <w:shd w:val="clear" w:color="auto" w:fill="auto"/>
            <w:noWrap/>
            <w:vAlign w:val="bottom"/>
            <w:hideMark/>
          </w:tcPr>
          <w:p w14:paraId="244A288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111,284 </w:t>
            </w:r>
          </w:p>
        </w:tc>
        <w:tc>
          <w:tcPr>
            <w:tcW w:w="328" w:type="pct"/>
            <w:tcBorders>
              <w:top w:val="nil"/>
              <w:left w:val="nil"/>
              <w:bottom w:val="single" w:sz="4" w:space="0" w:color="auto"/>
              <w:right w:val="single" w:sz="4" w:space="0" w:color="auto"/>
            </w:tcBorders>
            <w:shd w:val="clear" w:color="auto" w:fill="auto"/>
            <w:noWrap/>
            <w:vAlign w:val="bottom"/>
            <w:hideMark/>
          </w:tcPr>
          <w:p w14:paraId="4C00BCF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111,298 </w:t>
            </w:r>
          </w:p>
        </w:tc>
        <w:tc>
          <w:tcPr>
            <w:tcW w:w="328" w:type="pct"/>
            <w:tcBorders>
              <w:top w:val="nil"/>
              <w:left w:val="nil"/>
              <w:bottom w:val="single" w:sz="4" w:space="0" w:color="auto"/>
              <w:right w:val="single" w:sz="4" w:space="0" w:color="auto"/>
            </w:tcBorders>
            <w:shd w:val="clear" w:color="auto" w:fill="auto"/>
            <w:noWrap/>
            <w:vAlign w:val="bottom"/>
            <w:hideMark/>
          </w:tcPr>
          <w:p w14:paraId="535F5E33"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111,313 </w:t>
            </w:r>
          </w:p>
        </w:tc>
        <w:tc>
          <w:tcPr>
            <w:tcW w:w="411" w:type="pct"/>
            <w:tcBorders>
              <w:top w:val="nil"/>
              <w:left w:val="nil"/>
              <w:bottom w:val="single" w:sz="4" w:space="0" w:color="auto"/>
              <w:right w:val="single" w:sz="4" w:space="0" w:color="auto"/>
            </w:tcBorders>
            <w:shd w:val="clear" w:color="auto" w:fill="auto"/>
            <w:noWrap/>
            <w:vAlign w:val="bottom"/>
            <w:hideMark/>
          </w:tcPr>
          <w:p w14:paraId="0CADA30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1,258,426 </w:t>
            </w:r>
          </w:p>
        </w:tc>
      </w:tr>
      <w:tr w:rsidR="00E7774F" w:rsidRPr="001008AD" w14:paraId="1AE7CBF5"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33B28EA6" w14:textId="77777777" w:rsidR="00E7774F" w:rsidRPr="001008AD" w:rsidRDefault="00E7774F" w:rsidP="00696D4C">
            <w:pPr>
              <w:bidi/>
              <w:jc w:val="left"/>
              <w:rPr>
                <w:sz w:val="19"/>
                <w:szCs w:val="19"/>
                <w:lang w:val="en-CA" w:eastAsia="en-CA"/>
              </w:rPr>
            </w:pPr>
            <w:r w:rsidRPr="007B5EF9">
              <w:rPr>
                <w:rFonts w:hint="cs"/>
                <w:sz w:val="16"/>
                <w:szCs w:val="16"/>
                <w:rtl/>
                <w:lang w:val="en-CA" w:eastAsia="en-CA" w:bidi="ar-AE"/>
              </w:rPr>
              <w:t>التحقق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64173DDC"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6AAD0CAB"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14:paraId="0BCBDD9B"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14:paraId="270142DA"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766E59DE"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027A8E17"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32A9C653"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362A19F3"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083247D0"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0BF9A373"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03001EB0"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411" w:type="pct"/>
            <w:tcBorders>
              <w:top w:val="nil"/>
              <w:left w:val="nil"/>
              <w:bottom w:val="single" w:sz="4" w:space="0" w:color="auto"/>
              <w:right w:val="single" w:sz="4" w:space="0" w:color="auto"/>
            </w:tcBorders>
            <w:shd w:val="clear" w:color="auto" w:fill="auto"/>
            <w:noWrap/>
            <w:vAlign w:val="bottom"/>
            <w:hideMark/>
          </w:tcPr>
          <w:p w14:paraId="36A60A59"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182,500 </w:t>
            </w:r>
          </w:p>
        </w:tc>
      </w:tr>
    </w:tbl>
    <w:p w14:paraId="49883565" w14:textId="77777777" w:rsidR="00E7774F" w:rsidRPr="007B5EF9" w:rsidRDefault="00E7774F" w:rsidP="00E7774F">
      <w:pPr>
        <w:bidi/>
        <w:jc w:val="left"/>
        <w:rPr>
          <w:b/>
          <w:sz w:val="16"/>
          <w:szCs w:val="16"/>
          <w:lang w:val="en-CA"/>
        </w:rPr>
      </w:pPr>
      <w:r w:rsidRPr="007B5EF9">
        <w:rPr>
          <w:rFonts w:hint="cs"/>
          <w:b/>
          <w:sz w:val="16"/>
          <w:szCs w:val="16"/>
          <w:rtl/>
          <w:lang w:val="en-CA"/>
        </w:rPr>
        <w:t xml:space="preserve">* </w:t>
      </w:r>
      <w:r>
        <w:rPr>
          <w:rFonts w:hint="cs"/>
          <w:b/>
          <w:sz w:val="16"/>
          <w:szCs w:val="16"/>
          <w:rtl/>
          <w:lang w:val="en-CA"/>
        </w:rPr>
        <w:t>ستة</w:t>
      </w:r>
      <w:r w:rsidRPr="007B5EF9">
        <w:rPr>
          <w:rFonts w:hint="cs"/>
          <w:b/>
          <w:sz w:val="16"/>
          <w:szCs w:val="16"/>
          <w:rtl/>
          <w:lang w:val="en-CA"/>
        </w:rPr>
        <w:t xml:space="preserve"> أشهر من التدمير المفترض خارج الموقع لعام 2020</w:t>
      </w:r>
    </w:p>
    <w:p w14:paraId="097530CC" w14:textId="77777777" w:rsidR="00E7774F" w:rsidRPr="00DD664B" w:rsidRDefault="00E7774F" w:rsidP="00E7774F">
      <w:pPr>
        <w:bidi/>
        <w:rPr>
          <w:lang w:val="en-CA"/>
        </w:rPr>
      </w:pPr>
    </w:p>
    <w:p w14:paraId="6FDDB210" w14:textId="77777777" w:rsidR="00E7774F" w:rsidRPr="00112DEA" w:rsidRDefault="00E7774F" w:rsidP="00E7774F">
      <w:pPr>
        <w:bidi/>
        <w:rPr>
          <w:lang w:val="en-US"/>
        </w:rPr>
      </w:pPr>
    </w:p>
    <w:p w14:paraId="2704F33F" w14:textId="77777777" w:rsidR="00E7774F" w:rsidRDefault="00E7774F" w:rsidP="00E7774F">
      <w:pPr>
        <w:bidi/>
        <w:jc w:val="left"/>
        <w:rPr>
          <w:b/>
          <w:lang w:val="en-CA"/>
        </w:rPr>
      </w:pPr>
      <w:r>
        <w:rPr>
          <w:b/>
          <w:lang w:val="en-CA"/>
        </w:rPr>
        <w:br w:type="page"/>
      </w:r>
    </w:p>
    <w:p w14:paraId="03F46CDD" w14:textId="77777777" w:rsidR="00E7774F" w:rsidRPr="00DD664B" w:rsidRDefault="00E7774F" w:rsidP="00E7774F">
      <w:pPr>
        <w:bidi/>
        <w:jc w:val="left"/>
        <w:rPr>
          <w:rtl/>
          <w:lang w:val="en-CA" w:bidi="ar-AE"/>
        </w:rPr>
      </w:pPr>
      <w:r w:rsidRPr="00EB6925">
        <w:rPr>
          <w:rFonts w:hint="cs"/>
          <w:bCs/>
          <w:rtl/>
          <w:lang w:val="en-CA"/>
        </w:rPr>
        <w:lastRenderedPageBreak/>
        <w:t xml:space="preserve">الجدول </w:t>
      </w:r>
      <w:r>
        <w:rPr>
          <w:rFonts w:hint="cs"/>
          <w:bCs/>
          <w:rtl/>
          <w:lang w:val="en-CA"/>
        </w:rPr>
        <w:t>الخامس</w:t>
      </w:r>
      <w:r w:rsidRPr="00EB6925">
        <w:rPr>
          <w:rFonts w:hint="cs"/>
          <w:bCs/>
          <w:rtl/>
          <w:lang w:val="en-CA"/>
        </w:rPr>
        <w:t>:</w:t>
      </w:r>
      <w:r w:rsidRPr="00EB6925">
        <w:rPr>
          <w:rFonts w:hint="cs"/>
          <w:bCs/>
          <w:rtl/>
          <w:lang w:val="en-CA" w:bidi="ar-AE"/>
        </w:rPr>
        <w:t xml:space="preserve"> خيار</w:t>
      </w:r>
      <w:r w:rsidRPr="00EB6925">
        <w:rPr>
          <w:bCs/>
          <w:rtl/>
        </w:rPr>
        <w:t xml:space="preserve"> </w:t>
      </w:r>
      <w:r>
        <w:rPr>
          <w:rFonts w:hint="cs"/>
          <w:bCs/>
          <w:rtl/>
          <w:lang w:val="en-CA" w:bidi="ar-AE"/>
        </w:rPr>
        <w:t>الأمانة (أ)</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w:t>
      </w:r>
      <w:r w:rsidRPr="00EB6925">
        <w:rPr>
          <w:rFonts w:hint="cs"/>
          <w:bCs/>
          <w:rtl/>
          <w:lang w:val="en-CA" w:bidi="ar-AE"/>
        </w:rPr>
        <w:t xml:space="preserve">96 </w:t>
      </w:r>
      <w:r>
        <w:rPr>
          <w:rFonts w:hint="cs"/>
          <w:bCs/>
          <w:rtl/>
          <w:lang w:val="en-CA" w:bidi="ar-AE"/>
        </w:rPr>
        <w:t>في المائة</w:t>
      </w:r>
    </w:p>
    <w:tbl>
      <w:tblPr>
        <w:bidiVisual/>
        <w:tblW w:w="4978" w:type="pct"/>
        <w:tblLook w:val="04A0" w:firstRow="1" w:lastRow="0" w:firstColumn="1" w:lastColumn="0" w:noHBand="0" w:noVBand="1"/>
      </w:tblPr>
      <w:tblGrid>
        <w:gridCol w:w="2581"/>
        <w:gridCol w:w="1131"/>
        <w:gridCol w:w="929"/>
        <w:gridCol w:w="929"/>
        <w:gridCol w:w="929"/>
        <w:gridCol w:w="929"/>
        <w:gridCol w:w="929"/>
        <w:gridCol w:w="929"/>
        <w:gridCol w:w="929"/>
        <w:gridCol w:w="929"/>
        <w:gridCol w:w="929"/>
        <w:gridCol w:w="929"/>
        <w:gridCol w:w="1181"/>
      </w:tblGrid>
      <w:tr w:rsidR="00E7774F" w:rsidRPr="001008AD" w14:paraId="52991958" w14:textId="77777777" w:rsidTr="00696D4C">
        <w:trPr>
          <w:trHeight w:val="255"/>
        </w:trPr>
        <w:tc>
          <w:tcPr>
            <w:tcW w:w="9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011DDF" w14:textId="77777777" w:rsidR="00E7774F" w:rsidRPr="001008AD" w:rsidRDefault="00E7774F" w:rsidP="00696D4C">
            <w:pPr>
              <w:bidi/>
              <w:jc w:val="left"/>
              <w:rPr>
                <w:sz w:val="19"/>
                <w:szCs w:val="19"/>
                <w:lang w:val="en-CA" w:eastAsia="en-CA"/>
              </w:rPr>
            </w:pPr>
            <w:r w:rsidRPr="001008AD">
              <w:rPr>
                <w:sz w:val="19"/>
                <w:szCs w:val="19"/>
                <w:lang w:val="en-CA" w:eastAsia="en-CA"/>
              </w:rPr>
              <w:t> </w:t>
            </w:r>
          </w:p>
        </w:tc>
        <w:tc>
          <w:tcPr>
            <w:tcW w:w="399" w:type="pct"/>
            <w:tcBorders>
              <w:top w:val="single" w:sz="4" w:space="0" w:color="auto"/>
              <w:left w:val="nil"/>
              <w:bottom w:val="single" w:sz="4" w:space="0" w:color="auto"/>
              <w:right w:val="single" w:sz="4" w:space="0" w:color="auto"/>
            </w:tcBorders>
            <w:shd w:val="clear" w:color="auto" w:fill="auto"/>
            <w:noWrap/>
            <w:vAlign w:val="bottom"/>
            <w:hideMark/>
          </w:tcPr>
          <w:p w14:paraId="6CE3C7B4" w14:textId="77777777" w:rsidR="00E7774F" w:rsidRPr="001008AD" w:rsidRDefault="00E7774F" w:rsidP="00696D4C">
            <w:pPr>
              <w:jc w:val="right"/>
              <w:rPr>
                <w:sz w:val="19"/>
                <w:szCs w:val="19"/>
                <w:lang w:val="en-CA" w:eastAsia="en-CA"/>
              </w:rPr>
            </w:pPr>
            <w:r w:rsidRPr="001008AD">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79714078" w14:textId="77777777" w:rsidR="00E7774F" w:rsidRPr="001008AD" w:rsidRDefault="00E7774F" w:rsidP="00696D4C">
            <w:pPr>
              <w:jc w:val="right"/>
              <w:rPr>
                <w:sz w:val="19"/>
                <w:szCs w:val="19"/>
                <w:lang w:val="en-CA" w:eastAsia="en-CA"/>
              </w:rPr>
            </w:pPr>
            <w:r w:rsidRPr="001008AD">
              <w:rPr>
                <w:sz w:val="19"/>
                <w:szCs w:val="19"/>
                <w:lang w:val="en-CA" w:eastAsia="en-CA"/>
              </w:rPr>
              <w:t>2021</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08C33402" w14:textId="77777777" w:rsidR="00E7774F" w:rsidRPr="001008AD" w:rsidRDefault="00E7774F" w:rsidP="00696D4C">
            <w:pPr>
              <w:jc w:val="right"/>
              <w:rPr>
                <w:sz w:val="19"/>
                <w:szCs w:val="19"/>
                <w:lang w:val="en-CA" w:eastAsia="en-CA"/>
              </w:rPr>
            </w:pPr>
            <w:r w:rsidRPr="001008AD">
              <w:rPr>
                <w:sz w:val="19"/>
                <w:szCs w:val="19"/>
                <w:lang w:val="en-CA" w:eastAsia="en-CA"/>
              </w:rPr>
              <w:t>2022</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43AEE04E" w14:textId="77777777" w:rsidR="00E7774F" w:rsidRPr="001008AD" w:rsidRDefault="00E7774F" w:rsidP="00696D4C">
            <w:pPr>
              <w:jc w:val="right"/>
              <w:rPr>
                <w:sz w:val="19"/>
                <w:szCs w:val="19"/>
                <w:lang w:val="en-CA" w:eastAsia="en-CA"/>
              </w:rPr>
            </w:pPr>
            <w:r w:rsidRPr="001008AD">
              <w:rPr>
                <w:sz w:val="19"/>
                <w:szCs w:val="19"/>
                <w:lang w:val="en-CA" w:eastAsia="en-CA"/>
              </w:rPr>
              <w:t>2023</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26DFF74A" w14:textId="77777777" w:rsidR="00E7774F" w:rsidRPr="001008AD" w:rsidRDefault="00E7774F" w:rsidP="00696D4C">
            <w:pPr>
              <w:jc w:val="right"/>
              <w:rPr>
                <w:sz w:val="19"/>
                <w:szCs w:val="19"/>
                <w:lang w:val="en-CA" w:eastAsia="en-CA"/>
              </w:rPr>
            </w:pPr>
            <w:r w:rsidRPr="001008AD">
              <w:rPr>
                <w:sz w:val="19"/>
                <w:szCs w:val="19"/>
                <w:lang w:val="en-CA" w:eastAsia="en-CA"/>
              </w:rPr>
              <w:t>2024</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791E9B62" w14:textId="77777777" w:rsidR="00E7774F" w:rsidRPr="001008AD" w:rsidRDefault="00E7774F" w:rsidP="00696D4C">
            <w:pPr>
              <w:jc w:val="right"/>
              <w:rPr>
                <w:sz w:val="19"/>
                <w:szCs w:val="19"/>
                <w:lang w:val="en-CA" w:eastAsia="en-CA"/>
              </w:rPr>
            </w:pPr>
            <w:r w:rsidRPr="001008AD">
              <w:rPr>
                <w:sz w:val="19"/>
                <w:szCs w:val="19"/>
                <w:lang w:val="en-CA" w:eastAsia="en-CA"/>
              </w:rPr>
              <w:t>2025</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263C0613" w14:textId="77777777" w:rsidR="00E7774F" w:rsidRPr="001008AD" w:rsidRDefault="00E7774F" w:rsidP="00696D4C">
            <w:pPr>
              <w:jc w:val="right"/>
              <w:rPr>
                <w:sz w:val="19"/>
                <w:szCs w:val="19"/>
                <w:lang w:val="en-CA" w:eastAsia="en-CA"/>
              </w:rPr>
            </w:pPr>
            <w:r w:rsidRPr="001008AD">
              <w:rPr>
                <w:sz w:val="19"/>
                <w:szCs w:val="19"/>
                <w:lang w:val="en-CA" w:eastAsia="en-CA"/>
              </w:rPr>
              <w:t>2026</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67C1C9F6" w14:textId="77777777" w:rsidR="00E7774F" w:rsidRPr="001008AD" w:rsidRDefault="00E7774F" w:rsidP="00696D4C">
            <w:pPr>
              <w:jc w:val="right"/>
              <w:rPr>
                <w:sz w:val="19"/>
                <w:szCs w:val="19"/>
                <w:lang w:val="en-CA" w:eastAsia="en-CA"/>
              </w:rPr>
            </w:pPr>
            <w:r w:rsidRPr="001008AD">
              <w:rPr>
                <w:sz w:val="19"/>
                <w:szCs w:val="19"/>
                <w:lang w:val="en-CA" w:eastAsia="en-CA"/>
              </w:rPr>
              <w:t>2027</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106DD203" w14:textId="77777777" w:rsidR="00E7774F" w:rsidRPr="001008AD" w:rsidRDefault="00E7774F" w:rsidP="00696D4C">
            <w:pPr>
              <w:jc w:val="right"/>
              <w:rPr>
                <w:sz w:val="19"/>
                <w:szCs w:val="19"/>
                <w:lang w:val="en-CA" w:eastAsia="en-CA"/>
              </w:rPr>
            </w:pPr>
            <w:r w:rsidRPr="001008AD">
              <w:rPr>
                <w:sz w:val="19"/>
                <w:szCs w:val="19"/>
                <w:lang w:val="en-CA" w:eastAsia="en-CA"/>
              </w:rPr>
              <w:t>2028</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601E894A" w14:textId="77777777" w:rsidR="00E7774F" w:rsidRPr="001008AD" w:rsidRDefault="00E7774F" w:rsidP="00696D4C">
            <w:pPr>
              <w:jc w:val="right"/>
              <w:rPr>
                <w:sz w:val="19"/>
                <w:szCs w:val="19"/>
                <w:lang w:val="en-CA" w:eastAsia="en-CA"/>
              </w:rPr>
            </w:pPr>
            <w:r w:rsidRPr="001008AD">
              <w:rPr>
                <w:sz w:val="19"/>
                <w:szCs w:val="19"/>
                <w:lang w:val="en-CA" w:eastAsia="en-CA"/>
              </w:rPr>
              <w:t>2029</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0E85D1AC" w14:textId="77777777" w:rsidR="00E7774F" w:rsidRPr="001008AD" w:rsidRDefault="00E7774F" w:rsidP="00696D4C">
            <w:pPr>
              <w:jc w:val="right"/>
              <w:rPr>
                <w:sz w:val="19"/>
                <w:szCs w:val="19"/>
                <w:lang w:val="en-CA" w:eastAsia="en-CA"/>
              </w:rPr>
            </w:pPr>
            <w:r w:rsidRPr="001008AD">
              <w:rPr>
                <w:sz w:val="19"/>
                <w:szCs w:val="19"/>
                <w:lang w:val="en-CA" w:eastAsia="en-CA"/>
              </w:rPr>
              <w:t>2030</w:t>
            </w:r>
          </w:p>
        </w:tc>
        <w:tc>
          <w:tcPr>
            <w:tcW w:w="418" w:type="pct"/>
            <w:tcBorders>
              <w:top w:val="single" w:sz="4" w:space="0" w:color="auto"/>
              <w:left w:val="nil"/>
              <w:bottom w:val="single" w:sz="4" w:space="0" w:color="auto"/>
              <w:right w:val="single" w:sz="4" w:space="0" w:color="auto"/>
            </w:tcBorders>
            <w:shd w:val="clear" w:color="auto" w:fill="auto"/>
            <w:noWrap/>
            <w:vAlign w:val="bottom"/>
            <w:hideMark/>
          </w:tcPr>
          <w:p w14:paraId="3EC97BA4" w14:textId="77777777" w:rsidR="00E7774F" w:rsidRPr="001E454E" w:rsidRDefault="00E7774F" w:rsidP="00696D4C">
            <w:pPr>
              <w:bidi/>
              <w:jc w:val="center"/>
              <w:rPr>
                <w:b/>
                <w:sz w:val="19"/>
                <w:szCs w:val="19"/>
                <w:rtl/>
                <w:lang w:val="en-US" w:eastAsia="en-CA" w:bidi="ar-AE"/>
              </w:rPr>
            </w:pPr>
            <w:r w:rsidRPr="001008AD">
              <w:rPr>
                <w:b/>
                <w:sz w:val="19"/>
                <w:szCs w:val="19"/>
                <w:lang w:val="en-CA" w:eastAsia="en-CA"/>
              </w:rPr>
              <w:t>Total</w:t>
            </w:r>
          </w:p>
        </w:tc>
      </w:tr>
      <w:tr w:rsidR="00E7774F" w:rsidRPr="001008AD" w14:paraId="7FB9A13E"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566E2BD8"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9" w:type="pct"/>
            <w:tcBorders>
              <w:top w:val="nil"/>
              <w:left w:val="nil"/>
              <w:bottom w:val="single" w:sz="4" w:space="0" w:color="auto"/>
              <w:right w:val="single" w:sz="4" w:space="0" w:color="auto"/>
            </w:tcBorders>
            <w:shd w:val="clear" w:color="auto" w:fill="auto"/>
            <w:noWrap/>
            <w:vAlign w:val="bottom"/>
            <w:hideMark/>
          </w:tcPr>
          <w:p w14:paraId="5B94E65E"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7A568960"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64E110EC"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2953210D"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7527B81A"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0FCEA91F"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063ABE7E"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16AA8C0B"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27CB322D"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3950BA52"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6908AAB0"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418" w:type="pct"/>
            <w:tcBorders>
              <w:top w:val="nil"/>
              <w:left w:val="nil"/>
              <w:bottom w:val="single" w:sz="4" w:space="0" w:color="auto"/>
              <w:right w:val="single" w:sz="4" w:space="0" w:color="auto"/>
            </w:tcBorders>
            <w:shd w:val="clear" w:color="auto" w:fill="auto"/>
            <w:noWrap/>
            <w:vAlign w:val="bottom"/>
            <w:hideMark/>
          </w:tcPr>
          <w:p w14:paraId="0C89060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84,898 </w:t>
            </w:r>
          </w:p>
        </w:tc>
      </w:tr>
      <w:tr w:rsidR="00E7774F" w:rsidRPr="001008AD" w14:paraId="17C7B96D"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0F6BD225"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36698A6B" w14:textId="77777777" w:rsidR="00E7774F" w:rsidRPr="001008AD" w:rsidRDefault="00E7774F" w:rsidP="00696D4C">
            <w:pPr>
              <w:jc w:val="left"/>
              <w:rPr>
                <w:sz w:val="19"/>
                <w:szCs w:val="19"/>
                <w:lang w:val="en-CA" w:eastAsia="en-CA"/>
              </w:rPr>
            </w:pPr>
            <w:r w:rsidRPr="001008AD">
              <w:rPr>
                <w:sz w:val="19"/>
                <w:szCs w:val="19"/>
                <w:lang w:val="en-CA" w:eastAsia="en-CA"/>
              </w:rPr>
              <w:t xml:space="preserve">     556,958 </w:t>
            </w:r>
          </w:p>
        </w:tc>
        <w:tc>
          <w:tcPr>
            <w:tcW w:w="327" w:type="pct"/>
            <w:tcBorders>
              <w:top w:val="nil"/>
              <w:left w:val="nil"/>
              <w:bottom w:val="single" w:sz="4" w:space="0" w:color="auto"/>
              <w:right w:val="single" w:sz="4" w:space="0" w:color="auto"/>
            </w:tcBorders>
            <w:shd w:val="clear" w:color="auto" w:fill="auto"/>
            <w:noWrap/>
            <w:vAlign w:val="bottom"/>
            <w:hideMark/>
          </w:tcPr>
          <w:p w14:paraId="09EFEE76"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549BD233"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78DBC43E"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220476EF"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205384C5"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3F193A28"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45D8DA09"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2B316C61"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2217884D"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7" w:type="pct"/>
            <w:tcBorders>
              <w:top w:val="nil"/>
              <w:left w:val="nil"/>
              <w:bottom w:val="single" w:sz="4" w:space="0" w:color="auto"/>
              <w:right w:val="single" w:sz="4" w:space="0" w:color="auto"/>
            </w:tcBorders>
            <w:shd w:val="clear" w:color="auto" w:fill="auto"/>
            <w:noWrap/>
            <w:vAlign w:val="bottom"/>
            <w:hideMark/>
          </w:tcPr>
          <w:p w14:paraId="7BD4BB40"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418" w:type="pct"/>
            <w:tcBorders>
              <w:top w:val="nil"/>
              <w:left w:val="nil"/>
              <w:bottom w:val="single" w:sz="4" w:space="0" w:color="auto"/>
              <w:right w:val="single" w:sz="4" w:space="0" w:color="auto"/>
            </w:tcBorders>
            <w:shd w:val="clear" w:color="auto" w:fill="auto"/>
            <w:noWrap/>
            <w:vAlign w:val="bottom"/>
            <w:hideMark/>
          </w:tcPr>
          <w:p w14:paraId="2B2078D1"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556,958 </w:t>
            </w:r>
          </w:p>
        </w:tc>
      </w:tr>
      <w:tr w:rsidR="00E7774F" w:rsidRPr="001008AD" w14:paraId="31A15675"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642159B8"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9" w:type="pct"/>
            <w:tcBorders>
              <w:top w:val="nil"/>
              <w:left w:val="nil"/>
              <w:bottom w:val="single" w:sz="4" w:space="0" w:color="auto"/>
              <w:right w:val="single" w:sz="4" w:space="0" w:color="auto"/>
            </w:tcBorders>
            <w:shd w:val="clear" w:color="auto" w:fill="auto"/>
            <w:noWrap/>
            <w:vAlign w:val="bottom"/>
            <w:hideMark/>
          </w:tcPr>
          <w:p w14:paraId="6E7BE0DA" w14:textId="77777777" w:rsidR="00E7774F" w:rsidRPr="001008AD" w:rsidRDefault="00E7774F" w:rsidP="00696D4C">
            <w:pPr>
              <w:jc w:val="left"/>
              <w:rPr>
                <w:sz w:val="19"/>
                <w:szCs w:val="19"/>
                <w:lang w:val="en-CA" w:eastAsia="en-CA"/>
              </w:rPr>
            </w:pPr>
            <w:r w:rsidRPr="001008AD">
              <w:rPr>
                <w:sz w:val="19"/>
                <w:szCs w:val="19"/>
                <w:lang w:val="en-CA" w:eastAsia="en-CA"/>
              </w:rPr>
              <w:t xml:space="preserve">           96.6</w:t>
            </w:r>
            <w:r w:rsidRPr="00DD664B">
              <w:rPr>
                <w:sz w:val="19"/>
                <w:szCs w:val="19"/>
                <w:vertAlign w:val="superscript"/>
                <w:lang w:val="en-CA" w:eastAsia="en-CA"/>
              </w:rPr>
              <w:t>*</w:t>
            </w:r>
          </w:p>
        </w:tc>
        <w:tc>
          <w:tcPr>
            <w:tcW w:w="327" w:type="pct"/>
            <w:tcBorders>
              <w:top w:val="nil"/>
              <w:left w:val="nil"/>
              <w:bottom w:val="single" w:sz="4" w:space="0" w:color="auto"/>
              <w:right w:val="single" w:sz="4" w:space="0" w:color="auto"/>
            </w:tcBorders>
            <w:shd w:val="clear" w:color="auto" w:fill="auto"/>
            <w:noWrap/>
            <w:vAlign w:val="bottom"/>
            <w:hideMark/>
          </w:tcPr>
          <w:p w14:paraId="216DF273"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11FAE4F2"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612DD01C"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3595A4DA"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48E22180"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262C1154"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03A19797"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694127B0"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039C6EBF"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327" w:type="pct"/>
            <w:tcBorders>
              <w:top w:val="nil"/>
              <w:left w:val="nil"/>
              <w:bottom w:val="single" w:sz="4" w:space="0" w:color="auto"/>
              <w:right w:val="single" w:sz="4" w:space="0" w:color="auto"/>
            </w:tcBorders>
            <w:shd w:val="clear" w:color="auto" w:fill="auto"/>
            <w:noWrap/>
            <w:vAlign w:val="bottom"/>
            <w:hideMark/>
          </w:tcPr>
          <w:p w14:paraId="235146C4" w14:textId="77777777" w:rsidR="00E7774F" w:rsidRPr="001008AD" w:rsidRDefault="00E7774F" w:rsidP="00696D4C">
            <w:pPr>
              <w:jc w:val="left"/>
              <w:rPr>
                <w:sz w:val="19"/>
                <w:szCs w:val="19"/>
                <w:lang w:val="en-CA" w:eastAsia="en-CA"/>
              </w:rPr>
            </w:pPr>
            <w:r w:rsidRPr="001008AD">
              <w:rPr>
                <w:sz w:val="19"/>
                <w:szCs w:val="19"/>
                <w:lang w:val="en-CA" w:eastAsia="en-CA"/>
              </w:rPr>
              <w:t xml:space="preserve">      128.8 </w:t>
            </w:r>
          </w:p>
        </w:tc>
        <w:tc>
          <w:tcPr>
            <w:tcW w:w="418" w:type="pct"/>
            <w:tcBorders>
              <w:top w:val="nil"/>
              <w:left w:val="nil"/>
              <w:bottom w:val="single" w:sz="4" w:space="0" w:color="auto"/>
              <w:right w:val="single" w:sz="4" w:space="0" w:color="auto"/>
            </w:tcBorders>
            <w:shd w:val="clear" w:color="auto" w:fill="auto"/>
            <w:noWrap/>
            <w:vAlign w:val="bottom"/>
            <w:hideMark/>
          </w:tcPr>
          <w:p w14:paraId="00149B9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1,385 </w:t>
            </w:r>
          </w:p>
        </w:tc>
      </w:tr>
      <w:tr w:rsidR="00E7774F" w:rsidRPr="001008AD" w14:paraId="01895145"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157E8A3E"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328A356E" w14:textId="77777777" w:rsidR="00E7774F" w:rsidRPr="001008AD" w:rsidRDefault="00E7774F" w:rsidP="00696D4C">
            <w:pPr>
              <w:jc w:val="left"/>
              <w:rPr>
                <w:sz w:val="19"/>
                <w:szCs w:val="19"/>
                <w:lang w:val="en-CA" w:eastAsia="en-CA"/>
              </w:rPr>
            </w:pPr>
            <w:r w:rsidRPr="001008AD">
              <w:rPr>
                <w:sz w:val="19"/>
                <w:szCs w:val="19"/>
                <w:lang w:val="en-CA" w:eastAsia="en-CA"/>
              </w:rPr>
              <w:t xml:space="preserve">     718,215 </w:t>
            </w:r>
          </w:p>
        </w:tc>
        <w:tc>
          <w:tcPr>
            <w:tcW w:w="327" w:type="pct"/>
            <w:tcBorders>
              <w:top w:val="nil"/>
              <w:left w:val="nil"/>
              <w:bottom w:val="single" w:sz="4" w:space="0" w:color="auto"/>
              <w:right w:val="single" w:sz="4" w:space="0" w:color="auto"/>
            </w:tcBorders>
            <w:shd w:val="clear" w:color="auto" w:fill="auto"/>
            <w:noWrap/>
            <w:vAlign w:val="bottom"/>
            <w:hideMark/>
          </w:tcPr>
          <w:p w14:paraId="7B308CAE"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957,620 </w:t>
            </w:r>
          </w:p>
        </w:tc>
        <w:tc>
          <w:tcPr>
            <w:tcW w:w="327" w:type="pct"/>
            <w:tcBorders>
              <w:top w:val="nil"/>
              <w:left w:val="nil"/>
              <w:bottom w:val="single" w:sz="4" w:space="0" w:color="auto"/>
              <w:right w:val="single" w:sz="4" w:space="0" w:color="auto"/>
            </w:tcBorders>
            <w:shd w:val="clear" w:color="auto" w:fill="auto"/>
            <w:noWrap/>
            <w:vAlign w:val="bottom"/>
            <w:hideMark/>
          </w:tcPr>
          <w:p w14:paraId="1091F99B"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957,757 </w:t>
            </w:r>
          </w:p>
        </w:tc>
        <w:tc>
          <w:tcPr>
            <w:tcW w:w="327" w:type="pct"/>
            <w:tcBorders>
              <w:top w:val="nil"/>
              <w:left w:val="nil"/>
              <w:bottom w:val="single" w:sz="4" w:space="0" w:color="auto"/>
              <w:right w:val="single" w:sz="4" w:space="0" w:color="auto"/>
            </w:tcBorders>
            <w:shd w:val="clear" w:color="auto" w:fill="auto"/>
            <w:noWrap/>
            <w:vAlign w:val="bottom"/>
            <w:hideMark/>
          </w:tcPr>
          <w:p w14:paraId="4B2175AA"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957,893 </w:t>
            </w:r>
          </w:p>
        </w:tc>
        <w:tc>
          <w:tcPr>
            <w:tcW w:w="327" w:type="pct"/>
            <w:tcBorders>
              <w:top w:val="nil"/>
              <w:left w:val="nil"/>
              <w:bottom w:val="single" w:sz="4" w:space="0" w:color="auto"/>
              <w:right w:val="single" w:sz="4" w:space="0" w:color="auto"/>
            </w:tcBorders>
            <w:shd w:val="clear" w:color="auto" w:fill="auto"/>
            <w:noWrap/>
            <w:vAlign w:val="bottom"/>
            <w:hideMark/>
          </w:tcPr>
          <w:p w14:paraId="5DABEA1A"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958,029 </w:t>
            </w:r>
          </w:p>
        </w:tc>
        <w:tc>
          <w:tcPr>
            <w:tcW w:w="327" w:type="pct"/>
            <w:tcBorders>
              <w:top w:val="nil"/>
              <w:left w:val="nil"/>
              <w:bottom w:val="single" w:sz="4" w:space="0" w:color="auto"/>
              <w:right w:val="single" w:sz="4" w:space="0" w:color="auto"/>
            </w:tcBorders>
            <w:shd w:val="clear" w:color="auto" w:fill="auto"/>
            <w:noWrap/>
            <w:vAlign w:val="bottom"/>
            <w:hideMark/>
          </w:tcPr>
          <w:p w14:paraId="2740BE24"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958,166 </w:t>
            </w:r>
          </w:p>
        </w:tc>
        <w:tc>
          <w:tcPr>
            <w:tcW w:w="327" w:type="pct"/>
            <w:tcBorders>
              <w:top w:val="nil"/>
              <w:left w:val="nil"/>
              <w:bottom w:val="single" w:sz="4" w:space="0" w:color="auto"/>
              <w:right w:val="single" w:sz="4" w:space="0" w:color="auto"/>
            </w:tcBorders>
            <w:shd w:val="clear" w:color="auto" w:fill="auto"/>
            <w:noWrap/>
            <w:vAlign w:val="bottom"/>
            <w:hideMark/>
          </w:tcPr>
          <w:p w14:paraId="79CB249F"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958,302 </w:t>
            </w:r>
          </w:p>
        </w:tc>
        <w:tc>
          <w:tcPr>
            <w:tcW w:w="327" w:type="pct"/>
            <w:tcBorders>
              <w:top w:val="nil"/>
              <w:left w:val="nil"/>
              <w:bottom w:val="single" w:sz="4" w:space="0" w:color="auto"/>
              <w:right w:val="single" w:sz="4" w:space="0" w:color="auto"/>
            </w:tcBorders>
            <w:shd w:val="clear" w:color="auto" w:fill="auto"/>
            <w:noWrap/>
            <w:vAlign w:val="bottom"/>
            <w:hideMark/>
          </w:tcPr>
          <w:p w14:paraId="0148D4C9"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958,439 </w:t>
            </w:r>
          </w:p>
        </w:tc>
        <w:tc>
          <w:tcPr>
            <w:tcW w:w="327" w:type="pct"/>
            <w:tcBorders>
              <w:top w:val="nil"/>
              <w:left w:val="nil"/>
              <w:bottom w:val="single" w:sz="4" w:space="0" w:color="auto"/>
              <w:right w:val="single" w:sz="4" w:space="0" w:color="auto"/>
            </w:tcBorders>
            <w:shd w:val="clear" w:color="auto" w:fill="auto"/>
            <w:noWrap/>
            <w:vAlign w:val="bottom"/>
            <w:hideMark/>
          </w:tcPr>
          <w:p w14:paraId="6217E195"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958,575 </w:t>
            </w:r>
          </w:p>
        </w:tc>
        <w:tc>
          <w:tcPr>
            <w:tcW w:w="327" w:type="pct"/>
            <w:tcBorders>
              <w:top w:val="nil"/>
              <w:left w:val="nil"/>
              <w:bottom w:val="single" w:sz="4" w:space="0" w:color="auto"/>
              <w:right w:val="single" w:sz="4" w:space="0" w:color="auto"/>
            </w:tcBorders>
            <w:shd w:val="clear" w:color="auto" w:fill="auto"/>
            <w:noWrap/>
            <w:vAlign w:val="bottom"/>
            <w:hideMark/>
          </w:tcPr>
          <w:p w14:paraId="493604AB"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958,712 </w:t>
            </w:r>
          </w:p>
        </w:tc>
        <w:tc>
          <w:tcPr>
            <w:tcW w:w="327" w:type="pct"/>
            <w:tcBorders>
              <w:top w:val="nil"/>
              <w:left w:val="nil"/>
              <w:bottom w:val="single" w:sz="4" w:space="0" w:color="auto"/>
              <w:right w:val="single" w:sz="4" w:space="0" w:color="auto"/>
            </w:tcBorders>
            <w:shd w:val="clear" w:color="auto" w:fill="auto"/>
            <w:noWrap/>
            <w:vAlign w:val="bottom"/>
            <w:hideMark/>
          </w:tcPr>
          <w:p w14:paraId="385DFCDF"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958,848 </w:t>
            </w:r>
          </w:p>
        </w:tc>
        <w:tc>
          <w:tcPr>
            <w:tcW w:w="418" w:type="pct"/>
            <w:tcBorders>
              <w:top w:val="nil"/>
              <w:left w:val="nil"/>
              <w:bottom w:val="single" w:sz="4" w:space="0" w:color="auto"/>
              <w:right w:val="single" w:sz="4" w:space="0" w:color="auto"/>
            </w:tcBorders>
            <w:shd w:val="clear" w:color="auto" w:fill="auto"/>
            <w:noWrap/>
            <w:vAlign w:val="bottom"/>
            <w:hideMark/>
          </w:tcPr>
          <w:p w14:paraId="08BACE4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10,300,556 </w:t>
            </w:r>
          </w:p>
        </w:tc>
      </w:tr>
      <w:tr w:rsidR="00E7774F" w:rsidRPr="001008AD" w14:paraId="0A4212DB"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0BFF69C2"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6088F8F7" w14:textId="77777777" w:rsidR="00E7774F" w:rsidRPr="001008AD" w:rsidRDefault="00E7774F" w:rsidP="00696D4C">
            <w:pPr>
              <w:jc w:val="left"/>
              <w:rPr>
                <w:sz w:val="19"/>
                <w:szCs w:val="19"/>
                <w:lang w:val="en-CA" w:eastAsia="en-CA"/>
              </w:rPr>
            </w:pPr>
            <w:r w:rsidRPr="001008AD">
              <w:rPr>
                <w:sz w:val="19"/>
                <w:szCs w:val="19"/>
                <w:lang w:val="en-CA" w:eastAsia="en-CA"/>
              </w:rPr>
              <w:t xml:space="preserve">  1,275,173 </w:t>
            </w:r>
          </w:p>
        </w:tc>
        <w:tc>
          <w:tcPr>
            <w:tcW w:w="327" w:type="pct"/>
            <w:tcBorders>
              <w:top w:val="nil"/>
              <w:left w:val="nil"/>
              <w:bottom w:val="single" w:sz="4" w:space="0" w:color="auto"/>
              <w:right w:val="single" w:sz="4" w:space="0" w:color="auto"/>
            </w:tcBorders>
            <w:shd w:val="clear" w:color="auto" w:fill="auto"/>
            <w:noWrap/>
            <w:vAlign w:val="bottom"/>
            <w:hideMark/>
          </w:tcPr>
          <w:p w14:paraId="01C3F7A2"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957,620 </w:t>
            </w:r>
          </w:p>
        </w:tc>
        <w:tc>
          <w:tcPr>
            <w:tcW w:w="327" w:type="pct"/>
            <w:tcBorders>
              <w:top w:val="nil"/>
              <w:left w:val="nil"/>
              <w:bottom w:val="single" w:sz="4" w:space="0" w:color="auto"/>
              <w:right w:val="single" w:sz="4" w:space="0" w:color="auto"/>
            </w:tcBorders>
            <w:shd w:val="clear" w:color="auto" w:fill="auto"/>
            <w:noWrap/>
            <w:vAlign w:val="bottom"/>
            <w:hideMark/>
          </w:tcPr>
          <w:p w14:paraId="55FFC031"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957,757 </w:t>
            </w:r>
          </w:p>
        </w:tc>
        <w:tc>
          <w:tcPr>
            <w:tcW w:w="327" w:type="pct"/>
            <w:tcBorders>
              <w:top w:val="nil"/>
              <w:left w:val="nil"/>
              <w:bottom w:val="single" w:sz="4" w:space="0" w:color="auto"/>
              <w:right w:val="single" w:sz="4" w:space="0" w:color="auto"/>
            </w:tcBorders>
            <w:shd w:val="clear" w:color="auto" w:fill="auto"/>
            <w:noWrap/>
            <w:vAlign w:val="bottom"/>
            <w:hideMark/>
          </w:tcPr>
          <w:p w14:paraId="4F7CF670" w14:textId="77777777" w:rsidR="00E7774F" w:rsidRPr="001008AD" w:rsidRDefault="00E7774F" w:rsidP="00696D4C">
            <w:pPr>
              <w:jc w:val="left"/>
              <w:rPr>
                <w:sz w:val="19"/>
                <w:szCs w:val="19"/>
                <w:lang w:val="en-CA" w:eastAsia="en-CA"/>
              </w:rPr>
            </w:pPr>
            <w:r w:rsidRPr="001008AD">
              <w:rPr>
                <w:sz w:val="19"/>
                <w:szCs w:val="19"/>
                <w:lang w:val="en-CA" w:eastAsia="en-CA"/>
              </w:rPr>
              <w:t xml:space="preserve">  957,893 </w:t>
            </w:r>
          </w:p>
        </w:tc>
        <w:tc>
          <w:tcPr>
            <w:tcW w:w="327" w:type="pct"/>
            <w:tcBorders>
              <w:top w:val="nil"/>
              <w:left w:val="nil"/>
              <w:bottom w:val="single" w:sz="4" w:space="0" w:color="auto"/>
              <w:right w:val="single" w:sz="4" w:space="0" w:color="auto"/>
            </w:tcBorders>
            <w:shd w:val="clear" w:color="auto" w:fill="auto"/>
            <w:noWrap/>
            <w:vAlign w:val="bottom"/>
            <w:hideMark/>
          </w:tcPr>
          <w:p w14:paraId="080700FB"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958,029 </w:t>
            </w:r>
          </w:p>
        </w:tc>
        <w:tc>
          <w:tcPr>
            <w:tcW w:w="327" w:type="pct"/>
            <w:tcBorders>
              <w:top w:val="nil"/>
              <w:left w:val="nil"/>
              <w:bottom w:val="single" w:sz="4" w:space="0" w:color="auto"/>
              <w:right w:val="single" w:sz="4" w:space="0" w:color="auto"/>
            </w:tcBorders>
            <w:shd w:val="clear" w:color="auto" w:fill="auto"/>
            <w:noWrap/>
            <w:vAlign w:val="bottom"/>
            <w:hideMark/>
          </w:tcPr>
          <w:p w14:paraId="0FBD4BF1"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958,166 </w:t>
            </w:r>
          </w:p>
        </w:tc>
        <w:tc>
          <w:tcPr>
            <w:tcW w:w="327" w:type="pct"/>
            <w:tcBorders>
              <w:top w:val="nil"/>
              <w:left w:val="nil"/>
              <w:bottom w:val="single" w:sz="4" w:space="0" w:color="auto"/>
              <w:right w:val="single" w:sz="4" w:space="0" w:color="auto"/>
            </w:tcBorders>
            <w:shd w:val="clear" w:color="auto" w:fill="auto"/>
            <w:noWrap/>
            <w:vAlign w:val="bottom"/>
            <w:hideMark/>
          </w:tcPr>
          <w:p w14:paraId="6C171D36"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958,302 </w:t>
            </w:r>
          </w:p>
        </w:tc>
        <w:tc>
          <w:tcPr>
            <w:tcW w:w="327" w:type="pct"/>
            <w:tcBorders>
              <w:top w:val="nil"/>
              <w:left w:val="nil"/>
              <w:bottom w:val="single" w:sz="4" w:space="0" w:color="auto"/>
              <w:right w:val="single" w:sz="4" w:space="0" w:color="auto"/>
            </w:tcBorders>
            <w:shd w:val="clear" w:color="auto" w:fill="auto"/>
            <w:noWrap/>
            <w:vAlign w:val="bottom"/>
            <w:hideMark/>
          </w:tcPr>
          <w:p w14:paraId="4DC89774"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958,439 </w:t>
            </w:r>
          </w:p>
        </w:tc>
        <w:tc>
          <w:tcPr>
            <w:tcW w:w="327" w:type="pct"/>
            <w:tcBorders>
              <w:top w:val="nil"/>
              <w:left w:val="nil"/>
              <w:bottom w:val="single" w:sz="4" w:space="0" w:color="auto"/>
              <w:right w:val="single" w:sz="4" w:space="0" w:color="auto"/>
            </w:tcBorders>
            <w:shd w:val="clear" w:color="auto" w:fill="auto"/>
            <w:noWrap/>
            <w:vAlign w:val="bottom"/>
            <w:hideMark/>
          </w:tcPr>
          <w:p w14:paraId="23671A47"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958,575 </w:t>
            </w:r>
          </w:p>
        </w:tc>
        <w:tc>
          <w:tcPr>
            <w:tcW w:w="327" w:type="pct"/>
            <w:tcBorders>
              <w:top w:val="nil"/>
              <w:left w:val="nil"/>
              <w:bottom w:val="single" w:sz="4" w:space="0" w:color="auto"/>
              <w:right w:val="single" w:sz="4" w:space="0" w:color="auto"/>
            </w:tcBorders>
            <w:shd w:val="clear" w:color="auto" w:fill="auto"/>
            <w:noWrap/>
            <w:vAlign w:val="bottom"/>
            <w:hideMark/>
          </w:tcPr>
          <w:p w14:paraId="4567E72A"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958,712 </w:t>
            </w:r>
          </w:p>
        </w:tc>
        <w:tc>
          <w:tcPr>
            <w:tcW w:w="327" w:type="pct"/>
            <w:tcBorders>
              <w:top w:val="nil"/>
              <w:left w:val="nil"/>
              <w:bottom w:val="single" w:sz="4" w:space="0" w:color="auto"/>
              <w:right w:val="single" w:sz="4" w:space="0" w:color="auto"/>
            </w:tcBorders>
            <w:shd w:val="clear" w:color="auto" w:fill="auto"/>
            <w:noWrap/>
            <w:vAlign w:val="bottom"/>
            <w:hideMark/>
          </w:tcPr>
          <w:p w14:paraId="3E1C1A23" w14:textId="77777777" w:rsidR="00E7774F" w:rsidRPr="001008AD" w:rsidRDefault="00E7774F" w:rsidP="00696D4C">
            <w:pPr>
              <w:jc w:val="left"/>
              <w:rPr>
                <w:sz w:val="19"/>
                <w:szCs w:val="19"/>
                <w:lang w:val="en-CA" w:eastAsia="en-CA"/>
              </w:rPr>
            </w:pPr>
            <w:r w:rsidRPr="001008AD">
              <w:rPr>
                <w:sz w:val="19"/>
                <w:szCs w:val="19"/>
                <w:lang w:val="en-CA" w:eastAsia="en-CA"/>
              </w:rPr>
              <w:t xml:space="preserve">  958,848 </w:t>
            </w:r>
          </w:p>
        </w:tc>
        <w:tc>
          <w:tcPr>
            <w:tcW w:w="418" w:type="pct"/>
            <w:tcBorders>
              <w:top w:val="nil"/>
              <w:left w:val="nil"/>
              <w:bottom w:val="single" w:sz="4" w:space="0" w:color="auto"/>
              <w:right w:val="single" w:sz="4" w:space="0" w:color="auto"/>
            </w:tcBorders>
            <w:shd w:val="clear" w:color="auto" w:fill="auto"/>
            <w:noWrap/>
            <w:vAlign w:val="bottom"/>
            <w:hideMark/>
          </w:tcPr>
          <w:p w14:paraId="57238F6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10,857,513 </w:t>
            </w:r>
          </w:p>
        </w:tc>
      </w:tr>
      <w:tr w:rsidR="00E7774F" w:rsidRPr="001008AD" w14:paraId="66519F58"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23DA0F43"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7F883D8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650,338 </w:t>
            </w:r>
          </w:p>
        </w:tc>
        <w:tc>
          <w:tcPr>
            <w:tcW w:w="327" w:type="pct"/>
            <w:tcBorders>
              <w:top w:val="nil"/>
              <w:left w:val="nil"/>
              <w:bottom w:val="single" w:sz="4" w:space="0" w:color="auto"/>
              <w:right w:val="single" w:sz="4" w:space="0" w:color="auto"/>
            </w:tcBorders>
            <w:shd w:val="clear" w:color="auto" w:fill="auto"/>
            <w:noWrap/>
            <w:vAlign w:val="bottom"/>
            <w:hideMark/>
          </w:tcPr>
          <w:p w14:paraId="28AE3D9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488,386 </w:t>
            </w:r>
          </w:p>
        </w:tc>
        <w:tc>
          <w:tcPr>
            <w:tcW w:w="327" w:type="pct"/>
            <w:tcBorders>
              <w:top w:val="nil"/>
              <w:left w:val="nil"/>
              <w:bottom w:val="single" w:sz="4" w:space="0" w:color="auto"/>
              <w:right w:val="single" w:sz="4" w:space="0" w:color="auto"/>
            </w:tcBorders>
            <w:shd w:val="clear" w:color="auto" w:fill="auto"/>
            <w:noWrap/>
            <w:vAlign w:val="bottom"/>
            <w:hideMark/>
          </w:tcPr>
          <w:p w14:paraId="3F7E7F6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488,456 </w:t>
            </w:r>
          </w:p>
        </w:tc>
        <w:tc>
          <w:tcPr>
            <w:tcW w:w="327" w:type="pct"/>
            <w:tcBorders>
              <w:top w:val="nil"/>
              <w:left w:val="nil"/>
              <w:bottom w:val="single" w:sz="4" w:space="0" w:color="auto"/>
              <w:right w:val="single" w:sz="4" w:space="0" w:color="auto"/>
            </w:tcBorders>
            <w:shd w:val="clear" w:color="auto" w:fill="auto"/>
            <w:noWrap/>
            <w:vAlign w:val="bottom"/>
            <w:hideMark/>
          </w:tcPr>
          <w:p w14:paraId="72E9BA2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488,525 </w:t>
            </w:r>
          </w:p>
        </w:tc>
        <w:tc>
          <w:tcPr>
            <w:tcW w:w="327" w:type="pct"/>
            <w:tcBorders>
              <w:top w:val="nil"/>
              <w:left w:val="nil"/>
              <w:bottom w:val="single" w:sz="4" w:space="0" w:color="auto"/>
              <w:right w:val="single" w:sz="4" w:space="0" w:color="auto"/>
            </w:tcBorders>
            <w:shd w:val="clear" w:color="auto" w:fill="auto"/>
            <w:noWrap/>
            <w:vAlign w:val="bottom"/>
            <w:hideMark/>
          </w:tcPr>
          <w:p w14:paraId="0B97450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488,595 </w:t>
            </w:r>
          </w:p>
        </w:tc>
        <w:tc>
          <w:tcPr>
            <w:tcW w:w="327" w:type="pct"/>
            <w:tcBorders>
              <w:top w:val="nil"/>
              <w:left w:val="nil"/>
              <w:bottom w:val="single" w:sz="4" w:space="0" w:color="auto"/>
              <w:right w:val="single" w:sz="4" w:space="0" w:color="auto"/>
            </w:tcBorders>
            <w:shd w:val="clear" w:color="auto" w:fill="auto"/>
            <w:noWrap/>
            <w:vAlign w:val="bottom"/>
            <w:hideMark/>
          </w:tcPr>
          <w:p w14:paraId="454110A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488,665 </w:t>
            </w:r>
          </w:p>
        </w:tc>
        <w:tc>
          <w:tcPr>
            <w:tcW w:w="327" w:type="pct"/>
            <w:tcBorders>
              <w:top w:val="nil"/>
              <w:left w:val="nil"/>
              <w:bottom w:val="single" w:sz="4" w:space="0" w:color="auto"/>
              <w:right w:val="single" w:sz="4" w:space="0" w:color="auto"/>
            </w:tcBorders>
            <w:shd w:val="clear" w:color="auto" w:fill="auto"/>
            <w:noWrap/>
            <w:vAlign w:val="bottom"/>
            <w:hideMark/>
          </w:tcPr>
          <w:p w14:paraId="6C2916C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488,734 </w:t>
            </w:r>
          </w:p>
        </w:tc>
        <w:tc>
          <w:tcPr>
            <w:tcW w:w="327" w:type="pct"/>
            <w:tcBorders>
              <w:top w:val="nil"/>
              <w:left w:val="nil"/>
              <w:bottom w:val="single" w:sz="4" w:space="0" w:color="auto"/>
              <w:right w:val="single" w:sz="4" w:space="0" w:color="auto"/>
            </w:tcBorders>
            <w:shd w:val="clear" w:color="auto" w:fill="auto"/>
            <w:noWrap/>
            <w:vAlign w:val="bottom"/>
            <w:hideMark/>
          </w:tcPr>
          <w:p w14:paraId="7F5BEC5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488,804 </w:t>
            </w:r>
          </w:p>
        </w:tc>
        <w:tc>
          <w:tcPr>
            <w:tcW w:w="327" w:type="pct"/>
            <w:tcBorders>
              <w:top w:val="nil"/>
              <w:left w:val="nil"/>
              <w:bottom w:val="single" w:sz="4" w:space="0" w:color="auto"/>
              <w:right w:val="single" w:sz="4" w:space="0" w:color="auto"/>
            </w:tcBorders>
            <w:shd w:val="clear" w:color="auto" w:fill="auto"/>
            <w:noWrap/>
            <w:vAlign w:val="bottom"/>
            <w:hideMark/>
          </w:tcPr>
          <w:p w14:paraId="0487B9C7"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488,873 </w:t>
            </w:r>
          </w:p>
        </w:tc>
        <w:tc>
          <w:tcPr>
            <w:tcW w:w="327" w:type="pct"/>
            <w:tcBorders>
              <w:top w:val="nil"/>
              <w:left w:val="nil"/>
              <w:bottom w:val="single" w:sz="4" w:space="0" w:color="auto"/>
              <w:right w:val="single" w:sz="4" w:space="0" w:color="auto"/>
            </w:tcBorders>
            <w:shd w:val="clear" w:color="auto" w:fill="auto"/>
            <w:noWrap/>
            <w:vAlign w:val="bottom"/>
            <w:hideMark/>
          </w:tcPr>
          <w:p w14:paraId="65EEC2D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488,943 </w:t>
            </w:r>
          </w:p>
        </w:tc>
        <w:tc>
          <w:tcPr>
            <w:tcW w:w="327" w:type="pct"/>
            <w:tcBorders>
              <w:top w:val="nil"/>
              <w:left w:val="nil"/>
              <w:bottom w:val="single" w:sz="4" w:space="0" w:color="auto"/>
              <w:right w:val="single" w:sz="4" w:space="0" w:color="auto"/>
            </w:tcBorders>
            <w:shd w:val="clear" w:color="auto" w:fill="auto"/>
            <w:noWrap/>
            <w:vAlign w:val="bottom"/>
            <w:hideMark/>
          </w:tcPr>
          <w:p w14:paraId="13B65B4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489,012 </w:t>
            </w:r>
          </w:p>
        </w:tc>
        <w:tc>
          <w:tcPr>
            <w:tcW w:w="418" w:type="pct"/>
            <w:tcBorders>
              <w:top w:val="nil"/>
              <w:left w:val="nil"/>
              <w:bottom w:val="single" w:sz="4" w:space="0" w:color="auto"/>
              <w:right w:val="single" w:sz="4" w:space="0" w:color="auto"/>
            </w:tcBorders>
            <w:shd w:val="clear" w:color="auto" w:fill="auto"/>
            <w:noWrap/>
            <w:vAlign w:val="bottom"/>
            <w:hideMark/>
          </w:tcPr>
          <w:p w14:paraId="55D84EB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5,537,332 </w:t>
            </w:r>
          </w:p>
        </w:tc>
      </w:tr>
      <w:tr w:rsidR="00E7774F" w:rsidRPr="001008AD" w14:paraId="26EFBED3"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645AE861"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0E91C34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176,867 </w:t>
            </w:r>
          </w:p>
        </w:tc>
        <w:tc>
          <w:tcPr>
            <w:tcW w:w="327" w:type="pct"/>
            <w:tcBorders>
              <w:top w:val="nil"/>
              <w:left w:val="nil"/>
              <w:bottom w:val="single" w:sz="4" w:space="0" w:color="auto"/>
              <w:right w:val="single" w:sz="4" w:space="0" w:color="auto"/>
            </w:tcBorders>
            <w:shd w:val="clear" w:color="auto" w:fill="auto"/>
            <w:noWrap/>
            <w:vAlign w:val="bottom"/>
            <w:hideMark/>
          </w:tcPr>
          <w:p w14:paraId="08FD662B"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132,822 </w:t>
            </w:r>
          </w:p>
        </w:tc>
        <w:tc>
          <w:tcPr>
            <w:tcW w:w="327" w:type="pct"/>
            <w:tcBorders>
              <w:top w:val="nil"/>
              <w:left w:val="nil"/>
              <w:bottom w:val="single" w:sz="4" w:space="0" w:color="auto"/>
              <w:right w:val="single" w:sz="4" w:space="0" w:color="auto"/>
            </w:tcBorders>
            <w:shd w:val="clear" w:color="auto" w:fill="auto"/>
            <w:noWrap/>
            <w:vAlign w:val="bottom"/>
            <w:hideMark/>
          </w:tcPr>
          <w:p w14:paraId="7C453E4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132,841 </w:t>
            </w:r>
          </w:p>
        </w:tc>
        <w:tc>
          <w:tcPr>
            <w:tcW w:w="327" w:type="pct"/>
            <w:tcBorders>
              <w:top w:val="nil"/>
              <w:left w:val="nil"/>
              <w:bottom w:val="single" w:sz="4" w:space="0" w:color="auto"/>
              <w:right w:val="single" w:sz="4" w:space="0" w:color="auto"/>
            </w:tcBorders>
            <w:shd w:val="clear" w:color="auto" w:fill="auto"/>
            <w:noWrap/>
            <w:vAlign w:val="bottom"/>
            <w:hideMark/>
          </w:tcPr>
          <w:p w14:paraId="0772647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132,860 </w:t>
            </w:r>
          </w:p>
        </w:tc>
        <w:tc>
          <w:tcPr>
            <w:tcW w:w="327" w:type="pct"/>
            <w:tcBorders>
              <w:top w:val="nil"/>
              <w:left w:val="nil"/>
              <w:bottom w:val="single" w:sz="4" w:space="0" w:color="auto"/>
              <w:right w:val="single" w:sz="4" w:space="0" w:color="auto"/>
            </w:tcBorders>
            <w:shd w:val="clear" w:color="auto" w:fill="auto"/>
            <w:noWrap/>
            <w:vAlign w:val="bottom"/>
            <w:hideMark/>
          </w:tcPr>
          <w:p w14:paraId="4A85C249"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132,879 </w:t>
            </w:r>
          </w:p>
        </w:tc>
        <w:tc>
          <w:tcPr>
            <w:tcW w:w="327" w:type="pct"/>
            <w:tcBorders>
              <w:top w:val="nil"/>
              <w:left w:val="nil"/>
              <w:bottom w:val="single" w:sz="4" w:space="0" w:color="auto"/>
              <w:right w:val="single" w:sz="4" w:space="0" w:color="auto"/>
            </w:tcBorders>
            <w:shd w:val="clear" w:color="auto" w:fill="auto"/>
            <w:noWrap/>
            <w:vAlign w:val="bottom"/>
            <w:hideMark/>
          </w:tcPr>
          <w:p w14:paraId="087B512D"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132,898 </w:t>
            </w:r>
          </w:p>
        </w:tc>
        <w:tc>
          <w:tcPr>
            <w:tcW w:w="327" w:type="pct"/>
            <w:tcBorders>
              <w:top w:val="nil"/>
              <w:left w:val="nil"/>
              <w:bottom w:val="single" w:sz="4" w:space="0" w:color="auto"/>
              <w:right w:val="single" w:sz="4" w:space="0" w:color="auto"/>
            </w:tcBorders>
            <w:shd w:val="clear" w:color="auto" w:fill="auto"/>
            <w:noWrap/>
            <w:vAlign w:val="bottom"/>
            <w:hideMark/>
          </w:tcPr>
          <w:p w14:paraId="7DE5D8F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132,917 </w:t>
            </w:r>
          </w:p>
        </w:tc>
        <w:tc>
          <w:tcPr>
            <w:tcW w:w="327" w:type="pct"/>
            <w:tcBorders>
              <w:top w:val="nil"/>
              <w:left w:val="nil"/>
              <w:bottom w:val="single" w:sz="4" w:space="0" w:color="auto"/>
              <w:right w:val="single" w:sz="4" w:space="0" w:color="auto"/>
            </w:tcBorders>
            <w:shd w:val="clear" w:color="auto" w:fill="auto"/>
            <w:noWrap/>
            <w:vAlign w:val="bottom"/>
            <w:hideMark/>
          </w:tcPr>
          <w:p w14:paraId="75C1E069"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132,936 </w:t>
            </w:r>
          </w:p>
        </w:tc>
        <w:tc>
          <w:tcPr>
            <w:tcW w:w="327" w:type="pct"/>
            <w:tcBorders>
              <w:top w:val="nil"/>
              <w:left w:val="nil"/>
              <w:bottom w:val="single" w:sz="4" w:space="0" w:color="auto"/>
              <w:right w:val="single" w:sz="4" w:space="0" w:color="auto"/>
            </w:tcBorders>
            <w:shd w:val="clear" w:color="auto" w:fill="auto"/>
            <w:noWrap/>
            <w:vAlign w:val="bottom"/>
            <w:hideMark/>
          </w:tcPr>
          <w:p w14:paraId="29CB041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132,955 </w:t>
            </w:r>
          </w:p>
        </w:tc>
        <w:tc>
          <w:tcPr>
            <w:tcW w:w="327" w:type="pct"/>
            <w:tcBorders>
              <w:top w:val="nil"/>
              <w:left w:val="nil"/>
              <w:bottom w:val="single" w:sz="4" w:space="0" w:color="auto"/>
              <w:right w:val="single" w:sz="4" w:space="0" w:color="auto"/>
            </w:tcBorders>
            <w:shd w:val="clear" w:color="auto" w:fill="auto"/>
            <w:noWrap/>
            <w:vAlign w:val="bottom"/>
            <w:hideMark/>
          </w:tcPr>
          <w:p w14:paraId="6C67FDF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132,974 </w:t>
            </w:r>
          </w:p>
        </w:tc>
        <w:tc>
          <w:tcPr>
            <w:tcW w:w="327" w:type="pct"/>
            <w:tcBorders>
              <w:top w:val="nil"/>
              <w:left w:val="nil"/>
              <w:bottom w:val="single" w:sz="4" w:space="0" w:color="auto"/>
              <w:right w:val="single" w:sz="4" w:space="0" w:color="auto"/>
            </w:tcBorders>
            <w:shd w:val="clear" w:color="auto" w:fill="auto"/>
            <w:noWrap/>
            <w:vAlign w:val="bottom"/>
            <w:hideMark/>
          </w:tcPr>
          <w:p w14:paraId="6C875F0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132,993 </w:t>
            </w:r>
          </w:p>
        </w:tc>
        <w:tc>
          <w:tcPr>
            <w:tcW w:w="418" w:type="pct"/>
            <w:tcBorders>
              <w:top w:val="nil"/>
              <w:left w:val="nil"/>
              <w:bottom w:val="single" w:sz="4" w:space="0" w:color="auto"/>
              <w:right w:val="single" w:sz="4" w:space="0" w:color="auto"/>
            </w:tcBorders>
            <w:shd w:val="clear" w:color="auto" w:fill="auto"/>
            <w:noWrap/>
            <w:vAlign w:val="bottom"/>
            <w:hideMark/>
          </w:tcPr>
          <w:p w14:paraId="205639A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1,505,942 </w:t>
            </w:r>
          </w:p>
        </w:tc>
      </w:tr>
      <w:tr w:rsidR="00E7774F" w:rsidRPr="001008AD" w14:paraId="0947EB13" w14:textId="77777777" w:rsidTr="00696D4C">
        <w:trPr>
          <w:trHeight w:val="255"/>
        </w:trPr>
        <w:tc>
          <w:tcPr>
            <w:tcW w:w="910" w:type="pct"/>
            <w:tcBorders>
              <w:top w:val="nil"/>
              <w:left w:val="single" w:sz="4" w:space="0" w:color="auto"/>
              <w:bottom w:val="single" w:sz="4" w:space="0" w:color="auto"/>
              <w:right w:val="single" w:sz="4" w:space="0" w:color="auto"/>
            </w:tcBorders>
            <w:shd w:val="clear" w:color="auto" w:fill="auto"/>
            <w:noWrap/>
            <w:vAlign w:val="bottom"/>
            <w:hideMark/>
          </w:tcPr>
          <w:p w14:paraId="56786CBB" w14:textId="77777777" w:rsidR="00E7774F" w:rsidRPr="001008AD" w:rsidRDefault="00E7774F" w:rsidP="00696D4C">
            <w:pPr>
              <w:bidi/>
              <w:jc w:val="left"/>
              <w:rPr>
                <w:sz w:val="19"/>
                <w:szCs w:val="19"/>
                <w:lang w:val="en-CA" w:eastAsia="en-CA"/>
              </w:rPr>
            </w:pPr>
            <w:r w:rsidRPr="007B5EF9">
              <w:rPr>
                <w:rFonts w:hint="cs"/>
                <w:sz w:val="16"/>
                <w:szCs w:val="16"/>
                <w:rtl/>
                <w:lang w:val="en-CA" w:eastAsia="en-CA" w:bidi="ar-AE"/>
              </w:rPr>
              <w:t>التحقق (بالدولار الأمريكي)</w:t>
            </w:r>
          </w:p>
        </w:tc>
        <w:tc>
          <w:tcPr>
            <w:tcW w:w="399" w:type="pct"/>
            <w:tcBorders>
              <w:top w:val="nil"/>
              <w:left w:val="nil"/>
              <w:bottom w:val="single" w:sz="4" w:space="0" w:color="auto"/>
              <w:right w:val="single" w:sz="4" w:space="0" w:color="auto"/>
            </w:tcBorders>
            <w:shd w:val="clear" w:color="auto" w:fill="auto"/>
            <w:noWrap/>
            <w:vAlign w:val="bottom"/>
            <w:hideMark/>
          </w:tcPr>
          <w:p w14:paraId="64F03818"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6EA4DBB7"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458DE401"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6F70E32F"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58C886B2"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1FE447FD"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13AA68EA"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0B878EBC"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6A7B7ED6"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1EBDCEF5"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7" w:type="pct"/>
            <w:tcBorders>
              <w:top w:val="nil"/>
              <w:left w:val="nil"/>
              <w:bottom w:val="single" w:sz="4" w:space="0" w:color="auto"/>
              <w:right w:val="single" w:sz="4" w:space="0" w:color="auto"/>
            </w:tcBorders>
            <w:shd w:val="clear" w:color="auto" w:fill="auto"/>
            <w:noWrap/>
            <w:vAlign w:val="bottom"/>
            <w:hideMark/>
          </w:tcPr>
          <w:p w14:paraId="72B9401A"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418" w:type="pct"/>
            <w:tcBorders>
              <w:top w:val="nil"/>
              <w:left w:val="nil"/>
              <w:bottom w:val="single" w:sz="4" w:space="0" w:color="auto"/>
              <w:right w:val="single" w:sz="4" w:space="0" w:color="auto"/>
            </w:tcBorders>
            <w:shd w:val="clear" w:color="auto" w:fill="auto"/>
            <w:noWrap/>
            <w:vAlign w:val="bottom"/>
            <w:hideMark/>
          </w:tcPr>
          <w:p w14:paraId="47DD210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182,500 </w:t>
            </w:r>
          </w:p>
        </w:tc>
      </w:tr>
    </w:tbl>
    <w:p w14:paraId="2711E4DC" w14:textId="77777777" w:rsidR="00E7774F" w:rsidRPr="007B5EF9" w:rsidRDefault="00E7774F" w:rsidP="00E7774F">
      <w:pPr>
        <w:bidi/>
        <w:jc w:val="left"/>
        <w:rPr>
          <w:b/>
          <w:sz w:val="16"/>
          <w:szCs w:val="16"/>
          <w:lang w:val="en-CA"/>
        </w:rPr>
      </w:pPr>
      <w:r w:rsidRPr="007B5EF9">
        <w:rPr>
          <w:rFonts w:hint="cs"/>
          <w:b/>
          <w:sz w:val="16"/>
          <w:szCs w:val="16"/>
          <w:rtl/>
          <w:lang w:val="en-CA"/>
        </w:rPr>
        <w:t>* تسعة أشهر من التدمير المفترض خارج الموقع لعام 2020</w:t>
      </w:r>
    </w:p>
    <w:p w14:paraId="7485A529" w14:textId="77777777" w:rsidR="00E7774F" w:rsidRPr="00DD664B" w:rsidRDefault="00E7774F" w:rsidP="00E7774F">
      <w:pPr>
        <w:bidi/>
        <w:jc w:val="left"/>
        <w:rPr>
          <w:b/>
          <w:lang w:val="en-CA"/>
        </w:rPr>
      </w:pPr>
    </w:p>
    <w:p w14:paraId="461DFC8C" w14:textId="77777777" w:rsidR="00E7774F" w:rsidRPr="00DD664B" w:rsidRDefault="00E7774F" w:rsidP="00E7774F">
      <w:pPr>
        <w:bidi/>
        <w:jc w:val="left"/>
        <w:rPr>
          <w:b/>
          <w:lang w:val="en-CA"/>
        </w:rPr>
      </w:pPr>
      <w:r w:rsidRPr="00EB6925">
        <w:rPr>
          <w:rFonts w:hint="cs"/>
          <w:bCs/>
          <w:rtl/>
          <w:lang w:val="en-CA"/>
        </w:rPr>
        <w:t xml:space="preserve">الجدول </w:t>
      </w:r>
      <w:r>
        <w:rPr>
          <w:rFonts w:hint="cs"/>
          <w:bCs/>
          <w:rtl/>
          <w:lang w:val="en-CA"/>
        </w:rPr>
        <w:t>السادس</w:t>
      </w:r>
      <w:r w:rsidRPr="00EB6925">
        <w:rPr>
          <w:rFonts w:hint="cs"/>
          <w:bCs/>
          <w:rtl/>
          <w:lang w:val="en-CA"/>
        </w:rPr>
        <w:t>:</w:t>
      </w:r>
      <w:r w:rsidRPr="00EB6925">
        <w:rPr>
          <w:rFonts w:hint="cs"/>
          <w:bCs/>
          <w:rtl/>
          <w:lang w:val="en-CA" w:bidi="ar-AE"/>
        </w:rPr>
        <w:t xml:space="preserve"> خيار</w:t>
      </w:r>
      <w:r w:rsidRPr="00EB6925">
        <w:rPr>
          <w:bCs/>
          <w:rtl/>
        </w:rPr>
        <w:t xml:space="preserve"> </w:t>
      </w:r>
      <w:r>
        <w:rPr>
          <w:rFonts w:hint="cs"/>
          <w:bCs/>
          <w:rtl/>
          <w:lang w:val="en-CA" w:bidi="ar-AE"/>
        </w:rPr>
        <w:t>الأمانة (أ)</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.52</w:t>
      </w:r>
      <w:r w:rsidRPr="00EB6925">
        <w:rPr>
          <w:rFonts w:hint="cs"/>
          <w:bCs/>
          <w:rtl/>
          <w:lang w:val="en-CA" w:bidi="ar-AE"/>
        </w:rPr>
        <w:t xml:space="preserve"> </w:t>
      </w:r>
      <w:r>
        <w:rPr>
          <w:rFonts w:hint="cs"/>
          <w:bCs/>
          <w:rtl/>
          <w:lang w:val="en-CA" w:bidi="ar-AE"/>
        </w:rPr>
        <w:t>في المائة</w:t>
      </w:r>
      <w:r>
        <w:rPr>
          <w:rFonts w:hint="cs"/>
          <w:b/>
          <w:rtl/>
          <w:lang w:val="en-CA"/>
        </w:rPr>
        <w:t xml:space="preserve"> </w:t>
      </w:r>
    </w:p>
    <w:tbl>
      <w:tblPr>
        <w:bidiVisual/>
        <w:tblW w:w="4980" w:type="pct"/>
        <w:tblLook w:val="04A0" w:firstRow="1" w:lastRow="0" w:firstColumn="1" w:lastColumn="0" w:noHBand="0" w:noVBand="1"/>
      </w:tblPr>
      <w:tblGrid>
        <w:gridCol w:w="2590"/>
        <w:gridCol w:w="1131"/>
        <w:gridCol w:w="929"/>
        <w:gridCol w:w="930"/>
        <w:gridCol w:w="930"/>
        <w:gridCol w:w="930"/>
        <w:gridCol w:w="930"/>
        <w:gridCol w:w="930"/>
        <w:gridCol w:w="930"/>
        <w:gridCol w:w="931"/>
        <w:gridCol w:w="931"/>
        <w:gridCol w:w="931"/>
        <w:gridCol w:w="1166"/>
      </w:tblGrid>
      <w:tr w:rsidR="00E7774F" w:rsidRPr="001008AD" w14:paraId="67CAF5D2" w14:textId="77777777" w:rsidTr="00696D4C">
        <w:trPr>
          <w:trHeight w:val="255"/>
        </w:trPr>
        <w:tc>
          <w:tcPr>
            <w:tcW w:w="9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E5B02"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14:paraId="2FA60E87" w14:textId="77777777" w:rsidR="00E7774F" w:rsidRPr="001008AD" w:rsidRDefault="00E7774F" w:rsidP="00696D4C">
            <w:pPr>
              <w:jc w:val="right"/>
              <w:rPr>
                <w:sz w:val="19"/>
                <w:szCs w:val="19"/>
                <w:lang w:val="en-CA" w:eastAsia="en-CA"/>
              </w:rPr>
            </w:pPr>
            <w:r w:rsidRPr="001008AD">
              <w:rPr>
                <w:sz w:val="19"/>
                <w:szCs w:val="19"/>
                <w:lang w:val="en-CA" w:eastAsia="en-CA"/>
              </w:rPr>
              <w:t>2020</w:t>
            </w:r>
          </w:p>
        </w:tc>
        <w:tc>
          <w:tcPr>
            <w:tcW w:w="327" w:type="pct"/>
            <w:tcBorders>
              <w:top w:val="single" w:sz="4" w:space="0" w:color="auto"/>
              <w:left w:val="nil"/>
              <w:bottom w:val="single" w:sz="4" w:space="0" w:color="auto"/>
              <w:right w:val="single" w:sz="4" w:space="0" w:color="auto"/>
            </w:tcBorders>
            <w:shd w:val="clear" w:color="auto" w:fill="auto"/>
            <w:noWrap/>
            <w:vAlign w:val="bottom"/>
            <w:hideMark/>
          </w:tcPr>
          <w:p w14:paraId="108830BB" w14:textId="77777777" w:rsidR="00E7774F" w:rsidRPr="001008AD" w:rsidRDefault="00E7774F" w:rsidP="00696D4C">
            <w:pPr>
              <w:jc w:val="right"/>
              <w:rPr>
                <w:sz w:val="19"/>
                <w:szCs w:val="19"/>
                <w:lang w:val="en-CA" w:eastAsia="en-CA"/>
              </w:rPr>
            </w:pPr>
            <w:r w:rsidRPr="001008AD">
              <w:rPr>
                <w:sz w:val="19"/>
                <w:szCs w:val="19"/>
                <w:lang w:val="en-CA" w:eastAsia="en-CA"/>
              </w:rPr>
              <w:t>2021</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53C227AF" w14:textId="77777777" w:rsidR="00E7774F" w:rsidRPr="001008AD" w:rsidRDefault="00E7774F" w:rsidP="00696D4C">
            <w:pPr>
              <w:jc w:val="right"/>
              <w:rPr>
                <w:sz w:val="19"/>
                <w:szCs w:val="19"/>
                <w:lang w:val="en-CA" w:eastAsia="en-CA"/>
              </w:rPr>
            </w:pPr>
            <w:r w:rsidRPr="001008AD">
              <w:rPr>
                <w:sz w:val="19"/>
                <w:szCs w:val="19"/>
                <w:lang w:val="en-CA" w:eastAsia="en-CA"/>
              </w:rPr>
              <w:t>2022</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5A7955CA" w14:textId="77777777" w:rsidR="00E7774F" w:rsidRPr="001008AD" w:rsidRDefault="00E7774F" w:rsidP="00696D4C">
            <w:pPr>
              <w:jc w:val="right"/>
              <w:rPr>
                <w:sz w:val="19"/>
                <w:szCs w:val="19"/>
                <w:lang w:val="en-CA" w:eastAsia="en-CA"/>
              </w:rPr>
            </w:pPr>
            <w:r w:rsidRPr="001008AD">
              <w:rPr>
                <w:sz w:val="19"/>
                <w:szCs w:val="19"/>
                <w:lang w:val="en-CA" w:eastAsia="en-CA"/>
              </w:rPr>
              <w:t>2023</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7BDD11D4" w14:textId="77777777" w:rsidR="00E7774F" w:rsidRPr="001008AD" w:rsidRDefault="00E7774F" w:rsidP="00696D4C">
            <w:pPr>
              <w:jc w:val="right"/>
              <w:rPr>
                <w:sz w:val="19"/>
                <w:szCs w:val="19"/>
                <w:lang w:val="en-CA" w:eastAsia="en-CA"/>
              </w:rPr>
            </w:pPr>
            <w:r w:rsidRPr="001008AD">
              <w:rPr>
                <w:sz w:val="19"/>
                <w:szCs w:val="19"/>
                <w:lang w:val="en-CA" w:eastAsia="en-CA"/>
              </w:rPr>
              <w:t>2024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6B01DDFC" w14:textId="77777777" w:rsidR="00E7774F" w:rsidRPr="001008AD" w:rsidRDefault="00E7774F" w:rsidP="00696D4C">
            <w:pPr>
              <w:jc w:val="right"/>
              <w:rPr>
                <w:sz w:val="19"/>
                <w:szCs w:val="19"/>
                <w:lang w:val="en-CA" w:eastAsia="en-CA"/>
              </w:rPr>
            </w:pPr>
            <w:r w:rsidRPr="001008AD">
              <w:rPr>
                <w:sz w:val="19"/>
                <w:szCs w:val="19"/>
                <w:lang w:val="en-CA" w:eastAsia="en-CA"/>
              </w:rPr>
              <w:t>2025</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41AE0302" w14:textId="77777777" w:rsidR="00E7774F" w:rsidRPr="001008AD" w:rsidRDefault="00E7774F" w:rsidP="00696D4C">
            <w:pPr>
              <w:jc w:val="right"/>
              <w:rPr>
                <w:sz w:val="19"/>
                <w:szCs w:val="19"/>
                <w:lang w:val="en-CA" w:eastAsia="en-CA"/>
              </w:rPr>
            </w:pPr>
            <w:r w:rsidRPr="001008AD">
              <w:rPr>
                <w:sz w:val="19"/>
                <w:szCs w:val="19"/>
                <w:lang w:val="en-CA" w:eastAsia="en-CA"/>
              </w:rPr>
              <w:t>2026</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4BB6444F" w14:textId="77777777" w:rsidR="00E7774F" w:rsidRPr="001008AD" w:rsidRDefault="00E7774F" w:rsidP="00696D4C">
            <w:pPr>
              <w:jc w:val="right"/>
              <w:rPr>
                <w:sz w:val="19"/>
                <w:szCs w:val="19"/>
                <w:lang w:val="en-CA" w:eastAsia="en-CA"/>
              </w:rPr>
            </w:pPr>
            <w:r w:rsidRPr="001008AD">
              <w:rPr>
                <w:sz w:val="19"/>
                <w:szCs w:val="19"/>
                <w:lang w:val="en-CA" w:eastAsia="en-CA"/>
              </w:rPr>
              <w:t>2027</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2A6769B6" w14:textId="77777777" w:rsidR="00E7774F" w:rsidRPr="001008AD" w:rsidRDefault="00E7774F" w:rsidP="00696D4C">
            <w:pPr>
              <w:jc w:val="right"/>
              <w:rPr>
                <w:sz w:val="19"/>
                <w:szCs w:val="19"/>
                <w:lang w:val="en-CA" w:eastAsia="en-CA"/>
              </w:rPr>
            </w:pPr>
            <w:r w:rsidRPr="001008AD">
              <w:rPr>
                <w:sz w:val="19"/>
                <w:szCs w:val="19"/>
                <w:lang w:val="en-CA" w:eastAsia="en-CA"/>
              </w:rPr>
              <w:t>2028</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5C4F2AE1" w14:textId="77777777" w:rsidR="00E7774F" w:rsidRPr="001008AD" w:rsidRDefault="00E7774F" w:rsidP="00696D4C">
            <w:pPr>
              <w:jc w:val="right"/>
              <w:rPr>
                <w:sz w:val="19"/>
                <w:szCs w:val="19"/>
                <w:lang w:val="en-CA" w:eastAsia="en-CA"/>
              </w:rPr>
            </w:pPr>
            <w:r w:rsidRPr="001008AD">
              <w:rPr>
                <w:sz w:val="19"/>
                <w:szCs w:val="19"/>
                <w:lang w:val="en-CA" w:eastAsia="en-CA"/>
              </w:rPr>
              <w:t>2029</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642CE9AE" w14:textId="77777777" w:rsidR="00E7774F" w:rsidRPr="001008AD" w:rsidRDefault="00E7774F" w:rsidP="00696D4C">
            <w:pPr>
              <w:jc w:val="right"/>
              <w:rPr>
                <w:sz w:val="19"/>
                <w:szCs w:val="19"/>
                <w:lang w:val="en-CA" w:eastAsia="en-CA"/>
              </w:rPr>
            </w:pPr>
            <w:r w:rsidRPr="001008AD">
              <w:rPr>
                <w:sz w:val="19"/>
                <w:szCs w:val="19"/>
                <w:lang w:val="en-CA" w:eastAsia="en-CA"/>
              </w:rPr>
              <w:t>2030</w:t>
            </w:r>
          </w:p>
        </w:tc>
        <w:tc>
          <w:tcPr>
            <w:tcW w:w="411" w:type="pct"/>
            <w:tcBorders>
              <w:top w:val="single" w:sz="4" w:space="0" w:color="auto"/>
              <w:left w:val="nil"/>
              <w:bottom w:val="single" w:sz="4" w:space="0" w:color="auto"/>
              <w:right w:val="single" w:sz="4" w:space="0" w:color="auto"/>
            </w:tcBorders>
            <w:shd w:val="clear" w:color="auto" w:fill="auto"/>
            <w:noWrap/>
            <w:vAlign w:val="bottom"/>
            <w:hideMark/>
          </w:tcPr>
          <w:p w14:paraId="2A0DA04A" w14:textId="77777777" w:rsidR="00E7774F" w:rsidRPr="001E454E" w:rsidRDefault="00E7774F" w:rsidP="00696D4C">
            <w:pPr>
              <w:bidi/>
              <w:jc w:val="center"/>
              <w:rPr>
                <w:b/>
                <w:sz w:val="19"/>
                <w:szCs w:val="19"/>
                <w:rtl/>
                <w:lang w:val="en-US" w:eastAsia="en-CA" w:bidi="ar-AE"/>
              </w:rPr>
            </w:pPr>
            <w:r w:rsidRPr="001008AD">
              <w:rPr>
                <w:b/>
                <w:sz w:val="19"/>
                <w:szCs w:val="19"/>
                <w:lang w:val="en-CA" w:eastAsia="en-CA"/>
              </w:rPr>
              <w:t>Total</w:t>
            </w:r>
          </w:p>
        </w:tc>
      </w:tr>
      <w:tr w:rsidR="00E7774F" w:rsidRPr="001008AD" w14:paraId="41C812DC"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7045694E"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31E5C462"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7" w:type="pct"/>
            <w:tcBorders>
              <w:top w:val="nil"/>
              <w:left w:val="nil"/>
              <w:bottom w:val="single" w:sz="4" w:space="0" w:color="auto"/>
              <w:right w:val="single" w:sz="4" w:space="0" w:color="auto"/>
            </w:tcBorders>
            <w:shd w:val="clear" w:color="auto" w:fill="auto"/>
            <w:noWrap/>
            <w:vAlign w:val="bottom"/>
            <w:hideMark/>
          </w:tcPr>
          <w:p w14:paraId="56AB9E92"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10EF1F02"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40854CA5"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54DA2344"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4F87D2ED"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28B3A52B"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0ED418A6"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79C24A5B"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2DAB6BC9"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328" w:type="pct"/>
            <w:tcBorders>
              <w:top w:val="nil"/>
              <w:left w:val="nil"/>
              <w:bottom w:val="single" w:sz="4" w:space="0" w:color="auto"/>
              <w:right w:val="single" w:sz="4" w:space="0" w:color="auto"/>
            </w:tcBorders>
            <w:shd w:val="clear" w:color="auto" w:fill="auto"/>
            <w:noWrap/>
            <w:vAlign w:val="bottom"/>
            <w:hideMark/>
          </w:tcPr>
          <w:p w14:paraId="2452D90F" w14:textId="77777777" w:rsidR="00E7774F" w:rsidRPr="001008AD" w:rsidRDefault="00E7774F" w:rsidP="00696D4C">
            <w:pPr>
              <w:jc w:val="left"/>
              <w:rPr>
                <w:sz w:val="19"/>
                <w:szCs w:val="19"/>
                <w:lang w:val="en-CA" w:eastAsia="en-CA"/>
              </w:rPr>
            </w:pPr>
            <w:r w:rsidRPr="001008AD">
              <w:rPr>
                <w:sz w:val="19"/>
                <w:szCs w:val="19"/>
                <w:lang w:val="en-CA" w:eastAsia="en-CA"/>
              </w:rPr>
              <w:t xml:space="preserve">      7,718 </w:t>
            </w:r>
          </w:p>
        </w:tc>
        <w:tc>
          <w:tcPr>
            <w:tcW w:w="411" w:type="pct"/>
            <w:tcBorders>
              <w:top w:val="nil"/>
              <w:left w:val="nil"/>
              <w:bottom w:val="single" w:sz="4" w:space="0" w:color="auto"/>
              <w:right w:val="single" w:sz="4" w:space="0" w:color="auto"/>
            </w:tcBorders>
            <w:shd w:val="clear" w:color="auto" w:fill="auto"/>
            <w:noWrap/>
            <w:vAlign w:val="bottom"/>
            <w:hideMark/>
          </w:tcPr>
          <w:p w14:paraId="195DE287"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84,898 </w:t>
            </w:r>
          </w:p>
        </w:tc>
      </w:tr>
      <w:tr w:rsidR="00E7774F" w:rsidRPr="001008AD" w14:paraId="026D4BDA"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33885624"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105D8337" w14:textId="77777777" w:rsidR="00E7774F" w:rsidRPr="001008AD" w:rsidRDefault="00E7774F" w:rsidP="00696D4C">
            <w:pPr>
              <w:jc w:val="left"/>
              <w:rPr>
                <w:sz w:val="19"/>
                <w:szCs w:val="19"/>
                <w:lang w:val="en-CA" w:eastAsia="en-CA"/>
              </w:rPr>
            </w:pPr>
            <w:r w:rsidRPr="001008AD">
              <w:rPr>
                <w:sz w:val="19"/>
                <w:szCs w:val="19"/>
                <w:lang w:val="en-CA" w:eastAsia="en-CA"/>
              </w:rPr>
              <w:t xml:space="preserve">     556,958 </w:t>
            </w:r>
          </w:p>
        </w:tc>
        <w:tc>
          <w:tcPr>
            <w:tcW w:w="327" w:type="pct"/>
            <w:tcBorders>
              <w:top w:val="nil"/>
              <w:left w:val="nil"/>
              <w:bottom w:val="single" w:sz="4" w:space="0" w:color="auto"/>
              <w:right w:val="single" w:sz="4" w:space="0" w:color="auto"/>
            </w:tcBorders>
            <w:shd w:val="clear" w:color="auto" w:fill="auto"/>
            <w:noWrap/>
            <w:vAlign w:val="bottom"/>
            <w:hideMark/>
          </w:tcPr>
          <w:p w14:paraId="6E7F8A2D"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2DE4DF34"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053954C"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6193626B"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6E338C98"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AA5885F"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B6D86BE"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43D705E2"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2B09874B"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328" w:type="pct"/>
            <w:tcBorders>
              <w:top w:val="nil"/>
              <w:left w:val="nil"/>
              <w:bottom w:val="single" w:sz="4" w:space="0" w:color="auto"/>
              <w:right w:val="single" w:sz="4" w:space="0" w:color="auto"/>
            </w:tcBorders>
            <w:shd w:val="clear" w:color="auto" w:fill="auto"/>
            <w:noWrap/>
            <w:vAlign w:val="bottom"/>
            <w:hideMark/>
          </w:tcPr>
          <w:p w14:paraId="27981A12" w14:textId="77777777" w:rsidR="00E7774F" w:rsidRPr="001008AD" w:rsidRDefault="00E7774F" w:rsidP="00696D4C">
            <w:pPr>
              <w:jc w:val="left"/>
              <w:rPr>
                <w:sz w:val="19"/>
                <w:szCs w:val="19"/>
                <w:lang w:val="en-CA" w:eastAsia="en-CA"/>
              </w:rPr>
            </w:pPr>
            <w:r w:rsidRPr="001008AD">
              <w:rPr>
                <w:sz w:val="19"/>
                <w:szCs w:val="19"/>
                <w:lang w:val="en-CA" w:eastAsia="en-CA"/>
              </w:rPr>
              <w:t> </w:t>
            </w:r>
          </w:p>
        </w:tc>
        <w:tc>
          <w:tcPr>
            <w:tcW w:w="411" w:type="pct"/>
            <w:tcBorders>
              <w:top w:val="nil"/>
              <w:left w:val="nil"/>
              <w:bottom w:val="single" w:sz="4" w:space="0" w:color="auto"/>
              <w:right w:val="single" w:sz="4" w:space="0" w:color="auto"/>
            </w:tcBorders>
            <w:shd w:val="clear" w:color="auto" w:fill="auto"/>
            <w:noWrap/>
            <w:vAlign w:val="bottom"/>
            <w:hideMark/>
          </w:tcPr>
          <w:p w14:paraId="112CE581"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556,958 </w:t>
            </w:r>
          </w:p>
        </w:tc>
      </w:tr>
      <w:tr w:rsidR="00E7774F" w:rsidRPr="001008AD" w14:paraId="26AB5589"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36039056"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98" w:type="pct"/>
            <w:tcBorders>
              <w:top w:val="nil"/>
              <w:left w:val="nil"/>
              <w:bottom w:val="single" w:sz="4" w:space="0" w:color="auto"/>
              <w:right w:val="single" w:sz="4" w:space="0" w:color="auto"/>
            </w:tcBorders>
            <w:shd w:val="clear" w:color="auto" w:fill="auto"/>
            <w:noWrap/>
            <w:vAlign w:val="bottom"/>
            <w:hideMark/>
          </w:tcPr>
          <w:p w14:paraId="41C4F82E" w14:textId="77777777" w:rsidR="00E7774F" w:rsidRPr="001008AD" w:rsidRDefault="00E7774F" w:rsidP="00696D4C">
            <w:pPr>
              <w:jc w:val="left"/>
              <w:rPr>
                <w:sz w:val="19"/>
                <w:szCs w:val="19"/>
                <w:lang w:val="en-CA" w:eastAsia="en-CA"/>
              </w:rPr>
            </w:pPr>
            <w:r w:rsidRPr="001008AD">
              <w:rPr>
                <w:sz w:val="19"/>
                <w:szCs w:val="19"/>
                <w:lang w:val="en-CA" w:eastAsia="en-CA"/>
              </w:rPr>
              <w:t xml:space="preserve">           74.7</w:t>
            </w:r>
            <w:r w:rsidRPr="00DD664B">
              <w:rPr>
                <w:sz w:val="19"/>
                <w:szCs w:val="19"/>
                <w:vertAlign w:val="superscript"/>
                <w:lang w:val="en-CA" w:eastAsia="en-CA"/>
              </w:rPr>
              <w:t>*</w:t>
            </w:r>
            <w:r w:rsidRPr="001008AD">
              <w:rPr>
                <w:sz w:val="19"/>
                <w:szCs w:val="19"/>
                <w:lang w:val="en-CA" w:eastAsia="en-CA"/>
              </w:rPr>
              <w:t xml:space="preserve"> </w:t>
            </w:r>
          </w:p>
        </w:tc>
        <w:tc>
          <w:tcPr>
            <w:tcW w:w="327" w:type="pct"/>
            <w:tcBorders>
              <w:top w:val="nil"/>
              <w:left w:val="nil"/>
              <w:bottom w:val="single" w:sz="4" w:space="0" w:color="auto"/>
              <w:right w:val="single" w:sz="4" w:space="0" w:color="auto"/>
            </w:tcBorders>
            <w:shd w:val="clear" w:color="auto" w:fill="auto"/>
            <w:noWrap/>
            <w:vAlign w:val="bottom"/>
            <w:hideMark/>
          </w:tcPr>
          <w:p w14:paraId="3C71CB63"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74946429"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7BD378DE"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7AD0E623"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3B19D8E8"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69A3106C"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2FB9FEC3"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0D6F5E87"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048A12CD"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328" w:type="pct"/>
            <w:tcBorders>
              <w:top w:val="nil"/>
              <w:left w:val="nil"/>
              <w:bottom w:val="single" w:sz="4" w:space="0" w:color="auto"/>
              <w:right w:val="single" w:sz="4" w:space="0" w:color="auto"/>
            </w:tcBorders>
            <w:shd w:val="clear" w:color="auto" w:fill="auto"/>
            <w:noWrap/>
            <w:vAlign w:val="bottom"/>
            <w:hideMark/>
          </w:tcPr>
          <w:p w14:paraId="3FFFE6F7" w14:textId="77777777" w:rsidR="00E7774F" w:rsidRPr="001008AD" w:rsidRDefault="00E7774F" w:rsidP="00696D4C">
            <w:pPr>
              <w:jc w:val="left"/>
              <w:rPr>
                <w:sz w:val="19"/>
                <w:szCs w:val="19"/>
                <w:lang w:val="en-CA" w:eastAsia="en-CA"/>
              </w:rPr>
            </w:pPr>
            <w:r w:rsidRPr="001008AD">
              <w:rPr>
                <w:sz w:val="19"/>
                <w:szCs w:val="19"/>
                <w:lang w:val="en-CA" w:eastAsia="en-CA"/>
              </w:rPr>
              <w:t xml:space="preserve">        99.7 </w:t>
            </w:r>
          </w:p>
        </w:tc>
        <w:tc>
          <w:tcPr>
            <w:tcW w:w="411" w:type="pct"/>
            <w:tcBorders>
              <w:top w:val="nil"/>
              <w:left w:val="nil"/>
              <w:bottom w:val="single" w:sz="4" w:space="0" w:color="auto"/>
              <w:right w:val="single" w:sz="4" w:space="0" w:color="auto"/>
            </w:tcBorders>
            <w:shd w:val="clear" w:color="auto" w:fill="auto"/>
            <w:noWrap/>
            <w:vAlign w:val="bottom"/>
            <w:hideMark/>
          </w:tcPr>
          <w:p w14:paraId="574C56D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1,071 </w:t>
            </w:r>
          </w:p>
        </w:tc>
      </w:tr>
      <w:tr w:rsidR="00E7774F" w:rsidRPr="001008AD" w14:paraId="593AE043"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15FD38CC"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2E789D49" w14:textId="77777777" w:rsidR="00E7774F" w:rsidRPr="001008AD" w:rsidRDefault="00E7774F" w:rsidP="00696D4C">
            <w:pPr>
              <w:jc w:val="left"/>
              <w:rPr>
                <w:sz w:val="19"/>
                <w:szCs w:val="19"/>
                <w:lang w:val="en-CA" w:eastAsia="en-CA"/>
              </w:rPr>
            </w:pPr>
            <w:r w:rsidRPr="001008AD">
              <w:rPr>
                <w:sz w:val="19"/>
                <w:szCs w:val="19"/>
                <w:lang w:val="en-CA" w:eastAsia="en-CA"/>
              </w:rPr>
              <w:t xml:space="preserve">     668,445 </w:t>
            </w:r>
          </w:p>
        </w:tc>
        <w:tc>
          <w:tcPr>
            <w:tcW w:w="327" w:type="pct"/>
            <w:tcBorders>
              <w:top w:val="nil"/>
              <w:left w:val="nil"/>
              <w:bottom w:val="single" w:sz="4" w:space="0" w:color="auto"/>
              <w:right w:val="single" w:sz="4" w:space="0" w:color="auto"/>
            </w:tcBorders>
            <w:shd w:val="clear" w:color="auto" w:fill="auto"/>
            <w:noWrap/>
            <w:vAlign w:val="bottom"/>
            <w:hideMark/>
          </w:tcPr>
          <w:p w14:paraId="6436D5AE"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801,594 </w:t>
            </w:r>
          </w:p>
        </w:tc>
        <w:tc>
          <w:tcPr>
            <w:tcW w:w="328" w:type="pct"/>
            <w:tcBorders>
              <w:top w:val="nil"/>
              <w:left w:val="nil"/>
              <w:bottom w:val="single" w:sz="4" w:space="0" w:color="auto"/>
              <w:right w:val="single" w:sz="4" w:space="0" w:color="auto"/>
            </w:tcBorders>
            <w:shd w:val="clear" w:color="auto" w:fill="auto"/>
            <w:noWrap/>
            <w:vAlign w:val="bottom"/>
            <w:hideMark/>
          </w:tcPr>
          <w:p w14:paraId="26B05E16"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801,699 </w:t>
            </w:r>
          </w:p>
        </w:tc>
        <w:tc>
          <w:tcPr>
            <w:tcW w:w="328" w:type="pct"/>
            <w:tcBorders>
              <w:top w:val="nil"/>
              <w:left w:val="nil"/>
              <w:bottom w:val="single" w:sz="4" w:space="0" w:color="auto"/>
              <w:right w:val="single" w:sz="4" w:space="0" w:color="auto"/>
            </w:tcBorders>
            <w:shd w:val="clear" w:color="auto" w:fill="auto"/>
            <w:noWrap/>
            <w:vAlign w:val="bottom"/>
            <w:hideMark/>
          </w:tcPr>
          <w:p w14:paraId="57163EB8"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801,805 </w:t>
            </w:r>
          </w:p>
        </w:tc>
        <w:tc>
          <w:tcPr>
            <w:tcW w:w="328" w:type="pct"/>
            <w:tcBorders>
              <w:top w:val="nil"/>
              <w:left w:val="nil"/>
              <w:bottom w:val="single" w:sz="4" w:space="0" w:color="auto"/>
              <w:right w:val="single" w:sz="4" w:space="0" w:color="auto"/>
            </w:tcBorders>
            <w:shd w:val="clear" w:color="auto" w:fill="auto"/>
            <w:noWrap/>
            <w:vAlign w:val="bottom"/>
            <w:hideMark/>
          </w:tcPr>
          <w:p w14:paraId="0B70F2B0"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801,910 </w:t>
            </w:r>
          </w:p>
        </w:tc>
        <w:tc>
          <w:tcPr>
            <w:tcW w:w="328" w:type="pct"/>
            <w:tcBorders>
              <w:top w:val="nil"/>
              <w:left w:val="nil"/>
              <w:bottom w:val="single" w:sz="4" w:space="0" w:color="auto"/>
              <w:right w:val="single" w:sz="4" w:space="0" w:color="auto"/>
            </w:tcBorders>
            <w:shd w:val="clear" w:color="auto" w:fill="auto"/>
            <w:noWrap/>
            <w:vAlign w:val="bottom"/>
            <w:hideMark/>
          </w:tcPr>
          <w:p w14:paraId="071AF540"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802,016 </w:t>
            </w:r>
          </w:p>
        </w:tc>
        <w:tc>
          <w:tcPr>
            <w:tcW w:w="328" w:type="pct"/>
            <w:tcBorders>
              <w:top w:val="nil"/>
              <w:left w:val="nil"/>
              <w:bottom w:val="single" w:sz="4" w:space="0" w:color="auto"/>
              <w:right w:val="single" w:sz="4" w:space="0" w:color="auto"/>
            </w:tcBorders>
            <w:shd w:val="clear" w:color="auto" w:fill="auto"/>
            <w:noWrap/>
            <w:vAlign w:val="bottom"/>
            <w:hideMark/>
          </w:tcPr>
          <w:p w14:paraId="303F4B47"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802,121 </w:t>
            </w:r>
          </w:p>
        </w:tc>
        <w:tc>
          <w:tcPr>
            <w:tcW w:w="328" w:type="pct"/>
            <w:tcBorders>
              <w:top w:val="nil"/>
              <w:left w:val="nil"/>
              <w:bottom w:val="single" w:sz="4" w:space="0" w:color="auto"/>
              <w:right w:val="single" w:sz="4" w:space="0" w:color="auto"/>
            </w:tcBorders>
            <w:shd w:val="clear" w:color="auto" w:fill="auto"/>
            <w:noWrap/>
            <w:vAlign w:val="bottom"/>
            <w:hideMark/>
          </w:tcPr>
          <w:p w14:paraId="0737B106"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802,227 </w:t>
            </w:r>
          </w:p>
        </w:tc>
        <w:tc>
          <w:tcPr>
            <w:tcW w:w="328" w:type="pct"/>
            <w:tcBorders>
              <w:top w:val="nil"/>
              <w:left w:val="nil"/>
              <w:bottom w:val="single" w:sz="4" w:space="0" w:color="auto"/>
              <w:right w:val="single" w:sz="4" w:space="0" w:color="auto"/>
            </w:tcBorders>
            <w:shd w:val="clear" w:color="auto" w:fill="auto"/>
            <w:noWrap/>
            <w:vAlign w:val="bottom"/>
            <w:hideMark/>
          </w:tcPr>
          <w:p w14:paraId="7E8ED891"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802,332 </w:t>
            </w:r>
          </w:p>
        </w:tc>
        <w:tc>
          <w:tcPr>
            <w:tcW w:w="328" w:type="pct"/>
            <w:tcBorders>
              <w:top w:val="nil"/>
              <w:left w:val="nil"/>
              <w:bottom w:val="single" w:sz="4" w:space="0" w:color="auto"/>
              <w:right w:val="single" w:sz="4" w:space="0" w:color="auto"/>
            </w:tcBorders>
            <w:shd w:val="clear" w:color="auto" w:fill="auto"/>
            <w:noWrap/>
            <w:vAlign w:val="bottom"/>
            <w:hideMark/>
          </w:tcPr>
          <w:p w14:paraId="49172504"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802,438 </w:t>
            </w:r>
          </w:p>
        </w:tc>
        <w:tc>
          <w:tcPr>
            <w:tcW w:w="328" w:type="pct"/>
            <w:tcBorders>
              <w:top w:val="nil"/>
              <w:left w:val="nil"/>
              <w:bottom w:val="single" w:sz="4" w:space="0" w:color="auto"/>
              <w:right w:val="single" w:sz="4" w:space="0" w:color="auto"/>
            </w:tcBorders>
            <w:shd w:val="clear" w:color="auto" w:fill="auto"/>
            <w:noWrap/>
            <w:vAlign w:val="bottom"/>
            <w:hideMark/>
          </w:tcPr>
          <w:p w14:paraId="17F3EB7D"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802,543 </w:t>
            </w:r>
          </w:p>
        </w:tc>
        <w:tc>
          <w:tcPr>
            <w:tcW w:w="411" w:type="pct"/>
            <w:tcBorders>
              <w:top w:val="nil"/>
              <w:left w:val="nil"/>
              <w:bottom w:val="single" w:sz="4" w:space="0" w:color="auto"/>
              <w:right w:val="single" w:sz="4" w:space="0" w:color="auto"/>
            </w:tcBorders>
            <w:shd w:val="clear" w:color="auto" w:fill="auto"/>
            <w:noWrap/>
            <w:vAlign w:val="bottom"/>
            <w:hideMark/>
          </w:tcPr>
          <w:p w14:paraId="039DD68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8,689,130 </w:t>
            </w:r>
          </w:p>
        </w:tc>
      </w:tr>
      <w:tr w:rsidR="00E7774F" w:rsidRPr="001008AD" w14:paraId="6859C19B"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42BA5C88"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027CA05B" w14:textId="77777777" w:rsidR="00E7774F" w:rsidRPr="001008AD" w:rsidRDefault="00E7774F" w:rsidP="00696D4C">
            <w:pPr>
              <w:jc w:val="left"/>
              <w:rPr>
                <w:sz w:val="19"/>
                <w:szCs w:val="19"/>
                <w:lang w:val="en-CA" w:eastAsia="en-CA"/>
              </w:rPr>
            </w:pPr>
            <w:r w:rsidRPr="001008AD">
              <w:rPr>
                <w:sz w:val="19"/>
                <w:szCs w:val="19"/>
                <w:lang w:val="en-CA" w:eastAsia="en-CA"/>
              </w:rPr>
              <w:t xml:space="preserve">  1,225,403 </w:t>
            </w:r>
          </w:p>
        </w:tc>
        <w:tc>
          <w:tcPr>
            <w:tcW w:w="327" w:type="pct"/>
            <w:tcBorders>
              <w:top w:val="nil"/>
              <w:left w:val="nil"/>
              <w:bottom w:val="single" w:sz="4" w:space="0" w:color="auto"/>
              <w:right w:val="single" w:sz="4" w:space="0" w:color="auto"/>
            </w:tcBorders>
            <w:shd w:val="clear" w:color="auto" w:fill="auto"/>
            <w:noWrap/>
            <w:vAlign w:val="bottom"/>
            <w:hideMark/>
          </w:tcPr>
          <w:p w14:paraId="02207976"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801,594 </w:t>
            </w:r>
          </w:p>
        </w:tc>
        <w:tc>
          <w:tcPr>
            <w:tcW w:w="328" w:type="pct"/>
            <w:tcBorders>
              <w:top w:val="nil"/>
              <w:left w:val="nil"/>
              <w:bottom w:val="single" w:sz="4" w:space="0" w:color="auto"/>
              <w:right w:val="single" w:sz="4" w:space="0" w:color="auto"/>
            </w:tcBorders>
            <w:shd w:val="clear" w:color="auto" w:fill="auto"/>
            <w:noWrap/>
            <w:vAlign w:val="bottom"/>
            <w:hideMark/>
          </w:tcPr>
          <w:p w14:paraId="32E05267"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801,699 </w:t>
            </w:r>
          </w:p>
        </w:tc>
        <w:tc>
          <w:tcPr>
            <w:tcW w:w="328" w:type="pct"/>
            <w:tcBorders>
              <w:top w:val="nil"/>
              <w:left w:val="nil"/>
              <w:bottom w:val="single" w:sz="4" w:space="0" w:color="auto"/>
              <w:right w:val="single" w:sz="4" w:space="0" w:color="auto"/>
            </w:tcBorders>
            <w:shd w:val="clear" w:color="auto" w:fill="auto"/>
            <w:noWrap/>
            <w:vAlign w:val="bottom"/>
            <w:hideMark/>
          </w:tcPr>
          <w:p w14:paraId="62C5FC2C"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801,805 </w:t>
            </w:r>
          </w:p>
        </w:tc>
        <w:tc>
          <w:tcPr>
            <w:tcW w:w="328" w:type="pct"/>
            <w:tcBorders>
              <w:top w:val="nil"/>
              <w:left w:val="nil"/>
              <w:bottom w:val="single" w:sz="4" w:space="0" w:color="auto"/>
              <w:right w:val="single" w:sz="4" w:space="0" w:color="auto"/>
            </w:tcBorders>
            <w:shd w:val="clear" w:color="auto" w:fill="auto"/>
            <w:noWrap/>
            <w:vAlign w:val="bottom"/>
            <w:hideMark/>
          </w:tcPr>
          <w:p w14:paraId="60681679" w14:textId="77777777" w:rsidR="00E7774F" w:rsidRPr="001008AD" w:rsidRDefault="00E7774F" w:rsidP="00696D4C">
            <w:pPr>
              <w:jc w:val="left"/>
              <w:rPr>
                <w:sz w:val="19"/>
                <w:szCs w:val="19"/>
                <w:lang w:val="en-CA" w:eastAsia="en-CA"/>
              </w:rPr>
            </w:pPr>
            <w:r w:rsidRPr="001008AD">
              <w:rPr>
                <w:sz w:val="19"/>
                <w:szCs w:val="19"/>
                <w:lang w:val="en-CA" w:eastAsia="en-CA"/>
              </w:rPr>
              <w:t xml:space="preserve">  801,910 </w:t>
            </w:r>
          </w:p>
        </w:tc>
        <w:tc>
          <w:tcPr>
            <w:tcW w:w="328" w:type="pct"/>
            <w:tcBorders>
              <w:top w:val="nil"/>
              <w:left w:val="nil"/>
              <w:bottom w:val="single" w:sz="4" w:space="0" w:color="auto"/>
              <w:right w:val="single" w:sz="4" w:space="0" w:color="auto"/>
            </w:tcBorders>
            <w:shd w:val="clear" w:color="auto" w:fill="auto"/>
            <w:noWrap/>
            <w:vAlign w:val="bottom"/>
            <w:hideMark/>
          </w:tcPr>
          <w:p w14:paraId="14330EC7"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802,016 </w:t>
            </w:r>
          </w:p>
        </w:tc>
        <w:tc>
          <w:tcPr>
            <w:tcW w:w="328" w:type="pct"/>
            <w:tcBorders>
              <w:top w:val="nil"/>
              <w:left w:val="nil"/>
              <w:bottom w:val="single" w:sz="4" w:space="0" w:color="auto"/>
              <w:right w:val="single" w:sz="4" w:space="0" w:color="auto"/>
            </w:tcBorders>
            <w:shd w:val="clear" w:color="auto" w:fill="auto"/>
            <w:noWrap/>
            <w:vAlign w:val="bottom"/>
            <w:hideMark/>
          </w:tcPr>
          <w:p w14:paraId="05CAB493"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802,121 </w:t>
            </w:r>
          </w:p>
        </w:tc>
        <w:tc>
          <w:tcPr>
            <w:tcW w:w="328" w:type="pct"/>
            <w:tcBorders>
              <w:top w:val="nil"/>
              <w:left w:val="nil"/>
              <w:bottom w:val="single" w:sz="4" w:space="0" w:color="auto"/>
              <w:right w:val="single" w:sz="4" w:space="0" w:color="auto"/>
            </w:tcBorders>
            <w:shd w:val="clear" w:color="auto" w:fill="auto"/>
            <w:noWrap/>
            <w:vAlign w:val="bottom"/>
            <w:hideMark/>
          </w:tcPr>
          <w:p w14:paraId="4C7E1B6E"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802,227 </w:t>
            </w:r>
          </w:p>
        </w:tc>
        <w:tc>
          <w:tcPr>
            <w:tcW w:w="328" w:type="pct"/>
            <w:tcBorders>
              <w:top w:val="nil"/>
              <w:left w:val="nil"/>
              <w:bottom w:val="single" w:sz="4" w:space="0" w:color="auto"/>
              <w:right w:val="single" w:sz="4" w:space="0" w:color="auto"/>
            </w:tcBorders>
            <w:shd w:val="clear" w:color="auto" w:fill="auto"/>
            <w:noWrap/>
            <w:vAlign w:val="bottom"/>
            <w:hideMark/>
          </w:tcPr>
          <w:p w14:paraId="1CEF355D"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802,332 </w:t>
            </w:r>
          </w:p>
        </w:tc>
        <w:tc>
          <w:tcPr>
            <w:tcW w:w="328" w:type="pct"/>
            <w:tcBorders>
              <w:top w:val="nil"/>
              <w:left w:val="nil"/>
              <w:bottom w:val="single" w:sz="4" w:space="0" w:color="auto"/>
              <w:right w:val="single" w:sz="4" w:space="0" w:color="auto"/>
            </w:tcBorders>
            <w:shd w:val="clear" w:color="auto" w:fill="auto"/>
            <w:noWrap/>
            <w:vAlign w:val="bottom"/>
            <w:hideMark/>
          </w:tcPr>
          <w:p w14:paraId="1FDEE191"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802,438 </w:t>
            </w:r>
          </w:p>
        </w:tc>
        <w:tc>
          <w:tcPr>
            <w:tcW w:w="328" w:type="pct"/>
            <w:tcBorders>
              <w:top w:val="nil"/>
              <w:left w:val="nil"/>
              <w:bottom w:val="single" w:sz="4" w:space="0" w:color="auto"/>
              <w:right w:val="single" w:sz="4" w:space="0" w:color="auto"/>
            </w:tcBorders>
            <w:shd w:val="clear" w:color="auto" w:fill="auto"/>
            <w:noWrap/>
            <w:vAlign w:val="bottom"/>
            <w:hideMark/>
          </w:tcPr>
          <w:p w14:paraId="448034AB" w14:textId="77777777" w:rsidR="00E7774F" w:rsidRPr="001008AD" w:rsidRDefault="00E7774F" w:rsidP="00696D4C">
            <w:pPr>
              <w:jc w:val="left"/>
              <w:rPr>
                <w:sz w:val="19"/>
                <w:szCs w:val="19"/>
                <w:lang w:val="en-CA" w:eastAsia="en-CA"/>
              </w:rPr>
            </w:pPr>
            <w:r w:rsidRPr="001008AD">
              <w:rPr>
                <w:sz w:val="19"/>
                <w:szCs w:val="19"/>
                <w:lang w:val="en-CA" w:eastAsia="en-CA"/>
              </w:rPr>
              <w:t xml:space="preserve">  802,543 </w:t>
            </w:r>
          </w:p>
        </w:tc>
        <w:tc>
          <w:tcPr>
            <w:tcW w:w="411" w:type="pct"/>
            <w:tcBorders>
              <w:top w:val="nil"/>
              <w:left w:val="nil"/>
              <w:bottom w:val="single" w:sz="4" w:space="0" w:color="auto"/>
              <w:right w:val="single" w:sz="4" w:space="0" w:color="auto"/>
            </w:tcBorders>
            <w:shd w:val="clear" w:color="auto" w:fill="auto"/>
            <w:noWrap/>
            <w:vAlign w:val="bottom"/>
            <w:hideMark/>
          </w:tcPr>
          <w:p w14:paraId="0571586B"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9,246,088 </w:t>
            </w:r>
          </w:p>
        </w:tc>
      </w:tr>
      <w:tr w:rsidR="00E7774F" w:rsidRPr="001008AD" w14:paraId="25D241AD"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5665551D"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087F1267"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624,955 </w:t>
            </w:r>
          </w:p>
        </w:tc>
        <w:tc>
          <w:tcPr>
            <w:tcW w:w="327" w:type="pct"/>
            <w:tcBorders>
              <w:top w:val="nil"/>
              <w:left w:val="nil"/>
              <w:bottom w:val="single" w:sz="4" w:space="0" w:color="auto"/>
              <w:right w:val="single" w:sz="4" w:space="0" w:color="auto"/>
            </w:tcBorders>
            <w:shd w:val="clear" w:color="auto" w:fill="auto"/>
            <w:noWrap/>
            <w:vAlign w:val="bottom"/>
            <w:hideMark/>
          </w:tcPr>
          <w:p w14:paraId="0DF1BD3B"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408,813 </w:t>
            </w:r>
          </w:p>
        </w:tc>
        <w:tc>
          <w:tcPr>
            <w:tcW w:w="328" w:type="pct"/>
            <w:tcBorders>
              <w:top w:val="nil"/>
              <w:left w:val="nil"/>
              <w:bottom w:val="single" w:sz="4" w:space="0" w:color="auto"/>
              <w:right w:val="single" w:sz="4" w:space="0" w:color="auto"/>
            </w:tcBorders>
            <w:shd w:val="clear" w:color="auto" w:fill="auto"/>
            <w:noWrap/>
            <w:vAlign w:val="bottom"/>
            <w:hideMark/>
          </w:tcPr>
          <w:p w14:paraId="0DF542AC"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408,867 </w:t>
            </w:r>
          </w:p>
        </w:tc>
        <w:tc>
          <w:tcPr>
            <w:tcW w:w="328" w:type="pct"/>
            <w:tcBorders>
              <w:top w:val="nil"/>
              <w:left w:val="nil"/>
              <w:bottom w:val="single" w:sz="4" w:space="0" w:color="auto"/>
              <w:right w:val="single" w:sz="4" w:space="0" w:color="auto"/>
            </w:tcBorders>
            <w:shd w:val="clear" w:color="auto" w:fill="auto"/>
            <w:noWrap/>
            <w:vAlign w:val="bottom"/>
            <w:hideMark/>
          </w:tcPr>
          <w:p w14:paraId="150B89D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408,920 </w:t>
            </w:r>
          </w:p>
        </w:tc>
        <w:tc>
          <w:tcPr>
            <w:tcW w:w="328" w:type="pct"/>
            <w:tcBorders>
              <w:top w:val="nil"/>
              <w:left w:val="nil"/>
              <w:bottom w:val="single" w:sz="4" w:space="0" w:color="auto"/>
              <w:right w:val="single" w:sz="4" w:space="0" w:color="auto"/>
            </w:tcBorders>
            <w:shd w:val="clear" w:color="auto" w:fill="auto"/>
            <w:noWrap/>
            <w:vAlign w:val="bottom"/>
            <w:hideMark/>
          </w:tcPr>
          <w:p w14:paraId="76B3D046"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408,974 </w:t>
            </w:r>
          </w:p>
        </w:tc>
        <w:tc>
          <w:tcPr>
            <w:tcW w:w="328" w:type="pct"/>
            <w:tcBorders>
              <w:top w:val="nil"/>
              <w:left w:val="nil"/>
              <w:bottom w:val="single" w:sz="4" w:space="0" w:color="auto"/>
              <w:right w:val="single" w:sz="4" w:space="0" w:color="auto"/>
            </w:tcBorders>
            <w:shd w:val="clear" w:color="auto" w:fill="auto"/>
            <w:noWrap/>
            <w:vAlign w:val="bottom"/>
            <w:hideMark/>
          </w:tcPr>
          <w:p w14:paraId="6B49FF1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409,028 </w:t>
            </w:r>
          </w:p>
        </w:tc>
        <w:tc>
          <w:tcPr>
            <w:tcW w:w="328" w:type="pct"/>
            <w:tcBorders>
              <w:top w:val="nil"/>
              <w:left w:val="nil"/>
              <w:bottom w:val="single" w:sz="4" w:space="0" w:color="auto"/>
              <w:right w:val="single" w:sz="4" w:space="0" w:color="auto"/>
            </w:tcBorders>
            <w:shd w:val="clear" w:color="auto" w:fill="auto"/>
            <w:noWrap/>
            <w:vAlign w:val="bottom"/>
            <w:hideMark/>
          </w:tcPr>
          <w:p w14:paraId="10CC2AB1"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409,082 </w:t>
            </w:r>
          </w:p>
        </w:tc>
        <w:tc>
          <w:tcPr>
            <w:tcW w:w="328" w:type="pct"/>
            <w:tcBorders>
              <w:top w:val="nil"/>
              <w:left w:val="nil"/>
              <w:bottom w:val="single" w:sz="4" w:space="0" w:color="auto"/>
              <w:right w:val="single" w:sz="4" w:space="0" w:color="auto"/>
            </w:tcBorders>
            <w:shd w:val="clear" w:color="auto" w:fill="auto"/>
            <w:noWrap/>
            <w:vAlign w:val="bottom"/>
            <w:hideMark/>
          </w:tcPr>
          <w:p w14:paraId="038E7C3B"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409,136 </w:t>
            </w:r>
          </w:p>
        </w:tc>
        <w:tc>
          <w:tcPr>
            <w:tcW w:w="328" w:type="pct"/>
            <w:tcBorders>
              <w:top w:val="nil"/>
              <w:left w:val="nil"/>
              <w:bottom w:val="single" w:sz="4" w:space="0" w:color="auto"/>
              <w:right w:val="single" w:sz="4" w:space="0" w:color="auto"/>
            </w:tcBorders>
            <w:shd w:val="clear" w:color="auto" w:fill="auto"/>
            <w:noWrap/>
            <w:vAlign w:val="bottom"/>
            <w:hideMark/>
          </w:tcPr>
          <w:p w14:paraId="0C409231"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409,189 </w:t>
            </w:r>
          </w:p>
        </w:tc>
        <w:tc>
          <w:tcPr>
            <w:tcW w:w="328" w:type="pct"/>
            <w:tcBorders>
              <w:top w:val="nil"/>
              <w:left w:val="nil"/>
              <w:bottom w:val="single" w:sz="4" w:space="0" w:color="auto"/>
              <w:right w:val="single" w:sz="4" w:space="0" w:color="auto"/>
            </w:tcBorders>
            <w:shd w:val="clear" w:color="auto" w:fill="auto"/>
            <w:noWrap/>
            <w:vAlign w:val="bottom"/>
            <w:hideMark/>
          </w:tcPr>
          <w:p w14:paraId="24352277"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409,243 </w:t>
            </w:r>
          </w:p>
        </w:tc>
        <w:tc>
          <w:tcPr>
            <w:tcW w:w="328" w:type="pct"/>
            <w:tcBorders>
              <w:top w:val="nil"/>
              <w:left w:val="nil"/>
              <w:bottom w:val="single" w:sz="4" w:space="0" w:color="auto"/>
              <w:right w:val="single" w:sz="4" w:space="0" w:color="auto"/>
            </w:tcBorders>
            <w:shd w:val="clear" w:color="auto" w:fill="auto"/>
            <w:noWrap/>
            <w:vAlign w:val="bottom"/>
            <w:hideMark/>
          </w:tcPr>
          <w:p w14:paraId="2577FFB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409,297 </w:t>
            </w:r>
          </w:p>
        </w:tc>
        <w:tc>
          <w:tcPr>
            <w:tcW w:w="411" w:type="pct"/>
            <w:tcBorders>
              <w:top w:val="nil"/>
              <w:left w:val="nil"/>
              <w:bottom w:val="single" w:sz="4" w:space="0" w:color="auto"/>
              <w:right w:val="single" w:sz="4" w:space="0" w:color="auto"/>
            </w:tcBorders>
            <w:shd w:val="clear" w:color="auto" w:fill="auto"/>
            <w:noWrap/>
            <w:vAlign w:val="bottom"/>
            <w:hideMark/>
          </w:tcPr>
          <w:p w14:paraId="07997961"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4,715,505 </w:t>
            </w:r>
          </w:p>
        </w:tc>
      </w:tr>
      <w:tr w:rsidR="00E7774F" w:rsidRPr="001008AD" w14:paraId="0225221F"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0E2E4F9C"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21B0CB45"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169,964 </w:t>
            </w:r>
          </w:p>
        </w:tc>
        <w:tc>
          <w:tcPr>
            <w:tcW w:w="327" w:type="pct"/>
            <w:tcBorders>
              <w:top w:val="nil"/>
              <w:left w:val="nil"/>
              <w:bottom w:val="single" w:sz="4" w:space="0" w:color="auto"/>
              <w:right w:val="single" w:sz="4" w:space="0" w:color="auto"/>
            </w:tcBorders>
            <w:shd w:val="clear" w:color="auto" w:fill="auto"/>
            <w:noWrap/>
            <w:vAlign w:val="bottom"/>
            <w:hideMark/>
          </w:tcPr>
          <w:p w14:paraId="1672E75E"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111,181 </w:t>
            </w:r>
          </w:p>
        </w:tc>
        <w:tc>
          <w:tcPr>
            <w:tcW w:w="328" w:type="pct"/>
            <w:tcBorders>
              <w:top w:val="nil"/>
              <w:left w:val="nil"/>
              <w:bottom w:val="single" w:sz="4" w:space="0" w:color="auto"/>
              <w:right w:val="single" w:sz="4" w:space="0" w:color="auto"/>
            </w:tcBorders>
            <w:shd w:val="clear" w:color="auto" w:fill="auto"/>
            <w:noWrap/>
            <w:vAlign w:val="bottom"/>
            <w:hideMark/>
          </w:tcPr>
          <w:p w14:paraId="5122B7B2"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111,196 </w:t>
            </w:r>
          </w:p>
        </w:tc>
        <w:tc>
          <w:tcPr>
            <w:tcW w:w="328" w:type="pct"/>
            <w:tcBorders>
              <w:top w:val="nil"/>
              <w:left w:val="nil"/>
              <w:bottom w:val="single" w:sz="4" w:space="0" w:color="auto"/>
              <w:right w:val="single" w:sz="4" w:space="0" w:color="auto"/>
            </w:tcBorders>
            <w:shd w:val="clear" w:color="auto" w:fill="auto"/>
            <w:noWrap/>
            <w:vAlign w:val="bottom"/>
            <w:hideMark/>
          </w:tcPr>
          <w:p w14:paraId="3BEE0A7F"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111,211 </w:t>
            </w:r>
          </w:p>
        </w:tc>
        <w:tc>
          <w:tcPr>
            <w:tcW w:w="328" w:type="pct"/>
            <w:tcBorders>
              <w:top w:val="nil"/>
              <w:left w:val="nil"/>
              <w:bottom w:val="single" w:sz="4" w:space="0" w:color="auto"/>
              <w:right w:val="single" w:sz="4" w:space="0" w:color="auto"/>
            </w:tcBorders>
            <w:shd w:val="clear" w:color="auto" w:fill="auto"/>
            <w:noWrap/>
            <w:vAlign w:val="bottom"/>
            <w:hideMark/>
          </w:tcPr>
          <w:p w14:paraId="36157404"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111,225 </w:t>
            </w:r>
          </w:p>
        </w:tc>
        <w:tc>
          <w:tcPr>
            <w:tcW w:w="328" w:type="pct"/>
            <w:tcBorders>
              <w:top w:val="nil"/>
              <w:left w:val="nil"/>
              <w:bottom w:val="single" w:sz="4" w:space="0" w:color="auto"/>
              <w:right w:val="single" w:sz="4" w:space="0" w:color="auto"/>
            </w:tcBorders>
            <w:shd w:val="clear" w:color="auto" w:fill="auto"/>
            <w:noWrap/>
            <w:vAlign w:val="bottom"/>
            <w:hideMark/>
          </w:tcPr>
          <w:p w14:paraId="70109B09"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111,240 </w:t>
            </w:r>
          </w:p>
        </w:tc>
        <w:tc>
          <w:tcPr>
            <w:tcW w:w="328" w:type="pct"/>
            <w:tcBorders>
              <w:top w:val="nil"/>
              <w:left w:val="nil"/>
              <w:bottom w:val="single" w:sz="4" w:space="0" w:color="auto"/>
              <w:right w:val="single" w:sz="4" w:space="0" w:color="auto"/>
            </w:tcBorders>
            <w:shd w:val="clear" w:color="auto" w:fill="auto"/>
            <w:noWrap/>
            <w:vAlign w:val="bottom"/>
            <w:hideMark/>
          </w:tcPr>
          <w:p w14:paraId="4818A374"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111,255 </w:t>
            </w:r>
          </w:p>
        </w:tc>
        <w:tc>
          <w:tcPr>
            <w:tcW w:w="328" w:type="pct"/>
            <w:tcBorders>
              <w:top w:val="nil"/>
              <w:left w:val="nil"/>
              <w:bottom w:val="single" w:sz="4" w:space="0" w:color="auto"/>
              <w:right w:val="single" w:sz="4" w:space="0" w:color="auto"/>
            </w:tcBorders>
            <w:shd w:val="clear" w:color="auto" w:fill="auto"/>
            <w:noWrap/>
            <w:vAlign w:val="bottom"/>
            <w:hideMark/>
          </w:tcPr>
          <w:p w14:paraId="7443644A"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111,269 </w:t>
            </w:r>
          </w:p>
        </w:tc>
        <w:tc>
          <w:tcPr>
            <w:tcW w:w="328" w:type="pct"/>
            <w:tcBorders>
              <w:top w:val="nil"/>
              <w:left w:val="nil"/>
              <w:bottom w:val="single" w:sz="4" w:space="0" w:color="auto"/>
              <w:right w:val="single" w:sz="4" w:space="0" w:color="auto"/>
            </w:tcBorders>
            <w:shd w:val="clear" w:color="auto" w:fill="auto"/>
            <w:noWrap/>
            <w:vAlign w:val="bottom"/>
            <w:hideMark/>
          </w:tcPr>
          <w:p w14:paraId="586B7234"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111,284 </w:t>
            </w:r>
          </w:p>
        </w:tc>
        <w:tc>
          <w:tcPr>
            <w:tcW w:w="328" w:type="pct"/>
            <w:tcBorders>
              <w:top w:val="nil"/>
              <w:left w:val="nil"/>
              <w:bottom w:val="single" w:sz="4" w:space="0" w:color="auto"/>
              <w:right w:val="single" w:sz="4" w:space="0" w:color="auto"/>
            </w:tcBorders>
            <w:shd w:val="clear" w:color="auto" w:fill="auto"/>
            <w:noWrap/>
            <w:vAlign w:val="bottom"/>
            <w:hideMark/>
          </w:tcPr>
          <w:p w14:paraId="2D09108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111,298 </w:t>
            </w:r>
          </w:p>
        </w:tc>
        <w:tc>
          <w:tcPr>
            <w:tcW w:w="328" w:type="pct"/>
            <w:tcBorders>
              <w:top w:val="nil"/>
              <w:left w:val="nil"/>
              <w:bottom w:val="single" w:sz="4" w:space="0" w:color="auto"/>
              <w:right w:val="single" w:sz="4" w:space="0" w:color="auto"/>
            </w:tcBorders>
            <w:shd w:val="clear" w:color="auto" w:fill="auto"/>
            <w:noWrap/>
            <w:vAlign w:val="bottom"/>
            <w:hideMark/>
          </w:tcPr>
          <w:p w14:paraId="4FCBEA80"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111,313 </w:t>
            </w:r>
          </w:p>
        </w:tc>
        <w:tc>
          <w:tcPr>
            <w:tcW w:w="411" w:type="pct"/>
            <w:tcBorders>
              <w:top w:val="nil"/>
              <w:left w:val="nil"/>
              <w:bottom w:val="single" w:sz="4" w:space="0" w:color="auto"/>
              <w:right w:val="single" w:sz="4" w:space="0" w:color="auto"/>
            </w:tcBorders>
            <w:shd w:val="clear" w:color="auto" w:fill="auto"/>
            <w:noWrap/>
            <w:vAlign w:val="bottom"/>
            <w:hideMark/>
          </w:tcPr>
          <w:p w14:paraId="5CF01A13"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1,282,436 </w:t>
            </w:r>
          </w:p>
        </w:tc>
      </w:tr>
      <w:tr w:rsidR="00E7774F" w:rsidRPr="001008AD" w14:paraId="466971F0" w14:textId="77777777" w:rsidTr="00696D4C">
        <w:trPr>
          <w:trHeight w:val="255"/>
        </w:trPr>
        <w:tc>
          <w:tcPr>
            <w:tcW w:w="913" w:type="pct"/>
            <w:tcBorders>
              <w:top w:val="nil"/>
              <w:left w:val="single" w:sz="4" w:space="0" w:color="auto"/>
              <w:bottom w:val="single" w:sz="4" w:space="0" w:color="auto"/>
              <w:right w:val="single" w:sz="4" w:space="0" w:color="auto"/>
            </w:tcBorders>
            <w:shd w:val="clear" w:color="auto" w:fill="auto"/>
            <w:noWrap/>
            <w:vAlign w:val="bottom"/>
            <w:hideMark/>
          </w:tcPr>
          <w:p w14:paraId="659AC338" w14:textId="77777777" w:rsidR="00E7774F" w:rsidRPr="001008AD" w:rsidRDefault="00E7774F" w:rsidP="00696D4C">
            <w:pPr>
              <w:bidi/>
              <w:jc w:val="left"/>
              <w:rPr>
                <w:sz w:val="19"/>
                <w:szCs w:val="19"/>
                <w:lang w:val="en-CA" w:eastAsia="en-CA"/>
              </w:rPr>
            </w:pPr>
            <w:r w:rsidRPr="007B5EF9">
              <w:rPr>
                <w:rFonts w:hint="cs"/>
                <w:sz w:val="16"/>
                <w:szCs w:val="16"/>
                <w:rtl/>
                <w:lang w:val="en-CA" w:eastAsia="en-CA" w:bidi="ar-AE"/>
              </w:rPr>
              <w:t>التحقق (بالدولار الأمريكي)</w:t>
            </w:r>
          </w:p>
        </w:tc>
        <w:tc>
          <w:tcPr>
            <w:tcW w:w="398" w:type="pct"/>
            <w:tcBorders>
              <w:top w:val="nil"/>
              <w:left w:val="nil"/>
              <w:bottom w:val="single" w:sz="4" w:space="0" w:color="auto"/>
              <w:right w:val="single" w:sz="4" w:space="0" w:color="auto"/>
            </w:tcBorders>
            <w:shd w:val="clear" w:color="auto" w:fill="auto"/>
            <w:noWrap/>
            <w:vAlign w:val="bottom"/>
            <w:hideMark/>
          </w:tcPr>
          <w:p w14:paraId="7D4031E1"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7" w:type="pct"/>
            <w:tcBorders>
              <w:top w:val="nil"/>
              <w:left w:val="nil"/>
              <w:bottom w:val="single" w:sz="4" w:space="0" w:color="auto"/>
              <w:right w:val="single" w:sz="4" w:space="0" w:color="auto"/>
            </w:tcBorders>
            <w:shd w:val="clear" w:color="auto" w:fill="auto"/>
            <w:noWrap/>
            <w:vAlign w:val="bottom"/>
            <w:hideMark/>
          </w:tcPr>
          <w:p w14:paraId="22C68338"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14:paraId="34A4C633" w14:textId="77777777" w:rsidR="00E7774F" w:rsidRPr="001008AD" w:rsidRDefault="00E7774F" w:rsidP="00696D4C">
            <w:pPr>
              <w:jc w:val="left"/>
              <w:rPr>
                <w:sz w:val="19"/>
                <w:szCs w:val="19"/>
                <w:lang w:val="en-CA" w:eastAsia="en-CA"/>
              </w:rPr>
            </w:pPr>
            <w:r w:rsidRPr="001008AD">
              <w:rPr>
                <w:sz w:val="19"/>
                <w:szCs w:val="19"/>
                <w:lang w:val="en-CA" w:eastAsia="en-CA"/>
              </w:rPr>
              <w:t xml:space="preserve">      7,500 </w:t>
            </w:r>
          </w:p>
        </w:tc>
        <w:tc>
          <w:tcPr>
            <w:tcW w:w="328" w:type="pct"/>
            <w:tcBorders>
              <w:top w:val="nil"/>
              <w:left w:val="nil"/>
              <w:bottom w:val="single" w:sz="4" w:space="0" w:color="auto"/>
              <w:right w:val="single" w:sz="4" w:space="0" w:color="auto"/>
            </w:tcBorders>
            <w:shd w:val="clear" w:color="auto" w:fill="auto"/>
            <w:noWrap/>
            <w:vAlign w:val="bottom"/>
            <w:hideMark/>
          </w:tcPr>
          <w:p w14:paraId="3054579D"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2EB1E7A5"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7A1074F6"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64640145"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6B91904D"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4A59CAD0"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71C67CAE"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328" w:type="pct"/>
            <w:tcBorders>
              <w:top w:val="nil"/>
              <w:left w:val="nil"/>
              <w:bottom w:val="single" w:sz="4" w:space="0" w:color="auto"/>
              <w:right w:val="single" w:sz="4" w:space="0" w:color="auto"/>
            </w:tcBorders>
            <w:shd w:val="clear" w:color="auto" w:fill="auto"/>
            <w:noWrap/>
            <w:vAlign w:val="bottom"/>
            <w:hideMark/>
          </w:tcPr>
          <w:p w14:paraId="66AA075C" w14:textId="77777777" w:rsidR="00E7774F" w:rsidRPr="001008AD" w:rsidRDefault="00E7774F" w:rsidP="00696D4C">
            <w:pPr>
              <w:jc w:val="left"/>
              <w:rPr>
                <w:sz w:val="19"/>
                <w:szCs w:val="19"/>
                <w:lang w:val="en-CA" w:eastAsia="en-CA"/>
              </w:rPr>
            </w:pPr>
            <w:r w:rsidRPr="001008AD">
              <w:rPr>
                <w:sz w:val="19"/>
                <w:szCs w:val="19"/>
                <w:lang w:val="en-CA" w:eastAsia="en-CA"/>
              </w:rPr>
              <w:t xml:space="preserve">    20,000 </w:t>
            </w:r>
          </w:p>
        </w:tc>
        <w:tc>
          <w:tcPr>
            <w:tcW w:w="411" w:type="pct"/>
            <w:tcBorders>
              <w:top w:val="nil"/>
              <w:left w:val="nil"/>
              <w:bottom w:val="single" w:sz="4" w:space="0" w:color="auto"/>
              <w:right w:val="single" w:sz="4" w:space="0" w:color="auto"/>
            </w:tcBorders>
            <w:shd w:val="clear" w:color="auto" w:fill="auto"/>
            <w:noWrap/>
            <w:vAlign w:val="bottom"/>
            <w:hideMark/>
          </w:tcPr>
          <w:p w14:paraId="23E940D8" w14:textId="77777777" w:rsidR="00E7774F" w:rsidRPr="001008AD" w:rsidRDefault="00E7774F" w:rsidP="00696D4C">
            <w:pPr>
              <w:jc w:val="left"/>
              <w:rPr>
                <w:b/>
                <w:sz w:val="19"/>
                <w:szCs w:val="19"/>
                <w:lang w:val="en-CA" w:eastAsia="en-CA"/>
              </w:rPr>
            </w:pPr>
            <w:r w:rsidRPr="001008AD">
              <w:rPr>
                <w:b/>
                <w:sz w:val="19"/>
                <w:szCs w:val="19"/>
                <w:lang w:val="en-CA" w:eastAsia="en-CA"/>
              </w:rPr>
              <w:t xml:space="preserve">       182,500 </w:t>
            </w:r>
          </w:p>
        </w:tc>
      </w:tr>
    </w:tbl>
    <w:p w14:paraId="5644EB5D" w14:textId="77777777" w:rsidR="00E7774F" w:rsidRPr="007B5EF9" w:rsidRDefault="00E7774F" w:rsidP="00E7774F">
      <w:pPr>
        <w:bidi/>
        <w:jc w:val="left"/>
        <w:rPr>
          <w:b/>
          <w:sz w:val="16"/>
          <w:szCs w:val="16"/>
          <w:lang w:val="en-CA"/>
        </w:rPr>
      </w:pPr>
      <w:r w:rsidRPr="007B5EF9">
        <w:rPr>
          <w:rFonts w:hint="cs"/>
          <w:b/>
          <w:sz w:val="16"/>
          <w:szCs w:val="16"/>
          <w:rtl/>
          <w:lang w:val="en-CA"/>
        </w:rPr>
        <w:t>* تسعة أشهر من التدمير المفترض خارج الموقع لعام 2020</w:t>
      </w:r>
    </w:p>
    <w:p w14:paraId="2D062D32" w14:textId="77777777" w:rsidR="00E7774F" w:rsidRPr="00DD664B" w:rsidRDefault="00E7774F" w:rsidP="00E7774F">
      <w:pPr>
        <w:bidi/>
        <w:rPr>
          <w:lang w:val="en-CA"/>
        </w:rPr>
      </w:pPr>
    </w:p>
    <w:p w14:paraId="6100ABE8" w14:textId="77777777" w:rsidR="00E7774F" w:rsidRPr="00DD664B" w:rsidRDefault="00E7774F" w:rsidP="00E7774F">
      <w:pPr>
        <w:bidi/>
        <w:rPr>
          <w:lang w:val="en-CA"/>
        </w:rPr>
      </w:pPr>
    </w:p>
    <w:p w14:paraId="71CFCDD4" w14:textId="77777777" w:rsidR="00E7774F" w:rsidRDefault="00E7774F" w:rsidP="00E7774F">
      <w:pPr>
        <w:bidi/>
        <w:jc w:val="left"/>
        <w:rPr>
          <w:b/>
          <w:lang w:val="en-CA"/>
        </w:rPr>
      </w:pPr>
      <w:r>
        <w:rPr>
          <w:b/>
          <w:lang w:val="en-CA"/>
        </w:rPr>
        <w:br w:type="page"/>
      </w:r>
    </w:p>
    <w:p w14:paraId="4C182318" w14:textId="77777777" w:rsidR="00E7774F" w:rsidRPr="00DD664B" w:rsidRDefault="00E7774F" w:rsidP="00E7774F">
      <w:pPr>
        <w:bidi/>
        <w:jc w:val="left"/>
        <w:rPr>
          <w:lang w:val="en-CA"/>
        </w:rPr>
      </w:pPr>
      <w:r w:rsidRPr="00EB6925">
        <w:rPr>
          <w:rFonts w:hint="cs"/>
          <w:bCs/>
          <w:rtl/>
          <w:lang w:val="en-CA"/>
        </w:rPr>
        <w:lastRenderedPageBreak/>
        <w:t xml:space="preserve">الجدول </w:t>
      </w:r>
      <w:r>
        <w:rPr>
          <w:rFonts w:hint="cs"/>
          <w:bCs/>
          <w:rtl/>
          <w:lang w:val="en-CA"/>
        </w:rPr>
        <w:t>السابع</w:t>
      </w:r>
      <w:r w:rsidRPr="00EB6925">
        <w:rPr>
          <w:rFonts w:hint="cs"/>
          <w:bCs/>
          <w:rtl/>
          <w:lang w:val="en-CA"/>
        </w:rPr>
        <w:t>:</w:t>
      </w:r>
      <w:r w:rsidRPr="00EB6925">
        <w:rPr>
          <w:rFonts w:hint="cs"/>
          <w:bCs/>
          <w:rtl/>
          <w:lang w:val="en-CA" w:bidi="ar-AE"/>
        </w:rPr>
        <w:t xml:space="preserve"> خيار</w:t>
      </w:r>
      <w:r w:rsidRPr="00EB6925">
        <w:rPr>
          <w:bCs/>
          <w:rtl/>
        </w:rPr>
        <w:t xml:space="preserve"> </w:t>
      </w:r>
      <w:r>
        <w:rPr>
          <w:rFonts w:hint="cs"/>
          <w:bCs/>
          <w:rtl/>
          <w:lang w:val="en-CA" w:bidi="ar-AE"/>
        </w:rPr>
        <w:t>الأمانة (ب)</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w:t>
      </w:r>
      <w:r w:rsidRPr="00EB6925">
        <w:rPr>
          <w:rFonts w:hint="cs"/>
          <w:bCs/>
          <w:rtl/>
          <w:lang w:val="en-CA" w:bidi="ar-AE"/>
        </w:rPr>
        <w:t xml:space="preserve">96 </w:t>
      </w:r>
      <w:r>
        <w:rPr>
          <w:rFonts w:hint="cs"/>
          <w:bCs/>
          <w:rtl/>
          <w:lang w:val="en-CA" w:bidi="ar-AE"/>
        </w:rPr>
        <w:t>في المائة</w:t>
      </w:r>
      <w:r>
        <w:rPr>
          <w:rFonts w:hint="cs"/>
          <w:b/>
          <w:rtl/>
          <w:lang w:val="en-CA"/>
        </w:rPr>
        <w:t xml:space="preserve"> </w:t>
      </w:r>
    </w:p>
    <w:tbl>
      <w:tblPr>
        <w:bidiVisual/>
        <w:tblW w:w="4984" w:type="pct"/>
        <w:tblLook w:val="04A0" w:firstRow="1" w:lastRow="0" w:firstColumn="1" w:lastColumn="0" w:noHBand="0" w:noVBand="1"/>
      </w:tblPr>
      <w:tblGrid>
        <w:gridCol w:w="2521"/>
        <w:gridCol w:w="1086"/>
        <w:gridCol w:w="902"/>
        <w:gridCol w:w="903"/>
        <w:gridCol w:w="903"/>
        <w:gridCol w:w="903"/>
        <w:gridCol w:w="903"/>
        <w:gridCol w:w="903"/>
        <w:gridCol w:w="1026"/>
        <w:gridCol w:w="903"/>
        <w:gridCol w:w="1026"/>
        <w:gridCol w:w="1059"/>
        <w:gridCol w:w="1162"/>
      </w:tblGrid>
      <w:tr w:rsidR="00E7774F" w:rsidRPr="00DD664B" w14:paraId="5078BBB9" w14:textId="77777777" w:rsidTr="00696D4C">
        <w:trPr>
          <w:trHeight w:val="255"/>
        </w:trPr>
        <w:tc>
          <w:tcPr>
            <w:tcW w:w="8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072AE8" w14:textId="77777777" w:rsidR="00E7774F" w:rsidRPr="001008AD" w:rsidRDefault="00E7774F" w:rsidP="00696D4C">
            <w:pPr>
              <w:bidi/>
              <w:jc w:val="left"/>
              <w:rPr>
                <w:sz w:val="18"/>
                <w:szCs w:val="18"/>
                <w:lang w:val="en-CA" w:eastAsia="en-CA"/>
              </w:rPr>
            </w:pPr>
            <w:r w:rsidRPr="001008AD">
              <w:rPr>
                <w:sz w:val="18"/>
                <w:szCs w:val="18"/>
                <w:lang w:val="en-CA" w:eastAsia="en-CA"/>
              </w:rPr>
              <w:t> </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14:paraId="0F05E24C" w14:textId="77777777" w:rsidR="00E7774F" w:rsidRPr="001008AD" w:rsidRDefault="00E7774F" w:rsidP="00696D4C">
            <w:pPr>
              <w:jc w:val="right"/>
              <w:rPr>
                <w:sz w:val="18"/>
                <w:szCs w:val="18"/>
                <w:lang w:val="en-CA" w:eastAsia="en-CA"/>
              </w:rPr>
            </w:pPr>
            <w:r w:rsidRPr="001008AD">
              <w:rPr>
                <w:sz w:val="18"/>
                <w:szCs w:val="18"/>
                <w:lang w:val="en-CA" w:eastAsia="en-CA"/>
              </w:rPr>
              <w:t>2020</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6FC7332E" w14:textId="77777777" w:rsidR="00E7774F" w:rsidRPr="001008AD" w:rsidRDefault="00E7774F" w:rsidP="00696D4C">
            <w:pPr>
              <w:jc w:val="right"/>
              <w:rPr>
                <w:sz w:val="18"/>
                <w:szCs w:val="18"/>
                <w:lang w:val="en-CA" w:eastAsia="en-CA"/>
              </w:rPr>
            </w:pPr>
            <w:r w:rsidRPr="001008AD">
              <w:rPr>
                <w:sz w:val="18"/>
                <w:szCs w:val="18"/>
                <w:lang w:val="en-CA" w:eastAsia="en-CA"/>
              </w:rPr>
              <w:t>2021</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4803670B" w14:textId="77777777" w:rsidR="00E7774F" w:rsidRPr="001008AD" w:rsidRDefault="00E7774F" w:rsidP="00696D4C">
            <w:pPr>
              <w:jc w:val="right"/>
              <w:rPr>
                <w:sz w:val="18"/>
                <w:szCs w:val="18"/>
                <w:lang w:val="en-CA" w:eastAsia="en-CA"/>
              </w:rPr>
            </w:pPr>
            <w:r w:rsidRPr="001008AD">
              <w:rPr>
                <w:sz w:val="18"/>
                <w:szCs w:val="18"/>
                <w:lang w:val="en-CA" w:eastAsia="en-CA"/>
              </w:rPr>
              <w:t>2022</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4594EA3C" w14:textId="77777777" w:rsidR="00E7774F" w:rsidRPr="001008AD" w:rsidRDefault="00E7774F" w:rsidP="00696D4C">
            <w:pPr>
              <w:jc w:val="right"/>
              <w:rPr>
                <w:sz w:val="18"/>
                <w:szCs w:val="18"/>
                <w:lang w:val="en-CA" w:eastAsia="en-CA"/>
              </w:rPr>
            </w:pPr>
            <w:r w:rsidRPr="001008AD">
              <w:rPr>
                <w:sz w:val="18"/>
                <w:szCs w:val="18"/>
                <w:lang w:val="en-CA" w:eastAsia="en-CA"/>
              </w:rPr>
              <w:t>2023</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7CEAE672" w14:textId="77777777" w:rsidR="00E7774F" w:rsidRPr="001008AD" w:rsidRDefault="00E7774F" w:rsidP="00696D4C">
            <w:pPr>
              <w:jc w:val="right"/>
              <w:rPr>
                <w:sz w:val="18"/>
                <w:szCs w:val="18"/>
                <w:lang w:val="en-CA" w:eastAsia="en-CA"/>
              </w:rPr>
            </w:pPr>
            <w:r w:rsidRPr="001008AD">
              <w:rPr>
                <w:sz w:val="18"/>
                <w:szCs w:val="18"/>
                <w:lang w:val="en-CA" w:eastAsia="en-CA"/>
              </w:rPr>
              <w:t>2024</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5A979DC5" w14:textId="77777777" w:rsidR="00E7774F" w:rsidRPr="001008AD" w:rsidRDefault="00E7774F" w:rsidP="00696D4C">
            <w:pPr>
              <w:jc w:val="right"/>
              <w:rPr>
                <w:sz w:val="18"/>
                <w:szCs w:val="18"/>
                <w:lang w:val="en-CA" w:eastAsia="en-CA"/>
              </w:rPr>
            </w:pPr>
            <w:r w:rsidRPr="001008AD">
              <w:rPr>
                <w:sz w:val="18"/>
                <w:szCs w:val="18"/>
                <w:lang w:val="en-CA" w:eastAsia="en-CA"/>
              </w:rPr>
              <w:t>2025</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058C803D" w14:textId="77777777" w:rsidR="00E7774F" w:rsidRPr="001008AD" w:rsidRDefault="00E7774F" w:rsidP="00696D4C">
            <w:pPr>
              <w:jc w:val="right"/>
              <w:rPr>
                <w:sz w:val="18"/>
                <w:szCs w:val="18"/>
                <w:lang w:val="en-CA" w:eastAsia="en-CA"/>
              </w:rPr>
            </w:pPr>
            <w:r w:rsidRPr="001008AD">
              <w:rPr>
                <w:sz w:val="18"/>
                <w:szCs w:val="18"/>
                <w:lang w:val="en-CA" w:eastAsia="en-CA"/>
              </w:rPr>
              <w:t>2026</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7A204653" w14:textId="77777777" w:rsidR="00E7774F" w:rsidRPr="001008AD" w:rsidRDefault="00E7774F" w:rsidP="00696D4C">
            <w:pPr>
              <w:jc w:val="right"/>
              <w:rPr>
                <w:sz w:val="18"/>
                <w:szCs w:val="18"/>
                <w:lang w:val="en-CA" w:eastAsia="en-CA"/>
              </w:rPr>
            </w:pPr>
            <w:r w:rsidRPr="001008AD">
              <w:rPr>
                <w:sz w:val="18"/>
                <w:szCs w:val="18"/>
                <w:lang w:val="en-CA" w:eastAsia="en-CA"/>
              </w:rPr>
              <w:t>2027</w:t>
            </w:r>
          </w:p>
        </w:tc>
        <w:tc>
          <w:tcPr>
            <w:tcW w:w="318" w:type="pct"/>
            <w:tcBorders>
              <w:top w:val="single" w:sz="4" w:space="0" w:color="auto"/>
              <w:left w:val="nil"/>
              <w:bottom w:val="single" w:sz="4" w:space="0" w:color="auto"/>
              <w:right w:val="single" w:sz="4" w:space="0" w:color="auto"/>
            </w:tcBorders>
            <w:shd w:val="clear" w:color="auto" w:fill="auto"/>
            <w:noWrap/>
            <w:vAlign w:val="bottom"/>
            <w:hideMark/>
          </w:tcPr>
          <w:p w14:paraId="4336D7C3" w14:textId="77777777" w:rsidR="00E7774F" w:rsidRPr="001008AD" w:rsidRDefault="00E7774F" w:rsidP="00696D4C">
            <w:pPr>
              <w:jc w:val="right"/>
              <w:rPr>
                <w:sz w:val="18"/>
                <w:szCs w:val="18"/>
                <w:lang w:val="en-CA" w:eastAsia="en-CA"/>
              </w:rPr>
            </w:pPr>
            <w:r w:rsidRPr="001008AD">
              <w:rPr>
                <w:sz w:val="18"/>
                <w:szCs w:val="18"/>
                <w:lang w:val="en-CA" w:eastAsia="en-CA"/>
              </w:rPr>
              <w:t>2028</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2A002630" w14:textId="77777777" w:rsidR="00E7774F" w:rsidRPr="001008AD" w:rsidRDefault="00E7774F" w:rsidP="00696D4C">
            <w:pPr>
              <w:jc w:val="right"/>
              <w:rPr>
                <w:sz w:val="18"/>
                <w:szCs w:val="18"/>
                <w:lang w:val="en-CA" w:eastAsia="en-CA"/>
              </w:rPr>
            </w:pPr>
            <w:r w:rsidRPr="001008AD">
              <w:rPr>
                <w:sz w:val="18"/>
                <w:szCs w:val="18"/>
                <w:lang w:val="en-CA" w:eastAsia="en-CA"/>
              </w:rPr>
              <w:t>2029</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14:paraId="62C5CAD0" w14:textId="77777777" w:rsidR="00E7774F" w:rsidRPr="001008AD" w:rsidRDefault="00E7774F" w:rsidP="00696D4C">
            <w:pPr>
              <w:jc w:val="right"/>
              <w:rPr>
                <w:sz w:val="18"/>
                <w:szCs w:val="18"/>
                <w:lang w:val="en-CA" w:eastAsia="en-CA"/>
              </w:rPr>
            </w:pPr>
            <w:r w:rsidRPr="001008AD">
              <w:rPr>
                <w:sz w:val="18"/>
                <w:szCs w:val="18"/>
                <w:lang w:val="en-CA" w:eastAsia="en-CA"/>
              </w:rPr>
              <w:t>2030</w:t>
            </w:r>
          </w:p>
        </w:tc>
        <w:tc>
          <w:tcPr>
            <w:tcW w:w="409" w:type="pct"/>
            <w:tcBorders>
              <w:top w:val="single" w:sz="4" w:space="0" w:color="auto"/>
              <w:left w:val="nil"/>
              <w:bottom w:val="single" w:sz="4" w:space="0" w:color="auto"/>
              <w:right w:val="single" w:sz="4" w:space="0" w:color="auto"/>
            </w:tcBorders>
            <w:shd w:val="clear" w:color="auto" w:fill="auto"/>
            <w:noWrap/>
            <w:vAlign w:val="bottom"/>
            <w:hideMark/>
          </w:tcPr>
          <w:p w14:paraId="5902836C" w14:textId="77777777" w:rsidR="00E7774F" w:rsidRPr="001008AD" w:rsidRDefault="00E7774F" w:rsidP="00696D4C">
            <w:pPr>
              <w:bidi/>
              <w:jc w:val="center"/>
              <w:rPr>
                <w:b/>
                <w:sz w:val="18"/>
                <w:szCs w:val="18"/>
                <w:lang w:val="en-CA" w:eastAsia="en-CA"/>
              </w:rPr>
            </w:pPr>
            <w:r w:rsidRPr="001008AD">
              <w:rPr>
                <w:b/>
                <w:sz w:val="18"/>
                <w:szCs w:val="18"/>
                <w:lang w:val="en-CA" w:eastAsia="en-CA"/>
              </w:rPr>
              <w:t>Total</w:t>
            </w:r>
          </w:p>
        </w:tc>
      </w:tr>
      <w:tr w:rsidR="00E7774F" w:rsidRPr="00DD664B" w14:paraId="57631956"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42C67ADA"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82" w:type="pct"/>
            <w:tcBorders>
              <w:top w:val="nil"/>
              <w:left w:val="nil"/>
              <w:bottom w:val="single" w:sz="4" w:space="0" w:color="auto"/>
              <w:right w:val="single" w:sz="4" w:space="0" w:color="auto"/>
            </w:tcBorders>
            <w:shd w:val="clear" w:color="auto" w:fill="auto"/>
            <w:noWrap/>
            <w:vAlign w:val="bottom"/>
            <w:hideMark/>
          </w:tcPr>
          <w:p w14:paraId="5363E472"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3A3FCECB"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3CED125F"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6DE68B12"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40721319"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73536CBD"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627F7383"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14:paraId="4E7F554F"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8" w:type="pct"/>
            <w:tcBorders>
              <w:top w:val="nil"/>
              <w:left w:val="nil"/>
              <w:bottom w:val="single" w:sz="4" w:space="0" w:color="auto"/>
              <w:right w:val="single" w:sz="4" w:space="0" w:color="auto"/>
            </w:tcBorders>
            <w:shd w:val="clear" w:color="auto" w:fill="auto"/>
            <w:noWrap/>
            <w:vAlign w:val="bottom"/>
            <w:hideMark/>
          </w:tcPr>
          <w:p w14:paraId="05F8A70C"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14:paraId="2F2D27B1"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73" w:type="pct"/>
            <w:tcBorders>
              <w:top w:val="nil"/>
              <w:left w:val="nil"/>
              <w:bottom w:val="single" w:sz="4" w:space="0" w:color="auto"/>
              <w:right w:val="single" w:sz="4" w:space="0" w:color="auto"/>
            </w:tcBorders>
            <w:shd w:val="clear" w:color="auto" w:fill="auto"/>
            <w:noWrap/>
            <w:vAlign w:val="bottom"/>
            <w:hideMark/>
          </w:tcPr>
          <w:p w14:paraId="72586AD8"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409" w:type="pct"/>
            <w:tcBorders>
              <w:top w:val="nil"/>
              <w:left w:val="nil"/>
              <w:bottom w:val="single" w:sz="4" w:space="0" w:color="auto"/>
              <w:right w:val="single" w:sz="4" w:space="0" w:color="auto"/>
            </w:tcBorders>
            <w:shd w:val="clear" w:color="auto" w:fill="auto"/>
            <w:noWrap/>
            <w:vAlign w:val="bottom"/>
            <w:hideMark/>
          </w:tcPr>
          <w:p w14:paraId="4507CD7D"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84,898 </w:t>
            </w:r>
          </w:p>
        </w:tc>
      </w:tr>
      <w:tr w:rsidR="00E7774F" w:rsidRPr="00DD664B" w14:paraId="453B752B"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0FCFEBC9"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369534F1" w14:textId="77777777" w:rsidR="00E7774F" w:rsidRPr="001008AD" w:rsidRDefault="00E7774F" w:rsidP="00696D4C">
            <w:pPr>
              <w:jc w:val="left"/>
              <w:rPr>
                <w:sz w:val="18"/>
                <w:szCs w:val="18"/>
                <w:lang w:val="en-CA" w:eastAsia="en-CA"/>
              </w:rPr>
            </w:pPr>
            <w:r w:rsidRPr="001008AD">
              <w:rPr>
                <w:sz w:val="18"/>
                <w:szCs w:val="18"/>
                <w:lang w:val="en-CA" w:eastAsia="en-CA"/>
              </w:rPr>
              <w:t xml:space="preserve">  1,175,456 </w:t>
            </w:r>
          </w:p>
        </w:tc>
        <w:tc>
          <w:tcPr>
            <w:tcW w:w="318" w:type="pct"/>
            <w:tcBorders>
              <w:top w:val="nil"/>
              <w:left w:val="nil"/>
              <w:bottom w:val="single" w:sz="4" w:space="0" w:color="auto"/>
              <w:right w:val="single" w:sz="4" w:space="0" w:color="auto"/>
            </w:tcBorders>
            <w:shd w:val="clear" w:color="auto" w:fill="auto"/>
            <w:noWrap/>
            <w:vAlign w:val="bottom"/>
            <w:hideMark/>
          </w:tcPr>
          <w:p w14:paraId="151CE0DD"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14:paraId="0FEB3390"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14:paraId="4D25D468"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14:paraId="3F52835B"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8" w:type="pct"/>
            <w:tcBorders>
              <w:top w:val="nil"/>
              <w:left w:val="nil"/>
              <w:bottom w:val="single" w:sz="4" w:space="0" w:color="auto"/>
              <w:right w:val="single" w:sz="4" w:space="0" w:color="auto"/>
            </w:tcBorders>
            <w:shd w:val="clear" w:color="auto" w:fill="auto"/>
            <w:noWrap/>
            <w:vAlign w:val="bottom"/>
            <w:hideMark/>
          </w:tcPr>
          <w:p w14:paraId="5B861146" w14:textId="77777777" w:rsidR="00E7774F" w:rsidRPr="001008AD" w:rsidRDefault="00E7774F" w:rsidP="00696D4C">
            <w:pPr>
              <w:jc w:val="left"/>
              <w:rPr>
                <w:sz w:val="18"/>
                <w:szCs w:val="18"/>
                <w:lang w:val="en-CA" w:eastAsia="en-CA"/>
              </w:rPr>
            </w:pPr>
            <w:r w:rsidRPr="001008AD">
              <w:rPr>
                <w:sz w:val="18"/>
                <w:szCs w:val="18"/>
                <w:lang w:val="en-CA" w:eastAsia="en-CA"/>
              </w:rPr>
              <w:t xml:space="preserve">    18,783 </w:t>
            </w:r>
          </w:p>
        </w:tc>
        <w:tc>
          <w:tcPr>
            <w:tcW w:w="318" w:type="pct"/>
            <w:tcBorders>
              <w:top w:val="nil"/>
              <w:left w:val="nil"/>
              <w:bottom w:val="single" w:sz="4" w:space="0" w:color="auto"/>
              <w:right w:val="single" w:sz="4" w:space="0" w:color="auto"/>
            </w:tcBorders>
            <w:shd w:val="clear" w:color="auto" w:fill="auto"/>
            <w:noWrap/>
            <w:vAlign w:val="bottom"/>
            <w:hideMark/>
          </w:tcPr>
          <w:p w14:paraId="415194C1"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14:paraId="71C48049" w14:textId="77777777" w:rsidR="00E7774F" w:rsidRPr="001008AD" w:rsidRDefault="00E7774F" w:rsidP="00696D4C">
            <w:pPr>
              <w:jc w:val="left"/>
              <w:rPr>
                <w:sz w:val="18"/>
                <w:szCs w:val="18"/>
                <w:lang w:val="en-CA" w:eastAsia="en-CA"/>
              </w:rPr>
            </w:pPr>
            <w:r w:rsidRPr="001008AD">
              <w:rPr>
                <w:sz w:val="18"/>
                <w:szCs w:val="18"/>
                <w:lang w:val="en-CA" w:eastAsia="en-CA"/>
              </w:rPr>
              <w:t xml:space="preserve">       51,920 </w:t>
            </w:r>
          </w:p>
        </w:tc>
        <w:tc>
          <w:tcPr>
            <w:tcW w:w="318" w:type="pct"/>
            <w:tcBorders>
              <w:top w:val="nil"/>
              <w:left w:val="nil"/>
              <w:bottom w:val="single" w:sz="4" w:space="0" w:color="auto"/>
              <w:right w:val="single" w:sz="4" w:space="0" w:color="auto"/>
            </w:tcBorders>
            <w:shd w:val="clear" w:color="auto" w:fill="auto"/>
            <w:noWrap/>
            <w:vAlign w:val="bottom"/>
            <w:hideMark/>
          </w:tcPr>
          <w:p w14:paraId="1A7A5800"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14:paraId="628EA5A1" w14:textId="77777777" w:rsidR="00E7774F" w:rsidRPr="001008AD" w:rsidRDefault="00E7774F" w:rsidP="00696D4C">
            <w:pPr>
              <w:jc w:val="left"/>
              <w:rPr>
                <w:sz w:val="18"/>
                <w:szCs w:val="18"/>
                <w:lang w:val="en-CA" w:eastAsia="en-CA"/>
              </w:rPr>
            </w:pPr>
            <w:r w:rsidRPr="001008AD">
              <w:rPr>
                <w:sz w:val="18"/>
                <w:szCs w:val="18"/>
                <w:lang w:val="en-CA" w:eastAsia="en-CA"/>
              </w:rPr>
              <w:t xml:space="preserve">       36,850 </w:t>
            </w:r>
          </w:p>
        </w:tc>
        <w:tc>
          <w:tcPr>
            <w:tcW w:w="373" w:type="pct"/>
            <w:tcBorders>
              <w:top w:val="nil"/>
              <w:left w:val="nil"/>
              <w:bottom w:val="single" w:sz="4" w:space="0" w:color="auto"/>
              <w:right w:val="single" w:sz="4" w:space="0" w:color="auto"/>
            </w:tcBorders>
            <w:shd w:val="clear" w:color="auto" w:fill="auto"/>
            <w:noWrap/>
            <w:vAlign w:val="bottom"/>
            <w:hideMark/>
          </w:tcPr>
          <w:p w14:paraId="15750315" w14:textId="77777777" w:rsidR="00E7774F" w:rsidRPr="001008AD" w:rsidRDefault="00E7774F" w:rsidP="00696D4C">
            <w:pPr>
              <w:jc w:val="left"/>
              <w:rPr>
                <w:sz w:val="18"/>
                <w:szCs w:val="18"/>
                <w:lang w:val="en-CA" w:eastAsia="en-CA"/>
              </w:rPr>
            </w:pPr>
            <w:r w:rsidRPr="001008AD">
              <w:rPr>
                <w:sz w:val="18"/>
                <w:szCs w:val="18"/>
                <w:lang w:val="en-CA" w:eastAsia="en-CA"/>
              </w:rPr>
              <w:t xml:space="preserve">     272,250 </w:t>
            </w:r>
          </w:p>
        </w:tc>
        <w:tc>
          <w:tcPr>
            <w:tcW w:w="409" w:type="pct"/>
            <w:tcBorders>
              <w:top w:val="nil"/>
              <w:left w:val="nil"/>
              <w:bottom w:val="single" w:sz="4" w:space="0" w:color="auto"/>
              <w:right w:val="single" w:sz="4" w:space="0" w:color="auto"/>
            </w:tcBorders>
            <w:shd w:val="clear" w:color="auto" w:fill="auto"/>
            <w:noWrap/>
            <w:vAlign w:val="bottom"/>
            <w:hideMark/>
          </w:tcPr>
          <w:p w14:paraId="4503FE31"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1,555,258 </w:t>
            </w:r>
          </w:p>
        </w:tc>
      </w:tr>
      <w:tr w:rsidR="00E7774F" w:rsidRPr="00DD664B" w14:paraId="4CC1EC84"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150AC485"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82" w:type="pct"/>
            <w:tcBorders>
              <w:top w:val="nil"/>
              <w:left w:val="nil"/>
              <w:bottom w:val="single" w:sz="4" w:space="0" w:color="auto"/>
              <w:right w:val="single" w:sz="4" w:space="0" w:color="auto"/>
            </w:tcBorders>
            <w:shd w:val="clear" w:color="auto" w:fill="auto"/>
            <w:noWrap/>
            <w:vAlign w:val="bottom"/>
            <w:hideMark/>
          </w:tcPr>
          <w:p w14:paraId="5921EA3F" w14:textId="77777777" w:rsidR="00E7774F" w:rsidRPr="001008AD" w:rsidRDefault="00E7774F" w:rsidP="00696D4C">
            <w:pPr>
              <w:jc w:val="left"/>
              <w:rPr>
                <w:sz w:val="18"/>
                <w:szCs w:val="18"/>
                <w:lang w:val="en-CA" w:eastAsia="en-CA"/>
              </w:rPr>
            </w:pPr>
            <w:r w:rsidRPr="001008AD">
              <w:rPr>
                <w:sz w:val="18"/>
                <w:szCs w:val="18"/>
                <w:lang w:val="en-CA" w:eastAsia="en-CA"/>
              </w:rPr>
              <w:t xml:space="preserve">           96.6</w:t>
            </w:r>
            <w:r w:rsidRPr="00DD664B">
              <w:rPr>
                <w:sz w:val="19"/>
                <w:szCs w:val="19"/>
                <w:vertAlign w:val="superscript"/>
                <w:lang w:val="en-CA" w:eastAsia="en-CA"/>
              </w:rPr>
              <w:t>*</w:t>
            </w:r>
            <w:r w:rsidRPr="001008AD">
              <w:rPr>
                <w:sz w:val="18"/>
                <w:szCs w:val="18"/>
                <w:lang w:val="en-CA" w:eastAsia="en-CA"/>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14:paraId="05245B1E"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5EC83469"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418F87EC"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3A5E322A"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4AB74F65"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756DC33C"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61" w:type="pct"/>
            <w:tcBorders>
              <w:top w:val="nil"/>
              <w:left w:val="nil"/>
              <w:bottom w:val="single" w:sz="4" w:space="0" w:color="auto"/>
              <w:right w:val="single" w:sz="4" w:space="0" w:color="auto"/>
            </w:tcBorders>
            <w:shd w:val="clear" w:color="auto" w:fill="auto"/>
            <w:noWrap/>
            <w:vAlign w:val="bottom"/>
            <w:hideMark/>
          </w:tcPr>
          <w:p w14:paraId="0EE7C412"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18" w:type="pct"/>
            <w:tcBorders>
              <w:top w:val="nil"/>
              <w:left w:val="nil"/>
              <w:bottom w:val="single" w:sz="4" w:space="0" w:color="auto"/>
              <w:right w:val="single" w:sz="4" w:space="0" w:color="auto"/>
            </w:tcBorders>
            <w:shd w:val="clear" w:color="auto" w:fill="auto"/>
            <w:noWrap/>
            <w:vAlign w:val="bottom"/>
            <w:hideMark/>
          </w:tcPr>
          <w:p w14:paraId="6C598FF9"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61" w:type="pct"/>
            <w:tcBorders>
              <w:top w:val="nil"/>
              <w:left w:val="nil"/>
              <w:bottom w:val="single" w:sz="4" w:space="0" w:color="auto"/>
              <w:right w:val="single" w:sz="4" w:space="0" w:color="auto"/>
            </w:tcBorders>
            <w:shd w:val="clear" w:color="auto" w:fill="auto"/>
            <w:noWrap/>
            <w:vAlign w:val="bottom"/>
            <w:hideMark/>
          </w:tcPr>
          <w:p w14:paraId="42F52E74"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373" w:type="pct"/>
            <w:tcBorders>
              <w:top w:val="nil"/>
              <w:left w:val="nil"/>
              <w:bottom w:val="single" w:sz="4" w:space="0" w:color="auto"/>
              <w:right w:val="single" w:sz="4" w:space="0" w:color="auto"/>
            </w:tcBorders>
            <w:shd w:val="clear" w:color="auto" w:fill="auto"/>
            <w:noWrap/>
            <w:vAlign w:val="bottom"/>
            <w:hideMark/>
          </w:tcPr>
          <w:p w14:paraId="530400AA" w14:textId="77777777" w:rsidR="00E7774F" w:rsidRPr="001008AD" w:rsidRDefault="00E7774F" w:rsidP="00696D4C">
            <w:pPr>
              <w:jc w:val="left"/>
              <w:rPr>
                <w:sz w:val="18"/>
                <w:szCs w:val="18"/>
                <w:lang w:val="en-CA" w:eastAsia="en-CA"/>
              </w:rPr>
            </w:pPr>
            <w:r w:rsidRPr="001008AD">
              <w:rPr>
                <w:sz w:val="18"/>
                <w:szCs w:val="18"/>
                <w:lang w:val="en-CA" w:eastAsia="en-CA"/>
              </w:rPr>
              <w:t xml:space="preserve">         128.8 </w:t>
            </w:r>
          </w:p>
        </w:tc>
        <w:tc>
          <w:tcPr>
            <w:tcW w:w="409" w:type="pct"/>
            <w:tcBorders>
              <w:top w:val="nil"/>
              <w:left w:val="nil"/>
              <w:bottom w:val="single" w:sz="4" w:space="0" w:color="auto"/>
              <w:right w:val="single" w:sz="4" w:space="0" w:color="auto"/>
            </w:tcBorders>
            <w:shd w:val="clear" w:color="auto" w:fill="auto"/>
            <w:noWrap/>
            <w:vAlign w:val="bottom"/>
            <w:hideMark/>
          </w:tcPr>
          <w:p w14:paraId="5B9A6282"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1,385 </w:t>
            </w:r>
          </w:p>
        </w:tc>
      </w:tr>
      <w:tr w:rsidR="00E7774F" w:rsidRPr="00DD664B" w14:paraId="7F3DB1B0"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469B753F"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54EDBDF0" w14:textId="77777777" w:rsidR="00E7774F" w:rsidRPr="001008AD" w:rsidRDefault="00E7774F" w:rsidP="00696D4C">
            <w:pPr>
              <w:jc w:val="left"/>
              <w:rPr>
                <w:sz w:val="18"/>
                <w:szCs w:val="18"/>
                <w:lang w:val="en-CA" w:eastAsia="en-CA"/>
              </w:rPr>
            </w:pPr>
            <w:r w:rsidRPr="001008AD">
              <w:rPr>
                <w:sz w:val="18"/>
                <w:szCs w:val="18"/>
                <w:lang w:val="en-CA" w:eastAsia="en-CA"/>
              </w:rPr>
              <w:t xml:space="preserve">     857,784</w:t>
            </w:r>
            <w:r w:rsidRPr="00DD664B">
              <w:rPr>
                <w:sz w:val="19"/>
                <w:szCs w:val="19"/>
                <w:vertAlign w:val="superscript"/>
                <w:lang w:val="en-CA" w:eastAsia="en-CA"/>
              </w:rPr>
              <w:t>*</w:t>
            </w:r>
            <w:r w:rsidRPr="001008AD">
              <w:rPr>
                <w:sz w:val="18"/>
                <w:szCs w:val="18"/>
                <w:lang w:val="en-CA" w:eastAsia="en-CA"/>
              </w:rPr>
              <w:t xml:space="preserve"> </w:t>
            </w:r>
          </w:p>
        </w:tc>
        <w:tc>
          <w:tcPr>
            <w:tcW w:w="318" w:type="pct"/>
            <w:tcBorders>
              <w:top w:val="nil"/>
              <w:left w:val="nil"/>
              <w:bottom w:val="single" w:sz="4" w:space="0" w:color="auto"/>
              <w:right w:val="single" w:sz="4" w:space="0" w:color="auto"/>
            </w:tcBorders>
            <w:shd w:val="clear" w:color="auto" w:fill="auto"/>
            <w:noWrap/>
            <w:vAlign w:val="bottom"/>
            <w:hideMark/>
          </w:tcPr>
          <w:p w14:paraId="3F9C880A"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731BB807"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096FE0ED"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2414ABA8"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480A116A"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454AF0FD"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61" w:type="pct"/>
            <w:tcBorders>
              <w:top w:val="nil"/>
              <w:left w:val="nil"/>
              <w:bottom w:val="single" w:sz="4" w:space="0" w:color="auto"/>
              <w:right w:val="single" w:sz="4" w:space="0" w:color="auto"/>
            </w:tcBorders>
            <w:shd w:val="clear" w:color="auto" w:fill="auto"/>
            <w:noWrap/>
            <w:vAlign w:val="bottom"/>
            <w:hideMark/>
          </w:tcPr>
          <w:p w14:paraId="670BFFD0"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5261A999"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61" w:type="pct"/>
            <w:tcBorders>
              <w:top w:val="nil"/>
              <w:left w:val="nil"/>
              <w:bottom w:val="single" w:sz="4" w:space="0" w:color="auto"/>
              <w:right w:val="single" w:sz="4" w:space="0" w:color="auto"/>
            </w:tcBorders>
            <w:shd w:val="clear" w:color="auto" w:fill="auto"/>
            <w:noWrap/>
            <w:vAlign w:val="bottom"/>
            <w:hideMark/>
          </w:tcPr>
          <w:p w14:paraId="07B44706"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73" w:type="pct"/>
            <w:tcBorders>
              <w:top w:val="nil"/>
              <w:left w:val="nil"/>
              <w:bottom w:val="single" w:sz="4" w:space="0" w:color="auto"/>
              <w:right w:val="single" w:sz="4" w:space="0" w:color="auto"/>
            </w:tcBorders>
            <w:shd w:val="clear" w:color="auto" w:fill="auto"/>
            <w:noWrap/>
            <w:vAlign w:val="bottom"/>
            <w:hideMark/>
          </w:tcPr>
          <w:p w14:paraId="2A156EFF"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409" w:type="pct"/>
            <w:tcBorders>
              <w:top w:val="nil"/>
              <w:left w:val="nil"/>
              <w:bottom w:val="single" w:sz="4" w:space="0" w:color="auto"/>
              <w:right w:val="single" w:sz="4" w:space="0" w:color="auto"/>
            </w:tcBorders>
            <w:shd w:val="clear" w:color="auto" w:fill="auto"/>
            <w:noWrap/>
            <w:vAlign w:val="bottom"/>
            <w:hideMark/>
          </w:tcPr>
          <w:p w14:paraId="135000D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9,610,356 </w:t>
            </w:r>
          </w:p>
        </w:tc>
      </w:tr>
      <w:tr w:rsidR="00E7774F" w:rsidRPr="00DD664B" w14:paraId="1B135429"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7CD6AEDC"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52FF2CED" w14:textId="77777777" w:rsidR="00E7774F" w:rsidRPr="001008AD" w:rsidRDefault="00E7774F" w:rsidP="00696D4C">
            <w:pPr>
              <w:jc w:val="left"/>
              <w:rPr>
                <w:sz w:val="18"/>
                <w:szCs w:val="18"/>
                <w:lang w:val="en-CA" w:eastAsia="en-CA"/>
              </w:rPr>
            </w:pPr>
            <w:r w:rsidRPr="001008AD">
              <w:rPr>
                <w:sz w:val="18"/>
                <w:szCs w:val="18"/>
                <w:lang w:val="en-CA" w:eastAsia="en-CA"/>
              </w:rPr>
              <w:t xml:space="preserve">  2,033,239 </w:t>
            </w:r>
          </w:p>
        </w:tc>
        <w:tc>
          <w:tcPr>
            <w:tcW w:w="318" w:type="pct"/>
            <w:tcBorders>
              <w:top w:val="nil"/>
              <w:left w:val="nil"/>
              <w:bottom w:val="single" w:sz="4" w:space="0" w:color="auto"/>
              <w:right w:val="single" w:sz="4" w:space="0" w:color="auto"/>
            </w:tcBorders>
            <w:shd w:val="clear" w:color="auto" w:fill="auto"/>
            <w:noWrap/>
            <w:vAlign w:val="bottom"/>
            <w:hideMark/>
          </w:tcPr>
          <w:p w14:paraId="226B5571"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0AB9A59F"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0F1388E0"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7B76B11E"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18" w:type="pct"/>
            <w:tcBorders>
              <w:top w:val="nil"/>
              <w:left w:val="nil"/>
              <w:bottom w:val="single" w:sz="4" w:space="0" w:color="auto"/>
              <w:right w:val="single" w:sz="4" w:space="0" w:color="auto"/>
            </w:tcBorders>
            <w:shd w:val="clear" w:color="auto" w:fill="auto"/>
            <w:noWrap/>
            <w:vAlign w:val="bottom"/>
            <w:hideMark/>
          </w:tcPr>
          <w:p w14:paraId="1375D180" w14:textId="77777777" w:rsidR="00E7774F" w:rsidRPr="001008AD" w:rsidRDefault="00E7774F" w:rsidP="00696D4C">
            <w:pPr>
              <w:jc w:val="left"/>
              <w:rPr>
                <w:sz w:val="18"/>
                <w:szCs w:val="18"/>
                <w:lang w:val="en-CA" w:eastAsia="en-CA"/>
              </w:rPr>
            </w:pPr>
            <w:r w:rsidRPr="001008AD">
              <w:rPr>
                <w:sz w:val="18"/>
                <w:szCs w:val="18"/>
                <w:lang w:val="en-CA" w:eastAsia="en-CA"/>
              </w:rPr>
              <w:t xml:space="preserve">  894,040 </w:t>
            </w:r>
          </w:p>
        </w:tc>
        <w:tc>
          <w:tcPr>
            <w:tcW w:w="318" w:type="pct"/>
            <w:tcBorders>
              <w:top w:val="nil"/>
              <w:left w:val="nil"/>
              <w:bottom w:val="single" w:sz="4" w:space="0" w:color="auto"/>
              <w:right w:val="single" w:sz="4" w:space="0" w:color="auto"/>
            </w:tcBorders>
            <w:shd w:val="clear" w:color="auto" w:fill="auto"/>
            <w:noWrap/>
            <w:vAlign w:val="bottom"/>
            <w:hideMark/>
          </w:tcPr>
          <w:p w14:paraId="29F2C9E2"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61" w:type="pct"/>
            <w:tcBorders>
              <w:top w:val="nil"/>
              <w:left w:val="nil"/>
              <w:bottom w:val="single" w:sz="4" w:space="0" w:color="auto"/>
              <w:right w:val="single" w:sz="4" w:space="0" w:color="auto"/>
            </w:tcBorders>
            <w:shd w:val="clear" w:color="auto" w:fill="auto"/>
            <w:noWrap/>
            <w:vAlign w:val="bottom"/>
            <w:hideMark/>
          </w:tcPr>
          <w:p w14:paraId="6237A749" w14:textId="77777777" w:rsidR="00E7774F" w:rsidRPr="001008AD" w:rsidRDefault="00E7774F" w:rsidP="00696D4C">
            <w:pPr>
              <w:jc w:val="left"/>
              <w:rPr>
                <w:sz w:val="18"/>
                <w:szCs w:val="18"/>
                <w:lang w:val="en-CA" w:eastAsia="en-CA"/>
              </w:rPr>
            </w:pPr>
            <w:r w:rsidRPr="001008AD">
              <w:rPr>
                <w:sz w:val="18"/>
                <w:szCs w:val="18"/>
                <w:lang w:val="en-CA" w:eastAsia="en-CA"/>
              </w:rPr>
              <w:t xml:space="preserve">     927,177 </w:t>
            </w:r>
          </w:p>
        </w:tc>
        <w:tc>
          <w:tcPr>
            <w:tcW w:w="318" w:type="pct"/>
            <w:tcBorders>
              <w:top w:val="nil"/>
              <w:left w:val="nil"/>
              <w:bottom w:val="single" w:sz="4" w:space="0" w:color="auto"/>
              <w:right w:val="single" w:sz="4" w:space="0" w:color="auto"/>
            </w:tcBorders>
            <w:shd w:val="clear" w:color="auto" w:fill="auto"/>
            <w:noWrap/>
            <w:vAlign w:val="bottom"/>
            <w:hideMark/>
          </w:tcPr>
          <w:p w14:paraId="0C19809A" w14:textId="77777777" w:rsidR="00E7774F" w:rsidRPr="001008AD" w:rsidRDefault="00E7774F" w:rsidP="00696D4C">
            <w:pPr>
              <w:jc w:val="left"/>
              <w:rPr>
                <w:sz w:val="18"/>
                <w:szCs w:val="18"/>
                <w:lang w:val="en-CA" w:eastAsia="en-CA"/>
              </w:rPr>
            </w:pPr>
            <w:r w:rsidRPr="001008AD">
              <w:rPr>
                <w:sz w:val="18"/>
                <w:szCs w:val="18"/>
                <w:lang w:val="en-CA" w:eastAsia="en-CA"/>
              </w:rPr>
              <w:t xml:space="preserve">  875,257 </w:t>
            </w:r>
          </w:p>
        </w:tc>
        <w:tc>
          <w:tcPr>
            <w:tcW w:w="361" w:type="pct"/>
            <w:tcBorders>
              <w:top w:val="nil"/>
              <w:left w:val="nil"/>
              <w:bottom w:val="single" w:sz="4" w:space="0" w:color="auto"/>
              <w:right w:val="single" w:sz="4" w:space="0" w:color="auto"/>
            </w:tcBorders>
            <w:shd w:val="clear" w:color="auto" w:fill="auto"/>
            <w:noWrap/>
            <w:vAlign w:val="bottom"/>
            <w:hideMark/>
          </w:tcPr>
          <w:p w14:paraId="496748B2" w14:textId="77777777" w:rsidR="00E7774F" w:rsidRPr="001008AD" w:rsidRDefault="00E7774F" w:rsidP="00696D4C">
            <w:pPr>
              <w:jc w:val="left"/>
              <w:rPr>
                <w:sz w:val="18"/>
                <w:szCs w:val="18"/>
                <w:lang w:val="en-CA" w:eastAsia="en-CA"/>
              </w:rPr>
            </w:pPr>
            <w:r w:rsidRPr="001008AD">
              <w:rPr>
                <w:sz w:val="18"/>
                <w:szCs w:val="18"/>
                <w:lang w:val="en-CA" w:eastAsia="en-CA"/>
              </w:rPr>
              <w:t xml:space="preserve">     912,107 </w:t>
            </w:r>
          </w:p>
        </w:tc>
        <w:tc>
          <w:tcPr>
            <w:tcW w:w="373" w:type="pct"/>
            <w:tcBorders>
              <w:top w:val="nil"/>
              <w:left w:val="nil"/>
              <w:bottom w:val="single" w:sz="4" w:space="0" w:color="auto"/>
              <w:right w:val="single" w:sz="4" w:space="0" w:color="auto"/>
            </w:tcBorders>
            <w:shd w:val="clear" w:color="auto" w:fill="auto"/>
            <w:noWrap/>
            <w:vAlign w:val="bottom"/>
            <w:hideMark/>
          </w:tcPr>
          <w:p w14:paraId="1A5CA9B6" w14:textId="77777777" w:rsidR="00E7774F" w:rsidRPr="001008AD" w:rsidRDefault="00E7774F" w:rsidP="00696D4C">
            <w:pPr>
              <w:jc w:val="left"/>
              <w:rPr>
                <w:sz w:val="18"/>
                <w:szCs w:val="18"/>
                <w:lang w:val="en-CA" w:eastAsia="en-CA"/>
              </w:rPr>
            </w:pPr>
            <w:r w:rsidRPr="001008AD">
              <w:rPr>
                <w:sz w:val="18"/>
                <w:szCs w:val="18"/>
                <w:lang w:val="en-CA" w:eastAsia="en-CA"/>
              </w:rPr>
              <w:t xml:space="preserve">  1,147,507 </w:t>
            </w:r>
          </w:p>
        </w:tc>
        <w:tc>
          <w:tcPr>
            <w:tcW w:w="409" w:type="pct"/>
            <w:tcBorders>
              <w:top w:val="nil"/>
              <w:left w:val="nil"/>
              <w:bottom w:val="single" w:sz="4" w:space="0" w:color="auto"/>
              <w:right w:val="single" w:sz="4" w:space="0" w:color="auto"/>
            </w:tcBorders>
            <w:shd w:val="clear" w:color="auto" w:fill="auto"/>
            <w:noWrap/>
            <w:vAlign w:val="bottom"/>
            <w:hideMark/>
          </w:tcPr>
          <w:p w14:paraId="6FE764CF"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11,165,614 </w:t>
            </w:r>
          </w:p>
        </w:tc>
      </w:tr>
      <w:tr w:rsidR="00E7774F" w:rsidRPr="00DD664B" w14:paraId="5E191E2E"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4F905F38"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70A1B544"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1,036,952 </w:t>
            </w:r>
          </w:p>
        </w:tc>
        <w:tc>
          <w:tcPr>
            <w:tcW w:w="318" w:type="pct"/>
            <w:tcBorders>
              <w:top w:val="nil"/>
              <w:left w:val="nil"/>
              <w:bottom w:val="single" w:sz="4" w:space="0" w:color="auto"/>
              <w:right w:val="single" w:sz="4" w:space="0" w:color="auto"/>
            </w:tcBorders>
            <w:shd w:val="clear" w:color="auto" w:fill="auto"/>
            <w:noWrap/>
            <w:vAlign w:val="bottom"/>
            <w:hideMark/>
          </w:tcPr>
          <w:p w14:paraId="06B3EE50"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18" w:type="pct"/>
            <w:tcBorders>
              <w:top w:val="nil"/>
              <w:left w:val="nil"/>
              <w:bottom w:val="single" w:sz="4" w:space="0" w:color="auto"/>
              <w:right w:val="single" w:sz="4" w:space="0" w:color="auto"/>
            </w:tcBorders>
            <w:shd w:val="clear" w:color="auto" w:fill="auto"/>
            <w:noWrap/>
            <w:vAlign w:val="bottom"/>
            <w:hideMark/>
          </w:tcPr>
          <w:p w14:paraId="3FCA293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18" w:type="pct"/>
            <w:tcBorders>
              <w:top w:val="nil"/>
              <w:left w:val="nil"/>
              <w:bottom w:val="single" w:sz="4" w:space="0" w:color="auto"/>
              <w:right w:val="single" w:sz="4" w:space="0" w:color="auto"/>
            </w:tcBorders>
            <w:shd w:val="clear" w:color="auto" w:fill="auto"/>
            <w:noWrap/>
            <w:vAlign w:val="bottom"/>
            <w:hideMark/>
          </w:tcPr>
          <w:p w14:paraId="499CC92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18" w:type="pct"/>
            <w:tcBorders>
              <w:top w:val="nil"/>
              <w:left w:val="nil"/>
              <w:bottom w:val="single" w:sz="4" w:space="0" w:color="auto"/>
              <w:right w:val="single" w:sz="4" w:space="0" w:color="auto"/>
            </w:tcBorders>
            <w:shd w:val="clear" w:color="auto" w:fill="auto"/>
            <w:noWrap/>
            <w:vAlign w:val="bottom"/>
            <w:hideMark/>
          </w:tcPr>
          <w:p w14:paraId="1EDD954B"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18" w:type="pct"/>
            <w:tcBorders>
              <w:top w:val="nil"/>
              <w:left w:val="nil"/>
              <w:bottom w:val="single" w:sz="4" w:space="0" w:color="auto"/>
              <w:right w:val="single" w:sz="4" w:space="0" w:color="auto"/>
            </w:tcBorders>
            <w:shd w:val="clear" w:color="auto" w:fill="auto"/>
            <w:noWrap/>
            <w:vAlign w:val="bottom"/>
            <w:hideMark/>
          </w:tcPr>
          <w:p w14:paraId="35B51399"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455,960 </w:t>
            </w:r>
          </w:p>
        </w:tc>
        <w:tc>
          <w:tcPr>
            <w:tcW w:w="318" w:type="pct"/>
            <w:tcBorders>
              <w:top w:val="nil"/>
              <w:left w:val="nil"/>
              <w:bottom w:val="single" w:sz="4" w:space="0" w:color="auto"/>
              <w:right w:val="single" w:sz="4" w:space="0" w:color="auto"/>
            </w:tcBorders>
            <w:shd w:val="clear" w:color="auto" w:fill="auto"/>
            <w:noWrap/>
            <w:vAlign w:val="bottom"/>
            <w:hideMark/>
          </w:tcPr>
          <w:p w14:paraId="7EBD94A4"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61" w:type="pct"/>
            <w:tcBorders>
              <w:top w:val="nil"/>
              <w:left w:val="nil"/>
              <w:bottom w:val="single" w:sz="4" w:space="0" w:color="auto"/>
              <w:right w:val="single" w:sz="4" w:space="0" w:color="auto"/>
            </w:tcBorders>
            <w:shd w:val="clear" w:color="auto" w:fill="auto"/>
            <w:noWrap/>
            <w:vAlign w:val="bottom"/>
            <w:hideMark/>
          </w:tcPr>
          <w:p w14:paraId="49FC6365"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472,860 </w:t>
            </w:r>
          </w:p>
        </w:tc>
        <w:tc>
          <w:tcPr>
            <w:tcW w:w="318" w:type="pct"/>
            <w:tcBorders>
              <w:top w:val="nil"/>
              <w:left w:val="nil"/>
              <w:bottom w:val="single" w:sz="4" w:space="0" w:color="auto"/>
              <w:right w:val="single" w:sz="4" w:space="0" w:color="auto"/>
            </w:tcBorders>
            <w:shd w:val="clear" w:color="auto" w:fill="auto"/>
            <w:noWrap/>
            <w:vAlign w:val="bottom"/>
            <w:hideMark/>
          </w:tcPr>
          <w:p w14:paraId="727DF16E"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446,381 </w:t>
            </w:r>
          </w:p>
        </w:tc>
        <w:tc>
          <w:tcPr>
            <w:tcW w:w="361" w:type="pct"/>
            <w:tcBorders>
              <w:top w:val="nil"/>
              <w:left w:val="nil"/>
              <w:bottom w:val="single" w:sz="4" w:space="0" w:color="auto"/>
              <w:right w:val="single" w:sz="4" w:space="0" w:color="auto"/>
            </w:tcBorders>
            <w:shd w:val="clear" w:color="auto" w:fill="auto"/>
            <w:noWrap/>
            <w:vAlign w:val="bottom"/>
            <w:hideMark/>
          </w:tcPr>
          <w:p w14:paraId="64A3FDB3"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465,175 </w:t>
            </w:r>
          </w:p>
        </w:tc>
        <w:tc>
          <w:tcPr>
            <w:tcW w:w="373" w:type="pct"/>
            <w:tcBorders>
              <w:top w:val="nil"/>
              <w:left w:val="nil"/>
              <w:bottom w:val="single" w:sz="4" w:space="0" w:color="auto"/>
              <w:right w:val="single" w:sz="4" w:space="0" w:color="auto"/>
            </w:tcBorders>
            <w:shd w:val="clear" w:color="auto" w:fill="auto"/>
            <w:noWrap/>
            <w:vAlign w:val="bottom"/>
            <w:hideMark/>
          </w:tcPr>
          <w:p w14:paraId="024895DF"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585,229 </w:t>
            </w:r>
          </w:p>
        </w:tc>
        <w:tc>
          <w:tcPr>
            <w:tcW w:w="409" w:type="pct"/>
            <w:tcBorders>
              <w:top w:val="nil"/>
              <w:left w:val="nil"/>
              <w:bottom w:val="single" w:sz="4" w:space="0" w:color="auto"/>
              <w:right w:val="single" w:sz="4" w:space="0" w:color="auto"/>
            </w:tcBorders>
            <w:shd w:val="clear" w:color="auto" w:fill="auto"/>
            <w:noWrap/>
            <w:vAlign w:val="bottom"/>
            <w:hideMark/>
          </w:tcPr>
          <w:p w14:paraId="35AA3752"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5,694,463 </w:t>
            </w:r>
          </w:p>
        </w:tc>
      </w:tr>
      <w:tr w:rsidR="00E7774F" w:rsidRPr="00DD664B" w14:paraId="365C474D"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04A7AFF1" w14:textId="77777777" w:rsidR="00E7774F" w:rsidRPr="003B13C2" w:rsidRDefault="00E7774F" w:rsidP="00696D4C">
            <w:pPr>
              <w:bidi/>
              <w:jc w:val="left"/>
              <w:rPr>
                <w:bCs/>
                <w:sz w:val="14"/>
                <w:szCs w:val="14"/>
                <w:rtl/>
                <w:lang w:val="en-CA" w:eastAsia="en-CA" w:bidi="ar-AE"/>
              </w:rPr>
            </w:pPr>
            <w:r w:rsidRPr="003B13C2">
              <w:rPr>
                <w:bCs/>
                <w:sz w:val="14"/>
                <w:szCs w:val="14"/>
                <w:rtl/>
                <w:lang w:val="en-CA" w:eastAsia="en-CA" w:bidi="ar-AE"/>
              </w:rPr>
              <w:t>الاستيراد خارج نطاق المادة 5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3015733D"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282,011 </w:t>
            </w:r>
          </w:p>
        </w:tc>
        <w:tc>
          <w:tcPr>
            <w:tcW w:w="318" w:type="pct"/>
            <w:tcBorders>
              <w:top w:val="nil"/>
              <w:left w:val="nil"/>
              <w:bottom w:val="single" w:sz="4" w:space="0" w:color="auto"/>
              <w:right w:val="single" w:sz="4" w:space="0" w:color="auto"/>
            </w:tcBorders>
            <w:shd w:val="clear" w:color="auto" w:fill="auto"/>
            <w:noWrap/>
            <w:vAlign w:val="bottom"/>
            <w:hideMark/>
          </w:tcPr>
          <w:p w14:paraId="41F2B7F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18" w:type="pct"/>
            <w:tcBorders>
              <w:top w:val="nil"/>
              <w:left w:val="nil"/>
              <w:bottom w:val="single" w:sz="4" w:space="0" w:color="auto"/>
              <w:right w:val="single" w:sz="4" w:space="0" w:color="auto"/>
            </w:tcBorders>
            <w:shd w:val="clear" w:color="auto" w:fill="auto"/>
            <w:noWrap/>
            <w:vAlign w:val="bottom"/>
            <w:hideMark/>
          </w:tcPr>
          <w:p w14:paraId="1788392D"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18" w:type="pct"/>
            <w:tcBorders>
              <w:top w:val="nil"/>
              <w:left w:val="nil"/>
              <w:bottom w:val="single" w:sz="4" w:space="0" w:color="auto"/>
              <w:right w:val="single" w:sz="4" w:space="0" w:color="auto"/>
            </w:tcBorders>
            <w:shd w:val="clear" w:color="auto" w:fill="auto"/>
            <w:noWrap/>
            <w:vAlign w:val="bottom"/>
            <w:hideMark/>
          </w:tcPr>
          <w:p w14:paraId="600640E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18" w:type="pct"/>
            <w:tcBorders>
              <w:top w:val="nil"/>
              <w:left w:val="nil"/>
              <w:bottom w:val="single" w:sz="4" w:space="0" w:color="auto"/>
              <w:right w:val="single" w:sz="4" w:space="0" w:color="auto"/>
            </w:tcBorders>
            <w:shd w:val="clear" w:color="auto" w:fill="auto"/>
            <w:noWrap/>
            <w:vAlign w:val="bottom"/>
            <w:hideMark/>
          </w:tcPr>
          <w:p w14:paraId="6AF49151"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18" w:type="pct"/>
            <w:tcBorders>
              <w:top w:val="nil"/>
              <w:left w:val="nil"/>
              <w:bottom w:val="single" w:sz="4" w:space="0" w:color="auto"/>
              <w:right w:val="single" w:sz="4" w:space="0" w:color="auto"/>
            </w:tcBorders>
            <w:shd w:val="clear" w:color="auto" w:fill="auto"/>
            <w:noWrap/>
            <w:vAlign w:val="bottom"/>
            <w:hideMark/>
          </w:tcPr>
          <w:p w14:paraId="4377C17E"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124,004 </w:t>
            </w:r>
          </w:p>
        </w:tc>
        <w:tc>
          <w:tcPr>
            <w:tcW w:w="318" w:type="pct"/>
            <w:tcBorders>
              <w:top w:val="nil"/>
              <w:left w:val="nil"/>
              <w:bottom w:val="single" w:sz="4" w:space="0" w:color="auto"/>
              <w:right w:val="single" w:sz="4" w:space="0" w:color="auto"/>
            </w:tcBorders>
            <w:shd w:val="clear" w:color="auto" w:fill="auto"/>
            <w:noWrap/>
            <w:vAlign w:val="bottom"/>
            <w:hideMark/>
          </w:tcPr>
          <w:p w14:paraId="6446DC5B"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61" w:type="pct"/>
            <w:tcBorders>
              <w:top w:val="nil"/>
              <w:left w:val="nil"/>
              <w:bottom w:val="single" w:sz="4" w:space="0" w:color="auto"/>
              <w:right w:val="single" w:sz="4" w:space="0" w:color="auto"/>
            </w:tcBorders>
            <w:shd w:val="clear" w:color="auto" w:fill="auto"/>
            <w:noWrap/>
            <w:vAlign w:val="bottom"/>
            <w:hideMark/>
          </w:tcPr>
          <w:p w14:paraId="0D808A3E"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128,600 </w:t>
            </w:r>
          </w:p>
        </w:tc>
        <w:tc>
          <w:tcPr>
            <w:tcW w:w="318" w:type="pct"/>
            <w:tcBorders>
              <w:top w:val="nil"/>
              <w:left w:val="nil"/>
              <w:bottom w:val="single" w:sz="4" w:space="0" w:color="auto"/>
              <w:right w:val="single" w:sz="4" w:space="0" w:color="auto"/>
            </w:tcBorders>
            <w:shd w:val="clear" w:color="auto" w:fill="auto"/>
            <w:noWrap/>
            <w:vAlign w:val="bottom"/>
            <w:hideMark/>
          </w:tcPr>
          <w:p w14:paraId="174437AE"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121,399 </w:t>
            </w:r>
          </w:p>
        </w:tc>
        <w:tc>
          <w:tcPr>
            <w:tcW w:w="361" w:type="pct"/>
            <w:tcBorders>
              <w:top w:val="nil"/>
              <w:left w:val="nil"/>
              <w:bottom w:val="single" w:sz="4" w:space="0" w:color="auto"/>
              <w:right w:val="single" w:sz="4" w:space="0" w:color="auto"/>
            </w:tcBorders>
            <w:shd w:val="clear" w:color="auto" w:fill="auto"/>
            <w:noWrap/>
            <w:vAlign w:val="bottom"/>
            <w:hideMark/>
          </w:tcPr>
          <w:p w14:paraId="2F18C8CE"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126,510 </w:t>
            </w:r>
          </w:p>
        </w:tc>
        <w:tc>
          <w:tcPr>
            <w:tcW w:w="373" w:type="pct"/>
            <w:tcBorders>
              <w:top w:val="nil"/>
              <w:left w:val="nil"/>
              <w:bottom w:val="single" w:sz="4" w:space="0" w:color="auto"/>
              <w:right w:val="single" w:sz="4" w:space="0" w:color="auto"/>
            </w:tcBorders>
            <w:shd w:val="clear" w:color="auto" w:fill="auto"/>
            <w:noWrap/>
            <w:vAlign w:val="bottom"/>
            <w:hideMark/>
          </w:tcPr>
          <w:p w14:paraId="64DC6252"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159,160 </w:t>
            </w:r>
          </w:p>
        </w:tc>
        <w:tc>
          <w:tcPr>
            <w:tcW w:w="409" w:type="pct"/>
            <w:tcBorders>
              <w:top w:val="nil"/>
              <w:left w:val="nil"/>
              <w:bottom w:val="single" w:sz="4" w:space="0" w:color="auto"/>
              <w:right w:val="single" w:sz="4" w:space="0" w:color="auto"/>
            </w:tcBorders>
            <w:shd w:val="clear" w:color="auto" w:fill="auto"/>
            <w:noWrap/>
            <w:vAlign w:val="bottom"/>
            <w:hideMark/>
          </w:tcPr>
          <w:p w14:paraId="75B4DBA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1,548,676 </w:t>
            </w:r>
          </w:p>
        </w:tc>
      </w:tr>
      <w:tr w:rsidR="00E7774F" w:rsidRPr="00DD664B" w14:paraId="55180EB7" w14:textId="77777777" w:rsidTr="00696D4C">
        <w:trPr>
          <w:trHeight w:val="255"/>
        </w:trPr>
        <w:tc>
          <w:tcPr>
            <w:tcW w:w="888" w:type="pct"/>
            <w:tcBorders>
              <w:top w:val="nil"/>
              <w:left w:val="single" w:sz="4" w:space="0" w:color="auto"/>
              <w:bottom w:val="single" w:sz="4" w:space="0" w:color="auto"/>
              <w:right w:val="single" w:sz="4" w:space="0" w:color="auto"/>
            </w:tcBorders>
            <w:shd w:val="clear" w:color="auto" w:fill="auto"/>
            <w:noWrap/>
            <w:vAlign w:val="bottom"/>
            <w:hideMark/>
          </w:tcPr>
          <w:p w14:paraId="0D282B85" w14:textId="77777777" w:rsidR="00E7774F" w:rsidRPr="001008AD" w:rsidRDefault="00E7774F" w:rsidP="00696D4C">
            <w:pPr>
              <w:bidi/>
              <w:jc w:val="left"/>
              <w:rPr>
                <w:sz w:val="18"/>
                <w:szCs w:val="18"/>
                <w:lang w:val="en-CA" w:eastAsia="en-CA"/>
              </w:rPr>
            </w:pPr>
            <w:r w:rsidRPr="007B5EF9">
              <w:rPr>
                <w:rFonts w:hint="cs"/>
                <w:sz w:val="16"/>
                <w:szCs w:val="16"/>
                <w:rtl/>
                <w:lang w:val="en-CA" w:eastAsia="en-CA" w:bidi="ar-AE"/>
              </w:rPr>
              <w:t>التحقق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591A38EC" w14:textId="77777777" w:rsidR="00E7774F" w:rsidRPr="001008AD" w:rsidRDefault="00E7774F" w:rsidP="00696D4C">
            <w:pPr>
              <w:jc w:val="left"/>
              <w:rPr>
                <w:sz w:val="18"/>
                <w:szCs w:val="18"/>
                <w:lang w:val="en-CA" w:eastAsia="en-CA"/>
              </w:rPr>
            </w:pPr>
            <w:r w:rsidRPr="001008AD">
              <w:rPr>
                <w:sz w:val="18"/>
                <w:szCs w:val="18"/>
                <w:lang w:val="en-CA" w:eastAsia="en-CA"/>
              </w:rPr>
              <w:t xml:space="preserve">         7,500 </w:t>
            </w:r>
          </w:p>
        </w:tc>
        <w:tc>
          <w:tcPr>
            <w:tcW w:w="318" w:type="pct"/>
            <w:tcBorders>
              <w:top w:val="nil"/>
              <w:left w:val="nil"/>
              <w:bottom w:val="single" w:sz="4" w:space="0" w:color="auto"/>
              <w:right w:val="single" w:sz="4" w:space="0" w:color="auto"/>
            </w:tcBorders>
            <w:shd w:val="clear" w:color="auto" w:fill="auto"/>
            <w:noWrap/>
            <w:vAlign w:val="bottom"/>
            <w:hideMark/>
          </w:tcPr>
          <w:p w14:paraId="5E06AAFF" w14:textId="77777777" w:rsidR="00E7774F" w:rsidRPr="001008AD" w:rsidRDefault="00E7774F" w:rsidP="00696D4C">
            <w:pPr>
              <w:jc w:val="left"/>
              <w:rPr>
                <w:sz w:val="18"/>
                <w:szCs w:val="18"/>
                <w:lang w:val="en-CA" w:eastAsia="en-CA"/>
              </w:rPr>
            </w:pPr>
            <w:r w:rsidRPr="001008AD">
              <w:rPr>
                <w:sz w:val="18"/>
                <w:szCs w:val="18"/>
                <w:lang w:val="en-CA" w:eastAsia="en-CA"/>
              </w:rPr>
              <w:t xml:space="preserve">      7,500 </w:t>
            </w:r>
          </w:p>
        </w:tc>
        <w:tc>
          <w:tcPr>
            <w:tcW w:w="318" w:type="pct"/>
            <w:tcBorders>
              <w:top w:val="nil"/>
              <w:left w:val="nil"/>
              <w:bottom w:val="single" w:sz="4" w:space="0" w:color="auto"/>
              <w:right w:val="single" w:sz="4" w:space="0" w:color="auto"/>
            </w:tcBorders>
            <w:shd w:val="clear" w:color="auto" w:fill="auto"/>
            <w:noWrap/>
            <w:vAlign w:val="bottom"/>
            <w:hideMark/>
          </w:tcPr>
          <w:p w14:paraId="40DADCBE" w14:textId="77777777" w:rsidR="00E7774F" w:rsidRPr="001008AD" w:rsidRDefault="00E7774F" w:rsidP="00696D4C">
            <w:pPr>
              <w:jc w:val="left"/>
              <w:rPr>
                <w:sz w:val="18"/>
                <w:szCs w:val="18"/>
                <w:lang w:val="en-CA" w:eastAsia="en-CA"/>
              </w:rPr>
            </w:pPr>
            <w:r w:rsidRPr="001008AD">
              <w:rPr>
                <w:sz w:val="18"/>
                <w:szCs w:val="18"/>
                <w:lang w:val="en-CA" w:eastAsia="en-CA"/>
              </w:rPr>
              <w:t xml:space="preserve">      7,500 </w:t>
            </w:r>
          </w:p>
        </w:tc>
        <w:tc>
          <w:tcPr>
            <w:tcW w:w="318" w:type="pct"/>
            <w:tcBorders>
              <w:top w:val="nil"/>
              <w:left w:val="nil"/>
              <w:bottom w:val="single" w:sz="4" w:space="0" w:color="auto"/>
              <w:right w:val="single" w:sz="4" w:space="0" w:color="auto"/>
            </w:tcBorders>
            <w:shd w:val="clear" w:color="auto" w:fill="auto"/>
            <w:noWrap/>
            <w:vAlign w:val="bottom"/>
            <w:hideMark/>
          </w:tcPr>
          <w:p w14:paraId="27533247"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18" w:type="pct"/>
            <w:tcBorders>
              <w:top w:val="nil"/>
              <w:left w:val="nil"/>
              <w:bottom w:val="single" w:sz="4" w:space="0" w:color="auto"/>
              <w:right w:val="single" w:sz="4" w:space="0" w:color="auto"/>
            </w:tcBorders>
            <w:shd w:val="clear" w:color="auto" w:fill="auto"/>
            <w:noWrap/>
            <w:vAlign w:val="bottom"/>
            <w:hideMark/>
          </w:tcPr>
          <w:p w14:paraId="3DBC8BAF"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18" w:type="pct"/>
            <w:tcBorders>
              <w:top w:val="nil"/>
              <w:left w:val="nil"/>
              <w:bottom w:val="single" w:sz="4" w:space="0" w:color="auto"/>
              <w:right w:val="single" w:sz="4" w:space="0" w:color="auto"/>
            </w:tcBorders>
            <w:shd w:val="clear" w:color="auto" w:fill="auto"/>
            <w:noWrap/>
            <w:vAlign w:val="bottom"/>
            <w:hideMark/>
          </w:tcPr>
          <w:p w14:paraId="054793C4"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18" w:type="pct"/>
            <w:tcBorders>
              <w:top w:val="nil"/>
              <w:left w:val="nil"/>
              <w:bottom w:val="single" w:sz="4" w:space="0" w:color="auto"/>
              <w:right w:val="single" w:sz="4" w:space="0" w:color="auto"/>
            </w:tcBorders>
            <w:shd w:val="clear" w:color="auto" w:fill="auto"/>
            <w:noWrap/>
            <w:vAlign w:val="bottom"/>
            <w:hideMark/>
          </w:tcPr>
          <w:p w14:paraId="25FC7BDB"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14:paraId="62283621"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18" w:type="pct"/>
            <w:tcBorders>
              <w:top w:val="nil"/>
              <w:left w:val="nil"/>
              <w:bottom w:val="single" w:sz="4" w:space="0" w:color="auto"/>
              <w:right w:val="single" w:sz="4" w:space="0" w:color="auto"/>
            </w:tcBorders>
            <w:shd w:val="clear" w:color="auto" w:fill="auto"/>
            <w:noWrap/>
            <w:vAlign w:val="bottom"/>
            <w:hideMark/>
          </w:tcPr>
          <w:p w14:paraId="3BB18B52"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14:paraId="253AA1E1"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373" w:type="pct"/>
            <w:tcBorders>
              <w:top w:val="nil"/>
              <w:left w:val="nil"/>
              <w:bottom w:val="single" w:sz="4" w:space="0" w:color="auto"/>
              <w:right w:val="single" w:sz="4" w:space="0" w:color="auto"/>
            </w:tcBorders>
            <w:shd w:val="clear" w:color="auto" w:fill="auto"/>
            <w:noWrap/>
            <w:vAlign w:val="bottom"/>
            <w:hideMark/>
          </w:tcPr>
          <w:p w14:paraId="55610D74" w14:textId="77777777" w:rsidR="00E7774F" w:rsidRPr="001008AD" w:rsidRDefault="00E7774F" w:rsidP="00696D4C">
            <w:pPr>
              <w:jc w:val="left"/>
              <w:rPr>
                <w:sz w:val="18"/>
                <w:szCs w:val="18"/>
                <w:lang w:val="en-CA" w:eastAsia="en-CA"/>
              </w:rPr>
            </w:pPr>
            <w:r w:rsidRPr="001008AD">
              <w:rPr>
                <w:sz w:val="18"/>
                <w:szCs w:val="18"/>
                <w:lang w:val="en-CA" w:eastAsia="en-CA"/>
              </w:rPr>
              <w:t xml:space="preserve">       20,000 </w:t>
            </w:r>
          </w:p>
        </w:tc>
        <w:tc>
          <w:tcPr>
            <w:tcW w:w="409" w:type="pct"/>
            <w:tcBorders>
              <w:top w:val="nil"/>
              <w:left w:val="nil"/>
              <w:bottom w:val="single" w:sz="4" w:space="0" w:color="auto"/>
              <w:right w:val="single" w:sz="4" w:space="0" w:color="auto"/>
            </w:tcBorders>
            <w:shd w:val="clear" w:color="auto" w:fill="auto"/>
            <w:noWrap/>
            <w:vAlign w:val="bottom"/>
            <w:hideMark/>
          </w:tcPr>
          <w:p w14:paraId="074DF762"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182,500 </w:t>
            </w:r>
          </w:p>
        </w:tc>
      </w:tr>
    </w:tbl>
    <w:p w14:paraId="16F97174" w14:textId="77777777" w:rsidR="00E7774F" w:rsidRPr="007B5EF9" w:rsidRDefault="00E7774F" w:rsidP="00E7774F">
      <w:pPr>
        <w:bidi/>
        <w:jc w:val="left"/>
        <w:rPr>
          <w:b/>
          <w:sz w:val="16"/>
          <w:szCs w:val="16"/>
          <w:lang w:val="en-CA"/>
        </w:rPr>
      </w:pPr>
      <w:r w:rsidRPr="007B5EF9">
        <w:rPr>
          <w:rFonts w:hint="cs"/>
          <w:b/>
          <w:sz w:val="16"/>
          <w:szCs w:val="16"/>
          <w:rtl/>
          <w:lang w:val="en-CA"/>
        </w:rPr>
        <w:t xml:space="preserve">* </w:t>
      </w:r>
      <w:r>
        <w:rPr>
          <w:rFonts w:hint="cs"/>
          <w:b/>
          <w:sz w:val="16"/>
          <w:szCs w:val="16"/>
          <w:rtl/>
          <w:lang w:val="en-CA"/>
        </w:rPr>
        <w:t>ثلاثة</w:t>
      </w:r>
      <w:r w:rsidRPr="007B5EF9">
        <w:rPr>
          <w:rFonts w:hint="cs"/>
          <w:b/>
          <w:sz w:val="16"/>
          <w:szCs w:val="16"/>
          <w:rtl/>
          <w:lang w:val="en-CA"/>
        </w:rPr>
        <w:t xml:space="preserve"> أشهر من التدمير خارج الموقع </w:t>
      </w:r>
      <w:r>
        <w:rPr>
          <w:rFonts w:hint="cs"/>
          <w:b/>
          <w:sz w:val="16"/>
          <w:szCs w:val="16"/>
          <w:rtl/>
          <w:lang w:val="en-CA"/>
        </w:rPr>
        <w:t xml:space="preserve">يتبعها تسعة أشهر من التدمير المفترض في الموقع </w:t>
      </w:r>
      <w:r w:rsidRPr="007B5EF9">
        <w:rPr>
          <w:rFonts w:hint="cs"/>
          <w:b/>
          <w:sz w:val="16"/>
          <w:szCs w:val="16"/>
          <w:rtl/>
          <w:lang w:val="en-CA"/>
        </w:rPr>
        <w:t>لعام 2020</w:t>
      </w:r>
    </w:p>
    <w:p w14:paraId="7A8222FD" w14:textId="77777777" w:rsidR="00E7774F" w:rsidRPr="00DD664B" w:rsidRDefault="00E7774F" w:rsidP="00E7774F">
      <w:pPr>
        <w:bidi/>
        <w:rPr>
          <w:lang w:val="en-CA"/>
        </w:rPr>
      </w:pPr>
    </w:p>
    <w:p w14:paraId="6D85386C" w14:textId="77777777" w:rsidR="00E7774F" w:rsidRPr="00DD664B" w:rsidRDefault="00E7774F" w:rsidP="00E7774F">
      <w:pPr>
        <w:bidi/>
        <w:rPr>
          <w:lang w:val="en-CA"/>
        </w:rPr>
      </w:pPr>
    </w:p>
    <w:p w14:paraId="2AD27275" w14:textId="77777777" w:rsidR="00E7774F" w:rsidRPr="00DD664B" w:rsidRDefault="00E7774F" w:rsidP="00E7774F">
      <w:pPr>
        <w:bidi/>
        <w:jc w:val="left"/>
        <w:rPr>
          <w:b/>
          <w:rtl/>
          <w:lang w:val="en-CA" w:bidi="ar-AE"/>
        </w:rPr>
      </w:pPr>
      <w:r w:rsidRPr="00EB6925">
        <w:rPr>
          <w:rFonts w:hint="cs"/>
          <w:bCs/>
          <w:rtl/>
          <w:lang w:val="en-CA"/>
        </w:rPr>
        <w:t xml:space="preserve">الجدول </w:t>
      </w:r>
      <w:r>
        <w:rPr>
          <w:rFonts w:hint="cs"/>
          <w:bCs/>
          <w:rtl/>
          <w:lang w:val="en-CA"/>
        </w:rPr>
        <w:t>الثامن</w:t>
      </w:r>
      <w:r w:rsidRPr="00EB6925">
        <w:rPr>
          <w:rFonts w:hint="cs"/>
          <w:bCs/>
          <w:rtl/>
          <w:lang w:val="en-CA"/>
        </w:rPr>
        <w:t>:</w:t>
      </w:r>
      <w:r w:rsidRPr="00EB6925">
        <w:rPr>
          <w:rFonts w:hint="cs"/>
          <w:bCs/>
          <w:rtl/>
          <w:lang w:val="en-CA" w:bidi="ar-AE"/>
        </w:rPr>
        <w:t xml:space="preserve"> خيار</w:t>
      </w:r>
      <w:r w:rsidRPr="00EB6925">
        <w:rPr>
          <w:bCs/>
          <w:rtl/>
        </w:rPr>
        <w:t xml:space="preserve"> </w:t>
      </w:r>
      <w:r>
        <w:rPr>
          <w:rFonts w:hint="cs"/>
          <w:bCs/>
          <w:rtl/>
          <w:lang w:val="en-CA" w:bidi="ar-AE"/>
        </w:rPr>
        <w:t>الأمانة (ب)</w:t>
      </w:r>
      <w:r w:rsidRPr="00EB6925">
        <w:rPr>
          <w:rFonts w:hint="cs"/>
          <w:bCs/>
          <w:rtl/>
          <w:lang w:val="en-CA" w:bidi="ar-AE"/>
        </w:rPr>
        <w:t xml:space="preserve">، </w:t>
      </w:r>
      <w:r w:rsidRPr="00526C0B">
        <w:rPr>
          <w:bCs/>
          <w:rtl/>
          <w:lang w:val="en-CA" w:bidi="ar-AE"/>
        </w:rPr>
        <w:t xml:space="preserve">معدل توليد تيارات نفايات الهيدروفلوروكربون-23 </w:t>
      </w:r>
      <w:r w:rsidRPr="00EB6925">
        <w:rPr>
          <w:rFonts w:hint="cs"/>
          <w:bCs/>
          <w:rtl/>
          <w:lang w:val="en-CA" w:bidi="ar-AE"/>
        </w:rPr>
        <w:t>=1</w:t>
      </w:r>
      <w:r>
        <w:rPr>
          <w:rFonts w:hint="cs"/>
          <w:bCs/>
          <w:rtl/>
          <w:lang w:val="en-CA" w:bidi="ar-AE"/>
        </w:rPr>
        <w:t>.52</w:t>
      </w:r>
      <w:r w:rsidRPr="00EB6925">
        <w:rPr>
          <w:rFonts w:hint="cs"/>
          <w:bCs/>
          <w:rtl/>
          <w:lang w:val="en-CA" w:bidi="ar-AE"/>
        </w:rPr>
        <w:t xml:space="preserve"> </w:t>
      </w:r>
      <w:r>
        <w:rPr>
          <w:rFonts w:hint="cs"/>
          <w:bCs/>
          <w:rtl/>
          <w:lang w:val="en-CA" w:bidi="ar-AE"/>
        </w:rPr>
        <w:t>في المائة</w:t>
      </w:r>
    </w:p>
    <w:tbl>
      <w:tblPr>
        <w:bidiVisual/>
        <w:tblW w:w="4988" w:type="pct"/>
        <w:tblLook w:val="04A0" w:firstRow="1" w:lastRow="0" w:firstColumn="1" w:lastColumn="0" w:noHBand="0" w:noVBand="1"/>
      </w:tblPr>
      <w:tblGrid>
        <w:gridCol w:w="2529"/>
        <w:gridCol w:w="1086"/>
        <w:gridCol w:w="906"/>
        <w:gridCol w:w="907"/>
        <w:gridCol w:w="907"/>
        <w:gridCol w:w="907"/>
        <w:gridCol w:w="907"/>
        <w:gridCol w:w="907"/>
        <w:gridCol w:w="1026"/>
        <w:gridCol w:w="910"/>
        <w:gridCol w:w="1026"/>
        <w:gridCol w:w="1063"/>
        <w:gridCol w:w="1131"/>
      </w:tblGrid>
      <w:tr w:rsidR="00E7774F" w:rsidRPr="00DD664B" w14:paraId="456C715E" w14:textId="77777777" w:rsidTr="00696D4C">
        <w:trPr>
          <w:trHeight w:val="255"/>
        </w:trPr>
        <w:tc>
          <w:tcPr>
            <w:tcW w:w="8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7DC9A5"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82" w:type="pct"/>
            <w:tcBorders>
              <w:top w:val="single" w:sz="4" w:space="0" w:color="auto"/>
              <w:left w:val="nil"/>
              <w:bottom w:val="single" w:sz="4" w:space="0" w:color="auto"/>
              <w:right w:val="single" w:sz="4" w:space="0" w:color="auto"/>
            </w:tcBorders>
            <w:shd w:val="clear" w:color="auto" w:fill="auto"/>
            <w:noWrap/>
            <w:vAlign w:val="bottom"/>
            <w:hideMark/>
          </w:tcPr>
          <w:p w14:paraId="02ADA24D" w14:textId="77777777" w:rsidR="00E7774F" w:rsidRPr="001008AD" w:rsidRDefault="00E7774F" w:rsidP="00696D4C">
            <w:pPr>
              <w:jc w:val="right"/>
              <w:rPr>
                <w:sz w:val="18"/>
                <w:szCs w:val="18"/>
                <w:lang w:val="en-CA" w:eastAsia="en-CA"/>
              </w:rPr>
            </w:pPr>
            <w:r w:rsidRPr="001008AD">
              <w:rPr>
                <w:sz w:val="18"/>
                <w:szCs w:val="18"/>
                <w:lang w:val="en-CA" w:eastAsia="en-CA"/>
              </w:rPr>
              <w:t>2020</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5A3811E7" w14:textId="77777777" w:rsidR="00E7774F" w:rsidRPr="001008AD" w:rsidRDefault="00E7774F" w:rsidP="00696D4C">
            <w:pPr>
              <w:jc w:val="right"/>
              <w:rPr>
                <w:sz w:val="18"/>
                <w:szCs w:val="18"/>
                <w:lang w:val="en-CA" w:eastAsia="en-CA"/>
              </w:rPr>
            </w:pPr>
            <w:r w:rsidRPr="001008AD">
              <w:rPr>
                <w:sz w:val="18"/>
                <w:szCs w:val="18"/>
                <w:lang w:val="en-CA" w:eastAsia="en-CA"/>
              </w:rPr>
              <w:t>2021</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3413B206" w14:textId="77777777" w:rsidR="00E7774F" w:rsidRPr="001008AD" w:rsidRDefault="00E7774F" w:rsidP="00696D4C">
            <w:pPr>
              <w:jc w:val="right"/>
              <w:rPr>
                <w:sz w:val="18"/>
                <w:szCs w:val="18"/>
                <w:lang w:val="en-CA" w:eastAsia="en-CA"/>
              </w:rPr>
            </w:pPr>
            <w:r w:rsidRPr="001008AD">
              <w:rPr>
                <w:sz w:val="18"/>
                <w:szCs w:val="18"/>
                <w:lang w:val="en-CA" w:eastAsia="en-CA"/>
              </w:rPr>
              <w:t>2022</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72A15842" w14:textId="77777777" w:rsidR="00E7774F" w:rsidRPr="001008AD" w:rsidRDefault="00E7774F" w:rsidP="00696D4C">
            <w:pPr>
              <w:jc w:val="right"/>
              <w:rPr>
                <w:sz w:val="18"/>
                <w:szCs w:val="18"/>
                <w:lang w:val="en-CA" w:eastAsia="en-CA"/>
              </w:rPr>
            </w:pPr>
            <w:r w:rsidRPr="001008AD">
              <w:rPr>
                <w:sz w:val="18"/>
                <w:szCs w:val="18"/>
                <w:lang w:val="en-CA" w:eastAsia="en-CA"/>
              </w:rPr>
              <w:t>2023</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32C3D224" w14:textId="77777777" w:rsidR="00E7774F" w:rsidRPr="001008AD" w:rsidRDefault="00E7774F" w:rsidP="00696D4C">
            <w:pPr>
              <w:jc w:val="right"/>
              <w:rPr>
                <w:sz w:val="18"/>
                <w:szCs w:val="18"/>
                <w:lang w:val="en-CA" w:eastAsia="en-CA"/>
              </w:rPr>
            </w:pPr>
            <w:r w:rsidRPr="001008AD">
              <w:rPr>
                <w:sz w:val="18"/>
                <w:szCs w:val="18"/>
                <w:lang w:val="en-CA" w:eastAsia="en-CA"/>
              </w:rPr>
              <w:t>2024</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1D6173CA" w14:textId="77777777" w:rsidR="00E7774F" w:rsidRPr="001008AD" w:rsidRDefault="00E7774F" w:rsidP="00696D4C">
            <w:pPr>
              <w:jc w:val="right"/>
              <w:rPr>
                <w:sz w:val="18"/>
                <w:szCs w:val="18"/>
                <w:lang w:val="en-CA" w:eastAsia="en-CA"/>
              </w:rPr>
            </w:pPr>
            <w:r w:rsidRPr="001008AD">
              <w:rPr>
                <w:sz w:val="18"/>
                <w:szCs w:val="18"/>
                <w:lang w:val="en-CA" w:eastAsia="en-CA"/>
              </w:rPr>
              <w:t>2025</w:t>
            </w:r>
          </w:p>
        </w:tc>
        <w:tc>
          <w:tcPr>
            <w:tcW w:w="319" w:type="pct"/>
            <w:tcBorders>
              <w:top w:val="single" w:sz="4" w:space="0" w:color="auto"/>
              <w:left w:val="nil"/>
              <w:bottom w:val="single" w:sz="4" w:space="0" w:color="auto"/>
              <w:right w:val="single" w:sz="4" w:space="0" w:color="auto"/>
            </w:tcBorders>
            <w:shd w:val="clear" w:color="auto" w:fill="auto"/>
            <w:noWrap/>
            <w:vAlign w:val="bottom"/>
            <w:hideMark/>
          </w:tcPr>
          <w:p w14:paraId="3EA3D583" w14:textId="77777777" w:rsidR="00E7774F" w:rsidRPr="001008AD" w:rsidRDefault="00E7774F" w:rsidP="00696D4C">
            <w:pPr>
              <w:jc w:val="right"/>
              <w:rPr>
                <w:sz w:val="18"/>
                <w:szCs w:val="18"/>
                <w:lang w:val="en-CA" w:eastAsia="en-CA"/>
              </w:rPr>
            </w:pPr>
            <w:r w:rsidRPr="001008AD">
              <w:rPr>
                <w:sz w:val="18"/>
                <w:szCs w:val="18"/>
                <w:lang w:val="en-CA" w:eastAsia="en-CA"/>
              </w:rPr>
              <w:t>2026</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2E42E738" w14:textId="77777777" w:rsidR="00E7774F" w:rsidRPr="001008AD" w:rsidRDefault="00E7774F" w:rsidP="00696D4C">
            <w:pPr>
              <w:jc w:val="right"/>
              <w:rPr>
                <w:sz w:val="18"/>
                <w:szCs w:val="18"/>
                <w:lang w:val="en-CA" w:eastAsia="en-CA"/>
              </w:rPr>
            </w:pPr>
            <w:r w:rsidRPr="001008AD">
              <w:rPr>
                <w:sz w:val="18"/>
                <w:szCs w:val="18"/>
                <w:lang w:val="en-CA" w:eastAsia="en-CA"/>
              </w:rPr>
              <w:t>2027</w:t>
            </w:r>
          </w:p>
        </w:tc>
        <w:tc>
          <w:tcPr>
            <w:tcW w:w="320" w:type="pct"/>
            <w:tcBorders>
              <w:top w:val="single" w:sz="4" w:space="0" w:color="auto"/>
              <w:left w:val="nil"/>
              <w:bottom w:val="single" w:sz="4" w:space="0" w:color="auto"/>
              <w:right w:val="single" w:sz="4" w:space="0" w:color="auto"/>
            </w:tcBorders>
            <w:shd w:val="clear" w:color="auto" w:fill="auto"/>
            <w:noWrap/>
            <w:vAlign w:val="bottom"/>
            <w:hideMark/>
          </w:tcPr>
          <w:p w14:paraId="57AD2702" w14:textId="77777777" w:rsidR="00E7774F" w:rsidRPr="001008AD" w:rsidRDefault="00E7774F" w:rsidP="00696D4C">
            <w:pPr>
              <w:jc w:val="right"/>
              <w:rPr>
                <w:sz w:val="18"/>
                <w:szCs w:val="18"/>
                <w:lang w:val="en-CA" w:eastAsia="en-CA"/>
              </w:rPr>
            </w:pPr>
            <w:r w:rsidRPr="001008AD">
              <w:rPr>
                <w:sz w:val="18"/>
                <w:szCs w:val="18"/>
                <w:lang w:val="en-CA" w:eastAsia="en-CA"/>
              </w:rPr>
              <w:t>2028</w:t>
            </w:r>
          </w:p>
        </w:tc>
        <w:tc>
          <w:tcPr>
            <w:tcW w:w="361" w:type="pct"/>
            <w:tcBorders>
              <w:top w:val="single" w:sz="4" w:space="0" w:color="auto"/>
              <w:left w:val="nil"/>
              <w:bottom w:val="single" w:sz="4" w:space="0" w:color="auto"/>
              <w:right w:val="single" w:sz="4" w:space="0" w:color="auto"/>
            </w:tcBorders>
            <w:shd w:val="clear" w:color="auto" w:fill="auto"/>
            <w:noWrap/>
            <w:vAlign w:val="bottom"/>
            <w:hideMark/>
          </w:tcPr>
          <w:p w14:paraId="28BE6580" w14:textId="77777777" w:rsidR="00E7774F" w:rsidRPr="001008AD" w:rsidRDefault="00E7774F" w:rsidP="00696D4C">
            <w:pPr>
              <w:jc w:val="right"/>
              <w:rPr>
                <w:sz w:val="18"/>
                <w:szCs w:val="18"/>
                <w:lang w:val="en-CA" w:eastAsia="en-CA"/>
              </w:rPr>
            </w:pPr>
            <w:r w:rsidRPr="001008AD">
              <w:rPr>
                <w:sz w:val="18"/>
                <w:szCs w:val="18"/>
                <w:lang w:val="en-CA" w:eastAsia="en-CA"/>
              </w:rPr>
              <w:t>2029</w:t>
            </w:r>
          </w:p>
        </w:tc>
        <w:tc>
          <w:tcPr>
            <w:tcW w:w="374" w:type="pct"/>
            <w:tcBorders>
              <w:top w:val="single" w:sz="4" w:space="0" w:color="auto"/>
              <w:left w:val="nil"/>
              <w:bottom w:val="single" w:sz="4" w:space="0" w:color="auto"/>
              <w:right w:val="single" w:sz="4" w:space="0" w:color="auto"/>
            </w:tcBorders>
            <w:shd w:val="clear" w:color="auto" w:fill="auto"/>
            <w:noWrap/>
            <w:vAlign w:val="bottom"/>
            <w:hideMark/>
          </w:tcPr>
          <w:p w14:paraId="2B4896F3" w14:textId="77777777" w:rsidR="00E7774F" w:rsidRPr="001008AD" w:rsidRDefault="00E7774F" w:rsidP="00696D4C">
            <w:pPr>
              <w:jc w:val="right"/>
              <w:rPr>
                <w:sz w:val="18"/>
                <w:szCs w:val="18"/>
                <w:lang w:val="en-CA" w:eastAsia="en-CA"/>
              </w:rPr>
            </w:pPr>
            <w:r w:rsidRPr="001008AD">
              <w:rPr>
                <w:sz w:val="18"/>
                <w:szCs w:val="18"/>
                <w:lang w:val="en-CA" w:eastAsia="en-CA"/>
              </w:rPr>
              <w:t>2030</w:t>
            </w:r>
          </w:p>
        </w:tc>
        <w:tc>
          <w:tcPr>
            <w:tcW w:w="398" w:type="pct"/>
            <w:tcBorders>
              <w:top w:val="single" w:sz="4" w:space="0" w:color="auto"/>
              <w:left w:val="nil"/>
              <w:bottom w:val="single" w:sz="4" w:space="0" w:color="auto"/>
              <w:right w:val="single" w:sz="4" w:space="0" w:color="auto"/>
            </w:tcBorders>
            <w:shd w:val="clear" w:color="auto" w:fill="auto"/>
            <w:noWrap/>
            <w:vAlign w:val="bottom"/>
            <w:hideMark/>
          </w:tcPr>
          <w:p w14:paraId="1AD3ABA4" w14:textId="77777777" w:rsidR="00E7774F" w:rsidRPr="001008AD" w:rsidRDefault="00E7774F" w:rsidP="00696D4C">
            <w:pPr>
              <w:bidi/>
              <w:jc w:val="center"/>
              <w:rPr>
                <w:b/>
                <w:sz w:val="18"/>
                <w:szCs w:val="18"/>
                <w:lang w:val="en-CA" w:eastAsia="en-CA"/>
              </w:rPr>
            </w:pPr>
            <w:r w:rsidRPr="001008AD">
              <w:rPr>
                <w:b/>
                <w:sz w:val="18"/>
                <w:szCs w:val="18"/>
                <w:lang w:val="en-CA" w:eastAsia="en-CA"/>
              </w:rPr>
              <w:t>Total</w:t>
            </w:r>
          </w:p>
        </w:tc>
      </w:tr>
      <w:tr w:rsidR="00E7774F" w:rsidRPr="00DD664B" w14:paraId="2192D550"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6C46053A" w14:textId="77777777" w:rsidR="00E7774F" w:rsidRPr="00D81B24" w:rsidRDefault="00E7774F" w:rsidP="00696D4C">
            <w:pPr>
              <w:bidi/>
              <w:jc w:val="left"/>
              <w:rPr>
                <w:sz w:val="16"/>
                <w:szCs w:val="16"/>
                <w:lang w:val="en-CA" w:eastAsia="en-CA"/>
              </w:rPr>
            </w:pPr>
            <w:r w:rsidRPr="00D81B24">
              <w:rPr>
                <w:sz w:val="16"/>
                <w:szCs w:val="16"/>
                <w:rtl/>
                <w:lang w:val="en-CA" w:eastAsia="en-CA"/>
              </w:rPr>
              <w:t>هيدروكلوروفلوروكربون</w:t>
            </w:r>
            <w:r>
              <w:rPr>
                <w:rFonts w:hint="cs"/>
                <w:sz w:val="16"/>
                <w:szCs w:val="16"/>
                <w:rtl/>
                <w:lang w:val="en-CA" w:eastAsia="en-CA" w:bidi="ar-AE"/>
              </w:rPr>
              <w:t>-22</w:t>
            </w:r>
            <w:r w:rsidRPr="00D81B24">
              <w:rPr>
                <w:rFonts w:hint="cs"/>
                <w:sz w:val="16"/>
                <w:szCs w:val="16"/>
                <w:rtl/>
                <w:lang w:val="en-CA" w:eastAsia="en-CA"/>
              </w:rPr>
              <w:t xml:space="preserve"> (بالطن المتري)</w:t>
            </w:r>
          </w:p>
        </w:tc>
        <w:tc>
          <w:tcPr>
            <w:tcW w:w="382" w:type="pct"/>
            <w:tcBorders>
              <w:top w:val="nil"/>
              <w:left w:val="nil"/>
              <w:bottom w:val="single" w:sz="4" w:space="0" w:color="auto"/>
              <w:right w:val="single" w:sz="4" w:space="0" w:color="auto"/>
            </w:tcBorders>
            <w:shd w:val="clear" w:color="auto" w:fill="auto"/>
            <w:noWrap/>
            <w:vAlign w:val="bottom"/>
            <w:hideMark/>
          </w:tcPr>
          <w:p w14:paraId="5543795B"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1893787E"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6C824AD8"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5D7E2ED6"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4CD7B703"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0A94BDD1"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19" w:type="pct"/>
            <w:tcBorders>
              <w:top w:val="nil"/>
              <w:left w:val="nil"/>
              <w:bottom w:val="single" w:sz="4" w:space="0" w:color="auto"/>
              <w:right w:val="single" w:sz="4" w:space="0" w:color="auto"/>
            </w:tcBorders>
            <w:shd w:val="clear" w:color="auto" w:fill="auto"/>
            <w:noWrap/>
            <w:vAlign w:val="bottom"/>
            <w:hideMark/>
          </w:tcPr>
          <w:p w14:paraId="0742B898"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14:paraId="25B06581"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20" w:type="pct"/>
            <w:tcBorders>
              <w:top w:val="nil"/>
              <w:left w:val="nil"/>
              <w:bottom w:val="single" w:sz="4" w:space="0" w:color="auto"/>
              <w:right w:val="single" w:sz="4" w:space="0" w:color="auto"/>
            </w:tcBorders>
            <w:shd w:val="clear" w:color="auto" w:fill="auto"/>
            <w:noWrap/>
            <w:vAlign w:val="bottom"/>
            <w:hideMark/>
          </w:tcPr>
          <w:p w14:paraId="7B32C7DF"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61" w:type="pct"/>
            <w:tcBorders>
              <w:top w:val="nil"/>
              <w:left w:val="nil"/>
              <w:bottom w:val="single" w:sz="4" w:space="0" w:color="auto"/>
              <w:right w:val="single" w:sz="4" w:space="0" w:color="auto"/>
            </w:tcBorders>
            <w:shd w:val="clear" w:color="auto" w:fill="auto"/>
            <w:noWrap/>
            <w:vAlign w:val="bottom"/>
            <w:hideMark/>
          </w:tcPr>
          <w:p w14:paraId="662AB730"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74" w:type="pct"/>
            <w:tcBorders>
              <w:top w:val="nil"/>
              <w:left w:val="nil"/>
              <w:bottom w:val="single" w:sz="4" w:space="0" w:color="auto"/>
              <w:right w:val="single" w:sz="4" w:space="0" w:color="auto"/>
            </w:tcBorders>
            <w:shd w:val="clear" w:color="auto" w:fill="auto"/>
            <w:noWrap/>
            <w:vAlign w:val="bottom"/>
            <w:hideMark/>
          </w:tcPr>
          <w:p w14:paraId="0FC28BF9"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7,718 </w:t>
            </w:r>
          </w:p>
        </w:tc>
        <w:tc>
          <w:tcPr>
            <w:tcW w:w="398" w:type="pct"/>
            <w:tcBorders>
              <w:top w:val="nil"/>
              <w:left w:val="nil"/>
              <w:bottom w:val="single" w:sz="4" w:space="0" w:color="auto"/>
              <w:right w:val="single" w:sz="4" w:space="0" w:color="auto"/>
            </w:tcBorders>
            <w:shd w:val="clear" w:color="auto" w:fill="auto"/>
            <w:noWrap/>
            <w:vAlign w:val="bottom"/>
            <w:hideMark/>
          </w:tcPr>
          <w:p w14:paraId="358099A3"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84,898 </w:t>
            </w:r>
          </w:p>
        </w:tc>
      </w:tr>
      <w:tr w:rsidR="00E7774F" w:rsidRPr="00DD664B" w14:paraId="709E4FE3"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190E2266" w14:textId="77777777" w:rsidR="00E7774F" w:rsidRPr="003C2F47" w:rsidRDefault="00E7774F" w:rsidP="00696D4C">
            <w:pPr>
              <w:bidi/>
              <w:jc w:val="left"/>
              <w:rPr>
                <w:sz w:val="15"/>
                <w:szCs w:val="15"/>
                <w:lang w:val="en-CA" w:eastAsia="en-CA"/>
              </w:rPr>
            </w:pPr>
            <w:r w:rsidRPr="003C2F47">
              <w:rPr>
                <w:sz w:val="15"/>
                <w:szCs w:val="15"/>
                <w:rtl/>
                <w:lang w:val="en-CA" w:eastAsia="en-CA"/>
              </w:rPr>
              <w:t>التكاليف الرأسمالية الإضافية</w:t>
            </w:r>
            <w:r w:rsidRPr="003C2F47">
              <w:rPr>
                <w:rFonts w:hint="cs"/>
                <w:sz w:val="15"/>
                <w:szCs w:val="15"/>
                <w:rtl/>
                <w:lang w:val="en-CA" w:eastAsia="en-CA"/>
              </w:rPr>
              <w:t xml:space="preserve"> (</w:t>
            </w:r>
            <w:r w:rsidRPr="003C2F47">
              <w:rPr>
                <w:rFonts w:hint="cs"/>
                <w:sz w:val="15"/>
                <w:szCs w:val="15"/>
                <w:rtl/>
                <w:lang w:val="en-CA" w:eastAsia="en-CA" w:bidi="ar-AE"/>
              </w:rPr>
              <w:t>بال</w:t>
            </w:r>
            <w:r w:rsidRPr="003C2F47">
              <w:rPr>
                <w:rFonts w:hint="cs"/>
                <w:sz w:val="15"/>
                <w:szCs w:val="15"/>
                <w:rtl/>
                <w:lang w:val="en-CA" w:eastAsia="en-CA"/>
              </w:rPr>
              <w:t>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4E4A6FB5" w14:textId="77777777" w:rsidR="00E7774F" w:rsidRPr="001008AD" w:rsidRDefault="00E7774F" w:rsidP="00696D4C">
            <w:pPr>
              <w:jc w:val="left"/>
              <w:rPr>
                <w:sz w:val="18"/>
                <w:szCs w:val="18"/>
                <w:lang w:val="en-CA" w:eastAsia="en-CA"/>
              </w:rPr>
            </w:pPr>
            <w:r w:rsidRPr="001008AD">
              <w:rPr>
                <w:sz w:val="18"/>
                <w:szCs w:val="18"/>
                <w:lang w:val="en-CA" w:eastAsia="en-CA"/>
              </w:rPr>
              <w:t xml:space="preserve">  1,175,456 </w:t>
            </w:r>
          </w:p>
        </w:tc>
        <w:tc>
          <w:tcPr>
            <w:tcW w:w="319" w:type="pct"/>
            <w:tcBorders>
              <w:top w:val="nil"/>
              <w:left w:val="nil"/>
              <w:bottom w:val="single" w:sz="4" w:space="0" w:color="auto"/>
              <w:right w:val="single" w:sz="4" w:space="0" w:color="auto"/>
            </w:tcBorders>
            <w:shd w:val="clear" w:color="auto" w:fill="auto"/>
            <w:noWrap/>
            <w:vAlign w:val="bottom"/>
            <w:hideMark/>
          </w:tcPr>
          <w:p w14:paraId="18AC45A1"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14:paraId="23F7E0EC"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14:paraId="777C7062"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14:paraId="7BF057B5"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19" w:type="pct"/>
            <w:tcBorders>
              <w:top w:val="nil"/>
              <w:left w:val="nil"/>
              <w:bottom w:val="single" w:sz="4" w:space="0" w:color="auto"/>
              <w:right w:val="single" w:sz="4" w:space="0" w:color="auto"/>
            </w:tcBorders>
            <w:shd w:val="clear" w:color="auto" w:fill="auto"/>
            <w:noWrap/>
            <w:vAlign w:val="bottom"/>
            <w:hideMark/>
          </w:tcPr>
          <w:p w14:paraId="4E61C18D" w14:textId="77777777" w:rsidR="00E7774F" w:rsidRPr="001008AD" w:rsidRDefault="00E7774F" w:rsidP="00696D4C">
            <w:pPr>
              <w:jc w:val="left"/>
              <w:rPr>
                <w:sz w:val="18"/>
                <w:szCs w:val="18"/>
                <w:lang w:val="en-CA" w:eastAsia="en-CA"/>
              </w:rPr>
            </w:pPr>
            <w:r w:rsidRPr="001008AD">
              <w:rPr>
                <w:sz w:val="18"/>
                <w:szCs w:val="18"/>
                <w:lang w:val="en-CA" w:eastAsia="en-CA"/>
              </w:rPr>
              <w:t xml:space="preserve">    18,783 </w:t>
            </w:r>
          </w:p>
        </w:tc>
        <w:tc>
          <w:tcPr>
            <w:tcW w:w="319" w:type="pct"/>
            <w:tcBorders>
              <w:top w:val="nil"/>
              <w:left w:val="nil"/>
              <w:bottom w:val="single" w:sz="4" w:space="0" w:color="auto"/>
              <w:right w:val="single" w:sz="4" w:space="0" w:color="auto"/>
            </w:tcBorders>
            <w:shd w:val="clear" w:color="auto" w:fill="auto"/>
            <w:noWrap/>
            <w:vAlign w:val="bottom"/>
            <w:hideMark/>
          </w:tcPr>
          <w:p w14:paraId="174B0F5F"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14:paraId="35997E7D" w14:textId="77777777" w:rsidR="00E7774F" w:rsidRPr="001008AD" w:rsidRDefault="00E7774F" w:rsidP="00696D4C">
            <w:pPr>
              <w:jc w:val="left"/>
              <w:rPr>
                <w:sz w:val="18"/>
                <w:szCs w:val="18"/>
                <w:lang w:val="en-CA" w:eastAsia="en-CA"/>
              </w:rPr>
            </w:pPr>
            <w:r w:rsidRPr="001008AD">
              <w:rPr>
                <w:sz w:val="18"/>
                <w:szCs w:val="18"/>
                <w:lang w:val="en-CA" w:eastAsia="en-CA"/>
              </w:rPr>
              <w:t xml:space="preserve">       51,920 </w:t>
            </w:r>
          </w:p>
        </w:tc>
        <w:tc>
          <w:tcPr>
            <w:tcW w:w="320" w:type="pct"/>
            <w:tcBorders>
              <w:top w:val="nil"/>
              <w:left w:val="nil"/>
              <w:bottom w:val="single" w:sz="4" w:space="0" w:color="auto"/>
              <w:right w:val="single" w:sz="4" w:space="0" w:color="auto"/>
            </w:tcBorders>
            <w:shd w:val="clear" w:color="auto" w:fill="auto"/>
            <w:noWrap/>
            <w:vAlign w:val="bottom"/>
            <w:hideMark/>
          </w:tcPr>
          <w:p w14:paraId="5C96461E" w14:textId="77777777" w:rsidR="00E7774F" w:rsidRPr="001008AD" w:rsidRDefault="00E7774F" w:rsidP="00696D4C">
            <w:pPr>
              <w:jc w:val="left"/>
              <w:rPr>
                <w:sz w:val="18"/>
                <w:szCs w:val="18"/>
                <w:lang w:val="en-CA" w:eastAsia="en-CA"/>
              </w:rPr>
            </w:pPr>
            <w:r w:rsidRPr="001008AD">
              <w:rPr>
                <w:sz w:val="18"/>
                <w:szCs w:val="18"/>
                <w:lang w:val="en-CA" w:eastAsia="en-CA"/>
              </w:rPr>
              <w:t> </w:t>
            </w:r>
          </w:p>
        </w:tc>
        <w:tc>
          <w:tcPr>
            <w:tcW w:w="361" w:type="pct"/>
            <w:tcBorders>
              <w:top w:val="nil"/>
              <w:left w:val="nil"/>
              <w:bottom w:val="single" w:sz="4" w:space="0" w:color="auto"/>
              <w:right w:val="single" w:sz="4" w:space="0" w:color="auto"/>
            </w:tcBorders>
            <w:shd w:val="clear" w:color="auto" w:fill="auto"/>
            <w:noWrap/>
            <w:vAlign w:val="bottom"/>
            <w:hideMark/>
          </w:tcPr>
          <w:p w14:paraId="0C0CDC65" w14:textId="77777777" w:rsidR="00E7774F" w:rsidRPr="001008AD" w:rsidRDefault="00E7774F" w:rsidP="00696D4C">
            <w:pPr>
              <w:jc w:val="left"/>
              <w:rPr>
                <w:sz w:val="18"/>
                <w:szCs w:val="18"/>
                <w:lang w:val="en-CA" w:eastAsia="en-CA"/>
              </w:rPr>
            </w:pPr>
            <w:r w:rsidRPr="001008AD">
              <w:rPr>
                <w:sz w:val="18"/>
                <w:szCs w:val="18"/>
                <w:lang w:val="en-CA" w:eastAsia="en-CA"/>
              </w:rPr>
              <w:t xml:space="preserve">       36,850 </w:t>
            </w:r>
          </w:p>
        </w:tc>
        <w:tc>
          <w:tcPr>
            <w:tcW w:w="374" w:type="pct"/>
            <w:tcBorders>
              <w:top w:val="nil"/>
              <w:left w:val="nil"/>
              <w:bottom w:val="single" w:sz="4" w:space="0" w:color="auto"/>
              <w:right w:val="single" w:sz="4" w:space="0" w:color="auto"/>
            </w:tcBorders>
            <w:shd w:val="clear" w:color="auto" w:fill="auto"/>
            <w:noWrap/>
            <w:vAlign w:val="bottom"/>
            <w:hideMark/>
          </w:tcPr>
          <w:p w14:paraId="646FCCF4" w14:textId="77777777" w:rsidR="00E7774F" w:rsidRPr="001008AD" w:rsidRDefault="00E7774F" w:rsidP="00696D4C">
            <w:pPr>
              <w:jc w:val="left"/>
              <w:rPr>
                <w:sz w:val="18"/>
                <w:szCs w:val="18"/>
                <w:lang w:val="en-CA" w:eastAsia="en-CA"/>
              </w:rPr>
            </w:pPr>
            <w:r w:rsidRPr="001008AD">
              <w:rPr>
                <w:sz w:val="18"/>
                <w:szCs w:val="18"/>
                <w:lang w:val="en-CA" w:eastAsia="en-CA"/>
              </w:rPr>
              <w:t xml:space="preserve">     272,250 </w:t>
            </w:r>
          </w:p>
        </w:tc>
        <w:tc>
          <w:tcPr>
            <w:tcW w:w="398" w:type="pct"/>
            <w:tcBorders>
              <w:top w:val="nil"/>
              <w:left w:val="nil"/>
              <w:bottom w:val="single" w:sz="4" w:space="0" w:color="auto"/>
              <w:right w:val="single" w:sz="4" w:space="0" w:color="auto"/>
            </w:tcBorders>
            <w:shd w:val="clear" w:color="auto" w:fill="auto"/>
            <w:noWrap/>
            <w:vAlign w:val="bottom"/>
            <w:hideMark/>
          </w:tcPr>
          <w:p w14:paraId="3016AAA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1,555,258 </w:t>
            </w:r>
          </w:p>
        </w:tc>
      </w:tr>
      <w:tr w:rsidR="00E7774F" w:rsidRPr="00DD664B" w14:paraId="664A1E33"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046BBBA4" w14:textId="77777777" w:rsidR="00E7774F" w:rsidRPr="006511D5" w:rsidRDefault="00E7774F" w:rsidP="00696D4C">
            <w:pPr>
              <w:bidi/>
              <w:jc w:val="left"/>
              <w:rPr>
                <w:sz w:val="16"/>
                <w:szCs w:val="16"/>
                <w:lang w:val="en-CA" w:eastAsia="en-CA"/>
              </w:rPr>
            </w:pPr>
            <w:r w:rsidRPr="006511D5">
              <w:rPr>
                <w:sz w:val="16"/>
                <w:szCs w:val="16"/>
                <w:rtl/>
                <w:lang w:val="en-CA" w:eastAsia="en-CA"/>
              </w:rPr>
              <w:t>هيدروفلوروكربون</w:t>
            </w:r>
            <w:r w:rsidRPr="006511D5">
              <w:rPr>
                <w:rFonts w:hint="cs"/>
                <w:sz w:val="16"/>
                <w:szCs w:val="16"/>
                <w:rtl/>
                <w:lang w:val="en-CA" w:eastAsia="en-CA"/>
              </w:rPr>
              <w:t>-23</w:t>
            </w:r>
            <w:r>
              <w:rPr>
                <w:rFonts w:hint="cs"/>
                <w:sz w:val="16"/>
                <w:szCs w:val="16"/>
                <w:rtl/>
                <w:lang w:val="en-CA" w:eastAsia="en-CA"/>
              </w:rPr>
              <w:t xml:space="preserve"> </w:t>
            </w:r>
            <w:r w:rsidRPr="006511D5">
              <w:rPr>
                <w:sz w:val="16"/>
                <w:szCs w:val="16"/>
                <w:rtl/>
                <w:lang w:val="en-CA" w:eastAsia="en-CA"/>
              </w:rPr>
              <w:t>النقي</w:t>
            </w:r>
            <w:r w:rsidRPr="006511D5">
              <w:rPr>
                <w:rFonts w:hint="cs"/>
                <w:sz w:val="16"/>
                <w:szCs w:val="16"/>
                <w:rtl/>
                <w:lang w:val="en-CA" w:eastAsia="en-CA"/>
              </w:rPr>
              <w:t xml:space="preserve"> (بالطن المتري)</w:t>
            </w:r>
          </w:p>
        </w:tc>
        <w:tc>
          <w:tcPr>
            <w:tcW w:w="382" w:type="pct"/>
            <w:tcBorders>
              <w:top w:val="nil"/>
              <w:left w:val="nil"/>
              <w:bottom w:val="single" w:sz="4" w:space="0" w:color="auto"/>
              <w:right w:val="single" w:sz="4" w:space="0" w:color="auto"/>
            </w:tcBorders>
            <w:shd w:val="clear" w:color="auto" w:fill="auto"/>
            <w:noWrap/>
            <w:vAlign w:val="bottom"/>
            <w:hideMark/>
          </w:tcPr>
          <w:p w14:paraId="340A45F1" w14:textId="77777777" w:rsidR="00E7774F" w:rsidRPr="001008AD" w:rsidRDefault="00E7774F" w:rsidP="00696D4C">
            <w:pPr>
              <w:jc w:val="left"/>
              <w:rPr>
                <w:sz w:val="18"/>
                <w:szCs w:val="18"/>
                <w:lang w:val="en-CA" w:eastAsia="en-CA"/>
              </w:rPr>
            </w:pPr>
            <w:r w:rsidRPr="001008AD">
              <w:rPr>
                <w:sz w:val="18"/>
                <w:szCs w:val="18"/>
                <w:lang w:val="en-CA" w:eastAsia="en-CA"/>
              </w:rPr>
              <w:t xml:space="preserve">           74.7</w:t>
            </w:r>
            <w:r w:rsidRPr="00DD664B">
              <w:rPr>
                <w:sz w:val="19"/>
                <w:szCs w:val="19"/>
                <w:vertAlign w:val="superscript"/>
                <w:lang w:val="en-CA" w:eastAsia="en-CA"/>
              </w:rPr>
              <w:t>*</w:t>
            </w:r>
            <w:r w:rsidRPr="001008AD">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0929ED58"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14:paraId="288304B0"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14:paraId="4557A4DC"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14:paraId="4E5C6C5B"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14:paraId="4AB5B021"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19" w:type="pct"/>
            <w:tcBorders>
              <w:top w:val="nil"/>
              <w:left w:val="nil"/>
              <w:bottom w:val="single" w:sz="4" w:space="0" w:color="auto"/>
              <w:right w:val="single" w:sz="4" w:space="0" w:color="auto"/>
            </w:tcBorders>
            <w:shd w:val="clear" w:color="auto" w:fill="auto"/>
            <w:noWrap/>
            <w:vAlign w:val="bottom"/>
            <w:hideMark/>
          </w:tcPr>
          <w:p w14:paraId="3732D05C"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61" w:type="pct"/>
            <w:tcBorders>
              <w:top w:val="nil"/>
              <w:left w:val="nil"/>
              <w:bottom w:val="single" w:sz="4" w:space="0" w:color="auto"/>
              <w:right w:val="single" w:sz="4" w:space="0" w:color="auto"/>
            </w:tcBorders>
            <w:shd w:val="clear" w:color="auto" w:fill="auto"/>
            <w:noWrap/>
            <w:vAlign w:val="bottom"/>
            <w:hideMark/>
          </w:tcPr>
          <w:p w14:paraId="33702241"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20" w:type="pct"/>
            <w:tcBorders>
              <w:top w:val="nil"/>
              <w:left w:val="nil"/>
              <w:bottom w:val="single" w:sz="4" w:space="0" w:color="auto"/>
              <w:right w:val="single" w:sz="4" w:space="0" w:color="auto"/>
            </w:tcBorders>
            <w:shd w:val="clear" w:color="auto" w:fill="auto"/>
            <w:noWrap/>
            <w:vAlign w:val="bottom"/>
            <w:hideMark/>
          </w:tcPr>
          <w:p w14:paraId="6FDEE05E"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61" w:type="pct"/>
            <w:tcBorders>
              <w:top w:val="nil"/>
              <w:left w:val="nil"/>
              <w:bottom w:val="single" w:sz="4" w:space="0" w:color="auto"/>
              <w:right w:val="single" w:sz="4" w:space="0" w:color="auto"/>
            </w:tcBorders>
            <w:shd w:val="clear" w:color="auto" w:fill="auto"/>
            <w:noWrap/>
            <w:vAlign w:val="bottom"/>
            <w:hideMark/>
          </w:tcPr>
          <w:p w14:paraId="54525E4C"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74" w:type="pct"/>
            <w:tcBorders>
              <w:top w:val="nil"/>
              <w:left w:val="nil"/>
              <w:bottom w:val="single" w:sz="4" w:space="0" w:color="auto"/>
              <w:right w:val="single" w:sz="4" w:space="0" w:color="auto"/>
            </w:tcBorders>
            <w:shd w:val="clear" w:color="auto" w:fill="auto"/>
            <w:noWrap/>
            <w:vAlign w:val="bottom"/>
            <w:hideMark/>
          </w:tcPr>
          <w:p w14:paraId="76F87607" w14:textId="77777777" w:rsidR="00E7774F" w:rsidRPr="001008AD" w:rsidRDefault="00E7774F" w:rsidP="00696D4C">
            <w:pPr>
              <w:jc w:val="left"/>
              <w:rPr>
                <w:sz w:val="18"/>
                <w:szCs w:val="18"/>
                <w:lang w:val="en-CA" w:eastAsia="en-CA"/>
              </w:rPr>
            </w:pPr>
            <w:r w:rsidRPr="001008AD">
              <w:rPr>
                <w:sz w:val="18"/>
                <w:szCs w:val="18"/>
                <w:lang w:val="en-CA" w:eastAsia="en-CA"/>
              </w:rPr>
              <w:t xml:space="preserve">           99.7 </w:t>
            </w:r>
          </w:p>
        </w:tc>
        <w:tc>
          <w:tcPr>
            <w:tcW w:w="398" w:type="pct"/>
            <w:tcBorders>
              <w:top w:val="nil"/>
              <w:left w:val="nil"/>
              <w:bottom w:val="single" w:sz="4" w:space="0" w:color="auto"/>
              <w:right w:val="single" w:sz="4" w:space="0" w:color="auto"/>
            </w:tcBorders>
            <w:shd w:val="clear" w:color="auto" w:fill="auto"/>
            <w:noWrap/>
            <w:vAlign w:val="bottom"/>
            <w:hideMark/>
          </w:tcPr>
          <w:p w14:paraId="34D4E461"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1,071 </w:t>
            </w:r>
          </w:p>
        </w:tc>
      </w:tr>
      <w:tr w:rsidR="00E7774F" w:rsidRPr="00DD664B" w14:paraId="6E4A2517"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447576E0"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تكاليف التشغيل الإضافية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695E3BE0" w14:textId="77777777" w:rsidR="00E7774F" w:rsidRPr="001008AD" w:rsidRDefault="00E7774F" w:rsidP="00696D4C">
            <w:pPr>
              <w:jc w:val="left"/>
              <w:rPr>
                <w:sz w:val="18"/>
                <w:szCs w:val="18"/>
                <w:lang w:val="en-CA" w:eastAsia="en-CA"/>
              </w:rPr>
            </w:pPr>
            <w:r w:rsidRPr="001008AD">
              <w:rPr>
                <w:sz w:val="18"/>
                <w:szCs w:val="18"/>
                <w:lang w:val="en-CA" w:eastAsia="en-CA"/>
              </w:rPr>
              <w:t xml:space="preserve">     796,536</w:t>
            </w:r>
            <w:r w:rsidRPr="00DD664B">
              <w:rPr>
                <w:sz w:val="19"/>
                <w:szCs w:val="19"/>
                <w:vertAlign w:val="superscript"/>
                <w:lang w:val="en-CA" w:eastAsia="en-CA"/>
              </w:rPr>
              <w:t>*</w:t>
            </w:r>
            <w:r w:rsidRPr="001008AD">
              <w:rPr>
                <w:sz w:val="18"/>
                <w:szCs w:val="18"/>
                <w:lang w:val="en-CA" w:eastAsia="en-CA"/>
              </w:rPr>
              <w:t xml:space="preserve"> </w:t>
            </w:r>
          </w:p>
        </w:tc>
        <w:tc>
          <w:tcPr>
            <w:tcW w:w="319" w:type="pct"/>
            <w:tcBorders>
              <w:top w:val="nil"/>
              <w:left w:val="nil"/>
              <w:bottom w:val="single" w:sz="4" w:space="0" w:color="auto"/>
              <w:right w:val="single" w:sz="4" w:space="0" w:color="auto"/>
            </w:tcBorders>
            <w:shd w:val="clear" w:color="auto" w:fill="auto"/>
            <w:noWrap/>
            <w:vAlign w:val="bottom"/>
            <w:hideMark/>
          </w:tcPr>
          <w:p w14:paraId="5F2BEBAC"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32FD0385"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2F7CDD95"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644D75EB"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0AB19B94"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5AAA431F"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14:paraId="50DDEB9B"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20" w:type="pct"/>
            <w:tcBorders>
              <w:top w:val="nil"/>
              <w:left w:val="nil"/>
              <w:bottom w:val="single" w:sz="4" w:space="0" w:color="auto"/>
              <w:right w:val="single" w:sz="4" w:space="0" w:color="auto"/>
            </w:tcBorders>
            <w:shd w:val="clear" w:color="auto" w:fill="auto"/>
            <w:noWrap/>
            <w:vAlign w:val="bottom"/>
            <w:hideMark/>
          </w:tcPr>
          <w:p w14:paraId="6CA47000"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14:paraId="7B698FE8"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74" w:type="pct"/>
            <w:tcBorders>
              <w:top w:val="nil"/>
              <w:left w:val="nil"/>
              <w:bottom w:val="single" w:sz="4" w:space="0" w:color="auto"/>
              <w:right w:val="single" w:sz="4" w:space="0" w:color="auto"/>
            </w:tcBorders>
            <w:shd w:val="clear" w:color="auto" w:fill="auto"/>
            <w:noWrap/>
            <w:vAlign w:val="bottom"/>
            <w:hideMark/>
          </w:tcPr>
          <w:p w14:paraId="1BC2A44E"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98" w:type="pct"/>
            <w:tcBorders>
              <w:top w:val="nil"/>
              <w:left w:val="nil"/>
              <w:bottom w:val="single" w:sz="4" w:space="0" w:color="auto"/>
              <w:right w:val="single" w:sz="4" w:space="0" w:color="auto"/>
            </w:tcBorders>
            <w:shd w:val="clear" w:color="auto" w:fill="auto"/>
            <w:noWrap/>
            <w:vAlign w:val="bottom"/>
            <w:hideMark/>
          </w:tcPr>
          <w:p w14:paraId="152602E7"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8,324,164 </w:t>
            </w:r>
          </w:p>
        </w:tc>
      </w:tr>
      <w:tr w:rsidR="00E7774F" w:rsidRPr="00DD664B" w14:paraId="2FD8ED86"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2D7DE702" w14:textId="77777777" w:rsidR="00E7774F" w:rsidRPr="006511D5" w:rsidRDefault="00E7774F" w:rsidP="00696D4C">
            <w:pPr>
              <w:bidi/>
              <w:jc w:val="left"/>
              <w:rPr>
                <w:sz w:val="16"/>
                <w:szCs w:val="16"/>
                <w:rtl/>
                <w:lang w:val="en-CA" w:eastAsia="en-CA" w:bidi="ar-AE"/>
              </w:rPr>
            </w:pPr>
            <w:r w:rsidRPr="006511D5">
              <w:rPr>
                <w:rFonts w:hint="cs"/>
                <w:sz w:val="16"/>
                <w:szCs w:val="16"/>
                <w:rtl/>
                <w:lang w:val="en-CA" w:eastAsia="en-CA" w:bidi="ar-AE"/>
              </w:rPr>
              <w:t>التكاليف الإجمالية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5213F0BF" w14:textId="77777777" w:rsidR="00E7774F" w:rsidRPr="001008AD" w:rsidRDefault="00E7774F" w:rsidP="00696D4C">
            <w:pPr>
              <w:jc w:val="left"/>
              <w:rPr>
                <w:sz w:val="18"/>
                <w:szCs w:val="18"/>
                <w:lang w:val="en-CA" w:eastAsia="en-CA"/>
              </w:rPr>
            </w:pPr>
            <w:r w:rsidRPr="001008AD">
              <w:rPr>
                <w:sz w:val="18"/>
                <w:szCs w:val="18"/>
                <w:lang w:val="en-CA" w:eastAsia="en-CA"/>
              </w:rPr>
              <w:t xml:space="preserve">  1,971,992 </w:t>
            </w:r>
          </w:p>
        </w:tc>
        <w:tc>
          <w:tcPr>
            <w:tcW w:w="319" w:type="pct"/>
            <w:tcBorders>
              <w:top w:val="nil"/>
              <w:left w:val="nil"/>
              <w:bottom w:val="single" w:sz="4" w:space="0" w:color="auto"/>
              <w:right w:val="single" w:sz="4" w:space="0" w:color="auto"/>
            </w:tcBorders>
            <w:shd w:val="clear" w:color="auto" w:fill="auto"/>
            <w:noWrap/>
            <w:vAlign w:val="bottom"/>
            <w:hideMark/>
          </w:tcPr>
          <w:p w14:paraId="6207B1FE"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5C44389C"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403CA29F"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71378174"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19" w:type="pct"/>
            <w:tcBorders>
              <w:top w:val="nil"/>
              <w:left w:val="nil"/>
              <w:bottom w:val="single" w:sz="4" w:space="0" w:color="auto"/>
              <w:right w:val="single" w:sz="4" w:space="0" w:color="auto"/>
            </w:tcBorders>
            <w:shd w:val="clear" w:color="auto" w:fill="auto"/>
            <w:noWrap/>
            <w:vAlign w:val="bottom"/>
            <w:hideMark/>
          </w:tcPr>
          <w:p w14:paraId="796E3B38" w14:textId="77777777" w:rsidR="00E7774F" w:rsidRPr="001008AD" w:rsidRDefault="00E7774F" w:rsidP="00696D4C">
            <w:pPr>
              <w:jc w:val="left"/>
              <w:rPr>
                <w:sz w:val="18"/>
                <w:szCs w:val="18"/>
                <w:lang w:val="en-CA" w:eastAsia="en-CA"/>
              </w:rPr>
            </w:pPr>
            <w:r w:rsidRPr="001008AD">
              <w:rPr>
                <w:sz w:val="18"/>
                <w:szCs w:val="18"/>
                <w:lang w:val="en-CA" w:eastAsia="en-CA"/>
              </w:rPr>
              <w:t xml:space="preserve">  771,545 </w:t>
            </w:r>
          </w:p>
        </w:tc>
        <w:tc>
          <w:tcPr>
            <w:tcW w:w="319" w:type="pct"/>
            <w:tcBorders>
              <w:top w:val="nil"/>
              <w:left w:val="nil"/>
              <w:bottom w:val="single" w:sz="4" w:space="0" w:color="auto"/>
              <w:right w:val="single" w:sz="4" w:space="0" w:color="auto"/>
            </w:tcBorders>
            <w:shd w:val="clear" w:color="auto" w:fill="auto"/>
            <w:noWrap/>
            <w:vAlign w:val="bottom"/>
            <w:hideMark/>
          </w:tcPr>
          <w:p w14:paraId="14E2CBC2"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14:paraId="5BAF810E" w14:textId="77777777" w:rsidR="00E7774F" w:rsidRPr="001008AD" w:rsidRDefault="00E7774F" w:rsidP="00696D4C">
            <w:pPr>
              <w:jc w:val="left"/>
              <w:rPr>
                <w:sz w:val="18"/>
                <w:szCs w:val="18"/>
                <w:lang w:val="en-CA" w:eastAsia="en-CA"/>
              </w:rPr>
            </w:pPr>
            <w:r w:rsidRPr="001008AD">
              <w:rPr>
                <w:sz w:val="18"/>
                <w:szCs w:val="18"/>
                <w:lang w:val="en-CA" w:eastAsia="en-CA"/>
              </w:rPr>
              <w:t xml:space="preserve">     804,683 </w:t>
            </w:r>
          </w:p>
        </w:tc>
        <w:tc>
          <w:tcPr>
            <w:tcW w:w="320" w:type="pct"/>
            <w:tcBorders>
              <w:top w:val="nil"/>
              <w:left w:val="nil"/>
              <w:bottom w:val="single" w:sz="4" w:space="0" w:color="auto"/>
              <w:right w:val="single" w:sz="4" w:space="0" w:color="auto"/>
            </w:tcBorders>
            <w:shd w:val="clear" w:color="auto" w:fill="auto"/>
            <w:noWrap/>
            <w:vAlign w:val="bottom"/>
            <w:hideMark/>
          </w:tcPr>
          <w:p w14:paraId="76F6DD09" w14:textId="77777777" w:rsidR="00E7774F" w:rsidRPr="001008AD" w:rsidRDefault="00E7774F" w:rsidP="00696D4C">
            <w:pPr>
              <w:jc w:val="left"/>
              <w:rPr>
                <w:sz w:val="18"/>
                <w:szCs w:val="18"/>
                <w:lang w:val="en-CA" w:eastAsia="en-CA"/>
              </w:rPr>
            </w:pPr>
            <w:r w:rsidRPr="001008AD">
              <w:rPr>
                <w:sz w:val="18"/>
                <w:szCs w:val="18"/>
                <w:lang w:val="en-CA" w:eastAsia="en-CA"/>
              </w:rPr>
              <w:t xml:space="preserve">  752,763 </w:t>
            </w:r>
          </w:p>
        </w:tc>
        <w:tc>
          <w:tcPr>
            <w:tcW w:w="361" w:type="pct"/>
            <w:tcBorders>
              <w:top w:val="nil"/>
              <w:left w:val="nil"/>
              <w:bottom w:val="single" w:sz="4" w:space="0" w:color="auto"/>
              <w:right w:val="single" w:sz="4" w:space="0" w:color="auto"/>
            </w:tcBorders>
            <w:shd w:val="clear" w:color="auto" w:fill="auto"/>
            <w:noWrap/>
            <w:vAlign w:val="bottom"/>
            <w:hideMark/>
          </w:tcPr>
          <w:p w14:paraId="778A9222" w14:textId="77777777" w:rsidR="00E7774F" w:rsidRPr="001008AD" w:rsidRDefault="00E7774F" w:rsidP="00696D4C">
            <w:pPr>
              <w:jc w:val="left"/>
              <w:rPr>
                <w:sz w:val="18"/>
                <w:szCs w:val="18"/>
                <w:lang w:val="en-CA" w:eastAsia="en-CA"/>
              </w:rPr>
            </w:pPr>
            <w:r w:rsidRPr="001008AD">
              <w:rPr>
                <w:sz w:val="18"/>
                <w:szCs w:val="18"/>
                <w:lang w:val="en-CA" w:eastAsia="en-CA"/>
              </w:rPr>
              <w:t xml:space="preserve">     789,613 </w:t>
            </w:r>
          </w:p>
        </w:tc>
        <w:tc>
          <w:tcPr>
            <w:tcW w:w="374" w:type="pct"/>
            <w:tcBorders>
              <w:top w:val="nil"/>
              <w:left w:val="nil"/>
              <w:bottom w:val="single" w:sz="4" w:space="0" w:color="auto"/>
              <w:right w:val="single" w:sz="4" w:space="0" w:color="auto"/>
            </w:tcBorders>
            <w:shd w:val="clear" w:color="auto" w:fill="auto"/>
            <w:noWrap/>
            <w:vAlign w:val="bottom"/>
            <w:hideMark/>
          </w:tcPr>
          <w:p w14:paraId="1A1529E6" w14:textId="77777777" w:rsidR="00E7774F" w:rsidRPr="001008AD" w:rsidRDefault="00E7774F" w:rsidP="00696D4C">
            <w:pPr>
              <w:jc w:val="left"/>
              <w:rPr>
                <w:sz w:val="18"/>
                <w:szCs w:val="18"/>
                <w:lang w:val="en-CA" w:eastAsia="en-CA"/>
              </w:rPr>
            </w:pPr>
            <w:r w:rsidRPr="001008AD">
              <w:rPr>
                <w:sz w:val="18"/>
                <w:szCs w:val="18"/>
                <w:lang w:val="en-CA" w:eastAsia="en-CA"/>
              </w:rPr>
              <w:t xml:space="preserve">  1,025,013 </w:t>
            </w:r>
          </w:p>
        </w:tc>
        <w:tc>
          <w:tcPr>
            <w:tcW w:w="398" w:type="pct"/>
            <w:tcBorders>
              <w:top w:val="nil"/>
              <w:left w:val="nil"/>
              <w:bottom w:val="single" w:sz="4" w:space="0" w:color="auto"/>
              <w:right w:val="single" w:sz="4" w:space="0" w:color="auto"/>
            </w:tcBorders>
            <w:shd w:val="clear" w:color="auto" w:fill="auto"/>
            <w:noWrap/>
            <w:vAlign w:val="bottom"/>
            <w:hideMark/>
          </w:tcPr>
          <w:p w14:paraId="38F526A9"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9,879,422 </w:t>
            </w:r>
          </w:p>
        </w:tc>
      </w:tr>
      <w:tr w:rsidR="00E7774F" w:rsidRPr="00DD664B" w14:paraId="7A795FE1"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301CF623" w14:textId="77777777" w:rsidR="00E7774F" w:rsidRPr="003B13C2" w:rsidRDefault="00E7774F" w:rsidP="00696D4C">
            <w:pPr>
              <w:bidi/>
              <w:jc w:val="left"/>
              <w:rPr>
                <w:bCs/>
                <w:sz w:val="16"/>
                <w:szCs w:val="16"/>
                <w:rtl/>
                <w:lang w:val="en-CA" w:eastAsia="en-CA" w:bidi="ar-AE"/>
              </w:rPr>
            </w:pPr>
            <w:r w:rsidRPr="003B13C2">
              <w:rPr>
                <w:rFonts w:hint="cs"/>
                <w:bCs/>
                <w:sz w:val="16"/>
                <w:szCs w:val="16"/>
                <w:rtl/>
                <w:lang w:val="en-CA" w:eastAsia="en-CA" w:bidi="ar-AE"/>
              </w:rPr>
              <w:t>51 بالمئة من المادة 5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621B68FD"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1,005,716 </w:t>
            </w:r>
          </w:p>
        </w:tc>
        <w:tc>
          <w:tcPr>
            <w:tcW w:w="319" w:type="pct"/>
            <w:tcBorders>
              <w:top w:val="nil"/>
              <w:left w:val="nil"/>
              <w:bottom w:val="single" w:sz="4" w:space="0" w:color="auto"/>
              <w:right w:val="single" w:sz="4" w:space="0" w:color="auto"/>
            </w:tcBorders>
            <w:shd w:val="clear" w:color="auto" w:fill="auto"/>
            <w:noWrap/>
            <w:vAlign w:val="bottom"/>
            <w:hideMark/>
          </w:tcPr>
          <w:p w14:paraId="5097AEAA"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19" w:type="pct"/>
            <w:tcBorders>
              <w:top w:val="nil"/>
              <w:left w:val="nil"/>
              <w:bottom w:val="single" w:sz="4" w:space="0" w:color="auto"/>
              <w:right w:val="single" w:sz="4" w:space="0" w:color="auto"/>
            </w:tcBorders>
            <w:shd w:val="clear" w:color="auto" w:fill="auto"/>
            <w:noWrap/>
            <w:vAlign w:val="bottom"/>
            <w:hideMark/>
          </w:tcPr>
          <w:p w14:paraId="66149A27"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19" w:type="pct"/>
            <w:tcBorders>
              <w:top w:val="nil"/>
              <w:left w:val="nil"/>
              <w:bottom w:val="single" w:sz="4" w:space="0" w:color="auto"/>
              <w:right w:val="single" w:sz="4" w:space="0" w:color="auto"/>
            </w:tcBorders>
            <w:shd w:val="clear" w:color="auto" w:fill="auto"/>
            <w:noWrap/>
            <w:vAlign w:val="bottom"/>
            <w:hideMark/>
          </w:tcPr>
          <w:p w14:paraId="3F6AC7A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19" w:type="pct"/>
            <w:tcBorders>
              <w:top w:val="nil"/>
              <w:left w:val="nil"/>
              <w:bottom w:val="single" w:sz="4" w:space="0" w:color="auto"/>
              <w:right w:val="single" w:sz="4" w:space="0" w:color="auto"/>
            </w:tcBorders>
            <w:shd w:val="clear" w:color="auto" w:fill="auto"/>
            <w:noWrap/>
            <w:vAlign w:val="bottom"/>
            <w:hideMark/>
          </w:tcPr>
          <w:p w14:paraId="7E7AF4D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19" w:type="pct"/>
            <w:tcBorders>
              <w:top w:val="nil"/>
              <w:left w:val="nil"/>
              <w:bottom w:val="single" w:sz="4" w:space="0" w:color="auto"/>
              <w:right w:val="single" w:sz="4" w:space="0" w:color="auto"/>
            </w:tcBorders>
            <w:shd w:val="clear" w:color="auto" w:fill="auto"/>
            <w:noWrap/>
            <w:vAlign w:val="bottom"/>
            <w:hideMark/>
          </w:tcPr>
          <w:p w14:paraId="4E0FB06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393,488 </w:t>
            </w:r>
          </w:p>
        </w:tc>
        <w:tc>
          <w:tcPr>
            <w:tcW w:w="319" w:type="pct"/>
            <w:tcBorders>
              <w:top w:val="nil"/>
              <w:left w:val="nil"/>
              <w:bottom w:val="single" w:sz="4" w:space="0" w:color="auto"/>
              <w:right w:val="single" w:sz="4" w:space="0" w:color="auto"/>
            </w:tcBorders>
            <w:shd w:val="clear" w:color="auto" w:fill="auto"/>
            <w:noWrap/>
            <w:vAlign w:val="bottom"/>
            <w:hideMark/>
          </w:tcPr>
          <w:p w14:paraId="4AEF203B"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61" w:type="pct"/>
            <w:tcBorders>
              <w:top w:val="nil"/>
              <w:left w:val="nil"/>
              <w:bottom w:val="single" w:sz="4" w:space="0" w:color="auto"/>
              <w:right w:val="single" w:sz="4" w:space="0" w:color="auto"/>
            </w:tcBorders>
            <w:shd w:val="clear" w:color="auto" w:fill="auto"/>
            <w:noWrap/>
            <w:vAlign w:val="bottom"/>
            <w:hideMark/>
          </w:tcPr>
          <w:p w14:paraId="52B455D8"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410,388 </w:t>
            </w:r>
          </w:p>
        </w:tc>
        <w:tc>
          <w:tcPr>
            <w:tcW w:w="320" w:type="pct"/>
            <w:tcBorders>
              <w:top w:val="nil"/>
              <w:left w:val="nil"/>
              <w:bottom w:val="single" w:sz="4" w:space="0" w:color="auto"/>
              <w:right w:val="single" w:sz="4" w:space="0" w:color="auto"/>
            </w:tcBorders>
            <w:shd w:val="clear" w:color="auto" w:fill="auto"/>
            <w:noWrap/>
            <w:vAlign w:val="bottom"/>
            <w:hideMark/>
          </w:tcPr>
          <w:p w14:paraId="6B4E1436"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383,909 </w:t>
            </w:r>
          </w:p>
        </w:tc>
        <w:tc>
          <w:tcPr>
            <w:tcW w:w="361" w:type="pct"/>
            <w:tcBorders>
              <w:top w:val="nil"/>
              <w:left w:val="nil"/>
              <w:bottom w:val="single" w:sz="4" w:space="0" w:color="auto"/>
              <w:right w:val="single" w:sz="4" w:space="0" w:color="auto"/>
            </w:tcBorders>
            <w:shd w:val="clear" w:color="auto" w:fill="auto"/>
            <w:noWrap/>
            <w:vAlign w:val="bottom"/>
            <w:hideMark/>
          </w:tcPr>
          <w:p w14:paraId="2D6A462B"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402,703 </w:t>
            </w:r>
          </w:p>
        </w:tc>
        <w:tc>
          <w:tcPr>
            <w:tcW w:w="374" w:type="pct"/>
            <w:tcBorders>
              <w:top w:val="nil"/>
              <w:left w:val="nil"/>
              <w:bottom w:val="single" w:sz="4" w:space="0" w:color="auto"/>
              <w:right w:val="single" w:sz="4" w:space="0" w:color="auto"/>
            </w:tcBorders>
            <w:shd w:val="clear" w:color="auto" w:fill="auto"/>
            <w:noWrap/>
            <w:vAlign w:val="bottom"/>
            <w:hideMark/>
          </w:tcPr>
          <w:p w14:paraId="61129E7C"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522,757 </w:t>
            </w:r>
          </w:p>
        </w:tc>
        <w:tc>
          <w:tcPr>
            <w:tcW w:w="398" w:type="pct"/>
            <w:tcBorders>
              <w:top w:val="nil"/>
              <w:left w:val="nil"/>
              <w:bottom w:val="single" w:sz="4" w:space="0" w:color="auto"/>
              <w:right w:val="single" w:sz="4" w:space="0" w:color="auto"/>
            </w:tcBorders>
            <w:shd w:val="clear" w:color="auto" w:fill="auto"/>
            <w:noWrap/>
            <w:vAlign w:val="bottom"/>
            <w:hideMark/>
          </w:tcPr>
          <w:p w14:paraId="2256E419" w14:textId="77777777" w:rsidR="00E7774F" w:rsidRPr="001008AD" w:rsidRDefault="00E7774F" w:rsidP="00696D4C">
            <w:pPr>
              <w:jc w:val="left"/>
              <w:rPr>
                <w:b/>
                <w:sz w:val="18"/>
                <w:szCs w:val="18"/>
                <w:lang w:val="en-CA" w:eastAsia="en-CA"/>
              </w:rPr>
            </w:pPr>
            <w:r w:rsidRPr="001008AD">
              <w:rPr>
                <w:b/>
                <w:sz w:val="18"/>
                <w:szCs w:val="18"/>
                <w:lang w:val="en-CA" w:eastAsia="en-CA"/>
              </w:rPr>
              <w:t xml:space="preserve">    5,038,505 </w:t>
            </w:r>
          </w:p>
        </w:tc>
      </w:tr>
      <w:tr w:rsidR="00E7774F" w:rsidRPr="001008AD" w14:paraId="04B4822F"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1D6041E9" w14:textId="77777777" w:rsidR="00E7774F" w:rsidRPr="003B13C2" w:rsidRDefault="00E7774F" w:rsidP="00696D4C">
            <w:pPr>
              <w:bidi/>
              <w:jc w:val="left"/>
              <w:rPr>
                <w:bCs/>
                <w:color w:val="000000"/>
                <w:sz w:val="14"/>
                <w:szCs w:val="14"/>
                <w:rtl/>
                <w:lang w:val="en-CA" w:eastAsia="en-CA" w:bidi="ar-AE"/>
              </w:rPr>
            </w:pPr>
            <w:r w:rsidRPr="003B13C2">
              <w:rPr>
                <w:rFonts w:hint="cs"/>
                <w:bCs/>
                <w:color w:val="000000"/>
                <w:sz w:val="14"/>
                <w:szCs w:val="14"/>
                <w:rtl/>
                <w:lang w:val="en-CA" w:eastAsia="en-CA" w:bidi="ar-AE"/>
              </w:rPr>
              <w:t>الاستيراد خارج نطاق المادة 5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10CD5533"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273,516 </w:t>
            </w:r>
          </w:p>
        </w:tc>
        <w:tc>
          <w:tcPr>
            <w:tcW w:w="319" w:type="pct"/>
            <w:tcBorders>
              <w:top w:val="nil"/>
              <w:left w:val="nil"/>
              <w:bottom w:val="single" w:sz="4" w:space="0" w:color="auto"/>
              <w:right w:val="single" w:sz="4" w:space="0" w:color="auto"/>
            </w:tcBorders>
            <w:shd w:val="clear" w:color="auto" w:fill="auto"/>
            <w:noWrap/>
            <w:vAlign w:val="bottom"/>
            <w:hideMark/>
          </w:tcPr>
          <w:p w14:paraId="304A38EE"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19" w:type="pct"/>
            <w:tcBorders>
              <w:top w:val="nil"/>
              <w:left w:val="nil"/>
              <w:bottom w:val="single" w:sz="4" w:space="0" w:color="auto"/>
              <w:right w:val="single" w:sz="4" w:space="0" w:color="auto"/>
            </w:tcBorders>
            <w:shd w:val="clear" w:color="auto" w:fill="auto"/>
            <w:noWrap/>
            <w:vAlign w:val="bottom"/>
            <w:hideMark/>
          </w:tcPr>
          <w:p w14:paraId="2A76CD2B"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19" w:type="pct"/>
            <w:tcBorders>
              <w:top w:val="nil"/>
              <w:left w:val="nil"/>
              <w:bottom w:val="single" w:sz="4" w:space="0" w:color="auto"/>
              <w:right w:val="single" w:sz="4" w:space="0" w:color="auto"/>
            </w:tcBorders>
            <w:shd w:val="clear" w:color="auto" w:fill="auto"/>
            <w:noWrap/>
            <w:vAlign w:val="bottom"/>
            <w:hideMark/>
          </w:tcPr>
          <w:p w14:paraId="2AA9A1C5"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19" w:type="pct"/>
            <w:tcBorders>
              <w:top w:val="nil"/>
              <w:left w:val="nil"/>
              <w:bottom w:val="single" w:sz="4" w:space="0" w:color="auto"/>
              <w:right w:val="single" w:sz="4" w:space="0" w:color="auto"/>
            </w:tcBorders>
            <w:shd w:val="clear" w:color="auto" w:fill="auto"/>
            <w:noWrap/>
            <w:vAlign w:val="bottom"/>
            <w:hideMark/>
          </w:tcPr>
          <w:p w14:paraId="48AFD06B"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19" w:type="pct"/>
            <w:tcBorders>
              <w:top w:val="nil"/>
              <w:left w:val="nil"/>
              <w:bottom w:val="single" w:sz="4" w:space="0" w:color="auto"/>
              <w:right w:val="single" w:sz="4" w:space="0" w:color="auto"/>
            </w:tcBorders>
            <w:shd w:val="clear" w:color="auto" w:fill="auto"/>
            <w:noWrap/>
            <w:vAlign w:val="bottom"/>
            <w:hideMark/>
          </w:tcPr>
          <w:p w14:paraId="1BDB6826"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107,014 </w:t>
            </w:r>
          </w:p>
        </w:tc>
        <w:tc>
          <w:tcPr>
            <w:tcW w:w="319" w:type="pct"/>
            <w:tcBorders>
              <w:top w:val="nil"/>
              <w:left w:val="nil"/>
              <w:bottom w:val="single" w:sz="4" w:space="0" w:color="auto"/>
              <w:right w:val="single" w:sz="4" w:space="0" w:color="auto"/>
            </w:tcBorders>
            <w:shd w:val="clear" w:color="auto" w:fill="auto"/>
            <w:noWrap/>
            <w:vAlign w:val="bottom"/>
            <w:hideMark/>
          </w:tcPr>
          <w:p w14:paraId="4B373406"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61" w:type="pct"/>
            <w:tcBorders>
              <w:top w:val="nil"/>
              <w:left w:val="nil"/>
              <w:bottom w:val="single" w:sz="4" w:space="0" w:color="auto"/>
              <w:right w:val="single" w:sz="4" w:space="0" w:color="auto"/>
            </w:tcBorders>
            <w:shd w:val="clear" w:color="auto" w:fill="auto"/>
            <w:noWrap/>
            <w:vAlign w:val="bottom"/>
            <w:hideMark/>
          </w:tcPr>
          <w:p w14:paraId="1FD3A931"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111,610 </w:t>
            </w:r>
          </w:p>
        </w:tc>
        <w:tc>
          <w:tcPr>
            <w:tcW w:w="320" w:type="pct"/>
            <w:tcBorders>
              <w:top w:val="nil"/>
              <w:left w:val="nil"/>
              <w:bottom w:val="single" w:sz="4" w:space="0" w:color="auto"/>
              <w:right w:val="single" w:sz="4" w:space="0" w:color="auto"/>
            </w:tcBorders>
            <w:shd w:val="clear" w:color="auto" w:fill="auto"/>
            <w:noWrap/>
            <w:vAlign w:val="bottom"/>
            <w:hideMark/>
          </w:tcPr>
          <w:p w14:paraId="160E7C91"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104,409 </w:t>
            </w:r>
          </w:p>
        </w:tc>
        <w:tc>
          <w:tcPr>
            <w:tcW w:w="361" w:type="pct"/>
            <w:tcBorders>
              <w:top w:val="nil"/>
              <w:left w:val="nil"/>
              <w:bottom w:val="single" w:sz="4" w:space="0" w:color="auto"/>
              <w:right w:val="single" w:sz="4" w:space="0" w:color="auto"/>
            </w:tcBorders>
            <w:shd w:val="clear" w:color="auto" w:fill="auto"/>
            <w:noWrap/>
            <w:vAlign w:val="bottom"/>
            <w:hideMark/>
          </w:tcPr>
          <w:p w14:paraId="44CD9041"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109,520 </w:t>
            </w:r>
          </w:p>
        </w:tc>
        <w:tc>
          <w:tcPr>
            <w:tcW w:w="374" w:type="pct"/>
            <w:tcBorders>
              <w:top w:val="nil"/>
              <w:left w:val="nil"/>
              <w:bottom w:val="single" w:sz="4" w:space="0" w:color="auto"/>
              <w:right w:val="single" w:sz="4" w:space="0" w:color="auto"/>
            </w:tcBorders>
            <w:shd w:val="clear" w:color="auto" w:fill="auto"/>
            <w:noWrap/>
            <w:vAlign w:val="bottom"/>
            <w:hideMark/>
          </w:tcPr>
          <w:p w14:paraId="1D23F5B1"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142,170 </w:t>
            </w:r>
          </w:p>
        </w:tc>
        <w:tc>
          <w:tcPr>
            <w:tcW w:w="398" w:type="pct"/>
            <w:tcBorders>
              <w:top w:val="nil"/>
              <w:left w:val="nil"/>
              <w:bottom w:val="single" w:sz="4" w:space="0" w:color="auto"/>
              <w:right w:val="single" w:sz="4" w:space="0" w:color="auto"/>
            </w:tcBorders>
            <w:shd w:val="clear" w:color="auto" w:fill="auto"/>
            <w:noWrap/>
            <w:vAlign w:val="bottom"/>
            <w:hideMark/>
          </w:tcPr>
          <w:p w14:paraId="0795463F"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1,370,280 </w:t>
            </w:r>
          </w:p>
        </w:tc>
      </w:tr>
      <w:tr w:rsidR="00E7774F" w:rsidRPr="001008AD" w14:paraId="370F4285" w14:textId="77777777" w:rsidTr="00696D4C">
        <w:trPr>
          <w:trHeight w:val="255"/>
        </w:trPr>
        <w:tc>
          <w:tcPr>
            <w:tcW w:w="890" w:type="pct"/>
            <w:tcBorders>
              <w:top w:val="nil"/>
              <w:left w:val="single" w:sz="4" w:space="0" w:color="auto"/>
              <w:bottom w:val="single" w:sz="4" w:space="0" w:color="auto"/>
              <w:right w:val="single" w:sz="4" w:space="0" w:color="auto"/>
            </w:tcBorders>
            <w:shd w:val="clear" w:color="auto" w:fill="auto"/>
            <w:noWrap/>
            <w:vAlign w:val="bottom"/>
            <w:hideMark/>
          </w:tcPr>
          <w:p w14:paraId="1BF2E765" w14:textId="77777777" w:rsidR="00E7774F" w:rsidRPr="001008AD" w:rsidRDefault="00E7774F" w:rsidP="00696D4C">
            <w:pPr>
              <w:bidi/>
              <w:jc w:val="left"/>
              <w:rPr>
                <w:color w:val="000000"/>
                <w:sz w:val="18"/>
                <w:szCs w:val="18"/>
                <w:lang w:val="en-CA" w:eastAsia="en-CA"/>
              </w:rPr>
            </w:pPr>
            <w:r w:rsidRPr="007B5EF9">
              <w:rPr>
                <w:rFonts w:hint="cs"/>
                <w:sz w:val="16"/>
                <w:szCs w:val="16"/>
                <w:rtl/>
                <w:lang w:val="en-CA" w:eastAsia="en-CA" w:bidi="ar-AE"/>
              </w:rPr>
              <w:t>التحقق (بالدولار الأمريكي)</w:t>
            </w:r>
          </w:p>
        </w:tc>
        <w:tc>
          <w:tcPr>
            <w:tcW w:w="382" w:type="pct"/>
            <w:tcBorders>
              <w:top w:val="nil"/>
              <w:left w:val="nil"/>
              <w:bottom w:val="single" w:sz="4" w:space="0" w:color="auto"/>
              <w:right w:val="single" w:sz="4" w:space="0" w:color="auto"/>
            </w:tcBorders>
            <w:shd w:val="clear" w:color="auto" w:fill="auto"/>
            <w:noWrap/>
            <w:vAlign w:val="bottom"/>
            <w:hideMark/>
          </w:tcPr>
          <w:p w14:paraId="50A3C882"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14:paraId="3650139F"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14:paraId="390D7FEC"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7,500 </w:t>
            </w:r>
          </w:p>
        </w:tc>
        <w:tc>
          <w:tcPr>
            <w:tcW w:w="319" w:type="pct"/>
            <w:tcBorders>
              <w:top w:val="nil"/>
              <w:left w:val="nil"/>
              <w:bottom w:val="single" w:sz="4" w:space="0" w:color="auto"/>
              <w:right w:val="single" w:sz="4" w:space="0" w:color="auto"/>
            </w:tcBorders>
            <w:shd w:val="clear" w:color="auto" w:fill="auto"/>
            <w:noWrap/>
            <w:vAlign w:val="bottom"/>
            <w:hideMark/>
          </w:tcPr>
          <w:p w14:paraId="55F14D4F"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14:paraId="252FC1F8"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14:paraId="3430FAA5"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19" w:type="pct"/>
            <w:tcBorders>
              <w:top w:val="nil"/>
              <w:left w:val="nil"/>
              <w:bottom w:val="single" w:sz="4" w:space="0" w:color="auto"/>
              <w:right w:val="single" w:sz="4" w:space="0" w:color="auto"/>
            </w:tcBorders>
            <w:shd w:val="clear" w:color="auto" w:fill="auto"/>
            <w:noWrap/>
            <w:vAlign w:val="bottom"/>
            <w:hideMark/>
          </w:tcPr>
          <w:p w14:paraId="560C6495"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14:paraId="347B7D66"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20" w:type="pct"/>
            <w:tcBorders>
              <w:top w:val="nil"/>
              <w:left w:val="nil"/>
              <w:bottom w:val="single" w:sz="4" w:space="0" w:color="auto"/>
              <w:right w:val="single" w:sz="4" w:space="0" w:color="auto"/>
            </w:tcBorders>
            <w:shd w:val="clear" w:color="auto" w:fill="auto"/>
            <w:noWrap/>
            <w:vAlign w:val="bottom"/>
            <w:hideMark/>
          </w:tcPr>
          <w:p w14:paraId="008680A9"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61" w:type="pct"/>
            <w:tcBorders>
              <w:top w:val="nil"/>
              <w:left w:val="nil"/>
              <w:bottom w:val="single" w:sz="4" w:space="0" w:color="auto"/>
              <w:right w:val="single" w:sz="4" w:space="0" w:color="auto"/>
            </w:tcBorders>
            <w:shd w:val="clear" w:color="auto" w:fill="auto"/>
            <w:noWrap/>
            <w:vAlign w:val="bottom"/>
            <w:hideMark/>
          </w:tcPr>
          <w:p w14:paraId="43027543"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74" w:type="pct"/>
            <w:tcBorders>
              <w:top w:val="nil"/>
              <w:left w:val="nil"/>
              <w:bottom w:val="single" w:sz="4" w:space="0" w:color="auto"/>
              <w:right w:val="single" w:sz="4" w:space="0" w:color="auto"/>
            </w:tcBorders>
            <w:shd w:val="clear" w:color="auto" w:fill="auto"/>
            <w:noWrap/>
            <w:vAlign w:val="bottom"/>
            <w:hideMark/>
          </w:tcPr>
          <w:p w14:paraId="50596913" w14:textId="77777777" w:rsidR="00E7774F" w:rsidRPr="001008AD" w:rsidRDefault="00E7774F" w:rsidP="00696D4C">
            <w:pPr>
              <w:jc w:val="left"/>
              <w:rPr>
                <w:color w:val="000000"/>
                <w:sz w:val="18"/>
                <w:szCs w:val="18"/>
                <w:lang w:val="en-CA" w:eastAsia="en-CA"/>
              </w:rPr>
            </w:pPr>
            <w:r w:rsidRPr="001008AD">
              <w:rPr>
                <w:color w:val="000000"/>
                <w:sz w:val="18"/>
                <w:szCs w:val="18"/>
                <w:lang w:val="en-CA" w:eastAsia="en-CA"/>
              </w:rPr>
              <w:t xml:space="preserve">       20,000 </w:t>
            </w:r>
          </w:p>
        </w:tc>
        <w:tc>
          <w:tcPr>
            <w:tcW w:w="398" w:type="pct"/>
            <w:tcBorders>
              <w:top w:val="nil"/>
              <w:left w:val="nil"/>
              <w:bottom w:val="single" w:sz="4" w:space="0" w:color="auto"/>
              <w:right w:val="single" w:sz="4" w:space="0" w:color="auto"/>
            </w:tcBorders>
            <w:shd w:val="clear" w:color="auto" w:fill="auto"/>
            <w:noWrap/>
            <w:vAlign w:val="bottom"/>
            <w:hideMark/>
          </w:tcPr>
          <w:p w14:paraId="1120EC20" w14:textId="77777777" w:rsidR="00E7774F" w:rsidRPr="001008AD" w:rsidRDefault="00E7774F" w:rsidP="00696D4C">
            <w:pPr>
              <w:jc w:val="left"/>
              <w:rPr>
                <w:b/>
                <w:color w:val="000000"/>
                <w:sz w:val="18"/>
                <w:szCs w:val="18"/>
                <w:lang w:val="en-CA" w:eastAsia="en-CA"/>
              </w:rPr>
            </w:pPr>
            <w:r w:rsidRPr="001008AD">
              <w:rPr>
                <w:b/>
                <w:color w:val="000000"/>
                <w:sz w:val="18"/>
                <w:szCs w:val="18"/>
                <w:lang w:val="en-CA" w:eastAsia="en-CA"/>
              </w:rPr>
              <w:t xml:space="preserve">       182,500 </w:t>
            </w:r>
          </w:p>
        </w:tc>
      </w:tr>
    </w:tbl>
    <w:p w14:paraId="5F77B950" w14:textId="77777777" w:rsidR="00E7774F" w:rsidRPr="007B5EF9" w:rsidRDefault="00E7774F" w:rsidP="00E7774F">
      <w:pPr>
        <w:bidi/>
        <w:jc w:val="left"/>
        <w:rPr>
          <w:b/>
          <w:sz w:val="16"/>
          <w:szCs w:val="16"/>
          <w:lang w:val="en-CA"/>
        </w:rPr>
      </w:pPr>
      <w:r w:rsidRPr="007B5EF9">
        <w:rPr>
          <w:rFonts w:hint="cs"/>
          <w:b/>
          <w:sz w:val="16"/>
          <w:szCs w:val="16"/>
          <w:rtl/>
          <w:lang w:val="en-CA"/>
        </w:rPr>
        <w:t xml:space="preserve">* </w:t>
      </w:r>
      <w:r>
        <w:rPr>
          <w:rFonts w:hint="cs"/>
          <w:b/>
          <w:sz w:val="16"/>
          <w:szCs w:val="16"/>
          <w:rtl/>
          <w:lang w:val="en-CA"/>
        </w:rPr>
        <w:t>ثلاثة</w:t>
      </w:r>
      <w:r w:rsidRPr="007B5EF9">
        <w:rPr>
          <w:rFonts w:hint="cs"/>
          <w:b/>
          <w:sz w:val="16"/>
          <w:szCs w:val="16"/>
          <w:rtl/>
          <w:lang w:val="en-CA"/>
        </w:rPr>
        <w:t xml:space="preserve"> أشهر من التدمير خارج الموقع </w:t>
      </w:r>
      <w:r>
        <w:rPr>
          <w:rFonts w:hint="cs"/>
          <w:b/>
          <w:sz w:val="16"/>
          <w:szCs w:val="16"/>
          <w:rtl/>
          <w:lang w:val="en-CA"/>
        </w:rPr>
        <w:t xml:space="preserve">يتبعها تسعة أشهر من التدمير المفترض في الموقع </w:t>
      </w:r>
      <w:r w:rsidRPr="007B5EF9">
        <w:rPr>
          <w:rFonts w:hint="cs"/>
          <w:b/>
          <w:sz w:val="16"/>
          <w:szCs w:val="16"/>
          <w:rtl/>
          <w:lang w:val="en-CA"/>
        </w:rPr>
        <w:t>لعام 2020</w:t>
      </w:r>
    </w:p>
    <w:p w14:paraId="0F0D1978" w14:textId="77777777" w:rsidR="00E7774F" w:rsidRDefault="00E7774F" w:rsidP="00E7774F">
      <w:pPr>
        <w:bidi/>
        <w:rPr>
          <w:lang w:val="en-CA"/>
        </w:rPr>
      </w:pPr>
    </w:p>
    <w:p w14:paraId="0496B730" w14:textId="77777777" w:rsidR="00E7774F" w:rsidRPr="00112DEA" w:rsidRDefault="00E7774F" w:rsidP="00E7774F">
      <w:pPr>
        <w:rPr>
          <w:rtl/>
          <w:lang w:val="en-US" w:bidi="ar-AE"/>
        </w:rPr>
      </w:pPr>
    </w:p>
    <w:p w14:paraId="12160B98" w14:textId="4C46A685" w:rsidR="002E3D3E" w:rsidRDefault="002E3D3E" w:rsidP="00E7774F">
      <w:pPr>
        <w:bidi/>
        <w:jc w:val="center"/>
        <w:rPr>
          <w:sz w:val="22"/>
          <w:rtl/>
          <w:lang w:bidi="ar-AE"/>
        </w:rPr>
      </w:pPr>
    </w:p>
    <w:p w14:paraId="4D6F1E9F" w14:textId="3AF69F97" w:rsidR="00E7774F" w:rsidRDefault="00E7774F" w:rsidP="00E7774F">
      <w:pPr>
        <w:bidi/>
        <w:rPr>
          <w:sz w:val="22"/>
          <w:rtl/>
          <w:lang w:bidi="ar-AE"/>
        </w:rPr>
      </w:pPr>
    </w:p>
    <w:p w14:paraId="225537ED" w14:textId="77777777" w:rsidR="00E7774F" w:rsidRPr="000C2057" w:rsidRDefault="00E7774F" w:rsidP="00E7774F">
      <w:pPr>
        <w:bidi/>
        <w:rPr>
          <w:sz w:val="22"/>
          <w:rtl/>
          <w:lang w:bidi="ar-AE"/>
        </w:rPr>
      </w:pPr>
    </w:p>
    <w:sectPr w:rsidR="00E7774F" w:rsidRPr="000C2057" w:rsidSect="00E7774F">
      <w:headerReference w:type="even" r:id="rId20"/>
      <w:headerReference w:type="default" r:id="rId21"/>
      <w:headerReference w:type="first" r:id="rId22"/>
      <w:pgSz w:w="15840" w:h="12240" w:orient="landscape" w:code="1"/>
      <w:pgMar w:top="1440" w:right="720" w:bottom="1440" w:left="864"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7B809" w14:textId="77777777" w:rsidR="00F04D6D" w:rsidRDefault="00F04D6D">
      <w:r>
        <w:separator/>
      </w:r>
    </w:p>
  </w:endnote>
  <w:endnote w:type="continuationSeparator" w:id="0">
    <w:p w14:paraId="224B3CC9" w14:textId="77777777" w:rsidR="00F04D6D" w:rsidRDefault="00F04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9E3B1" w14:textId="77777777" w:rsidR="00F04D6D" w:rsidRDefault="00F04D6D" w:rsidP="000E7D77">
    <w:pPr>
      <w:tabs>
        <w:tab w:val="left" w:pos="3832"/>
        <w:tab w:val="center" w:pos="4680"/>
      </w:tabs>
      <w:jc w:val="left"/>
    </w:pPr>
  </w:p>
  <w:p w14:paraId="5C485A6E" w14:textId="6298E915" w:rsidR="00F04D6D" w:rsidRDefault="00F04D6D" w:rsidP="00F04D6D">
    <w:pPr>
      <w:tabs>
        <w:tab w:val="center" w:pos="7470"/>
      </w:tabs>
      <w:jc w:val="center"/>
    </w:pPr>
    <w:r>
      <w:fldChar w:fldCharType="begin"/>
    </w:r>
    <w:r>
      <w:instrText xml:space="preserve"> PAGE </w:instrText>
    </w:r>
    <w:r>
      <w:fldChar w:fldCharType="separate"/>
    </w:r>
    <w:r w:rsidR="00485D14">
      <w:rPr>
        <w:noProof/>
      </w:rPr>
      <w:t>4</w:t>
    </w:r>
    <w:r>
      <w:rPr>
        <w:noProof/>
      </w:rPr>
      <w:fldChar w:fldCharType="end"/>
    </w:r>
  </w:p>
  <w:p w14:paraId="5EC22120" w14:textId="77777777" w:rsidR="00F04D6D" w:rsidRDefault="00F04D6D">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24F9F" w14:textId="77777777" w:rsidR="00F04D6D" w:rsidRDefault="00F04D6D" w:rsidP="00845789">
    <w:pPr>
      <w:pStyle w:val="Footer"/>
      <w:jc w:val="center"/>
    </w:pPr>
  </w:p>
  <w:sdt>
    <w:sdtPr>
      <w:id w:val="5724995"/>
      <w:docPartObj>
        <w:docPartGallery w:val="Page Numbers (Bottom of Page)"/>
        <w:docPartUnique/>
      </w:docPartObj>
    </w:sdtPr>
    <w:sdtEndPr/>
    <w:sdtContent>
      <w:p w14:paraId="67D9D4DF" w14:textId="3691F148" w:rsidR="00F04D6D" w:rsidRDefault="00F04D6D" w:rsidP="00845789">
        <w:pPr>
          <w:pStyle w:val="Footer"/>
          <w:jc w:val="center"/>
        </w:pPr>
        <w:r>
          <w:fldChar w:fldCharType="begin"/>
        </w:r>
        <w:r>
          <w:instrText xml:space="preserve"> PAGE   \* MERGEFORMAT </w:instrText>
        </w:r>
        <w:r>
          <w:fldChar w:fldCharType="separate"/>
        </w:r>
        <w:r w:rsidR="00485D14">
          <w:rPr>
            <w:noProof/>
          </w:rPr>
          <w:t>5</w:t>
        </w:r>
        <w:r>
          <w:rPr>
            <w:noProof/>
          </w:rPr>
          <w:fldChar w:fldCharType="end"/>
        </w:r>
      </w:p>
      <w:p w14:paraId="2AC86F24" w14:textId="77777777" w:rsidR="00F04D6D" w:rsidRPr="00845789" w:rsidRDefault="00485D14" w:rsidP="00845789">
        <w:pPr>
          <w:pStyle w:val="Footer"/>
          <w:jc w:val="cente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sdt>
        <w:sdtPr>
          <w:rPr>
            <w:rtl/>
          </w:rPr>
          <w:id w:val="5724988"/>
          <w:docPartObj>
            <w:docPartGallery w:val="Page Numbers (Bottom of Page)"/>
            <w:docPartUnique/>
          </w:docPartObj>
        </w:sdtPr>
        <w:sdtEndPr>
          <w:rPr>
            <w:noProof/>
          </w:rPr>
        </w:sdtEndPr>
        <w:sdtContent>
          <w:p w14:paraId="70930C2A" w14:textId="77777777" w:rsidR="00F04D6D" w:rsidRDefault="00F04D6D" w:rsidP="0084578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469434" w14:textId="77777777" w:rsidR="00F04D6D" w:rsidRPr="00845789" w:rsidRDefault="00F04D6D" w:rsidP="00845789">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 تصدر دون إخلال بأي قرار تتخذه اللجنة التنفيذية بعد صدورها.</w:t>
            </w:r>
            <w:r>
              <w:rPr>
                <w:rFonts w:cs="Arabic Transparent"/>
              </w:rPr>
              <w:t xml:space="preserve"> </w:t>
            </w:r>
          </w:p>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A32BC" w14:textId="77777777" w:rsidR="00F04D6D" w:rsidRDefault="00F04D6D">
    <w:pPr>
      <w:pStyle w:val="Footer"/>
      <w:jc w:val="center"/>
    </w:pPr>
  </w:p>
  <w:sdt>
    <w:sdtPr>
      <w:id w:val="-1876452837"/>
      <w:docPartObj>
        <w:docPartGallery w:val="Page Numbers (Bottom of Page)"/>
        <w:docPartUnique/>
      </w:docPartObj>
    </w:sdtPr>
    <w:sdtEndPr/>
    <w:sdtContent>
      <w:p w14:paraId="281EEEB4" w14:textId="6A292A5D" w:rsidR="00F04D6D" w:rsidRPr="006E6FCC" w:rsidRDefault="00F04D6D" w:rsidP="006E6F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727F0" w14:textId="77777777" w:rsidR="00F04D6D" w:rsidRDefault="00F04D6D" w:rsidP="00005F7A">
      <w:pPr>
        <w:bidi/>
      </w:pPr>
      <w:r>
        <w:separator/>
      </w:r>
    </w:p>
  </w:footnote>
  <w:footnote w:type="continuationSeparator" w:id="0">
    <w:p w14:paraId="2E0B2F21" w14:textId="77777777" w:rsidR="00F04D6D" w:rsidRDefault="00F04D6D">
      <w:r>
        <w:continuationSeparator/>
      </w:r>
    </w:p>
  </w:footnote>
  <w:footnote w:id="1">
    <w:p w14:paraId="69EE010E" w14:textId="77777777" w:rsidR="00F04D6D" w:rsidRPr="000C2057" w:rsidRDefault="00F04D6D" w:rsidP="00005F7A">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وفقاً للرسالة المؤرخة في 9 سبتمبر 2019 من وزارة البيئة في المكسيك إلى اليونيدو.</w:t>
      </w:r>
    </w:p>
  </w:footnote>
  <w:footnote w:id="2">
    <w:p w14:paraId="4DDF77B9" w14:textId="77777777" w:rsidR="00F04D6D" w:rsidRPr="000C2057" w:rsidRDefault="00F04D6D" w:rsidP="00F804BB">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بموجب المقرر 83/67 (د)، تعرض الوثيقة </w:t>
      </w:r>
      <w:r w:rsidRPr="000C2057">
        <w:rPr>
          <w:sz w:val="18"/>
          <w:lang w:bidi="ar-AE"/>
        </w:rPr>
        <w:t>UNEP / OzL.Pro / ExCom / 84/70</w:t>
      </w:r>
      <w:r w:rsidRPr="000C2057">
        <w:rPr>
          <w:sz w:val="18"/>
          <w:rtl/>
          <w:lang w:bidi="ar-AE"/>
        </w:rPr>
        <w:t xml:space="preserve"> قضايا السياسات المتعلقة بالتزامات امتثال البلدان </w:t>
      </w:r>
      <w:r w:rsidRPr="000C2057">
        <w:rPr>
          <w:rFonts w:hint="cs"/>
          <w:sz w:val="18"/>
          <w:rtl/>
          <w:lang w:bidi="ar-AE"/>
        </w:rPr>
        <w:t xml:space="preserve">المشمولة في </w:t>
      </w:r>
      <w:r w:rsidRPr="000C2057">
        <w:rPr>
          <w:sz w:val="18"/>
          <w:rtl/>
          <w:lang w:bidi="ar-AE"/>
        </w:rPr>
        <w:t>المادة 5 فيما يتعلق بضوابط انبعاثات المنتج الثانوي الهيدروفلوروكربون-23.</w:t>
      </w:r>
    </w:p>
  </w:footnote>
  <w:footnote w:id="3">
    <w:p w14:paraId="1AC3AEC4" w14:textId="77777777" w:rsidR="00F04D6D" w:rsidRPr="000C2057" w:rsidRDefault="00F04D6D" w:rsidP="000736A8">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بلغت ائتمانات </w:t>
      </w:r>
      <w:r w:rsidRPr="000C2057">
        <w:rPr>
          <w:rFonts w:hint="cs"/>
          <w:sz w:val="18"/>
          <w:rtl/>
          <w:lang w:bidi="ar-AE"/>
        </w:rPr>
        <w:t>التحقق من خفض الانبعاثات</w:t>
      </w:r>
      <w:r w:rsidRPr="000C2057">
        <w:rPr>
          <w:sz w:val="18"/>
          <w:rtl/>
          <w:lang w:bidi="ar-AE"/>
        </w:rPr>
        <w:t xml:space="preserve"> </w:t>
      </w:r>
      <w:r w:rsidRPr="000C2057">
        <w:rPr>
          <w:rFonts w:hint="cs"/>
          <w:sz w:val="18"/>
          <w:rtl/>
          <w:lang w:bidi="ar-AE"/>
        </w:rPr>
        <w:t>التي تولدها</w:t>
      </w:r>
      <w:r w:rsidRPr="000C2057">
        <w:rPr>
          <w:sz w:val="18"/>
          <w:rtl/>
          <w:lang w:bidi="ar-AE"/>
        </w:rPr>
        <w:t xml:space="preserve"> كيموباسيكوز </w:t>
      </w:r>
      <w:r w:rsidRPr="000C2057">
        <w:rPr>
          <w:rFonts w:hint="cs"/>
          <w:sz w:val="18"/>
          <w:rtl/>
          <w:lang w:bidi="ar-AE"/>
        </w:rPr>
        <w:t>في إطار</w:t>
      </w:r>
      <w:r w:rsidRPr="000C2057">
        <w:rPr>
          <w:sz w:val="18"/>
          <w:rtl/>
          <w:lang w:bidi="ar-AE"/>
        </w:rPr>
        <w:t xml:space="preserve"> آلية التنمية النظيفة 13,593,573 طن متري من مكافئ ثاني أكسيد الكربون. ويمثل هذا عائدات بقيمة حوالي 68 مليون دولار أمريكي، بواقع 5 دولارات أمريكية/للطن المتري من ثاني أكسيد الكربون.</w:t>
      </w:r>
    </w:p>
  </w:footnote>
  <w:footnote w:id="4">
    <w:p w14:paraId="60145AE3" w14:textId="77777777" w:rsidR="00F04D6D" w:rsidRPr="000C2057" w:rsidRDefault="00F04D6D" w:rsidP="000736A8">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التقرير النهائي الوارد في الوثيقة </w:t>
      </w:r>
      <w:r w:rsidRPr="000C2057">
        <w:rPr>
          <w:sz w:val="18"/>
          <w:lang w:bidi="ar-AE"/>
        </w:rPr>
        <w:t>UNEP/OzL.Pro/ExCom/80/12</w:t>
      </w:r>
    </w:p>
  </w:footnote>
  <w:footnote w:id="5">
    <w:p w14:paraId="55C5BA09" w14:textId="77777777" w:rsidR="00F04D6D" w:rsidRPr="000C2057" w:rsidRDefault="00F04D6D" w:rsidP="000736A8">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على النقيض من شهادات خفض الانبعاث التي يتم توليدها في إطار مشاريع آلية التنمية النظيفة، </w:t>
      </w:r>
      <w:r w:rsidRPr="000C2057">
        <w:rPr>
          <w:rFonts w:hint="cs"/>
          <w:sz w:val="18"/>
          <w:rtl/>
          <w:lang w:bidi="ar-AE"/>
        </w:rPr>
        <w:t>تُستخدم ائتمانات</w:t>
      </w:r>
      <w:r w:rsidRPr="000C2057">
        <w:rPr>
          <w:sz w:val="18"/>
          <w:rtl/>
          <w:lang w:bidi="ar-AE"/>
        </w:rPr>
        <w:t xml:space="preserve"> </w:t>
      </w:r>
      <w:r w:rsidRPr="000C2057">
        <w:rPr>
          <w:rFonts w:hint="cs"/>
          <w:sz w:val="18"/>
          <w:rtl/>
          <w:lang w:bidi="ar-AE"/>
        </w:rPr>
        <w:t>التحقق من خفض الانبعاثات</w:t>
      </w:r>
      <w:r w:rsidRPr="000C2057">
        <w:rPr>
          <w:sz w:val="18"/>
          <w:rtl/>
          <w:lang w:bidi="ar-AE"/>
        </w:rPr>
        <w:t xml:space="preserve"> في أسواق الكربون الطوعية.</w:t>
      </w:r>
    </w:p>
  </w:footnote>
  <w:footnote w:id="6">
    <w:p w14:paraId="1D7ED359" w14:textId="77777777" w:rsidR="00F04D6D" w:rsidRPr="000C2057" w:rsidRDefault="00F04D6D" w:rsidP="000736A8">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تضمن جزء من ائتمانات </w:t>
      </w:r>
      <w:r w:rsidRPr="000C2057">
        <w:rPr>
          <w:rFonts w:hint="cs"/>
          <w:sz w:val="18"/>
          <w:rtl/>
          <w:lang w:bidi="ar-AE"/>
        </w:rPr>
        <w:t>التحقق من خفض الانبعاثات</w:t>
      </w:r>
      <w:r w:rsidRPr="000C2057">
        <w:rPr>
          <w:sz w:val="18"/>
          <w:rtl/>
          <w:lang w:bidi="ar-AE"/>
        </w:rPr>
        <w:t xml:space="preserve"> بواسطة هيئة الفحص الفني الألمانية التدمير في الموقع، والذي بدأ قبل إقرار مشروع آلية التنمية النظيفة في الموقع.</w:t>
      </w:r>
    </w:p>
  </w:footnote>
  <w:footnote w:id="7">
    <w:p w14:paraId="17867198" w14:textId="77777777" w:rsidR="00F04D6D" w:rsidRPr="000C2057" w:rsidRDefault="00F04D6D" w:rsidP="000736A8">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تتكون تيارات نفايات الهيدروفلوروكربون-23 من 85 </w:t>
      </w:r>
      <w:r w:rsidRPr="000C2057">
        <w:rPr>
          <w:rFonts w:hint="cs"/>
          <w:sz w:val="18"/>
          <w:rtl/>
          <w:lang w:bidi="ar-AE"/>
        </w:rPr>
        <w:t>في المائة</w:t>
      </w:r>
      <w:r w:rsidRPr="000C2057">
        <w:rPr>
          <w:sz w:val="18"/>
          <w:rtl/>
          <w:lang w:bidi="ar-AE"/>
        </w:rPr>
        <w:t xml:space="preserve"> من هيدروفلوروكربون-23، و5 </w:t>
      </w:r>
      <w:r w:rsidRPr="000C2057">
        <w:rPr>
          <w:rFonts w:hint="cs"/>
          <w:sz w:val="18"/>
          <w:rtl/>
          <w:lang w:bidi="ar-AE"/>
        </w:rPr>
        <w:t>في المائة</w:t>
      </w:r>
      <w:r w:rsidRPr="000C2057">
        <w:rPr>
          <w:sz w:val="18"/>
          <w:rtl/>
          <w:lang w:bidi="ar-AE"/>
        </w:rPr>
        <w:t xml:space="preserve"> من الهيدروكلوروفلوروكربون-22، و10 </w:t>
      </w:r>
      <w:r w:rsidRPr="000C2057">
        <w:rPr>
          <w:rFonts w:hint="cs"/>
          <w:sz w:val="18"/>
          <w:rtl/>
          <w:lang w:bidi="ar-AE"/>
        </w:rPr>
        <w:t>في المائة</w:t>
      </w:r>
      <w:r w:rsidRPr="000C2057">
        <w:rPr>
          <w:sz w:val="18"/>
          <w:rtl/>
          <w:lang w:bidi="ar-AE"/>
        </w:rPr>
        <w:t xml:space="preserve"> من المواد غير المكثفة، المكونة في معظمها من الهواء. وبالنظر إلى أنه لا يمكن فصل أي مواد عن الهيدروفلوروكربون-23</w:t>
      </w:r>
      <w:r w:rsidRPr="000C2057">
        <w:rPr>
          <w:rFonts w:hint="cs"/>
          <w:sz w:val="18"/>
          <w:rtl/>
          <w:lang w:bidi="ar-AE"/>
        </w:rPr>
        <w:t>،</w:t>
      </w:r>
      <w:r w:rsidRPr="000C2057">
        <w:rPr>
          <w:sz w:val="18"/>
          <w:rtl/>
          <w:lang w:bidi="ar-AE"/>
        </w:rPr>
        <w:t xml:space="preserve"> يتم تدميرها بشكل مشترك، فقد تراوحت نسبة التوليد الفعال لتيارات نفايات المنتج الثانوي من 3.0 </w:t>
      </w:r>
      <w:r w:rsidRPr="000C2057">
        <w:rPr>
          <w:rFonts w:hint="cs"/>
          <w:sz w:val="18"/>
          <w:rtl/>
          <w:lang w:bidi="ar-AE"/>
        </w:rPr>
        <w:t>في المائة</w:t>
      </w:r>
      <w:r w:rsidRPr="000C2057">
        <w:rPr>
          <w:sz w:val="18"/>
          <w:rtl/>
          <w:lang w:bidi="ar-AE"/>
        </w:rPr>
        <w:t xml:space="preserve"> إلى 1.52 </w:t>
      </w:r>
      <w:r w:rsidRPr="000C2057">
        <w:rPr>
          <w:rFonts w:hint="cs"/>
          <w:sz w:val="18"/>
          <w:rtl/>
          <w:lang w:bidi="ar-AE"/>
        </w:rPr>
        <w:t>في المائة</w:t>
      </w:r>
      <w:r w:rsidRPr="000C2057">
        <w:rPr>
          <w:sz w:val="18"/>
          <w:rtl/>
          <w:lang w:bidi="ar-AE"/>
        </w:rPr>
        <w:t xml:space="preserve"> كحد أدنى؛ حيث بلغت نسبة 1.96 </w:t>
      </w:r>
      <w:r w:rsidRPr="000C2057">
        <w:rPr>
          <w:rFonts w:hint="cs"/>
          <w:sz w:val="18"/>
          <w:rtl/>
          <w:lang w:bidi="ar-AE"/>
        </w:rPr>
        <w:t>في المائة</w:t>
      </w:r>
      <w:r w:rsidRPr="000C2057">
        <w:rPr>
          <w:sz w:val="18"/>
          <w:rtl/>
          <w:lang w:bidi="ar-AE"/>
        </w:rPr>
        <w:t xml:space="preserve"> في عام 2018.</w:t>
      </w:r>
    </w:p>
  </w:footnote>
  <w:footnote w:id="8">
    <w:p w14:paraId="3B72EF75" w14:textId="77777777" w:rsidR="00F04D6D" w:rsidRPr="000C2057" w:rsidRDefault="00F04D6D" w:rsidP="00EC559F">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يتوفر التقرير وعرض أسعار </w:t>
      </w:r>
      <w:r w:rsidRPr="000C2057">
        <w:rPr>
          <w:sz w:val="18"/>
          <w:rtl/>
          <w:lang w:val="en-US" w:bidi="ar-AE"/>
        </w:rPr>
        <w:t xml:space="preserve">بلاسكون </w:t>
      </w:r>
      <w:r w:rsidRPr="000C2057">
        <w:rPr>
          <w:rFonts w:hint="cs"/>
          <w:sz w:val="18"/>
          <w:rtl/>
          <w:lang w:val="en-US" w:bidi="ar-AE"/>
        </w:rPr>
        <w:t>السريين لأعضاء اللجنة التنفيذية عند الطلب.</w:t>
      </w:r>
    </w:p>
  </w:footnote>
  <w:footnote w:id="9">
    <w:p w14:paraId="2AE60A8F" w14:textId="77777777" w:rsidR="00F04D6D" w:rsidRPr="000C2057" w:rsidRDefault="00F04D6D" w:rsidP="00C52F15">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الفرن الدوار هو منشأة مُعتمدة لتدمير النفايات الخطرة ولديه التصاريح اللازمة لتدمير الهيدروفلوروكربون-23 في الولايات المتحدة الأمريكية.</w:t>
      </w:r>
    </w:p>
  </w:footnote>
  <w:footnote w:id="10">
    <w:p w14:paraId="6607AA29" w14:textId="77777777" w:rsidR="00F04D6D" w:rsidRPr="000C2057" w:rsidRDefault="00F04D6D" w:rsidP="0044567F">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تتم مناقشة تكاليف دعم الوكالة وما إذا كان يجب تضمين تكاليف التحقق الخاصة بها في هذه الوثيقة</w:t>
      </w:r>
      <w:r w:rsidRPr="000C2057">
        <w:rPr>
          <w:rFonts w:hint="cs"/>
          <w:sz w:val="18"/>
          <w:rtl/>
          <w:lang w:bidi="ar-AE"/>
        </w:rPr>
        <w:t xml:space="preserve"> </w:t>
      </w:r>
      <w:r w:rsidRPr="000C2057">
        <w:rPr>
          <w:sz w:val="18"/>
          <w:lang w:bidi="ar-AE"/>
        </w:rPr>
        <w:t>UNEP/OzL.Pro/ExCom/84/70</w:t>
      </w:r>
      <w:r w:rsidRPr="000C2057">
        <w:rPr>
          <w:rFonts w:hint="cs"/>
          <w:sz w:val="18"/>
          <w:rtl/>
          <w:lang w:bidi="ar-AE"/>
        </w:rPr>
        <w:t>.</w:t>
      </w:r>
    </w:p>
  </w:footnote>
  <w:footnote w:id="11">
    <w:p w14:paraId="15C61E73" w14:textId="77777777" w:rsidR="00F04D6D" w:rsidRPr="000C2057" w:rsidRDefault="00F04D6D" w:rsidP="00B63B51">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الوثيقة </w:t>
      </w:r>
      <w:r w:rsidRPr="000C2057">
        <w:rPr>
          <w:sz w:val="18"/>
          <w:lang w:bidi="ar-AE"/>
        </w:rPr>
        <w:t>UNEP/OzL.Pro/ExCom/84/71</w:t>
      </w:r>
      <w:r w:rsidRPr="000C2057">
        <w:rPr>
          <w:rFonts w:hint="cs"/>
          <w:sz w:val="18"/>
          <w:rtl/>
          <w:lang w:bidi="ar-AE"/>
        </w:rPr>
        <w:t>.</w:t>
      </w:r>
    </w:p>
  </w:footnote>
  <w:footnote w:id="12">
    <w:p w14:paraId="6C8ADC72" w14:textId="77777777" w:rsidR="00F04D6D" w:rsidRPr="000C2057" w:rsidRDefault="00F04D6D" w:rsidP="00B63B51">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w:t>
      </w:r>
      <w:r w:rsidRPr="000C2057">
        <w:rPr>
          <w:sz w:val="18"/>
          <w:rtl/>
          <w:lang w:bidi="ar-AE"/>
        </w:rPr>
        <w:t xml:space="preserve">يبلغ معدل الحد الأقصى العملي للضغط 23 بار، وهو أعلى من قدرة الخزان الذي طلبته كيموباسيكوز؛ درجة الحرارة العملية في الخزان هي أيضاً أقل من -196 درجة </w:t>
      </w:r>
      <w:r w:rsidRPr="000C2057">
        <w:rPr>
          <w:rFonts w:hint="cs"/>
          <w:sz w:val="18"/>
          <w:rtl/>
          <w:lang w:bidi="ar-AE"/>
        </w:rPr>
        <w:t>مئوية</w:t>
      </w:r>
      <w:r w:rsidRPr="000C2057">
        <w:rPr>
          <w:sz w:val="18"/>
          <w:rtl/>
          <w:lang w:bidi="ar-AE"/>
        </w:rPr>
        <w:t>، وهي أقل بكثير من درجة الحرارة التي سيعمل فيها الخزان.</w:t>
      </w:r>
    </w:p>
  </w:footnote>
  <w:footnote w:id="13">
    <w:p w14:paraId="3D2ED118" w14:textId="77777777" w:rsidR="00F04D6D" w:rsidRPr="000C2057" w:rsidRDefault="00F04D6D" w:rsidP="00B63B51">
      <w:pPr>
        <w:pStyle w:val="FootnoteText"/>
        <w:bidi/>
        <w:rPr>
          <w:sz w:val="18"/>
          <w:rtl/>
          <w:lang w:bidi="ar-AE"/>
        </w:rPr>
      </w:pPr>
      <w:r w:rsidRPr="000C2057">
        <w:rPr>
          <w:rStyle w:val="FootnoteReference"/>
          <w:sz w:val="18"/>
        </w:rPr>
        <w:footnoteRef/>
      </w:r>
      <w:r w:rsidRPr="000C2057">
        <w:rPr>
          <w:sz w:val="18"/>
        </w:rPr>
        <w:t xml:space="preserve"> </w:t>
      </w:r>
      <w:r w:rsidRPr="000C2057">
        <w:rPr>
          <w:rFonts w:hint="cs"/>
          <w:sz w:val="18"/>
          <w:rtl/>
          <w:lang w:bidi="ar-AE"/>
        </w:rPr>
        <w:t xml:space="preserve"> الوثيقة </w:t>
      </w:r>
      <w:r w:rsidRPr="000C2057">
        <w:rPr>
          <w:sz w:val="18"/>
          <w:lang w:bidi="ar-AE"/>
        </w:rPr>
        <w:t>UNEP/OzL.Pro/ExCom/81/54</w:t>
      </w:r>
      <w:r w:rsidRPr="000C2057">
        <w:rPr>
          <w:rFonts w:hint="cs"/>
          <w:sz w:val="18"/>
          <w:rtl/>
          <w:lang w:bidi="ar-AE"/>
        </w:rPr>
        <w:t>.</w:t>
      </w:r>
    </w:p>
  </w:footnote>
  <w:footnote w:id="14">
    <w:p w14:paraId="6409711E" w14:textId="77777777" w:rsidR="00F04D6D" w:rsidRPr="000C2057" w:rsidRDefault="00F04D6D" w:rsidP="00B63B51">
      <w:pPr>
        <w:pStyle w:val="FootnoteText"/>
        <w:bidi/>
        <w:rPr>
          <w:sz w:val="18"/>
          <w:rtl/>
          <w:lang w:bidi="ar-AE"/>
        </w:rPr>
      </w:pPr>
      <w:r w:rsidRPr="000C2057">
        <w:rPr>
          <w:rStyle w:val="FootnoteReference"/>
          <w:sz w:val="18"/>
        </w:rPr>
        <w:footnoteRef/>
      </w:r>
      <w:r w:rsidRPr="000C2057">
        <w:rPr>
          <w:sz w:val="18"/>
        </w:rPr>
        <w:t xml:space="preserve"> </w:t>
      </w:r>
      <w:r w:rsidRPr="000C2057">
        <w:rPr>
          <w:sz w:val="18"/>
          <w:rtl/>
          <w:lang w:bidi="ar-AE"/>
        </w:rPr>
        <w:t>يعتبر نشاط مشروع من مشاريع آلية التنمية النظيفة إضافيا إذا خفض الانبعاثات البشرية المنشأ لغازات الدفيئة من المصادر دون تلك التي كانت ستحدث في غياب نشاط المشروع المسجل من مشاريع آلية التنمية النظيفة. (المقرر 3/</w:t>
      </w:r>
      <w:r w:rsidRPr="000C2057">
        <w:rPr>
          <w:sz w:val="18"/>
          <w:lang w:bidi="ar-AE"/>
        </w:rPr>
        <w:t>CMP.1</w:t>
      </w:r>
      <w:r w:rsidRPr="000C2057">
        <w:rPr>
          <w:sz w:val="18"/>
          <w:rtl/>
          <w:lang w:bidi="ar-AE"/>
        </w:rPr>
        <w:t xml:space="preserve"> الخاص بالأطراف في بروتوكول كيوتو).</w:t>
      </w:r>
    </w:p>
  </w:footnote>
  <w:footnote w:id="15">
    <w:p w14:paraId="6B2B4406" w14:textId="77777777" w:rsidR="00F04D6D" w:rsidRDefault="00F04D6D" w:rsidP="003623C0">
      <w:pPr>
        <w:pStyle w:val="FootnoteText"/>
        <w:bidi/>
        <w:rPr>
          <w:rtl/>
          <w:lang w:bidi="ar-AE"/>
        </w:rPr>
      </w:pPr>
      <w:r>
        <w:rPr>
          <w:rStyle w:val="FootnoteReference"/>
        </w:rPr>
        <w:footnoteRef/>
      </w:r>
      <w:r w:rsidRPr="009B5351">
        <w:rPr>
          <w:lang w:bidi="ar-AE"/>
        </w:rPr>
        <w:t>Sterling Cryogenics SPC-1</w:t>
      </w:r>
      <w:r>
        <w:rPr>
          <w:lang w:bidi="ar-AE"/>
        </w:rPr>
        <w:t xml:space="preserve"> </w:t>
      </w:r>
      <w:r>
        <w:rPr>
          <w:rFonts w:hint="cs"/>
          <w:rtl/>
          <w:lang w:bidi="ar-AE"/>
        </w:rPr>
        <w:t>.</w:t>
      </w:r>
    </w:p>
  </w:footnote>
  <w:footnote w:id="16">
    <w:p w14:paraId="3D40F327" w14:textId="77777777" w:rsidR="00F04D6D" w:rsidRPr="001A20B6" w:rsidRDefault="00F04D6D" w:rsidP="001A20B6">
      <w:pPr>
        <w:pStyle w:val="FootnoteText"/>
        <w:bidi/>
        <w:jc w:val="left"/>
        <w:rPr>
          <w:sz w:val="18"/>
          <w:szCs w:val="18"/>
          <w:rtl/>
          <w:lang w:bidi="ar-AE"/>
        </w:rPr>
      </w:pPr>
      <w:r>
        <w:rPr>
          <w:rStyle w:val="FootnoteReference"/>
        </w:rPr>
        <w:footnoteRef/>
      </w:r>
      <w:r>
        <w:t xml:space="preserve"> </w:t>
      </w:r>
      <w:r>
        <w:rPr>
          <w:rFonts w:hint="cs"/>
          <w:rtl/>
          <w:lang w:bidi="ar-AE"/>
        </w:rPr>
        <w:t xml:space="preserve"> يمكنكم على سبيل المثال الاطلاع: </w:t>
      </w:r>
      <w:hyperlink r:id="rId1" w:history="1">
        <w:r w:rsidRPr="001A20B6">
          <w:rPr>
            <w:rStyle w:val="Hyperlink"/>
            <w:sz w:val="18"/>
            <w:szCs w:val="18"/>
          </w:rPr>
          <w:t>https://cdm.unfccc.int/filestorage/C/7/1/C71S3S0NXMHFZ9VBQSJ0NOXOE0DRHA/ SRF_PDD_Oct15%20ver5%20clean.pdf?t=MzB8cTE0cjJ4fDBzYG1jWAbvrSZPMOcDd4mD</w:t>
        </w:r>
      </w:hyperlink>
      <w:r>
        <w:rPr>
          <w:rStyle w:val="Hyperlink"/>
          <w:rFonts w:hint="cs"/>
          <w:rtl/>
          <w:lang w:bidi="ar-AE"/>
        </w:rPr>
        <w:t>.</w:t>
      </w:r>
      <w:r w:rsidRPr="00EB1770">
        <w:rPr>
          <w:rStyle w:val="Hyperlink"/>
          <w:rFonts w:hint="cs"/>
          <w:rtl/>
          <w:lang w:bidi="ar-AE"/>
        </w:rPr>
        <w:t xml:space="preserve"> </w:t>
      </w:r>
      <w:r w:rsidRPr="00EB1770">
        <w:rPr>
          <w:rFonts w:hint="cs"/>
          <w:rtl/>
        </w:rPr>
        <w:t>وعلى:</w:t>
      </w:r>
      <w:r>
        <w:rPr>
          <w:rStyle w:val="Hyperlink"/>
          <w:rFonts w:hint="cs"/>
          <w:rtl/>
          <w:lang w:bidi="ar-AE"/>
        </w:rPr>
        <w:t xml:space="preserve"> </w:t>
      </w:r>
      <w:hyperlink r:id="rId2" w:history="1">
        <w:r w:rsidRPr="001A20B6">
          <w:rPr>
            <w:rStyle w:val="Hyperlink"/>
            <w:sz w:val="18"/>
            <w:szCs w:val="18"/>
          </w:rPr>
          <w:t>https://cdm.unfccc.int/filestorage/Q/8/X/Q8XZHDIMLNY2BEJFT0VAC3SPG47KUW/1867%20PDD_after%20corr.pdf?t=UmF8cTE0cjRmfDDsNeLFwLGjkwi0duW24s5G</w:t>
        </w:r>
      </w:hyperlink>
      <w:r w:rsidRPr="001A20B6">
        <w:rPr>
          <w:rFonts w:hint="cs"/>
          <w:sz w:val="18"/>
          <w:szCs w:val="18"/>
          <w:rtl/>
          <w:lang w:bidi="ar-AE"/>
        </w:rPr>
        <w:t>.</w:t>
      </w:r>
    </w:p>
  </w:footnote>
  <w:footnote w:id="17">
    <w:p w14:paraId="7FBCF69B" w14:textId="77777777" w:rsidR="00F04D6D" w:rsidRPr="001A20B6" w:rsidRDefault="00F04D6D" w:rsidP="001A20B6">
      <w:pPr>
        <w:pStyle w:val="FootnoteText"/>
        <w:bidi/>
        <w:rPr>
          <w:rtl/>
          <w:lang w:bidi="ar-AE"/>
        </w:rPr>
      </w:pPr>
      <w:r w:rsidRPr="001A20B6">
        <w:rPr>
          <w:rStyle w:val="FootnoteReference"/>
        </w:rPr>
        <w:footnoteRef/>
      </w:r>
      <w:r w:rsidRPr="001A20B6">
        <w:t xml:space="preserve"> </w:t>
      </w:r>
      <w:r w:rsidRPr="001A20B6">
        <w:rPr>
          <w:rFonts w:hint="cs"/>
          <w:rtl/>
          <w:lang w:bidi="ar-AE"/>
        </w:rPr>
        <w:t xml:space="preserve"> </w:t>
      </w:r>
      <w:r w:rsidRPr="001A20B6">
        <w:rPr>
          <w:rtl/>
          <w:lang w:bidi="ar-AE"/>
        </w:rPr>
        <w:t>في فترة التقرير الأخير في عام 2012، أبلغت الشركة أن نقاوة تيارات نفايات الهيدروفلوروكربون-23 بلغت 89.36 في المائة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3D7B1" w14:textId="77777777" w:rsidR="00F04D6D" w:rsidRDefault="00485D14" w:rsidP="004D263A">
    <w:pPr>
      <w:jc w:val="right"/>
      <w:rPr>
        <w:rtl/>
      </w:rPr>
    </w:pPr>
    <w:r>
      <w:fldChar w:fldCharType="begin"/>
    </w:r>
    <w:r>
      <w:instrText xml:space="preserve"> DOCPROPERTY "Document number"</w:instrText>
    </w:r>
    <w:r>
      <w:instrText xml:space="preserve">  \* MERGEFORMAT </w:instrText>
    </w:r>
    <w:r>
      <w:fldChar w:fldCharType="separate"/>
    </w:r>
    <w:r w:rsidR="00F04D6D">
      <w:t>UNEP/OzL.Pro/ExCom/84/72</w:t>
    </w:r>
    <w:r>
      <w:fldChar w:fldCharType="end"/>
    </w:r>
  </w:p>
  <w:p w14:paraId="55F94D9B" w14:textId="4345ABF5" w:rsidR="00F04D6D" w:rsidRDefault="00F04D6D" w:rsidP="00151C41">
    <w:pPr>
      <w:bidi/>
      <w:rPr>
        <w:rtl/>
        <w:lang w:bidi="ar-AE"/>
      </w:rPr>
    </w:pPr>
  </w:p>
  <w:p w14:paraId="61192368" w14:textId="77777777" w:rsidR="00F04D6D" w:rsidRDefault="00F04D6D" w:rsidP="00E7774F">
    <w:pPr>
      <w:bidi/>
      <w:rPr>
        <w:rtl/>
        <w:lang w:bidi="ar-A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007C3" w14:textId="78D7668A" w:rsidR="00F04D6D" w:rsidRPr="00B262FC" w:rsidRDefault="00485D14" w:rsidP="00B262FC">
    <w:r>
      <w:fldChar w:fldCharType="begin"/>
    </w:r>
    <w:r>
      <w:instrText xml:space="preserve"> DOCPROPERTY "Document number"  \* MERGEFORMAT </w:instrText>
    </w:r>
    <w:r>
      <w:fldChar w:fldCharType="separate"/>
    </w:r>
    <w:r w:rsidR="00F04D6D">
      <w:t>UNEP/OzL.Pro/ExCom/84/72</w:t>
    </w:r>
    <w:r>
      <w:fldChar w:fldCharType="end"/>
    </w:r>
  </w:p>
  <w:p w14:paraId="02FA72CF" w14:textId="77777777" w:rsidR="00F04D6D" w:rsidRPr="00151C41" w:rsidRDefault="00F04D6D">
    <w:pP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931DA" w14:textId="77777777" w:rsidR="00F04D6D" w:rsidRPr="006E6FCC" w:rsidRDefault="00F04D6D" w:rsidP="006E6FCC">
    <w:pPr>
      <w:bidi/>
      <w:jc w:val="right"/>
      <w:rPr>
        <w:sz w:val="22"/>
        <w:szCs w:val="22"/>
        <w:rtl/>
        <w:lang w:val="en-US" w:bidi="ar-AE"/>
      </w:rPr>
    </w:pPr>
  </w:p>
  <w:p w14:paraId="0D59DC58" w14:textId="77777777" w:rsidR="00F04D6D" w:rsidRPr="006E6FCC" w:rsidRDefault="00F04D6D" w:rsidP="006E6FCC">
    <w:pPr>
      <w:bidi/>
      <w:jc w:val="right"/>
      <w:rPr>
        <w:sz w:val="22"/>
        <w:szCs w:val="22"/>
        <w:lang w:val="en-US" w:bidi="ar-AE"/>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498A9" w14:textId="77777777" w:rsidR="00F04D6D" w:rsidRPr="00151C41" w:rsidRDefault="00F04D6D" w:rsidP="002001D8">
    <w:pPr>
      <w:bidi/>
      <w:rPr>
        <w:sz w:val="22"/>
        <w:szCs w:val="22"/>
        <w:rtl/>
        <w:lang w:bidi="ar-AE"/>
      </w:rPr>
    </w:pPr>
    <w:r w:rsidRPr="00151C41">
      <w:rPr>
        <w:sz w:val="22"/>
        <w:szCs w:val="22"/>
      </w:rPr>
      <w:fldChar w:fldCharType="begin"/>
    </w:r>
    <w:r w:rsidRPr="00151C41">
      <w:rPr>
        <w:sz w:val="22"/>
        <w:szCs w:val="22"/>
      </w:rPr>
      <w:instrText xml:space="preserve"> DOCPROPERTY "Document number"  \* MERGEFORMAT </w:instrText>
    </w:r>
    <w:r w:rsidRPr="00151C41">
      <w:rPr>
        <w:sz w:val="22"/>
        <w:szCs w:val="22"/>
      </w:rPr>
      <w:fldChar w:fldCharType="separate"/>
    </w:r>
    <w:r w:rsidRPr="00151C41">
      <w:rPr>
        <w:sz w:val="22"/>
        <w:szCs w:val="22"/>
      </w:rPr>
      <w:t>UNEP/OzL.Pro/ExCom/84/72</w:t>
    </w:r>
    <w:r w:rsidRPr="00151C41">
      <w:rPr>
        <w:sz w:val="22"/>
        <w:szCs w:val="22"/>
      </w:rPr>
      <w:fldChar w:fldCharType="end"/>
    </w:r>
  </w:p>
  <w:p w14:paraId="418F19E6" w14:textId="7F0F7028" w:rsidR="00F04D6D" w:rsidRDefault="00F04D6D" w:rsidP="00E7774F">
    <w:pPr>
      <w:bidi/>
      <w:rPr>
        <w:rtl/>
        <w:lang w:bidi="ar-AE"/>
      </w:rPr>
    </w:pPr>
    <w:r>
      <w:rPr>
        <w:sz w:val="22"/>
        <w:szCs w:val="22"/>
        <w:lang w:bidi="ar-AE"/>
      </w:rPr>
      <w:t>Annex I</w:t>
    </w:r>
  </w:p>
  <w:p w14:paraId="29E17502" w14:textId="77777777" w:rsidR="00F04D6D" w:rsidRDefault="00F04D6D" w:rsidP="00E7774F">
    <w:pPr>
      <w:bidi/>
      <w:rPr>
        <w:rtl/>
        <w:lang w:bidi="ar-AE"/>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A82D" w14:textId="77777777" w:rsidR="00F04D6D" w:rsidRDefault="00F04D6D">
    <w:pPr>
      <w:rPr>
        <w:lang w:val="en-US"/>
      </w:rPr>
    </w:pPr>
    <w:r w:rsidRPr="004F3830">
      <w:rPr>
        <w:lang w:val="en-US"/>
      </w:rPr>
      <w:t>UNEP/OzL.Pro/ExCom/84/72</w:t>
    </w:r>
  </w:p>
  <w:p w14:paraId="2A0BF385" w14:textId="495EAFDB" w:rsidR="00F04D6D" w:rsidRDefault="00F04D6D">
    <w:pPr>
      <w:rPr>
        <w:sz w:val="22"/>
        <w:szCs w:val="22"/>
        <w:rtl/>
        <w:lang w:val="en-US" w:bidi="ar-AE"/>
      </w:rPr>
    </w:pPr>
    <w:r>
      <w:rPr>
        <w:sz w:val="22"/>
        <w:szCs w:val="22"/>
        <w:lang w:val="en-US" w:bidi="ar-AE"/>
      </w:rPr>
      <w:t>Annex I</w:t>
    </w:r>
  </w:p>
  <w:p w14:paraId="508D3ABA" w14:textId="77777777" w:rsidR="00485D14" w:rsidRPr="00151C41" w:rsidRDefault="00485D14">
    <w:pPr>
      <w:rPr>
        <w:lang w:val="en-US"/>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792EE" w14:textId="77777777" w:rsidR="00F04D6D" w:rsidRDefault="00F04D6D" w:rsidP="006E6FCC">
    <w:pPr>
      <w:bidi/>
      <w:jc w:val="right"/>
      <w:rPr>
        <w:sz w:val="22"/>
        <w:szCs w:val="22"/>
      </w:rPr>
    </w:pPr>
    <w:r w:rsidRPr="00151C41">
      <w:rPr>
        <w:sz w:val="22"/>
        <w:szCs w:val="22"/>
      </w:rPr>
      <w:fldChar w:fldCharType="begin"/>
    </w:r>
    <w:r w:rsidRPr="00151C41">
      <w:rPr>
        <w:sz w:val="22"/>
        <w:szCs w:val="22"/>
      </w:rPr>
      <w:instrText xml:space="preserve"> DOCPROPERTY "Document number"  \* MERGEFORMAT </w:instrText>
    </w:r>
    <w:r w:rsidRPr="00151C41">
      <w:rPr>
        <w:sz w:val="22"/>
        <w:szCs w:val="22"/>
      </w:rPr>
      <w:fldChar w:fldCharType="separate"/>
    </w:r>
    <w:r w:rsidRPr="00151C41">
      <w:rPr>
        <w:sz w:val="22"/>
        <w:szCs w:val="22"/>
      </w:rPr>
      <w:t>UNEP/OzL.Pro/ExCom/84/72</w:t>
    </w:r>
    <w:r w:rsidRPr="00151C41">
      <w:rPr>
        <w:sz w:val="22"/>
        <w:szCs w:val="22"/>
      </w:rPr>
      <w:fldChar w:fldCharType="end"/>
    </w:r>
  </w:p>
  <w:p w14:paraId="07BC7E1F" w14:textId="77777777" w:rsidR="00F04D6D" w:rsidRDefault="00F04D6D" w:rsidP="006E6FCC">
    <w:pPr>
      <w:bidi/>
      <w:jc w:val="right"/>
      <w:rPr>
        <w:sz w:val="22"/>
        <w:szCs w:val="22"/>
        <w:rtl/>
        <w:lang w:val="en-US" w:bidi="ar-AE"/>
      </w:rPr>
    </w:pPr>
    <w:r>
      <w:rPr>
        <w:rFonts w:hint="cs"/>
        <w:sz w:val="22"/>
        <w:szCs w:val="22"/>
        <w:rtl/>
        <w:lang w:val="en-US" w:bidi="ar-AE"/>
      </w:rPr>
      <w:t>المُرفق الأول</w:t>
    </w:r>
  </w:p>
  <w:p w14:paraId="653F0D94" w14:textId="77777777" w:rsidR="00F04D6D" w:rsidRPr="006E6FCC" w:rsidRDefault="00F04D6D" w:rsidP="006E6FCC">
    <w:pPr>
      <w:bidi/>
      <w:jc w:val="right"/>
      <w:rPr>
        <w:sz w:val="22"/>
        <w:szCs w:val="22"/>
        <w:rtl/>
        <w:lang w:val="en-US" w:bidi="ar-AE"/>
      </w:rPr>
    </w:pPr>
  </w:p>
  <w:p w14:paraId="3EF8C7F3" w14:textId="77777777" w:rsidR="00F04D6D" w:rsidRPr="006E6FCC" w:rsidRDefault="00F04D6D" w:rsidP="006E6FCC">
    <w:pPr>
      <w:bidi/>
      <w:jc w:val="right"/>
      <w:rPr>
        <w:sz w:val="22"/>
        <w:szCs w:val="22"/>
        <w:lang w:val="en-US" w:bidi="ar-AE"/>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A79E8" w14:textId="77777777" w:rsidR="00F04D6D" w:rsidRPr="00151C41" w:rsidRDefault="00F04D6D" w:rsidP="002001D8">
    <w:pPr>
      <w:bidi/>
      <w:rPr>
        <w:sz w:val="22"/>
        <w:szCs w:val="22"/>
        <w:rtl/>
        <w:lang w:bidi="ar-AE"/>
      </w:rPr>
    </w:pPr>
    <w:r w:rsidRPr="00151C41">
      <w:rPr>
        <w:sz w:val="22"/>
        <w:szCs w:val="22"/>
      </w:rPr>
      <w:fldChar w:fldCharType="begin"/>
    </w:r>
    <w:r w:rsidRPr="00151C41">
      <w:rPr>
        <w:sz w:val="22"/>
        <w:szCs w:val="22"/>
      </w:rPr>
      <w:instrText xml:space="preserve"> DOCPROPERTY "Document number"  \* MERGEFORMAT </w:instrText>
    </w:r>
    <w:r w:rsidRPr="00151C41">
      <w:rPr>
        <w:sz w:val="22"/>
        <w:szCs w:val="22"/>
      </w:rPr>
      <w:fldChar w:fldCharType="separate"/>
    </w:r>
    <w:r w:rsidRPr="00151C41">
      <w:rPr>
        <w:sz w:val="22"/>
        <w:szCs w:val="22"/>
      </w:rPr>
      <w:t>UNEP/OzL.Pro/ExCom/84/72</w:t>
    </w:r>
    <w:r w:rsidRPr="00151C41">
      <w:rPr>
        <w:sz w:val="22"/>
        <w:szCs w:val="22"/>
      </w:rPr>
      <w:fldChar w:fldCharType="end"/>
    </w:r>
  </w:p>
  <w:p w14:paraId="3C32E99D" w14:textId="1D05295B" w:rsidR="00F04D6D" w:rsidRDefault="00F04D6D" w:rsidP="00E7774F">
    <w:pPr>
      <w:bidi/>
      <w:rPr>
        <w:rtl/>
        <w:lang w:bidi="ar-AE"/>
      </w:rPr>
    </w:pPr>
    <w:r>
      <w:rPr>
        <w:sz w:val="22"/>
        <w:szCs w:val="22"/>
        <w:lang w:bidi="ar-AE"/>
      </w:rPr>
      <w:t>Annex II</w:t>
    </w:r>
  </w:p>
  <w:p w14:paraId="0838FCE3" w14:textId="77777777" w:rsidR="00F04D6D" w:rsidRDefault="00F04D6D" w:rsidP="00E7774F">
    <w:pPr>
      <w:bidi/>
      <w:rPr>
        <w:rtl/>
        <w:lang w:bidi="ar-AE"/>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88F2D" w14:textId="77777777" w:rsidR="00F04D6D" w:rsidRPr="00151C41" w:rsidRDefault="00F04D6D" w:rsidP="00151C41">
    <w:pPr>
      <w:rPr>
        <w:sz w:val="22"/>
        <w:szCs w:val="22"/>
        <w:rtl/>
        <w:lang w:bidi="ar-AE"/>
      </w:rPr>
    </w:pPr>
    <w:r w:rsidRPr="00151C41">
      <w:rPr>
        <w:sz w:val="22"/>
        <w:szCs w:val="22"/>
      </w:rPr>
      <w:fldChar w:fldCharType="begin"/>
    </w:r>
    <w:r w:rsidRPr="00151C41">
      <w:rPr>
        <w:sz w:val="22"/>
        <w:szCs w:val="22"/>
      </w:rPr>
      <w:instrText xml:space="preserve"> DOCPROPERTY "Document number"  \* MERGEFORMAT </w:instrText>
    </w:r>
    <w:r w:rsidRPr="00151C41">
      <w:rPr>
        <w:sz w:val="22"/>
        <w:szCs w:val="22"/>
      </w:rPr>
      <w:fldChar w:fldCharType="separate"/>
    </w:r>
    <w:r w:rsidRPr="00151C41">
      <w:rPr>
        <w:sz w:val="22"/>
        <w:szCs w:val="22"/>
      </w:rPr>
      <w:t>UNEP/OzL.Pro/ExCom/84/72</w:t>
    </w:r>
    <w:r w:rsidRPr="00151C41">
      <w:rPr>
        <w:sz w:val="22"/>
        <w:szCs w:val="22"/>
      </w:rPr>
      <w:fldChar w:fldCharType="end"/>
    </w:r>
  </w:p>
  <w:p w14:paraId="0EE969FF" w14:textId="2302F6A8" w:rsidR="00F04D6D" w:rsidRPr="00EB511A" w:rsidRDefault="00F04D6D" w:rsidP="00845789">
    <w:pPr>
      <w:jc w:val="left"/>
      <w:rPr>
        <w:sz w:val="22"/>
        <w:szCs w:val="22"/>
      </w:rPr>
    </w:pPr>
    <w:r>
      <w:rPr>
        <w:sz w:val="22"/>
        <w:szCs w:val="22"/>
      </w:rPr>
      <w:t>Annex II</w:t>
    </w:r>
  </w:p>
  <w:p w14:paraId="2B941B67" w14:textId="77777777" w:rsidR="00F04D6D" w:rsidRDefault="00F04D6D">
    <w:pPr>
      <w:rPr>
        <w:rtl/>
        <w:lang w:val="en-US"/>
      </w:rPr>
    </w:pPr>
  </w:p>
  <w:p w14:paraId="6BEC07FF" w14:textId="77777777" w:rsidR="00F04D6D" w:rsidRPr="00151C41" w:rsidRDefault="00F04D6D">
    <w:pPr>
      <w:rPr>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B1E92" w14:textId="77777777" w:rsidR="00F04D6D" w:rsidRPr="002001D8" w:rsidRDefault="00F04D6D" w:rsidP="002001D8">
    <w:pPr>
      <w:bidi/>
      <w:jc w:val="right"/>
      <w:rPr>
        <w:sz w:val="22"/>
        <w:szCs w:val="22"/>
        <w:lang w:bidi="ar-SA"/>
      </w:rPr>
    </w:pPr>
    <w:r w:rsidRPr="002001D8">
      <w:rPr>
        <w:sz w:val="22"/>
        <w:szCs w:val="22"/>
        <w:lang w:bidi="ar-SA"/>
      </w:rPr>
      <w:fldChar w:fldCharType="begin"/>
    </w:r>
    <w:r w:rsidRPr="002001D8">
      <w:rPr>
        <w:sz w:val="22"/>
        <w:szCs w:val="22"/>
        <w:lang w:bidi="ar-SA"/>
      </w:rPr>
      <w:instrText xml:space="preserve"> DOCPROPERTY "Document number"  \* MERGEFORMAT </w:instrText>
    </w:r>
    <w:r w:rsidRPr="002001D8">
      <w:rPr>
        <w:sz w:val="22"/>
        <w:szCs w:val="22"/>
        <w:lang w:bidi="ar-SA"/>
      </w:rPr>
      <w:fldChar w:fldCharType="separate"/>
    </w:r>
    <w:r w:rsidRPr="002001D8">
      <w:rPr>
        <w:sz w:val="22"/>
        <w:szCs w:val="22"/>
        <w:lang w:bidi="ar-SA"/>
      </w:rPr>
      <w:t>UNEP/OzL.Pro/ExCom/84/72</w:t>
    </w:r>
    <w:r w:rsidRPr="002001D8">
      <w:rPr>
        <w:sz w:val="22"/>
        <w:szCs w:val="22"/>
        <w:lang w:bidi="ar-SA"/>
      </w:rPr>
      <w:fldChar w:fldCharType="end"/>
    </w:r>
  </w:p>
  <w:p w14:paraId="3820908B" w14:textId="0AB3A12F" w:rsidR="00F04D6D" w:rsidRPr="002001D8" w:rsidRDefault="00F04D6D" w:rsidP="002001D8">
    <w:pPr>
      <w:bidi/>
      <w:jc w:val="right"/>
      <w:rPr>
        <w:sz w:val="22"/>
        <w:szCs w:val="22"/>
        <w:lang w:val="en-US" w:bidi="ar-AE"/>
      </w:rPr>
    </w:pPr>
    <w:r>
      <w:rPr>
        <w:rFonts w:hint="cs"/>
        <w:sz w:val="22"/>
        <w:szCs w:val="22"/>
        <w:rtl/>
        <w:lang w:bidi="ar-SA"/>
      </w:rPr>
      <w:t>المُرفق الثاني</w:t>
    </w:r>
  </w:p>
  <w:p w14:paraId="5456059A" w14:textId="77777777" w:rsidR="00F04D6D" w:rsidRPr="00E7774F" w:rsidRDefault="00F04D6D" w:rsidP="002001D8">
    <w:pPr>
      <w:jc w:val="right"/>
      <w:rPr>
        <w:sz w:val="22"/>
        <w:szCs w:val="22"/>
        <w:lang w:val="en-US" w:bidi="ar-SA"/>
      </w:rPr>
    </w:pPr>
  </w:p>
  <w:p w14:paraId="0321CE60" w14:textId="77777777" w:rsidR="00F04D6D" w:rsidRPr="00E7774F" w:rsidRDefault="00F04D6D" w:rsidP="002001D8">
    <w:pPr>
      <w:jc w:val="right"/>
      <w:rPr>
        <w:sz w:val="22"/>
        <w:szCs w:val="22"/>
        <w:lang w:val="en-US" w:bidi="ar-S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4AEBEA"/>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F9F5536"/>
    <w:multiLevelType w:val="hybridMultilevel"/>
    <w:tmpl w:val="89841DF0"/>
    <w:lvl w:ilvl="0" w:tplc="5578539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F053A"/>
    <w:multiLevelType w:val="hybridMultilevel"/>
    <w:tmpl w:val="84B69B38"/>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5"/>
  </w:num>
  <w:num w:numId="4">
    <w:abstractNumId w:val="6"/>
  </w:num>
  <w:num w:numId="5">
    <w:abstractNumId w:val="8"/>
  </w:num>
  <w:num w:numId="6">
    <w:abstractNumId w:val="4"/>
  </w:num>
  <w:num w:numId="7">
    <w:abstractNumId w:val="0"/>
  </w:num>
  <w:num w:numId="8">
    <w:abstractNumId w:val="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696"/>
    <w:rsid w:val="00005F7A"/>
    <w:rsid w:val="00013372"/>
    <w:rsid w:val="0004254A"/>
    <w:rsid w:val="00052CCE"/>
    <w:rsid w:val="00065CA1"/>
    <w:rsid w:val="000736A8"/>
    <w:rsid w:val="000777A8"/>
    <w:rsid w:val="000B4770"/>
    <w:rsid w:val="000C2057"/>
    <w:rsid w:val="000C2FE8"/>
    <w:rsid w:val="000E7D77"/>
    <w:rsid w:val="001145F6"/>
    <w:rsid w:val="00140EED"/>
    <w:rsid w:val="00151C41"/>
    <w:rsid w:val="00152041"/>
    <w:rsid w:val="00153BD1"/>
    <w:rsid w:val="00162B8F"/>
    <w:rsid w:val="001A20B6"/>
    <w:rsid w:val="001E72B6"/>
    <w:rsid w:val="002001D8"/>
    <w:rsid w:val="0020270F"/>
    <w:rsid w:val="0020465E"/>
    <w:rsid w:val="002248B3"/>
    <w:rsid w:val="002348D9"/>
    <w:rsid w:val="00257D3B"/>
    <w:rsid w:val="00273A6F"/>
    <w:rsid w:val="002C0771"/>
    <w:rsid w:val="002E3D3E"/>
    <w:rsid w:val="002F505F"/>
    <w:rsid w:val="00311A8A"/>
    <w:rsid w:val="003123A2"/>
    <w:rsid w:val="00326680"/>
    <w:rsid w:val="00333639"/>
    <w:rsid w:val="003623C0"/>
    <w:rsid w:val="0039017A"/>
    <w:rsid w:val="00397D60"/>
    <w:rsid w:val="003C3996"/>
    <w:rsid w:val="003D1EF5"/>
    <w:rsid w:val="003D37FE"/>
    <w:rsid w:val="003D54D2"/>
    <w:rsid w:val="003F2852"/>
    <w:rsid w:val="00400CFA"/>
    <w:rsid w:val="00437E7A"/>
    <w:rsid w:val="0044567F"/>
    <w:rsid w:val="00461705"/>
    <w:rsid w:val="0047428D"/>
    <w:rsid w:val="00484208"/>
    <w:rsid w:val="00485D14"/>
    <w:rsid w:val="004943D0"/>
    <w:rsid w:val="00495A30"/>
    <w:rsid w:val="00496C53"/>
    <w:rsid w:val="004C5B74"/>
    <w:rsid w:val="004D263A"/>
    <w:rsid w:val="004E0259"/>
    <w:rsid w:val="004F3830"/>
    <w:rsid w:val="00534E5E"/>
    <w:rsid w:val="00537358"/>
    <w:rsid w:val="00542698"/>
    <w:rsid w:val="00560FF8"/>
    <w:rsid w:val="00595905"/>
    <w:rsid w:val="005A2323"/>
    <w:rsid w:val="005C23E4"/>
    <w:rsid w:val="005C37D5"/>
    <w:rsid w:val="005E5F9C"/>
    <w:rsid w:val="00612DC9"/>
    <w:rsid w:val="006337DF"/>
    <w:rsid w:val="00642E5C"/>
    <w:rsid w:val="00662A73"/>
    <w:rsid w:val="006733AF"/>
    <w:rsid w:val="006809A1"/>
    <w:rsid w:val="00696D4C"/>
    <w:rsid w:val="006A70D9"/>
    <w:rsid w:val="006A72C9"/>
    <w:rsid w:val="006E3B22"/>
    <w:rsid w:val="006E6FCC"/>
    <w:rsid w:val="006F6A85"/>
    <w:rsid w:val="00704003"/>
    <w:rsid w:val="00786775"/>
    <w:rsid w:val="00792ED3"/>
    <w:rsid w:val="007970F8"/>
    <w:rsid w:val="007D0C76"/>
    <w:rsid w:val="007E5D09"/>
    <w:rsid w:val="00810B43"/>
    <w:rsid w:val="00823652"/>
    <w:rsid w:val="008276FF"/>
    <w:rsid w:val="00827730"/>
    <w:rsid w:val="00845789"/>
    <w:rsid w:val="00852696"/>
    <w:rsid w:val="00871FEA"/>
    <w:rsid w:val="00877EEE"/>
    <w:rsid w:val="008F1241"/>
    <w:rsid w:val="008F5DA0"/>
    <w:rsid w:val="00935B47"/>
    <w:rsid w:val="00980C2E"/>
    <w:rsid w:val="009876A5"/>
    <w:rsid w:val="00997555"/>
    <w:rsid w:val="009D1E59"/>
    <w:rsid w:val="00A16E68"/>
    <w:rsid w:val="00A17915"/>
    <w:rsid w:val="00A32664"/>
    <w:rsid w:val="00A44778"/>
    <w:rsid w:val="00A53337"/>
    <w:rsid w:val="00A748F5"/>
    <w:rsid w:val="00AB4886"/>
    <w:rsid w:val="00B035E5"/>
    <w:rsid w:val="00B11DB6"/>
    <w:rsid w:val="00B1236D"/>
    <w:rsid w:val="00B25E78"/>
    <w:rsid w:val="00B262FC"/>
    <w:rsid w:val="00B26497"/>
    <w:rsid w:val="00B27C72"/>
    <w:rsid w:val="00B37246"/>
    <w:rsid w:val="00B40E87"/>
    <w:rsid w:val="00B45B84"/>
    <w:rsid w:val="00B507FC"/>
    <w:rsid w:val="00B63B51"/>
    <w:rsid w:val="00B67298"/>
    <w:rsid w:val="00B7325C"/>
    <w:rsid w:val="00B81E83"/>
    <w:rsid w:val="00B960AE"/>
    <w:rsid w:val="00BE3D61"/>
    <w:rsid w:val="00BE5155"/>
    <w:rsid w:val="00C0749D"/>
    <w:rsid w:val="00C202BC"/>
    <w:rsid w:val="00C52F15"/>
    <w:rsid w:val="00C61B0A"/>
    <w:rsid w:val="00C81239"/>
    <w:rsid w:val="00C94E3B"/>
    <w:rsid w:val="00D00A86"/>
    <w:rsid w:val="00D0458A"/>
    <w:rsid w:val="00D06C44"/>
    <w:rsid w:val="00D23879"/>
    <w:rsid w:val="00D918D8"/>
    <w:rsid w:val="00D91BF2"/>
    <w:rsid w:val="00DE5671"/>
    <w:rsid w:val="00E02B72"/>
    <w:rsid w:val="00E1360E"/>
    <w:rsid w:val="00E53C5F"/>
    <w:rsid w:val="00E76818"/>
    <w:rsid w:val="00E7774F"/>
    <w:rsid w:val="00E918EF"/>
    <w:rsid w:val="00EB511A"/>
    <w:rsid w:val="00EC108E"/>
    <w:rsid w:val="00EC2169"/>
    <w:rsid w:val="00EC559F"/>
    <w:rsid w:val="00EE07B7"/>
    <w:rsid w:val="00EF033E"/>
    <w:rsid w:val="00EF3FEE"/>
    <w:rsid w:val="00F04D6D"/>
    <w:rsid w:val="00F1414F"/>
    <w:rsid w:val="00F27761"/>
    <w:rsid w:val="00F4371B"/>
    <w:rsid w:val="00F50341"/>
    <w:rsid w:val="00F510BC"/>
    <w:rsid w:val="00F66FEB"/>
    <w:rsid w:val="00F70BC0"/>
    <w:rsid w:val="00F752E0"/>
    <w:rsid w:val="00F804BB"/>
    <w:rsid w:val="00F82DC5"/>
    <w:rsid w:val="00F961CF"/>
    <w:rsid w:val="00FA1701"/>
    <w:rsid w:val="00FB5D69"/>
    <w:rsid w:val="00FE2167"/>
    <w:rsid w:val="00FF42E9"/>
    <w:rsid w:val="00FF724C"/>
    <w:rsid w:val="00FF79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C8C2907"/>
  <w15:docId w15:val="{BD827306-EE9F-48BD-8CE9-1EF9EDDB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259"/>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4E025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4E0259"/>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4E0259"/>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4E0259"/>
    <w:pPr>
      <w:keepNext/>
      <w:numPr>
        <w:ilvl w:val="3"/>
        <w:numId w:val="1"/>
      </w:numPr>
      <w:spacing w:before="240" w:after="60"/>
      <w:outlineLvl w:val="3"/>
    </w:pPr>
  </w:style>
  <w:style w:type="paragraph" w:styleId="Heading5">
    <w:name w:val="heading 5"/>
    <w:basedOn w:val="Normal"/>
    <w:next w:val="Normal"/>
    <w:qFormat/>
    <w:rsid w:val="004E0259"/>
    <w:pPr>
      <w:keepNext/>
      <w:numPr>
        <w:numId w:val="6"/>
      </w:numPr>
      <w:spacing w:after="240"/>
      <w:ind w:left="3600" w:hanging="720"/>
      <w:outlineLvl w:val="4"/>
    </w:pPr>
  </w:style>
  <w:style w:type="paragraph" w:styleId="Heading6">
    <w:name w:val="heading 6"/>
    <w:basedOn w:val="Normal"/>
    <w:next w:val="Normal"/>
    <w:qFormat/>
    <w:rsid w:val="004E0259"/>
    <w:pPr>
      <w:numPr>
        <w:ilvl w:val="5"/>
        <w:numId w:val="1"/>
      </w:numPr>
      <w:spacing w:before="240" w:after="60"/>
      <w:outlineLvl w:val="5"/>
    </w:pPr>
    <w:rPr>
      <w:rFonts w:ascii="Arial" w:hAnsi="Arial"/>
      <w:i/>
    </w:rPr>
  </w:style>
  <w:style w:type="paragraph" w:styleId="Heading7">
    <w:name w:val="heading 7"/>
    <w:basedOn w:val="Normal"/>
    <w:next w:val="Normal"/>
    <w:qFormat/>
    <w:rsid w:val="004E0259"/>
    <w:pPr>
      <w:numPr>
        <w:ilvl w:val="6"/>
        <w:numId w:val="1"/>
      </w:numPr>
      <w:spacing w:before="240" w:after="60"/>
      <w:outlineLvl w:val="6"/>
    </w:pPr>
    <w:rPr>
      <w:rFonts w:ascii="Arial" w:hAnsi="Arial"/>
    </w:rPr>
  </w:style>
  <w:style w:type="paragraph" w:styleId="Heading8">
    <w:name w:val="heading 8"/>
    <w:basedOn w:val="Normal"/>
    <w:next w:val="Normal"/>
    <w:qFormat/>
    <w:rsid w:val="004E0259"/>
    <w:pPr>
      <w:outlineLvl w:val="7"/>
    </w:pPr>
    <w:rPr>
      <w:b/>
    </w:rPr>
  </w:style>
  <w:style w:type="paragraph" w:styleId="Heading9">
    <w:name w:val="heading 9"/>
    <w:basedOn w:val="Normal"/>
    <w:next w:val="Normal"/>
    <w:qFormat/>
    <w:rsid w:val="004E025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E0259"/>
    <w:pPr>
      <w:numPr>
        <w:numId w:val="2"/>
      </w:numPr>
    </w:pPr>
  </w:style>
  <w:style w:type="paragraph" w:styleId="Header">
    <w:name w:val="header"/>
    <w:basedOn w:val="Normal"/>
    <w:rsid w:val="004E0259"/>
    <w:pPr>
      <w:tabs>
        <w:tab w:val="center" w:pos="4320"/>
        <w:tab w:val="right" w:pos="8640"/>
      </w:tabs>
    </w:pPr>
  </w:style>
  <w:style w:type="paragraph" w:customStyle="1" w:styleId="sub-title">
    <w:name w:val="sub-title"/>
    <w:rsid w:val="004E0259"/>
    <w:pPr>
      <w:jc w:val="both"/>
      <w:outlineLvl w:val="0"/>
    </w:pPr>
    <w:rPr>
      <w:b/>
      <w:noProof/>
      <w:sz w:val="22"/>
      <w:szCs w:val="22"/>
    </w:rPr>
  </w:style>
  <w:style w:type="paragraph" w:customStyle="1" w:styleId="Title1">
    <w:name w:val="Title1"/>
    <w:rsid w:val="004E0259"/>
    <w:pPr>
      <w:jc w:val="center"/>
      <w:outlineLvl w:val="0"/>
    </w:pPr>
    <w:rPr>
      <w:b/>
      <w:caps/>
      <w:sz w:val="22"/>
      <w:szCs w:val="22"/>
      <w:lang w:val="en-GB"/>
    </w:rPr>
  </w:style>
  <w:style w:type="paragraph" w:customStyle="1" w:styleId="Decision">
    <w:name w:val="Decision"/>
    <w:basedOn w:val="Normal"/>
    <w:rsid w:val="004E0259"/>
    <w:pPr>
      <w:keepLines/>
      <w:jc w:val="right"/>
    </w:pPr>
    <w:rPr>
      <w:b/>
    </w:rPr>
  </w:style>
  <w:style w:type="paragraph" w:customStyle="1" w:styleId="0Heading0">
    <w:name w:val="0 Heading 0"/>
    <w:rsid w:val="004E0259"/>
    <w:rPr>
      <w:sz w:val="22"/>
      <w:szCs w:val="22"/>
      <w:lang w:val="en-GB"/>
    </w:rPr>
  </w:style>
  <w:style w:type="paragraph" w:styleId="Footer">
    <w:name w:val="footer"/>
    <w:basedOn w:val="Normal"/>
    <w:link w:val="FooterChar"/>
    <w:rsid w:val="004E0259"/>
    <w:pPr>
      <w:tabs>
        <w:tab w:val="center" w:pos="4320"/>
        <w:tab w:val="right" w:pos="8640"/>
      </w:tabs>
    </w:pPr>
  </w:style>
  <w:style w:type="numbering" w:styleId="1ai">
    <w:name w:val="Outline List 1"/>
    <w:basedOn w:val="NoList"/>
    <w:semiHidden/>
    <w:rsid w:val="004E0259"/>
    <w:pPr>
      <w:numPr>
        <w:numId w:val="3"/>
      </w:numPr>
    </w:pPr>
  </w:style>
  <w:style w:type="numbering" w:styleId="ArticleSection">
    <w:name w:val="Outline List 3"/>
    <w:basedOn w:val="NoList"/>
    <w:semiHidden/>
    <w:rsid w:val="004E0259"/>
    <w:pPr>
      <w:numPr>
        <w:numId w:val="4"/>
      </w:numPr>
    </w:pPr>
  </w:style>
  <w:style w:type="paragraph" w:styleId="BlockText">
    <w:name w:val="Block Text"/>
    <w:basedOn w:val="Normal"/>
    <w:semiHidden/>
    <w:rsid w:val="004E0259"/>
    <w:pPr>
      <w:spacing w:after="120"/>
      <w:ind w:left="1440" w:right="1440"/>
    </w:pPr>
  </w:style>
  <w:style w:type="paragraph" w:styleId="BodyText3">
    <w:name w:val="Body Text 3"/>
    <w:basedOn w:val="Normal"/>
    <w:semiHidden/>
    <w:rsid w:val="004E0259"/>
    <w:pPr>
      <w:spacing w:after="120"/>
    </w:pPr>
    <w:rPr>
      <w:sz w:val="16"/>
      <w:szCs w:val="16"/>
    </w:rPr>
  </w:style>
  <w:style w:type="paragraph" w:styleId="BodyTextIndent3">
    <w:name w:val="Body Text Indent 3"/>
    <w:basedOn w:val="Normal"/>
    <w:semiHidden/>
    <w:rsid w:val="004E0259"/>
    <w:pPr>
      <w:spacing w:after="120"/>
      <w:ind w:left="360"/>
    </w:pPr>
    <w:rPr>
      <w:sz w:val="16"/>
      <w:szCs w:val="16"/>
    </w:rPr>
  </w:style>
  <w:style w:type="paragraph" w:styleId="PlainText">
    <w:name w:val="Plain Text"/>
    <w:basedOn w:val="Normal"/>
    <w:semiHidden/>
    <w:rsid w:val="004E0259"/>
    <w:rPr>
      <w:rFonts w:ascii="Courier New" w:hAnsi="Courier New" w:cs="Courier New"/>
      <w:sz w:val="20"/>
    </w:rPr>
  </w:style>
  <w:style w:type="table" w:styleId="Table3Deffects1">
    <w:name w:val="Table 3D effects 1"/>
    <w:basedOn w:val="TableNormal"/>
    <w:semiHidden/>
    <w:rsid w:val="004E025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E025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E025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E025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E025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E025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E025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E025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E025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E025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E025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E025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E025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E025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E025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E025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E025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E02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E025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E025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E025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E025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E025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E025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E025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E025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E025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E025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E025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E025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E025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E025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E025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E025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E025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E025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E02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E025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E025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E025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E0259"/>
    <w:rPr>
      <w:sz w:val="24"/>
      <w:lang w:val="en-GB" w:bidi="ar-DZ"/>
    </w:rPr>
  </w:style>
  <w:style w:type="paragraph" w:customStyle="1" w:styleId="Header4">
    <w:name w:val="Header4"/>
    <w:aliases w:val="Para 4"/>
    <w:basedOn w:val="Normal"/>
    <w:next w:val="Normal"/>
    <w:rsid w:val="004E025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E0259"/>
    <w:rPr>
      <w:sz w:val="16"/>
      <w:szCs w:val="16"/>
    </w:rPr>
  </w:style>
  <w:style w:type="paragraph" w:styleId="Subtitle">
    <w:name w:val="Subtitle"/>
    <w:basedOn w:val="Normal"/>
    <w:qFormat/>
    <w:rsid w:val="004E0259"/>
    <w:pPr>
      <w:spacing w:after="60"/>
      <w:jc w:val="center"/>
      <w:outlineLvl w:val="1"/>
    </w:pPr>
    <w:rPr>
      <w:rFonts w:ascii="Arial" w:hAnsi="Arial" w:cs="Arial"/>
    </w:rPr>
  </w:style>
  <w:style w:type="paragraph" w:styleId="Title">
    <w:name w:val="Title"/>
    <w:basedOn w:val="Normal"/>
    <w:qFormat/>
    <w:rsid w:val="004E0259"/>
    <w:pPr>
      <w:spacing w:before="240" w:after="60"/>
      <w:jc w:val="center"/>
      <w:outlineLvl w:val="0"/>
    </w:pPr>
    <w:rPr>
      <w:rFonts w:ascii="Arial" w:hAnsi="Arial" w:cs="Arial"/>
      <w:b/>
      <w:bCs/>
      <w:kern w:val="28"/>
    </w:rPr>
  </w:style>
  <w:style w:type="paragraph" w:styleId="Date">
    <w:name w:val="Date"/>
    <w:basedOn w:val="Normal"/>
    <w:next w:val="Normal"/>
    <w:rsid w:val="004E0259"/>
  </w:style>
  <w:style w:type="character" w:styleId="PlaceholderText">
    <w:name w:val="Placeholder Text"/>
    <w:basedOn w:val="DefaultParagraphFont"/>
    <w:uiPriority w:val="99"/>
    <w:semiHidden/>
    <w:rsid w:val="004E0259"/>
    <w:rPr>
      <w:color w:val="808080"/>
    </w:rPr>
  </w:style>
  <w:style w:type="paragraph" w:styleId="BalloonText">
    <w:name w:val="Balloon Text"/>
    <w:basedOn w:val="Normal"/>
    <w:link w:val="BalloonTextChar"/>
    <w:uiPriority w:val="99"/>
    <w:semiHidden/>
    <w:unhideWhenUsed/>
    <w:rsid w:val="004E0259"/>
    <w:rPr>
      <w:rFonts w:ascii="Tahoma" w:hAnsi="Tahoma" w:cs="Tahoma"/>
      <w:sz w:val="16"/>
      <w:szCs w:val="16"/>
    </w:rPr>
  </w:style>
  <w:style w:type="character" w:customStyle="1" w:styleId="BalloonTextChar">
    <w:name w:val="Balloon Text Char"/>
    <w:basedOn w:val="DefaultParagraphFont"/>
    <w:link w:val="BalloonText"/>
    <w:uiPriority w:val="99"/>
    <w:semiHidden/>
    <w:rsid w:val="004E0259"/>
    <w:rPr>
      <w:rFonts w:ascii="Tahoma" w:hAnsi="Tahoma" w:cs="Tahoma"/>
      <w:sz w:val="16"/>
      <w:szCs w:val="16"/>
      <w:lang w:val="en-GB"/>
    </w:rPr>
  </w:style>
  <w:style w:type="paragraph" w:styleId="CommentText">
    <w:name w:val="annotation text"/>
    <w:basedOn w:val="Normal"/>
    <w:link w:val="CommentTextChar"/>
    <w:uiPriority w:val="99"/>
    <w:semiHidden/>
    <w:unhideWhenUsed/>
    <w:rsid w:val="004E0259"/>
    <w:rPr>
      <w:sz w:val="20"/>
    </w:rPr>
  </w:style>
  <w:style w:type="character" w:customStyle="1" w:styleId="CommentTextChar">
    <w:name w:val="Comment Text Char"/>
    <w:basedOn w:val="DefaultParagraphFont"/>
    <w:link w:val="CommentText"/>
    <w:uiPriority w:val="99"/>
    <w:semiHidden/>
    <w:rsid w:val="004E0259"/>
    <w:rPr>
      <w:lang w:val="en-GB"/>
    </w:rPr>
  </w:style>
  <w:style w:type="paragraph" w:styleId="CommentSubject">
    <w:name w:val="annotation subject"/>
    <w:basedOn w:val="CommentText"/>
    <w:next w:val="CommentText"/>
    <w:link w:val="CommentSubjectChar"/>
    <w:uiPriority w:val="99"/>
    <w:semiHidden/>
    <w:unhideWhenUsed/>
    <w:rsid w:val="004E0259"/>
    <w:rPr>
      <w:b/>
      <w:bCs/>
    </w:rPr>
  </w:style>
  <w:style w:type="character" w:customStyle="1" w:styleId="CommentSubjectChar">
    <w:name w:val="Comment Subject Char"/>
    <w:basedOn w:val="CommentTextChar"/>
    <w:link w:val="CommentSubject"/>
    <w:uiPriority w:val="99"/>
    <w:semiHidden/>
    <w:rsid w:val="004E0259"/>
    <w:rPr>
      <w:b/>
      <w:bCs/>
      <w:lang w:val="en-GB"/>
    </w:rPr>
  </w:style>
  <w:style w:type="paragraph" w:customStyle="1" w:styleId="StyleHeader4Para4Left0Firstline0">
    <w:name w:val="Style Header4Para 4 + Left:  0&quot; First line:  0&quot;"/>
    <w:basedOn w:val="Header4"/>
    <w:rsid w:val="004E0259"/>
    <w:pPr>
      <w:ind w:left="0" w:firstLine="0"/>
    </w:pPr>
    <w:rPr>
      <w:sz w:val="20"/>
    </w:rPr>
  </w:style>
  <w:style w:type="paragraph" w:styleId="Caption">
    <w:name w:val="caption"/>
    <w:basedOn w:val="Normal"/>
    <w:next w:val="Normal"/>
    <w:qFormat/>
    <w:rsid w:val="004E0259"/>
    <w:pPr>
      <w:bidi/>
      <w:ind w:left="180" w:hanging="180"/>
      <w:jc w:val="lowKashida"/>
    </w:pPr>
    <w:rPr>
      <w:rFonts w:cs="Simplified Arabic"/>
      <w:szCs w:val="32"/>
      <w:lang w:val="en-US" w:eastAsia="en-CA"/>
    </w:rPr>
  </w:style>
  <w:style w:type="character" w:styleId="PageNumber">
    <w:name w:val="page number"/>
    <w:basedOn w:val="DefaultParagraphFont"/>
    <w:semiHidden/>
    <w:rsid w:val="004E0259"/>
  </w:style>
  <w:style w:type="character" w:customStyle="1" w:styleId="FooterChar">
    <w:name w:val="Footer Char"/>
    <w:basedOn w:val="DefaultParagraphFont"/>
    <w:link w:val="Footer"/>
    <w:uiPriority w:val="99"/>
    <w:rsid w:val="004E0259"/>
    <w:rPr>
      <w:sz w:val="24"/>
      <w:lang w:val="en-GB" w:bidi="ar-DZ"/>
    </w:rPr>
  </w:style>
  <w:style w:type="paragraph" w:styleId="ListParagraph">
    <w:name w:val="List Paragraph"/>
    <w:aliases w:val="List of Tables"/>
    <w:basedOn w:val="Normal"/>
    <w:uiPriority w:val="34"/>
    <w:qFormat/>
    <w:rsid w:val="00D00A86"/>
    <w:pPr>
      <w:ind w:left="720"/>
      <w:contextualSpacing/>
    </w:pPr>
  </w:style>
  <w:style w:type="paragraph" w:styleId="FootnoteText">
    <w:name w:val="footnote text"/>
    <w:basedOn w:val="Normal"/>
    <w:link w:val="FootnoteTextChar"/>
    <w:uiPriority w:val="99"/>
    <w:unhideWhenUsed/>
    <w:rsid w:val="00005F7A"/>
    <w:rPr>
      <w:sz w:val="20"/>
      <w:lang w:bidi="ar-SA"/>
    </w:rPr>
  </w:style>
  <w:style w:type="character" w:customStyle="1" w:styleId="FootnoteTextChar">
    <w:name w:val="Footnote Text Char"/>
    <w:basedOn w:val="DefaultParagraphFont"/>
    <w:link w:val="FootnoteText"/>
    <w:uiPriority w:val="99"/>
    <w:rsid w:val="00005F7A"/>
    <w:rPr>
      <w:lang w:val="en-GB"/>
    </w:rPr>
  </w:style>
  <w:style w:type="character" w:styleId="FootnoteReference">
    <w:name w:val="footnote reference"/>
    <w:basedOn w:val="DefaultParagraphFont"/>
    <w:uiPriority w:val="99"/>
    <w:unhideWhenUsed/>
    <w:rsid w:val="00005F7A"/>
    <w:rPr>
      <w:vertAlign w:val="superscript"/>
    </w:rPr>
  </w:style>
  <w:style w:type="table" w:customStyle="1" w:styleId="TableGrid0">
    <w:name w:val="TableGrid"/>
    <w:rsid w:val="00EE07B7"/>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1A20B6"/>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E7774F"/>
    <w:rPr>
      <w:sz w:val="24"/>
      <w:lang w:val="en-GB" w:bidi="ar-DZ"/>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7774F"/>
    <w:rPr>
      <w:sz w:val="24"/>
      <w:lang w:val="en-GB" w:bidi="ar-DZ"/>
    </w:rPr>
  </w:style>
  <w:style w:type="paragraph" w:customStyle="1" w:styleId="Footer1">
    <w:name w:val="Footer1"/>
    <w:basedOn w:val="Normal"/>
    <w:rsid w:val="00E7774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table" w:customStyle="1" w:styleId="GridTable4-Accent12">
    <w:name w:val="Grid Table 4 - Accent 12"/>
    <w:uiPriority w:val="99"/>
    <w:rsid w:val="00E7774F"/>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7774F"/>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7774F"/>
    <w:pPr>
      <w:numPr>
        <w:numId w:val="12"/>
      </w:numPr>
      <w:spacing w:after="240" w:line="360" w:lineRule="auto"/>
    </w:pPr>
    <w:rPr>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cdm.unfccc.int/filestorage/Q/8/X/Q8XZHDIMLNY2BEJFT0VAC3SPG47KUW/1867%20PDD_after%20corr.pdf?t=UmF8cTE0cjRmfDDsNeLFwLGjkwi0duW24s5G" TargetMode="External"/><Relationship Id="rId1" Type="http://schemas.openxmlformats.org/officeDocument/2006/relationships/hyperlink" Target="https://cdm.unfccc.int/filestorage/C/7/1/C71S3S0NXMHFZ9VBQSJ0NOXOE0DRHA/%20SRF_PDD_Oct15%20ver5%20clean.pdf?t=MzB8cTE0cjJ4fDBzYG1jWAbvrSZPMOcDd4m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UNEP/OzL.Pro/ExCom/84/72</Document_x0020_Number>
    <DocumentType xmlns="48d2d36d-b4e3-478b-a344-cdbeebaca89a">Pre-session</DocumentType>
  </documentManagement>
</p:properties>
</file>

<file path=customXml/itemProps1.xml><?xml version="1.0" encoding="utf-8"?>
<ds:datastoreItem xmlns:ds="http://schemas.openxmlformats.org/officeDocument/2006/customXml" ds:itemID="{BC6C45A5-DAD2-4DDE-9012-6048C2F79F80}"/>
</file>

<file path=customXml/itemProps2.xml><?xml version="1.0" encoding="utf-8"?>
<ds:datastoreItem xmlns:ds="http://schemas.openxmlformats.org/officeDocument/2006/customXml" ds:itemID="{ABF19452-2B75-4018-8CBE-9B7D0627EF4D}"/>
</file>

<file path=customXml/itemProps3.xml><?xml version="1.0" encoding="utf-8"?>
<ds:datastoreItem xmlns:ds="http://schemas.openxmlformats.org/officeDocument/2006/customXml" ds:itemID="{9A081271-8138-4A8F-988B-F91199465AE0}"/>
</file>

<file path=customXml/itemProps4.xml><?xml version="1.0" encoding="utf-8"?>
<ds:datastoreItem xmlns:ds="http://schemas.openxmlformats.org/officeDocument/2006/customXml" ds:itemID="{1A37CE88-60FC-4FEC-9B10-39CEDCEC5FC1}"/>
</file>

<file path=docProps/app.xml><?xml version="1.0" encoding="utf-8"?>
<Properties xmlns="http://schemas.openxmlformats.org/officeDocument/2006/extended-properties" xmlns:vt="http://schemas.openxmlformats.org/officeDocument/2006/docPropsVTypes">
  <Template>A83-template</Template>
  <TotalTime>61</TotalTime>
  <Pages>34</Pages>
  <Words>12736</Words>
  <Characters>76773</Characters>
  <Application>Microsoft Office Word</Application>
  <DocSecurity>0</DocSecurity>
  <Lines>639</Lines>
  <Paragraphs>178</Paragraphs>
  <ScaleCrop>false</ScaleCrop>
  <HeadingPairs>
    <vt:vector size="2" baseType="variant">
      <vt:variant>
        <vt:lpstr>Title</vt:lpstr>
      </vt:variant>
      <vt:variant>
        <vt:i4>1</vt:i4>
      </vt:variant>
    </vt:vector>
  </HeadingPairs>
  <TitlesOfParts>
    <vt:vector size="1" baseType="lpstr">
      <vt:lpstr>الجوانب الرئيسية ذات الصلة بتكنولوجيا الرقابة على المنتج الثانوي الهيدروفلوروكربون-23: المكسيك </vt:lpstr>
    </vt:vector>
  </TitlesOfParts>
  <Company>UNMFS</Company>
  <LinksUpToDate>false</LinksUpToDate>
  <CharactersWithSpaces>89331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ذات الصلة بتكنولوجيا الرقابة على المنتج الثانوي الهيدروفلوروكربون-23: المكسيك </dc:title>
  <dc:creator>UNMFS</dc:creator>
  <cp:lastModifiedBy>HBE</cp:lastModifiedBy>
  <cp:revision>12</cp:revision>
  <cp:lastPrinted>2001-05-26T16:40:00Z</cp:lastPrinted>
  <dcterms:created xsi:type="dcterms:W3CDTF">2019-12-11T20:53:00Z</dcterms:created>
  <dcterms:modified xsi:type="dcterms:W3CDTF">2019-12-13T19:33:00Z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UNEP/OzL.Pro/ExCom/84/72</vt:lpwstr>
  </property>
  <property fmtid="{D5CDD505-2E9C-101B-9397-08002B2CF9AE}" pid="3" name="Revision date">
    <vt:lpwstr>12/1/2019</vt:lpwstr>
  </property>
  <property fmtid="{D5CDD505-2E9C-101B-9397-08002B2CF9AE}" pid="4" name="ContentTypeId">
    <vt:lpwstr>0x010100EA99018734B2C14FBE47A02BC3D0CA56</vt:lpwstr>
  </property>
</Properties>
</file>