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59E1A25A" w14:textId="77777777" w:rsidTr="00AA3E47">
        <w:trPr>
          <w:trHeight w:val="720"/>
        </w:trPr>
        <w:tc>
          <w:tcPr>
            <w:tcW w:w="5490" w:type="dxa"/>
            <w:gridSpan w:val="2"/>
            <w:tcBorders>
              <w:bottom w:val="single" w:sz="18" w:space="0" w:color="auto"/>
            </w:tcBorders>
          </w:tcPr>
          <w:p w14:paraId="7ABD3233" w14:textId="77777777" w:rsidR="00C15867" w:rsidRPr="0000434E" w:rsidRDefault="00C15867" w:rsidP="00AA3E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473BBD80" w14:textId="77777777" w:rsidR="00C15867" w:rsidRPr="00493D40" w:rsidRDefault="00C15867" w:rsidP="00AA3E47">
            <w:pPr>
              <w:jc w:val="right"/>
              <w:rPr>
                <w:sz w:val="52"/>
                <w:szCs w:val="52"/>
              </w:rPr>
            </w:pPr>
            <w:r>
              <w:rPr>
                <w:rFonts w:ascii="Univers Bold" w:hAnsi="Univers Bold"/>
                <w:b/>
                <w:sz w:val="72"/>
              </w:rPr>
              <w:t>EP</w:t>
            </w:r>
          </w:p>
        </w:tc>
      </w:tr>
      <w:tr w:rsidR="00C15867" w14:paraId="1D75D29A" w14:textId="77777777" w:rsidTr="00AA3E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01E4225" w14:textId="77777777" w:rsidR="00C15867" w:rsidRDefault="00E52838" w:rsidP="00AA3E47">
            <w:pPr>
              <w:spacing w:before="120"/>
            </w:pPr>
            <w:r>
              <w:rPr>
                <w:noProof/>
                <w:lang w:val="en-US"/>
              </w:rPr>
              <mc:AlternateContent>
                <mc:Choice Requires="wpg">
                  <w:drawing>
                    <wp:anchor distT="0" distB="0" distL="114300" distR="114300" simplePos="0" relativeHeight="251660288" behindDoc="0" locked="0" layoutInCell="1" allowOverlap="1" wp14:anchorId="5BC97C7E" wp14:editId="5BB9DDB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440A1A3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3DC4B0C" w14:textId="77777777" w:rsidR="00C15867" w:rsidRDefault="00C15867" w:rsidP="00AA3E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153801C0" w14:textId="77777777" w:rsidR="00C15867" w:rsidRDefault="00C15867" w:rsidP="00AA3E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20A7D5EE" w14:textId="77777777" w:rsidR="00C15867" w:rsidRDefault="00C15867" w:rsidP="00AA3E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1C6C142" w14:textId="77777777" w:rsidR="00C15867" w:rsidRDefault="00C15867" w:rsidP="00AA3E47">
            <w:pPr>
              <w:spacing w:before="720"/>
              <w:ind w:left="158"/>
            </w:pPr>
          </w:p>
        </w:tc>
        <w:tc>
          <w:tcPr>
            <w:tcW w:w="4590" w:type="dxa"/>
            <w:tcBorders>
              <w:top w:val="nil"/>
              <w:left w:val="nil"/>
              <w:bottom w:val="single" w:sz="36" w:space="0" w:color="auto"/>
              <w:right w:val="nil"/>
            </w:tcBorders>
          </w:tcPr>
          <w:p w14:paraId="20F0EADA" w14:textId="77777777" w:rsidR="00C15867" w:rsidRPr="0033525D" w:rsidRDefault="00C15867" w:rsidP="00AA3E47">
            <w:r w:rsidRPr="0033525D">
              <w:t>Distr.</w:t>
            </w:r>
          </w:p>
          <w:p w14:paraId="556E79EC" w14:textId="77777777" w:rsidR="00923540" w:rsidRPr="0033525D" w:rsidRDefault="00923540" w:rsidP="00923540">
            <w:r w:rsidRPr="0033525D">
              <w:t>GENERAL</w:t>
            </w:r>
          </w:p>
          <w:p w14:paraId="0A482C94" w14:textId="77777777" w:rsidR="00C15867" w:rsidRPr="0033525D" w:rsidRDefault="00C15867" w:rsidP="00AA3E47"/>
          <w:p w14:paraId="0DE2D514" w14:textId="77777777" w:rsidR="00C15867" w:rsidRPr="003F73BA" w:rsidRDefault="00C15867" w:rsidP="00AA3E47"/>
          <w:p w14:paraId="5215134B" w14:textId="4FE63BD4" w:rsidR="00C15867" w:rsidRPr="003F73BA" w:rsidRDefault="0050526C" w:rsidP="00AA3E47">
            <w:r>
              <w:fldChar w:fldCharType="begin"/>
            </w:r>
            <w:r>
              <w:instrText xml:space="preserve"> DOCPROPERTY "Document number"  \* MERGEFORMAT </w:instrText>
            </w:r>
            <w:r>
              <w:fldChar w:fldCharType="separate"/>
            </w:r>
            <w:r w:rsidR="00811F0A">
              <w:t>UNEP/</w:t>
            </w:r>
            <w:proofErr w:type="spellStart"/>
            <w:r w:rsidR="00811F0A">
              <w:t>OzL.Pro</w:t>
            </w:r>
            <w:proofErr w:type="spellEnd"/>
            <w:r w:rsidR="00811F0A">
              <w:t>/</w:t>
            </w:r>
            <w:proofErr w:type="spellStart"/>
            <w:r w:rsidR="00811F0A">
              <w:t>ExCom</w:t>
            </w:r>
            <w:proofErr w:type="spellEnd"/>
            <w:r w:rsidR="00811F0A">
              <w:t>/86/31</w:t>
            </w:r>
            <w:r>
              <w:fldChar w:fldCharType="end"/>
            </w:r>
          </w:p>
          <w:p w14:paraId="0D91F27A" w14:textId="5DF4ADDC" w:rsidR="00C15867" w:rsidRPr="003F73BA" w:rsidRDefault="00BC2495" w:rsidP="00AA3E47">
            <w:r>
              <w:fldChar w:fldCharType="begin"/>
            </w:r>
            <w:r w:rsidR="00851352">
              <w:instrText xml:space="preserve"> DOCPROPERTY "Revision date" \@ "d MMMM YYYY"  \* MERGEFORMAT </w:instrText>
            </w:r>
            <w:r>
              <w:fldChar w:fldCharType="separate"/>
            </w:r>
            <w:r w:rsidR="00F971B5">
              <w:t>3 November 2020</w:t>
            </w:r>
            <w:r>
              <w:fldChar w:fldCharType="end"/>
            </w:r>
          </w:p>
          <w:p w14:paraId="330FD7B6" w14:textId="77777777" w:rsidR="00C15867" w:rsidRPr="00000FED" w:rsidRDefault="00C15867" w:rsidP="00AA3E47">
            <w:pPr>
              <w:rPr>
                <w:caps/>
              </w:rPr>
            </w:pPr>
          </w:p>
          <w:p w14:paraId="01D32D19" w14:textId="77777777" w:rsidR="00C15867" w:rsidRDefault="00C15867" w:rsidP="00AA3E47">
            <w:r w:rsidRPr="0033525D">
              <w:t>ORIGINAL: ENGLISH</w:t>
            </w:r>
          </w:p>
        </w:tc>
      </w:tr>
    </w:tbl>
    <w:p w14:paraId="4C1D3277" w14:textId="0E7D5BCF" w:rsidR="00704CE9" w:rsidRPr="00612F2F" w:rsidRDefault="00C15867" w:rsidP="00704CE9">
      <w:pPr>
        <w:jc w:val="left"/>
      </w:pPr>
      <w:r w:rsidRPr="0033525D">
        <w:t>EXECUTIVE COMMITTEE OF</w:t>
      </w:r>
      <w:r w:rsidRPr="0033525D">
        <w:br/>
      </w:r>
      <w:r w:rsidR="00491F95">
        <w:t xml:space="preserve"> </w:t>
      </w:r>
      <w:r w:rsidRPr="0033525D">
        <w:t>THE MULTILATERAL FUND FOR THE</w:t>
      </w:r>
      <w:r w:rsidRPr="0033525D">
        <w:br/>
      </w:r>
      <w:r w:rsidR="00491F95">
        <w:t xml:space="preserve"> </w:t>
      </w:r>
      <w:r w:rsidRPr="0033525D">
        <w:t>IMPLEMENTATION OF THE MONTREAL PROTOCOL</w:t>
      </w:r>
      <w:r w:rsidRPr="0033525D">
        <w:br/>
      </w:r>
      <w:r w:rsidR="00704CE9">
        <w:t>Eighty-sixth Meeting</w:t>
      </w:r>
    </w:p>
    <w:p w14:paraId="1725EBE1"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24D6D8C1"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61461890" w14:textId="77777777" w:rsidR="00283C68" w:rsidRPr="00B04161" w:rsidRDefault="00283C68">
      <w:pPr>
        <w:rPr>
          <w:lang w:val="en-CA"/>
        </w:rPr>
      </w:pPr>
    </w:p>
    <w:p w14:paraId="59292BD8" w14:textId="77777777" w:rsidR="00036603" w:rsidRPr="00EB1180" w:rsidRDefault="00036603" w:rsidP="00857077">
      <w:pPr>
        <w:jc w:val="left"/>
        <w:rPr>
          <w:lang w:val="en-US"/>
        </w:rPr>
      </w:pPr>
    </w:p>
    <w:p w14:paraId="2F4EBC30" w14:textId="77777777" w:rsidR="00036603" w:rsidRPr="00EB1180" w:rsidRDefault="00036603" w:rsidP="00AA3E47">
      <w:pPr>
        <w:tabs>
          <w:tab w:val="left" w:pos="8280"/>
        </w:tabs>
      </w:pPr>
    </w:p>
    <w:p w14:paraId="7A9641C5" w14:textId="77777777" w:rsidR="00036603" w:rsidRPr="00EB1180" w:rsidRDefault="00036603" w:rsidP="00AA3E47">
      <w:pPr>
        <w:spacing w:after="240"/>
        <w:jc w:val="center"/>
        <w:outlineLvl w:val="0"/>
        <w:rPr>
          <w:b/>
          <w:caps/>
          <w:szCs w:val="28"/>
        </w:rPr>
      </w:pPr>
      <w:r w:rsidRPr="00EB1180">
        <w:rPr>
          <w:b/>
          <w:caps/>
          <w:szCs w:val="28"/>
        </w:rPr>
        <w:t>Overview of issues identified DURING project review</w:t>
      </w:r>
    </w:p>
    <w:p w14:paraId="71661594" w14:textId="77777777" w:rsidR="00036603" w:rsidRPr="00EB1180" w:rsidRDefault="00036603" w:rsidP="00AA3E47">
      <w:pPr>
        <w:pStyle w:val="Heading1"/>
        <w:rPr>
          <w:snapToGrid w:val="0"/>
        </w:rPr>
      </w:pPr>
      <w:bookmarkStart w:id="0" w:name="_Toc232301366"/>
      <w:r w:rsidRPr="00EB1180">
        <w:t>This document consists of the following sections:</w:t>
      </w:r>
      <w:bookmarkEnd w:id="0"/>
    </w:p>
    <w:p w14:paraId="7456C812" w14:textId="77777777" w:rsidR="00036603" w:rsidRPr="00EB1180" w:rsidRDefault="00036603" w:rsidP="00AA3E47">
      <w:pPr>
        <w:pStyle w:val="Heading2"/>
        <w:rPr>
          <w:snapToGrid w:val="0"/>
        </w:rPr>
      </w:pPr>
      <w:bookmarkStart w:id="1" w:name="_Toc232301367"/>
      <w:r w:rsidRPr="00EB1180">
        <w:t>An overview of projects and activities submitted by bilateral and implementing agencies;</w:t>
      </w:r>
      <w:bookmarkEnd w:id="1"/>
    </w:p>
    <w:p w14:paraId="40465DBD" w14:textId="3263B6FF" w:rsidR="00036603" w:rsidRDefault="00036603" w:rsidP="00AA3E47">
      <w:pPr>
        <w:pStyle w:val="Heading2"/>
      </w:pPr>
      <w:r w:rsidRPr="00EB1180">
        <w:t>Issues identified du</w:t>
      </w:r>
      <w:bookmarkStart w:id="2" w:name="_Toc232301370"/>
      <w:r w:rsidR="00983413">
        <w:t>ring the project review process:</w:t>
      </w:r>
    </w:p>
    <w:p w14:paraId="6538369E" w14:textId="5DD55EAD" w:rsidR="003E1FBE" w:rsidRPr="00E507D3" w:rsidRDefault="003E1FBE" w:rsidP="003E1FBE">
      <w:pPr>
        <w:pStyle w:val="Heading3"/>
      </w:pPr>
      <w:r w:rsidRPr="00E507D3">
        <w:t>Requests for preparatory funding for HFC phase</w:t>
      </w:r>
      <w:r w:rsidR="00D52EEE">
        <w:noBreakHyphen/>
      </w:r>
      <w:r w:rsidRPr="00E507D3">
        <w:t>down plans included in the work programmes of UNDP, UNEP and UNIDO;</w:t>
      </w:r>
    </w:p>
    <w:p w14:paraId="71A2D985" w14:textId="0582A6FF" w:rsidR="00EC4BC0" w:rsidRPr="00EC4BC0" w:rsidRDefault="00EC4BC0" w:rsidP="00EC4BC0">
      <w:pPr>
        <w:pStyle w:val="Heading3"/>
      </w:pPr>
      <w:r w:rsidRPr="00EC4BC0">
        <w:t>Potential delay in the implementation of time-sensitive HFC related activities</w:t>
      </w:r>
      <w:r>
        <w:t>; and</w:t>
      </w:r>
    </w:p>
    <w:p w14:paraId="36702111" w14:textId="2C2ABEA0" w:rsidR="00983413" w:rsidRDefault="00DB3A00" w:rsidP="003E1FBE">
      <w:pPr>
        <w:pStyle w:val="Heading3"/>
      </w:pPr>
      <w:r>
        <w:t>Consideration of the s</w:t>
      </w:r>
      <w:r w:rsidR="003E1FBE" w:rsidRPr="00E507D3">
        <w:t>ervicing tail in the context of HPMP for the total phase</w:t>
      </w:r>
      <w:r w:rsidR="00D52EEE">
        <w:noBreakHyphen/>
      </w:r>
      <w:r w:rsidR="003E1FBE" w:rsidRPr="00E507D3">
        <w:t>out of HCFCs;</w:t>
      </w:r>
    </w:p>
    <w:p w14:paraId="7EDFD7F0" w14:textId="5A162699" w:rsidR="0008449C" w:rsidRPr="00F971B5" w:rsidRDefault="00C929EC" w:rsidP="00F00D69">
      <w:pPr>
        <w:pStyle w:val="Heading3"/>
      </w:pPr>
      <w:r w:rsidRPr="00F971B5">
        <w:t xml:space="preserve">Deadline for submission of projects (decisions 81/30(c)(ii) and 84/52); </w:t>
      </w:r>
    </w:p>
    <w:p w14:paraId="6686F798" w14:textId="77777777" w:rsidR="00036603" w:rsidRPr="00EB1180" w:rsidRDefault="00036603" w:rsidP="00AA3E47">
      <w:pPr>
        <w:widowControl w:val="0"/>
        <w:numPr>
          <w:ilvl w:val="1"/>
          <w:numId w:val="1"/>
        </w:numPr>
        <w:spacing w:after="240"/>
        <w:outlineLvl w:val="1"/>
        <w:rPr>
          <w:szCs w:val="28"/>
        </w:rPr>
      </w:pPr>
      <w:r w:rsidRPr="00EB1180">
        <w:rPr>
          <w:szCs w:val="28"/>
        </w:rPr>
        <w:t>Projects and activities submitted for blanket approval; and</w:t>
      </w:r>
    </w:p>
    <w:p w14:paraId="62D57D8D" w14:textId="77777777" w:rsidR="00036603" w:rsidRPr="00EB1180" w:rsidRDefault="00036603" w:rsidP="00AA3E47">
      <w:pPr>
        <w:widowControl w:val="0"/>
        <w:numPr>
          <w:ilvl w:val="1"/>
          <w:numId w:val="1"/>
        </w:numPr>
        <w:spacing w:after="240"/>
        <w:outlineLvl w:val="1"/>
        <w:rPr>
          <w:szCs w:val="28"/>
        </w:rPr>
      </w:pPr>
      <w:r w:rsidRPr="00EB1180">
        <w:rPr>
          <w:szCs w:val="28"/>
        </w:rPr>
        <w:t>Investment projects for individual consideration.</w:t>
      </w:r>
    </w:p>
    <w:bookmarkEnd w:id="2"/>
    <w:p w14:paraId="333E6350" w14:textId="77777777" w:rsidR="00036603" w:rsidRPr="00EB1180" w:rsidRDefault="00036603" w:rsidP="00AA3E47">
      <w:pPr>
        <w:pStyle w:val="StyleHeader4Para4Left0Firstline0"/>
        <w:numPr>
          <w:ilvl w:val="0"/>
          <w:numId w:val="0"/>
        </w:numPr>
        <w:rPr>
          <w:b/>
          <w:sz w:val="22"/>
        </w:rPr>
      </w:pPr>
      <w:r w:rsidRPr="00EB1180">
        <w:rPr>
          <w:b/>
          <w:sz w:val="22"/>
        </w:rPr>
        <w:t>Projects and activities submitted by bilateral and implementing agencies</w:t>
      </w:r>
    </w:p>
    <w:p w14:paraId="7B74CCC6" w14:textId="19DBAF71" w:rsidR="00036603" w:rsidRPr="00EB1180" w:rsidRDefault="00036603" w:rsidP="00AA3E47">
      <w:pPr>
        <w:pStyle w:val="Heading1"/>
      </w:pPr>
      <w:r w:rsidRPr="00EB1180">
        <w:t xml:space="preserve">Bilateral and implementing agencies submitted </w:t>
      </w:r>
      <w:r w:rsidR="00C80AAD">
        <w:t>197</w:t>
      </w:r>
      <w:r w:rsidRPr="00EB1180">
        <w:t xml:space="preserve"> funding requests for tranches of approved multi</w:t>
      </w:r>
      <w:r w:rsidRPr="00EB1180">
        <w:noBreakHyphen/>
        <w:t xml:space="preserve">year agreements, projects and activities amounting to </w:t>
      </w:r>
      <w:r w:rsidR="00491F95">
        <w:t>US $</w:t>
      </w:r>
      <w:r w:rsidR="00C80AAD">
        <w:t>78,100,151</w:t>
      </w:r>
      <w:r w:rsidRPr="00EB1180">
        <w:t xml:space="preserve"> (</w:t>
      </w:r>
      <w:r w:rsidR="00491F95">
        <w:t>US $</w:t>
      </w:r>
      <w:r w:rsidR="00C80AAD">
        <w:t>105,183,587)</w:t>
      </w:r>
      <w:r w:rsidRPr="00EB1180">
        <w:t xml:space="preserve"> including amounts requested in principle), including agency support costs, where applicable. The funding requests covered: </w:t>
      </w:r>
    </w:p>
    <w:p w14:paraId="2651C2A2" w14:textId="6009C246" w:rsidR="00C93B70" w:rsidRDefault="00C93B70" w:rsidP="00F971B5">
      <w:pPr>
        <w:pStyle w:val="Heading2"/>
        <w:keepNext/>
        <w:keepLines/>
        <w:widowControl/>
      </w:pPr>
      <w:r>
        <w:lastRenderedPageBreak/>
        <w:t xml:space="preserve">Stage II of the HCFC phase-out management plan (HPMPs) for </w:t>
      </w:r>
      <w:r w:rsidR="00D37EC6">
        <w:t>35</w:t>
      </w:r>
      <w:r>
        <w:t xml:space="preserve"> countries</w:t>
      </w:r>
      <w:r w:rsidR="00D37EC6">
        <w:t xml:space="preserve"> including a regional HPMP for 12 Pacific Island countries, and stage III for three countries;</w:t>
      </w:r>
    </w:p>
    <w:p w14:paraId="2CC68DF6" w14:textId="55B3A449" w:rsidR="00036603" w:rsidRPr="00EB1180" w:rsidRDefault="00036603" w:rsidP="00AA3E47">
      <w:pPr>
        <w:pStyle w:val="Heading2"/>
      </w:pPr>
      <w:r w:rsidRPr="00EB1180">
        <w:t xml:space="preserve">Tranches of approved HCFC phase-out management plans (HPMPs) for </w:t>
      </w:r>
      <w:r w:rsidR="00EC36E3">
        <w:t>29</w:t>
      </w:r>
      <w:r w:rsidRPr="00EB1180">
        <w:t> countries;</w:t>
      </w:r>
    </w:p>
    <w:p w14:paraId="5840E5F1" w14:textId="18F0FD05" w:rsidR="00036603" w:rsidRPr="00EB1180" w:rsidRDefault="00036603" w:rsidP="00AA3E47">
      <w:pPr>
        <w:pStyle w:val="Heading2"/>
      </w:pPr>
      <w:r w:rsidRPr="00EB1180">
        <w:t xml:space="preserve">Renewals of institutional strengthening (IS) projects in </w:t>
      </w:r>
      <w:r w:rsidR="007C531B">
        <w:t>24</w:t>
      </w:r>
      <w:r w:rsidRPr="00EB1180">
        <w:t xml:space="preserve"> countries; </w:t>
      </w:r>
    </w:p>
    <w:p w14:paraId="0F00372A" w14:textId="7638F724" w:rsidR="00BF412B" w:rsidRDefault="00036603" w:rsidP="00BF412B">
      <w:pPr>
        <w:pStyle w:val="Heading2"/>
      </w:pPr>
      <w:r w:rsidRPr="00EB1180">
        <w:t xml:space="preserve">Preparation for stage II of HPMPs for </w:t>
      </w:r>
      <w:r w:rsidR="00EC36E3">
        <w:t>three</w:t>
      </w:r>
      <w:r w:rsidRPr="00EB1180">
        <w:t xml:space="preserve"> countries and for stage III for </w:t>
      </w:r>
      <w:r w:rsidR="00D37EC6">
        <w:t>three</w:t>
      </w:r>
      <w:r w:rsidRPr="00EB1180">
        <w:t xml:space="preserve"> countries;</w:t>
      </w:r>
    </w:p>
    <w:p w14:paraId="026E2022" w14:textId="252C8A94" w:rsidR="00EC36E3" w:rsidRPr="00EC36E3" w:rsidRDefault="00EC36E3" w:rsidP="00EC36E3">
      <w:pPr>
        <w:pStyle w:val="Heading2"/>
      </w:pPr>
      <w:r>
        <w:t xml:space="preserve">Preparation for a HCFC production phase-out management plan </w:t>
      </w:r>
      <w:r w:rsidR="00087B94">
        <w:t>for one country;</w:t>
      </w:r>
    </w:p>
    <w:p w14:paraId="7B4EE817" w14:textId="113CCCAB" w:rsidR="00EC36E3" w:rsidRPr="00EC36E3" w:rsidRDefault="00EC36E3" w:rsidP="00EC36E3">
      <w:pPr>
        <w:pStyle w:val="Heading2"/>
      </w:pPr>
      <w:r>
        <w:t>Preparation for a verification report for stage I/II of HPMPs for 16 countries;</w:t>
      </w:r>
    </w:p>
    <w:p w14:paraId="4F049C77" w14:textId="787DD61F" w:rsidR="00036603" w:rsidRPr="00EB1180" w:rsidRDefault="00036603" w:rsidP="00AA3E47">
      <w:pPr>
        <w:pStyle w:val="Heading2"/>
      </w:pPr>
      <w:r w:rsidRPr="00F971B5">
        <w:t>Control and phase</w:t>
      </w:r>
      <w:r w:rsidRPr="00F971B5">
        <w:noBreakHyphen/>
        <w:t>out of HFC</w:t>
      </w:r>
      <w:r w:rsidRPr="00F971B5">
        <w:noBreakHyphen/>
        <w:t>23 emissions in the production of HCFC</w:t>
      </w:r>
      <w:r w:rsidRPr="00F971B5">
        <w:noBreakHyphen/>
        <w:t xml:space="preserve">22 in </w:t>
      </w:r>
      <w:r w:rsidR="00916304" w:rsidRPr="00F971B5">
        <w:t>two</w:t>
      </w:r>
      <w:r w:rsidR="00942A2F" w:rsidRPr="00F971B5">
        <w:t> </w:t>
      </w:r>
      <w:r w:rsidRPr="00F971B5">
        <w:t>countries</w:t>
      </w:r>
      <w:r>
        <w:t>;</w:t>
      </w:r>
    </w:p>
    <w:p w14:paraId="7EF368DA" w14:textId="4BEC3532" w:rsidR="00036603" w:rsidRPr="00EB1180" w:rsidRDefault="00036603" w:rsidP="00AA3E47">
      <w:pPr>
        <w:pStyle w:val="Heading2"/>
      </w:pPr>
      <w:r w:rsidRPr="00EB1180">
        <w:t xml:space="preserve">Project preparation for HFC-related investment projects in </w:t>
      </w:r>
      <w:r w:rsidR="00C93B70">
        <w:t>one</w:t>
      </w:r>
      <w:r w:rsidRPr="00EB1180">
        <w:t xml:space="preserve"> countr</w:t>
      </w:r>
      <w:r w:rsidR="00C93B70">
        <w:t>y</w:t>
      </w:r>
      <w:r w:rsidR="00BF412B">
        <w:t xml:space="preserve">; </w:t>
      </w:r>
    </w:p>
    <w:p w14:paraId="6E60B043" w14:textId="2CB536E1" w:rsidR="00AA3E47" w:rsidRDefault="00AA3E47" w:rsidP="00AA3E47">
      <w:pPr>
        <w:pStyle w:val="Heading2"/>
      </w:pPr>
      <w:r w:rsidRPr="00916304">
        <w:t xml:space="preserve">Preparation for HFC phase-down plans for </w:t>
      </w:r>
      <w:r w:rsidR="00BF412B">
        <w:t>25 countries;</w:t>
      </w:r>
    </w:p>
    <w:p w14:paraId="35DC19FA" w14:textId="05E8B40D" w:rsidR="00BF412B" w:rsidRPr="00BF412B" w:rsidRDefault="00BF412B" w:rsidP="00BF412B">
      <w:pPr>
        <w:pStyle w:val="Heading2"/>
      </w:pPr>
      <w:r>
        <w:t>UNEP’s Compliance Assistance Programme and core unit costs for UNDP, UNIDO and the World Bank</w:t>
      </w:r>
    </w:p>
    <w:p w14:paraId="3C2D740A" w14:textId="70933851" w:rsidR="00036603" w:rsidRDefault="00036603" w:rsidP="00AA3E47">
      <w:pPr>
        <w:pStyle w:val="Heading1"/>
      </w:pPr>
      <w:r w:rsidRPr="00EB1180">
        <w:t xml:space="preserve">Following the project review process, </w:t>
      </w:r>
      <w:r w:rsidR="00087B94">
        <w:t>87</w:t>
      </w:r>
      <w:r w:rsidRPr="00EB1180">
        <w:t> </w:t>
      </w:r>
      <w:r w:rsidR="00194013">
        <w:t xml:space="preserve">funding requests for </w:t>
      </w:r>
      <w:r w:rsidRPr="00EB1180">
        <w:t xml:space="preserve">projects and activities totalling </w:t>
      </w:r>
      <w:r w:rsidR="00491F95">
        <w:t>US $</w:t>
      </w:r>
      <w:r w:rsidR="00087B94">
        <w:t>9,683,608</w:t>
      </w:r>
      <w:r w:rsidRPr="00EB1180">
        <w:t xml:space="preserve">, including agency support costs, are recommended for blanket approval, and </w:t>
      </w:r>
      <w:r w:rsidR="00087B94">
        <w:t>103</w:t>
      </w:r>
      <w:r w:rsidRPr="00EB1180">
        <w:t> </w:t>
      </w:r>
      <w:r w:rsidR="00194013">
        <w:t xml:space="preserve">funding requests for </w:t>
      </w:r>
      <w:r w:rsidRPr="00EB1180">
        <w:t xml:space="preserve">projects and activities totalling </w:t>
      </w:r>
      <w:r w:rsidR="00491F95">
        <w:t>US $</w:t>
      </w:r>
      <w:r w:rsidR="00194013">
        <w:t>48,414,918</w:t>
      </w:r>
      <w:r w:rsidRPr="00EB1180">
        <w:t xml:space="preserve"> (including agency support costs), are being forwarded for individual consideration. Together, the projects for blanket approval and those for individual consideration amount to </w:t>
      </w:r>
      <w:r w:rsidR="00491F95">
        <w:t>US $</w:t>
      </w:r>
      <w:r w:rsidR="00194013">
        <w:t>58,098,526</w:t>
      </w:r>
      <w:r w:rsidRPr="00EB1180">
        <w:t>.</w:t>
      </w:r>
    </w:p>
    <w:p w14:paraId="61950676" w14:textId="7137D3E2" w:rsidR="002F534C" w:rsidRPr="00F971B5" w:rsidRDefault="00036603" w:rsidP="002F534C">
      <w:pPr>
        <w:rPr>
          <w:i/>
        </w:rPr>
      </w:pPr>
      <w:r w:rsidRPr="00EB1180">
        <w:rPr>
          <w:i/>
          <w:snapToGrid w:val="0"/>
          <w:szCs w:val="28"/>
        </w:rPr>
        <w:t>HPMPs submitted and subsequently with</w:t>
      </w:r>
      <w:r w:rsidRPr="00C46FE8">
        <w:rPr>
          <w:i/>
          <w:snapToGrid w:val="0"/>
          <w:szCs w:val="28"/>
        </w:rPr>
        <w:t xml:space="preserve">drawn </w:t>
      </w:r>
      <w:r w:rsidRPr="00C46FE8">
        <w:rPr>
          <w:i/>
        </w:rPr>
        <w:t>(</w:t>
      </w:r>
      <w:r w:rsidR="002828D9" w:rsidRPr="00F971B5">
        <w:rPr>
          <w:i/>
        </w:rPr>
        <w:t xml:space="preserve">Algeria, </w:t>
      </w:r>
      <w:r w:rsidR="00ED307E" w:rsidRPr="00F971B5">
        <w:rPr>
          <w:i/>
        </w:rPr>
        <w:t xml:space="preserve">Plurinational State of </w:t>
      </w:r>
      <w:r w:rsidR="00C46FE8" w:rsidRPr="00F971B5">
        <w:rPr>
          <w:i/>
        </w:rPr>
        <w:t xml:space="preserve">Bolivia, </w:t>
      </w:r>
      <w:r w:rsidR="002F534C" w:rsidRPr="00F971B5">
        <w:rPr>
          <w:i/>
        </w:rPr>
        <w:t>Mozambique</w:t>
      </w:r>
      <w:r w:rsidRPr="00F971B5">
        <w:rPr>
          <w:i/>
        </w:rPr>
        <w:t>)</w:t>
      </w:r>
      <w:r w:rsidR="000B51AF" w:rsidRPr="00F971B5">
        <w:rPr>
          <w:i/>
        </w:rPr>
        <w:t xml:space="preserve"> </w:t>
      </w:r>
    </w:p>
    <w:p w14:paraId="2D25B476" w14:textId="77777777" w:rsidR="002F534C" w:rsidRPr="00F971B5" w:rsidRDefault="002F534C" w:rsidP="002F534C"/>
    <w:p w14:paraId="669EB7C1" w14:textId="4E10A870" w:rsidR="002828D9" w:rsidRPr="00F971B5" w:rsidRDefault="002828D9" w:rsidP="002828D9">
      <w:pPr>
        <w:pStyle w:val="Heading1"/>
        <w:rPr>
          <w:lang w:val="en-CA"/>
        </w:rPr>
      </w:pPr>
      <w:r w:rsidRPr="00F971B5">
        <w:t xml:space="preserve">UNIDO, on behalf of the Government of Algeria, submitted the request for the third and fourth tranches (combined) of stage I of the HPMP. The proposal was subsequently withdrawn by UNIDO as additional time was needed to achieve further progress on the implementation of activities and </w:t>
      </w:r>
      <w:r w:rsidR="00F971B5">
        <w:t xml:space="preserve">to </w:t>
      </w:r>
      <w:r w:rsidRPr="00F971B5">
        <w:t>finalise the consumption verific</w:t>
      </w:r>
      <w:r w:rsidR="00F971B5">
        <w:t xml:space="preserve">ation report for the year 2019. </w:t>
      </w:r>
      <w:r w:rsidRPr="00F971B5">
        <w:t>The tranche request is expected to be submitted to the 87</w:t>
      </w:r>
      <w:r w:rsidRPr="00F971B5">
        <w:rPr>
          <w:vertAlign w:val="superscript"/>
        </w:rPr>
        <w:t>th</w:t>
      </w:r>
      <w:r w:rsidR="00F971B5">
        <w:t> </w:t>
      </w:r>
      <w:r w:rsidRPr="00F971B5">
        <w:t>meeting.</w:t>
      </w:r>
    </w:p>
    <w:p w14:paraId="4600DCB3" w14:textId="04CFEECC" w:rsidR="00634B8A" w:rsidRPr="00602F5D" w:rsidRDefault="00634B8A" w:rsidP="009263DC">
      <w:pPr>
        <w:pStyle w:val="Heading1"/>
      </w:pPr>
      <w:r w:rsidRPr="00F971B5">
        <w:t xml:space="preserve">UNIDO, on behalf of the Government of </w:t>
      </w:r>
      <w:r w:rsidR="00ED307E" w:rsidRPr="00F971B5">
        <w:t xml:space="preserve">the Plurinational State of </w:t>
      </w:r>
      <w:r w:rsidRPr="00F971B5">
        <w:t>Bolivi</w:t>
      </w:r>
      <w:r w:rsidR="00D52EEE" w:rsidRPr="00F971B5">
        <w:t>a</w:t>
      </w:r>
      <w:r w:rsidR="00D52EEE">
        <w:t>, submitted the request for</w:t>
      </w:r>
      <w:r w:rsidRPr="00602F5D">
        <w:t xml:space="preserve"> stage II of the HPMP. </w:t>
      </w:r>
      <w:r w:rsidR="00FC5ABE">
        <w:t>In reviewing the proposal, it was noted that several of the ongoing activities under stage</w:t>
      </w:r>
      <w:r w:rsidR="00F6649B">
        <w:t> </w:t>
      </w:r>
      <w:r w:rsidR="00FC5ABE">
        <w:t xml:space="preserve">I of the HPMP were experiencing delays; that the consumption trend </w:t>
      </w:r>
      <w:r w:rsidR="00FC5ABE" w:rsidRPr="00602F5D">
        <w:rPr>
          <w:lang w:val="en-US"/>
        </w:rPr>
        <w:t>in the country, particularly as it relates to HCFC</w:t>
      </w:r>
      <w:r w:rsidR="00FC5ABE">
        <w:rPr>
          <w:lang w:val="en-US"/>
        </w:rPr>
        <w:noBreakHyphen/>
      </w:r>
      <w:r w:rsidR="00FC5ABE" w:rsidRPr="00602F5D">
        <w:rPr>
          <w:lang w:val="en-US"/>
        </w:rPr>
        <w:t>123 and HCFC</w:t>
      </w:r>
      <w:r w:rsidR="00FC5ABE">
        <w:rPr>
          <w:lang w:val="en-US"/>
        </w:rPr>
        <w:noBreakHyphen/>
      </w:r>
      <w:r w:rsidR="00FC5ABE" w:rsidRPr="00B67A04">
        <w:rPr>
          <w:lang w:val="en-US"/>
        </w:rPr>
        <w:t>22</w:t>
      </w:r>
      <w:r w:rsidR="00FC5ABE">
        <w:rPr>
          <w:lang w:val="en-US"/>
        </w:rPr>
        <w:t>, was not fully explained</w:t>
      </w:r>
      <w:r w:rsidR="00FC5ABE" w:rsidRPr="00B67A04">
        <w:rPr>
          <w:lang w:val="en-US"/>
        </w:rPr>
        <w:t xml:space="preserve">; </w:t>
      </w:r>
      <w:r w:rsidR="00FC6E3B">
        <w:rPr>
          <w:lang w:val="en-US"/>
        </w:rPr>
        <w:t xml:space="preserve">that the </w:t>
      </w:r>
      <w:r w:rsidR="00FC5ABE" w:rsidRPr="009263DC">
        <w:rPr>
          <w:lang w:val="en-US"/>
        </w:rPr>
        <w:t xml:space="preserve">timeline </w:t>
      </w:r>
      <w:r w:rsidR="00F6649B">
        <w:rPr>
          <w:lang w:val="en-US"/>
        </w:rPr>
        <w:t xml:space="preserve">for executing </w:t>
      </w:r>
      <w:r w:rsidR="00FC5ABE" w:rsidRPr="009263DC">
        <w:rPr>
          <w:lang w:val="en-US"/>
        </w:rPr>
        <w:t>policies and regulatio</w:t>
      </w:r>
      <w:r w:rsidR="00FC5ABE">
        <w:rPr>
          <w:lang w:val="en-US"/>
        </w:rPr>
        <w:t xml:space="preserve">ns </w:t>
      </w:r>
      <w:r w:rsidR="00F6649B">
        <w:rPr>
          <w:lang w:val="en-US"/>
        </w:rPr>
        <w:t>that support</w:t>
      </w:r>
      <w:r w:rsidR="00FC5ABE">
        <w:rPr>
          <w:lang w:val="en-US"/>
        </w:rPr>
        <w:t xml:space="preserve"> </w:t>
      </w:r>
      <w:r w:rsidR="00FC5ABE" w:rsidRPr="009263DC">
        <w:rPr>
          <w:lang w:val="en-US"/>
        </w:rPr>
        <w:t>HCFC phase</w:t>
      </w:r>
      <w:r w:rsidR="00FC5ABE">
        <w:rPr>
          <w:lang w:val="en-US"/>
        </w:rPr>
        <w:noBreakHyphen/>
      </w:r>
      <w:r w:rsidR="00FC5ABE" w:rsidRPr="009263DC">
        <w:rPr>
          <w:lang w:val="en-US"/>
        </w:rPr>
        <w:t>out</w:t>
      </w:r>
      <w:r w:rsidR="00FC6E3B">
        <w:rPr>
          <w:lang w:val="en-US"/>
        </w:rPr>
        <w:t xml:space="preserve"> would need to be established</w:t>
      </w:r>
      <w:r w:rsidR="00F6649B">
        <w:rPr>
          <w:lang w:val="en-US"/>
        </w:rPr>
        <w:t>;</w:t>
      </w:r>
      <w:r w:rsidR="00FC5ABE">
        <w:rPr>
          <w:lang w:val="en-US"/>
        </w:rPr>
        <w:t xml:space="preserve"> </w:t>
      </w:r>
      <w:r w:rsidR="00FC6E3B">
        <w:rPr>
          <w:lang w:val="en-US"/>
        </w:rPr>
        <w:t>that the request for the complete phase</w:t>
      </w:r>
      <w:r w:rsidR="00F6649B">
        <w:rPr>
          <w:lang w:val="en-US"/>
        </w:rPr>
        <w:noBreakHyphen/>
      </w:r>
      <w:r w:rsidR="00FC6E3B">
        <w:rPr>
          <w:lang w:val="en-US"/>
        </w:rPr>
        <w:t xml:space="preserve">out in 2030 </w:t>
      </w:r>
      <w:r w:rsidR="00F6649B">
        <w:rPr>
          <w:lang w:val="en-US"/>
        </w:rPr>
        <w:t>under</w:t>
      </w:r>
      <w:r w:rsidR="00FC6E3B">
        <w:rPr>
          <w:lang w:val="en-US"/>
        </w:rPr>
        <w:t xml:space="preserve"> stage II rather </w:t>
      </w:r>
      <w:r w:rsidR="00EB6836">
        <w:rPr>
          <w:lang w:val="en-US"/>
        </w:rPr>
        <w:t xml:space="preserve">than a </w:t>
      </w:r>
      <w:r w:rsidR="00FC6E3B">
        <w:rPr>
          <w:lang w:val="en-US"/>
        </w:rPr>
        <w:t xml:space="preserve">67.5 per cent reduction of the HCFC baseline in </w:t>
      </w:r>
      <w:r w:rsidR="00FC5ABE" w:rsidRPr="00B67A04">
        <w:rPr>
          <w:lang w:val="en-US"/>
        </w:rPr>
        <w:t>2025</w:t>
      </w:r>
      <w:r w:rsidR="00FC6E3B">
        <w:rPr>
          <w:lang w:val="en-US"/>
        </w:rPr>
        <w:t xml:space="preserve"> should be further justified; and that a</w:t>
      </w:r>
      <w:r w:rsidR="00FC5ABE" w:rsidRPr="00602F5D">
        <w:rPr>
          <w:lang w:val="en-US"/>
        </w:rPr>
        <w:t xml:space="preserve"> strategy for phasing out the use of HCFC-123 and HCFC</w:t>
      </w:r>
      <w:r w:rsidR="00FC5ABE">
        <w:rPr>
          <w:lang w:val="en-US"/>
        </w:rPr>
        <w:noBreakHyphen/>
      </w:r>
      <w:r w:rsidR="00FC5ABE" w:rsidRPr="00602F5D">
        <w:rPr>
          <w:lang w:val="en-US"/>
        </w:rPr>
        <w:t>141b contained in imported pre-blended polyols</w:t>
      </w:r>
      <w:r w:rsidR="00FC6E3B">
        <w:rPr>
          <w:lang w:val="en-US"/>
        </w:rPr>
        <w:t xml:space="preserve"> had not been proposed. Accordingly, </w:t>
      </w:r>
      <w:r w:rsidR="00FC6E3B">
        <w:t xml:space="preserve">it was </w:t>
      </w:r>
      <w:r w:rsidRPr="00602F5D">
        <w:t xml:space="preserve">agreed that the request be withdrawn and a revised proposal </w:t>
      </w:r>
      <w:r w:rsidR="00FC6E3B">
        <w:t xml:space="preserve">be </w:t>
      </w:r>
      <w:r w:rsidRPr="00602F5D">
        <w:t>submitted to the 87</w:t>
      </w:r>
      <w:r w:rsidRPr="00602F5D">
        <w:rPr>
          <w:vertAlign w:val="superscript"/>
        </w:rPr>
        <w:t>th</w:t>
      </w:r>
      <w:r w:rsidRPr="00602F5D">
        <w:t xml:space="preserve"> meeting </w:t>
      </w:r>
      <w:r w:rsidR="00FC6E3B">
        <w:t xml:space="preserve">once the above-mentioned issues had been addressed. </w:t>
      </w:r>
    </w:p>
    <w:p w14:paraId="28E8F263" w14:textId="47C8B037" w:rsidR="00602F5D" w:rsidRPr="00B822AC" w:rsidRDefault="00602F5D" w:rsidP="00602F5D">
      <w:pPr>
        <w:pStyle w:val="Heading1"/>
      </w:pPr>
      <w:r w:rsidRPr="00602F5D">
        <w:t xml:space="preserve">UNEP, on behalf of the Government of Mozambique, submitted the request for the fifth tranche of stage I of the HPMP. In </w:t>
      </w:r>
      <w:r w:rsidRPr="00B822AC">
        <w:t xml:space="preserve">reviewing the proposal, it was noted that the level of disbursement </w:t>
      </w:r>
      <w:r w:rsidR="00FC6E3B">
        <w:t xml:space="preserve">of the previous tranche </w:t>
      </w:r>
      <w:r w:rsidRPr="00B822AC">
        <w:t>was below the minimum threshold for consideration of the tranche. Accordingly, UNEP asked to withdraw the request</w:t>
      </w:r>
      <w:r w:rsidR="00FC6E3B">
        <w:t xml:space="preserve"> and agreed to resubmit </w:t>
      </w:r>
      <w:r w:rsidR="008C754E">
        <w:t xml:space="preserve">it </w:t>
      </w:r>
      <w:r w:rsidR="00FC6E3B">
        <w:t>at a future meeting of the Committee</w:t>
      </w:r>
      <w:r w:rsidRPr="00B822AC">
        <w:t>.</w:t>
      </w:r>
    </w:p>
    <w:p w14:paraId="04EE4CB6" w14:textId="16839ADC" w:rsidR="00B822AC" w:rsidRPr="00B822AC" w:rsidRDefault="00B822AC" w:rsidP="00EB6836">
      <w:pPr>
        <w:keepNext/>
        <w:keepLines/>
        <w:rPr>
          <w:i/>
          <w:lang w:val="en-US"/>
        </w:rPr>
      </w:pPr>
      <w:r w:rsidRPr="00B822AC">
        <w:rPr>
          <w:i/>
          <w:lang w:val="en-US"/>
        </w:rPr>
        <w:lastRenderedPageBreak/>
        <w:t xml:space="preserve">Implementing agency work programme </w:t>
      </w:r>
      <w:r w:rsidR="008C754E">
        <w:rPr>
          <w:i/>
          <w:lang w:val="en-US"/>
        </w:rPr>
        <w:t xml:space="preserve">amendments </w:t>
      </w:r>
      <w:r w:rsidRPr="00B822AC">
        <w:rPr>
          <w:i/>
          <w:lang w:val="en-US"/>
        </w:rPr>
        <w:t>submitted and subsequently not issued</w:t>
      </w:r>
    </w:p>
    <w:p w14:paraId="4501A866" w14:textId="77777777" w:rsidR="00B822AC" w:rsidRPr="00B822AC" w:rsidRDefault="00B822AC" w:rsidP="00EB6836">
      <w:pPr>
        <w:keepNext/>
        <w:keepLines/>
        <w:rPr>
          <w:i/>
          <w:lang w:val="en-US"/>
        </w:rPr>
      </w:pPr>
    </w:p>
    <w:p w14:paraId="33AA1276" w14:textId="77777777" w:rsidR="00630AC6" w:rsidRDefault="00630AC6" w:rsidP="00630AC6">
      <w:pPr>
        <w:keepNext/>
        <w:keepLines/>
        <w:widowControl w:val="0"/>
        <w:numPr>
          <w:ilvl w:val="0"/>
          <w:numId w:val="1"/>
        </w:numPr>
        <w:spacing w:after="240"/>
        <w:outlineLvl w:val="0"/>
        <w:rPr>
          <w:lang w:val="en-US"/>
        </w:rPr>
      </w:pPr>
      <w:r w:rsidRPr="00B822AC">
        <w:rPr>
          <w:lang w:val="en-US"/>
        </w:rPr>
        <w:t>The World Bank submitted work programme amendment</w:t>
      </w:r>
      <w:r>
        <w:rPr>
          <w:lang w:val="en-US"/>
        </w:rPr>
        <w:t>s</w:t>
      </w:r>
      <w:r w:rsidRPr="00B822AC">
        <w:rPr>
          <w:lang w:val="en-US"/>
        </w:rPr>
        <w:t xml:space="preserve"> for 2020 for consideration of the Executive Committee at its 86</w:t>
      </w:r>
      <w:r w:rsidRPr="00B822AC">
        <w:rPr>
          <w:vertAlign w:val="superscript"/>
          <w:lang w:val="en-US"/>
        </w:rPr>
        <w:t>th</w:t>
      </w:r>
      <w:r w:rsidRPr="00B822AC">
        <w:rPr>
          <w:lang w:val="en-US"/>
        </w:rPr>
        <w:t xml:space="preserve"> meeting containing </w:t>
      </w:r>
      <w:r>
        <w:rPr>
          <w:lang w:val="en-US"/>
        </w:rPr>
        <w:t xml:space="preserve">the following </w:t>
      </w:r>
      <w:r w:rsidRPr="00B822AC">
        <w:rPr>
          <w:lang w:val="en-US"/>
        </w:rPr>
        <w:t xml:space="preserve">two </w:t>
      </w:r>
      <w:r>
        <w:rPr>
          <w:lang w:val="en-US"/>
        </w:rPr>
        <w:t xml:space="preserve">funding </w:t>
      </w:r>
      <w:r w:rsidRPr="00B822AC">
        <w:rPr>
          <w:lang w:val="en-US"/>
        </w:rPr>
        <w:t>requests</w:t>
      </w:r>
      <w:r>
        <w:rPr>
          <w:lang w:val="en-US"/>
        </w:rPr>
        <w:t>:</w:t>
      </w:r>
      <w:r w:rsidRPr="00B822AC">
        <w:rPr>
          <w:lang w:val="en-US"/>
        </w:rPr>
        <w:t xml:space="preserve"> preparation of an HFC phase</w:t>
      </w:r>
      <w:r>
        <w:rPr>
          <w:lang w:val="en-US"/>
        </w:rPr>
        <w:noBreakHyphen/>
      </w:r>
      <w:r w:rsidRPr="00B822AC">
        <w:rPr>
          <w:lang w:val="en-US"/>
        </w:rPr>
        <w:t>down management plan for Malaysia, and project preparation of an HCFC production phase</w:t>
      </w:r>
      <w:r>
        <w:rPr>
          <w:lang w:val="en-US"/>
        </w:rPr>
        <w:noBreakHyphen/>
      </w:r>
      <w:r w:rsidRPr="00B822AC">
        <w:rPr>
          <w:lang w:val="en-US"/>
        </w:rPr>
        <w:t>out mana</w:t>
      </w:r>
      <w:r>
        <w:rPr>
          <w:lang w:val="en-US"/>
        </w:rPr>
        <w:t xml:space="preserve">gement plan (HPPMP) for India. </w:t>
      </w:r>
    </w:p>
    <w:p w14:paraId="1E9307C5" w14:textId="77777777" w:rsidR="00630AC6" w:rsidRPr="00B822AC" w:rsidRDefault="00630AC6" w:rsidP="00630AC6">
      <w:pPr>
        <w:numPr>
          <w:ilvl w:val="0"/>
          <w:numId w:val="1"/>
        </w:numPr>
        <w:spacing w:after="240"/>
        <w:outlineLvl w:val="0"/>
        <w:rPr>
          <w:lang w:val="en-US"/>
        </w:rPr>
      </w:pPr>
      <w:r>
        <w:rPr>
          <w:lang w:val="en-US"/>
        </w:rPr>
        <w:t xml:space="preserve">During the project </w:t>
      </w:r>
      <w:r w:rsidRPr="00B822AC">
        <w:rPr>
          <w:lang w:val="en-US"/>
        </w:rPr>
        <w:t xml:space="preserve">review, the Secretariat </w:t>
      </w:r>
      <w:r>
        <w:rPr>
          <w:lang w:val="en-US"/>
        </w:rPr>
        <w:t xml:space="preserve">had extensive discussions with the World Bank, noting </w:t>
      </w:r>
      <w:r w:rsidRPr="00B822AC">
        <w:rPr>
          <w:lang w:val="en-US"/>
        </w:rPr>
        <w:t xml:space="preserve">that </w:t>
      </w:r>
      <w:r>
        <w:rPr>
          <w:lang w:val="en-US"/>
        </w:rPr>
        <w:t>neither</w:t>
      </w:r>
      <w:r w:rsidRPr="00B822AC">
        <w:rPr>
          <w:lang w:val="en-US"/>
        </w:rPr>
        <w:t xml:space="preserve"> project met the requirements o</w:t>
      </w:r>
      <w:r>
        <w:rPr>
          <w:lang w:val="en-US"/>
        </w:rPr>
        <w:t>f the Executive Committee for</w:t>
      </w:r>
      <w:r w:rsidRPr="00B822AC">
        <w:rPr>
          <w:lang w:val="en-US"/>
        </w:rPr>
        <w:t xml:space="preserve"> submission and consideration, as detailed below:</w:t>
      </w:r>
    </w:p>
    <w:p w14:paraId="099DCE50" w14:textId="77777777" w:rsidR="00630AC6" w:rsidRPr="00B822AC" w:rsidRDefault="00630AC6" w:rsidP="00630AC6">
      <w:pPr>
        <w:pStyle w:val="Heading2"/>
        <w:rPr>
          <w:lang w:val="en-US"/>
        </w:rPr>
      </w:pPr>
      <w:r w:rsidRPr="00B822AC">
        <w:rPr>
          <w:lang w:val="en-US"/>
        </w:rPr>
        <w:t>Regarding the request</w:t>
      </w:r>
      <w:r>
        <w:rPr>
          <w:lang w:val="en-US"/>
        </w:rPr>
        <w:t xml:space="preserve"> for project preparation for an</w:t>
      </w:r>
      <w:r w:rsidRPr="00B822AC">
        <w:rPr>
          <w:lang w:val="en-US"/>
        </w:rPr>
        <w:t xml:space="preserve"> HFC phase-down plan for Malaysia, at the time of </w:t>
      </w:r>
      <w:r>
        <w:rPr>
          <w:lang w:val="en-US"/>
        </w:rPr>
        <w:t>the submission and review of the proposal</w:t>
      </w:r>
      <w:r w:rsidRPr="00B822AC">
        <w:rPr>
          <w:lang w:val="en-US"/>
        </w:rPr>
        <w:t>, the country had not yet ratified the Kigali Amendment</w:t>
      </w:r>
      <w:r>
        <w:rPr>
          <w:lang w:val="en-US"/>
        </w:rPr>
        <w:t>,</w:t>
      </w:r>
      <w:r w:rsidRPr="00B822AC">
        <w:rPr>
          <w:lang w:val="en-US"/>
        </w:rPr>
        <w:t xml:space="preserve"> which is a prerequisite for the submission of requests </w:t>
      </w:r>
      <w:r>
        <w:rPr>
          <w:lang w:val="en-US"/>
        </w:rPr>
        <w:t xml:space="preserve">related to HFCs, </w:t>
      </w:r>
      <w:r w:rsidRPr="00B822AC">
        <w:rPr>
          <w:lang w:val="en-US"/>
        </w:rPr>
        <w:t>in line with decision</w:t>
      </w:r>
      <w:r>
        <w:rPr>
          <w:lang w:val="en-US"/>
        </w:rPr>
        <w:t> </w:t>
      </w:r>
      <w:r w:rsidRPr="00B822AC">
        <w:rPr>
          <w:lang w:val="en-US"/>
        </w:rPr>
        <w:t>79/46(b)(iii)</w:t>
      </w:r>
      <w:r w:rsidRPr="00B822AC">
        <w:rPr>
          <w:vertAlign w:val="superscript"/>
          <w:lang w:val="en-US"/>
        </w:rPr>
        <w:footnoteReference w:id="2"/>
      </w:r>
      <w:r>
        <w:rPr>
          <w:lang w:val="en-US"/>
        </w:rPr>
        <w:t xml:space="preserve">. During the discussions, </w:t>
      </w:r>
      <w:r w:rsidRPr="0008506F">
        <w:rPr>
          <w:lang w:val="en-US"/>
        </w:rPr>
        <w:t xml:space="preserve">the World Bank indicated that the country </w:t>
      </w:r>
      <w:r>
        <w:rPr>
          <w:lang w:val="en-US"/>
        </w:rPr>
        <w:t>was</w:t>
      </w:r>
      <w:r w:rsidRPr="0008506F">
        <w:rPr>
          <w:lang w:val="en-US"/>
        </w:rPr>
        <w:t xml:space="preserve"> on track to ratify the Kigali Amendment by June 2021, which justifie</w:t>
      </w:r>
      <w:r>
        <w:rPr>
          <w:lang w:val="en-US"/>
        </w:rPr>
        <w:t>d</w:t>
      </w:r>
      <w:r w:rsidRPr="0008506F">
        <w:rPr>
          <w:lang w:val="en-US"/>
        </w:rPr>
        <w:t xml:space="preserve"> </w:t>
      </w:r>
      <w:r>
        <w:rPr>
          <w:lang w:val="en-US"/>
        </w:rPr>
        <w:t>consideration of the request</w:t>
      </w:r>
      <w:r w:rsidRPr="0008506F">
        <w:rPr>
          <w:lang w:val="en-US"/>
        </w:rPr>
        <w:t>, and asked that funding be disbursed only when ratification had been received at the U</w:t>
      </w:r>
      <w:r>
        <w:rPr>
          <w:lang w:val="en-US"/>
        </w:rPr>
        <w:t xml:space="preserve">nited </w:t>
      </w:r>
      <w:r w:rsidRPr="0008506F">
        <w:rPr>
          <w:lang w:val="en-US"/>
        </w:rPr>
        <w:t>N</w:t>
      </w:r>
      <w:r>
        <w:rPr>
          <w:lang w:val="en-US"/>
        </w:rPr>
        <w:t>ations</w:t>
      </w:r>
      <w:r w:rsidRPr="0008506F">
        <w:rPr>
          <w:lang w:val="en-US"/>
        </w:rPr>
        <w:t xml:space="preserve"> Depository</w:t>
      </w:r>
      <w:r>
        <w:rPr>
          <w:lang w:val="en-US"/>
        </w:rPr>
        <w:t xml:space="preserve"> of Treaties</w:t>
      </w:r>
      <w:r w:rsidRPr="0008506F">
        <w:rPr>
          <w:lang w:val="en-US"/>
        </w:rPr>
        <w:t>. The Secretariat</w:t>
      </w:r>
      <w:r>
        <w:rPr>
          <w:lang w:val="en-US"/>
        </w:rPr>
        <w:t xml:space="preserve"> </w:t>
      </w:r>
      <w:r w:rsidRPr="0008506F">
        <w:rPr>
          <w:lang w:val="en-US"/>
        </w:rPr>
        <w:t>noted</w:t>
      </w:r>
      <w:r>
        <w:rPr>
          <w:lang w:val="en-US"/>
        </w:rPr>
        <w:t>, however,</w:t>
      </w:r>
      <w:r w:rsidRPr="0008506F">
        <w:rPr>
          <w:lang w:val="en-US"/>
        </w:rPr>
        <w:t xml:space="preserve"> that the submission could </w:t>
      </w:r>
      <w:r>
        <w:rPr>
          <w:lang w:val="en-US"/>
        </w:rPr>
        <w:t>only be considered once the country had deposited its instrument of ratification in the United Nations, as it had been the case for similar requests that were submitted in previous meetings and were deferred; and</w:t>
      </w:r>
    </w:p>
    <w:p w14:paraId="060079F4" w14:textId="77777777" w:rsidR="00630AC6" w:rsidRPr="00B822AC" w:rsidRDefault="00630AC6" w:rsidP="00630AC6">
      <w:pPr>
        <w:pStyle w:val="Heading2"/>
        <w:rPr>
          <w:lang w:val="en-US"/>
        </w:rPr>
      </w:pPr>
      <w:r w:rsidRPr="00B822AC">
        <w:rPr>
          <w:lang w:val="en-US"/>
        </w:rPr>
        <w:t xml:space="preserve">With regard to the project preparation request for the HPPMP for India, the Secretariat </w:t>
      </w:r>
      <w:r>
        <w:rPr>
          <w:lang w:val="en-US"/>
        </w:rPr>
        <w:t xml:space="preserve">noted </w:t>
      </w:r>
      <w:r w:rsidRPr="00B822AC">
        <w:rPr>
          <w:lang w:val="en-US"/>
        </w:rPr>
        <w:t xml:space="preserve">that completing a technical audit </w:t>
      </w:r>
      <w:r>
        <w:rPr>
          <w:lang w:val="en-US"/>
        </w:rPr>
        <w:t xml:space="preserve">was </w:t>
      </w:r>
      <w:r w:rsidRPr="00B822AC">
        <w:rPr>
          <w:lang w:val="en-US"/>
        </w:rPr>
        <w:t>a requirement before</w:t>
      </w:r>
      <w:r>
        <w:rPr>
          <w:lang w:val="en-US"/>
        </w:rPr>
        <w:t xml:space="preserve"> project preparation funding could</w:t>
      </w:r>
      <w:r w:rsidRPr="00B822AC">
        <w:rPr>
          <w:lang w:val="en-US"/>
        </w:rPr>
        <w:t xml:space="preserve"> be approved for projects in the production sector</w:t>
      </w:r>
      <w:r>
        <w:rPr>
          <w:lang w:val="en-US"/>
        </w:rPr>
        <w:t xml:space="preserve">, in line with </w:t>
      </w:r>
      <w:r w:rsidRPr="00B822AC">
        <w:rPr>
          <w:lang w:val="en-US"/>
        </w:rPr>
        <w:t>decision</w:t>
      </w:r>
      <w:r>
        <w:rPr>
          <w:lang w:val="en-US"/>
        </w:rPr>
        <w:t> </w:t>
      </w:r>
      <w:r w:rsidRPr="00B822AC">
        <w:rPr>
          <w:lang w:val="en-US"/>
        </w:rPr>
        <w:t>32/78</w:t>
      </w:r>
      <w:r>
        <w:rPr>
          <w:lang w:val="en-US"/>
        </w:rPr>
        <w:t>.</w:t>
      </w:r>
      <w:r w:rsidRPr="00B822AC">
        <w:rPr>
          <w:vertAlign w:val="superscript"/>
          <w:lang w:val="en-US"/>
        </w:rPr>
        <w:footnoteReference w:id="3"/>
      </w:r>
      <w:r>
        <w:rPr>
          <w:lang w:val="en-US"/>
        </w:rPr>
        <w:t xml:space="preserve"> T</w:t>
      </w:r>
      <w:r w:rsidRPr="00B822AC">
        <w:rPr>
          <w:lang w:val="en-US"/>
        </w:rPr>
        <w:t xml:space="preserve">he World Bank </w:t>
      </w:r>
      <w:r>
        <w:rPr>
          <w:lang w:val="en-US"/>
        </w:rPr>
        <w:t>noted that, since the</w:t>
      </w:r>
      <w:r w:rsidRPr="00B822AC">
        <w:rPr>
          <w:lang w:val="en-US"/>
        </w:rPr>
        <w:t xml:space="preserve"> technical audit had been requested for the review and approval </w:t>
      </w:r>
      <w:r>
        <w:rPr>
          <w:lang w:val="en-US"/>
        </w:rPr>
        <w:t>of</w:t>
      </w:r>
      <w:r w:rsidRPr="00B822AC">
        <w:rPr>
          <w:lang w:val="en-US"/>
        </w:rPr>
        <w:t xml:space="preserve"> the Sub-group on the Production sector </w:t>
      </w:r>
      <w:r>
        <w:rPr>
          <w:lang w:val="en-US"/>
        </w:rPr>
        <w:t xml:space="preserve">in the margins of </w:t>
      </w:r>
      <w:r w:rsidRPr="00B822AC">
        <w:rPr>
          <w:lang w:val="en-US"/>
        </w:rPr>
        <w:t>the 86</w:t>
      </w:r>
      <w:r w:rsidRPr="00B822AC">
        <w:rPr>
          <w:vertAlign w:val="superscript"/>
          <w:lang w:val="en-US"/>
        </w:rPr>
        <w:t>th</w:t>
      </w:r>
      <w:r>
        <w:rPr>
          <w:lang w:val="en-US"/>
        </w:rPr>
        <w:t> </w:t>
      </w:r>
      <w:r w:rsidRPr="00B822AC">
        <w:rPr>
          <w:lang w:val="en-US"/>
        </w:rPr>
        <w:t>meet</w:t>
      </w:r>
      <w:r>
        <w:rPr>
          <w:lang w:val="en-US"/>
        </w:rPr>
        <w:t>ing, the</w:t>
      </w:r>
      <w:r w:rsidRPr="00B822AC">
        <w:rPr>
          <w:lang w:val="en-US"/>
        </w:rPr>
        <w:t xml:space="preserve"> request </w:t>
      </w:r>
      <w:r>
        <w:rPr>
          <w:lang w:val="en-US"/>
        </w:rPr>
        <w:t>for project preparation might</w:t>
      </w:r>
      <w:r w:rsidRPr="00B822AC">
        <w:rPr>
          <w:lang w:val="en-US"/>
        </w:rPr>
        <w:t xml:space="preserve"> also be submitted for the Committee’s review at the same time. The Secretariat reit</w:t>
      </w:r>
      <w:r>
        <w:rPr>
          <w:lang w:val="en-US"/>
        </w:rPr>
        <w:t>erated, however, that the request lacked the</w:t>
      </w:r>
      <w:r w:rsidRPr="00B822AC">
        <w:rPr>
          <w:lang w:val="en-US"/>
        </w:rPr>
        <w:t xml:space="preserve"> fundamental requirement for submission of the project, </w:t>
      </w:r>
      <w:r>
        <w:rPr>
          <w:lang w:val="en-US"/>
        </w:rPr>
        <w:t xml:space="preserve">and therefore could </w:t>
      </w:r>
      <w:r w:rsidRPr="00B822AC">
        <w:rPr>
          <w:lang w:val="en-US"/>
        </w:rPr>
        <w:t>not be submitted for consideration of the Executive Committee at its 86</w:t>
      </w:r>
      <w:r w:rsidRPr="00B822AC">
        <w:rPr>
          <w:vertAlign w:val="superscript"/>
          <w:lang w:val="en-US"/>
        </w:rPr>
        <w:t>th</w:t>
      </w:r>
      <w:r w:rsidRPr="00B822AC">
        <w:rPr>
          <w:lang w:val="en-US"/>
        </w:rPr>
        <w:t xml:space="preserve"> meeting.</w:t>
      </w:r>
      <w:r w:rsidRPr="00C13E79">
        <w:t xml:space="preserve"> </w:t>
      </w:r>
      <w:r>
        <w:t xml:space="preserve">The Executive Committee may wish to note that an agenda item of the Sub-group on the Production Sector relates to the </w:t>
      </w:r>
      <w:r w:rsidRPr="00C13E79">
        <w:t xml:space="preserve">preliminary </w:t>
      </w:r>
      <w:r w:rsidRPr="00C13E79">
        <w:rPr>
          <w:lang w:val="en-US"/>
        </w:rPr>
        <w:t>data and request for authorization to carry out the technical audit of the HCFC production sector in India</w:t>
      </w:r>
      <w:r>
        <w:rPr>
          <w:lang w:val="en-US"/>
        </w:rPr>
        <w:t>; members of the Sub-group will be informed of the request for project preparation that was included in the World Bank work programme amendments</w:t>
      </w:r>
      <w:r w:rsidRPr="00C13E79">
        <w:rPr>
          <w:lang w:val="en-US"/>
        </w:rPr>
        <w:t>.</w:t>
      </w:r>
    </w:p>
    <w:p w14:paraId="5B534388" w14:textId="4542F319" w:rsidR="00630AC6" w:rsidRDefault="00630AC6" w:rsidP="00630AC6">
      <w:pPr>
        <w:numPr>
          <w:ilvl w:val="0"/>
          <w:numId w:val="1"/>
        </w:numPr>
        <w:spacing w:after="240"/>
        <w:outlineLvl w:val="0"/>
        <w:rPr>
          <w:lang w:val="en-US"/>
        </w:rPr>
      </w:pPr>
      <w:r w:rsidRPr="00CC0B98">
        <w:rPr>
          <w:lang w:val="en-US"/>
        </w:rPr>
        <w:t>Based on the above, the Secretariat did not issue the work programme amendments for 2020 for the World Bank at the 86</w:t>
      </w:r>
      <w:r w:rsidRPr="00CC0B98">
        <w:rPr>
          <w:vertAlign w:val="superscript"/>
          <w:lang w:val="en-US"/>
        </w:rPr>
        <w:t>th</w:t>
      </w:r>
      <w:r w:rsidRPr="00CC0B98">
        <w:rPr>
          <w:lang w:val="en-US"/>
        </w:rPr>
        <w:t xml:space="preserve"> meeting. The Secretariat notes, with appreciation, that on 21 October 2020, the Government of Malaysia ratified the Kigali Amendment.</w:t>
      </w:r>
    </w:p>
    <w:p w14:paraId="13DCA2B4" w14:textId="77777777" w:rsidR="00630AC6" w:rsidRPr="00630AC6" w:rsidRDefault="00630AC6" w:rsidP="00630AC6">
      <w:pPr>
        <w:pStyle w:val="Heading1"/>
        <w:numPr>
          <w:ilvl w:val="0"/>
          <w:numId w:val="0"/>
        </w:numPr>
        <w:rPr>
          <w:i/>
          <w:lang w:val="en-US"/>
        </w:rPr>
      </w:pPr>
      <w:r w:rsidRPr="00F971B5">
        <w:rPr>
          <w:i/>
          <w:lang w:val="en-US"/>
        </w:rPr>
        <w:t>HFC-related project preparation request submitted to the 85</w:t>
      </w:r>
      <w:r w:rsidRPr="00F971B5">
        <w:rPr>
          <w:i/>
          <w:vertAlign w:val="superscript"/>
          <w:lang w:val="en-US"/>
        </w:rPr>
        <w:t>th</w:t>
      </w:r>
      <w:r w:rsidRPr="00F971B5">
        <w:rPr>
          <w:i/>
          <w:lang w:val="en-US"/>
        </w:rPr>
        <w:t xml:space="preserve"> meeting but deferred to the 86</w:t>
      </w:r>
      <w:r w:rsidRPr="00F971B5">
        <w:rPr>
          <w:i/>
          <w:vertAlign w:val="superscript"/>
          <w:lang w:val="en-US"/>
        </w:rPr>
        <w:t>th</w:t>
      </w:r>
      <w:r w:rsidRPr="00F971B5">
        <w:rPr>
          <w:i/>
          <w:lang w:val="en-US"/>
        </w:rPr>
        <w:t> meeting</w:t>
      </w:r>
    </w:p>
    <w:p w14:paraId="5443BEEC" w14:textId="77777777" w:rsidR="00630AC6" w:rsidRPr="00B51CA6" w:rsidRDefault="00630AC6" w:rsidP="00630AC6">
      <w:pPr>
        <w:pStyle w:val="Heading1"/>
        <w:rPr>
          <w:lang w:val="en-CA"/>
        </w:rPr>
      </w:pPr>
      <w:r>
        <w:rPr>
          <w:lang w:val="en-CA"/>
        </w:rPr>
        <w:t xml:space="preserve">At the </w:t>
      </w:r>
      <w:r w:rsidRPr="00DD437A">
        <w:rPr>
          <w:lang w:val="en-CA"/>
        </w:rPr>
        <w:t>85</w:t>
      </w:r>
      <w:r w:rsidRPr="00DD437A">
        <w:rPr>
          <w:vertAlign w:val="superscript"/>
          <w:lang w:val="en-CA"/>
        </w:rPr>
        <w:t>th</w:t>
      </w:r>
      <w:r w:rsidRPr="00DD437A">
        <w:rPr>
          <w:lang w:val="en-CA"/>
        </w:rPr>
        <w:t xml:space="preserve"> meeting</w:t>
      </w:r>
      <w:r>
        <w:rPr>
          <w:lang w:val="en-CA"/>
        </w:rPr>
        <w:t>, UNIDO included in its work programme</w:t>
      </w:r>
      <w:r w:rsidRPr="00DD437A">
        <w:rPr>
          <w:lang w:val="en-CA"/>
        </w:rPr>
        <w:t xml:space="preserve"> a request for project preparation for the conversion </w:t>
      </w:r>
      <w:r>
        <w:rPr>
          <w:lang w:val="en-CA"/>
        </w:rPr>
        <w:t>from</w:t>
      </w:r>
      <w:r w:rsidRPr="00DD437A">
        <w:rPr>
          <w:lang w:val="en-CA"/>
        </w:rPr>
        <w:t xml:space="preserve"> HFC</w:t>
      </w:r>
      <w:r w:rsidRPr="00DD437A">
        <w:rPr>
          <w:lang w:val="en-CA"/>
        </w:rPr>
        <w:noBreakHyphen/>
        <w:t>134a/R</w:t>
      </w:r>
      <w:r w:rsidRPr="00DD437A">
        <w:rPr>
          <w:lang w:val="en-CA"/>
        </w:rPr>
        <w:noBreakHyphen/>
        <w:t>410A to R</w:t>
      </w:r>
      <w:r w:rsidRPr="00DD437A">
        <w:rPr>
          <w:lang w:val="en-CA"/>
        </w:rPr>
        <w:noBreakHyphen/>
        <w:t xml:space="preserve">290 in </w:t>
      </w:r>
      <w:r>
        <w:rPr>
          <w:lang w:val="en-CA"/>
        </w:rPr>
        <w:t>air-conditioning (</w:t>
      </w:r>
      <w:r w:rsidRPr="00DD437A">
        <w:rPr>
          <w:lang w:val="en-CA"/>
        </w:rPr>
        <w:t>AC</w:t>
      </w:r>
      <w:r>
        <w:rPr>
          <w:lang w:val="en-CA"/>
        </w:rPr>
        <w:t>)</w:t>
      </w:r>
      <w:r w:rsidRPr="00DD437A">
        <w:rPr>
          <w:lang w:val="en-CA"/>
        </w:rPr>
        <w:t xml:space="preserve"> manufacturing at J.M.</w:t>
      </w:r>
      <w:r>
        <w:rPr>
          <w:lang w:val="en-CA"/>
        </w:rPr>
        <w:t> </w:t>
      </w:r>
      <w:r w:rsidRPr="00DD437A">
        <w:rPr>
          <w:lang w:val="en-CA"/>
        </w:rPr>
        <w:t>Group/Mina Factory in Sudan</w:t>
      </w:r>
      <w:r w:rsidRPr="000C5E0E">
        <w:rPr>
          <w:lang w:val="en-CA"/>
        </w:rPr>
        <w:t>.</w:t>
      </w:r>
      <w:r>
        <w:rPr>
          <w:lang w:val="en-CA"/>
        </w:rPr>
        <w:t xml:space="preserve"> Through the</w:t>
      </w:r>
      <w:r w:rsidRPr="008C75C8">
        <w:rPr>
          <w:lang w:val="en-CA"/>
        </w:rPr>
        <w:t xml:space="preserve"> intersessional approval process </w:t>
      </w:r>
      <w:r>
        <w:rPr>
          <w:lang w:val="en-CA"/>
        </w:rPr>
        <w:t>(</w:t>
      </w:r>
      <w:r w:rsidRPr="00B51CA6">
        <w:rPr>
          <w:lang w:val="en-CA"/>
        </w:rPr>
        <w:t>IAP</w:t>
      </w:r>
      <w:r>
        <w:rPr>
          <w:lang w:val="en-CA"/>
        </w:rPr>
        <w:t>)</w:t>
      </w:r>
      <w:r w:rsidRPr="00B51CA6">
        <w:rPr>
          <w:lang w:val="en-CA"/>
        </w:rPr>
        <w:t xml:space="preserve"> established for the 85</w:t>
      </w:r>
      <w:r w:rsidRPr="00B51CA6">
        <w:rPr>
          <w:vertAlign w:val="superscript"/>
          <w:lang w:val="en-CA"/>
        </w:rPr>
        <w:t>th</w:t>
      </w:r>
      <w:r>
        <w:rPr>
          <w:lang w:val="en-CA"/>
        </w:rPr>
        <w:t> </w:t>
      </w:r>
      <w:r w:rsidRPr="00B51CA6">
        <w:rPr>
          <w:lang w:val="en-CA"/>
        </w:rPr>
        <w:t>meeting, th</w:t>
      </w:r>
      <w:r>
        <w:rPr>
          <w:lang w:val="en-CA"/>
        </w:rPr>
        <w:t>is</w:t>
      </w:r>
      <w:r w:rsidRPr="00B51CA6">
        <w:rPr>
          <w:lang w:val="en-CA"/>
        </w:rPr>
        <w:t xml:space="preserve"> funding request </w:t>
      </w:r>
      <w:r>
        <w:rPr>
          <w:lang w:val="en-CA"/>
        </w:rPr>
        <w:t xml:space="preserve">was </w:t>
      </w:r>
      <w:r w:rsidRPr="00B51CA6">
        <w:rPr>
          <w:lang w:val="en-CA"/>
        </w:rPr>
        <w:t>not approved, and deferred to the 86</w:t>
      </w:r>
      <w:r w:rsidRPr="00B51CA6">
        <w:rPr>
          <w:vertAlign w:val="superscript"/>
          <w:lang w:val="en-CA"/>
        </w:rPr>
        <w:t>th</w:t>
      </w:r>
      <w:r>
        <w:rPr>
          <w:lang w:val="en-CA"/>
        </w:rPr>
        <w:t xml:space="preserve"> </w:t>
      </w:r>
      <w:r w:rsidRPr="00B51CA6">
        <w:rPr>
          <w:lang w:val="en-CA"/>
        </w:rPr>
        <w:t xml:space="preserve">meeting as agreed by the </w:t>
      </w:r>
      <w:r w:rsidRPr="00B51CA6">
        <w:rPr>
          <w:lang w:val="en-CA"/>
        </w:rPr>
        <w:lastRenderedPageBreak/>
        <w:t>Executive Committee. Accordingly, the funding request submitted to the 85</w:t>
      </w:r>
      <w:r w:rsidRPr="00B51CA6">
        <w:rPr>
          <w:vertAlign w:val="superscript"/>
          <w:lang w:val="en-CA"/>
        </w:rPr>
        <w:t>th</w:t>
      </w:r>
      <w:r>
        <w:rPr>
          <w:lang w:val="en-CA"/>
        </w:rPr>
        <w:t> </w:t>
      </w:r>
      <w:r w:rsidRPr="00B51CA6">
        <w:rPr>
          <w:lang w:val="en-CA"/>
        </w:rPr>
        <w:t xml:space="preserve">meeting </w:t>
      </w:r>
      <w:r>
        <w:rPr>
          <w:lang w:val="en-CA"/>
        </w:rPr>
        <w:t xml:space="preserve">has </w:t>
      </w:r>
      <w:r w:rsidRPr="00B51CA6">
        <w:rPr>
          <w:lang w:val="en-CA"/>
        </w:rPr>
        <w:t xml:space="preserve">been included in </w:t>
      </w:r>
      <w:r>
        <w:rPr>
          <w:lang w:val="en-CA"/>
        </w:rPr>
        <w:t xml:space="preserve">UNIDO’s work programme amendments submitted to the present meeting and </w:t>
      </w:r>
      <w:r w:rsidRPr="00B51CA6">
        <w:rPr>
          <w:lang w:val="en-CA"/>
        </w:rPr>
        <w:t>the</w:t>
      </w:r>
      <w:r>
        <w:rPr>
          <w:lang w:val="en-CA"/>
        </w:rPr>
        <w:t xml:space="preserve"> </w:t>
      </w:r>
      <w:r w:rsidRPr="00B51CA6">
        <w:rPr>
          <w:lang w:val="en-CA"/>
        </w:rPr>
        <w:t>present document</w:t>
      </w:r>
      <w:r>
        <w:rPr>
          <w:lang w:val="en-CA"/>
        </w:rPr>
        <w:t>, for consideration at the 86</w:t>
      </w:r>
      <w:r w:rsidRPr="00E73BAE">
        <w:rPr>
          <w:vertAlign w:val="superscript"/>
          <w:lang w:val="en-CA"/>
        </w:rPr>
        <w:t>th</w:t>
      </w:r>
      <w:r>
        <w:rPr>
          <w:lang w:val="en-CA"/>
        </w:rPr>
        <w:t xml:space="preserve"> meeting in March 2021</w:t>
      </w:r>
      <w:r w:rsidRPr="00B51CA6">
        <w:rPr>
          <w:lang w:val="en-CA"/>
        </w:rPr>
        <w:t xml:space="preserve">. </w:t>
      </w:r>
    </w:p>
    <w:p w14:paraId="3E6A8D87" w14:textId="77777777" w:rsidR="00036603" w:rsidRPr="00B822AC" w:rsidRDefault="00036603" w:rsidP="00AA3E47">
      <w:pPr>
        <w:pStyle w:val="Heading1"/>
        <w:keepNext/>
        <w:numPr>
          <w:ilvl w:val="0"/>
          <w:numId w:val="0"/>
        </w:numPr>
        <w:rPr>
          <w:i/>
        </w:rPr>
      </w:pPr>
      <w:r w:rsidRPr="00B822AC">
        <w:rPr>
          <w:i/>
        </w:rPr>
        <w:t>IS renewal requests</w:t>
      </w:r>
    </w:p>
    <w:p w14:paraId="471933BA" w14:textId="4D191C42" w:rsidR="00FB7C86" w:rsidRDefault="00036603" w:rsidP="006D2D4F">
      <w:pPr>
        <w:pStyle w:val="Heading1"/>
        <w:rPr>
          <w:lang w:val="en-CA"/>
        </w:rPr>
      </w:pPr>
      <w:r w:rsidRPr="006134F1">
        <w:rPr>
          <w:lang w:val="en-CA"/>
        </w:rPr>
        <w:t xml:space="preserve">The Secretariat reviewed the terminal reports and requests for </w:t>
      </w:r>
      <w:r w:rsidR="006D2D4F">
        <w:rPr>
          <w:lang w:val="en-CA"/>
        </w:rPr>
        <w:t xml:space="preserve">the </w:t>
      </w:r>
      <w:r w:rsidRPr="006134F1">
        <w:rPr>
          <w:lang w:val="en-CA"/>
        </w:rPr>
        <w:t xml:space="preserve">extension of IS funding for </w:t>
      </w:r>
      <w:r w:rsidR="00634B8A" w:rsidRPr="006134F1">
        <w:rPr>
          <w:lang w:val="en-CA"/>
        </w:rPr>
        <w:t>24</w:t>
      </w:r>
      <w:r w:rsidRPr="006134F1">
        <w:rPr>
          <w:lang w:val="en-CA"/>
        </w:rPr>
        <w:t> countries against relevant decisions, including decision 74/51(c) on the funding level for IS projects, and decision 74/51(e) on the requirement to include specific performance indicators for planned activities. All requests were cross</w:t>
      </w:r>
      <w:r w:rsidRPr="006134F1">
        <w:rPr>
          <w:lang w:val="en-CA"/>
        </w:rPr>
        <w:noBreakHyphen/>
        <w:t>checked against: previous IS reports; progress reports on the implementation of country programmes (CP); data reported under Article</w:t>
      </w:r>
      <w:r w:rsidR="008C75C8">
        <w:rPr>
          <w:lang w:val="en-CA"/>
        </w:rPr>
        <w:t xml:space="preserve"> </w:t>
      </w:r>
      <w:r w:rsidRPr="006134F1">
        <w:rPr>
          <w:lang w:val="en-CA"/>
        </w:rPr>
        <w:t xml:space="preserve">7 of the Montreal Protocol; the latest reports on the </w:t>
      </w:r>
      <w:r w:rsidRPr="00F971B5">
        <w:rPr>
          <w:lang w:val="en-CA"/>
        </w:rPr>
        <w:t>implementation of HPMPs; bilateral and implementing agencies’ progress reports submitted to the 8</w:t>
      </w:r>
      <w:r w:rsidR="00093136" w:rsidRPr="00F971B5">
        <w:rPr>
          <w:lang w:val="en-CA"/>
        </w:rPr>
        <w:t>6</w:t>
      </w:r>
      <w:r w:rsidR="00634B8A" w:rsidRPr="00F971B5">
        <w:rPr>
          <w:vertAlign w:val="superscript"/>
          <w:lang w:val="en-CA"/>
        </w:rPr>
        <w:t>th</w:t>
      </w:r>
      <w:r w:rsidRPr="00F971B5">
        <w:rPr>
          <w:lang w:val="en-CA"/>
        </w:rPr>
        <w:t xml:space="preserve"> meeting; and relevant decisions on compliance adopted by the Parties to the Montreal Protocol. </w:t>
      </w:r>
      <w:r w:rsidR="00634B8A" w:rsidRPr="00F971B5">
        <w:rPr>
          <w:lang w:val="en-CA"/>
        </w:rPr>
        <w:t xml:space="preserve">In addition, </w:t>
      </w:r>
      <w:r w:rsidR="00922B12" w:rsidRPr="00F971B5">
        <w:rPr>
          <w:lang w:val="en-CA"/>
        </w:rPr>
        <w:t>the Secretariat</w:t>
      </w:r>
      <w:r w:rsidR="00922B12" w:rsidRPr="006134F1">
        <w:rPr>
          <w:lang w:val="en-CA"/>
        </w:rPr>
        <w:t xml:space="preserve"> </w:t>
      </w:r>
      <w:r w:rsidR="009263DC" w:rsidRPr="006134F1">
        <w:rPr>
          <w:lang w:val="en-CA"/>
        </w:rPr>
        <w:t xml:space="preserve">asked about the impact </w:t>
      </w:r>
      <w:r w:rsidR="00922B12" w:rsidRPr="006134F1">
        <w:rPr>
          <w:lang w:val="en-CA"/>
        </w:rPr>
        <w:t xml:space="preserve">of </w:t>
      </w:r>
      <w:r w:rsidR="009263DC" w:rsidRPr="006134F1">
        <w:rPr>
          <w:lang w:val="en-CA"/>
        </w:rPr>
        <w:t>t</w:t>
      </w:r>
      <w:r w:rsidR="00634B8A" w:rsidRPr="006134F1">
        <w:rPr>
          <w:lang w:val="en-CA"/>
        </w:rPr>
        <w:t xml:space="preserve">he COVID-19 pandemic </w:t>
      </w:r>
      <w:r w:rsidR="00EF5C1F">
        <w:rPr>
          <w:lang w:val="en-CA"/>
        </w:rPr>
        <w:t xml:space="preserve">and gender considerations </w:t>
      </w:r>
      <w:r w:rsidR="00634B8A" w:rsidRPr="006134F1">
        <w:rPr>
          <w:lang w:val="en-CA"/>
        </w:rPr>
        <w:t xml:space="preserve">on the implementation of IS projects. </w:t>
      </w:r>
    </w:p>
    <w:p w14:paraId="2708DEBF" w14:textId="77777777" w:rsidR="00FB7C86" w:rsidRDefault="00634B8A" w:rsidP="006D2D4F">
      <w:pPr>
        <w:pStyle w:val="Heading1"/>
        <w:rPr>
          <w:lang w:val="en-CA"/>
        </w:rPr>
      </w:pPr>
      <w:r w:rsidRPr="006134F1">
        <w:rPr>
          <w:lang w:val="en-CA"/>
        </w:rPr>
        <w:t xml:space="preserve">All countries provided responses indicating that while the pandemic was affecting their operations, they expected to complete their current phase and </w:t>
      </w:r>
      <w:r w:rsidR="006D2D4F">
        <w:rPr>
          <w:lang w:val="en-CA"/>
        </w:rPr>
        <w:t xml:space="preserve">to </w:t>
      </w:r>
      <w:r w:rsidRPr="006134F1">
        <w:rPr>
          <w:lang w:val="en-CA"/>
        </w:rPr>
        <w:t>begin the following phase</w:t>
      </w:r>
      <w:r w:rsidR="006D2D4F" w:rsidRPr="006D2D4F">
        <w:rPr>
          <w:lang w:val="en-CA"/>
        </w:rPr>
        <w:t xml:space="preserve"> </w:t>
      </w:r>
      <w:r w:rsidR="006D2D4F" w:rsidRPr="006134F1">
        <w:rPr>
          <w:lang w:val="en-CA"/>
        </w:rPr>
        <w:t>as planned</w:t>
      </w:r>
      <w:r w:rsidRPr="006134F1">
        <w:rPr>
          <w:lang w:val="en-CA"/>
        </w:rPr>
        <w:t xml:space="preserve">. With regard to gender considerations, all countries have begun to explicitly include gender considerations as a part of their new IS phases. </w:t>
      </w:r>
      <w:r w:rsidR="00036603" w:rsidRPr="006134F1">
        <w:rPr>
          <w:lang w:val="en-CA"/>
        </w:rPr>
        <w:t xml:space="preserve">All countries had </w:t>
      </w:r>
      <w:r w:rsidRPr="006134F1">
        <w:rPr>
          <w:lang w:val="en-CA"/>
        </w:rPr>
        <w:t xml:space="preserve">submitted their </w:t>
      </w:r>
      <w:r w:rsidR="00942A2F" w:rsidRPr="006134F1">
        <w:rPr>
          <w:lang w:val="en-CA"/>
        </w:rPr>
        <w:t>201</w:t>
      </w:r>
      <w:r w:rsidRPr="006134F1">
        <w:rPr>
          <w:lang w:val="en-CA"/>
        </w:rPr>
        <w:t>9 CP implementation data</w:t>
      </w:r>
      <w:r w:rsidR="009263DC" w:rsidRPr="006134F1">
        <w:rPr>
          <w:lang w:val="en-CA"/>
        </w:rPr>
        <w:t>,</w:t>
      </w:r>
      <w:r w:rsidRPr="006134F1">
        <w:rPr>
          <w:lang w:val="en-CA"/>
        </w:rPr>
        <w:t xml:space="preserve"> </w:t>
      </w:r>
      <w:r w:rsidR="009263DC" w:rsidRPr="006134F1">
        <w:rPr>
          <w:lang w:val="en-CA"/>
        </w:rPr>
        <w:t>and m</w:t>
      </w:r>
      <w:r w:rsidRPr="006134F1">
        <w:rPr>
          <w:lang w:val="en-CA"/>
        </w:rPr>
        <w:t xml:space="preserve">ost </w:t>
      </w:r>
      <w:r w:rsidR="00036603" w:rsidRPr="006134F1">
        <w:rPr>
          <w:lang w:val="en-CA"/>
        </w:rPr>
        <w:t xml:space="preserve">countries reported </w:t>
      </w:r>
      <w:r w:rsidR="009263DC" w:rsidRPr="006134F1">
        <w:rPr>
          <w:lang w:val="en-CA"/>
        </w:rPr>
        <w:t>achieving</w:t>
      </w:r>
      <w:r w:rsidR="00036603" w:rsidRPr="006134F1">
        <w:rPr>
          <w:lang w:val="en-CA"/>
        </w:rPr>
        <w:t xml:space="preserve"> all or a majority of the targets set for the specific performance indicators that are part of the progress report for the previous IS</w:t>
      </w:r>
      <w:r w:rsidRPr="006134F1">
        <w:rPr>
          <w:lang w:val="en-CA"/>
        </w:rPr>
        <w:t xml:space="preserve"> </w:t>
      </w:r>
      <w:r w:rsidR="00036603" w:rsidRPr="006134F1">
        <w:rPr>
          <w:lang w:val="en-CA"/>
        </w:rPr>
        <w:t xml:space="preserve">phase. </w:t>
      </w:r>
    </w:p>
    <w:p w14:paraId="18C453BB" w14:textId="7CCEDD33" w:rsidR="00036603" w:rsidRPr="006134F1" w:rsidRDefault="00036603" w:rsidP="006D2D4F">
      <w:pPr>
        <w:pStyle w:val="Heading1"/>
        <w:rPr>
          <w:lang w:val="en-CA"/>
        </w:rPr>
      </w:pPr>
      <w:r w:rsidRPr="006134F1">
        <w:rPr>
          <w:lang w:val="en-CA"/>
        </w:rPr>
        <w:t>The Secretariat recommended all IS</w:t>
      </w:r>
      <w:r w:rsidR="006D2D4F">
        <w:rPr>
          <w:lang w:val="en-CA"/>
        </w:rPr>
        <w:t xml:space="preserve"> </w:t>
      </w:r>
      <w:r w:rsidRPr="006134F1">
        <w:rPr>
          <w:lang w:val="en-CA"/>
        </w:rPr>
        <w:t>projects submitted to the 8</w:t>
      </w:r>
      <w:r w:rsidR="00634B8A" w:rsidRPr="006134F1">
        <w:rPr>
          <w:lang w:val="en-CA"/>
        </w:rPr>
        <w:t>6</w:t>
      </w:r>
      <w:r w:rsidRPr="006134F1">
        <w:rPr>
          <w:vertAlign w:val="superscript"/>
          <w:lang w:val="en-CA"/>
        </w:rPr>
        <w:t>th</w:t>
      </w:r>
      <w:r w:rsidRPr="006134F1">
        <w:rPr>
          <w:lang w:val="en-CA"/>
        </w:rPr>
        <w:t xml:space="preserve"> meeting for blanket approval. </w:t>
      </w:r>
    </w:p>
    <w:p w14:paraId="3ECCDEB0" w14:textId="3FA0534B" w:rsidR="00036603" w:rsidRPr="002828D9" w:rsidRDefault="00036603" w:rsidP="00AA3E47">
      <w:pPr>
        <w:pStyle w:val="Heading1"/>
        <w:numPr>
          <w:ilvl w:val="0"/>
          <w:numId w:val="0"/>
        </w:numPr>
        <w:rPr>
          <w:i/>
          <w:szCs w:val="28"/>
          <w:lang w:val="en-CA"/>
        </w:rPr>
      </w:pPr>
      <w:r w:rsidRPr="00EB1180">
        <w:rPr>
          <w:i/>
          <w:szCs w:val="28"/>
          <w:lang w:val="en-CA"/>
        </w:rPr>
        <w:t>Funding withheld pending submission of verification reports or meeting specific conditions</w:t>
      </w:r>
      <w:r w:rsidR="00A70054">
        <w:rPr>
          <w:i/>
          <w:szCs w:val="28"/>
          <w:lang w:val="en-CA"/>
        </w:rPr>
        <w:t xml:space="preserve"> and pending submission of </w:t>
      </w:r>
      <w:r w:rsidR="00A70054" w:rsidRPr="002828D9">
        <w:rPr>
          <w:i/>
          <w:szCs w:val="28"/>
          <w:lang w:val="en-CA"/>
        </w:rPr>
        <w:t>outstanding verifications from the 85</w:t>
      </w:r>
      <w:r w:rsidR="00A70054" w:rsidRPr="002828D9">
        <w:rPr>
          <w:i/>
          <w:szCs w:val="28"/>
          <w:vertAlign w:val="superscript"/>
          <w:lang w:val="en-CA"/>
        </w:rPr>
        <w:t>th</w:t>
      </w:r>
      <w:r w:rsidR="00A70054" w:rsidRPr="002828D9">
        <w:rPr>
          <w:i/>
          <w:szCs w:val="28"/>
          <w:lang w:val="en-CA"/>
        </w:rPr>
        <w:t xml:space="preserve"> meeting</w:t>
      </w:r>
    </w:p>
    <w:p w14:paraId="21C37610" w14:textId="2604CEB4" w:rsidR="00AE386B" w:rsidRPr="00AE386B" w:rsidRDefault="000D4A6A" w:rsidP="00AE386B">
      <w:pPr>
        <w:pStyle w:val="Heading1"/>
      </w:pPr>
      <w:r w:rsidRPr="002828D9">
        <w:t>At its 85</w:t>
      </w:r>
      <w:r w:rsidRPr="002828D9">
        <w:rPr>
          <w:vertAlign w:val="superscript"/>
        </w:rPr>
        <w:t>th</w:t>
      </w:r>
      <w:r w:rsidRPr="002828D9">
        <w:t xml:space="preserve"> meeting, the Executive Committee approved the </w:t>
      </w:r>
      <w:r w:rsidR="00DF28B5" w:rsidRPr="002828D9">
        <w:t>fifth</w:t>
      </w:r>
      <w:r w:rsidRPr="000D4A6A">
        <w:t xml:space="preserve"> and final tranche of stage I of the HPMP for </w:t>
      </w:r>
      <w:r>
        <w:t>Guatemala</w:t>
      </w:r>
      <w:r w:rsidR="006D2D4F">
        <w:t>,</w:t>
      </w:r>
      <w:r>
        <w:t xml:space="preserve"> </w:t>
      </w:r>
      <w:r w:rsidR="006D2D4F" w:rsidRPr="00774E65">
        <w:rPr>
          <w:i/>
        </w:rPr>
        <w:t>inter</w:t>
      </w:r>
      <w:r w:rsidR="006D2D4F">
        <w:rPr>
          <w:i/>
        </w:rPr>
        <w:t xml:space="preserve"> </w:t>
      </w:r>
      <w:r w:rsidR="006D2D4F" w:rsidRPr="00774E65">
        <w:rPr>
          <w:i/>
        </w:rPr>
        <w:t>alia</w:t>
      </w:r>
      <w:r w:rsidR="006D2D4F" w:rsidRPr="00774E65">
        <w:t xml:space="preserve"> </w:t>
      </w:r>
      <w:r w:rsidRPr="000D4A6A">
        <w:t xml:space="preserve">on the understanding that </w:t>
      </w:r>
      <w:r w:rsidR="00774E65">
        <w:t>UNIDO had committed to submitting the verification report no later than 12 weeks prior to the 86</w:t>
      </w:r>
      <w:r w:rsidR="00774E65" w:rsidRPr="00774E65">
        <w:rPr>
          <w:vertAlign w:val="superscript"/>
        </w:rPr>
        <w:t>th</w:t>
      </w:r>
      <w:r w:rsidR="00774E65">
        <w:t xml:space="preserve"> meeting, that the recommendations included in the verification report would be addressed during the implementation of the fifth tranche, and that the actions implemented towards that end would be included in the progress report of stage</w:t>
      </w:r>
      <w:r w:rsidR="00DF28B5">
        <w:t> </w:t>
      </w:r>
      <w:r w:rsidR="00774E65">
        <w:t xml:space="preserve">I to be submitted as part of the country’s request for stage II of the HPMP; and in the event that the verification report confirmed that Guatemala had not been in compliance with the Montreal Protocol and its Agreement with the Executive Committee, the Secretariat would inform the Committee so that relevant actions, </w:t>
      </w:r>
      <w:r w:rsidR="006D2D4F">
        <w:t xml:space="preserve">including </w:t>
      </w:r>
      <w:r w:rsidR="00774E65">
        <w:t>the application of the penalty clause, could be considered at the 86</w:t>
      </w:r>
      <w:r w:rsidR="00774E65" w:rsidRPr="00452E29">
        <w:rPr>
          <w:vertAlign w:val="superscript"/>
        </w:rPr>
        <w:t>th</w:t>
      </w:r>
      <w:r w:rsidR="00452E29">
        <w:t xml:space="preserve"> </w:t>
      </w:r>
      <w:r w:rsidR="00774E65">
        <w:t>meeting</w:t>
      </w:r>
      <w:r>
        <w:t xml:space="preserve">. UNIDO </w:t>
      </w:r>
      <w:r w:rsidRPr="000D4A6A">
        <w:t xml:space="preserve">submitted the verification report on </w:t>
      </w:r>
      <w:r w:rsidR="00DF28B5">
        <w:t>13 July</w:t>
      </w:r>
      <w:r w:rsidRPr="000D4A6A">
        <w:t xml:space="preserve"> 2020; the report confirmed </w:t>
      </w:r>
      <w:r w:rsidR="00AE386B">
        <w:t>compliance with the 2016</w:t>
      </w:r>
      <w:r w:rsidRPr="000D4A6A">
        <w:t xml:space="preserve"> to 2019 H</w:t>
      </w:r>
      <w:r w:rsidR="00AE386B">
        <w:t xml:space="preserve">CFC consumption </w:t>
      </w:r>
      <w:r w:rsidRPr="000D4A6A">
        <w:t xml:space="preserve">targets and the effective implementation of the HCFC licensing and quota system in the country. </w:t>
      </w:r>
      <w:r w:rsidR="00AE386B">
        <w:t>The report include</w:t>
      </w:r>
      <w:r w:rsidR="002956F0">
        <w:t>d</w:t>
      </w:r>
      <w:r w:rsidR="00AE386B">
        <w:t xml:space="preserve"> several recommendations to strengthen the licensing and quota system, which UNIDO confirmed the country would implement during </w:t>
      </w:r>
      <w:r w:rsidR="006D2D4F">
        <w:t xml:space="preserve">the fifth </w:t>
      </w:r>
      <w:r w:rsidR="00AE386B" w:rsidRPr="00AE386B">
        <w:t>tranche of stage I and during stage II of the HPMP.</w:t>
      </w:r>
      <w:r w:rsidR="00AE386B">
        <w:rPr>
          <w:rStyle w:val="FootnoteReference"/>
        </w:rPr>
        <w:footnoteReference w:id="4"/>
      </w:r>
    </w:p>
    <w:p w14:paraId="58691C7B" w14:textId="2C51FD3D" w:rsidR="00193C79" w:rsidRPr="000D4A6A" w:rsidRDefault="0011620B" w:rsidP="000B51AF">
      <w:pPr>
        <w:pStyle w:val="Heading1"/>
        <w:widowControl w:val="0"/>
      </w:pPr>
      <w:r w:rsidRPr="000D4A6A">
        <w:t>At its 85</w:t>
      </w:r>
      <w:r w:rsidRPr="000D4A6A">
        <w:rPr>
          <w:vertAlign w:val="superscript"/>
        </w:rPr>
        <w:t>th</w:t>
      </w:r>
      <w:r w:rsidRPr="000D4A6A">
        <w:t xml:space="preserve"> meeting, the Executive Committee approved the third and final tranche of stage I of the HPMP for Liberia, </w:t>
      </w:r>
      <w:r w:rsidRPr="000D4A6A">
        <w:rPr>
          <w:i/>
        </w:rPr>
        <w:t>inter alia</w:t>
      </w:r>
      <w:r w:rsidRPr="000D4A6A">
        <w:t xml:space="preserve"> on the understanding that the approved funds would not be transferred to the Government of Germany until the Secretariat had reviewed the verification report covering the period of 2015 to 2019. The Government of Germany submitted the verification report on 6 September 2020; the report confirmed </w:t>
      </w:r>
      <w:r w:rsidR="00A850E7">
        <w:t xml:space="preserve">Liberia’s </w:t>
      </w:r>
      <w:r w:rsidRPr="000D4A6A">
        <w:t xml:space="preserve">achievement of </w:t>
      </w:r>
      <w:r w:rsidR="008C75C8">
        <w:t xml:space="preserve">the </w:t>
      </w:r>
      <w:r w:rsidRPr="000D4A6A">
        <w:t xml:space="preserve">2015 to 2019 </w:t>
      </w:r>
      <w:r w:rsidR="00EF5C1F">
        <w:t xml:space="preserve">targets </w:t>
      </w:r>
      <w:r w:rsidR="00A850E7">
        <w:t>in its Agreement with the Executive Committee</w:t>
      </w:r>
      <w:r w:rsidRPr="000D4A6A">
        <w:t xml:space="preserve"> and the effective implementation of the HCFC licensing and quota system in the country. </w:t>
      </w:r>
      <w:r w:rsidR="00730651">
        <w:t>Noting the fulfilment of conditions of approval</w:t>
      </w:r>
      <w:r w:rsidRPr="000D4A6A">
        <w:t xml:space="preserve">, funds approved for the third and final tranche of stage I have been </w:t>
      </w:r>
      <w:r w:rsidR="00F00D69">
        <w:lastRenderedPageBreak/>
        <w:t xml:space="preserve">released by </w:t>
      </w:r>
      <w:r w:rsidRPr="000D4A6A">
        <w:t xml:space="preserve">the Government of Germany </w:t>
      </w:r>
      <w:r w:rsidR="00F00D69">
        <w:t xml:space="preserve">to the country </w:t>
      </w:r>
      <w:r w:rsidRPr="000D4A6A">
        <w:t>in October 2020.</w:t>
      </w:r>
    </w:p>
    <w:p w14:paraId="3E948863" w14:textId="39C3F718" w:rsidR="00FF7008" w:rsidRPr="008C75C8" w:rsidRDefault="00193C79" w:rsidP="00FF7008">
      <w:pPr>
        <w:pStyle w:val="Heading1"/>
        <w:tabs>
          <w:tab w:val="clear" w:pos="0"/>
        </w:tabs>
      </w:pPr>
      <w:r w:rsidRPr="000D4A6A">
        <w:t>At its 85</w:t>
      </w:r>
      <w:r w:rsidRPr="000D4A6A">
        <w:rPr>
          <w:vertAlign w:val="superscript"/>
        </w:rPr>
        <w:t>th</w:t>
      </w:r>
      <w:r w:rsidRPr="000D4A6A">
        <w:t xml:space="preserve"> meeting, the Executive Committee approved</w:t>
      </w:r>
      <w:r w:rsidRPr="000D4A6A">
        <w:rPr>
          <w:lang w:val="en-CA"/>
        </w:rPr>
        <w:t xml:space="preserve"> the fourth and final tranche of stage I of the HPMP for Sri Lanka, </w:t>
      </w:r>
      <w:r w:rsidR="00FF2236">
        <w:rPr>
          <w:i/>
          <w:lang w:val="en-CA"/>
        </w:rPr>
        <w:t xml:space="preserve">inter alia </w:t>
      </w:r>
      <w:r w:rsidRPr="000D4A6A">
        <w:rPr>
          <w:lang w:val="en-CA"/>
        </w:rPr>
        <w:t>on the understanding that UNDP had committed to submitting the verification report no later than 12 weeks prior to the 86</w:t>
      </w:r>
      <w:r w:rsidRPr="000D4A6A">
        <w:rPr>
          <w:vertAlign w:val="superscript"/>
          <w:lang w:val="en-CA"/>
        </w:rPr>
        <w:t>th</w:t>
      </w:r>
      <w:r w:rsidRPr="000D4A6A">
        <w:rPr>
          <w:lang w:val="en-CA"/>
        </w:rPr>
        <w:t xml:space="preserve"> meeting.</w:t>
      </w:r>
      <w:r w:rsidR="00FF7008" w:rsidRPr="000D4A6A">
        <w:rPr>
          <w:lang w:val="en-CA"/>
        </w:rPr>
        <w:t xml:space="preserve"> UNDP submitted the verification on 22</w:t>
      </w:r>
      <w:r w:rsidR="008C75C8">
        <w:rPr>
          <w:lang w:val="en-CA"/>
        </w:rPr>
        <w:t> </w:t>
      </w:r>
      <w:r w:rsidR="00FF7008" w:rsidRPr="000D4A6A">
        <w:rPr>
          <w:lang w:val="en-CA"/>
        </w:rPr>
        <w:t>August</w:t>
      </w:r>
      <w:r w:rsidR="008C75C8">
        <w:rPr>
          <w:lang w:val="en-CA"/>
        </w:rPr>
        <w:t> </w:t>
      </w:r>
      <w:r w:rsidR="00FF7008" w:rsidRPr="000D4A6A">
        <w:rPr>
          <w:lang w:val="en-CA"/>
        </w:rPr>
        <w:t>2020; the report confirmed that the Government is implementing a licensing and quota system for HCFC imports and exports. However,</w:t>
      </w:r>
      <w:r w:rsidR="00FF7008" w:rsidRPr="000D4A6A">
        <w:t xml:space="preserve"> an analysis of the physical records </w:t>
      </w:r>
      <w:r w:rsidR="002439DA">
        <w:t>held by</w:t>
      </w:r>
      <w:r w:rsidR="00FF7008" w:rsidRPr="000D4A6A">
        <w:t xml:space="preserve"> Customs and other sources to determine </w:t>
      </w:r>
      <w:r w:rsidR="001076D3">
        <w:t>the actual consumption for 2016</w:t>
      </w:r>
      <w:r w:rsidR="001076D3">
        <w:noBreakHyphen/>
      </w:r>
      <w:r w:rsidR="00FF7008" w:rsidRPr="000D4A6A">
        <w:t xml:space="preserve">2018 could not be completed because of the lockdowns caused by the COVID-19 pandemic. </w:t>
      </w:r>
      <w:r w:rsidR="00FF7008" w:rsidRPr="000D4A6A">
        <w:rPr>
          <w:lang w:val="en-US"/>
        </w:rPr>
        <w:t xml:space="preserve">In order </w:t>
      </w:r>
      <w:r w:rsidR="001076D3">
        <w:rPr>
          <w:lang w:val="en-US"/>
        </w:rPr>
        <w:t xml:space="preserve">to </w:t>
      </w:r>
      <w:r w:rsidR="00FF7008" w:rsidRPr="000D4A6A">
        <w:rPr>
          <w:lang w:val="en-US"/>
        </w:rPr>
        <w:t xml:space="preserve">allow the Government of Sri Lanka and UNDP to complete this review, the Secretariat requested that an updated verification report be submitted no later than 15 January 2021 </w:t>
      </w:r>
      <w:r w:rsidR="00FF7008" w:rsidRPr="008C75C8">
        <w:rPr>
          <w:lang w:val="en-US"/>
        </w:rPr>
        <w:t>to enable</w:t>
      </w:r>
      <w:r w:rsidR="001076D3" w:rsidRPr="008C75C8">
        <w:rPr>
          <w:lang w:val="en-US"/>
        </w:rPr>
        <w:t xml:space="preserve"> the consideration of stage II of the HPMP</w:t>
      </w:r>
      <w:r w:rsidR="00FF7008" w:rsidRPr="008C75C8">
        <w:rPr>
          <w:lang w:val="en-US"/>
        </w:rPr>
        <w:t xml:space="preserve"> at the 86</w:t>
      </w:r>
      <w:r w:rsidR="00FF7008" w:rsidRPr="008C75C8">
        <w:rPr>
          <w:vertAlign w:val="superscript"/>
          <w:lang w:val="en-US"/>
        </w:rPr>
        <w:t>th</w:t>
      </w:r>
      <w:r w:rsidR="00FF7008" w:rsidRPr="008C75C8">
        <w:rPr>
          <w:lang w:val="en-US"/>
        </w:rPr>
        <w:t xml:space="preserve"> meeting scheduled in March</w:t>
      </w:r>
      <w:r w:rsidR="008C75C8">
        <w:rPr>
          <w:lang w:val="en-US"/>
        </w:rPr>
        <w:t> </w:t>
      </w:r>
      <w:r w:rsidR="00FF7008" w:rsidRPr="008C75C8">
        <w:rPr>
          <w:lang w:val="en-US"/>
        </w:rPr>
        <w:t>2021.</w:t>
      </w:r>
    </w:p>
    <w:p w14:paraId="7961C0D4" w14:textId="77777777" w:rsidR="00036603" w:rsidRPr="008C0F23" w:rsidRDefault="00036603" w:rsidP="00AA3E47">
      <w:pPr>
        <w:keepNext/>
        <w:rPr>
          <w:i/>
          <w:lang w:val="en-CA"/>
        </w:rPr>
      </w:pPr>
      <w:r w:rsidRPr="008C0F23">
        <w:rPr>
          <w:i/>
          <w:lang w:val="en-CA"/>
        </w:rPr>
        <w:t>Summary of prices of the controlled substances and alternatives</w:t>
      </w:r>
    </w:p>
    <w:p w14:paraId="362F70FD" w14:textId="77777777" w:rsidR="00036603" w:rsidRPr="008C0F23" w:rsidRDefault="00036603" w:rsidP="00AA3E47">
      <w:pPr>
        <w:keepNext/>
        <w:rPr>
          <w:u w:val="single"/>
          <w:lang w:val="en-CA"/>
        </w:rPr>
      </w:pPr>
    </w:p>
    <w:p w14:paraId="40191F1F" w14:textId="5CE60D1A" w:rsidR="002956F0" w:rsidRDefault="002956F0" w:rsidP="009B2BA8">
      <w:pPr>
        <w:pStyle w:val="Heading1"/>
      </w:pPr>
      <w:r>
        <w:t>At its 79</w:t>
      </w:r>
      <w:r w:rsidRPr="00874BB5">
        <w:rPr>
          <w:vertAlign w:val="superscript"/>
        </w:rPr>
        <w:t>th</w:t>
      </w:r>
      <w:r w:rsidR="00874BB5">
        <w:t xml:space="preserve"> </w:t>
      </w:r>
      <w:r>
        <w:t>meeting,</w:t>
      </w:r>
      <w:r>
        <w:rPr>
          <w:rStyle w:val="FootnoteReference"/>
        </w:rPr>
        <w:footnoteReference w:id="5"/>
      </w:r>
      <w:r>
        <w:t xml:space="preserve"> the Executive Committee requested the Secretariat to include in </w:t>
      </w:r>
      <w:r w:rsidR="00FF2236">
        <w:t xml:space="preserve">the present </w:t>
      </w:r>
      <w:r>
        <w:t>document a summary of the prices of the controlled substances and the alternatives to be phased in, as communicated by enterprises requesting funding in any new project proposal, including clarification of any differences between those and the prices reported in the CP data report. No new</w:t>
      </w:r>
      <w:r w:rsidR="00B12E27">
        <w:t xml:space="preserve"> HCFC</w:t>
      </w:r>
      <w:r>
        <w:t xml:space="preserve"> investment projects are being presented for consideration at the 86</w:t>
      </w:r>
      <w:r w:rsidRPr="002956F0">
        <w:rPr>
          <w:vertAlign w:val="superscript"/>
        </w:rPr>
        <w:t>th</w:t>
      </w:r>
      <w:r>
        <w:t xml:space="preserve"> meeting.</w:t>
      </w:r>
    </w:p>
    <w:p w14:paraId="23A52D8B" w14:textId="016600E8" w:rsidR="002956F0" w:rsidRPr="002956F0" w:rsidRDefault="002956F0" w:rsidP="002956F0">
      <w:pPr>
        <w:rPr>
          <w:i/>
        </w:rPr>
      </w:pPr>
      <w:r w:rsidRPr="002956F0">
        <w:rPr>
          <w:i/>
        </w:rPr>
        <w:t xml:space="preserve">Implementation of Montreal Protocol activities in Article 5 countries </w:t>
      </w:r>
      <w:r w:rsidR="008C75C8">
        <w:rPr>
          <w:i/>
        </w:rPr>
        <w:t>amongst</w:t>
      </w:r>
      <w:r w:rsidRPr="002956F0">
        <w:rPr>
          <w:i/>
        </w:rPr>
        <w:t xml:space="preserve"> </w:t>
      </w:r>
      <w:r w:rsidR="00FF2236">
        <w:rPr>
          <w:i/>
        </w:rPr>
        <w:t xml:space="preserve">the </w:t>
      </w:r>
      <w:r w:rsidRPr="002956F0">
        <w:rPr>
          <w:i/>
        </w:rPr>
        <w:t>COVID-19</w:t>
      </w:r>
      <w:r w:rsidR="00FF2236">
        <w:rPr>
          <w:i/>
        </w:rPr>
        <w:t xml:space="preserve"> pandemic</w:t>
      </w:r>
    </w:p>
    <w:p w14:paraId="46FCF34F" w14:textId="77777777" w:rsidR="002956F0" w:rsidRDefault="002956F0" w:rsidP="002956F0"/>
    <w:p w14:paraId="3208CDB1" w14:textId="569B4A14" w:rsidR="002956F0" w:rsidRPr="002956F0" w:rsidRDefault="006125DC" w:rsidP="00491F95">
      <w:pPr>
        <w:pStyle w:val="Heading1"/>
        <w:widowControl w:val="0"/>
      </w:pPr>
      <w:r>
        <w:t>Further to the information reported at the 85</w:t>
      </w:r>
      <w:r w:rsidRPr="006125DC">
        <w:rPr>
          <w:vertAlign w:val="superscript"/>
        </w:rPr>
        <w:t>th</w:t>
      </w:r>
      <w:r>
        <w:t xml:space="preserve"> meeting on the implementation of activities in Article</w:t>
      </w:r>
      <w:r w:rsidR="008C75C8">
        <w:t> </w:t>
      </w:r>
      <w:r>
        <w:t xml:space="preserve">5 countries </w:t>
      </w:r>
      <w:r w:rsidR="002439DA">
        <w:t xml:space="preserve">amongst </w:t>
      </w:r>
      <w:r>
        <w:t>the COVID-19 pandemic,</w:t>
      </w:r>
      <w:r>
        <w:rPr>
          <w:rStyle w:val="FootnoteReference"/>
        </w:rPr>
        <w:footnoteReference w:id="6"/>
      </w:r>
      <w:r>
        <w:t xml:space="preserve"> d</w:t>
      </w:r>
      <w:r w:rsidR="002956F0">
        <w:t>uring the project review process</w:t>
      </w:r>
      <w:r>
        <w:t xml:space="preserve"> for the 86</w:t>
      </w:r>
      <w:r w:rsidRPr="006125DC">
        <w:rPr>
          <w:vertAlign w:val="superscript"/>
        </w:rPr>
        <w:t>th</w:t>
      </w:r>
      <w:r w:rsidR="002439DA">
        <w:t> </w:t>
      </w:r>
      <w:r>
        <w:t xml:space="preserve">meeting </w:t>
      </w:r>
      <w:r w:rsidR="002956F0">
        <w:t xml:space="preserve">the Secretariat noted </w:t>
      </w:r>
      <w:r>
        <w:t>the efforts made by assisted Governments and implementing agencies to ensure the continued implementation of activities supported by the Multilateral Fund. T</w:t>
      </w:r>
      <w:r w:rsidR="002956F0">
        <w:t xml:space="preserve">he extent to which the </w:t>
      </w:r>
      <w:r w:rsidR="001076D3">
        <w:t>implementation of activities has</w:t>
      </w:r>
      <w:r w:rsidR="002956F0">
        <w:t xml:space="preserve"> been affected </w:t>
      </w:r>
      <w:r w:rsidR="001438B8">
        <w:t xml:space="preserve">is </w:t>
      </w:r>
      <w:r w:rsidR="00FF2236">
        <w:t xml:space="preserve">described </w:t>
      </w:r>
      <w:r w:rsidR="001438B8">
        <w:t xml:space="preserve">in </w:t>
      </w:r>
      <w:r w:rsidR="00FF2236">
        <w:t xml:space="preserve">each </w:t>
      </w:r>
      <w:r w:rsidR="001438B8">
        <w:t>p</w:t>
      </w:r>
      <w:r>
        <w:t xml:space="preserve">roject proposal </w:t>
      </w:r>
      <w:r w:rsidR="00FF2236">
        <w:t xml:space="preserve">submitted to </w:t>
      </w:r>
      <w:r>
        <w:t>the 86</w:t>
      </w:r>
      <w:r w:rsidRPr="006125DC">
        <w:rPr>
          <w:vertAlign w:val="superscript"/>
        </w:rPr>
        <w:t>th</w:t>
      </w:r>
      <w:r w:rsidR="002439DA">
        <w:t> </w:t>
      </w:r>
      <w:r>
        <w:t>meeting</w:t>
      </w:r>
      <w:r w:rsidR="001438B8">
        <w:t>.</w:t>
      </w:r>
    </w:p>
    <w:p w14:paraId="5A7EC1EA" w14:textId="77777777" w:rsidR="00036603" w:rsidRPr="00C33719" w:rsidRDefault="00036603" w:rsidP="00AA3E47">
      <w:pPr>
        <w:keepNext/>
        <w:rPr>
          <w:b/>
          <w:lang w:val="en-CA"/>
        </w:rPr>
      </w:pPr>
      <w:r w:rsidRPr="00EB1180">
        <w:rPr>
          <w:b/>
          <w:lang w:val="en-CA"/>
        </w:rPr>
        <w:t xml:space="preserve">Issues identified </w:t>
      </w:r>
      <w:r w:rsidRPr="00C33719">
        <w:rPr>
          <w:b/>
          <w:lang w:val="en-CA"/>
        </w:rPr>
        <w:t>during project review</w:t>
      </w:r>
    </w:p>
    <w:p w14:paraId="4BE21C27" w14:textId="77777777" w:rsidR="00036603" w:rsidRPr="00C33719" w:rsidRDefault="00036603" w:rsidP="00AA3E47">
      <w:pPr>
        <w:keepNext/>
        <w:rPr>
          <w:u w:val="single"/>
        </w:rPr>
      </w:pPr>
    </w:p>
    <w:p w14:paraId="364F1C0C" w14:textId="77777777" w:rsidR="00630AC6" w:rsidRPr="00C33719" w:rsidRDefault="00630AC6" w:rsidP="00630AC6">
      <w:pPr>
        <w:widowControl w:val="0"/>
        <w:spacing w:after="240"/>
        <w:outlineLvl w:val="0"/>
        <w:rPr>
          <w:i/>
          <w:lang w:val="en-CA"/>
        </w:rPr>
      </w:pPr>
      <w:r w:rsidRPr="00C33719">
        <w:rPr>
          <w:i/>
        </w:rPr>
        <w:t>Requests for preparatory funding for HFC phase</w:t>
      </w:r>
      <w:r w:rsidRPr="00C33719">
        <w:rPr>
          <w:i/>
        </w:rPr>
        <w:noBreakHyphen/>
        <w:t>down plans included in the work programmes of UNDP, UNEP, UNIDO and the Government of Germany</w:t>
      </w:r>
    </w:p>
    <w:p w14:paraId="13F3CC6F" w14:textId="77777777" w:rsidR="00630AC6" w:rsidRDefault="00630AC6" w:rsidP="00630AC6">
      <w:pPr>
        <w:pStyle w:val="Heading1"/>
        <w:rPr>
          <w:snapToGrid w:val="0"/>
        </w:rPr>
      </w:pPr>
      <w:r w:rsidRPr="00C33719">
        <w:rPr>
          <w:snapToGrid w:val="0"/>
        </w:rPr>
        <w:t>At the 85</w:t>
      </w:r>
      <w:r w:rsidRPr="00C33719">
        <w:rPr>
          <w:snapToGrid w:val="0"/>
          <w:vertAlign w:val="superscript"/>
        </w:rPr>
        <w:t>th</w:t>
      </w:r>
      <w:r w:rsidRPr="00C33719">
        <w:rPr>
          <w:snapToGrid w:val="0"/>
        </w:rPr>
        <w:t xml:space="preserve"> meeting, UNDP, UNEP and UNIDO </w:t>
      </w:r>
      <w:r w:rsidRPr="00C86654">
        <w:rPr>
          <w:snapToGrid w:val="0"/>
        </w:rPr>
        <w:t xml:space="preserve">included in </w:t>
      </w:r>
      <w:r>
        <w:rPr>
          <w:snapToGrid w:val="0"/>
        </w:rPr>
        <w:t xml:space="preserve">their </w:t>
      </w:r>
      <w:r w:rsidRPr="00C86654">
        <w:rPr>
          <w:snapToGrid w:val="0"/>
        </w:rPr>
        <w:t>work programme</w:t>
      </w:r>
      <w:r>
        <w:rPr>
          <w:snapToGrid w:val="0"/>
        </w:rPr>
        <w:t>s</w:t>
      </w:r>
      <w:r w:rsidRPr="00C33719">
        <w:rPr>
          <w:snapToGrid w:val="0"/>
        </w:rPr>
        <w:t xml:space="preserve"> requests for funding for the preparation of HFC phase-down plans for </w:t>
      </w:r>
      <w:r w:rsidRPr="007D14D9">
        <w:rPr>
          <w:snapToGrid w:val="0"/>
        </w:rPr>
        <w:t>five countries</w:t>
      </w:r>
      <w:r>
        <w:rPr>
          <w:snapToGrid w:val="0"/>
        </w:rPr>
        <w:t xml:space="preserve">. These funding requests submitted for individual consideration of the Executive Committee were not considered at </w:t>
      </w:r>
      <w:r>
        <w:rPr>
          <w:lang w:val="en-CA"/>
        </w:rPr>
        <w:t>the IAP established for the 85</w:t>
      </w:r>
      <w:r w:rsidRPr="00443E1A">
        <w:rPr>
          <w:vertAlign w:val="superscript"/>
          <w:lang w:val="en-CA"/>
        </w:rPr>
        <w:t>th</w:t>
      </w:r>
      <w:r>
        <w:rPr>
          <w:lang w:val="en-CA"/>
        </w:rPr>
        <w:t> meeting, and were deferred to the 86</w:t>
      </w:r>
      <w:r w:rsidRPr="00443E1A">
        <w:rPr>
          <w:vertAlign w:val="superscript"/>
          <w:lang w:val="en-CA"/>
        </w:rPr>
        <w:t>th</w:t>
      </w:r>
      <w:r>
        <w:rPr>
          <w:lang w:val="en-CA"/>
        </w:rPr>
        <w:t xml:space="preserve"> meeting as agreed by the Executive Committee. Accordingly, these funding requests have been included in the work programme amendments submitted to the present meeting and the present document</w:t>
      </w:r>
      <w:r w:rsidRPr="00C33719">
        <w:rPr>
          <w:snapToGrid w:val="0"/>
        </w:rPr>
        <w:t xml:space="preserve">. </w:t>
      </w:r>
    </w:p>
    <w:p w14:paraId="0AF66A29" w14:textId="7D226FC5" w:rsidR="00630AC6" w:rsidRPr="00C33719" w:rsidRDefault="00630AC6" w:rsidP="00630AC6">
      <w:pPr>
        <w:widowControl w:val="0"/>
        <w:numPr>
          <w:ilvl w:val="0"/>
          <w:numId w:val="1"/>
        </w:numPr>
        <w:spacing w:after="240"/>
        <w:outlineLvl w:val="0"/>
        <w:rPr>
          <w:snapToGrid w:val="0"/>
        </w:rPr>
      </w:pPr>
      <w:r w:rsidRPr="00C33719">
        <w:rPr>
          <w:snapToGrid w:val="0"/>
        </w:rPr>
        <w:t>Three implementing agencies and one bilateral agency included 24 requests for project preparation for HFC phase</w:t>
      </w:r>
      <w:r w:rsidRPr="00C33719">
        <w:rPr>
          <w:snapToGrid w:val="0"/>
        </w:rPr>
        <w:noBreakHyphen/>
        <w:t>down plans for 1</w:t>
      </w:r>
      <w:r w:rsidR="00474694">
        <w:rPr>
          <w:snapToGrid w:val="0"/>
        </w:rPr>
        <w:t>9</w:t>
      </w:r>
      <w:r w:rsidRPr="00C33719">
        <w:rPr>
          <w:snapToGrid w:val="0"/>
        </w:rPr>
        <w:t xml:space="preserve"> countries as part of their work programmes (UNDP,</w:t>
      </w:r>
      <w:r w:rsidRPr="00C33719">
        <w:rPr>
          <w:snapToGrid w:val="0"/>
          <w:vertAlign w:val="superscript"/>
        </w:rPr>
        <w:footnoteReference w:id="7"/>
      </w:r>
      <w:r w:rsidRPr="00C33719">
        <w:rPr>
          <w:snapToGrid w:val="0"/>
        </w:rPr>
        <w:t xml:space="preserve"> UNEP,</w:t>
      </w:r>
      <w:r w:rsidRPr="00C33719">
        <w:rPr>
          <w:snapToGrid w:val="0"/>
          <w:vertAlign w:val="superscript"/>
        </w:rPr>
        <w:footnoteReference w:id="8"/>
      </w:r>
      <w:r w:rsidRPr="00C33719">
        <w:rPr>
          <w:snapToGrid w:val="0"/>
        </w:rPr>
        <w:t>UNIDO,</w:t>
      </w:r>
      <w:r w:rsidRPr="00C33719">
        <w:rPr>
          <w:snapToGrid w:val="0"/>
          <w:vertAlign w:val="superscript"/>
        </w:rPr>
        <w:footnoteReference w:id="9"/>
      </w:r>
      <w:r w:rsidRPr="00C33719">
        <w:rPr>
          <w:snapToGrid w:val="0"/>
        </w:rPr>
        <w:t xml:space="preserve"> the Government of Germany</w:t>
      </w:r>
      <w:r w:rsidRPr="00C33719">
        <w:rPr>
          <w:rStyle w:val="FootnoteReference"/>
          <w:snapToGrid w:val="0"/>
        </w:rPr>
        <w:footnoteReference w:id="10"/>
      </w:r>
      <w:r w:rsidRPr="00C33719">
        <w:rPr>
          <w:snapToGrid w:val="0"/>
        </w:rPr>
        <w:t xml:space="preserve">) for </w:t>
      </w:r>
      <w:r w:rsidRPr="007D14D9">
        <w:rPr>
          <w:snapToGrid w:val="0"/>
        </w:rPr>
        <w:t>2020 submitted to the 86</w:t>
      </w:r>
      <w:r w:rsidRPr="007D14D9">
        <w:rPr>
          <w:snapToGrid w:val="0"/>
          <w:vertAlign w:val="superscript"/>
        </w:rPr>
        <w:t>th</w:t>
      </w:r>
      <w:r w:rsidRPr="007D14D9">
        <w:rPr>
          <w:snapToGrid w:val="0"/>
        </w:rPr>
        <w:t xml:space="preserve"> meeting. Table I summarizes the requests submitted at the 85</w:t>
      </w:r>
      <w:r w:rsidRPr="007D14D9">
        <w:rPr>
          <w:snapToGrid w:val="0"/>
          <w:vertAlign w:val="superscript"/>
        </w:rPr>
        <w:t>th</w:t>
      </w:r>
      <w:r w:rsidRPr="007D14D9">
        <w:rPr>
          <w:snapToGrid w:val="0"/>
        </w:rPr>
        <w:t xml:space="preserve"> and 86</w:t>
      </w:r>
      <w:r w:rsidRPr="007D14D9">
        <w:rPr>
          <w:snapToGrid w:val="0"/>
          <w:vertAlign w:val="superscript"/>
        </w:rPr>
        <w:t>th</w:t>
      </w:r>
      <w:r w:rsidRPr="007D14D9">
        <w:rPr>
          <w:snapToGrid w:val="0"/>
        </w:rPr>
        <w:t xml:space="preserve"> meetings. The sub</w:t>
      </w:r>
      <w:r w:rsidRPr="00C33719">
        <w:rPr>
          <w:snapToGrid w:val="0"/>
        </w:rPr>
        <w:t>missions</w:t>
      </w:r>
      <w:r>
        <w:rPr>
          <w:snapToGrid w:val="0"/>
        </w:rPr>
        <w:t xml:space="preserve"> </w:t>
      </w:r>
      <w:r w:rsidRPr="00C33719">
        <w:rPr>
          <w:snapToGrid w:val="0"/>
        </w:rPr>
        <w:t xml:space="preserve">were based on the format for </w:t>
      </w:r>
      <w:r>
        <w:rPr>
          <w:snapToGrid w:val="0"/>
        </w:rPr>
        <w:t xml:space="preserve">funding for the </w:t>
      </w:r>
      <w:r w:rsidRPr="00C33719">
        <w:rPr>
          <w:snapToGrid w:val="0"/>
        </w:rPr>
        <w:lastRenderedPageBreak/>
        <w:t>preparation of stages of the</w:t>
      </w:r>
      <w:r>
        <w:rPr>
          <w:snapToGrid w:val="0"/>
        </w:rPr>
        <w:t xml:space="preserve"> </w:t>
      </w:r>
      <w:r w:rsidRPr="00C33719">
        <w:rPr>
          <w:snapToGrid w:val="0"/>
        </w:rPr>
        <w:t xml:space="preserve">HPMPs. </w:t>
      </w:r>
    </w:p>
    <w:p w14:paraId="2A536456" w14:textId="77777777" w:rsidR="00630AC6" w:rsidRPr="007A7E64" w:rsidRDefault="00630AC6" w:rsidP="00630AC6">
      <w:pPr>
        <w:spacing w:after="40"/>
        <w:outlineLvl w:val="0"/>
        <w:rPr>
          <w:b/>
        </w:rPr>
      </w:pPr>
      <w:r w:rsidRPr="007A7E64">
        <w:rPr>
          <w:b/>
        </w:rPr>
        <w:t>Table 1</w:t>
      </w:r>
      <w:r>
        <w:rPr>
          <w:b/>
        </w:rPr>
        <w:t>.</w:t>
      </w:r>
      <w:r w:rsidRPr="007A7E64">
        <w:rPr>
          <w:b/>
        </w:rPr>
        <w:t xml:space="preserve"> Requests for HFC phase</w:t>
      </w:r>
      <w:r w:rsidRPr="007A7E64">
        <w:rPr>
          <w:b/>
        </w:rPr>
        <w:noBreakHyphen/>
        <w:t xml:space="preserve">down projects submitted to </w:t>
      </w:r>
      <w:r w:rsidRPr="007D14D9">
        <w:rPr>
          <w:b/>
        </w:rPr>
        <w:t>the 85</w:t>
      </w:r>
      <w:r w:rsidRPr="007D14D9">
        <w:rPr>
          <w:b/>
          <w:vertAlign w:val="superscript"/>
        </w:rPr>
        <w:t>th</w:t>
      </w:r>
      <w:r w:rsidRPr="007D14D9">
        <w:rPr>
          <w:b/>
        </w:rPr>
        <w:t xml:space="preserve"> and 86</w:t>
      </w:r>
      <w:r w:rsidRPr="007D14D9">
        <w:rPr>
          <w:b/>
          <w:vertAlign w:val="superscript"/>
        </w:rPr>
        <w:t>th</w:t>
      </w:r>
      <w:r w:rsidRPr="007A7E64">
        <w:rPr>
          <w:b/>
        </w:rPr>
        <w:t xml:space="preserve"> meeting</w:t>
      </w:r>
      <w:r>
        <w:rPr>
          <w:b/>
        </w:rPr>
        <w:t xml:space="preserve">s </w:t>
      </w:r>
    </w:p>
    <w:tbl>
      <w:tblPr>
        <w:tblW w:w="9360" w:type="dxa"/>
        <w:tblInd w:w="-5" w:type="dxa"/>
        <w:tblLook w:val="04A0" w:firstRow="1" w:lastRow="0" w:firstColumn="1" w:lastColumn="0" w:noHBand="0" w:noVBand="1"/>
      </w:tblPr>
      <w:tblGrid>
        <w:gridCol w:w="2250"/>
        <w:gridCol w:w="3870"/>
        <w:gridCol w:w="1539"/>
        <w:gridCol w:w="1701"/>
      </w:tblGrid>
      <w:tr w:rsidR="00630AC6" w:rsidRPr="00C33719" w14:paraId="6B972582" w14:textId="77777777" w:rsidTr="008336D8">
        <w:trPr>
          <w:tblHeader/>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5C3D0EFB" w14:textId="77777777" w:rsidR="00630AC6" w:rsidRPr="00C33719" w:rsidRDefault="00630AC6" w:rsidP="008336D8">
            <w:pPr>
              <w:jc w:val="left"/>
              <w:rPr>
                <w:b/>
                <w:color w:val="000000"/>
                <w:sz w:val="21"/>
                <w:szCs w:val="21"/>
              </w:rPr>
            </w:pPr>
            <w:r w:rsidRPr="00C33719">
              <w:rPr>
                <w:b/>
                <w:color w:val="000000"/>
                <w:sz w:val="21"/>
                <w:szCs w:val="21"/>
              </w:rPr>
              <w:t>Country</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2D74A7EC" w14:textId="77777777" w:rsidR="00630AC6" w:rsidRPr="00C33719" w:rsidRDefault="00630AC6" w:rsidP="008336D8">
            <w:pPr>
              <w:jc w:val="center"/>
              <w:rPr>
                <w:b/>
                <w:bCs/>
                <w:sz w:val="21"/>
                <w:szCs w:val="21"/>
              </w:rPr>
            </w:pPr>
            <w:r w:rsidRPr="00C33719">
              <w:rPr>
                <w:b/>
                <w:bCs/>
                <w:sz w:val="21"/>
                <w:szCs w:val="21"/>
              </w:rPr>
              <w:t>Project title</w:t>
            </w:r>
          </w:p>
        </w:tc>
        <w:tc>
          <w:tcPr>
            <w:tcW w:w="1539" w:type="dxa"/>
            <w:tcBorders>
              <w:top w:val="single" w:sz="4" w:space="0" w:color="auto"/>
              <w:left w:val="single" w:sz="4" w:space="0" w:color="auto"/>
              <w:bottom w:val="single" w:sz="4" w:space="0" w:color="auto"/>
              <w:right w:val="single" w:sz="4" w:space="0" w:color="auto"/>
            </w:tcBorders>
          </w:tcPr>
          <w:p w14:paraId="6F5AE26C" w14:textId="77777777" w:rsidR="00630AC6" w:rsidRPr="00C33719" w:rsidRDefault="00630AC6" w:rsidP="008336D8">
            <w:pPr>
              <w:jc w:val="center"/>
              <w:rPr>
                <w:b/>
                <w:color w:val="000000"/>
                <w:sz w:val="21"/>
                <w:szCs w:val="21"/>
              </w:rPr>
            </w:pPr>
            <w:r>
              <w:rPr>
                <w:b/>
                <w:color w:val="000000"/>
                <w:sz w:val="21"/>
                <w:szCs w:val="21"/>
              </w:rPr>
              <w:t>A</w:t>
            </w:r>
            <w:r w:rsidRPr="00C33719">
              <w:rPr>
                <w:b/>
                <w:color w:val="000000"/>
                <w:sz w:val="21"/>
                <w:szCs w:val="21"/>
              </w:rPr>
              <w:t>gency</w:t>
            </w:r>
          </w:p>
        </w:tc>
        <w:tc>
          <w:tcPr>
            <w:tcW w:w="1701" w:type="dxa"/>
            <w:tcBorders>
              <w:top w:val="single" w:sz="4" w:space="0" w:color="auto"/>
              <w:left w:val="single" w:sz="4" w:space="0" w:color="auto"/>
              <w:bottom w:val="single" w:sz="4" w:space="0" w:color="auto"/>
              <w:right w:val="single" w:sz="4" w:space="0" w:color="auto"/>
            </w:tcBorders>
            <w:vAlign w:val="center"/>
          </w:tcPr>
          <w:p w14:paraId="0CAD3356" w14:textId="77777777" w:rsidR="00630AC6" w:rsidRPr="00C33719" w:rsidRDefault="00630AC6" w:rsidP="008336D8">
            <w:pPr>
              <w:jc w:val="center"/>
              <w:rPr>
                <w:b/>
                <w:color w:val="000000"/>
                <w:sz w:val="21"/>
                <w:szCs w:val="21"/>
              </w:rPr>
            </w:pPr>
            <w:r w:rsidRPr="00C33719">
              <w:rPr>
                <w:b/>
                <w:color w:val="000000"/>
                <w:sz w:val="21"/>
                <w:szCs w:val="21"/>
              </w:rPr>
              <w:t>Cost (</w:t>
            </w:r>
            <w:r>
              <w:rPr>
                <w:b/>
                <w:color w:val="000000"/>
                <w:sz w:val="21"/>
                <w:szCs w:val="21"/>
              </w:rPr>
              <w:t>US $</w:t>
            </w:r>
            <w:r w:rsidRPr="00C33719">
              <w:rPr>
                <w:b/>
                <w:color w:val="000000"/>
                <w:sz w:val="21"/>
                <w:szCs w:val="21"/>
              </w:rPr>
              <w:t>)</w:t>
            </w:r>
          </w:p>
        </w:tc>
      </w:tr>
      <w:tr w:rsidR="00630AC6" w:rsidRPr="005C3ED0" w14:paraId="4D4F26D7" w14:textId="77777777" w:rsidTr="008336D8">
        <w:tc>
          <w:tcPr>
            <w:tcW w:w="2250" w:type="dxa"/>
            <w:vMerge w:val="restart"/>
            <w:tcBorders>
              <w:top w:val="single" w:sz="4" w:space="0" w:color="auto"/>
              <w:left w:val="single" w:sz="4" w:space="0" w:color="auto"/>
              <w:right w:val="single" w:sz="4" w:space="0" w:color="auto"/>
            </w:tcBorders>
            <w:shd w:val="clear" w:color="auto" w:fill="auto"/>
            <w:vAlign w:val="center"/>
          </w:tcPr>
          <w:p w14:paraId="2086E011" w14:textId="77777777" w:rsidR="00630AC6" w:rsidRPr="007D14D9" w:rsidRDefault="00630AC6" w:rsidP="008336D8">
            <w:pPr>
              <w:jc w:val="left"/>
              <w:rPr>
                <w:color w:val="000000"/>
                <w:sz w:val="21"/>
                <w:szCs w:val="21"/>
              </w:rPr>
            </w:pPr>
            <w:r w:rsidRPr="007D14D9">
              <w:rPr>
                <w:color w:val="000000"/>
                <w:sz w:val="21"/>
                <w:szCs w:val="21"/>
              </w:rPr>
              <w:t>Albania*</w:t>
            </w:r>
          </w:p>
        </w:tc>
        <w:tc>
          <w:tcPr>
            <w:tcW w:w="3870" w:type="dxa"/>
            <w:tcBorders>
              <w:top w:val="single" w:sz="4" w:space="0" w:color="auto"/>
              <w:left w:val="single" w:sz="4" w:space="0" w:color="auto"/>
              <w:bottom w:val="single" w:sz="4" w:space="0" w:color="auto"/>
              <w:right w:val="single" w:sz="4" w:space="0" w:color="auto"/>
            </w:tcBorders>
            <w:shd w:val="clear" w:color="auto" w:fill="auto"/>
          </w:tcPr>
          <w:p w14:paraId="714EBF1E" w14:textId="77777777" w:rsidR="00630AC6" w:rsidRPr="007D14D9" w:rsidRDefault="00630AC6" w:rsidP="008336D8">
            <w:pPr>
              <w:jc w:val="left"/>
              <w:rPr>
                <w:bCs/>
                <w:sz w:val="21"/>
                <w:szCs w:val="21"/>
              </w:rPr>
            </w:pPr>
            <w:r w:rsidRPr="007D14D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7506E505" w14:textId="77777777" w:rsidR="00630AC6" w:rsidRPr="007D14D9" w:rsidRDefault="00630AC6" w:rsidP="008336D8">
            <w:pPr>
              <w:jc w:val="left"/>
              <w:rPr>
                <w:color w:val="000000"/>
                <w:sz w:val="21"/>
                <w:szCs w:val="21"/>
              </w:rPr>
            </w:pPr>
            <w:r w:rsidRPr="007D14D9">
              <w:rPr>
                <w:color w:val="000000"/>
                <w:sz w:val="21"/>
                <w:szCs w:val="21"/>
              </w:rPr>
              <w:t>UNIDO</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48CEC3A" w14:textId="77777777" w:rsidR="00630AC6" w:rsidRPr="007D14D9" w:rsidRDefault="00630AC6" w:rsidP="008336D8">
            <w:pPr>
              <w:jc w:val="right"/>
              <w:rPr>
                <w:color w:val="000000"/>
                <w:sz w:val="21"/>
                <w:szCs w:val="21"/>
              </w:rPr>
            </w:pPr>
            <w:r w:rsidRPr="007D14D9">
              <w:rPr>
                <w:color w:val="000000"/>
                <w:sz w:val="21"/>
                <w:szCs w:val="21"/>
              </w:rPr>
              <w:t>63,500</w:t>
            </w:r>
          </w:p>
        </w:tc>
      </w:tr>
      <w:tr w:rsidR="00630AC6" w:rsidRPr="005C3ED0" w14:paraId="668044A5" w14:textId="77777777" w:rsidTr="008336D8">
        <w:tc>
          <w:tcPr>
            <w:tcW w:w="2250" w:type="dxa"/>
            <w:vMerge/>
            <w:tcBorders>
              <w:left w:val="single" w:sz="4" w:space="0" w:color="auto"/>
              <w:bottom w:val="single" w:sz="4" w:space="0" w:color="auto"/>
              <w:right w:val="single" w:sz="4" w:space="0" w:color="auto"/>
            </w:tcBorders>
            <w:shd w:val="clear" w:color="auto" w:fill="auto"/>
            <w:vAlign w:val="center"/>
          </w:tcPr>
          <w:p w14:paraId="7091E1AA" w14:textId="77777777" w:rsidR="00630AC6" w:rsidRPr="007D14D9" w:rsidRDefault="00630AC6" w:rsidP="008336D8">
            <w:pPr>
              <w:jc w:val="left"/>
              <w:rPr>
                <w:color w:val="000000"/>
                <w:sz w:val="21"/>
                <w:szCs w:val="21"/>
              </w:rPr>
            </w:pPr>
          </w:p>
        </w:tc>
        <w:tc>
          <w:tcPr>
            <w:tcW w:w="3870" w:type="dxa"/>
            <w:tcBorders>
              <w:top w:val="single" w:sz="4" w:space="0" w:color="auto"/>
              <w:left w:val="single" w:sz="4" w:space="0" w:color="auto"/>
              <w:bottom w:val="single" w:sz="4" w:space="0" w:color="auto"/>
              <w:right w:val="single" w:sz="4" w:space="0" w:color="auto"/>
            </w:tcBorders>
            <w:shd w:val="clear" w:color="auto" w:fill="auto"/>
          </w:tcPr>
          <w:p w14:paraId="278B359D" w14:textId="77777777" w:rsidR="00630AC6" w:rsidRPr="007D14D9" w:rsidRDefault="00630AC6" w:rsidP="008336D8">
            <w:pPr>
              <w:jc w:val="left"/>
              <w:rPr>
                <w:bCs/>
                <w:sz w:val="21"/>
                <w:szCs w:val="21"/>
              </w:rPr>
            </w:pPr>
            <w:r w:rsidRPr="007D14D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22948F72" w14:textId="77777777" w:rsidR="00630AC6" w:rsidRPr="007D14D9" w:rsidRDefault="00630AC6" w:rsidP="008336D8">
            <w:pPr>
              <w:jc w:val="left"/>
              <w:rPr>
                <w:color w:val="000000"/>
                <w:sz w:val="21"/>
                <w:szCs w:val="21"/>
              </w:rPr>
            </w:pPr>
            <w:r w:rsidRPr="007D14D9">
              <w:rPr>
                <w:color w:val="000000"/>
                <w:sz w:val="21"/>
                <w:szCs w:val="21"/>
              </w:rPr>
              <w:t>UNEP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84FBFDD" w14:textId="77777777" w:rsidR="00630AC6" w:rsidRPr="007D14D9" w:rsidRDefault="00630AC6" w:rsidP="008336D8">
            <w:pPr>
              <w:jc w:val="right"/>
              <w:rPr>
                <w:color w:val="000000"/>
                <w:sz w:val="21"/>
                <w:szCs w:val="21"/>
              </w:rPr>
            </w:pPr>
            <w:r w:rsidRPr="007D14D9">
              <w:rPr>
                <w:color w:val="000000"/>
                <w:sz w:val="21"/>
                <w:szCs w:val="21"/>
              </w:rPr>
              <w:t>31,500</w:t>
            </w:r>
          </w:p>
        </w:tc>
      </w:tr>
      <w:tr w:rsidR="00630AC6" w:rsidRPr="00C33719" w14:paraId="3D0569B3" w14:textId="77777777" w:rsidTr="008336D8">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61D65318" w14:textId="77777777" w:rsidR="00630AC6" w:rsidRPr="007D14D9" w:rsidRDefault="00630AC6" w:rsidP="008336D8">
            <w:pPr>
              <w:jc w:val="left"/>
              <w:rPr>
                <w:color w:val="000000"/>
                <w:sz w:val="21"/>
                <w:szCs w:val="21"/>
              </w:rPr>
            </w:pPr>
            <w:r w:rsidRPr="007D14D9">
              <w:rPr>
                <w:color w:val="000000"/>
                <w:sz w:val="21"/>
                <w:szCs w:val="21"/>
              </w:rPr>
              <w:t>Armenia</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763EA1CC" w14:textId="77777777" w:rsidR="00630AC6" w:rsidRPr="007D14D9" w:rsidRDefault="00630AC6" w:rsidP="008336D8">
            <w:pPr>
              <w:jc w:val="left"/>
              <w:rPr>
                <w:bCs/>
                <w:sz w:val="21"/>
                <w:szCs w:val="21"/>
              </w:rPr>
            </w:pPr>
            <w:r w:rsidRPr="007D14D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5BD20665" w14:textId="77777777" w:rsidR="00630AC6" w:rsidRPr="007D14D9" w:rsidRDefault="00630AC6" w:rsidP="008336D8">
            <w:pPr>
              <w:jc w:val="left"/>
              <w:rPr>
                <w:color w:val="000000"/>
                <w:sz w:val="21"/>
                <w:szCs w:val="21"/>
              </w:rPr>
            </w:pPr>
            <w:r w:rsidRPr="007D14D9">
              <w:rPr>
                <w:color w:val="000000"/>
                <w:sz w:val="21"/>
                <w:szCs w:val="21"/>
              </w:rPr>
              <w:t>UNEP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34C3120" w14:textId="77777777" w:rsidR="00630AC6" w:rsidRPr="007D14D9" w:rsidRDefault="00630AC6" w:rsidP="008336D8">
            <w:pPr>
              <w:jc w:val="right"/>
              <w:rPr>
                <w:color w:val="000000"/>
                <w:sz w:val="21"/>
                <w:szCs w:val="21"/>
              </w:rPr>
            </w:pPr>
            <w:r w:rsidRPr="007D14D9">
              <w:rPr>
                <w:color w:val="000000"/>
                <w:sz w:val="21"/>
                <w:szCs w:val="21"/>
              </w:rPr>
              <w:t>150,000</w:t>
            </w:r>
          </w:p>
        </w:tc>
      </w:tr>
      <w:tr w:rsidR="00630AC6" w:rsidRPr="00C33719" w14:paraId="2CB68501" w14:textId="77777777" w:rsidTr="008336D8">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9B313CC" w14:textId="77777777" w:rsidR="00630AC6" w:rsidRPr="007D14D9" w:rsidRDefault="00630AC6" w:rsidP="008336D8">
            <w:pPr>
              <w:jc w:val="left"/>
              <w:rPr>
                <w:color w:val="000000"/>
                <w:sz w:val="21"/>
                <w:szCs w:val="21"/>
              </w:rPr>
            </w:pPr>
            <w:r w:rsidRPr="007D14D9">
              <w:rPr>
                <w:color w:val="000000"/>
                <w:sz w:val="21"/>
                <w:szCs w:val="21"/>
              </w:rPr>
              <w:t>Bhutan</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060B422B" w14:textId="77777777" w:rsidR="00630AC6" w:rsidRPr="007D14D9" w:rsidRDefault="00630AC6" w:rsidP="008336D8">
            <w:pPr>
              <w:jc w:val="left"/>
              <w:rPr>
                <w:sz w:val="21"/>
                <w:szCs w:val="21"/>
              </w:rPr>
            </w:pPr>
            <w:r w:rsidRPr="007D14D9">
              <w:rPr>
                <w:bCs/>
                <w:sz w:val="21"/>
                <w:szCs w:val="21"/>
              </w:rPr>
              <w:t xml:space="preserve">Preparation of HFC phase-down plan </w:t>
            </w:r>
          </w:p>
        </w:tc>
        <w:tc>
          <w:tcPr>
            <w:tcW w:w="1539" w:type="dxa"/>
            <w:tcBorders>
              <w:top w:val="single" w:sz="4" w:space="0" w:color="auto"/>
              <w:left w:val="single" w:sz="4" w:space="0" w:color="auto"/>
              <w:bottom w:val="single" w:sz="4" w:space="0" w:color="auto"/>
              <w:right w:val="single" w:sz="4" w:space="0" w:color="auto"/>
            </w:tcBorders>
            <w:vAlign w:val="center"/>
          </w:tcPr>
          <w:p w14:paraId="78F622EA" w14:textId="77777777" w:rsidR="00630AC6" w:rsidRPr="007D14D9" w:rsidRDefault="00630AC6" w:rsidP="008336D8">
            <w:pPr>
              <w:jc w:val="left"/>
              <w:rPr>
                <w:color w:val="000000"/>
                <w:sz w:val="21"/>
                <w:szCs w:val="21"/>
              </w:rPr>
            </w:pPr>
            <w:r w:rsidRPr="007D14D9">
              <w:rPr>
                <w:color w:val="000000"/>
                <w:sz w:val="21"/>
                <w:szCs w:val="21"/>
              </w:rPr>
              <w:t>UNEP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5A66D29" w14:textId="77777777" w:rsidR="00630AC6" w:rsidRPr="007D14D9" w:rsidRDefault="00630AC6" w:rsidP="008336D8">
            <w:pPr>
              <w:jc w:val="right"/>
              <w:rPr>
                <w:color w:val="000000"/>
                <w:sz w:val="21"/>
                <w:szCs w:val="21"/>
              </w:rPr>
            </w:pPr>
            <w:r w:rsidRPr="007D14D9">
              <w:rPr>
                <w:color w:val="000000"/>
                <w:sz w:val="21"/>
                <w:szCs w:val="21"/>
              </w:rPr>
              <w:t>75,000</w:t>
            </w:r>
          </w:p>
        </w:tc>
      </w:tr>
      <w:tr w:rsidR="00630AC6" w:rsidRPr="00C33719" w14:paraId="72087133" w14:textId="77777777" w:rsidTr="008336D8">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119394C" w14:textId="77777777" w:rsidR="00630AC6" w:rsidRPr="007D14D9" w:rsidRDefault="00630AC6" w:rsidP="008336D8">
            <w:pPr>
              <w:jc w:val="left"/>
              <w:rPr>
                <w:color w:val="000000"/>
                <w:sz w:val="21"/>
                <w:szCs w:val="21"/>
              </w:rPr>
            </w:pP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6FB812D1" w14:textId="77777777" w:rsidR="00630AC6" w:rsidRPr="007D14D9" w:rsidRDefault="00630AC6" w:rsidP="008336D8">
            <w:pPr>
              <w:jc w:val="left"/>
              <w:rPr>
                <w:bCs/>
                <w:sz w:val="21"/>
                <w:szCs w:val="21"/>
              </w:rPr>
            </w:pPr>
            <w:r w:rsidRPr="007D14D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03B6BFA9" w14:textId="77777777" w:rsidR="00630AC6" w:rsidRPr="007D14D9" w:rsidRDefault="00630AC6" w:rsidP="008336D8">
            <w:pPr>
              <w:jc w:val="left"/>
              <w:rPr>
                <w:color w:val="000000"/>
                <w:sz w:val="21"/>
                <w:szCs w:val="21"/>
              </w:rPr>
            </w:pPr>
            <w:r w:rsidRPr="007D14D9">
              <w:rPr>
                <w:color w:val="000000"/>
                <w:sz w:val="21"/>
                <w:szCs w:val="21"/>
              </w:rPr>
              <w:t>UNDP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4E360E2" w14:textId="77777777" w:rsidR="00630AC6" w:rsidRPr="007D14D9" w:rsidRDefault="00630AC6" w:rsidP="008336D8">
            <w:pPr>
              <w:jc w:val="right"/>
              <w:rPr>
                <w:color w:val="000000"/>
                <w:sz w:val="21"/>
                <w:szCs w:val="21"/>
              </w:rPr>
            </w:pPr>
            <w:r w:rsidRPr="007D14D9">
              <w:rPr>
                <w:color w:val="000000"/>
                <w:sz w:val="21"/>
                <w:szCs w:val="21"/>
              </w:rPr>
              <w:t>10,000</w:t>
            </w:r>
          </w:p>
        </w:tc>
      </w:tr>
      <w:tr w:rsidR="00474694" w:rsidRPr="00C33719" w14:paraId="75B6ABAA" w14:textId="77777777" w:rsidTr="00F971B5">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3B97935F" w14:textId="77777777" w:rsidR="00474694" w:rsidRPr="007D14D9" w:rsidRDefault="00474694" w:rsidP="00F971B5">
            <w:pPr>
              <w:jc w:val="left"/>
              <w:rPr>
                <w:color w:val="000000"/>
                <w:sz w:val="21"/>
                <w:szCs w:val="21"/>
              </w:rPr>
            </w:pPr>
            <w:r w:rsidRPr="007D14D9">
              <w:rPr>
                <w:color w:val="000000"/>
                <w:sz w:val="21"/>
                <w:szCs w:val="21"/>
              </w:rPr>
              <w:t>Burkina Faso</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40FD6A9E" w14:textId="77777777" w:rsidR="00474694" w:rsidRPr="007D14D9" w:rsidRDefault="00474694" w:rsidP="00F971B5">
            <w:pPr>
              <w:jc w:val="left"/>
              <w:rPr>
                <w:bCs/>
                <w:sz w:val="21"/>
                <w:szCs w:val="21"/>
              </w:rPr>
            </w:pPr>
            <w:r w:rsidRPr="007D14D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54F017B3" w14:textId="77777777" w:rsidR="00474694" w:rsidRPr="007D14D9" w:rsidRDefault="00474694" w:rsidP="00F971B5">
            <w:pPr>
              <w:jc w:val="left"/>
              <w:rPr>
                <w:color w:val="000000"/>
                <w:sz w:val="21"/>
                <w:szCs w:val="21"/>
              </w:rPr>
            </w:pPr>
            <w:r w:rsidRPr="007D14D9">
              <w:rPr>
                <w:color w:val="000000"/>
                <w:sz w:val="21"/>
                <w:szCs w:val="21"/>
              </w:rPr>
              <w:t>Germany</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9CA01E0" w14:textId="77777777" w:rsidR="00474694" w:rsidRPr="007D14D9" w:rsidRDefault="00474694" w:rsidP="00F971B5">
            <w:pPr>
              <w:jc w:val="right"/>
              <w:rPr>
                <w:color w:val="000000"/>
                <w:sz w:val="21"/>
                <w:szCs w:val="21"/>
              </w:rPr>
            </w:pPr>
            <w:r w:rsidRPr="007D14D9">
              <w:rPr>
                <w:color w:val="000000"/>
                <w:sz w:val="21"/>
                <w:szCs w:val="21"/>
              </w:rPr>
              <w:t>150,000</w:t>
            </w:r>
          </w:p>
        </w:tc>
      </w:tr>
      <w:tr w:rsidR="00630AC6" w:rsidRPr="00C33719" w14:paraId="027ACCB2" w14:textId="77777777" w:rsidTr="008336D8">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48EBAD15" w14:textId="77777777" w:rsidR="00630AC6" w:rsidRPr="007D14D9" w:rsidRDefault="00630AC6" w:rsidP="008336D8">
            <w:pPr>
              <w:jc w:val="left"/>
              <w:rPr>
                <w:color w:val="000000"/>
                <w:sz w:val="21"/>
                <w:szCs w:val="21"/>
              </w:rPr>
            </w:pPr>
            <w:r w:rsidRPr="007D14D9">
              <w:rPr>
                <w:color w:val="000000"/>
                <w:sz w:val="21"/>
                <w:szCs w:val="21"/>
              </w:rPr>
              <w:t>Costa Rica*</w:t>
            </w:r>
          </w:p>
        </w:tc>
        <w:tc>
          <w:tcPr>
            <w:tcW w:w="3870" w:type="dxa"/>
            <w:tcBorders>
              <w:top w:val="single" w:sz="4" w:space="0" w:color="auto"/>
              <w:left w:val="single" w:sz="4" w:space="0" w:color="auto"/>
              <w:bottom w:val="single" w:sz="4" w:space="0" w:color="auto"/>
              <w:right w:val="single" w:sz="4" w:space="0" w:color="auto"/>
            </w:tcBorders>
            <w:shd w:val="clear" w:color="auto" w:fill="auto"/>
          </w:tcPr>
          <w:p w14:paraId="145BECB4" w14:textId="77777777" w:rsidR="00630AC6" w:rsidRPr="007D14D9" w:rsidRDefault="00630AC6" w:rsidP="008336D8">
            <w:pPr>
              <w:jc w:val="left"/>
              <w:rPr>
                <w:bCs/>
                <w:sz w:val="21"/>
                <w:szCs w:val="21"/>
              </w:rPr>
            </w:pPr>
            <w:r w:rsidRPr="007D14D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25946259" w14:textId="77777777" w:rsidR="00630AC6" w:rsidRPr="007D14D9" w:rsidRDefault="00630AC6" w:rsidP="008336D8">
            <w:pPr>
              <w:jc w:val="left"/>
              <w:rPr>
                <w:color w:val="000000"/>
                <w:sz w:val="21"/>
                <w:szCs w:val="21"/>
              </w:rPr>
            </w:pPr>
            <w:r w:rsidRPr="007D14D9">
              <w:rPr>
                <w:color w:val="000000"/>
                <w:sz w:val="21"/>
                <w:szCs w:val="21"/>
              </w:rPr>
              <w:t>UNDP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88DC992" w14:textId="77777777" w:rsidR="00630AC6" w:rsidRPr="007D14D9" w:rsidRDefault="00630AC6" w:rsidP="008336D8">
            <w:pPr>
              <w:jc w:val="right"/>
              <w:rPr>
                <w:color w:val="000000"/>
                <w:sz w:val="21"/>
                <w:szCs w:val="21"/>
              </w:rPr>
            </w:pPr>
            <w:r w:rsidRPr="007D14D9">
              <w:rPr>
                <w:color w:val="000000"/>
                <w:sz w:val="21"/>
                <w:szCs w:val="21"/>
              </w:rPr>
              <w:t>150,000</w:t>
            </w:r>
          </w:p>
        </w:tc>
      </w:tr>
      <w:tr w:rsidR="00630AC6" w:rsidRPr="00C33719" w14:paraId="749681BD" w14:textId="77777777" w:rsidTr="008336D8">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3C0B764C" w14:textId="77777777" w:rsidR="00630AC6" w:rsidRPr="007D14D9" w:rsidRDefault="00630AC6" w:rsidP="008336D8">
            <w:pPr>
              <w:jc w:val="left"/>
              <w:rPr>
                <w:color w:val="000000"/>
                <w:sz w:val="21"/>
                <w:szCs w:val="21"/>
              </w:rPr>
            </w:pPr>
            <w:r w:rsidRPr="007D14D9">
              <w:rPr>
                <w:color w:val="000000"/>
                <w:sz w:val="21"/>
                <w:szCs w:val="21"/>
              </w:rPr>
              <w:t>Cuba*</w:t>
            </w:r>
          </w:p>
        </w:tc>
        <w:tc>
          <w:tcPr>
            <w:tcW w:w="3870" w:type="dxa"/>
            <w:tcBorders>
              <w:top w:val="single" w:sz="4" w:space="0" w:color="auto"/>
              <w:left w:val="single" w:sz="4" w:space="0" w:color="auto"/>
              <w:bottom w:val="single" w:sz="4" w:space="0" w:color="auto"/>
              <w:right w:val="single" w:sz="4" w:space="0" w:color="auto"/>
            </w:tcBorders>
            <w:shd w:val="clear" w:color="auto" w:fill="auto"/>
          </w:tcPr>
          <w:p w14:paraId="1EC60CD8" w14:textId="77777777" w:rsidR="00630AC6" w:rsidRPr="007D14D9" w:rsidRDefault="00630AC6" w:rsidP="008336D8">
            <w:pPr>
              <w:jc w:val="left"/>
              <w:rPr>
                <w:bCs/>
                <w:sz w:val="21"/>
                <w:szCs w:val="21"/>
              </w:rPr>
            </w:pPr>
            <w:r w:rsidRPr="007D14D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2EE76CAC" w14:textId="77777777" w:rsidR="00630AC6" w:rsidRPr="007D14D9" w:rsidRDefault="00630AC6" w:rsidP="008336D8">
            <w:pPr>
              <w:jc w:val="left"/>
              <w:rPr>
                <w:color w:val="000000"/>
                <w:sz w:val="21"/>
                <w:szCs w:val="21"/>
              </w:rPr>
            </w:pPr>
            <w:r w:rsidRPr="007D14D9">
              <w:rPr>
                <w:color w:val="000000"/>
                <w:sz w:val="21"/>
                <w:szCs w:val="21"/>
              </w:rPr>
              <w:t>UNDP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F40D0C8" w14:textId="77777777" w:rsidR="00630AC6" w:rsidRPr="007D14D9" w:rsidRDefault="00630AC6" w:rsidP="008336D8">
            <w:pPr>
              <w:jc w:val="right"/>
              <w:rPr>
                <w:color w:val="000000"/>
                <w:sz w:val="21"/>
                <w:szCs w:val="21"/>
              </w:rPr>
            </w:pPr>
            <w:r w:rsidRPr="007D14D9">
              <w:rPr>
                <w:color w:val="000000"/>
                <w:sz w:val="21"/>
                <w:szCs w:val="21"/>
              </w:rPr>
              <w:t>150,000</w:t>
            </w:r>
          </w:p>
        </w:tc>
      </w:tr>
      <w:tr w:rsidR="00630AC6" w:rsidRPr="00C33719" w14:paraId="60217482" w14:textId="77777777" w:rsidTr="008336D8">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CFC1DE1" w14:textId="77777777" w:rsidR="00630AC6" w:rsidRPr="007D14D9" w:rsidRDefault="00630AC6" w:rsidP="008336D8">
            <w:pPr>
              <w:jc w:val="left"/>
              <w:rPr>
                <w:color w:val="000000"/>
                <w:sz w:val="21"/>
                <w:szCs w:val="21"/>
              </w:rPr>
            </w:pPr>
            <w:r w:rsidRPr="007D14D9">
              <w:rPr>
                <w:color w:val="000000"/>
                <w:sz w:val="21"/>
                <w:szCs w:val="21"/>
              </w:rPr>
              <w:t>Ghana</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7F132211" w14:textId="77777777" w:rsidR="00630AC6" w:rsidRPr="007D14D9" w:rsidRDefault="00630AC6" w:rsidP="008336D8">
            <w:pPr>
              <w:jc w:val="left"/>
              <w:rPr>
                <w:sz w:val="21"/>
                <w:szCs w:val="21"/>
              </w:rPr>
            </w:pPr>
            <w:r w:rsidRPr="007D14D9">
              <w:rPr>
                <w:bCs/>
                <w:sz w:val="21"/>
                <w:szCs w:val="21"/>
              </w:rPr>
              <w:t xml:space="preserve">Preparation of HFC phase-down plan </w:t>
            </w:r>
          </w:p>
        </w:tc>
        <w:tc>
          <w:tcPr>
            <w:tcW w:w="1539" w:type="dxa"/>
            <w:tcBorders>
              <w:top w:val="single" w:sz="4" w:space="0" w:color="auto"/>
              <w:left w:val="single" w:sz="4" w:space="0" w:color="auto"/>
              <w:bottom w:val="single" w:sz="4" w:space="0" w:color="auto"/>
              <w:right w:val="single" w:sz="4" w:space="0" w:color="auto"/>
            </w:tcBorders>
            <w:vAlign w:val="center"/>
          </w:tcPr>
          <w:p w14:paraId="1C0EE482" w14:textId="77777777" w:rsidR="00630AC6" w:rsidRPr="007D14D9" w:rsidRDefault="00630AC6" w:rsidP="008336D8">
            <w:pPr>
              <w:jc w:val="left"/>
              <w:rPr>
                <w:color w:val="000000"/>
                <w:sz w:val="21"/>
                <w:szCs w:val="21"/>
              </w:rPr>
            </w:pPr>
            <w:r w:rsidRPr="007D14D9">
              <w:rPr>
                <w:color w:val="000000"/>
                <w:sz w:val="21"/>
                <w:szCs w:val="21"/>
              </w:rPr>
              <w:t>UNDP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02610C4C" w14:textId="77777777" w:rsidR="00630AC6" w:rsidRPr="007D14D9" w:rsidRDefault="00630AC6" w:rsidP="008336D8">
            <w:pPr>
              <w:jc w:val="right"/>
              <w:rPr>
                <w:color w:val="000000"/>
                <w:sz w:val="21"/>
                <w:szCs w:val="21"/>
              </w:rPr>
            </w:pPr>
            <w:r w:rsidRPr="007D14D9">
              <w:rPr>
                <w:color w:val="000000"/>
                <w:sz w:val="21"/>
                <w:szCs w:val="21"/>
              </w:rPr>
              <w:t>105,000</w:t>
            </w:r>
          </w:p>
        </w:tc>
      </w:tr>
      <w:tr w:rsidR="00630AC6" w:rsidRPr="00C33719" w14:paraId="7E3017AD" w14:textId="77777777" w:rsidTr="008336D8">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E7F8235" w14:textId="77777777" w:rsidR="00630AC6" w:rsidRPr="007D14D9" w:rsidRDefault="00630AC6" w:rsidP="008336D8">
            <w:pPr>
              <w:jc w:val="left"/>
              <w:rPr>
                <w:color w:val="000000"/>
                <w:sz w:val="21"/>
                <w:szCs w:val="21"/>
              </w:rPr>
            </w:pP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7CB31A12" w14:textId="77777777" w:rsidR="00630AC6" w:rsidRPr="007D14D9" w:rsidRDefault="00630AC6" w:rsidP="008336D8">
            <w:pPr>
              <w:jc w:val="left"/>
              <w:rPr>
                <w:bCs/>
                <w:sz w:val="21"/>
                <w:szCs w:val="21"/>
              </w:rPr>
            </w:pPr>
            <w:r w:rsidRPr="007D14D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7DFC1740" w14:textId="77777777" w:rsidR="00630AC6" w:rsidRPr="007D14D9" w:rsidRDefault="00630AC6" w:rsidP="008336D8">
            <w:pPr>
              <w:jc w:val="left"/>
              <w:rPr>
                <w:color w:val="000000"/>
                <w:sz w:val="21"/>
                <w:szCs w:val="21"/>
              </w:rPr>
            </w:pPr>
            <w:r w:rsidRPr="007D14D9">
              <w:rPr>
                <w:color w:val="000000"/>
                <w:sz w:val="21"/>
                <w:szCs w:val="21"/>
              </w:rPr>
              <w:t>UNEP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B14F60C" w14:textId="77777777" w:rsidR="00630AC6" w:rsidRPr="007D14D9" w:rsidRDefault="00630AC6" w:rsidP="008336D8">
            <w:pPr>
              <w:jc w:val="right"/>
              <w:rPr>
                <w:color w:val="000000"/>
                <w:sz w:val="21"/>
                <w:szCs w:val="21"/>
              </w:rPr>
            </w:pPr>
            <w:r w:rsidRPr="007D14D9">
              <w:rPr>
                <w:color w:val="000000"/>
                <w:sz w:val="21"/>
                <w:szCs w:val="21"/>
              </w:rPr>
              <w:t>45,000</w:t>
            </w:r>
          </w:p>
        </w:tc>
      </w:tr>
      <w:tr w:rsidR="00630AC6" w:rsidRPr="00C33719" w14:paraId="4F09A00A" w14:textId="77777777" w:rsidTr="008336D8">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16094894" w14:textId="77777777" w:rsidR="00630AC6" w:rsidRPr="007D14D9" w:rsidRDefault="00630AC6" w:rsidP="008336D8">
            <w:pPr>
              <w:jc w:val="left"/>
              <w:rPr>
                <w:color w:val="000000"/>
                <w:sz w:val="21"/>
                <w:szCs w:val="21"/>
              </w:rPr>
            </w:pPr>
            <w:r w:rsidRPr="007D14D9">
              <w:rPr>
                <w:color w:val="000000"/>
                <w:sz w:val="21"/>
                <w:szCs w:val="21"/>
              </w:rPr>
              <w:t>Jordan*</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7D320BA3" w14:textId="77777777" w:rsidR="00630AC6" w:rsidRPr="007D14D9" w:rsidRDefault="00630AC6" w:rsidP="008336D8">
            <w:pPr>
              <w:jc w:val="left"/>
              <w:rPr>
                <w:bCs/>
                <w:sz w:val="21"/>
                <w:szCs w:val="21"/>
              </w:rPr>
            </w:pPr>
            <w:r w:rsidRPr="007D14D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03F55D10" w14:textId="77777777" w:rsidR="00630AC6" w:rsidRPr="007D14D9" w:rsidRDefault="00630AC6" w:rsidP="008336D8">
            <w:pPr>
              <w:jc w:val="left"/>
              <w:rPr>
                <w:color w:val="000000"/>
                <w:sz w:val="21"/>
                <w:szCs w:val="21"/>
              </w:rPr>
            </w:pPr>
            <w:r w:rsidRPr="007D14D9">
              <w:rPr>
                <w:color w:val="000000"/>
                <w:sz w:val="21"/>
                <w:szCs w:val="21"/>
              </w:rPr>
              <w:t>UNIDO</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6FFD134" w14:textId="77777777" w:rsidR="00630AC6" w:rsidRPr="007D14D9" w:rsidRDefault="00630AC6" w:rsidP="008336D8">
            <w:pPr>
              <w:jc w:val="right"/>
              <w:rPr>
                <w:color w:val="000000"/>
                <w:sz w:val="21"/>
                <w:szCs w:val="21"/>
              </w:rPr>
            </w:pPr>
            <w:r w:rsidRPr="007D14D9">
              <w:rPr>
                <w:color w:val="000000"/>
                <w:sz w:val="21"/>
                <w:szCs w:val="21"/>
              </w:rPr>
              <w:t>150,000</w:t>
            </w:r>
          </w:p>
        </w:tc>
      </w:tr>
      <w:tr w:rsidR="00630AC6" w:rsidRPr="00C33719" w14:paraId="29E4CCFF" w14:textId="77777777" w:rsidTr="008336D8">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F4D8C0E" w14:textId="77777777" w:rsidR="00630AC6" w:rsidRPr="007D14D9" w:rsidRDefault="00630AC6" w:rsidP="008336D8">
            <w:pPr>
              <w:jc w:val="left"/>
              <w:rPr>
                <w:color w:val="000000"/>
                <w:sz w:val="21"/>
                <w:szCs w:val="21"/>
              </w:rPr>
            </w:pPr>
            <w:r w:rsidRPr="007D14D9">
              <w:rPr>
                <w:color w:val="000000"/>
                <w:sz w:val="21"/>
                <w:szCs w:val="21"/>
              </w:rPr>
              <w:t>Kyrgyzstan</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1D02C88F" w14:textId="77777777" w:rsidR="00630AC6" w:rsidRPr="007D14D9" w:rsidRDefault="00630AC6" w:rsidP="008336D8">
            <w:pPr>
              <w:jc w:val="left"/>
              <w:rPr>
                <w:bCs/>
                <w:sz w:val="21"/>
                <w:szCs w:val="21"/>
              </w:rPr>
            </w:pPr>
            <w:r w:rsidRPr="007D14D9">
              <w:rPr>
                <w:bCs/>
                <w:sz w:val="21"/>
                <w:szCs w:val="21"/>
              </w:rPr>
              <w:t xml:space="preserve">Preparation of HFC phase-down plan </w:t>
            </w:r>
          </w:p>
        </w:tc>
        <w:tc>
          <w:tcPr>
            <w:tcW w:w="1539" w:type="dxa"/>
            <w:tcBorders>
              <w:top w:val="single" w:sz="4" w:space="0" w:color="auto"/>
              <w:left w:val="single" w:sz="4" w:space="0" w:color="auto"/>
              <w:bottom w:val="single" w:sz="4" w:space="0" w:color="auto"/>
              <w:right w:val="single" w:sz="4" w:space="0" w:color="auto"/>
            </w:tcBorders>
            <w:vAlign w:val="center"/>
          </w:tcPr>
          <w:p w14:paraId="0ED4D6C4" w14:textId="77777777" w:rsidR="00630AC6" w:rsidRPr="007D14D9" w:rsidRDefault="00630AC6" w:rsidP="008336D8">
            <w:pPr>
              <w:jc w:val="left"/>
              <w:rPr>
                <w:color w:val="000000"/>
                <w:sz w:val="21"/>
                <w:szCs w:val="21"/>
              </w:rPr>
            </w:pPr>
            <w:r w:rsidRPr="007D14D9">
              <w:rPr>
                <w:color w:val="000000"/>
                <w:sz w:val="21"/>
                <w:szCs w:val="21"/>
              </w:rPr>
              <w:t>UNDP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63FD541" w14:textId="77777777" w:rsidR="00630AC6" w:rsidRPr="007D14D9" w:rsidRDefault="00630AC6" w:rsidP="008336D8">
            <w:pPr>
              <w:jc w:val="right"/>
              <w:rPr>
                <w:color w:val="000000"/>
                <w:sz w:val="21"/>
                <w:szCs w:val="21"/>
              </w:rPr>
            </w:pPr>
            <w:r w:rsidRPr="007D14D9">
              <w:rPr>
                <w:color w:val="000000"/>
                <w:sz w:val="21"/>
                <w:szCs w:val="21"/>
              </w:rPr>
              <w:t>60,000</w:t>
            </w:r>
          </w:p>
        </w:tc>
      </w:tr>
      <w:tr w:rsidR="00630AC6" w:rsidRPr="00C33719" w14:paraId="17F392AA" w14:textId="77777777" w:rsidTr="008336D8">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99916D2" w14:textId="77777777" w:rsidR="00630AC6" w:rsidRPr="00C33719" w:rsidRDefault="00630AC6" w:rsidP="008336D8">
            <w:pPr>
              <w:jc w:val="left"/>
              <w:rPr>
                <w:color w:val="000000"/>
                <w:sz w:val="21"/>
                <w:szCs w:val="21"/>
              </w:rPr>
            </w:pP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110D5B5F" w14:textId="77777777" w:rsidR="00630AC6" w:rsidRPr="00C33719" w:rsidRDefault="00630AC6" w:rsidP="008336D8">
            <w:pPr>
              <w:jc w:val="left"/>
              <w:rPr>
                <w:bCs/>
                <w:sz w:val="21"/>
                <w:szCs w:val="21"/>
              </w:rPr>
            </w:pPr>
            <w:r w:rsidRPr="00C3371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48770043" w14:textId="77777777" w:rsidR="00630AC6" w:rsidRPr="00C33719" w:rsidRDefault="00630AC6" w:rsidP="008336D8">
            <w:pPr>
              <w:jc w:val="left"/>
              <w:rPr>
                <w:color w:val="000000"/>
                <w:sz w:val="21"/>
                <w:szCs w:val="21"/>
              </w:rPr>
            </w:pPr>
            <w:r w:rsidRPr="00C33719">
              <w:rPr>
                <w:color w:val="000000"/>
                <w:sz w:val="21"/>
                <w:szCs w:val="21"/>
              </w:rPr>
              <w:t>UNEP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851DF63" w14:textId="77777777" w:rsidR="00630AC6" w:rsidRPr="00C33719" w:rsidRDefault="00630AC6" w:rsidP="008336D8">
            <w:pPr>
              <w:jc w:val="right"/>
              <w:rPr>
                <w:color w:val="000000"/>
                <w:sz w:val="21"/>
                <w:szCs w:val="21"/>
              </w:rPr>
            </w:pPr>
            <w:r w:rsidRPr="00C33719">
              <w:rPr>
                <w:color w:val="000000"/>
                <w:sz w:val="21"/>
                <w:szCs w:val="21"/>
              </w:rPr>
              <w:t>25,000</w:t>
            </w:r>
          </w:p>
        </w:tc>
      </w:tr>
      <w:tr w:rsidR="00630AC6" w:rsidRPr="00C33719" w14:paraId="03EDA6DB" w14:textId="77777777" w:rsidTr="008336D8">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64E31FC" w14:textId="77777777" w:rsidR="00630AC6" w:rsidRPr="00C33719" w:rsidRDefault="00630AC6" w:rsidP="008336D8">
            <w:pPr>
              <w:jc w:val="left"/>
              <w:rPr>
                <w:color w:val="000000"/>
                <w:sz w:val="21"/>
                <w:szCs w:val="21"/>
              </w:rPr>
            </w:pPr>
            <w:r w:rsidRPr="00C33719">
              <w:rPr>
                <w:color w:val="000000"/>
                <w:sz w:val="21"/>
                <w:szCs w:val="21"/>
              </w:rPr>
              <w:t>Lao P</w:t>
            </w:r>
            <w:r>
              <w:rPr>
                <w:color w:val="000000"/>
                <w:sz w:val="21"/>
                <w:szCs w:val="21"/>
              </w:rPr>
              <w:t xml:space="preserve">eople’s </w:t>
            </w:r>
            <w:r w:rsidRPr="00C33719">
              <w:rPr>
                <w:color w:val="000000"/>
                <w:sz w:val="21"/>
                <w:szCs w:val="21"/>
              </w:rPr>
              <w:t>D</w:t>
            </w:r>
            <w:r>
              <w:rPr>
                <w:color w:val="000000"/>
                <w:sz w:val="21"/>
                <w:szCs w:val="21"/>
              </w:rPr>
              <w:t xml:space="preserve">emocratic </w:t>
            </w:r>
            <w:r w:rsidRPr="00C33719">
              <w:rPr>
                <w:color w:val="000000"/>
                <w:sz w:val="21"/>
                <w:szCs w:val="21"/>
              </w:rPr>
              <w:t>R</w:t>
            </w:r>
            <w:r>
              <w:rPr>
                <w:color w:val="000000"/>
                <w:sz w:val="21"/>
                <w:szCs w:val="21"/>
              </w:rPr>
              <w:t>epublic</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30E09386" w14:textId="77777777" w:rsidR="00630AC6" w:rsidRPr="00C33719" w:rsidRDefault="00630AC6" w:rsidP="008336D8">
            <w:pPr>
              <w:jc w:val="left"/>
              <w:rPr>
                <w:bCs/>
                <w:sz w:val="21"/>
                <w:szCs w:val="21"/>
              </w:rPr>
            </w:pPr>
            <w:r w:rsidRPr="00C33719">
              <w:rPr>
                <w:bCs/>
                <w:sz w:val="21"/>
                <w:szCs w:val="21"/>
              </w:rPr>
              <w:t xml:space="preserve">Preparation of HFC phase-down plan </w:t>
            </w:r>
          </w:p>
        </w:tc>
        <w:tc>
          <w:tcPr>
            <w:tcW w:w="1539" w:type="dxa"/>
            <w:tcBorders>
              <w:top w:val="single" w:sz="4" w:space="0" w:color="auto"/>
              <w:left w:val="single" w:sz="4" w:space="0" w:color="auto"/>
              <w:bottom w:val="single" w:sz="4" w:space="0" w:color="auto"/>
              <w:right w:val="single" w:sz="4" w:space="0" w:color="auto"/>
            </w:tcBorders>
            <w:vAlign w:val="center"/>
          </w:tcPr>
          <w:p w14:paraId="328842A3" w14:textId="77777777" w:rsidR="00630AC6" w:rsidRPr="00C33719" w:rsidRDefault="00630AC6" w:rsidP="008336D8">
            <w:pPr>
              <w:jc w:val="left"/>
              <w:rPr>
                <w:color w:val="000000"/>
                <w:sz w:val="21"/>
                <w:szCs w:val="21"/>
              </w:rPr>
            </w:pPr>
            <w:r w:rsidRPr="00C33719">
              <w:rPr>
                <w:color w:val="000000"/>
                <w:sz w:val="21"/>
                <w:szCs w:val="21"/>
              </w:rPr>
              <w:t>UNEP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0714194" w14:textId="77777777" w:rsidR="00630AC6" w:rsidRPr="00C33719" w:rsidRDefault="00630AC6" w:rsidP="008336D8">
            <w:pPr>
              <w:jc w:val="right"/>
              <w:rPr>
                <w:color w:val="000000"/>
                <w:sz w:val="21"/>
                <w:szCs w:val="21"/>
              </w:rPr>
            </w:pPr>
            <w:r w:rsidRPr="00C33719">
              <w:rPr>
                <w:color w:val="000000"/>
                <w:sz w:val="21"/>
                <w:szCs w:val="21"/>
              </w:rPr>
              <w:t>75,000</w:t>
            </w:r>
          </w:p>
        </w:tc>
      </w:tr>
      <w:tr w:rsidR="00630AC6" w:rsidRPr="00C33719" w14:paraId="3D9503B2" w14:textId="77777777" w:rsidTr="008336D8">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F26DC1A" w14:textId="77777777" w:rsidR="00630AC6" w:rsidRPr="00C33719" w:rsidRDefault="00630AC6" w:rsidP="008336D8">
            <w:pPr>
              <w:jc w:val="left"/>
              <w:rPr>
                <w:color w:val="000000"/>
                <w:sz w:val="21"/>
                <w:szCs w:val="21"/>
              </w:rPr>
            </w:pP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20D6A24C" w14:textId="77777777" w:rsidR="00630AC6" w:rsidRPr="00C33719" w:rsidRDefault="00630AC6" w:rsidP="008336D8">
            <w:pPr>
              <w:jc w:val="left"/>
              <w:rPr>
                <w:bCs/>
                <w:sz w:val="21"/>
                <w:szCs w:val="21"/>
              </w:rPr>
            </w:pPr>
            <w:r w:rsidRPr="00C3371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651CF0B5" w14:textId="77777777" w:rsidR="00630AC6" w:rsidRPr="00C33719" w:rsidRDefault="00630AC6" w:rsidP="008336D8">
            <w:pPr>
              <w:jc w:val="left"/>
              <w:rPr>
                <w:color w:val="000000"/>
                <w:sz w:val="21"/>
                <w:szCs w:val="21"/>
              </w:rPr>
            </w:pPr>
            <w:r w:rsidRPr="00C33719">
              <w:rPr>
                <w:color w:val="000000"/>
                <w:sz w:val="21"/>
                <w:szCs w:val="21"/>
              </w:rPr>
              <w:t>UNDP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24B4B50" w14:textId="77777777" w:rsidR="00630AC6" w:rsidRPr="00C33719" w:rsidRDefault="00630AC6" w:rsidP="008336D8">
            <w:pPr>
              <w:jc w:val="right"/>
              <w:rPr>
                <w:color w:val="000000"/>
                <w:sz w:val="21"/>
                <w:szCs w:val="21"/>
              </w:rPr>
            </w:pPr>
            <w:r w:rsidRPr="00C33719">
              <w:rPr>
                <w:color w:val="000000"/>
                <w:sz w:val="21"/>
                <w:szCs w:val="21"/>
              </w:rPr>
              <w:t>10,000</w:t>
            </w:r>
          </w:p>
        </w:tc>
      </w:tr>
      <w:tr w:rsidR="00630AC6" w:rsidRPr="00C33719" w14:paraId="2D6A3D78" w14:textId="77777777" w:rsidTr="008336D8">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18BB9005" w14:textId="77777777" w:rsidR="00630AC6" w:rsidRPr="00C33719" w:rsidRDefault="00630AC6" w:rsidP="008336D8">
            <w:pPr>
              <w:jc w:val="left"/>
              <w:rPr>
                <w:color w:val="000000"/>
                <w:sz w:val="21"/>
                <w:szCs w:val="21"/>
              </w:rPr>
            </w:pPr>
            <w:r w:rsidRPr="00C33719">
              <w:rPr>
                <w:color w:val="000000"/>
                <w:sz w:val="21"/>
                <w:szCs w:val="21"/>
              </w:rPr>
              <w:t>Lebanon</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6E90C6D0" w14:textId="77777777" w:rsidR="00630AC6" w:rsidRPr="00C33719" w:rsidRDefault="00630AC6" w:rsidP="008336D8">
            <w:pPr>
              <w:jc w:val="left"/>
              <w:rPr>
                <w:bCs/>
                <w:sz w:val="21"/>
                <w:szCs w:val="21"/>
              </w:rPr>
            </w:pPr>
            <w:r w:rsidRPr="00C3371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4327FFD7" w14:textId="77777777" w:rsidR="00630AC6" w:rsidRPr="00C33719" w:rsidRDefault="00630AC6" w:rsidP="008336D8">
            <w:pPr>
              <w:jc w:val="left"/>
              <w:rPr>
                <w:color w:val="000000"/>
                <w:sz w:val="21"/>
                <w:szCs w:val="21"/>
              </w:rPr>
            </w:pPr>
            <w:r w:rsidRPr="00C33719">
              <w:rPr>
                <w:color w:val="000000"/>
                <w:sz w:val="21"/>
                <w:szCs w:val="21"/>
              </w:rPr>
              <w:t>UNDP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08EB2B2" w14:textId="77777777" w:rsidR="00630AC6" w:rsidRPr="00C33719" w:rsidRDefault="00630AC6" w:rsidP="008336D8">
            <w:pPr>
              <w:jc w:val="right"/>
              <w:rPr>
                <w:color w:val="000000"/>
                <w:sz w:val="21"/>
                <w:szCs w:val="21"/>
              </w:rPr>
            </w:pPr>
            <w:r w:rsidRPr="00C33719">
              <w:rPr>
                <w:color w:val="000000"/>
                <w:sz w:val="21"/>
                <w:szCs w:val="21"/>
              </w:rPr>
              <w:t>150,000</w:t>
            </w:r>
          </w:p>
        </w:tc>
      </w:tr>
      <w:tr w:rsidR="00474694" w:rsidRPr="00C33719" w14:paraId="1417A92D" w14:textId="77777777" w:rsidTr="00F971B5">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3579DEF4" w14:textId="77777777" w:rsidR="00474694" w:rsidRPr="00C33719" w:rsidRDefault="00474694" w:rsidP="00F971B5">
            <w:pPr>
              <w:jc w:val="left"/>
              <w:rPr>
                <w:color w:val="000000"/>
                <w:sz w:val="21"/>
                <w:szCs w:val="21"/>
              </w:rPr>
            </w:pPr>
            <w:r>
              <w:rPr>
                <w:color w:val="000000"/>
                <w:sz w:val="21"/>
                <w:szCs w:val="21"/>
              </w:rPr>
              <w:t>Malaysia</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1F6AFA01" w14:textId="77777777" w:rsidR="00474694" w:rsidRPr="00C33719" w:rsidRDefault="00474694" w:rsidP="00F971B5">
            <w:pPr>
              <w:jc w:val="left"/>
              <w:rPr>
                <w:bCs/>
                <w:sz w:val="21"/>
                <w:szCs w:val="21"/>
              </w:rPr>
            </w:pPr>
            <w:r w:rsidRPr="00C3371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6605B727" w14:textId="77777777" w:rsidR="00474694" w:rsidRPr="00C33719" w:rsidRDefault="00474694" w:rsidP="00F971B5">
            <w:pPr>
              <w:jc w:val="left"/>
              <w:rPr>
                <w:color w:val="000000"/>
                <w:sz w:val="21"/>
                <w:szCs w:val="21"/>
              </w:rPr>
            </w:pPr>
            <w:r w:rsidRPr="00C33719">
              <w:rPr>
                <w:color w:val="000000"/>
                <w:sz w:val="21"/>
                <w:szCs w:val="21"/>
              </w:rPr>
              <w:t>World Bank</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04503541" w14:textId="77777777" w:rsidR="00474694" w:rsidRPr="00C33719" w:rsidRDefault="00474694" w:rsidP="00F971B5">
            <w:pPr>
              <w:jc w:val="right"/>
              <w:rPr>
                <w:color w:val="000000"/>
                <w:sz w:val="21"/>
                <w:szCs w:val="21"/>
              </w:rPr>
            </w:pPr>
            <w:r w:rsidRPr="00C33719">
              <w:rPr>
                <w:color w:val="000000"/>
                <w:sz w:val="21"/>
                <w:szCs w:val="21"/>
              </w:rPr>
              <w:t>250,000</w:t>
            </w:r>
          </w:p>
        </w:tc>
      </w:tr>
      <w:tr w:rsidR="00630AC6" w:rsidRPr="00C33719" w14:paraId="0A12CF40" w14:textId="77777777" w:rsidTr="008336D8">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FC4E029" w14:textId="77777777" w:rsidR="00630AC6" w:rsidRPr="00C33719" w:rsidRDefault="00630AC6" w:rsidP="008336D8">
            <w:pPr>
              <w:jc w:val="left"/>
              <w:rPr>
                <w:color w:val="000000"/>
                <w:sz w:val="21"/>
                <w:szCs w:val="21"/>
              </w:rPr>
            </w:pPr>
            <w:r w:rsidRPr="00C33719">
              <w:rPr>
                <w:color w:val="000000"/>
                <w:sz w:val="21"/>
                <w:szCs w:val="21"/>
              </w:rPr>
              <w:t>Maldives</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1ED86E3F" w14:textId="77777777" w:rsidR="00630AC6" w:rsidRPr="00C33719" w:rsidRDefault="00630AC6" w:rsidP="008336D8">
            <w:pPr>
              <w:jc w:val="left"/>
              <w:rPr>
                <w:bCs/>
                <w:sz w:val="21"/>
                <w:szCs w:val="21"/>
              </w:rPr>
            </w:pPr>
            <w:r w:rsidRPr="00C33719">
              <w:rPr>
                <w:bCs/>
                <w:sz w:val="21"/>
                <w:szCs w:val="21"/>
              </w:rPr>
              <w:t xml:space="preserve">Preparation of HFC phase-down plan </w:t>
            </w:r>
          </w:p>
        </w:tc>
        <w:tc>
          <w:tcPr>
            <w:tcW w:w="1539" w:type="dxa"/>
            <w:tcBorders>
              <w:top w:val="single" w:sz="4" w:space="0" w:color="auto"/>
              <w:left w:val="single" w:sz="4" w:space="0" w:color="auto"/>
              <w:bottom w:val="single" w:sz="4" w:space="0" w:color="auto"/>
              <w:right w:val="single" w:sz="4" w:space="0" w:color="auto"/>
            </w:tcBorders>
            <w:vAlign w:val="center"/>
          </w:tcPr>
          <w:p w14:paraId="700A2932" w14:textId="77777777" w:rsidR="00630AC6" w:rsidRPr="00C33719" w:rsidRDefault="00630AC6" w:rsidP="008336D8">
            <w:pPr>
              <w:jc w:val="left"/>
              <w:rPr>
                <w:color w:val="000000"/>
                <w:sz w:val="21"/>
                <w:szCs w:val="21"/>
              </w:rPr>
            </w:pPr>
            <w:r w:rsidRPr="00C33719">
              <w:rPr>
                <w:color w:val="000000"/>
                <w:sz w:val="21"/>
                <w:szCs w:val="21"/>
              </w:rPr>
              <w:t>UNEP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50DB59DA" w14:textId="77777777" w:rsidR="00630AC6" w:rsidRPr="00C33719" w:rsidRDefault="00630AC6" w:rsidP="008336D8">
            <w:pPr>
              <w:jc w:val="right"/>
              <w:rPr>
                <w:color w:val="000000"/>
                <w:sz w:val="21"/>
                <w:szCs w:val="21"/>
              </w:rPr>
            </w:pPr>
            <w:r w:rsidRPr="00C33719">
              <w:rPr>
                <w:color w:val="000000"/>
                <w:sz w:val="21"/>
                <w:szCs w:val="21"/>
              </w:rPr>
              <w:t>75,000</w:t>
            </w:r>
          </w:p>
        </w:tc>
      </w:tr>
      <w:tr w:rsidR="00630AC6" w:rsidRPr="00C33719" w14:paraId="4A86C8CF" w14:textId="77777777" w:rsidTr="008336D8">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EA56F91" w14:textId="77777777" w:rsidR="00630AC6" w:rsidRPr="00C33719" w:rsidRDefault="00630AC6" w:rsidP="008336D8">
            <w:pPr>
              <w:jc w:val="left"/>
              <w:rPr>
                <w:color w:val="000000"/>
                <w:sz w:val="21"/>
                <w:szCs w:val="21"/>
              </w:rPr>
            </w:pP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7BB5D2AE" w14:textId="77777777" w:rsidR="00630AC6" w:rsidRPr="00C33719" w:rsidRDefault="00630AC6" w:rsidP="008336D8">
            <w:pPr>
              <w:jc w:val="left"/>
              <w:rPr>
                <w:bCs/>
                <w:sz w:val="21"/>
                <w:szCs w:val="21"/>
              </w:rPr>
            </w:pPr>
            <w:r w:rsidRPr="00C3371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09606895" w14:textId="77777777" w:rsidR="00630AC6" w:rsidRPr="00C33719" w:rsidRDefault="00630AC6" w:rsidP="008336D8">
            <w:pPr>
              <w:jc w:val="left"/>
              <w:rPr>
                <w:color w:val="000000"/>
                <w:sz w:val="21"/>
                <w:szCs w:val="21"/>
              </w:rPr>
            </w:pPr>
            <w:r w:rsidRPr="00C33719">
              <w:rPr>
                <w:color w:val="000000"/>
                <w:sz w:val="21"/>
                <w:szCs w:val="21"/>
              </w:rPr>
              <w:t>UNDP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5298C9E9" w14:textId="77777777" w:rsidR="00630AC6" w:rsidRPr="00C33719" w:rsidRDefault="00630AC6" w:rsidP="008336D8">
            <w:pPr>
              <w:jc w:val="right"/>
              <w:rPr>
                <w:color w:val="000000"/>
                <w:sz w:val="21"/>
                <w:szCs w:val="21"/>
              </w:rPr>
            </w:pPr>
            <w:r w:rsidRPr="00C33719">
              <w:rPr>
                <w:color w:val="000000"/>
                <w:sz w:val="21"/>
                <w:szCs w:val="21"/>
              </w:rPr>
              <w:t>10,000</w:t>
            </w:r>
          </w:p>
        </w:tc>
      </w:tr>
      <w:tr w:rsidR="00630AC6" w:rsidRPr="00C33719" w14:paraId="43FE81A4" w14:textId="77777777" w:rsidTr="008336D8">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062B3F8" w14:textId="77777777" w:rsidR="00630AC6" w:rsidRPr="00C33719" w:rsidRDefault="00630AC6" w:rsidP="008336D8">
            <w:pPr>
              <w:jc w:val="left"/>
              <w:rPr>
                <w:color w:val="000000"/>
                <w:sz w:val="21"/>
                <w:szCs w:val="21"/>
              </w:rPr>
            </w:pPr>
            <w:r w:rsidRPr="00C33719">
              <w:rPr>
                <w:color w:val="000000"/>
                <w:sz w:val="21"/>
                <w:szCs w:val="21"/>
              </w:rPr>
              <w:t>Mauritius</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059EE446" w14:textId="77777777" w:rsidR="00630AC6" w:rsidRPr="00C33719" w:rsidRDefault="00630AC6" w:rsidP="008336D8">
            <w:pPr>
              <w:jc w:val="left"/>
              <w:rPr>
                <w:bCs/>
                <w:sz w:val="21"/>
                <w:szCs w:val="21"/>
              </w:rPr>
            </w:pPr>
            <w:r w:rsidRPr="00C3371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3BA8073B" w14:textId="77777777" w:rsidR="00630AC6" w:rsidRPr="00C33719" w:rsidRDefault="00630AC6" w:rsidP="008336D8">
            <w:pPr>
              <w:jc w:val="left"/>
              <w:rPr>
                <w:color w:val="000000"/>
                <w:sz w:val="21"/>
                <w:szCs w:val="21"/>
              </w:rPr>
            </w:pPr>
            <w:r w:rsidRPr="00C33719">
              <w:rPr>
                <w:color w:val="000000"/>
                <w:sz w:val="21"/>
                <w:szCs w:val="21"/>
              </w:rPr>
              <w:t>Germany</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82A25F2" w14:textId="77777777" w:rsidR="00630AC6" w:rsidRPr="00C33719" w:rsidRDefault="00630AC6" w:rsidP="008336D8">
            <w:pPr>
              <w:jc w:val="right"/>
              <w:rPr>
                <w:color w:val="000000"/>
                <w:sz w:val="21"/>
                <w:szCs w:val="21"/>
              </w:rPr>
            </w:pPr>
            <w:r w:rsidRPr="00C33719">
              <w:rPr>
                <w:color w:val="000000"/>
                <w:sz w:val="21"/>
                <w:szCs w:val="21"/>
              </w:rPr>
              <w:t>150,000</w:t>
            </w:r>
          </w:p>
        </w:tc>
      </w:tr>
      <w:tr w:rsidR="00630AC6" w:rsidRPr="00C33719" w14:paraId="4B221D0E" w14:textId="77777777" w:rsidTr="008336D8">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5C04A6C" w14:textId="77777777" w:rsidR="00630AC6" w:rsidRPr="00C33719" w:rsidRDefault="00630AC6" w:rsidP="008336D8">
            <w:pPr>
              <w:jc w:val="left"/>
              <w:rPr>
                <w:color w:val="000000"/>
                <w:sz w:val="21"/>
                <w:szCs w:val="21"/>
              </w:rPr>
            </w:pPr>
            <w:r>
              <w:rPr>
                <w:color w:val="000000"/>
                <w:sz w:val="21"/>
                <w:szCs w:val="21"/>
              </w:rPr>
              <w:t>Mexico</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0CF3BC8C" w14:textId="77777777" w:rsidR="00630AC6" w:rsidRPr="00C33719" w:rsidRDefault="00630AC6" w:rsidP="008336D8">
            <w:pPr>
              <w:jc w:val="left"/>
              <w:rPr>
                <w:bCs/>
                <w:sz w:val="21"/>
                <w:szCs w:val="21"/>
              </w:rPr>
            </w:pPr>
            <w:r w:rsidRPr="00C3371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7D94F9E2" w14:textId="77777777" w:rsidR="00630AC6" w:rsidRPr="00C33719" w:rsidRDefault="00630AC6" w:rsidP="008336D8">
            <w:pPr>
              <w:jc w:val="left"/>
              <w:rPr>
                <w:color w:val="000000"/>
                <w:sz w:val="21"/>
                <w:szCs w:val="21"/>
              </w:rPr>
            </w:pPr>
            <w:r w:rsidRPr="00C33719">
              <w:rPr>
                <w:color w:val="000000"/>
                <w:sz w:val="21"/>
                <w:szCs w:val="21"/>
              </w:rPr>
              <w:t>UNIDO</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574347B0" w14:textId="77777777" w:rsidR="00630AC6" w:rsidRPr="00C33719" w:rsidRDefault="00630AC6" w:rsidP="008336D8">
            <w:pPr>
              <w:jc w:val="right"/>
              <w:rPr>
                <w:color w:val="000000"/>
                <w:sz w:val="21"/>
                <w:szCs w:val="21"/>
              </w:rPr>
            </w:pPr>
            <w:r w:rsidRPr="00C33719">
              <w:rPr>
                <w:color w:val="000000"/>
                <w:sz w:val="21"/>
                <w:szCs w:val="21"/>
              </w:rPr>
              <w:t>125,000</w:t>
            </w:r>
          </w:p>
        </w:tc>
      </w:tr>
      <w:tr w:rsidR="00630AC6" w:rsidRPr="00C33719" w14:paraId="3D547CAF" w14:textId="77777777" w:rsidTr="008336D8">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C16E0F" w14:textId="77777777" w:rsidR="00630AC6" w:rsidRPr="00C33719" w:rsidRDefault="00630AC6" w:rsidP="008336D8">
            <w:pPr>
              <w:jc w:val="left"/>
              <w:rPr>
                <w:color w:val="000000"/>
                <w:sz w:val="21"/>
                <w:szCs w:val="21"/>
              </w:rPr>
            </w:pP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75A83CB1" w14:textId="77777777" w:rsidR="00630AC6" w:rsidRPr="00C33719" w:rsidRDefault="00630AC6" w:rsidP="008336D8">
            <w:pPr>
              <w:jc w:val="left"/>
              <w:rPr>
                <w:bCs/>
                <w:sz w:val="21"/>
                <w:szCs w:val="21"/>
              </w:rPr>
            </w:pPr>
            <w:r w:rsidRPr="00C3371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522D4D42" w14:textId="77777777" w:rsidR="00630AC6" w:rsidRPr="00C33719" w:rsidRDefault="00630AC6" w:rsidP="008336D8">
            <w:pPr>
              <w:jc w:val="left"/>
              <w:rPr>
                <w:color w:val="000000"/>
                <w:sz w:val="21"/>
                <w:szCs w:val="21"/>
              </w:rPr>
            </w:pPr>
            <w:r w:rsidRPr="00C33719">
              <w:rPr>
                <w:color w:val="000000"/>
                <w:sz w:val="21"/>
                <w:szCs w:val="21"/>
              </w:rPr>
              <w:t>UNEP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EF9B9AA" w14:textId="77777777" w:rsidR="00630AC6" w:rsidRPr="00C33719" w:rsidRDefault="00630AC6" w:rsidP="008336D8">
            <w:pPr>
              <w:jc w:val="right"/>
              <w:rPr>
                <w:color w:val="000000"/>
                <w:sz w:val="21"/>
                <w:szCs w:val="21"/>
              </w:rPr>
            </w:pPr>
            <w:r w:rsidRPr="00C33719">
              <w:rPr>
                <w:color w:val="000000"/>
                <w:sz w:val="21"/>
                <w:szCs w:val="21"/>
              </w:rPr>
              <w:t>35,000</w:t>
            </w:r>
          </w:p>
        </w:tc>
      </w:tr>
      <w:tr w:rsidR="00630AC6" w:rsidRPr="00C33719" w14:paraId="4EF60C4E" w14:textId="77777777" w:rsidTr="008336D8">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6D401BD0" w14:textId="77777777" w:rsidR="00630AC6" w:rsidRPr="00C33719" w:rsidRDefault="00630AC6" w:rsidP="008336D8">
            <w:pPr>
              <w:jc w:val="left"/>
              <w:rPr>
                <w:color w:val="000000"/>
                <w:sz w:val="21"/>
                <w:szCs w:val="21"/>
              </w:rPr>
            </w:pPr>
            <w:r w:rsidRPr="00C33719">
              <w:rPr>
                <w:color w:val="000000"/>
                <w:sz w:val="21"/>
                <w:szCs w:val="21"/>
              </w:rPr>
              <w:t>Montenegro</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4F77FD63" w14:textId="77777777" w:rsidR="00630AC6" w:rsidRPr="00C33719" w:rsidRDefault="00630AC6" w:rsidP="008336D8">
            <w:pPr>
              <w:jc w:val="left"/>
              <w:rPr>
                <w:bCs/>
                <w:sz w:val="21"/>
                <w:szCs w:val="21"/>
              </w:rPr>
            </w:pPr>
            <w:r w:rsidRPr="00C33719">
              <w:rPr>
                <w:bCs/>
                <w:sz w:val="21"/>
                <w:szCs w:val="21"/>
              </w:rPr>
              <w:t xml:space="preserve">Preparation of HFC phase-down plan </w:t>
            </w:r>
          </w:p>
        </w:tc>
        <w:tc>
          <w:tcPr>
            <w:tcW w:w="1539" w:type="dxa"/>
            <w:tcBorders>
              <w:top w:val="single" w:sz="4" w:space="0" w:color="auto"/>
              <w:left w:val="single" w:sz="4" w:space="0" w:color="auto"/>
              <w:bottom w:val="single" w:sz="4" w:space="0" w:color="auto"/>
              <w:right w:val="single" w:sz="4" w:space="0" w:color="auto"/>
            </w:tcBorders>
            <w:vAlign w:val="center"/>
          </w:tcPr>
          <w:p w14:paraId="49409E80" w14:textId="77777777" w:rsidR="00630AC6" w:rsidRPr="00C33719" w:rsidRDefault="00630AC6" w:rsidP="008336D8">
            <w:pPr>
              <w:jc w:val="left"/>
              <w:rPr>
                <w:color w:val="000000"/>
                <w:sz w:val="21"/>
                <w:szCs w:val="21"/>
              </w:rPr>
            </w:pPr>
            <w:r w:rsidRPr="00C33719">
              <w:rPr>
                <w:color w:val="000000"/>
                <w:sz w:val="21"/>
                <w:szCs w:val="21"/>
              </w:rPr>
              <w:t>UNIDO</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F0D5EAE" w14:textId="77777777" w:rsidR="00630AC6" w:rsidRPr="00C33719" w:rsidRDefault="00630AC6" w:rsidP="008336D8">
            <w:pPr>
              <w:jc w:val="right"/>
              <w:rPr>
                <w:color w:val="000000"/>
                <w:sz w:val="21"/>
                <w:szCs w:val="21"/>
              </w:rPr>
            </w:pPr>
            <w:r w:rsidRPr="00C33719">
              <w:rPr>
                <w:color w:val="000000"/>
                <w:sz w:val="21"/>
                <w:szCs w:val="21"/>
              </w:rPr>
              <w:t>85,000</w:t>
            </w:r>
          </w:p>
        </w:tc>
      </w:tr>
      <w:tr w:rsidR="00630AC6" w:rsidRPr="00C33719" w14:paraId="790B9E75" w14:textId="77777777" w:rsidTr="008336D8">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5042F708" w14:textId="77777777" w:rsidR="00630AC6" w:rsidRPr="00C33719" w:rsidRDefault="00630AC6" w:rsidP="008336D8">
            <w:pPr>
              <w:jc w:val="left"/>
              <w:rPr>
                <w:color w:val="000000"/>
                <w:sz w:val="21"/>
                <w:szCs w:val="21"/>
              </w:rPr>
            </w:pPr>
            <w:r w:rsidRPr="00C33719">
              <w:rPr>
                <w:color w:val="000000"/>
                <w:sz w:val="21"/>
                <w:szCs w:val="21"/>
              </w:rPr>
              <w:t>Niger</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340BE0EC" w14:textId="77777777" w:rsidR="00630AC6" w:rsidRPr="00C33719" w:rsidRDefault="00630AC6" w:rsidP="008336D8">
            <w:pPr>
              <w:jc w:val="left"/>
              <w:rPr>
                <w:bCs/>
                <w:sz w:val="21"/>
                <w:szCs w:val="21"/>
              </w:rPr>
            </w:pPr>
            <w:r w:rsidRPr="00C33719">
              <w:rPr>
                <w:bCs/>
                <w:sz w:val="21"/>
                <w:szCs w:val="21"/>
              </w:rPr>
              <w:t xml:space="preserve">Preparation of HFC phase-down plan </w:t>
            </w:r>
          </w:p>
        </w:tc>
        <w:tc>
          <w:tcPr>
            <w:tcW w:w="1539" w:type="dxa"/>
            <w:tcBorders>
              <w:top w:val="single" w:sz="4" w:space="0" w:color="auto"/>
              <w:left w:val="single" w:sz="4" w:space="0" w:color="auto"/>
              <w:bottom w:val="single" w:sz="4" w:space="0" w:color="auto"/>
              <w:right w:val="single" w:sz="4" w:space="0" w:color="auto"/>
            </w:tcBorders>
            <w:vAlign w:val="center"/>
          </w:tcPr>
          <w:p w14:paraId="46C0909B" w14:textId="77777777" w:rsidR="00630AC6" w:rsidRPr="00C33719" w:rsidRDefault="00630AC6" w:rsidP="008336D8">
            <w:pPr>
              <w:jc w:val="left"/>
              <w:rPr>
                <w:color w:val="000000"/>
                <w:sz w:val="21"/>
                <w:szCs w:val="21"/>
              </w:rPr>
            </w:pPr>
            <w:r w:rsidRPr="00C33719">
              <w:rPr>
                <w:color w:val="000000"/>
                <w:sz w:val="21"/>
                <w:szCs w:val="21"/>
              </w:rPr>
              <w:t>UNIDO</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4786019" w14:textId="77777777" w:rsidR="00630AC6" w:rsidRPr="00C33719" w:rsidRDefault="00630AC6" w:rsidP="008336D8">
            <w:pPr>
              <w:jc w:val="right"/>
              <w:rPr>
                <w:color w:val="000000"/>
                <w:sz w:val="21"/>
                <w:szCs w:val="21"/>
              </w:rPr>
            </w:pPr>
            <w:r w:rsidRPr="00C33719">
              <w:rPr>
                <w:color w:val="000000"/>
                <w:sz w:val="21"/>
                <w:szCs w:val="21"/>
              </w:rPr>
              <w:t>150,000</w:t>
            </w:r>
          </w:p>
        </w:tc>
      </w:tr>
      <w:tr w:rsidR="00630AC6" w:rsidRPr="00C33719" w14:paraId="29A33790" w14:textId="77777777" w:rsidTr="008336D8">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DCAE69D" w14:textId="77777777" w:rsidR="00630AC6" w:rsidRPr="00C33719" w:rsidRDefault="00630AC6" w:rsidP="008336D8">
            <w:pPr>
              <w:jc w:val="left"/>
              <w:rPr>
                <w:color w:val="000000"/>
                <w:sz w:val="21"/>
                <w:szCs w:val="21"/>
              </w:rPr>
            </w:pPr>
            <w:r w:rsidRPr="00C33719">
              <w:rPr>
                <w:color w:val="000000"/>
                <w:sz w:val="21"/>
                <w:szCs w:val="21"/>
              </w:rPr>
              <w:t>Nigeria</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7BFDF577" w14:textId="77777777" w:rsidR="00630AC6" w:rsidRPr="00C33719" w:rsidRDefault="00630AC6" w:rsidP="008336D8">
            <w:pPr>
              <w:jc w:val="left"/>
              <w:rPr>
                <w:bCs/>
                <w:sz w:val="21"/>
                <w:szCs w:val="21"/>
              </w:rPr>
            </w:pPr>
            <w:r w:rsidRPr="00C33719">
              <w:rPr>
                <w:bCs/>
                <w:sz w:val="21"/>
                <w:szCs w:val="21"/>
              </w:rPr>
              <w:t xml:space="preserve">Preparation of HFC phase-down plan </w:t>
            </w:r>
          </w:p>
        </w:tc>
        <w:tc>
          <w:tcPr>
            <w:tcW w:w="1539" w:type="dxa"/>
            <w:tcBorders>
              <w:top w:val="single" w:sz="4" w:space="0" w:color="auto"/>
              <w:left w:val="single" w:sz="4" w:space="0" w:color="auto"/>
              <w:bottom w:val="single" w:sz="4" w:space="0" w:color="auto"/>
              <w:right w:val="single" w:sz="4" w:space="0" w:color="auto"/>
            </w:tcBorders>
            <w:vAlign w:val="center"/>
          </w:tcPr>
          <w:p w14:paraId="58BECDAA" w14:textId="77777777" w:rsidR="00630AC6" w:rsidRPr="00C33719" w:rsidRDefault="00630AC6" w:rsidP="008336D8">
            <w:pPr>
              <w:jc w:val="left"/>
              <w:rPr>
                <w:color w:val="000000"/>
                <w:sz w:val="21"/>
                <w:szCs w:val="21"/>
              </w:rPr>
            </w:pPr>
            <w:r w:rsidRPr="00C33719">
              <w:rPr>
                <w:color w:val="000000"/>
                <w:sz w:val="21"/>
                <w:szCs w:val="21"/>
              </w:rPr>
              <w:t>UNDP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AE4E147" w14:textId="77777777" w:rsidR="00630AC6" w:rsidRPr="00C33719" w:rsidRDefault="00630AC6" w:rsidP="008336D8">
            <w:pPr>
              <w:jc w:val="right"/>
              <w:rPr>
                <w:color w:val="000000"/>
                <w:sz w:val="21"/>
                <w:szCs w:val="21"/>
              </w:rPr>
            </w:pPr>
            <w:r w:rsidRPr="00C33719">
              <w:rPr>
                <w:color w:val="000000"/>
                <w:sz w:val="21"/>
                <w:szCs w:val="21"/>
              </w:rPr>
              <w:t>137,000</w:t>
            </w:r>
          </w:p>
        </w:tc>
      </w:tr>
      <w:tr w:rsidR="00630AC6" w:rsidRPr="00C33719" w14:paraId="2C437DD2" w14:textId="77777777" w:rsidTr="008336D8">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5974FD3" w14:textId="77777777" w:rsidR="00630AC6" w:rsidRPr="00C33719" w:rsidRDefault="00630AC6" w:rsidP="008336D8">
            <w:pPr>
              <w:jc w:val="left"/>
              <w:rPr>
                <w:color w:val="000000"/>
                <w:sz w:val="21"/>
                <w:szCs w:val="21"/>
              </w:rPr>
            </w:pP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48DE3A8D" w14:textId="77777777" w:rsidR="00630AC6" w:rsidRPr="00C33719" w:rsidRDefault="00630AC6" w:rsidP="008336D8">
            <w:pPr>
              <w:jc w:val="left"/>
              <w:rPr>
                <w:bCs/>
                <w:sz w:val="21"/>
                <w:szCs w:val="21"/>
              </w:rPr>
            </w:pPr>
            <w:r w:rsidRPr="00C3371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10791874" w14:textId="77777777" w:rsidR="00630AC6" w:rsidRPr="00C33719" w:rsidRDefault="00630AC6" w:rsidP="008336D8">
            <w:pPr>
              <w:jc w:val="left"/>
              <w:rPr>
                <w:color w:val="000000"/>
                <w:sz w:val="21"/>
                <w:szCs w:val="21"/>
              </w:rPr>
            </w:pPr>
            <w:r w:rsidRPr="00C33719">
              <w:rPr>
                <w:color w:val="000000"/>
                <w:sz w:val="21"/>
                <w:szCs w:val="21"/>
              </w:rPr>
              <w:t>UNEP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0ABDCD4" w14:textId="77777777" w:rsidR="00630AC6" w:rsidRPr="00C33719" w:rsidRDefault="00630AC6" w:rsidP="008336D8">
            <w:pPr>
              <w:jc w:val="right"/>
              <w:rPr>
                <w:color w:val="000000"/>
                <w:sz w:val="21"/>
                <w:szCs w:val="21"/>
              </w:rPr>
            </w:pPr>
            <w:r w:rsidRPr="00C33719">
              <w:rPr>
                <w:color w:val="000000"/>
                <w:sz w:val="21"/>
                <w:szCs w:val="21"/>
              </w:rPr>
              <w:t>58,000</w:t>
            </w:r>
          </w:p>
        </w:tc>
      </w:tr>
      <w:tr w:rsidR="00630AC6" w:rsidRPr="00C33719" w14:paraId="3834DC1B" w14:textId="77777777" w:rsidTr="008336D8">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343E9BBC" w14:textId="77777777" w:rsidR="00630AC6" w:rsidRPr="00C33719" w:rsidRDefault="00630AC6" w:rsidP="008336D8">
            <w:pPr>
              <w:jc w:val="left"/>
              <w:rPr>
                <w:color w:val="000000"/>
                <w:sz w:val="21"/>
                <w:szCs w:val="21"/>
              </w:rPr>
            </w:pPr>
            <w:r w:rsidRPr="00C33719">
              <w:rPr>
                <w:color w:val="000000"/>
                <w:sz w:val="21"/>
                <w:szCs w:val="21"/>
              </w:rPr>
              <w:t>North Macedonia</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60E948D9" w14:textId="77777777" w:rsidR="00630AC6" w:rsidRPr="00C33719" w:rsidRDefault="00630AC6" w:rsidP="008336D8">
            <w:pPr>
              <w:jc w:val="left"/>
              <w:rPr>
                <w:bCs/>
                <w:sz w:val="21"/>
                <w:szCs w:val="21"/>
              </w:rPr>
            </w:pPr>
            <w:r w:rsidRPr="00C33719">
              <w:rPr>
                <w:bCs/>
                <w:sz w:val="21"/>
                <w:szCs w:val="21"/>
              </w:rPr>
              <w:t xml:space="preserve">Preparation of HFC phase-down plan </w:t>
            </w:r>
          </w:p>
        </w:tc>
        <w:tc>
          <w:tcPr>
            <w:tcW w:w="1539" w:type="dxa"/>
            <w:tcBorders>
              <w:top w:val="single" w:sz="4" w:space="0" w:color="auto"/>
              <w:left w:val="single" w:sz="4" w:space="0" w:color="auto"/>
              <w:bottom w:val="single" w:sz="4" w:space="0" w:color="auto"/>
              <w:right w:val="single" w:sz="4" w:space="0" w:color="auto"/>
            </w:tcBorders>
            <w:vAlign w:val="center"/>
          </w:tcPr>
          <w:p w14:paraId="709C8698" w14:textId="77777777" w:rsidR="00630AC6" w:rsidRPr="00C33719" w:rsidRDefault="00630AC6" w:rsidP="008336D8">
            <w:pPr>
              <w:jc w:val="left"/>
              <w:rPr>
                <w:color w:val="000000"/>
                <w:sz w:val="21"/>
                <w:szCs w:val="21"/>
              </w:rPr>
            </w:pPr>
            <w:r w:rsidRPr="00C33719">
              <w:rPr>
                <w:color w:val="000000"/>
                <w:sz w:val="21"/>
                <w:szCs w:val="21"/>
              </w:rPr>
              <w:t>UNIDO</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FE46649" w14:textId="77777777" w:rsidR="00630AC6" w:rsidRPr="00C33719" w:rsidRDefault="00630AC6" w:rsidP="008336D8">
            <w:pPr>
              <w:jc w:val="right"/>
              <w:rPr>
                <w:color w:val="000000"/>
                <w:sz w:val="21"/>
                <w:szCs w:val="21"/>
              </w:rPr>
            </w:pPr>
            <w:r w:rsidRPr="00C33719">
              <w:rPr>
                <w:color w:val="000000"/>
                <w:sz w:val="21"/>
                <w:szCs w:val="21"/>
              </w:rPr>
              <w:t>85,000</w:t>
            </w:r>
          </w:p>
        </w:tc>
      </w:tr>
      <w:tr w:rsidR="00630AC6" w:rsidRPr="00C33719" w14:paraId="43ACE380" w14:textId="77777777" w:rsidTr="008336D8">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5EECCCA0" w14:textId="77777777" w:rsidR="00630AC6" w:rsidRPr="00C33719" w:rsidRDefault="00630AC6" w:rsidP="008336D8">
            <w:pPr>
              <w:jc w:val="left"/>
              <w:rPr>
                <w:color w:val="000000"/>
                <w:sz w:val="21"/>
                <w:szCs w:val="21"/>
              </w:rPr>
            </w:pPr>
            <w:r w:rsidRPr="00C33719">
              <w:rPr>
                <w:color w:val="000000"/>
                <w:sz w:val="21"/>
                <w:szCs w:val="21"/>
              </w:rPr>
              <w:t>Peru</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3D7307A4" w14:textId="77777777" w:rsidR="00630AC6" w:rsidRPr="00C33719" w:rsidRDefault="00630AC6" w:rsidP="008336D8">
            <w:pPr>
              <w:jc w:val="left"/>
              <w:rPr>
                <w:bCs/>
                <w:sz w:val="21"/>
                <w:szCs w:val="21"/>
              </w:rPr>
            </w:pPr>
            <w:r w:rsidRPr="00C33719">
              <w:rPr>
                <w:bCs/>
                <w:sz w:val="21"/>
                <w:szCs w:val="21"/>
              </w:rPr>
              <w:t xml:space="preserve">Preparation of HFC phase-down plan </w:t>
            </w:r>
          </w:p>
        </w:tc>
        <w:tc>
          <w:tcPr>
            <w:tcW w:w="1539" w:type="dxa"/>
            <w:tcBorders>
              <w:top w:val="single" w:sz="4" w:space="0" w:color="auto"/>
              <w:left w:val="single" w:sz="4" w:space="0" w:color="auto"/>
              <w:bottom w:val="single" w:sz="4" w:space="0" w:color="auto"/>
              <w:right w:val="single" w:sz="4" w:space="0" w:color="auto"/>
            </w:tcBorders>
            <w:vAlign w:val="center"/>
          </w:tcPr>
          <w:p w14:paraId="00F8FF8A" w14:textId="77777777" w:rsidR="00630AC6" w:rsidRPr="00C33719" w:rsidRDefault="00630AC6" w:rsidP="008336D8">
            <w:pPr>
              <w:jc w:val="left"/>
              <w:rPr>
                <w:color w:val="000000"/>
                <w:sz w:val="21"/>
                <w:szCs w:val="21"/>
              </w:rPr>
            </w:pPr>
            <w:r w:rsidRPr="00C33719">
              <w:rPr>
                <w:color w:val="000000"/>
                <w:sz w:val="21"/>
                <w:szCs w:val="21"/>
              </w:rPr>
              <w:t>UNDP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B700641" w14:textId="77777777" w:rsidR="00630AC6" w:rsidRPr="00C33719" w:rsidRDefault="00630AC6" w:rsidP="008336D8">
            <w:pPr>
              <w:jc w:val="right"/>
              <w:rPr>
                <w:color w:val="000000"/>
                <w:sz w:val="21"/>
                <w:szCs w:val="21"/>
              </w:rPr>
            </w:pPr>
            <w:r w:rsidRPr="00C33719">
              <w:rPr>
                <w:color w:val="000000"/>
                <w:sz w:val="21"/>
                <w:szCs w:val="21"/>
              </w:rPr>
              <w:t>150,000</w:t>
            </w:r>
          </w:p>
        </w:tc>
      </w:tr>
      <w:tr w:rsidR="00630AC6" w:rsidRPr="00C33719" w14:paraId="73184DB3" w14:textId="77777777" w:rsidTr="008336D8">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A07C7E" w14:textId="77777777" w:rsidR="00630AC6" w:rsidRPr="00C33719" w:rsidRDefault="00630AC6" w:rsidP="008336D8">
            <w:pPr>
              <w:jc w:val="left"/>
              <w:rPr>
                <w:color w:val="000000"/>
                <w:sz w:val="21"/>
                <w:szCs w:val="21"/>
              </w:rPr>
            </w:pPr>
            <w:r w:rsidRPr="00C33719">
              <w:rPr>
                <w:color w:val="000000"/>
                <w:sz w:val="21"/>
                <w:szCs w:val="21"/>
              </w:rPr>
              <w:t>Senegal</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59D4C331" w14:textId="77777777" w:rsidR="00630AC6" w:rsidRPr="00C33719" w:rsidRDefault="00630AC6" w:rsidP="008336D8">
            <w:pPr>
              <w:jc w:val="left"/>
              <w:rPr>
                <w:bCs/>
                <w:sz w:val="21"/>
                <w:szCs w:val="21"/>
              </w:rPr>
            </w:pPr>
            <w:r w:rsidRPr="00C33719">
              <w:rPr>
                <w:bCs/>
                <w:sz w:val="21"/>
                <w:szCs w:val="21"/>
              </w:rPr>
              <w:t xml:space="preserve">Preparation of HFC phase-down plan </w:t>
            </w:r>
          </w:p>
        </w:tc>
        <w:tc>
          <w:tcPr>
            <w:tcW w:w="1539" w:type="dxa"/>
            <w:tcBorders>
              <w:top w:val="single" w:sz="4" w:space="0" w:color="auto"/>
              <w:left w:val="single" w:sz="4" w:space="0" w:color="auto"/>
              <w:bottom w:val="single" w:sz="4" w:space="0" w:color="auto"/>
              <w:right w:val="single" w:sz="4" w:space="0" w:color="auto"/>
            </w:tcBorders>
            <w:vAlign w:val="center"/>
          </w:tcPr>
          <w:p w14:paraId="52510B56" w14:textId="77777777" w:rsidR="00630AC6" w:rsidRPr="00C33719" w:rsidRDefault="00630AC6" w:rsidP="008336D8">
            <w:pPr>
              <w:jc w:val="left"/>
              <w:rPr>
                <w:color w:val="000000"/>
                <w:sz w:val="21"/>
                <w:szCs w:val="21"/>
              </w:rPr>
            </w:pPr>
            <w:r w:rsidRPr="00C33719">
              <w:rPr>
                <w:color w:val="000000"/>
                <w:sz w:val="21"/>
                <w:szCs w:val="21"/>
              </w:rPr>
              <w:t>UNEP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0A2CC899" w14:textId="77777777" w:rsidR="00630AC6" w:rsidRPr="00C33719" w:rsidRDefault="00630AC6" w:rsidP="008336D8">
            <w:pPr>
              <w:jc w:val="right"/>
              <w:rPr>
                <w:color w:val="000000"/>
                <w:sz w:val="21"/>
                <w:szCs w:val="21"/>
              </w:rPr>
            </w:pPr>
            <w:r w:rsidRPr="00C33719">
              <w:rPr>
                <w:color w:val="000000"/>
                <w:sz w:val="21"/>
                <w:szCs w:val="21"/>
              </w:rPr>
              <w:t>60,000</w:t>
            </w:r>
          </w:p>
        </w:tc>
      </w:tr>
      <w:tr w:rsidR="00630AC6" w:rsidRPr="00C33719" w14:paraId="4074D017" w14:textId="77777777" w:rsidTr="008336D8">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669CE1B" w14:textId="77777777" w:rsidR="00630AC6" w:rsidRPr="00C33719" w:rsidRDefault="00630AC6" w:rsidP="008336D8">
            <w:pPr>
              <w:jc w:val="left"/>
              <w:rPr>
                <w:color w:val="000000"/>
                <w:sz w:val="21"/>
                <w:szCs w:val="21"/>
              </w:rPr>
            </w:pP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2414A1E0" w14:textId="77777777" w:rsidR="00630AC6" w:rsidRPr="00C33719" w:rsidRDefault="00630AC6" w:rsidP="008336D8">
            <w:pPr>
              <w:jc w:val="left"/>
              <w:rPr>
                <w:bCs/>
                <w:sz w:val="21"/>
                <w:szCs w:val="21"/>
              </w:rPr>
            </w:pPr>
            <w:r w:rsidRPr="00C33719">
              <w:rPr>
                <w:bCs/>
                <w:sz w:val="21"/>
                <w:szCs w:val="21"/>
              </w:rPr>
              <w:t xml:space="preserve">Preparation of HFC phase-down plan </w:t>
            </w:r>
          </w:p>
        </w:tc>
        <w:tc>
          <w:tcPr>
            <w:tcW w:w="1539" w:type="dxa"/>
            <w:tcBorders>
              <w:top w:val="single" w:sz="4" w:space="0" w:color="auto"/>
              <w:left w:val="single" w:sz="4" w:space="0" w:color="auto"/>
              <w:bottom w:val="single" w:sz="4" w:space="0" w:color="auto"/>
              <w:right w:val="single" w:sz="4" w:space="0" w:color="auto"/>
            </w:tcBorders>
            <w:vAlign w:val="center"/>
          </w:tcPr>
          <w:p w14:paraId="4692CD77" w14:textId="77777777" w:rsidR="00630AC6" w:rsidRPr="00C33719" w:rsidRDefault="00630AC6" w:rsidP="008336D8">
            <w:pPr>
              <w:jc w:val="left"/>
              <w:rPr>
                <w:color w:val="000000"/>
                <w:sz w:val="21"/>
                <w:szCs w:val="21"/>
              </w:rPr>
            </w:pPr>
            <w:r w:rsidRPr="00C33719">
              <w:rPr>
                <w:color w:val="000000"/>
                <w:sz w:val="21"/>
                <w:szCs w:val="21"/>
              </w:rPr>
              <w:t>UNIDO</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08E125D3" w14:textId="77777777" w:rsidR="00630AC6" w:rsidRPr="00C33719" w:rsidRDefault="00630AC6" w:rsidP="008336D8">
            <w:pPr>
              <w:jc w:val="right"/>
              <w:rPr>
                <w:color w:val="000000"/>
                <w:sz w:val="21"/>
                <w:szCs w:val="21"/>
              </w:rPr>
            </w:pPr>
            <w:r w:rsidRPr="00C33719">
              <w:rPr>
                <w:color w:val="000000"/>
                <w:sz w:val="21"/>
                <w:szCs w:val="21"/>
              </w:rPr>
              <w:t>25,000</w:t>
            </w:r>
          </w:p>
        </w:tc>
      </w:tr>
      <w:tr w:rsidR="00630AC6" w:rsidRPr="00C33719" w14:paraId="374A0D5F" w14:textId="77777777" w:rsidTr="008336D8">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5C5FE449" w14:textId="77777777" w:rsidR="00630AC6" w:rsidRPr="00C33719" w:rsidRDefault="00630AC6" w:rsidP="008336D8">
            <w:pPr>
              <w:jc w:val="left"/>
              <w:rPr>
                <w:color w:val="000000"/>
                <w:sz w:val="21"/>
                <w:szCs w:val="21"/>
              </w:rPr>
            </w:pPr>
            <w:r w:rsidRPr="00C33719">
              <w:rPr>
                <w:color w:val="000000"/>
                <w:sz w:val="21"/>
                <w:szCs w:val="21"/>
              </w:rPr>
              <w:t>South Africa</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65C5ADDE" w14:textId="77777777" w:rsidR="00630AC6" w:rsidRPr="00C33719" w:rsidRDefault="00630AC6" w:rsidP="008336D8">
            <w:pPr>
              <w:jc w:val="left"/>
              <w:rPr>
                <w:bCs/>
                <w:sz w:val="21"/>
                <w:szCs w:val="21"/>
              </w:rPr>
            </w:pPr>
            <w:r w:rsidRPr="00C33719">
              <w:rPr>
                <w:bCs/>
                <w:sz w:val="21"/>
                <w:szCs w:val="21"/>
              </w:rPr>
              <w:t xml:space="preserve">Preparation of HFC phase-down plan </w:t>
            </w:r>
          </w:p>
        </w:tc>
        <w:tc>
          <w:tcPr>
            <w:tcW w:w="1539" w:type="dxa"/>
            <w:tcBorders>
              <w:top w:val="single" w:sz="4" w:space="0" w:color="auto"/>
              <w:left w:val="single" w:sz="4" w:space="0" w:color="auto"/>
              <w:bottom w:val="single" w:sz="4" w:space="0" w:color="auto"/>
              <w:right w:val="single" w:sz="4" w:space="0" w:color="auto"/>
            </w:tcBorders>
            <w:vAlign w:val="center"/>
          </w:tcPr>
          <w:p w14:paraId="6BAC0652" w14:textId="77777777" w:rsidR="00630AC6" w:rsidRPr="00C33719" w:rsidRDefault="00630AC6" w:rsidP="008336D8">
            <w:pPr>
              <w:jc w:val="left"/>
              <w:rPr>
                <w:color w:val="000000"/>
                <w:sz w:val="21"/>
                <w:szCs w:val="21"/>
              </w:rPr>
            </w:pPr>
            <w:r w:rsidRPr="00C33719">
              <w:rPr>
                <w:color w:val="000000"/>
                <w:sz w:val="21"/>
                <w:szCs w:val="21"/>
              </w:rPr>
              <w:t>UNIDO</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17B6E7A" w14:textId="77777777" w:rsidR="00630AC6" w:rsidRPr="00C33719" w:rsidRDefault="00630AC6" w:rsidP="008336D8">
            <w:pPr>
              <w:jc w:val="right"/>
              <w:rPr>
                <w:color w:val="000000"/>
                <w:sz w:val="21"/>
                <w:szCs w:val="21"/>
              </w:rPr>
            </w:pPr>
            <w:r w:rsidRPr="00C33719">
              <w:rPr>
                <w:color w:val="000000"/>
                <w:sz w:val="21"/>
                <w:szCs w:val="21"/>
              </w:rPr>
              <w:t>100,000</w:t>
            </w:r>
          </w:p>
        </w:tc>
      </w:tr>
      <w:tr w:rsidR="00630AC6" w:rsidRPr="00C33719" w14:paraId="120ACC70" w14:textId="77777777" w:rsidTr="008336D8">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EEFC131" w14:textId="77777777" w:rsidR="00630AC6" w:rsidRPr="00C33719" w:rsidRDefault="00630AC6" w:rsidP="008336D8">
            <w:pPr>
              <w:jc w:val="left"/>
              <w:rPr>
                <w:color w:val="000000"/>
                <w:sz w:val="21"/>
                <w:szCs w:val="21"/>
              </w:rPr>
            </w:pPr>
            <w:r w:rsidRPr="00C33719">
              <w:rPr>
                <w:color w:val="000000"/>
                <w:sz w:val="21"/>
                <w:szCs w:val="21"/>
              </w:rPr>
              <w:t>Turkmenistan</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3ED339CF" w14:textId="77777777" w:rsidR="00630AC6" w:rsidRPr="00C33719" w:rsidRDefault="00630AC6" w:rsidP="008336D8">
            <w:pPr>
              <w:jc w:val="left"/>
              <w:rPr>
                <w:bCs/>
                <w:sz w:val="21"/>
                <w:szCs w:val="21"/>
              </w:rPr>
            </w:pPr>
            <w:r w:rsidRPr="00C33719">
              <w:rPr>
                <w:bCs/>
                <w:sz w:val="21"/>
                <w:szCs w:val="21"/>
              </w:rPr>
              <w:t xml:space="preserve">Preparation of HFC phase-down plan </w:t>
            </w:r>
          </w:p>
        </w:tc>
        <w:tc>
          <w:tcPr>
            <w:tcW w:w="1539" w:type="dxa"/>
            <w:tcBorders>
              <w:top w:val="single" w:sz="4" w:space="0" w:color="auto"/>
              <w:left w:val="single" w:sz="4" w:space="0" w:color="auto"/>
              <w:bottom w:val="single" w:sz="4" w:space="0" w:color="auto"/>
              <w:right w:val="single" w:sz="4" w:space="0" w:color="auto"/>
            </w:tcBorders>
            <w:vAlign w:val="center"/>
          </w:tcPr>
          <w:p w14:paraId="485D9F34" w14:textId="77777777" w:rsidR="00630AC6" w:rsidRPr="00C33719" w:rsidRDefault="00630AC6" w:rsidP="008336D8">
            <w:pPr>
              <w:jc w:val="left"/>
              <w:rPr>
                <w:color w:val="000000"/>
                <w:sz w:val="21"/>
                <w:szCs w:val="21"/>
              </w:rPr>
            </w:pPr>
            <w:r w:rsidRPr="00C33719">
              <w:rPr>
                <w:color w:val="000000"/>
                <w:sz w:val="21"/>
                <w:szCs w:val="21"/>
              </w:rPr>
              <w:t>UNEP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AB16209" w14:textId="77777777" w:rsidR="00630AC6" w:rsidRPr="00C33719" w:rsidRDefault="00630AC6" w:rsidP="008336D8">
            <w:pPr>
              <w:jc w:val="right"/>
              <w:rPr>
                <w:color w:val="000000"/>
                <w:sz w:val="21"/>
                <w:szCs w:val="21"/>
              </w:rPr>
            </w:pPr>
            <w:r w:rsidRPr="00C33719">
              <w:rPr>
                <w:color w:val="000000"/>
                <w:sz w:val="21"/>
                <w:szCs w:val="21"/>
              </w:rPr>
              <w:t>150,000</w:t>
            </w:r>
          </w:p>
        </w:tc>
      </w:tr>
      <w:tr w:rsidR="00630AC6" w:rsidRPr="007D14D9" w14:paraId="796C0DC4" w14:textId="77777777" w:rsidTr="008336D8">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43519E02" w14:textId="77777777" w:rsidR="00630AC6" w:rsidRPr="007D14D9" w:rsidRDefault="00630AC6" w:rsidP="008336D8">
            <w:pPr>
              <w:jc w:val="left"/>
              <w:rPr>
                <w:color w:val="000000"/>
                <w:sz w:val="21"/>
                <w:szCs w:val="21"/>
              </w:rPr>
            </w:pPr>
            <w:r w:rsidRPr="007D14D9">
              <w:rPr>
                <w:color w:val="000000"/>
                <w:sz w:val="21"/>
                <w:szCs w:val="21"/>
              </w:rPr>
              <w:t>Uruguay*</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2D278AD8" w14:textId="77777777" w:rsidR="00630AC6" w:rsidRPr="007D14D9" w:rsidRDefault="00630AC6" w:rsidP="008336D8">
            <w:pPr>
              <w:jc w:val="left"/>
              <w:rPr>
                <w:bCs/>
                <w:sz w:val="21"/>
                <w:szCs w:val="21"/>
              </w:rPr>
            </w:pPr>
            <w:r w:rsidRPr="007D14D9">
              <w:rPr>
                <w:bCs/>
                <w:sz w:val="21"/>
                <w:szCs w:val="21"/>
              </w:rPr>
              <w:t>Preparation of HFC phase-down plan</w:t>
            </w:r>
          </w:p>
        </w:tc>
        <w:tc>
          <w:tcPr>
            <w:tcW w:w="1539" w:type="dxa"/>
            <w:tcBorders>
              <w:top w:val="single" w:sz="4" w:space="0" w:color="auto"/>
              <w:left w:val="single" w:sz="4" w:space="0" w:color="auto"/>
              <w:bottom w:val="single" w:sz="4" w:space="0" w:color="auto"/>
              <w:right w:val="single" w:sz="4" w:space="0" w:color="auto"/>
            </w:tcBorders>
            <w:vAlign w:val="center"/>
          </w:tcPr>
          <w:p w14:paraId="61064B52" w14:textId="77777777" w:rsidR="00630AC6" w:rsidRPr="007D14D9" w:rsidRDefault="00630AC6" w:rsidP="008336D8">
            <w:pPr>
              <w:jc w:val="left"/>
              <w:rPr>
                <w:color w:val="000000"/>
                <w:sz w:val="21"/>
                <w:szCs w:val="21"/>
              </w:rPr>
            </w:pPr>
            <w:r w:rsidRPr="007D14D9">
              <w:rPr>
                <w:color w:val="000000"/>
                <w:sz w:val="21"/>
                <w:szCs w:val="21"/>
              </w:rPr>
              <w:t>UNDP</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984743C" w14:textId="77777777" w:rsidR="00630AC6" w:rsidRPr="007D14D9" w:rsidRDefault="00630AC6" w:rsidP="008336D8">
            <w:pPr>
              <w:jc w:val="right"/>
              <w:rPr>
                <w:color w:val="000000"/>
                <w:sz w:val="21"/>
                <w:szCs w:val="21"/>
              </w:rPr>
            </w:pPr>
            <w:r w:rsidRPr="007D14D9">
              <w:rPr>
                <w:color w:val="000000"/>
                <w:sz w:val="21"/>
                <w:szCs w:val="21"/>
              </w:rPr>
              <w:t>150,000</w:t>
            </w:r>
          </w:p>
        </w:tc>
      </w:tr>
      <w:tr w:rsidR="00630AC6" w:rsidRPr="007D14D9" w14:paraId="3B5D4EDB" w14:textId="77777777" w:rsidTr="008336D8">
        <w:tc>
          <w:tcPr>
            <w:tcW w:w="76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1590E97" w14:textId="77777777" w:rsidR="00630AC6" w:rsidRPr="007D14D9" w:rsidRDefault="00630AC6" w:rsidP="008336D8">
            <w:pPr>
              <w:jc w:val="left"/>
              <w:rPr>
                <w:color w:val="000000"/>
                <w:sz w:val="21"/>
                <w:szCs w:val="21"/>
              </w:rPr>
            </w:pPr>
            <w:r w:rsidRPr="007D14D9">
              <w:rPr>
                <w:bCs/>
                <w:sz w:val="21"/>
                <w:szCs w:val="21"/>
              </w:rPr>
              <w:t>Subtotal</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tcPr>
          <w:p w14:paraId="10919066" w14:textId="77777777" w:rsidR="00630AC6" w:rsidRPr="007D14D9" w:rsidRDefault="00630AC6" w:rsidP="008336D8">
            <w:pPr>
              <w:jc w:val="right"/>
              <w:rPr>
                <w:color w:val="000000"/>
                <w:sz w:val="21"/>
                <w:szCs w:val="21"/>
              </w:rPr>
            </w:pPr>
            <w:r w:rsidRPr="007D14D9">
              <w:rPr>
                <w:color w:val="000000"/>
                <w:sz w:val="21"/>
                <w:szCs w:val="21"/>
              </w:rPr>
              <w:t>3,045,000</w:t>
            </w:r>
          </w:p>
        </w:tc>
      </w:tr>
      <w:tr w:rsidR="00630AC6" w:rsidRPr="007D14D9" w14:paraId="3D1FB08B" w14:textId="77777777" w:rsidTr="008336D8">
        <w:tc>
          <w:tcPr>
            <w:tcW w:w="76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5A6EB13" w14:textId="77777777" w:rsidR="00630AC6" w:rsidRPr="007D14D9" w:rsidRDefault="00630AC6" w:rsidP="008336D8">
            <w:pPr>
              <w:jc w:val="left"/>
              <w:rPr>
                <w:color w:val="000000"/>
                <w:sz w:val="21"/>
                <w:szCs w:val="21"/>
              </w:rPr>
            </w:pPr>
            <w:r w:rsidRPr="007D14D9">
              <w:rPr>
                <w:bCs/>
                <w:sz w:val="21"/>
                <w:szCs w:val="21"/>
              </w:rPr>
              <w:t>Agency support costs</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tcPr>
          <w:p w14:paraId="6F94DE43" w14:textId="77777777" w:rsidR="00630AC6" w:rsidRPr="007D14D9" w:rsidRDefault="00630AC6" w:rsidP="008336D8">
            <w:pPr>
              <w:jc w:val="right"/>
              <w:rPr>
                <w:color w:val="000000"/>
                <w:sz w:val="21"/>
                <w:szCs w:val="21"/>
              </w:rPr>
            </w:pPr>
            <w:r w:rsidRPr="007D14D9">
              <w:rPr>
                <w:color w:val="000000"/>
                <w:sz w:val="21"/>
                <w:szCs w:val="21"/>
              </w:rPr>
              <w:t>288,420</w:t>
            </w:r>
          </w:p>
        </w:tc>
      </w:tr>
      <w:tr w:rsidR="00630AC6" w:rsidRPr="007D14D9" w14:paraId="3E8FB035" w14:textId="77777777" w:rsidTr="008336D8">
        <w:tc>
          <w:tcPr>
            <w:tcW w:w="76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3C4963F" w14:textId="77777777" w:rsidR="00630AC6" w:rsidRPr="007D14D9" w:rsidRDefault="00630AC6" w:rsidP="008336D8">
            <w:pPr>
              <w:jc w:val="left"/>
              <w:rPr>
                <w:b/>
                <w:color w:val="000000"/>
                <w:sz w:val="21"/>
                <w:szCs w:val="21"/>
              </w:rPr>
            </w:pPr>
            <w:r w:rsidRPr="007D14D9">
              <w:rPr>
                <w:b/>
                <w:bCs/>
                <w:sz w:val="21"/>
                <w:szCs w:val="21"/>
              </w:rPr>
              <w:t xml:space="preserve">Total cost </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tcPr>
          <w:p w14:paraId="27C4A8E2" w14:textId="77777777" w:rsidR="00630AC6" w:rsidRPr="007D14D9" w:rsidRDefault="00630AC6" w:rsidP="008336D8">
            <w:pPr>
              <w:jc w:val="right"/>
              <w:rPr>
                <w:b/>
                <w:color w:val="000000"/>
                <w:sz w:val="21"/>
                <w:szCs w:val="21"/>
              </w:rPr>
            </w:pPr>
            <w:r w:rsidRPr="007D14D9">
              <w:rPr>
                <w:b/>
                <w:color w:val="000000"/>
                <w:sz w:val="21"/>
                <w:szCs w:val="21"/>
              </w:rPr>
              <w:t>3,333,420</w:t>
            </w:r>
          </w:p>
        </w:tc>
      </w:tr>
    </w:tbl>
    <w:p w14:paraId="2967AD62" w14:textId="1807CC7B" w:rsidR="00630AC6" w:rsidRPr="005C3ED0" w:rsidRDefault="00630AC6" w:rsidP="00630AC6">
      <w:pPr>
        <w:outlineLvl w:val="0"/>
        <w:rPr>
          <w:snapToGrid w:val="0"/>
          <w:sz w:val="20"/>
          <w:szCs w:val="20"/>
        </w:rPr>
      </w:pPr>
      <w:r w:rsidRPr="007D14D9">
        <w:rPr>
          <w:snapToGrid w:val="0"/>
        </w:rPr>
        <w:t xml:space="preserve">* </w:t>
      </w:r>
      <w:r w:rsidRPr="007D14D9">
        <w:rPr>
          <w:snapToGrid w:val="0"/>
          <w:sz w:val="20"/>
          <w:szCs w:val="20"/>
        </w:rPr>
        <w:t>Requests submitted to the 85</w:t>
      </w:r>
      <w:r w:rsidRPr="007D14D9">
        <w:rPr>
          <w:snapToGrid w:val="0"/>
          <w:sz w:val="20"/>
          <w:szCs w:val="20"/>
          <w:vertAlign w:val="superscript"/>
        </w:rPr>
        <w:t>th</w:t>
      </w:r>
      <w:r w:rsidRPr="007D14D9">
        <w:rPr>
          <w:snapToGrid w:val="0"/>
          <w:sz w:val="20"/>
          <w:szCs w:val="20"/>
        </w:rPr>
        <w:t xml:space="preserve"> meeting but deferred </w:t>
      </w:r>
      <w:r w:rsidR="000B51AF" w:rsidRPr="007D14D9">
        <w:rPr>
          <w:snapToGrid w:val="0"/>
          <w:sz w:val="20"/>
          <w:szCs w:val="20"/>
        </w:rPr>
        <w:t xml:space="preserve">to </w:t>
      </w:r>
      <w:r w:rsidRPr="007D14D9">
        <w:rPr>
          <w:snapToGrid w:val="0"/>
          <w:sz w:val="20"/>
          <w:szCs w:val="20"/>
        </w:rPr>
        <w:t>the 86</w:t>
      </w:r>
      <w:r w:rsidRPr="007D14D9">
        <w:rPr>
          <w:snapToGrid w:val="0"/>
          <w:sz w:val="20"/>
          <w:szCs w:val="20"/>
          <w:vertAlign w:val="superscript"/>
        </w:rPr>
        <w:t>th</w:t>
      </w:r>
      <w:r w:rsidRPr="007D14D9">
        <w:rPr>
          <w:snapToGrid w:val="0"/>
          <w:sz w:val="20"/>
          <w:szCs w:val="20"/>
        </w:rPr>
        <w:t xml:space="preserve"> meeting.</w:t>
      </w:r>
    </w:p>
    <w:p w14:paraId="09735110" w14:textId="77777777" w:rsidR="00630AC6" w:rsidRPr="007D14D9" w:rsidRDefault="00630AC6" w:rsidP="00630AC6">
      <w:pPr>
        <w:outlineLvl w:val="0"/>
        <w:rPr>
          <w:snapToGrid w:val="0"/>
          <w:sz w:val="20"/>
          <w:szCs w:val="20"/>
        </w:rPr>
      </w:pPr>
      <w:r w:rsidRPr="005C3ED0">
        <w:rPr>
          <w:snapToGrid w:val="0"/>
          <w:sz w:val="20"/>
          <w:szCs w:val="20"/>
        </w:rPr>
        <w:t>**</w:t>
      </w:r>
      <w:r>
        <w:rPr>
          <w:snapToGrid w:val="0"/>
          <w:sz w:val="20"/>
          <w:szCs w:val="20"/>
        </w:rPr>
        <w:t xml:space="preserve"> </w:t>
      </w:r>
      <w:r w:rsidRPr="00AE01E8">
        <w:rPr>
          <w:snapToGrid w:val="0"/>
          <w:sz w:val="20"/>
          <w:szCs w:val="20"/>
        </w:rPr>
        <w:t>The request</w:t>
      </w:r>
      <w:r w:rsidRPr="00C33719">
        <w:rPr>
          <w:snapToGrid w:val="0"/>
          <w:sz w:val="20"/>
          <w:szCs w:val="20"/>
        </w:rPr>
        <w:t xml:space="preserve"> for the Government of Malaysia is i</w:t>
      </w:r>
      <w:r>
        <w:rPr>
          <w:snapToGrid w:val="0"/>
          <w:sz w:val="20"/>
          <w:szCs w:val="20"/>
        </w:rPr>
        <w:t xml:space="preserve">ncluded in this list as the Government </w:t>
      </w:r>
      <w:r w:rsidRPr="00C33719">
        <w:rPr>
          <w:snapToGrid w:val="0"/>
          <w:sz w:val="20"/>
          <w:szCs w:val="20"/>
        </w:rPr>
        <w:t xml:space="preserve">ratified the Kigali </w:t>
      </w:r>
      <w:r w:rsidRPr="007D14D9">
        <w:rPr>
          <w:snapToGrid w:val="0"/>
          <w:sz w:val="20"/>
          <w:szCs w:val="20"/>
        </w:rPr>
        <w:t>Amendment on 21 October 2020.</w:t>
      </w:r>
    </w:p>
    <w:p w14:paraId="27F978BA" w14:textId="77777777" w:rsidR="00630AC6" w:rsidRPr="007D14D9" w:rsidRDefault="00630AC6" w:rsidP="00630AC6">
      <w:pPr>
        <w:outlineLvl w:val="0"/>
        <w:rPr>
          <w:b/>
          <w:snapToGrid w:val="0"/>
        </w:rPr>
      </w:pPr>
    </w:p>
    <w:p w14:paraId="28994DF7" w14:textId="229B93BA" w:rsidR="00630AC6" w:rsidRPr="007D14D9" w:rsidRDefault="00630AC6" w:rsidP="00131C24">
      <w:pPr>
        <w:pStyle w:val="Heading1"/>
      </w:pPr>
      <w:r w:rsidRPr="007D14D9">
        <w:t>Each lead agency provided a description of the activities required for the preparation of the overarching strategy for HFC phase-down which included stakeholder meetings and consultations, a communication and outreach plan, and capacity</w:t>
      </w:r>
      <w:r w:rsidRPr="007D14D9">
        <w:noBreakHyphen/>
        <w:t xml:space="preserve">building activities. The submissions also included estimated imports of HFCs and HFC blends for 2015-2019. </w:t>
      </w:r>
      <w:r w:rsidR="00131C24" w:rsidRPr="007D14D9">
        <w:t>The funding amount for the preparation of the project proposals requested at the 85</w:t>
      </w:r>
      <w:r w:rsidR="00131C24" w:rsidRPr="007D14D9">
        <w:rPr>
          <w:vertAlign w:val="superscript"/>
        </w:rPr>
        <w:t>th</w:t>
      </w:r>
      <w:r w:rsidR="00474694" w:rsidRPr="007D14D9">
        <w:t> </w:t>
      </w:r>
      <w:r w:rsidR="00131C24" w:rsidRPr="007D14D9">
        <w:t xml:space="preserve">meeting was based on the funding for enabling activities (contained in decision 79/46(c)); however, the funding </w:t>
      </w:r>
      <w:r w:rsidR="000B51AF" w:rsidRPr="007D14D9">
        <w:t xml:space="preserve">amount requested </w:t>
      </w:r>
      <w:r w:rsidR="00131C24" w:rsidRPr="007D14D9">
        <w:t>at the 86</w:t>
      </w:r>
      <w:r w:rsidR="00131C24" w:rsidRPr="007D14D9">
        <w:rPr>
          <w:vertAlign w:val="superscript"/>
        </w:rPr>
        <w:t>th</w:t>
      </w:r>
      <w:r w:rsidR="000B51AF" w:rsidRPr="007D14D9">
        <w:t xml:space="preserve"> </w:t>
      </w:r>
      <w:r w:rsidR="00131C24" w:rsidRPr="007D14D9">
        <w:t>meeting was based on the funding for project preparation for stage I of HPMPs (contained in decision 56/16(c)), as this funding was used by bilateral and implementing agencies in preparing their 2021-2023 business plans that were submitted to the 86</w:t>
      </w:r>
      <w:r w:rsidR="00131C24" w:rsidRPr="007D14D9">
        <w:rPr>
          <w:vertAlign w:val="superscript"/>
        </w:rPr>
        <w:t>th</w:t>
      </w:r>
      <w:r w:rsidR="007D14D9">
        <w:t> </w:t>
      </w:r>
      <w:r w:rsidR="00131C24" w:rsidRPr="007D14D9">
        <w:t xml:space="preserve">meeting. The Secretariat notes that the funding amounts of project preparation requests submitted to </w:t>
      </w:r>
      <w:r w:rsidR="00131C24" w:rsidRPr="007D14D9">
        <w:lastRenderedPageBreak/>
        <w:t>the 85</w:t>
      </w:r>
      <w:r w:rsidR="00131C24" w:rsidRPr="007D14D9">
        <w:rPr>
          <w:vertAlign w:val="superscript"/>
        </w:rPr>
        <w:t>th</w:t>
      </w:r>
      <w:r w:rsidR="00131C24" w:rsidRPr="007D14D9">
        <w:t xml:space="preserve"> and 86</w:t>
      </w:r>
      <w:r w:rsidR="00131C24" w:rsidRPr="007D14D9">
        <w:rPr>
          <w:vertAlign w:val="superscript"/>
        </w:rPr>
        <w:t>th</w:t>
      </w:r>
      <w:r w:rsidR="00131C24" w:rsidRPr="007D14D9">
        <w:t xml:space="preserve"> meetings are indicative, as the actual amounts will be decided when the Executive Committee considers document UNEP/OzL.Pro/ExCom/86/88, Draft guidelines for the preparation of HFC phase</w:t>
      </w:r>
      <w:r w:rsidR="007D14D9">
        <w:noBreakHyphen/>
      </w:r>
      <w:r w:rsidR="00131C24" w:rsidRPr="007D14D9">
        <w:t>down plans for Article 5 countries (decision 84/54(a)).</w:t>
      </w:r>
      <w:r w:rsidRPr="007D14D9">
        <w:t xml:space="preserve"> </w:t>
      </w:r>
    </w:p>
    <w:p w14:paraId="43B26D9C" w14:textId="0AA5417C" w:rsidR="00035A83" w:rsidRPr="007D14D9" w:rsidRDefault="00131C24" w:rsidP="00131C24">
      <w:pPr>
        <w:pStyle w:val="Heading1"/>
        <w:rPr>
          <w:snapToGrid w:val="0"/>
        </w:rPr>
      </w:pPr>
      <w:r w:rsidRPr="007D14D9">
        <w:t>While the actual funding level for preparation of HFC phase-down management plans has to be decided, the Secretariat reviewed the submissions based on the experience of reviewing requests for preparation of HPMPs, and taking into account guidance provided by and decisions adopted by the Executive Committee for such projects.</w:t>
      </w:r>
    </w:p>
    <w:p w14:paraId="569A7153" w14:textId="3E71CE72" w:rsidR="00630AC6" w:rsidRPr="007D14D9" w:rsidRDefault="00630AC6" w:rsidP="00131C24">
      <w:pPr>
        <w:pStyle w:val="Heading1"/>
        <w:rPr>
          <w:snapToGrid w:val="0"/>
        </w:rPr>
      </w:pPr>
      <w:r w:rsidRPr="007D14D9">
        <w:rPr>
          <w:snapToGrid w:val="0"/>
        </w:rPr>
        <w:t xml:space="preserve">The </w:t>
      </w:r>
      <w:r w:rsidRPr="007D14D9">
        <w:t>Executive</w:t>
      </w:r>
      <w:r w:rsidRPr="007D14D9">
        <w:rPr>
          <w:snapToGrid w:val="0"/>
        </w:rPr>
        <w:t xml:space="preserve"> Committee may wish to consider the requests for the preparation of HFC phase</w:t>
      </w:r>
      <w:r w:rsidRPr="007D14D9">
        <w:rPr>
          <w:snapToGrid w:val="0"/>
        </w:rPr>
        <w:noBreakHyphen/>
        <w:t>down management plans for the 24 countries listed in Table 1</w:t>
      </w:r>
      <w:r w:rsidR="000B51AF" w:rsidRPr="007D14D9">
        <w:rPr>
          <w:snapToGrid w:val="0"/>
        </w:rPr>
        <w:t>,</w:t>
      </w:r>
      <w:r w:rsidRPr="007D14D9">
        <w:rPr>
          <w:snapToGrid w:val="0"/>
        </w:rPr>
        <w:t xml:space="preserve"> once the guidelines for funding the preparation of HFC phase-down management plans have been agreed, in line with decision 84/54(a)(iii). </w:t>
      </w:r>
    </w:p>
    <w:p w14:paraId="13221BAA" w14:textId="77777777" w:rsidR="00EC4BC0" w:rsidRPr="0090612D" w:rsidRDefault="00EC4BC0" w:rsidP="00EC4BC0">
      <w:pPr>
        <w:rPr>
          <w:i/>
        </w:rPr>
      </w:pPr>
      <w:r w:rsidRPr="0090612D">
        <w:rPr>
          <w:i/>
        </w:rPr>
        <w:t>Potential delay in the implementation of time-sensitive HFC related activities</w:t>
      </w:r>
    </w:p>
    <w:p w14:paraId="1E8C0BBF" w14:textId="77777777" w:rsidR="00EC4BC0" w:rsidRPr="0090612D" w:rsidRDefault="00EC4BC0" w:rsidP="00EC4BC0"/>
    <w:p w14:paraId="7DAB60B2" w14:textId="4E04AE3E" w:rsidR="00EC4BC0" w:rsidRPr="0090612D" w:rsidRDefault="00EC4BC0" w:rsidP="00B51CA6">
      <w:pPr>
        <w:pStyle w:val="Heading1"/>
      </w:pPr>
      <w:r w:rsidRPr="0090612D">
        <w:t xml:space="preserve">During the </w:t>
      </w:r>
      <w:r w:rsidR="003E580A">
        <w:t xml:space="preserve">IAP </w:t>
      </w:r>
      <w:r w:rsidR="00B51CA6">
        <w:t xml:space="preserve">established </w:t>
      </w:r>
      <w:r w:rsidRPr="0090612D">
        <w:t>for the 85</w:t>
      </w:r>
      <w:r w:rsidRPr="0090612D">
        <w:rPr>
          <w:vertAlign w:val="superscript"/>
        </w:rPr>
        <w:t>th</w:t>
      </w:r>
      <w:r w:rsidRPr="0090612D">
        <w:t xml:space="preserve"> meeting, the Executive Committee decided that bilateral and implementing agencies should continue to assist Article 5 countries in implementing the ongoing activities considering the constraints imposed by </w:t>
      </w:r>
      <w:r w:rsidR="00B51CA6">
        <w:t xml:space="preserve">the </w:t>
      </w:r>
      <w:r w:rsidRPr="0090612D">
        <w:t>COVID-19</w:t>
      </w:r>
      <w:r w:rsidR="00B51CA6">
        <w:t xml:space="preserve"> pandemic</w:t>
      </w:r>
      <w:r w:rsidRPr="0090612D">
        <w:t>, irrespective of their completion dates, and report back to the 86</w:t>
      </w:r>
      <w:r w:rsidRPr="0090612D">
        <w:rPr>
          <w:vertAlign w:val="superscript"/>
        </w:rPr>
        <w:t>th</w:t>
      </w:r>
      <w:r w:rsidRPr="0090612D">
        <w:t xml:space="preserve"> meeting on those specific activities that required an extension of their completion dates</w:t>
      </w:r>
      <w:r w:rsidR="00B51CA6">
        <w:t>.</w:t>
      </w:r>
      <w:r w:rsidR="00B51CA6">
        <w:rPr>
          <w:rStyle w:val="FootnoteReference"/>
        </w:rPr>
        <w:footnoteReference w:id="11"/>
      </w:r>
    </w:p>
    <w:p w14:paraId="32A9835A" w14:textId="1652C499" w:rsidR="00EC4BC0" w:rsidRPr="0090612D" w:rsidRDefault="00EC4BC0" w:rsidP="00EC4BC0">
      <w:pPr>
        <w:pStyle w:val="Heading1"/>
      </w:pPr>
      <w:r w:rsidRPr="0090612D">
        <w:t>During the progress report review process, the Secretariat noted that except for 22</w:t>
      </w:r>
      <w:r w:rsidR="003D162B">
        <w:t> </w:t>
      </w:r>
      <w:r w:rsidRPr="0090612D">
        <w:t xml:space="preserve">completed </w:t>
      </w:r>
      <w:r w:rsidR="00C26221">
        <w:t>HFC</w:t>
      </w:r>
      <w:r w:rsidR="00350108">
        <w:noBreakHyphen/>
      </w:r>
      <w:r w:rsidR="00C26221">
        <w:t xml:space="preserve">related </w:t>
      </w:r>
      <w:r w:rsidRPr="0090612D">
        <w:t xml:space="preserve">projects (including 12 enabling activities, nine project preparation activities and one HFC </w:t>
      </w:r>
      <w:r w:rsidR="00C26221">
        <w:t>stand</w:t>
      </w:r>
      <w:r w:rsidR="00350108">
        <w:noBreakHyphen/>
      </w:r>
      <w:r w:rsidR="00C26221">
        <w:t xml:space="preserve">alone </w:t>
      </w:r>
      <w:r w:rsidRPr="0090612D">
        <w:t xml:space="preserve">investment project), most of the projects were at advanced stages of completion; continued prevalence of the uncertainties (e.g., lifting travel constraints, reactivating engagement of consultants, allowing workshops in countries) affected the project implementation timelines and a final completion date </w:t>
      </w:r>
      <w:r w:rsidR="003D162B">
        <w:t xml:space="preserve">for those activities could </w:t>
      </w:r>
      <w:r w:rsidRPr="0090612D">
        <w:t xml:space="preserve">not be determined. Therefore, bilateral and implementing agencies </w:t>
      </w:r>
      <w:r w:rsidR="003D162B">
        <w:t>sought</w:t>
      </w:r>
      <w:r w:rsidRPr="0090612D">
        <w:t xml:space="preserve"> advice from the Executive Committee on how to proceed. </w:t>
      </w:r>
    </w:p>
    <w:p w14:paraId="2C20E2BF" w14:textId="4C7C751D" w:rsidR="00EC4BC0" w:rsidRPr="0090612D" w:rsidRDefault="00EC4BC0" w:rsidP="00EC4BC0">
      <w:pPr>
        <w:pStyle w:val="Heading1"/>
      </w:pPr>
      <w:r w:rsidRPr="0090612D">
        <w:t xml:space="preserve">The Secretariat notes that the agencies continue working with Article 5 countries to implement the ongoing projects to the best of their abilities, adapting and modifying their procedures in light of </w:t>
      </w:r>
      <w:r w:rsidR="003D162B">
        <w:t xml:space="preserve">the </w:t>
      </w:r>
      <w:r w:rsidRPr="0090612D">
        <w:t>COVID</w:t>
      </w:r>
      <w:r w:rsidRPr="0090612D">
        <w:noBreakHyphen/>
        <w:t>19</w:t>
      </w:r>
      <w:r w:rsidR="003D162B">
        <w:t xml:space="preserve"> pandemic. I</w:t>
      </w:r>
      <w:r w:rsidRPr="0090612D">
        <w:t xml:space="preserve">t also notes the </w:t>
      </w:r>
      <w:r w:rsidR="003D162B" w:rsidRPr="0090612D">
        <w:t xml:space="preserve">prevailing </w:t>
      </w:r>
      <w:r w:rsidRPr="0090612D">
        <w:t xml:space="preserve">uncertainties </w:t>
      </w:r>
      <w:r w:rsidR="003D162B">
        <w:t>with regard to the reactivation of</w:t>
      </w:r>
      <w:r w:rsidRPr="0090612D">
        <w:t xml:space="preserve"> regular activities in various countries</w:t>
      </w:r>
      <w:r w:rsidR="003D162B">
        <w:t>,</w:t>
      </w:r>
      <w:r w:rsidRPr="0090612D">
        <w:t xml:space="preserve"> result</w:t>
      </w:r>
      <w:r w:rsidR="003D162B">
        <w:t>ing</w:t>
      </w:r>
      <w:r w:rsidRPr="0090612D">
        <w:t xml:space="preserve"> in challenges </w:t>
      </w:r>
      <w:r w:rsidR="003D162B">
        <w:t>to</w:t>
      </w:r>
      <w:r w:rsidRPr="0090612D">
        <w:t xml:space="preserve"> completing the projects whose deadlines are in June</w:t>
      </w:r>
      <w:r w:rsidR="003D162B">
        <w:t> </w:t>
      </w:r>
      <w:r w:rsidRPr="0090612D">
        <w:t xml:space="preserve">2020 or January 2021. </w:t>
      </w:r>
    </w:p>
    <w:p w14:paraId="04A78511" w14:textId="17752083" w:rsidR="00EC4BC0" w:rsidRPr="0090612D" w:rsidRDefault="00EC4BC0" w:rsidP="00EC4BC0">
      <w:pPr>
        <w:pStyle w:val="Heading1"/>
      </w:pPr>
      <w:r w:rsidRPr="0090612D">
        <w:t xml:space="preserve">Based on these facts, the Executive Committee may wish to advise bilateral and implementing agencies to continue assisting all Article 5 countries in implementing the ongoing activities considering the constraints imposed by </w:t>
      </w:r>
      <w:r w:rsidR="003D162B">
        <w:t xml:space="preserve">the </w:t>
      </w:r>
      <w:r w:rsidRPr="0090612D">
        <w:t>COVID-19</w:t>
      </w:r>
      <w:r w:rsidR="003D162B">
        <w:t xml:space="preserve"> pandemic</w:t>
      </w:r>
      <w:r w:rsidRPr="0090612D">
        <w:t>, irrespective of their completion dates, and report back to the 87</w:t>
      </w:r>
      <w:r w:rsidRPr="0090612D">
        <w:rPr>
          <w:vertAlign w:val="superscript"/>
        </w:rPr>
        <w:t>th</w:t>
      </w:r>
      <w:r w:rsidRPr="0090612D">
        <w:t> meeting on those specific activities that require an extension of their completion dates.</w:t>
      </w:r>
    </w:p>
    <w:p w14:paraId="55D4F533" w14:textId="3EACA6A6" w:rsidR="00983413" w:rsidRPr="008B5CC3" w:rsidRDefault="00DB3A00" w:rsidP="00983413">
      <w:pPr>
        <w:rPr>
          <w:i/>
        </w:rPr>
      </w:pPr>
      <w:bookmarkStart w:id="3" w:name="_Toc232301385"/>
      <w:r w:rsidRPr="0090612D">
        <w:rPr>
          <w:i/>
        </w:rPr>
        <w:t>Consideration of the s</w:t>
      </w:r>
      <w:r w:rsidR="003D162B">
        <w:rPr>
          <w:i/>
        </w:rPr>
        <w:t xml:space="preserve">ervicing tail in the context of the </w:t>
      </w:r>
      <w:r w:rsidR="00983413" w:rsidRPr="0090612D">
        <w:rPr>
          <w:i/>
        </w:rPr>
        <w:t>HPMP for the total phase</w:t>
      </w:r>
      <w:r w:rsidR="007E54FF">
        <w:rPr>
          <w:i/>
        </w:rPr>
        <w:t>-</w:t>
      </w:r>
      <w:r w:rsidR="00983413" w:rsidRPr="0090612D">
        <w:rPr>
          <w:i/>
        </w:rPr>
        <w:t>out of HCFCs</w:t>
      </w:r>
    </w:p>
    <w:p w14:paraId="65CF8B81" w14:textId="77777777" w:rsidR="00983413" w:rsidRDefault="00983413" w:rsidP="00983413"/>
    <w:p w14:paraId="53B2FEDD" w14:textId="0EC0EC4D" w:rsidR="001214A8" w:rsidRDefault="00983413" w:rsidP="009B2BA8">
      <w:pPr>
        <w:pStyle w:val="Heading1"/>
      </w:pPr>
      <w:r>
        <w:t>At the 85</w:t>
      </w:r>
      <w:r w:rsidRPr="001214A8">
        <w:rPr>
          <w:vertAlign w:val="superscript"/>
        </w:rPr>
        <w:t>th</w:t>
      </w:r>
      <w:r>
        <w:t xml:space="preserve"> meeting</w:t>
      </w:r>
      <w:r w:rsidR="001214A8">
        <w:t xml:space="preserve">, </w:t>
      </w:r>
      <w:r w:rsidR="00986A99">
        <w:t xml:space="preserve">the Governments of </w:t>
      </w:r>
      <w:r w:rsidR="001214A8">
        <w:t>Jamaica</w:t>
      </w:r>
      <w:r w:rsidR="00986A99">
        <w:rPr>
          <w:rStyle w:val="FootnoteReference"/>
        </w:rPr>
        <w:footnoteReference w:id="12"/>
      </w:r>
      <w:r w:rsidR="001214A8">
        <w:t xml:space="preserve"> and Serbia</w:t>
      </w:r>
      <w:r w:rsidR="00986A99">
        <w:rPr>
          <w:rStyle w:val="FootnoteReference"/>
        </w:rPr>
        <w:footnoteReference w:id="13"/>
      </w:r>
      <w:r>
        <w:t xml:space="preserve"> </w:t>
      </w:r>
      <w:r w:rsidR="00986A99">
        <w:t xml:space="preserve">submitted stage II of their HPMPs that </w:t>
      </w:r>
      <w:r w:rsidR="001214A8">
        <w:t xml:space="preserve">proposed a reduction of 97.5 per cent </w:t>
      </w:r>
      <w:r w:rsidR="00DB3A00">
        <w:t xml:space="preserve">(rather than 100 per cent) </w:t>
      </w:r>
      <w:r w:rsidR="001214A8">
        <w:t>of the</w:t>
      </w:r>
      <w:r w:rsidR="00986A99">
        <w:t>ir</w:t>
      </w:r>
      <w:r w:rsidR="001214A8">
        <w:t xml:space="preserve"> respective </w:t>
      </w:r>
      <w:r w:rsidR="00986A99">
        <w:t xml:space="preserve">HCFC </w:t>
      </w:r>
      <w:r w:rsidR="001214A8">
        <w:t xml:space="preserve">baselines </w:t>
      </w:r>
      <w:r w:rsidR="00527731">
        <w:t>by</w:t>
      </w:r>
      <w:r w:rsidR="001214A8">
        <w:t xml:space="preserve"> a given year, while continuing to consume up to 2.5 per cent of their baseline</w:t>
      </w:r>
      <w:r w:rsidR="00527731">
        <w:t>s</w:t>
      </w:r>
      <w:r w:rsidR="001214A8">
        <w:t xml:space="preserve"> (i.e., the “servicing tail”) after that year</w:t>
      </w:r>
      <w:r w:rsidR="0083087D">
        <w:t>, including years after 2030</w:t>
      </w:r>
      <w:r w:rsidR="001214A8">
        <w:t xml:space="preserve">. While the issue did </w:t>
      </w:r>
      <w:r w:rsidR="0083087D">
        <w:t xml:space="preserve">not have to be addressed </w:t>
      </w:r>
      <w:r w:rsidR="00BA53CD">
        <w:t xml:space="preserve">at that meeting, as </w:t>
      </w:r>
      <w:r w:rsidR="00986A99">
        <w:t xml:space="preserve">the Government of </w:t>
      </w:r>
      <w:r w:rsidR="001214A8">
        <w:t xml:space="preserve">Jamaica withdrew its </w:t>
      </w:r>
      <w:r w:rsidR="00BA53CD">
        <w:t xml:space="preserve">project </w:t>
      </w:r>
      <w:r w:rsidR="001214A8">
        <w:t xml:space="preserve">proposal </w:t>
      </w:r>
      <w:r w:rsidR="00BA53CD">
        <w:t xml:space="preserve">request, </w:t>
      </w:r>
      <w:r w:rsidR="003D162B">
        <w:t xml:space="preserve">and </w:t>
      </w:r>
      <w:r w:rsidR="00986A99">
        <w:t xml:space="preserve">the Government of </w:t>
      </w:r>
      <w:r w:rsidR="003D162B">
        <w:t>Serbia decided to address</w:t>
      </w:r>
      <w:r w:rsidR="001214A8">
        <w:t xml:space="preserve"> </w:t>
      </w:r>
      <w:r w:rsidR="00BA53CD">
        <w:t xml:space="preserve">its </w:t>
      </w:r>
      <w:r w:rsidR="001214A8">
        <w:t xml:space="preserve">stage II </w:t>
      </w:r>
      <w:r w:rsidR="00BA53CD">
        <w:t xml:space="preserve">of the HPMP </w:t>
      </w:r>
      <w:r w:rsidR="001214A8">
        <w:t>only up to 2025</w:t>
      </w:r>
      <w:r w:rsidR="00BA53CD">
        <w:t xml:space="preserve"> instead of 2030 as originally submitted</w:t>
      </w:r>
      <w:r w:rsidR="001214A8">
        <w:t xml:space="preserve">, the Secretariat </w:t>
      </w:r>
      <w:r w:rsidR="00986A99">
        <w:t>informed the Executive Committee on this matter</w:t>
      </w:r>
      <w:r w:rsidR="00131DB0">
        <w:t>,</w:t>
      </w:r>
      <w:r w:rsidR="00131DB0">
        <w:rPr>
          <w:rStyle w:val="FootnoteReference"/>
        </w:rPr>
        <w:footnoteReference w:id="14"/>
      </w:r>
      <w:r w:rsidR="00986A99">
        <w:t xml:space="preserve"> as </w:t>
      </w:r>
      <w:r w:rsidR="00527731">
        <w:t>it was</w:t>
      </w:r>
      <w:r w:rsidR="00986A99">
        <w:t xml:space="preserve"> </w:t>
      </w:r>
      <w:r w:rsidR="001214A8">
        <w:t>anticipated that several stage</w:t>
      </w:r>
      <w:r w:rsidR="00527731">
        <w:t> </w:t>
      </w:r>
      <w:r w:rsidR="001214A8">
        <w:t>II</w:t>
      </w:r>
      <w:r w:rsidR="007E54FF">
        <w:t>/III</w:t>
      </w:r>
      <w:r w:rsidR="001214A8">
        <w:t xml:space="preserve"> </w:t>
      </w:r>
      <w:r w:rsidR="003D162B">
        <w:t xml:space="preserve">requests </w:t>
      </w:r>
      <w:r w:rsidR="001214A8">
        <w:lastRenderedPageBreak/>
        <w:t>of the HPMP</w:t>
      </w:r>
      <w:r w:rsidR="0083087D">
        <w:t>s</w:t>
      </w:r>
      <w:r w:rsidR="001214A8">
        <w:t xml:space="preserve"> for Article 5 countries </w:t>
      </w:r>
      <w:r w:rsidR="00BA53CD">
        <w:t xml:space="preserve">that would be </w:t>
      </w:r>
      <w:r w:rsidR="001214A8">
        <w:t>submitted to the 86</w:t>
      </w:r>
      <w:r w:rsidR="001214A8" w:rsidRPr="001214A8">
        <w:rPr>
          <w:vertAlign w:val="superscript"/>
        </w:rPr>
        <w:t>th</w:t>
      </w:r>
      <w:r w:rsidR="003D162B">
        <w:t> </w:t>
      </w:r>
      <w:r w:rsidR="001214A8">
        <w:t>meeting m</w:t>
      </w:r>
      <w:r w:rsidR="00527731">
        <w:t>ight</w:t>
      </w:r>
      <w:r w:rsidR="001214A8">
        <w:t xml:space="preserve"> </w:t>
      </w:r>
      <w:r w:rsidR="00131DB0">
        <w:t xml:space="preserve">consider </w:t>
      </w:r>
      <w:r w:rsidR="001214A8">
        <w:t xml:space="preserve">consuming </w:t>
      </w:r>
      <w:r w:rsidR="00131DB0">
        <w:t xml:space="preserve">HCFCs after 2030 for </w:t>
      </w:r>
      <w:r w:rsidR="001214A8">
        <w:t xml:space="preserve">the “servicing tail” </w:t>
      </w:r>
      <w:r w:rsidR="00131DB0">
        <w:t>allowed under the Montreal Protocol</w:t>
      </w:r>
      <w:r w:rsidR="001214A8">
        <w:t xml:space="preserve">. </w:t>
      </w:r>
    </w:p>
    <w:p w14:paraId="50D83785" w14:textId="7441F1A5" w:rsidR="001214A8" w:rsidRDefault="001214A8" w:rsidP="006815F3">
      <w:pPr>
        <w:pStyle w:val="Heading1"/>
      </w:pPr>
      <w:r>
        <w:t xml:space="preserve">Several of the potential issues </w:t>
      </w:r>
      <w:r w:rsidR="00BA53CD">
        <w:t xml:space="preserve">associated with the servicing tail </w:t>
      </w:r>
      <w:r>
        <w:t xml:space="preserve">identified </w:t>
      </w:r>
      <w:r w:rsidR="00DB3A00">
        <w:t>at the 85</w:t>
      </w:r>
      <w:r w:rsidR="00DB3A00" w:rsidRPr="00DB3A00">
        <w:rPr>
          <w:vertAlign w:val="superscript"/>
        </w:rPr>
        <w:t>th</w:t>
      </w:r>
      <w:r w:rsidR="00B33EE3">
        <w:t> </w:t>
      </w:r>
      <w:r w:rsidR="00DB3A00">
        <w:t xml:space="preserve">meeting </w:t>
      </w:r>
      <w:r>
        <w:t xml:space="preserve">included: </w:t>
      </w:r>
      <w:r w:rsidR="0083087D">
        <w:t>lack of clarity on</w:t>
      </w:r>
      <w:r>
        <w:t xml:space="preserve"> how such HCFC consumption and such specific uses would be monitored and verified; whether and how a penalty would be applied in the event that the country’s consumption was more than 2.5 per cent of its baseline in 2030-2040, or </w:t>
      </w:r>
      <w:r w:rsidR="00B33EE3">
        <w:t xml:space="preserve">that the country </w:t>
      </w:r>
      <w:r>
        <w:t>consume</w:t>
      </w:r>
      <w:r w:rsidR="00B33EE3">
        <w:t>d</w:t>
      </w:r>
      <w:r>
        <w:t xml:space="preserve"> HCFCs for a use other than that specified in the </w:t>
      </w:r>
      <w:r w:rsidR="006815F3" w:rsidRPr="006815F3">
        <w:t xml:space="preserve">paragraph 8 of </w:t>
      </w:r>
      <w:r>
        <w:t xml:space="preserve">Article 5 of the </w:t>
      </w:r>
      <w:r w:rsidR="00BA53CD">
        <w:t xml:space="preserve">Montreal </w:t>
      </w:r>
      <w:r>
        <w:t xml:space="preserve">Protocol; how the country would modify its licensing and quota system to ensure compliance with the relevant obligations outlined in its Agreement with the Executive Committee; the date of completion of the HPMP </w:t>
      </w:r>
      <w:r w:rsidR="00686879">
        <w:t>and the consequent Agreement</w:t>
      </w:r>
      <w:r w:rsidR="00B33EE3">
        <w:t>,</w:t>
      </w:r>
      <w:r w:rsidR="00686879">
        <w:t xml:space="preserve"> </w:t>
      </w:r>
      <w:r>
        <w:t xml:space="preserve">given that HCFC consumption </w:t>
      </w:r>
      <w:r w:rsidR="00DB3A00">
        <w:t>c</w:t>
      </w:r>
      <w:r>
        <w:t>ould continue until 1</w:t>
      </w:r>
      <w:r w:rsidR="003E580A">
        <w:t> </w:t>
      </w:r>
      <w:r>
        <w:t>January</w:t>
      </w:r>
      <w:r w:rsidR="003E580A">
        <w:t> </w:t>
      </w:r>
      <w:r>
        <w:t>2040; the roles and responsibilities of the lead and cooperating agencies during the 2030-2040 period; and whether funding would be available beyond 2030.</w:t>
      </w:r>
    </w:p>
    <w:p w14:paraId="6627B5DE" w14:textId="3E98D86A" w:rsidR="00983413" w:rsidRDefault="00630CC3" w:rsidP="009B2BA8">
      <w:pPr>
        <w:pStyle w:val="Heading1"/>
      </w:pPr>
      <w:r>
        <w:t xml:space="preserve">During the </w:t>
      </w:r>
      <w:r w:rsidR="003E580A">
        <w:t>IAP</w:t>
      </w:r>
      <w:r w:rsidR="00983413">
        <w:t xml:space="preserve"> </w:t>
      </w:r>
      <w:r w:rsidR="006815F3">
        <w:t>established at the 85</w:t>
      </w:r>
      <w:r w:rsidR="006815F3" w:rsidRPr="006815F3">
        <w:rPr>
          <w:vertAlign w:val="superscript"/>
        </w:rPr>
        <w:t>th</w:t>
      </w:r>
      <w:r w:rsidR="006815F3">
        <w:t xml:space="preserve"> meeting</w:t>
      </w:r>
      <w:r>
        <w:t>, some Executive Committee members</w:t>
      </w:r>
      <w:r>
        <w:rPr>
          <w:rStyle w:val="FootnoteReference"/>
        </w:rPr>
        <w:footnoteReference w:id="15"/>
      </w:r>
      <w:r>
        <w:t xml:space="preserve"> requested further clarification on the matter or indicated a disagreement with the conclusion and recommendation by the Secretariat</w:t>
      </w:r>
      <w:r w:rsidR="0010517A">
        <w:t>.</w:t>
      </w:r>
      <w:r>
        <w:rPr>
          <w:rStyle w:val="FootnoteReference"/>
        </w:rPr>
        <w:footnoteReference w:id="16"/>
      </w:r>
      <w:r>
        <w:t xml:space="preserve"> </w:t>
      </w:r>
      <w:r w:rsidR="0010517A">
        <w:t xml:space="preserve">As a result, some members </w:t>
      </w:r>
      <w:r w:rsidR="00983413">
        <w:t>expected</w:t>
      </w:r>
      <w:r w:rsidR="00DB3A00">
        <w:t xml:space="preserve"> </w:t>
      </w:r>
      <w:r w:rsidR="0010517A">
        <w:t xml:space="preserve">that the issue of the servicing tail </w:t>
      </w:r>
      <w:r w:rsidR="00DB3A00">
        <w:t xml:space="preserve">be discussed </w:t>
      </w:r>
      <w:r w:rsidR="00BD3B78">
        <w:t>at the postponed 85</w:t>
      </w:r>
      <w:r w:rsidR="00BD3B78" w:rsidRPr="00BD3B78">
        <w:rPr>
          <w:vertAlign w:val="superscript"/>
        </w:rPr>
        <w:t>th</w:t>
      </w:r>
      <w:r w:rsidR="00BD3B78">
        <w:t xml:space="preserve"> </w:t>
      </w:r>
      <w:r w:rsidR="00983413">
        <w:t xml:space="preserve">meeting. </w:t>
      </w:r>
    </w:p>
    <w:p w14:paraId="168EB6D4" w14:textId="6C11FB19" w:rsidR="00250A36" w:rsidRDefault="00250A36" w:rsidP="005F4E2C">
      <w:pPr>
        <w:pStyle w:val="Heading1"/>
      </w:pPr>
      <w:r>
        <w:t>At the 86</w:t>
      </w:r>
      <w:r w:rsidRPr="006815F3">
        <w:rPr>
          <w:vertAlign w:val="superscript"/>
        </w:rPr>
        <w:t>th</w:t>
      </w:r>
      <w:r>
        <w:t xml:space="preserve"> meeting, </w:t>
      </w:r>
      <w:r w:rsidR="005F4E2C" w:rsidRPr="00427207">
        <w:t>23</w:t>
      </w:r>
      <w:r w:rsidRPr="00427207">
        <w:t xml:space="preserve"> proposals were received for total phase</w:t>
      </w:r>
      <w:r w:rsidR="00DB3A00" w:rsidRPr="00427207">
        <w:t>-</w:t>
      </w:r>
      <w:r w:rsidRPr="00427207">
        <w:t>out of HCFCs</w:t>
      </w:r>
      <w:r w:rsidR="005F4E2C" w:rsidRPr="00427207">
        <w:t>, including one regional proposal comprising 12 countries</w:t>
      </w:r>
      <w:r w:rsidRPr="00427207">
        <w:t>. Several</w:t>
      </w:r>
      <w:r>
        <w:t xml:space="preserve"> of them </w:t>
      </w:r>
      <w:r w:rsidR="003E580A">
        <w:t>reported that countries might</w:t>
      </w:r>
      <w:r>
        <w:t xml:space="preserve"> need to use the servicing tail in line with the Montreal Protocol. </w:t>
      </w:r>
      <w:r w:rsidR="000B182A">
        <w:t>Taking into account the issue presented at the 85</w:t>
      </w:r>
      <w:r w:rsidR="000B182A" w:rsidRPr="000B182A">
        <w:rPr>
          <w:vertAlign w:val="superscript"/>
        </w:rPr>
        <w:t>th</w:t>
      </w:r>
      <w:r w:rsidR="005F4E2C">
        <w:t> </w:t>
      </w:r>
      <w:r w:rsidR="000B182A">
        <w:t>meeting and the comments received during the IAP, u</w:t>
      </w:r>
      <w:r w:rsidR="000E2ED6">
        <w:t xml:space="preserve">pon further analysis of the potential issues listed above, the Secretariat concluded </w:t>
      </w:r>
      <w:r w:rsidR="00B33EE3">
        <w:t>that</w:t>
      </w:r>
      <w:r>
        <w:t>:</w:t>
      </w:r>
    </w:p>
    <w:p w14:paraId="37426643" w14:textId="7022DFDE" w:rsidR="000E2ED6" w:rsidRDefault="00CB1B64" w:rsidP="003C0AD9">
      <w:pPr>
        <w:pStyle w:val="Heading2"/>
      </w:pPr>
      <w:r>
        <w:t xml:space="preserve">In line with paragraph 8 </w:t>
      </w:r>
      <w:proofErr w:type="spellStart"/>
      <w:r>
        <w:t>ter</w:t>
      </w:r>
      <w:proofErr w:type="spellEnd"/>
      <w:r>
        <w:t>(e)</w:t>
      </w:r>
      <w:r w:rsidR="00830BFD">
        <w:rPr>
          <w:rStyle w:val="FootnoteReference"/>
        </w:rPr>
        <w:footnoteReference w:id="17"/>
      </w:r>
      <w:r>
        <w:t xml:space="preserve"> of </w:t>
      </w:r>
      <w:r w:rsidR="006815F3">
        <w:t xml:space="preserve">Article 5 of </w:t>
      </w:r>
      <w:r>
        <w:t xml:space="preserve">the Protocol, </w:t>
      </w:r>
      <w:r w:rsidR="000E2ED6">
        <w:t>the</w:t>
      </w:r>
      <w:r w:rsidR="00250A36">
        <w:t xml:space="preserve"> last consumption target in the Agreement for total </w:t>
      </w:r>
      <w:r w:rsidR="00F42E82">
        <w:t xml:space="preserve">HCFC </w:t>
      </w:r>
      <w:r w:rsidR="00250A36">
        <w:t>phase</w:t>
      </w:r>
      <w:r w:rsidR="000B0286">
        <w:t>-</w:t>
      </w:r>
      <w:r w:rsidR="00250A36">
        <w:t>out</w:t>
      </w:r>
      <w:r w:rsidR="000B0286">
        <w:t xml:space="preserve"> plans</w:t>
      </w:r>
      <w:r w:rsidR="00250A36">
        <w:t xml:space="preserve"> </w:t>
      </w:r>
      <w:r>
        <w:t xml:space="preserve">should </w:t>
      </w:r>
      <w:r w:rsidR="00250A36">
        <w:t>be zero (and not 2.5</w:t>
      </w:r>
      <w:r w:rsidR="003E580A">
        <w:t> </w:t>
      </w:r>
      <w:r w:rsidR="00250A36">
        <w:t>per</w:t>
      </w:r>
      <w:r w:rsidR="003E580A">
        <w:t> </w:t>
      </w:r>
      <w:r w:rsidR="00250A36">
        <w:t>cent of the baseline)</w:t>
      </w:r>
      <w:r>
        <w:t xml:space="preserve">. Subsequently, </w:t>
      </w:r>
      <w:r w:rsidR="00250A36">
        <w:t xml:space="preserve">the </w:t>
      </w:r>
      <w:r w:rsidR="000E2ED6">
        <w:t xml:space="preserve">Agreement between the country and the Executive Committee would </w:t>
      </w:r>
      <w:r w:rsidR="000B0286">
        <w:t>be completed</w:t>
      </w:r>
      <w:r w:rsidR="000E2ED6">
        <w:t xml:space="preserve"> one year </w:t>
      </w:r>
      <w:r w:rsidR="007E54FF">
        <w:t>after</w:t>
      </w:r>
      <w:r w:rsidR="000E2ED6">
        <w:t xml:space="preserve"> the total phase</w:t>
      </w:r>
      <w:r w:rsidR="00F42E82">
        <w:t>-</w:t>
      </w:r>
      <w:r w:rsidR="000E2ED6">
        <w:t xml:space="preserve">out, </w:t>
      </w:r>
      <w:r w:rsidR="00F42E82">
        <w:t>as per pa</w:t>
      </w:r>
      <w:r w:rsidR="000E2ED6">
        <w:t>ragraph</w:t>
      </w:r>
      <w:r w:rsidR="003E580A">
        <w:t> </w:t>
      </w:r>
      <w:r w:rsidR="000E2ED6">
        <w:t>14 of the Agreement template</w:t>
      </w:r>
      <w:r w:rsidR="00250A36">
        <w:rPr>
          <w:rStyle w:val="FootnoteReference"/>
        </w:rPr>
        <w:footnoteReference w:id="18"/>
      </w:r>
      <w:r w:rsidR="00250A36">
        <w:t xml:space="preserve"> (i.e., for countries with total phase</w:t>
      </w:r>
      <w:r w:rsidR="003E580A">
        <w:noBreakHyphen/>
      </w:r>
      <w:r w:rsidR="00250A36">
        <w:t xml:space="preserve">out </w:t>
      </w:r>
      <w:r w:rsidR="003E580A">
        <w:t xml:space="preserve">planned for </w:t>
      </w:r>
      <w:r w:rsidR="00250A36">
        <w:t>1</w:t>
      </w:r>
      <w:r w:rsidR="003E580A">
        <w:t> </w:t>
      </w:r>
      <w:r w:rsidR="00250A36">
        <w:t>January</w:t>
      </w:r>
      <w:r w:rsidR="003E580A">
        <w:t> 2030, the date of completion would be</w:t>
      </w:r>
      <w:r w:rsidR="00250A36">
        <w:t xml:space="preserve"> 31 December 2031); and</w:t>
      </w:r>
    </w:p>
    <w:p w14:paraId="6131EE78" w14:textId="2A3CC757" w:rsidR="00250A36" w:rsidRDefault="003E580A" w:rsidP="003E580A">
      <w:pPr>
        <w:pStyle w:val="Heading2"/>
        <w:widowControl/>
      </w:pPr>
      <w:r>
        <w:t>I</w:t>
      </w:r>
      <w:r w:rsidR="009B2BA8">
        <w:t xml:space="preserve">n line with </w:t>
      </w:r>
      <w:r w:rsidR="003C0AD9">
        <w:t xml:space="preserve">paragraph 8 </w:t>
      </w:r>
      <w:proofErr w:type="spellStart"/>
      <w:r w:rsidR="003C0AD9">
        <w:t>ter</w:t>
      </w:r>
      <w:proofErr w:type="spellEnd"/>
      <w:r w:rsidR="003C0AD9">
        <w:t>(e)(</w:t>
      </w:r>
      <w:proofErr w:type="spellStart"/>
      <w:r w:rsidR="003C0AD9">
        <w:t>i</w:t>
      </w:r>
      <w:proofErr w:type="spellEnd"/>
      <w:r w:rsidR="003C0AD9">
        <w:t>)</w:t>
      </w:r>
      <w:r w:rsidR="003078B9">
        <w:rPr>
          <w:rStyle w:val="FootnoteReference"/>
        </w:rPr>
        <w:footnoteReference w:id="19"/>
      </w:r>
      <w:r w:rsidR="00250A36">
        <w:t xml:space="preserve"> </w:t>
      </w:r>
      <w:r w:rsidR="00830BFD">
        <w:t xml:space="preserve">of Article 5 </w:t>
      </w:r>
      <w:r w:rsidR="00250A36">
        <w:t>of the Montreal Protocol and paragraph</w:t>
      </w:r>
      <w:r>
        <w:t> </w:t>
      </w:r>
      <w:r w:rsidR="00CB1B64">
        <w:t>4(d)</w:t>
      </w:r>
      <w:r w:rsidR="00250A36">
        <w:t xml:space="preserve"> of decision XIX/6, </w:t>
      </w:r>
      <w:r w:rsidR="00C513AD">
        <w:t>t</w:t>
      </w:r>
      <w:r w:rsidR="00250A36">
        <w:t>he Secretariat</w:t>
      </w:r>
      <w:r w:rsidR="003C0AD9">
        <w:t xml:space="preserve"> included in the recommendation to approve </w:t>
      </w:r>
      <w:r>
        <w:t xml:space="preserve">the </w:t>
      </w:r>
      <w:r w:rsidR="000B0286">
        <w:t>final stages</w:t>
      </w:r>
      <w:r w:rsidR="005739E0">
        <w:t xml:space="preserve"> </w:t>
      </w:r>
      <w:r w:rsidR="000B0286">
        <w:t xml:space="preserve">of HPMPs proposing </w:t>
      </w:r>
      <w:r w:rsidR="005739E0">
        <w:t xml:space="preserve">total </w:t>
      </w:r>
      <w:r w:rsidR="000B0286">
        <w:t xml:space="preserve">HCFC </w:t>
      </w:r>
      <w:r w:rsidR="005739E0">
        <w:t>pha</w:t>
      </w:r>
      <w:r w:rsidR="000B0286">
        <w:t>s</w:t>
      </w:r>
      <w:r w:rsidR="005739E0">
        <w:t>e-out</w:t>
      </w:r>
      <w:r w:rsidR="00CB1B64">
        <w:t>, the following</w:t>
      </w:r>
      <w:r w:rsidR="003C0AD9">
        <w:t>: “to note</w:t>
      </w:r>
      <w:r w:rsidR="00250A36">
        <w:t xml:space="preserve"> the commitment of the Government to completely phase out HCFCs by 1 January 2030, and that HCFCs would not be imported after that date, except for the allowance for a servicing tail between </w:t>
      </w:r>
      <w:r w:rsidR="00250A36">
        <w:lastRenderedPageBreak/>
        <w:t>2030</w:t>
      </w:r>
      <w:r>
        <w:noBreakHyphen/>
      </w:r>
      <w:r w:rsidR="00250A36">
        <w:t>2040 where required, and consistent with the provisions of the Montreal Protocol.</w:t>
      </w:r>
      <w:r w:rsidR="003C0AD9">
        <w:t>”</w:t>
      </w:r>
      <w:r w:rsidR="00C513AD">
        <w:t xml:space="preserve"> In order to be equitable across Article 5 countries, the Secretariat also included this recommendation for those Article 5 count</w:t>
      </w:r>
      <w:r>
        <w:t>r</w:t>
      </w:r>
      <w:r w:rsidR="00C513AD">
        <w:t>ies that did not envisage a servicing tail for 2030</w:t>
      </w:r>
      <w:r>
        <w:noBreakHyphen/>
      </w:r>
      <w:r w:rsidR="00C513AD">
        <w:t xml:space="preserve">2040. </w:t>
      </w:r>
    </w:p>
    <w:p w14:paraId="48F900A9" w14:textId="3C027C8E" w:rsidR="003C0AD9" w:rsidRDefault="005739E0" w:rsidP="005739E0">
      <w:pPr>
        <w:pStyle w:val="Heading1"/>
      </w:pPr>
      <w:r>
        <w:t xml:space="preserve">The Secretariat considers that this </w:t>
      </w:r>
      <w:r w:rsidR="000B0286">
        <w:t xml:space="preserve">approach </w:t>
      </w:r>
      <w:r w:rsidR="00351C65">
        <w:t>clearly establishes the target for total HCFC phase</w:t>
      </w:r>
      <w:r w:rsidR="003E580A">
        <w:noBreakHyphen/>
      </w:r>
      <w:r w:rsidR="00351C65">
        <w:t xml:space="preserve">out under the Agreement </w:t>
      </w:r>
      <w:r w:rsidR="009952DF">
        <w:t xml:space="preserve">between the country concerned and the Executive Committee, </w:t>
      </w:r>
      <w:r w:rsidR="00351C65">
        <w:t xml:space="preserve">while recognizing </w:t>
      </w:r>
      <w:r>
        <w:t>the flexibility agreed by the Parties to allow HCFC consumption as per the limits and applications established in</w:t>
      </w:r>
      <w:r w:rsidR="00BE650F">
        <w:t xml:space="preserve"> the Montreal Protocol provision. The approach recommended by the Secretariat will still be valid if this provision is modified in the future.</w:t>
      </w:r>
      <w:r w:rsidR="00BE650F">
        <w:rPr>
          <w:rStyle w:val="FootnoteReference"/>
        </w:rPr>
        <w:footnoteReference w:id="20"/>
      </w:r>
      <w:r>
        <w:t xml:space="preserve"> Sustainability of </w:t>
      </w:r>
      <w:r w:rsidR="000B0286">
        <w:t>the phase</w:t>
      </w:r>
      <w:r w:rsidR="00A73B74">
        <w:t>-</w:t>
      </w:r>
      <w:r w:rsidR="000B0286">
        <w:t xml:space="preserve">out in compliance with the Montreal Protocol </w:t>
      </w:r>
      <w:r>
        <w:t>(with or without the use of the servicing tail) will continue to rely on the Article 5 country</w:t>
      </w:r>
      <w:r w:rsidR="003E580A">
        <w:t>,</w:t>
      </w:r>
      <w:r>
        <w:t xml:space="preserve"> as </w:t>
      </w:r>
      <w:r w:rsidR="003E580A">
        <w:t xml:space="preserve">it </w:t>
      </w:r>
      <w:r>
        <w:t xml:space="preserve">has for other ODS </w:t>
      </w:r>
      <w:r w:rsidR="00A73B74">
        <w:t xml:space="preserve">already </w:t>
      </w:r>
      <w:r w:rsidR="003E580A">
        <w:t xml:space="preserve">phased </w:t>
      </w:r>
      <w:r w:rsidR="00F947BF">
        <w:t>out</w:t>
      </w:r>
      <w:r w:rsidR="000B0286">
        <w:t>.</w:t>
      </w:r>
      <w:r w:rsidR="00E62437" w:rsidRPr="00E62437">
        <w:t xml:space="preserve"> </w:t>
      </w:r>
      <w:r w:rsidR="00E62437">
        <w:t>This approach was acceptable to the Article 5 countries that requested funding for the total phase</w:t>
      </w:r>
      <w:r w:rsidR="00E62437">
        <w:noBreakHyphen/>
        <w:t>out of HCFCs by 2030 at the 86</w:t>
      </w:r>
      <w:r w:rsidR="00E62437" w:rsidRPr="00F60D9C">
        <w:rPr>
          <w:vertAlign w:val="superscript"/>
        </w:rPr>
        <w:t>th</w:t>
      </w:r>
      <w:r w:rsidR="00E62437">
        <w:t xml:space="preserve"> meeting.</w:t>
      </w:r>
    </w:p>
    <w:p w14:paraId="669ABCC0" w14:textId="764E72DD" w:rsidR="003E7DCB" w:rsidRDefault="007F6417" w:rsidP="003E7DCB">
      <w:pPr>
        <w:pStyle w:val="Heading1"/>
      </w:pPr>
      <w:r>
        <w:t>Accordingly</w:t>
      </w:r>
      <w:r w:rsidR="003E7DCB">
        <w:t>, the</w:t>
      </w:r>
      <w:r>
        <w:t xml:space="preserve"> discussion o</w:t>
      </w:r>
      <w:r w:rsidR="003E7DCB">
        <w:t xml:space="preserve">n the potential issues related to the servicing tail </w:t>
      </w:r>
      <w:r>
        <w:t>may no longer be</w:t>
      </w:r>
      <w:r w:rsidR="00FC2371">
        <w:t xml:space="preserve"> </w:t>
      </w:r>
      <w:r w:rsidR="003E7DCB">
        <w:t>required</w:t>
      </w:r>
      <w:r w:rsidR="00BC10D7">
        <w:t xml:space="preserve"> at</w:t>
      </w:r>
      <w:r w:rsidR="00FC2371">
        <w:t xml:space="preserve"> the </w:t>
      </w:r>
      <w:r w:rsidR="00BC10D7">
        <w:t>present</w:t>
      </w:r>
      <w:r w:rsidR="00FC2371">
        <w:t xml:space="preserve"> meeting</w:t>
      </w:r>
      <w:r w:rsidR="003E7DCB">
        <w:t xml:space="preserve">. </w:t>
      </w:r>
    </w:p>
    <w:p w14:paraId="35E722BB" w14:textId="77777777" w:rsidR="008336D8" w:rsidRPr="007D14D9" w:rsidRDefault="008336D8" w:rsidP="008336D8">
      <w:pPr>
        <w:pStyle w:val="Heading1"/>
        <w:numPr>
          <w:ilvl w:val="0"/>
          <w:numId w:val="0"/>
        </w:numPr>
        <w:rPr>
          <w:i/>
        </w:rPr>
      </w:pPr>
      <w:r w:rsidRPr="007D14D9">
        <w:rPr>
          <w:i/>
        </w:rPr>
        <w:t>Deadline for submission of projects (decisions 81/30(c)(ii) and 84/52)</w:t>
      </w:r>
    </w:p>
    <w:p w14:paraId="6D2D97AC" w14:textId="77777777" w:rsidR="008336D8" w:rsidRPr="007D14D9" w:rsidRDefault="008336D8" w:rsidP="008336D8">
      <w:pPr>
        <w:pStyle w:val="Heading1"/>
        <w:rPr>
          <w:lang w:val="en-CA"/>
        </w:rPr>
      </w:pPr>
      <w:r w:rsidRPr="007D14D9">
        <w:rPr>
          <w:lang w:val="en-US"/>
        </w:rPr>
        <w:t>At its 81</w:t>
      </w:r>
      <w:r w:rsidRPr="007D14D9">
        <w:rPr>
          <w:vertAlign w:val="superscript"/>
          <w:lang w:val="en-US"/>
        </w:rPr>
        <w:t>st</w:t>
      </w:r>
      <w:r w:rsidRPr="007D14D9">
        <w:rPr>
          <w:lang w:val="en-US"/>
        </w:rPr>
        <w:t xml:space="preserve"> meeting, the Executive Committee adopted new deadlines for submissions of project proposals and projects with specific reporting requirements by bilateral and implementing agencies </w:t>
      </w:r>
      <w:r w:rsidRPr="007D14D9">
        <w:rPr>
          <w:lang w:val="en-CA"/>
        </w:rPr>
        <w:t>for consideration by the Committee, starting from the 82</w:t>
      </w:r>
      <w:r w:rsidRPr="007D14D9">
        <w:rPr>
          <w:vertAlign w:val="superscript"/>
          <w:lang w:val="en-CA"/>
        </w:rPr>
        <w:t>nd</w:t>
      </w:r>
      <w:r w:rsidRPr="007D14D9">
        <w:rPr>
          <w:lang w:val="en-CA"/>
        </w:rPr>
        <w:t xml:space="preserve"> meeting, and noted that new submission deadlines would be reviewed at its last meeting in 2019 (decision 81/30(c)(ii)). </w:t>
      </w:r>
    </w:p>
    <w:p w14:paraId="46473570" w14:textId="60BB09FE" w:rsidR="008336D8" w:rsidRPr="007D14D9" w:rsidRDefault="008336D8" w:rsidP="00830BFD">
      <w:pPr>
        <w:pStyle w:val="Heading1"/>
        <w:rPr>
          <w:lang w:val="en-CA"/>
        </w:rPr>
      </w:pPr>
      <w:r w:rsidRPr="007D14D9">
        <w:rPr>
          <w:lang w:val="en-CA"/>
        </w:rPr>
        <w:t>At the 84</w:t>
      </w:r>
      <w:r w:rsidRPr="007D14D9">
        <w:rPr>
          <w:vertAlign w:val="superscript"/>
          <w:lang w:val="en-CA"/>
        </w:rPr>
        <w:t>th</w:t>
      </w:r>
      <w:r w:rsidRPr="007D14D9">
        <w:rPr>
          <w:lang w:val="en-CA"/>
        </w:rPr>
        <w:t xml:space="preserve"> meeting,</w:t>
      </w:r>
      <w:r w:rsidR="00830BFD" w:rsidRPr="007D14D9">
        <w:rPr>
          <w:lang w:val="en-CA"/>
        </w:rPr>
        <w:t xml:space="preserve"> it was </w:t>
      </w:r>
      <w:r w:rsidRPr="007D14D9">
        <w:rPr>
          <w:lang w:val="en-CA"/>
        </w:rPr>
        <w:t xml:space="preserve">decided </w:t>
      </w:r>
      <w:r w:rsidR="00830BFD" w:rsidRPr="007D14D9">
        <w:rPr>
          <w:lang w:val="en-CA"/>
        </w:rPr>
        <w:t>that the submission deadlines agreed in decision 81/30 would be reviewed at its 86</w:t>
      </w:r>
      <w:r w:rsidR="00830BFD" w:rsidRPr="007D14D9">
        <w:rPr>
          <w:vertAlign w:val="superscript"/>
          <w:lang w:val="en-CA"/>
        </w:rPr>
        <w:t>th</w:t>
      </w:r>
      <w:r w:rsidR="00830BFD" w:rsidRPr="007D14D9">
        <w:rPr>
          <w:lang w:val="en-CA"/>
        </w:rPr>
        <w:t xml:space="preserve"> meeting instead of its 84</w:t>
      </w:r>
      <w:r w:rsidR="00830BFD" w:rsidRPr="007D14D9">
        <w:rPr>
          <w:vertAlign w:val="superscript"/>
          <w:lang w:val="en-CA"/>
        </w:rPr>
        <w:t>th</w:t>
      </w:r>
      <w:r w:rsidR="000B51AF" w:rsidRPr="007D14D9">
        <w:rPr>
          <w:lang w:val="en-CA"/>
        </w:rPr>
        <w:t xml:space="preserve"> </w:t>
      </w:r>
      <w:r w:rsidR="00830BFD" w:rsidRPr="007D14D9">
        <w:rPr>
          <w:lang w:val="en-CA"/>
        </w:rPr>
        <w:t>meeting</w:t>
      </w:r>
      <w:r w:rsidRPr="007D14D9">
        <w:rPr>
          <w:lang w:val="en-CA"/>
        </w:rPr>
        <w:t xml:space="preserve">, on the basis of analysis, to be prepared by the Secretariat in consultation with the bilateral and implementing agencies, of how the revised submission deadlines had been applied and whether they had affected project submissions. </w:t>
      </w:r>
    </w:p>
    <w:p w14:paraId="34D9F283" w14:textId="21AE47CE" w:rsidR="008336D8" w:rsidRPr="007D14D9" w:rsidRDefault="001701BF" w:rsidP="008336D8">
      <w:pPr>
        <w:pStyle w:val="Heading1"/>
        <w:rPr>
          <w:lang w:val="en-CA"/>
        </w:rPr>
      </w:pPr>
      <w:r w:rsidRPr="007D14D9">
        <w:rPr>
          <w:lang w:val="en-CA"/>
        </w:rPr>
        <w:t>The Secretariat appreciates the ef</w:t>
      </w:r>
      <w:bookmarkStart w:id="4" w:name="_GoBack"/>
      <w:bookmarkEnd w:id="4"/>
      <w:r w:rsidRPr="007D14D9">
        <w:rPr>
          <w:lang w:val="en-CA"/>
        </w:rPr>
        <w:t>forts undertaken by bilateral and implementing agencies to comply with the deadlines and</w:t>
      </w:r>
      <w:r w:rsidR="00F5435B" w:rsidRPr="007D14D9">
        <w:rPr>
          <w:lang w:val="en-CA"/>
        </w:rPr>
        <w:t>,</w:t>
      </w:r>
      <w:r w:rsidRPr="007D14D9">
        <w:rPr>
          <w:lang w:val="en-CA"/>
        </w:rPr>
        <w:t xml:space="preserve"> whenever possible, submit proposals and reports in advance. However, the additional experience gained in the application of the revised deadlines during the 85</w:t>
      </w:r>
      <w:r w:rsidRPr="007D14D9">
        <w:rPr>
          <w:vertAlign w:val="superscript"/>
          <w:lang w:val="en-CA"/>
        </w:rPr>
        <w:t>th</w:t>
      </w:r>
      <w:r w:rsidRPr="007D14D9">
        <w:rPr>
          <w:lang w:val="en-CA"/>
        </w:rPr>
        <w:t xml:space="preserve"> and 86</w:t>
      </w:r>
      <w:r w:rsidRPr="007D14D9">
        <w:rPr>
          <w:vertAlign w:val="superscript"/>
          <w:lang w:val="en-CA"/>
        </w:rPr>
        <w:t>th</w:t>
      </w:r>
      <w:r w:rsidRPr="007D14D9">
        <w:rPr>
          <w:lang w:val="en-CA"/>
        </w:rPr>
        <w:t xml:space="preserve"> meetings does not correspond to the typical circumstances given the r</w:t>
      </w:r>
      <w:r w:rsidR="008336D8" w:rsidRPr="007D14D9">
        <w:rPr>
          <w:lang w:val="en-CA"/>
        </w:rPr>
        <w:t xml:space="preserve">estrictions </w:t>
      </w:r>
      <w:r w:rsidRPr="007D14D9">
        <w:rPr>
          <w:lang w:val="en-CA"/>
        </w:rPr>
        <w:t xml:space="preserve">and limitations </w:t>
      </w:r>
      <w:r w:rsidR="008336D8" w:rsidRPr="007D14D9">
        <w:rPr>
          <w:lang w:val="en-CA"/>
        </w:rPr>
        <w:t xml:space="preserve">imposed by </w:t>
      </w:r>
      <w:r w:rsidRPr="007D14D9">
        <w:rPr>
          <w:lang w:val="en-CA"/>
        </w:rPr>
        <w:t xml:space="preserve">the </w:t>
      </w:r>
      <w:r w:rsidR="008336D8" w:rsidRPr="007D14D9">
        <w:rPr>
          <w:lang w:val="en-CA"/>
        </w:rPr>
        <w:t>COVID</w:t>
      </w:r>
      <w:r w:rsidR="007D14D9">
        <w:rPr>
          <w:lang w:val="en-CA"/>
        </w:rPr>
        <w:noBreakHyphen/>
      </w:r>
      <w:r w:rsidR="008336D8" w:rsidRPr="007D14D9">
        <w:rPr>
          <w:lang w:val="en-CA"/>
        </w:rPr>
        <w:t>19</w:t>
      </w:r>
      <w:r w:rsidRPr="007D14D9">
        <w:rPr>
          <w:lang w:val="en-CA"/>
        </w:rPr>
        <w:t xml:space="preserve"> pandemic, which in </w:t>
      </w:r>
      <w:r w:rsidR="000B51AF" w:rsidRPr="007D14D9">
        <w:rPr>
          <w:lang w:val="en-CA"/>
        </w:rPr>
        <w:t xml:space="preserve">several </w:t>
      </w:r>
      <w:r w:rsidRPr="007D14D9">
        <w:rPr>
          <w:lang w:val="en-CA"/>
        </w:rPr>
        <w:t xml:space="preserve">cases has delayed the time of response during the project review process. </w:t>
      </w:r>
      <w:r w:rsidR="008336D8" w:rsidRPr="007D14D9">
        <w:rPr>
          <w:lang w:val="en-CA"/>
        </w:rPr>
        <w:t xml:space="preserve">Furthermore, </w:t>
      </w:r>
      <w:r w:rsidR="000B51AF" w:rsidRPr="007D14D9">
        <w:rPr>
          <w:lang w:val="en-CA"/>
        </w:rPr>
        <w:t xml:space="preserve">the matter had not been discussed </w:t>
      </w:r>
      <w:r w:rsidRPr="007D14D9">
        <w:rPr>
          <w:lang w:val="en-CA"/>
        </w:rPr>
        <w:t xml:space="preserve">with </w:t>
      </w:r>
      <w:r w:rsidR="008336D8" w:rsidRPr="007D14D9">
        <w:rPr>
          <w:lang w:val="en-CA"/>
        </w:rPr>
        <w:t>bilateral and implementing agencies</w:t>
      </w:r>
      <w:r w:rsidR="000B51AF" w:rsidRPr="007D14D9">
        <w:rPr>
          <w:lang w:val="en-CA"/>
        </w:rPr>
        <w:t>,</w:t>
      </w:r>
      <w:r w:rsidR="008336D8" w:rsidRPr="007D14D9">
        <w:rPr>
          <w:lang w:val="en-CA"/>
        </w:rPr>
        <w:t xml:space="preserve"> </w:t>
      </w:r>
      <w:r w:rsidRPr="007D14D9">
        <w:rPr>
          <w:lang w:val="en-CA"/>
        </w:rPr>
        <w:t>as the interagency coordination meeting for the 86</w:t>
      </w:r>
      <w:r w:rsidRPr="007D14D9">
        <w:rPr>
          <w:vertAlign w:val="superscript"/>
          <w:lang w:val="en-CA"/>
        </w:rPr>
        <w:t>th</w:t>
      </w:r>
      <w:r w:rsidRPr="007D14D9">
        <w:rPr>
          <w:lang w:val="en-CA"/>
        </w:rPr>
        <w:t xml:space="preserve"> meeting could not take place. </w:t>
      </w:r>
    </w:p>
    <w:p w14:paraId="283969DA" w14:textId="3FED25AF" w:rsidR="008336D8" w:rsidRPr="007D14D9" w:rsidRDefault="008336D8" w:rsidP="008336D8">
      <w:pPr>
        <w:pStyle w:val="Heading1"/>
        <w:rPr>
          <w:lang w:val="en-US"/>
        </w:rPr>
      </w:pPr>
      <w:r w:rsidRPr="007D14D9">
        <w:rPr>
          <w:lang w:val="en-CA"/>
        </w:rPr>
        <w:t>On</w:t>
      </w:r>
      <w:r w:rsidRPr="007D14D9">
        <w:rPr>
          <w:lang w:val="en-US"/>
        </w:rPr>
        <w:t xml:space="preserve"> this basis, the Executive Committee </w:t>
      </w:r>
      <w:r w:rsidRPr="007D14D9">
        <w:rPr>
          <w:u w:val="single"/>
          <w:lang w:val="en-US"/>
        </w:rPr>
        <w:t>may wish</w:t>
      </w:r>
      <w:r w:rsidRPr="007D14D9">
        <w:rPr>
          <w:lang w:val="en-US"/>
        </w:rPr>
        <w:t xml:space="preserve"> to </w:t>
      </w:r>
      <w:r w:rsidR="00AB5D5F" w:rsidRPr="007D14D9">
        <w:rPr>
          <w:lang w:val="en-US"/>
        </w:rPr>
        <w:t>review</w:t>
      </w:r>
      <w:r w:rsidRPr="007D14D9">
        <w:rPr>
          <w:lang w:val="en-US"/>
        </w:rPr>
        <w:t xml:space="preserve"> the submission deadlines agreed in decision 81/30 at a future meeting, instead of the 86</w:t>
      </w:r>
      <w:r w:rsidRPr="007D14D9">
        <w:rPr>
          <w:vertAlign w:val="superscript"/>
          <w:lang w:val="en-US"/>
        </w:rPr>
        <w:t>th</w:t>
      </w:r>
      <w:r w:rsidRPr="007D14D9">
        <w:rPr>
          <w:lang w:val="en-US"/>
        </w:rPr>
        <w:t xml:space="preserve"> meeting, based on the analysis of how the revised submission deadlines were applied and whether they affected project submissions, to be prepared by the Secretariat in consultation with the bilateral and implementing agencies.</w:t>
      </w:r>
    </w:p>
    <w:p w14:paraId="1E8903A0" w14:textId="61A7E287" w:rsidR="00036603" w:rsidRPr="00EB1180" w:rsidRDefault="00036603" w:rsidP="00E310C8">
      <w:pPr>
        <w:pStyle w:val="Heading1"/>
        <w:keepNext/>
        <w:numPr>
          <w:ilvl w:val="0"/>
          <w:numId w:val="0"/>
        </w:numPr>
        <w:rPr>
          <w:b/>
          <w:szCs w:val="28"/>
        </w:rPr>
      </w:pPr>
      <w:r w:rsidRPr="00EB1180">
        <w:rPr>
          <w:b/>
          <w:szCs w:val="28"/>
        </w:rPr>
        <w:t>Projects and activities submitted for blanket approval</w:t>
      </w:r>
    </w:p>
    <w:bookmarkEnd w:id="3"/>
    <w:p w14:paraId="095CD1CB" w14:textId="2A226619" w:rsidR="00036603" w:rsidRPr="00EB1180" w:rsidRDefault="00036603" w:rsidP="007D14D9">
      <w:pPr>
        <w:pStyle w:val="Heading1"/>
        <w:widowControl w:val="0"/>
        <w:rPr>
          <w:snapToGrid w:val="0"/>
        </w:rPr>
      </w:pPr>
      <w:r w:rsidRPr="00EB1180">
        <w:rPr>
          <w:snapToGrid w:val="0"/>
        </w:rPr>
        <w:t xml:space="preserve">Annex I to the present document lists </w:t>
      </w:r>
      <w:r w:rsidR="00AB5D5F">
        <w:rPr>
          <w:snapToGrid w:val="0"/>
        </w:rPr>
        <w:t xml:space="preserve">87 funding requests for </w:t>
      </w:r>
      <w:r w:rsidRPr="00EB1180">
        <w:rPr>
          <w:snapToGrid w:val="0"/>
        </w:rPr>
        <w:t xml:space="preserve">projects and activities totalling </w:t>
      </w:r>
      <w:r w:rsidR="00491F95">
        <w:rPr>
          <w:snapToGrid w:val="0"/>
        </w:rPr>
        <w:t>US $</w:t>
      </w:r>
      <w:r w:rsidR="00AB5D5F">
        <w:t>9,683,608</w:t>
      </w:r>
      <w:r w:rsidR="00AB5D5F" w:rsidRPr="00EB1180">
        <w:t>,</w:t>
      </w:r>
      <w:r w:rsidRPr="00EB1180">
        <w:rPr>
          <w:snapToGrid w:val="0"/>
        </w:rPr>
        <w:t xml:space="preserve"> including agency support costs, that are recommended for blanket approval. The approval of these projects would include the relevant conditions or provisions in the corresponding project evaluation sheets, as well as the approval of implementation programmes associated with the relevant tranches of multi</w:t>
      </w:r>
      <w:r w:rsidRPr="00EB1180">
        <w:rPr>
          <w:snapToGrid w:val="0"/>
        </w:rPr>
        <w:noBreakHyphen/>
        <w:t>year projects.</w:t>
      </w:r>
    </w:p>
    <w:p w14:paraId="48E902DB" w14:textId="77777777" w:rsidR="00036603" w:rsidRPr="00EB1180" w:rsidRDefault="00036603" w:rsidP="007D14D9">
      <w:pPr>
        <w:keepNext/>
        <w:keepLines/>
        <w:widowControl w:val="0"/>
        <w:spacing w:after="240"/>
        <w:outlineLvl w:val="0"/>
        <w:rPr>
          <w:b/>
          <w:bCs/>
          <w:szCs w:val="28"/>
        </w:rPr>
      </w:pPr>
      <w:r w:rsidRPr="00EB1180">
        <w:rPr>
          <w:b/>
          <w:bCs/>
          <w:szCs w:val="28"/>
        </w:rPr>
        <w:lastRenderedPageBreak/>
        <w:t>Investment projects for individual consideration</w:t>
      </w:r>
    </w:p>
    <w:p w14:paraId="2E1F688C" w14:textId="2F6C3CDC" w:rsidR="00036603" w:rsidRPr="00EB1180" w:rsidRDefault="00AB5D5F" w:rsidP="007D14D9">
      <w:pPr>
        <w:pStyle w:val="Heading1"/>
        <w:keepNext/>
        <w:keepLines/>
        <w:rPr>
          <w:strike/>
        </w:rPr>
      </w:pPr>
      <w:r w:rsidRPr="007D14D9">
        <w:t>One hundred and three funding requests for</w:t>
      </w:r>
      <w:r w:rsidR="00036603" w:rsidRPr="007D14D9">
        <w:rPr>
          <w:snapToGrid w:val="0"/>
        </w:rPr>
        <w:t xml:space="preserve"> projects</w:t>
      </w:r>
      <w:r w:rsidR="00036603" w:rsidRPr="00EB1180">
        <w:rPr>
          <w:snapToGrid w:val="0"/>
        </w:rPr>
        <w:t xml:space="preserve">/activities totalling </w:t>
      </w:r>
      <w:r w:rsidR="00491F95">
        <w:rPr>
          <w:snapToGrid w:val="0"/>
        </w:rPr>
        <w:t>US $</w:t>
      </w:r>
      <w:r>
        <w:t>48,414,918</w:t>
      </w:r>
      <w:r w:rsidR="00036603" w:rsidRPr="00EB1180">
        <w:rPr>
          <w:snapToGrid w:val="0"/>
        </w:rPr>
        <w:t xml:space="preserve">, including agency support costs after the review by the Secretariat, are proposed for individual consideration. </w:t>
      </w:r>
    </w:p>
    <w:p w14:paraId="05FA864C" w14:textId="77777777" w:rsidR="00036603" w:rsidRPr="00EB1180" w:rsidRDefault="00036603" w:rsidP="00AA3E47">
      <w:pPr>
        <w:pStyle w:val="Heading1"/>
        <w:rPr>
          <w:strike/>
        </w:rPr>
      </w:pPr>
      <w:r w:rsidRPr="00EB1180">
        <w:rPr>
          <w:snapToGrid w:val="0"/>
        </w:rPr>
        <w:t>To facilitate the Executive Committee’s consideration of the investment projects for individual consideration, the Secretariat has classified the projects by sector, and has grouped them according to the issues, as shown in Table 2.</w:t>
      </w:r>
    </w:p>
    <w:p w14:paraId="76FED75D" w14:textId="77777777" w:rsidR="00036603" w:rsidRPr="00EB1180" w:rsidRDefault="00036603" w:rsidP="00BB4EAB">
      <w:pPr>
        <w:pStyle w:val="Heading1"/>
        <w:widowControl w:val="0"/>
        <w:numPr>
          <w:ilvl w:val="0"/>
          <w:numId w:val="0"/>
        </w:numPr>
        <w:spacing w:after="0"/>
        <w:rPr>
          <w:b/>
          <w:snapToGrid w:val="0"/>
        </w:rPr>
      </w:pPr>
      <w:r w:rsidRPr="00EB1180">
        <w:rPr>
          <w:b/>
          <w:snapToGrid w:val="0"/>
        </w:rPr>
        <w:t>Table 2. Investment projects submitted for individual consideration</w:t>
      </w:r>
    </w:p>
    <w:tbl>
      <w:tblPr>
        <w:tblStyle w:val="TableGrid"/>
        <w:tblW w:w="9360" w:type="dxa"/>
        <w:tblInd w:w="-5" w:type="dxa"/>
        <w:tblLayout w:type="fixed"/>
        <w:tblLook w:val="04A0" w:firstRow="1" w:lastRow="0" w:firstColumn="1" w:lastColumn="0" w:noHBand="0" w:noVBand="1"/>
      </w:tblPr>
      <w:tblGrid>
        <w:gridCol w:w="1800"/>
        <w:gridCol w:w="2518"/>
        <w:gridCol w:w="1415"/>
        <w:gridCol w:w="993"/>
        <w:gridCol w:w="2634"/>
      </w:tblGrid>
      <w:tr w:rsidR="00036603" w:rsidRPr="00BB4EAB" w14:paraId="70D9CF99" w14:textId="77777777" w:rsidTr="00491F95">
        <w:trPr>
          <w:tblHeader/>
        </w:trPr>
        <w:tc>
          <w:tcPr>
            <w:tcW w:w="1800" w:type="dxa"/>
            <w:vAlign w:val="center"/>
          </w:tcPr>
          <w:p w14:paraId="29990F1C" w14:textId="77777777" w:rsidR="00036603" w:rsidRPr="00BB4EAB" w:rsidRDefault="00036603" w:rsidP="00BB4EAB">
            <w:pPr>
              <w:widowControl w:val="0"/>
              <w:jc w:val="left"/>
              <w:rPr>
                <w:b/>
                <w:sz w:val="20"/>
                <w:szCs w:val="20"/>
              </w:rPr>
            </w:pPr>
            <w:r w:rsidRPr="00BB4EAB">
              <w:rPr>
                <w:b/>
                <w:sz w:val="20"/>
                <w:szCs w:val="20"/>
              </w:rPr>
              <w:t>Country</w:t>
            </w:r>
          </w:p>
        </w:tc>
        <w:tc>
          <w:tcPr>
            <w:tcW w:w="2518" w:type="dxa"/>
            <w:tcMar>
              <w:left w:w="0" w:type="dxa"/>
              <w:right w:w="0" w:type="dxa"/>
            </w:tcMar>
            <w:vAlign w:val="center"/>
          </w:tcPr>
          <w:p w14:paraId="6FE5769E" w14:textId="77777777" w:rsidR="00036603" w:rsidRPr="00BB4EAB" w:rsidRDefault="00036603" w:rsidP="00BB4EAB">
            <w:pPr>
              <w:widowControl w:val="0"/>
              <w:jc w:val="center"/>
              <w:rPr>
                <w:b/>
                <w:sz w:val="20"/>
                <w:szCs w:val="20"/>
              </w:rPr>
            </w:pPr>
            <w:r w:rsidRPr="00BB4EAB">
              <w:rPr>
                <w:b/>
                <w:sz w:val="20"/>
                <w:szCs w:val="20"/>
              </w:rPr>
              <w:t>Project</w:t>
            </w:r>
          </w:p>
        </w:tc>
        <w:tc>
          <w:tcPr>
            <w:tcW w:w="1415" w:type="dxa"/>
            <w:tcMar>
              <w:left w:w="0" w:type="dxa"/>
              <w:right w:w="0" w:type="dxa"/>
            </w:tcMar>
            <w:vAlign w:val="center"/>
          </w:tcPr>
          <w:p w14:paraId="5104763F" w14:textId="77777777" w:rsidR="00036603" w:rsidRPr="00BB4EAB" w:rsidRDefault="00036603" w:rsidP="00BB4EAB">
            <w:pPr>
              <w:widowControl w:val="0"/>
              <w:jc w:val="center"/>
              <w:rPr>
                <w:b/>
                <w:sz w:val="20"/>
                <w:szCs w:val="20"/>
              </w:rPr>
            </w:pPr>
            <w:r w:rsidRPr="00BB4EAB">
              <w:rPr>
                <w:b/>
                <w:sz w:val="20"/>
                <w:szCs w:val="20"/>
              </w:rPr>
              <w:t>Agency</w:t>
            </w:r>
          </w:p>
        </w:tc>
        <w:tc>
          <w:tcPr>
            <w:tcW w:w="993" w:type="dxa"/>
            <w:tcMar>
              <w:left w:w="0" w:type="dxa"/>
              <w:right w:w="0" w:type="dxa"/>
            </w:tcMar>
            <w:vAlign w:val="center"/>
          </w:tcPr>
          <w:p w14:paraId="333929A0" w14:textId="3B2D9F52" w:rsidR="00036603" w:rsidRPr="00BB4EAB" w:rsidRDefault="00491F95" w:rsidP="00BB4EAB">
            <w:pPr>
              <w:widowControl w:val="0"/>
              <w:jc w:val="center"/>
              <w:rPr>
                <w:b/>
                <w:sz w:val="20"/>
                <w:szCs w:val="20"/>
              </w:rPr>
            </w:pPr>
            <w:r w:rsidRPr="00BB4EAB">
              <w:rPr>
                <w:b/>
                <w:sz w:val="20"/>
                <w:szCs w:val="20"/>
              </w:rPr>
              <w:t>D</w:t>
            </w:r>
            <w:r w:rsidR="00036603" w:rsidRPr="00BB4EAB">
              <w:rPr>
                <w:b/>
                <w:sz w:val="20"/>
                <w:szCs w:val="20"/>
              </w:rPr>
              <w:t>ocument number</w:t>
            </w:r>
          </w:p>
        </w:tc>
        <w:tc>
          <w:tcPr>
            <w:tcW w:w="2634" w:type="dxa"/>
            <w:tcMar>
              <w:left w:w="0" w:type="dxa"/>
              <w:right w:w="0" w:type="dxa"/>
            </w:tcMar>
            <w:vAlign w:val="center"/>
          </w:tcPr>
          <w:p w14:paraId="32FEB7B1" w14:textId="77777777" w:rsidR="00036603" w:rsidRPr="00BB4EAB" w:rsidRDefault="00036603" w:rsidP="00BB4EAB">
            <w:pPr>
              <w:widowControl w:val="0"/>
              <w:jc w:val="center"/>
              <w:rPr>
                <w:b/>
                <w:sz w:val="20"/>
                <w:szCs w:val="20"/>
              </w:rPr>
            </w:pPr>
            <w:r w:rsidRPr="00BB4EAB">
              <w:rPr>
                <w:b/>
                <w:sz w:val="20"/>
                <w:szCs w:val="20"/>
              </w:rPr>
              <w:t>Issue</w:t>
            </w:r>
          </w:p>
        </w:tc>
      </w:tr>
      <w:tr w:rsidR="00036603" w:rsidRPr="00BB4EAB" w14:paraId="252B7CFB" w14:textId="77777777" w:rsidTr="00491F95">
        <w:trPr>
          <w:trHeight w:val="44"/>
        </w:trPr>
        <w:tc>
          <w:tcPr>
            <w:tcW w:w="9360" w:type="dxa"/>
            <w:gridSpan w:val="5"/>
            <w:vAlign w:val="center"/>
          </w:tcPr>
          <w:p w14:paraId="6EFE19AA" w14:textId="0B97239D" w:rsidR="00036603" w:rsidRPr="00BB4EAB" w:rsidRDefault="00036603" w:rsidP="00BB4EAB">
            <w:pPr>
              <w:widowControl w:val="0"/>
              <w:jc w:val="left"/>
              <w:rPr>
                <w:sz w:val="20"/>
                <w:szCs w:val="20"/>
              </w:rPr>
            </w:pPr>
            <w:r w:rsidRPr="00BB4EAB">
              <w:rPr>
                <w:b/>
                <w:sz w:val="20"/>
                <w:szCs w:val="20"/>
              </w:rPr>
              <w:t>Stage II o</w:t>
            </w:r>
            <w:r w:rsidR="00E85F4B" w:rsidRPr="00BB4EAB">
              <w:rPr>
                <w:b/>
                <w:sz w:val="20"/>
                <w:szCs w:val="20"/>
              </w:rPr>
              <w:t>f</w:t>
            </w:r>
            <w:r w:rsidRPr="00BB4EAB">
              <w:rPr>
                <w:b/>
                <w:sz w:val="20"/>
                <w:szCs w:val="20"/>
              </w:rPr>
              <w:t xml:space="preserve"> HPMPs</w:t>
            </w:r>
          </w:p>
        </w:tc>
      </w:tr>
      <w:tr w:rsidR="00036603" w:rsidRPr="00BB4EAB" w14:paraId="1D22C2B8" w14:textId="77777777" w:rsidTr="00BB4EAB">
        <w:tc>
          <w:tcPr>
            <w:tcW w:w="1800" w:type="dxa"/>
            <w:tcBorders>
              <w:top w:val="single" w:sz="4" w:space="0" w:color="auto"/>
              <w:left w:val="single" w:sz="4" w:space="0" w:color="auto"/>
              <w:bottom w:val="single" w:sz="4" w:space="0" w:color="auto"/>
              <w:right w:val="single" w:sz="4" w:space="0" w:color="auto"/>
            </w:tcBorders>
          </w:tcPr>
          <w:p w14:paraId="55037432" w14:textId="5D0A3FFB" w:rsidR="00036603" w:rsidRPr="00BB4EAB" w:rsidRDefault="00E85F4B" w:rsidP="00BB4EAB">
            <w:pPr>
              <w:widowControl w:val="0"/>
              <w:jc w:val="left"/>
              <w:rPr>
                <w:sz w:val="20"/>
                <w:szCs w:val="20"/>
                <w:highlight w:val="yellow"/>
              </w:rPr>
            </w:pPr>
            <w:r w:rsidRPr="00BB4EAB">
              <w:rPr>
                <w:sz w:val="20"/>
                <w:szCs w:val="20"/>
              </w:rPr>
              <w:t>Botswana</w:t>
            </w:r>
          </w:p>
        </w:tc>
        <w:tc>
          <w:tcPr>
            <w:tcW w:w="2518" w:type="dxa"/>
            <w:tcBorders>
              <w:top w:val="single" w:sz="4" w:space="0" w:color="auto"/>
              <w:left w:val="single" w:sz="4" w:space="0" w:color="auto"/>
              <w:bottom w:val="single" w:sz="4" w:space="0" w:color="auto"/>
              <w:right w:val="single" w:sz="4" w:space="0" w:color="auto"/>
            </w:tcBorders>
          </w:tcPr>
          <w:p w14:paraId="008D7A95" w14:textId="77777777" w:rsidR="00036603" w:rsidRPr="00BB4EAB" w:rsidRDefault="00036603"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EA4667E" w14:textId="65C8F771" w:rsidR="00036603" w:rsidRPr="00BB4EAB" w:rsidRDefault="00E85F4B" w:rsidP="00BB4EAB">
            <w:pPr>
              <w:widowControl w:val="0"/>
              <w:jc w:val="left"/>
              <w:rPr>
                <w:sz w:val="20"/>
                <w:szCs w:val="20"/>
                <w:lang w:eastAsia="en-CA"/>
              </w:rPr>
            </w:pPr>
            <w:r w:rsidRPr="00BB4EAB">
              <w:rPr>
                <w:sz w:val="20"/>
                <w:szCs w:val="20"/>
                <w:lang w:eastAsia="en-CA"/>
              </w:rPr>
              <w:t>UNEP</w:t>
            </w:r>
            <w:r w:rsidR="005367C8">
              <w:rPr>
                <w:sz w:val="20"/>
                <w:szCs w:val="20"/>
                <w:lang w:eastAsia="en-CA"/>
              </w:rPr>
              <w:t>/UNIDO</w:t>
            </w:r>
          </w:p>
        </w:tc>
        <w:tc>
          <w:tcPr>
            <w:tcW w:w="993" w:type="dxa"/>
            <w:tcBorders>
              <w:top w:val="single" w:sz="4" w:space="0" w:color="auto"/>
              <w:left w:val="single" w:sz="4" w:space="0" w:color="auto"/>
              <w:bottom w:val="single" w:sz="4" w:space="0" w:color="auto"/>
              <w:right w:val="single" w:sz="4" w:space="0" w:color="auto"/>
            </w:tcBorders>
          </w:tcPr>
          <w:p w14:paraId="13FCCABE" w14:textId="55333741" w:rsidR="00036603" w:rsidRPr="00BB4EAB" w:rsidRDefault="00036603" w:rsidP="00BB4EAB">
            <w:pPr>
              <w:widowControl w:val="0"/>
              <w:jc w:val="center"/>
              <w:rPr>
                <w:sz w:val="20"/>
                <w:szCs w:val="20"/>
              </w:rPr>
            </w:pPr>
            <w:r w:rsidRPr="00BB4EAB">
              <w:rPr>
                <w:sz w:val="20"/>
                <w:szCs w:val="20"/>
              </w:rPr>
              <w:t>86/</w:t>
            </w:r>
            <w:r w:rsidR="00942A2F" w:rsidRPr="00BB4EAB">
              <w:rPr>
                <w:sz w:val="20"/>
                <w:szCs w:val="20"/>
              </w:rPr>
              <w:t>40</w:t>
            </w:r>
          </w:p>
        </w:tc>
        <w:tc>
          <w:tcPr>
            <w:tcW w:w="2634" w:type="dxa"/>
            <w:tcBorders>
              <w:top w:val="single" w:sz="4" w:space="0" w:color="auto"/>
              <w:left w:val="single" w:sz="4" w:space="0" w:color="auto"/>
              <w:bottom w:val="single" w:sz="4" w:space="0" w:color="auto"/>
              <w:right w:val="single" w:sz="4" w:space="0" w:color="auto"/>
            </w:tcBorders>
          </w:tcPr>
          <w:p w14:paraId="63FA873B" w14:textId="31008A0F" w:rsidR="00036603" w:rsidRPr="00BB4EAB" w:rsidRDefault="00185C42" w:rsidP="00BB4EAB">
            <w:pPr>
              <w:widowControl w:val="0"/>
              <w:jc w:val="left"/>
              <w:rPr>
                <w:sz w:val="20"/>
                <w:szCs w:val="20"/>
                <w:lang w:val="en-CA"/>
              </w:rPr>
            </w:pPr>
            <w:r w:rsidRPr="00BB4EAB">
              <w:rPr>
                <w:sz w:val="20"/>
                <w:szCs w:val="20"/>
                <w:lang w:val="en-CA"/>
              </w:rPr>
              <w:t>All technical and cost issues resolved</w:t>
            </w:r>
          </w:p>
        </w:tc>
      </w:tr>
      <w:tr w:rsidR="00FB4CAE" w:rsidRPr="00BB4EAB" w14:paraId="2E86D85E" w14:textId="77777777" w:rsidTr="00BB4EAB">
        <w:tc>
          <w:tcPr>
            <w:tcW w:w="1800" w:type="dxa"/>
            <w:tcBorders>
              <w:top w:val="single" w:sz="4" w:space="0" w:color="auto"/>
              <w:left w:val="single" w:sz="4" w:space="0" w:color="auto"/>
              <w:bottom w:val="single" w:sz="4" w:space="0" w:color="auto"/>
              <w:right w:val="single" w:sz="4" w:space="0" w:color="auto"/>
            </w:tcBorders>
          </w:tcPr>
          <w:p w14:paraId="5994CFFA" w14:textId="78ECE4A3" w:rsidR="00FB4CAE" w:rsidRPr="00BB4EAB" w:rsidRDefault="00FB4CAE" w:rsidP="00BB4EAB">
            <w:pPr>
              <w:widowControl w:val="0"/>
              <w:jc w:val="left"/>
              <w:rPr>
                <w:sz w:val="20"/>
                <w:szCs w:val="20"/>
              </w:rPr>
            </w:pPr>
            <w:r w:rsidRPr="00BB4EAB">
              <w:rPr>
                <w:sz w:val="20"/>
                <w:szCs w:val="20"/>
              </w:rPr>
              <w:t>Brunei Darussalam</w:t>
            </w:r>
          </w:p>
        </w:tc>
        <w:tc>
          <w:tcPr>
            <w:tcW w:w="2518" w:type="dxa"/>
            <w:tcBorders>
              <w:top w:val="single" w:sz="4" w:space="0" w:color="auto"/>
              <w:left w:val="single" w:sz="4" w:space="0" w:color="auto"/>
              <w:bottom w:val="single" w:sz="4" w:space="0" w:color="auto"/>
              <w:right w:val="single" w:sz="4" w:space="0" w:color="auto"/>
            </w:tcBorders>
          </w:tcPr>
          <w:p w14:paraId="3CFBA06F" w14:textId="77777777" w:rsidR="00FB4CAE" w:rsidRPr="00BB4EAB" w:rsidRDefault="00FB4CAE"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C468A68" w14:textId="21F168B7" w:rsidR="00FB4CAE" w:rsidRPr="00BB4EAB" w:rsidRDefault="00FB4CAE" w:rsidP="00BB4EAB">
            <w:pPr>
              <w:widowControl w:val="0"/>
              <w:jc w:val="left"/>
              <w:rPr>
                <w:sz w:val="20"/>
                <w:szCs w:val="20"/>
                <w:lang w:eastAsia="en-CA"/>
              </w:rPr>
            </w:pPr>
            <w:r w:rsidRPr="00BB4EAB">
              <w:rPr>
                <w:sz w:val="20"/>
                <w:szCs w:val="20"/>
                <w:lang w:eastAsia="en-CA"/>
              </w:rPr>
              <w:t>UNEP/UNDP</w:t>
            </w:r>
          </w:p>
        </w:tc>
        <w:tc>
          <w:tcPr>
            <w:tcW w:w="993" w:type="dxa"/>
            <w:tcBorders>
              <w:top w:val="single" w:sz="4" w:space="0" w:color="auto"/>
              <w:left w:val="single" w:sz="4" w:space="0" w:color="auto"/>
              <w:bottom w:val="single" w:sz="4" w:space="0" w:color="auto"/>
              <w:right w:val="single" w:sz="4" w:space="0" w:color="auto"/>
            </w:tcBorders>
          </w:tcPr>
          <w:p w14:paraId="59388794" w14:textId="5BD8AF92" w:rsidR="00FB4CAE" w:rsidRPr="00BB4EAB" w:rsidRDefault="00FB4CAE" w:rsidP="00BB4EAB">
            <w:pPr>
              <w:widowControl w:val="0"/>
              <w:jc w:val="center"/>
              <w:rPr>
                <w:sz w:val="20"/>
                <w:szCs w:val="20"/>
              </w:rPr>
            </w:pPr>
            <w:r w:rsidRPr="00BB4EAB">
              <w:rPr>
                <w:sz w:val="20"/>
                <w:szCs w:val="20"/>
              </w:rPr>
              <w:t>86/42</w:t>
            </w:r>
          </w:p>
        </w:tc>
        <w:tc>
          <w:tcPr>
            <w:tcW w:w="2634" w:type="dxa"/>
            <w:tcBorders>
              <w:top w:val="single" w:sz="4" w:space="0" w:color="auto"/>
              <w:left w:val="single" w:sz="4" w:space="0" w:color="auto"/>
              <w:bottom w:val="single" w:sz="4" w:space="0" w:color="auto"/>
              <w:right w:val="single" w:sz="4" w:space="0" w:color="auto"/>
            </w:tcBorders>
          </w:tcPr>
          <w:p w14:paraId="68B623C3" w14:textId="61D065CA" w:rsidR="00FB4CAE" w:rsidRPr="00BB4EAB" w:rsidRDefault="00FB4CAE" w:rsidP="00BB4EAB">
            <w:pPr>
              <w:widowControl w:val="0"/>
              <w:jc w:val="left"/>
              <w:rPr>
                <w:sz w:val="20"/>
                <w:szCs w:val="20"/>
                <w:lang w:val="en-CA"/>
              </w:rPr>
            </w:pPr>
            <w:r w:rsidRPr="00BB4EAB">
              <w:rPr>
                <w:sz w:val="20"/>
                <w:szCs w:val="20"/>
                <w:lang w:val="en-CA"/>
              </w:rPr>
              <w:t>All technical and cost issues resolved</w:t>
            </w:r>
          </w:p>
        </w:tc>
      </w:tr>
      <w:tr w:rsidR="00FB4CAE" w:rsidRPr="00BB4EAB" w14:paraId="3577D289" w14:textId="77777777" w:rsidTr="00BB4EAB">
        <w:tc>
          <w:tcPr>
            <w:tcW w:w="1800" w:type="dxa"/>
            <w:tcBorders>
              <w:top w:val="single" w:sz="4" w:space="0" w:color="auto"/>
              <w:left w:val="single" w:sz="4" w:space="0" w:color="auto"/>
              <w:bottom w:val="single" w:sz="4" w:space="0" w:color="auto"/>
              <w:right w:val="single" w:sz="4" w:space="0" w:color="auto"/>
            </w:tcBorders>
          </w:tcPr>
          <w:p w14:paraId="5E82397F" w14:textId="0F730E99" w:rsidR="00FB4CAE" w:rsidRPr="00BB4EAB" w:rsidRDefault="00FB4CAE" w:rsidP="00BB4EAB">
            <w:pPr>
              <w:widowControl w:val="0"/>
              <w:jc w:val="left"/>
              <w:rPr>
                <w:sz w:val="20"/>
                <w:szCs w:val="20"/>
              </w:rPr>
            </w:pPr>
            <w:r w:rsidRPr="00BB4EAB">
              <w:rPr>
                <w:sz w:val="20"/>
                <w:szCs w:val="20"/>
              </w:rPr>
              <w:t>Cuba</w:t>
            </w:r>
          </w:p>
        </w:tc>
        <w:tc>
          <w:tcPr>
            <w:tcW w:w="2518" w:type="dxa"/>
            <w:tcBorders>
              <w:top w:val="single" w:sz="4" w:space="0" w:color="auto"/>
              <w:left w:val="single" w:sz="4" w:space="0" w:color="auto"/>
              <w:bottom w:val="single" w:sz="4" w:space="0" w:color="auto"/>
              <w:right w:val="single" w:sz="4" w:space="0" w:color="auto"/>
            </w:tcBorders>
          </w:tcPr>
          <w:p w14:paraId="44E4AB6E" w14:textId="77777777" w:rsidR="00FB4CAE" w:rsidRPr="00BB4EAB" w:rsidRDefault="00FB4CAE"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3918330" w14:textId="0AB776BB" w:rsidR="00FB4CAE" w:rsidRPr="00BB4EAB" w:rsidRDefault="00FB4CAE" w:rsidP="00BB4EAB">
            <w:pPr>
              <w:widowControl w:val="0"/>
              <w:jc w:val="left"/>
              <w:rPr>
                <w:sz w:val="20"/>
                <w:szCs w:val="20"/>
                <w:lang w:eastAsia="en-CA"/>
              </w:rPr>
            </w:pPr>
            <w:r w:rsidRPr="00BB4EAB">
              <w:rPr>
                <w:sz w:val="20"/>
                <w:szCs w:val="20"/>
                <w:lang w:eastAsia="en-CA"/>
              </w:rPr>
              <w:t>UNDP</w:t>
            </w:r>
          </w:p>
        </w:tc>
        <w:tc>
          <w:tcPr>
            <w:tcW w:w="993" w:type="dxa"/>
            <w:tcBorders>
              <w:top w:val="single" w:sz="4" w:space="0" w:color="auto"/>
              <w:left w:val="single" w:sz="4" w:space="0" w:color="auto"/>
              <w:bottom w:val="single" w:sz="4" w:space="0" w:color="auto"/>
              <w:right w:val="single" w:sz="4" w:space="0" w:color="auto"/>
            </w:tcBorders>
          </w:tcPr>
          <w:p w14:paraId="50629550" w14:textId="3BEB35E7" w:rsidR="00FB4CAE" w:rsidRPr="00BB4EAB" w:rsidRDefault="00FB4CAE" w:rsidP="00BB4EAB">
            <w:pPr>
              <w:widowControl w:val="0"/>
              <w:jc w:val="center"/>
              <w:rPr>
                <w:sz w:val="20"/>
                <w:szCs w:val="20"/>
              </w:rPr>
            </w:pPr>
            <w:r w:rsidRPr="00BB4EAB">
              <w:rPr>
                <w:sz w:val="20"/>
                <w:szCs w:val="20"/>
              </w:rPr>
              <w:t>86/45</w:t>
            </w:r>
          </w:p>
        </w:tc>
        <w:tc>
          <w:tcPr>
            <w:tcW w:w="2634" w:type="dxa"/>
            <w:tcBorders>
              <w:top w:val="single" w:sz="4" w:space="0" w:color="auto"/>
              <w:left w:val="single" w:sz="4" w:space="0" w:color="auto"/>
              <w:bottom w:val="single" w:sz="4" w:space="0" w:color="auto"/>
              <w:right w:val="single" w:sz="4" w:space="0" w:color="auto"/>
            </w:tcBorders>
          </w:tcPr>
          <w:p w14:paraId="710705D6" w14:textId="21408531" w:rsidR="00FB4CAE" w:rsidRPr="00BB4EAB" w:rsidRDefault="00FB4CAE" w:rsidP="00BB4EAB">
            <w:pPr>
              <w:widowControl w:val="0"/>
              <w:jc w:val="left"/>
              <w:rPr>
                <w:sz w:val="20"/>
                <w:szCs w:val="20"/>
                <w:lang w:val="en-CA"/>
              </w:rPr>
            </w:pPr>
            <w:r w:rsidRPr="00BB4EAB">
              <w:rPr>
                <w:sz w:val="20"/>
                <w:szCs w:val="20"/>
                <w:lang w:val="en-CA"/>
              </w:rPr>
              <w:t>All technical and cost issues resolved</w:t>
            </w:r>
          </w:p>
        </w:tc>
      </w:tr>
      <w:tr w:rsidR="00FB4CAE" w:rsidRPr="00BB4EAB" w14:paraId="09CF0763" w14:textId="77777777" w:rsidTr="00BB4EAB">
        <w:tc>
          <w:tcPr>
            <w:tcW w:w="1800" w:type="dxa"/>
            <w:tcBorders>
              <w:top w:val="single" w:sz="4" w:space="0" w:color="auto"/>
              <w:left w:val="single" w:sz="4" w:space="0" w:color="auto"/>
              <w:bottom w:val="single" w:sz="4" w:space="0" w:color="auto"/>
              <w:right w:val="single" w:sz="4" w:space="0" w:color="auto"/>
            </w:tcBorders>
          </w:tcPr>
          <w:p w14:paraId="34B1D893" w14:textId="19CC403A" w:rsidR="00FB4CAE" w:rsidRPr="00BB4EAB" w:rsidRDefault="00FB4CAE" w:rsidP="00FB4CAE">
            <w:pPr>
              <w:widowControl w:val="0"/>
              <w:jc w:val="left"/>
              <w:rPr>
                <w:sz w:val="20"/>
                <w:szCs w:val="20"/>
              </w:rPr>
            </w:pPr>
            <w:r w:rsidRPr="00BB4EAB">
              <w:rPr>
                <w:sz w:val="20"/>
                <w:szCs w:val="20"/>
              </w:rPr>
              <w:t>Dominican Republic</w:t>
            </w:r>
          </w:p>
        </w:tc>
        <w:tc>
          <w:tcPr>
            <w:tcW w:w="2518" w:type="dxa"/>
            <w:tcBorders>
              <w:top w:val="single" w:sz="4" w:space="0" w:color="auto"/>
              <w:left w:val="single" w:sz="4" w:space="0" w:color="auto"/>
              <w:bottom w:val="single" w:sz="4" w:space="0" w:color="auto"/>
              <w:right w:val="single" w:sz="4" w:space="0" w:color="auto"/>
            </w:tcBorders>
          </w:tcPr>
          <w:p w14:paraId="25CE4D7B" w14:textId="67F132FC" w:rsidR="00FB4CAE" w:rsidRPr="00BB4EAB" w:rsidRDefault="00FB4CAE" w:rsidP="00BB4EAB">
            <w:pPr>
              <w:widowControl w:val="0"/>
              <w:jc w:val="left"/>
              <w:rPr>
                <w:sz w:val="20"/>
                <w:szCs w:val="20"/>
              </w:rPr>
            </w:pPr>
            <w:r w:rsidRPr="00BB4EAB">
              <w:rPr>
                <w:sz w:val="20"/>
                <w:szCs w:val="20"/>
              </w:rPr>
              <w:t>HCFC phase-out management plan (stage I</w:t>
            </w:r>
            <w:r w:rsidR="005367C8">
              <w:rPr>
                <w:sz w:val="20"/>
                <w:szCs w:val="20"/>
              </w:rPr>
              <w:t>I</w:t>
            </w:r>
            <w:r w:rsidRPr="00BB4EAB">
              <w:rPr>
                <w:sz w:val="20"/>
                <w:szCs w:val="20"/>
              </w:rPr>
              <w:t>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67F257F" w14:textId="0D7251C8" w:rsidR="00FB4CAE" w:rsidRPr="00BB4EAB" w:rsidRDefault="005367C8" w:rsidP="00FB4CAE">
            <w:pPr>
              <w:widowControl w:val="0"/>
              <w:jc w:val="left"/>
              <w:rPr>
                <w:sz w:val="20"/>
                <w:szCs w:val="20"/>
                <w:lang w:eastAsia="en-CA"/>
              </w:rPr>
            </w:pPr>
            <w:r>
              <w:rPr>
                <w:sz w:val="20"/>
                <w:szCs w:val="20"/>
                <w:lang w:eastAsia="en-CA"/>
              </w:rPr>
              <w:t>UNDP/</w:t>
            </w:r>
            <w:r w:rsidR="00FB4CAE" w:rsidRPr="00BB4EAB">
              <w:rPr>
                <w:sz w:val="20"/>
                <w:szCs w:val="20"/>
                <w:lang w:eastAsia="en-CA"/>
              </w:rPr>
              <w:t>UNEP</w:t>
            </w:r>
          </w:p>
        </w:tc>
        <w:tc>
          <w:tcPr>
            <w:tcW w:w="993" w:type="dxa"/>
            <w:tcBorders>
              <w:top w:val="single" w:sz="4" w:space="0" w:color="auto"/>
              <w:left w:val="single" w:sz="4" w:space="0" w:color="auto"/>
              <w:bottom w:val="single" w:sz="4" w:space="0" w:color="auto"/>
              <w:right w:val="single" w:sz="4" w:space="0" w:color="auto"/>
            </w:tcBorders>
          </w:tcPr>
          <w:p w14:paraId="06CE73B9" w14:textId="11C39B2C" w:rsidR="00FB4CAE" w:rsidRPr="00BB4EAB" w:rsidRDefault="00FB4CAE" w:rsidP="00FB4CAE">
            <w:pPr>
              <w:jc w:val="center"/>
              <w:rPr>
                <w:sz w:val="20"/>
                <w:szCs w:val="20"/>
              </w:rPr>
            </w:pPr>
            <w:r w:rsidRPr="00BB4EAB">
              <w:rPr>
                <w:sz w:val="20"/>
                <w:szCs w:val="20"/>
              </w:rPr>
              <w:t>86/46</w:t>
            </w:r>
          </w:p>
        </w:tc>
        <w:tc>
          <w:tcPr>
            <w:tcW w:w="2634" w:type="dxa"/>
            <w:tcBorders>
              <w:top w:val="single" w:sz="4" w:space="0" w:color="auto"/>
              <w:left w:val="single" w:sz="4" w:space="0" w:color="auto"/>
              <w:bottom w:val="single" w:sz="4" w:space="0" w:color="auto"/>
              <w:right w:val="single" w:sz="4" w:space="0" w:color="auto"/>
            </w:tcBorders>
          </w:tcPr>
          <w:p w14:paraId="393A39FA" w14:textId="595B11F7" w:rsidR="00FB4CAE" w:rsidRPr="00BB4EAB" w:rsidRDefault="00790F5C" w:rsidP="00FB4CAE">
            <w:pPr>
              <w:widowControl w:val="0"/>
              <w:jc w:val="left"/>
              <w:rPr>
                <w:sz w:val="20"/>
                <w:szCs w:val="20"/>
                <w:lang w:val="en-CA"/>
              </w:rPr>
            </w:pPr>
            <w:r w:rsidRPr="00BB4EAB">
              <w:rPr>
                <w:sz w:val="20"/>
                <w:szCs w:val="20"/>
                <w:lang w:val="en-CA"/>
              </w:rPr>
              <w:t>All technical and cost issues resolved</w:t>
            </w:r>
          </w:p>
        </w:tc>
      </w:tr>
      <w:tr w:rsidR="00FB4CAE" w:rsidRPr="00BB4EAB" w14:paraId="50CA7376" w14:textId="77777777" w:rsidTr="00BB4EAB">
        <w:tc>
          <w:tcPr>
            <w:tcW w:w="1800" w:type="dxa"/>
            <w:tcBorders>
              <w:top w:val="single" w:sz="4" w:space="0" w:color="auto"/>
              <w:left w:val="single" w:sz="4" w:space="0" w:color="auto"/>
              <w:bottom w:val="single" w:sz="4" w:space="0" w:color="auto"/>
              <w:right w:val="single" w:sz="4" w:space="0" w:color="auto"/>
            </w:tcBorders>
          </w:tcPr>
          <w:p w14:paraId="4C0DC870" w14:textId="3129952C" w:rsidR="00FB4CAE" w:rsidRPr="00BB4EAB" w:rsidRDefault="00FB4CAE" w:rsidP="00FB4CAE">
            <w:pPr>
              <w:widowControl w:val="0"/>
              <w:jc w:val="left"/>
              <w:rPr>
                <w:sz w:val="20"/>
                <w:szCs w:val="20"/>
              </w:rPr>
            </w:pPr>
            <w:r w:rsidRPr="00BB4EAB">
              <w:rPr>
                <w:sz w:val="20"/>
                <w:szCs w:val="20"/>
              </w:rPr>
              <w:t>Ecuador</w:t>
            </w:r>
          </w:p>
        </w:tc>
        <w:tc>
          <w:tcPr>
            <w:tcW w:w="2518" w:type="dxa"/>
            <w:tcBorders>
              <w:top w:val="single" w:sz="4" w:space="0" w:color="auto"/>
              <w:left w:val="single" w:sz="4" w:space="0" w:color="auto"/>
              <w:bottom w:val="single" w:sz="4" w:space="0" w:color="auto"/>
              <w:right w:val="single" w:sz="4" w:space="0" w:color="auto"/>
            </w:tcBorders>
          </w:tcPr>
          <w:p w14:paraId="47CF3BD7" w14:textId="7188CAD9" w:rsidR="00FB4CAE" w:rsidRPr="00BB4EAB" w:rsidRDefault="00FB4CAE"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437880F" w14:textId="0A75469D" w:rsidR="00FB4CAE" w:rsidRPr="00BB4EAB" w:rsidRDefault="00FB4CAE" w:rsidP="00FB4CAE">
            <w:pPr>
              <w:widowControl w:val="0"/>
              <w:jc w:val="left"/>
              <w:rPr>
                <w:sz w:val="20"/>
                <w:szCs w:val="20"/>
                <w:lang w:eastAsia="en-CA"/>
              </w:rPr>
            </w:pPr>
            <w:r w:rsidRPr="00BB4EAB">
              <w:rPr>
                <w:sz w:val="20"/>
                <w:szCs w:val="20"/>
                <w:lang w:eastAsia="en-CA"/>
              </w:rPr>
              <w:t>UNIDO/UNEP</w:t>
            </w:r>
          </w:p>
        </w:tc>
        <w:tc>
          <w:tcPr>
            <w:tcW w:w="993" w:type="dxa"/>
            <w:tcBorders>
              <w:top w:val="single" w:sz="4" w:space="0" w:color="auto"/>
              <w:left w:val="single" w:sz="4" w:space="0" w:color="auto"/>
              <w:bottom w:val="single" w:sz="4" w:space="0" w:color="auto"/>
              <w:right w:val="single" w:sz="4" w:space="0" w:color="auto"/>
            </w:tcBorders>
          </w:tcPr>
          <w:p w14:paraId="116BA94E" w14:textId="1C3A0F1B" w:rsidR="00FB4CAE" w:rsidRPr="00BB4EAB" w:rsidRDefault="00FB4CAE" w:rsidP="00FB4CAE">
            <w:pPr>
              <w:jc w:val="center"/>
              <w:rPr>
                <w:sz w:val="20"/>
                <w:szCs w:val="20"/>
              </w:rPr>
            </w:pPr>
            <w:r w:rsidRPr="00BB4EAB">
              <w:rPr>
                <w:sz w:val="20"/>
                <w:szCs w:val="20"/>
              </w:rPr>
              <w:t>86/47</w:t>
            </w:r>
          </w:p>
        </w:tc>
        <w:tc>
          <w:tcPr>
            <w:tcW w:w="2634" w:type="dxa"/>
            <w:tcBorders>
              <w:top w:val="single" w:sz="4" w:space="0" w:color="auto"/>
              <w:left w:val="single" w:sz="4" w:space="0" w:color="auto"/>
              <w:bottom w:val="single" w:sz="4" w:space="0" w:color="auto"/>
              <w:right w:val="single" w:sz="4" w:space="0" w:color="auto"/>
            </w:tcBorders>
          </w:tcPr>
          <w:p w14:paraId="6A4AC091" w14:textId="750EA20E" w:rsidR="00FB4CAE" w:rsidRPr="00BB4EAB" w:rsidRDefault="00FB4CAE" w:rsidP="00FB4CAE">
            <w:pPr>
              <w:widowControl w:val="0"/>
              <w:jc w:val="left"/>
              <w:rPr>
                <w:sz w:val="20"/>
                <w:szCs w:val="20"/>
                <w:lang w:val="en-CA"/>
              </w:rPr>
            </w:pPr>
            <w:r w:rsidRPr="00BB4EAB">
              <w:rPr>
                <w:sz w:val="20"/>
                <w:szCs w:val="20"/>
                <w:lang w:val="en-CA"/>
              </w:rPr>
              <w:t>All technical and cost issues resolved</w:t>
            </w:r>
          </w:p>
        </w:tc>
      </w:tr>
      <w:tr w:rsidR="00FB4CAE" w:rsidRPr="00BB4EAB" w14:paraId="11351B6D" w14:textId="77777777" w:rsidTr="00BB4EAB">
        <w:tc>
          <w:tcPr>
            <w:tcW w:w="1800" w:type="dxa"/>
            <w:tcBorders>
              <w:top w:val="single" w:sz="4" w:space="0" w:color="auto"/>
              <w:left w:val="single" w:sz="4" w:space="0" w:color="auto"/>
              <w:bottom w:val="single" w:sz="4" w:space="0" w:color="auto"/>
              <w:right w:val="single" w:sz="4" w:space="0" w:color="auto"/>
            </w:tcBorders>
          </w:tcPr>
          <w:p w14:paraId="2150FDD4" w14:textId="09129BB1" w:rsidR="00FB4CAE" w:rsidRPr="00BB4EAB" w:rsidRDefault="00FB4CAE" w:rsidP="00FB4CAE">
            <w:pPr>
              <w:widowControl w:val="0"/>
              <w:jc w:val="left"/>
              <w:rPr>
                <w:sz w:val="20"/>
                <w:szCs w:val="20"/>
              </w:rPr>
            </w:pPr>
            <w:r w:rsidRPr="00BB4EAB">
              <w:rPr>
                <w:sz w:val="20"/>
                <w:szCs w:val="20"/>
              </w:rPr>
              <w:t>Eswatini</w:t>
            </w:r>
          </w:p>
        </w:tc>
        <w:tc>
          <w:tcPr>
            <w:tcW w:w="2518" w:type="dxa"/>
            <w:tcBorders>
              <w:top w:val="single" w:sz="4" w:space="0" w:color="auto"/>
              <w:left w:val="single" w:sz="4" w:space="0" w:color="auto"/>
              <w:bottom w:val="single" w:sz="4" w:space="0" w:color="auto"/>
              <w:right w:val="single" w:sz="4" w:space="0" w:color="auto"/>
            </w:tcBorders>
          </w:tcPr>
          <w:p w14:paraId="3B26714D" w14:textId="27DAD175" w:rsidR="00FB4CAE" w:rsidRPr="00BB4EAB" w:rsidRDefault="00FB4CAE"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CD57528" w14:textId="267EF712" w:rsidR="00FB4CAE" w:rsidRPr="00BB4EAB" w:rsidRDefault="00FB4CAE" w:rsidP="00FB4CAE">
            <w:pPr>
              <w:widowControl w:val="0"/>
              <w:jc w:val="left"/>
              <w:rPr>
                <w:sz w:val="20"/>
                <w:szCs w:val="20"/>
                <w:lang w:eastAsia="en-CA"/>
              </w:rPr>
            </w:pPr>
            <w:r w:rsidRPr="00BB4EAB">
              <w:rPr>
                <w:sz w:val="20"/>
                <w:szCs w:val="20"/>
                <w:lang w:eastAsia="en-CA"/>
              </w:rPr>
              <w:t>UNEP</w:t>
            </w:r>
            <w:r w:rsidR="005367C8">
              <w:rPr>
                <w:sz w:val="20"/>
                <w:szCs w:val="20"/>
                <w:lang w:eastAsia="en-CA"/>
              </w:rPr>
              <w:t>/UNDP</w:t>
            </w:r>
          </w:p>
        </w:tc>
        <w:tc>
          <w:tcPr>
            <w:tcW w:w="993" w:type="dxa"/>
            <w:tcBorders>
              <w:top w:val="single" w:sz="4" w:space="0" w:color="auto"/>
              <w:left w:val="single" w:sz="4" w:space="0" w:color="auto"/>
              <w:bottom w:val="single" w:sz="4" w:space="0" w:color="auto"/>
              <w:right w:val="single" w:sz="4" w:space="0" w:color="auto"/>
            </w:tcBorders>
          </w:tcPr>
          <w:p w14:paraId="33FC65BC" w14:textId="0D48E9E2" w:rsidR="00FB4CAE" w:rsidRPr="00BB4EAB" w:rsidRDefault="00FB4CAE" w:rsidP="00FB4CAE">
            <w:pPr>
              <w:jc w:val="center"/>
              <w:rPr>
                <w:sz w:val="20"/>
                <w:szCs w:val="20"/>
              </w:rPr>
            </w:pPr>
            <w:r w:rsidRPr="00BB4EAB">
              <w:rPr>
                <w:sz w:val="20"/>
                <w:szCs w:val="20"/>
              </w:rPr>
              <w:t>86/49</w:t>
            </w:r>
          </w:p>
        </w:tc>
        <w:tc>
          <w:tcPr>
            <w:tcW w:w="2634" w:type="dxa"/>
            <w:tcBorders>
              <w:top w:val="single" w:sz="4" w:space="0" w:color="auto"/>
              <w:left w:val="single" w:sz="4" w:space="0" w:color="auto"/>
              <w:bottom w:val="single" w:sz="4" w:space="0" w:color="auto"/>
              <w:right w:val="single" w:sz="4" w:space="0" w:color="auto"/>
            </w:tcBorders>
          </w:tcPr>
          <w:p w14:paraId="74D7ADD8" w14:textId="36D6E91F" w:rsidR="00FB4CAE" w:rsidRPr="00BB4EAB" w:rsidRDefault="00185C42" w:rsidP="00FB4CAE">
            <w:pPr>
              <w:widowControl w:val="0"/>
              <w:jc w:val="left"/>
              <w:rPr>
                <w:sz w:val="20"/>
                <w:szCs w:val="20"/>
                <w:lang w:val="en-CA"/>
              </w:rPr>
            </w:pPr>
            <w:r w:rsidRPr="00BB4EAB">
              <w:rPr>
                <w:sz w:val="20"/>
                <w:szCs w:val="20"/>
                <w:lang w:val="en-CA"/>
              </w:rPr>
              <w:t>All technical and cost issues resolved</w:t>
            </w:r>
          </w:p>
        </w:tc>
      </w:tr>
      <w:tr w:rsidR="00FB4CAE" w:rsidRPr="00BB4EAB" w14:paraId="1CC4B420" w14:textId="77777777" w:rsidTr="00BB4EAB">
        <w:tc>
          <w:tcPr>
            <w:tcW w:w="1800" w:type="dxa"/>
            <w:tcBorders>
              <w:top w:val="single" w:sz="4" w:space="0" w:color="auto"/>
              <w:left w:val="single" w:sz="4" w:space="0" w:color="auto"/>
              <w:bottom w:val="single" w:sz="4" w:space="0" w:color="auto"/>
              <w:right w:val="single" w:sz="4" w:space="0" w:color="auto"/>
            </w:tcBorders>
          </w:tcPr>
          <w:p w14:paraId="473EAEAF" w14:textId="78C722E2" w:rsidR="00FB4CAE" w:rsidRPr="00BB4EAB" w:rsidRDefault="00CB0BF2" w:rsidP="00FB4CAE">
            <w:pPr>
              <w:widowControl w:val="0"/>
              <w:jc w:val="left"/>
              <w:rPr>
                <w:sz w:val="20"/>
                <w:szCs w:val="20"/>
              </w:rPr>
            </w:pPr>
            <w:r>
              <w:rPr>
                <w:sz w:val="20"/>
                <w:szCs w:val="20"/>
              </w:rPr>
              <w:t xml:space="preserve">The </w:t>
            </w:r>
            <w:r w:rsidR="00FB4CAE" w:rsidRPr="00BB4EAB">
              <w:rPr>
                <w:sz w:val="20"/>
                <w:szCs w:val="20"/>
              </w:rPr>
              <w:t>Gambia</w:t>
            </w:r>
          </w:p>
        </w:tc>
        <w:tc>
          <w:tcPr>
            <w:tcW w:w="2518" w:type="dxa"/>
            <w:tcBorders>
              <w:top w:val="single" w:sz="4" w:space="0" w:color="auto"/>
              <w:left w:val="single" w:sz="4" w:space="0" w:color="auto"/>
              <w:bottom w:val="single" w:sz="4" w:space="0" w:color="auto"/>
              <w:right w:val="single" w:sz="4" w:space="0" w:color="auto"/>
            </w:tcBorders>
          </w:tcPr>
          <w:p w14:paraId="4AC055C7" w14:textId="10A23B44" w:rsidR="00FB4CAE" w:rsidRPr="00BB4EAB" w:rsidRDefault="00FB4CAE"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FA783D7" w14:textId="4D375462" w:rsidR="00FB4CAE" w:rsidRPr="00BB4EAB" w:rsidRDefault="00FB4CAE" w:rsidP="00FB4CAE">
            <w:pPr>
              <w:widowControl w:val="0"/>
              <w:jc w:val="left"/>
              <w:rPr>
                <w:sz w:val="20"/>
                <w:szCs w:val="20"/>
                <w:lang w:eastAsia="en-CA"/>
              </w:rPr>
            </w:pPr>
            <w:r w:rsidRPr="00BB4EAB">
              <w:rPr>
                <w:sz w:val="20"/>
                <w:szCs w:val="20"/>
                <w:lang w:eastAsia="en-CA"/>
              </w:rPr>
              <w:t>UNEP/UNIDO</w:t>
            </w:r>
          </w:p>
        </w:tc>
        <w:tc>
          <w:tcPr>
            <w:tcW w:w="993" w:type="dxa"/>
            <w:tcBorders>
              <w:top w:val="single" w:sz="4" w:space="0" w:color="auto"/>
              <w:left w:val="single" w:sz="4" w:space="0" w:color="auto"/>
              <w:bottom w:val="single" w:sz="4" w:space="0" w:color="auto"/>
              <w:right w:val="single" w:sz="4" w:space="0" w:color="auto"/>
            </w:tcBorders>
          </w:tcPr>
          <w:p w14:paraId="6879B30F" w14:textId="3784E36F" w:rsidR="00FB4CAE" w:rsidRPr="00BB4EAB" w:rsidRDefault="00FB4CAE" w:rsidP="00FB4CAE">
            <w:pPr>
              <w:jc w:val="center"/>
              <w:rPr>
                <w:sz w:val="20"/>
                <w:szCs w:val="20"/>
              </w:rPr>
            </w:pPr>
            <w:r w:rsidRPr="00BB4EAB">
              <w:rPr>
                <w:sz w:val="20"/>
                <w:szCs w:val="20"/>
              </w:rPr>
              <w:t>86/51</w:t>
            </w:r>
          </w:p>
        </w:tc>
        <w:tc>
          <w:tcPr>
            <w:tcW w:w="2634" w:type="dxa"/>
            <w:tcBorders>
              <w:top w:val="single" w:sz="4" w:space="0" w:color="auto"/>
              <w:left w:val="single" w:sz="4" w:space="0" w:color="auto"/>
              <w:bottom w:val="single" w:sz="4" w:space="0" w:color="auto"/>
              <w:right w:val="single" w:sz="4" w:space="0" w:color="auto"/>
            </w:tcBorders>
          </w:tcPr>
          <w:p w14:paraId="1FD72C21" w14:textId="5610E22D" w:rsidR="00FB4CAE" w:rsidRPr="00BB4EAB" w:rsidRDefault="00790F5C" w:rsidP="00FB4CAE">
            <w:pPr>
              <w:widowControl w:val="0"/>
              <w:jc w:val="left"/>
              <w:rPr>
                <w:sz w:val="20"/>
                <w:szCs w:val="20"/>
                <w:lang w:val="en-CA"/>
              </w:rPr>
            </w:pPr>
            <w:r w:rsidRPr="00BB4EAB">
              <w:rPr>
                <w:sz w:val="20"/>
                <w:szCs w:val="20"/>
                <w:lang w:val="en-CA"/>
              </w:rPr>
              <w:t>All technical and cost issues resolved</w:t>
            </w:r>
          </w:p>
        </w:tc>
      </w:tr>
      <w:tr w:rsidR="00FB4CAE" w:rsidRPr="00BB4EAB" w14:paraId="59612A7A" w14:textId="77777777" w:rsidTr="00BB4EAB">
        <w:tc>
          <w:tcPr>
            <w:tcW w:w="1800" w:type="dxa"/>
            <w:tcBorders>
              <w:top w:val="single" w:sz="4" w:space="0" w:color="auto"/>
              <w:left w:val="single" w:sz="4" w:space="0" w:color="auto"/>
              <w:bottom w:val="single" w:sz="4" w:space="0" w:color="auto"/>
              <w:right w:val="single" w:sz="4" w:space="0" w:color="auto"/>
            </w:tcBorders>
          </w:tcPr>
          <w:p w14:paraId="78D77B2E" w14:textId="5A2085F4" w:rsidR="00FB4CAE" w:rsidRPr="00BB4EAB" w:rsidRDefault="00FB4CAE" w:rsidP="00FB4CAE">
            <w:pPr>
              <w:widowControl w:val="0"/>
              <w:jc w:val="left"/>
              <w:rPr>
                <w:sz w:val="20"/>
                <w:szCs w:val="20"/>
              </w:rPr>
            </w:pPr>
            <w:r w:rsidRPr="00BB4EAB">
              <w:rPr>
                <w:sz w:val="20"/>
                <w:szCs w:val="20"/>
              </w:rPr>
              <w:t>Guatemala</w:t>
            </w:r>
          </w:p>
        </w:tc>
        <w:tc>
          <w:tcPr>
            <w:tcW w:w="2518" w:type="dxa"/>
            <w:tcBorders>
              <w:top w:val="single" w:sz="4" w:space="0" w:color="auto"/>
              <w:left w:val="single" w:sz="4" w:space="0" w:color="auto"/>
              <w:bottom w:val="single" w:sz="4" w:space="0" w:color="auto"/>
              <w:right w:val="single" w:sz="4" w:space="0" w:color="auto"/>
            </w:tcBorders>
          </w:tcPr>
          <w:p w14:paraId="7D9D8DFE" w14:textId="3AC8574D" w:rsidR="00FB4CAE" w:rsidRPr="00BB4EAB" w:rsidRDefault="00FB4CAE"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05D33E6" w14:textId="290162DC" w:rsidR="00FB4CAE" w:rsidRPr="00BB4EAB" w:rsidRDefault="00FB4CAE" w:rsidP="00FB4CAE">
            <w:pPr>
              <w:widowControl w:val="0"/>
              <w:jc w:val="left"/>
              <w:rPr>
                <w:sz w:val="20"/>
                <w:szCs w:val="20"/>
                <w:lang w:eastAsia="en-CA"/>
              </w:rPr>
            </w:pPr>
            <w:r w:rsidRPr="00BB4EAB">
              <w:rPr>
                <w:sz w:val="20"/>
                <w:szCs w:val="20"/>
                <w:lang w:eastAsia="en-CA"/>
              </w:rPr>
              <w:t>UNIDO/UNEP</w:t>
            </w:r>
          </w:p>
        </w:tc>
        <w:tc>
          <w:tcPr>
            <w:tcW w:w="993" w:type="dxa"/>
            <w:tcBorders>
              <w:top w:val="single" w:sz="4" w:space="0" w:color="auto"/>
              <w:left w:val="single" w:sz="4" w:space="0" w:color="auto"/>
              <w:bottom w:val="single" w:sz="4" w:space="0" w:color="auto"/>
              <w:right w:val="single" w:sz="4" w:space="0" w:color="auto"/>
            </w:tcBorders>
          </w:tcPr>
          <w:p w14:paraId="329CC450" w14:textId="63972EDE" w:rsidR="00FB4CAE" w:rsidRPr="00BB4EAB" w:rsidRDefault="00FB4CAE" w:rsidP="00FB4CAE">
            <w:pPr>
              <w:jc w:val="center"/>
              <w:rPr>
                <w:sz w:val="20"/>
                <w:szCs w:val="20"/>
              </w:rPr>
            </w:pPr>
            <w:r w:rsidRPr="00BB4EAB">
              <w:rPr>
                <w:sz w:val="20"/>
                <w:szCs w:val="20"/>
              </w:rPr>
              <w:t>86/52</w:t>
            </w:r>
          </w:p>
        </w:tc>
        <w:tc>
          <w:tcPr>
            <w:tcW w:w="2634" w:type="dxa"/>
            <w:tcBorders>
              <w:top w:val="single" w:sz="4" w:space="0" w:color="auto"/>
              <w:left w:val="single" w:sz="4" w:space="0" w:color="auto"/>
              <w:bottom w:val="single" w:sz="4" w:space="0" w:color="auto"/>
              <w:right w:val="single" w:sz="4" w:space="0" w:color="auto"/>
            </w:tcBorders>
          </w:tcPr>
          <w:p w14:paraId="43240F06" w14:textId="3BA9FB70" w:rsidR="00FB4CAE" w:rsidRPr="00BB4EAB" w:rsidRDefault="00FB4CAE" w:rsidP="00FB4CAE">
            <w:pPr>
              <w:widowControl w:val="0"/>
              <w:jc w:val="left"/>
              <w:rPr>
                <w:sz w:val="20"/>
                <w:szCs w:val="20"/>
                <w:lang w:val="en-CA"/>
              </w:rPr>
            </w:pPr>
            <w:r w:rsidRPr="00BB4EAB">
              <w:rPr>
                <w:sz w:val="20"/>
                <w:szCs w:val="20"/>
                <w:lang w:val="en-CA"/>
              </w:rPr>
              <w:t>All technical and cost issues resolved</w:t>
            </w:r>
          </w:p>
        </w:tc>
      </w:tr>
      <w:tr w:rsidR="00FB4CAE" w:rsidRPr="00BB4EAB" w14:paraId="6184DE9E" w14:textId="77777777" w:rsidTr="00BB4EAB">
        <w:tc>
          <w:tcPr>
            <w:tcW w:w="1800" w:type="dxa"/>
            <w:tcBorders>
              <w:top w:val="single" w:sz="4" w:space="0" w:color="auto"/>
              <w:left w:val="single" w:sz="4" w:space="0" w:color="auto"/>
              <w:bottom w:val="single" w:sz="4" w:space="0" w:color="auto"/>
              <w:right w:val="single" w:sz="4" w:space="0" w:color="auto"/>
            </w:tcBorders>
          </w:tcPr>
          <w:p w14:paraId="63CA50C2" w14:textId="37A02C71" w:rsidR="00FB4CAE" w:rsidRPr="00BB4EAB" w:rsidRDefault="00FB4CAE" w:rsidP="00FB4CAE">
            <w:pPr>
              <w:widowControl w:val="0"/>
              <w:jc w:val="left"/>
              <w:rPr>
                <w:sz w:val="20"/>
                <w:szCs w:val="20"/>
              </w:rPr>
            </w:pPr>
            <w:r w:rsidRPr="00BB4EAB">
              <w:rPr>
                <w:sz w:val="20"/>
                <w:szCs w:val="20"/>
              </w:rPr>
              <w:t>Honduras</w:t>
            </w:r>
          </w:p>
        </w:tc>
        <w:tc>
          <w:tcPr>
            <w:tcW w:w="2518" w:type="dxa"/>
            <w:tcBorders>
              <w:top w:val="single" w:sz="4" w:space="0" w:color="auto"/>
              <w:left w:val="single" w:sz="4" w:space="0" w:color="auto"/>
              <w:bottom w:val="single" w:sz="4" w:space="0" w:color="auto"/>
              <w:right w:val="single" w:sz="4" w:space="0" w:color="auto"/>
            </w:tcBorders>
          </w:tcPr>
          <w:p w14:paraId="63890318" w14:textId="32C9F645" w:rsidR="00FB4CAE" w:rsidRPr="00BB4EAB" w:rsidRDefault="00FB4CAE"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A48A55C" w14:textId="6807124E" w:rsidR="00FB4CAE" w:rsidRPr="00BB4EAB" w:rsidRDefault="00FB4CAE" w:rsidP="00FB4CAE">
            <w:pPr>
              <w:widowControl w:val="0"/>
              <w:jc w:val="left"/>
              <w:rPr>
                <w:sz w:val="20"/>
                <w:szCs w:val="20"/>
                <w:lang w:eastAsia="en-CA"/>
              </w:rPr>
            </w:pPr>
            <w:r w:rsidRPr="00BB4EAB">
              <w:rPr>
                <w:sz w:val="20"/>
                <w:szCs w:val="20"/>
                <w:lang w:eastAsia="en-CA"/>
              </w:rPr>
              <w:t>UNIDO/UNEP</w:t>
            </w:r>
          </w:p>
        </w:tc>
        <w:tc>
          <w:tcPr>
            <w:tcW w:w="993" w:type="dxa"/>
            <w:tcBorders>
              <w:top w:val="single" w:sz="4" w:space="0" w:color="auto"/>
              <w:left w:val="single" w:sz="4" w:space="0" w:color="auto"/>
              <w:bottom w:val="single" w:sz="4" w:space="0" w:color="auto"/>
              <w:right w:val="single" w:sz="4" w:space="0" w:color="auto"/>
            </w:tcBorders>
          </w:tcPr>
          <w:p w14:paraId="6FFC74A3" w14:textId="700BD16F" w:rsidR="00FB4CAE" w:rsidRPr="00BB4EAB" w:rsidRDefault="00FB4CAE" w:rsidP="00FB4CAE">
            <w:pPr>
              <w:jc w:val="center"/>
              <w:rPr>
                <w:sz w:val="20"/>
                <w:szCs w:val="20"/>
              </w:rPr>
            </w:pPr>
            <w:r w:rsidRPr="00BB4EAB">
              <w:rPr>
                <w:sz w:val="20"/>
                <w:szCs w:val="20"/>
              </w:rPr>
              <w:t>86/53</w:t>
            </w:r>
          </w:p>
        </w:tc>
        <w:tc>
          <w:tcPr>
            <w:tcW w:w="2634" w:type="dxa"/>
            <w:tcBorders>
              <w:top w:val="single" w:sz="4" w:space="0" w:color="auto"/>
              <w:left w:val="single" w:sz="4" w:space="0" w:color="auto"/>
              <w:bottom w:val="single" w:sz="4" w:space="0" w:color="auto"/>
              <w:right w:val="single" w:sz="4" w:space="0" w:color="auto"/>
            </w:tcBorders>
          </w:tcPr>
          <w:p w14:paraId="43139696" w14:textId="2661F56C" w:rsidR="00FB4CAE" w:rsidRPr="00BB4EAB" w:rsidRDefault="00FB4CAE" w:rsidP="00FB4CAE">
            <w:pPr>
              <w:widowControl w:val="0"/>
              <w:jc w:val="left"/>
              <w:rPr>
                <w:sz w:val="20"/>
                <w:szCs w:val="20"/>
                <w:lang w:val="en-CA"/>
              </w:rPr>
            </w:pPr>
            <w:r w:rsidRPr="00BB4EAB">
              <w:rPr>
                <w:sz w:val="20"/>
                <w:szCs w:val="20"/>
                <w:lang w:val="en-CA"/>
              </w:rPr>
              <w:t>All technical and cost issues resolved</w:t>
            </w:r>
          </w:p>
        </w:tc>
      </w:tr>
      <w:tr w:rsidR="00FB4CAE" w:rsidRPr="00BB4EAB" w14:paraId="56EFA8B4" w14:textId="77777777" w:rsidTr="00BB4EAB">
        <w:tc>
          <w:tcPr>
            <w:tcW w:w="1800" w:type="dxa"/>
            <w:tcBorders>
              <w:top w:val="single" w:sz="4" w:space="0" w:color="auto"/>
              <w:left w:val="single" w:sz="4" w:space="0" w:color="auto"/>
              <w:bottom w:val="single" w:sz="4" w:space="0" w:color="auto"/>
              <w:right w:val="single" w:sz="4" w:space="0" w:color="auto"/>
            </w:tcBorders>
          </w:tcPr>
          <w:p w14:paraId="7BD3440A" w14:textId="0C1F51F6" w:rsidR="00FB4CAE" w:rsidRPr="00BB4EAB" w:rsidRDefault="00FB4CAE" w:rsidP="00FB4CAE">
            <w:pPr>
              <w:widowControl w:val="0"/>
              <w:jc w:val="left"/>
              <w:rPr>
                <w:sz w:val="20"/>
                <w:szCs w:val="20"/>
              </w:rPr>
            </w:pPr>
            <w:r w:rsidRPr="00BB4EAB">
              <w:rPr>
                <w:sz w:val="20"/>
                <w:szCs w:val="20"/>
              </w:rPr>
              <w:t>Jamaica</w:t>
            </w:r>
          </w:p>
        </w:tc>
        <w:tc>
          <w:tcPr>
            <w:tcW w:w="2518" w:type="dxa"/>
            <w:tcBorders>
              <w:top w:val="single" w:sz="4" w:space="0" w:color="auto"/>
              <w:left w:val="single" w:sz="4" w:space="0" w:color="auto"/>
              <w:bottom w:val="single" w:sz="4" w:space="0" w:color="auto"/>
              <w:right w:val="single" w:sz="4" w:space="0" w:color="auto"/>
            </w:tcBorders>
          </w:tcPr>
          <w:p w14:paraId="72E620BA" w14:textId="08F991FB" w:rsidR="00FB4CAE" w:rsidRPr="00BB4EAB" w:rsidRDefault="00FB4CAE"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1826B65" w14:textId="635F985C" w:rsidR="00FB4CAE" w:rsidRPr="00BB4EAB" w:rsidRDefault="00FB4CAE" w:rsidP="00FB4CAE">
            <w:pPr>
              <w:widowControl w:val="0"/>
              <w:jc w:val="left"/>
              <w:rPr>
                <w:sz w:val="20"/>
                <w:szCs w:val="20"/>
                <w:lang w:eastAsia="en-CA"/>
              </w:rPr>
            </w:pPr>
            <w:r w:rsidRPr="00BB4EAB">
              <w:rPr>
                <w:sz w:val="20"/>
                <w:szCs w:val="20"/>
                <w:lang w:eastAsia="en-CA"/>
              </w:rPr>
              <w:t>UNDP</w:t>
            </w:r>
          </w:p>
        </w:tc>
        <w:tc>
          <w:tcPr>
            <w:tcW w:w="993" w:type="dxa"/>
            <w:tcBorders>
              <w:top w:val="single" w:sz="4" w:space="0" w:color="auto"/>
              <w:left w:val="single" w:sz="4" w:space="0" w:color="auto"/>
              <w:bottom w:val="single" w:sz="4" w:space="0" w:color="auto"/>
              <w:right w:val="single" w:sz="4" w:space="0" w:color="auto"/>
            </w:tcBorders>
          </w:tcPr>
          <w:p w14:paraId="035EC3DB" w14:textId="5A299C14" w:rsidR="00FB4CAE" w:rsidRPr="00BB4EAB" w:rsidRDefault="00FB4CAE" w:rsidP="00FB4CAE">
            <w:pPr>
              <w:jc w:val="center"/>
              <w:rPr>
                <w:sz w:val="20"/>
                <w:szCs w:val="20"/>
              </w:rPr>
            </w:pPr>
            <w:r w:rsidRPr="00BB4EAB">
              <w:rPr>
                <w:sz w:val="20"/>
                <w:szCs w:val="20"/>
              </w:rPr>
              <w:t>86/56</w:t>
            </w:r>
          </w:p>
        </w:tc>
        <w:tc>
          <w:tcPr>
            <w:tcW w:w="2634" w:type="dxa"/>
            <w:tcBorders>
              <w:top w:val="single" w:sz="4" w:space="0" w:color="auto"/>
              <w:left w:val="single" w:sz="4" w:space="0" w:color="auto"/>
              <w:bottom w:val="single" w:sz="4" w:space="0" w:color="auto"/>
              <w:right w:val="single" w:sz="4" w:space="0" w:color="auto"/>
            </w:tcBorders>
          </w:tcPr>
          <w:p w14:paraId="658C6AF2" w14:textId="743E1796" w:rsidR="00FB4CAE" w:rsidRPr="00BB4EAB" w:rsidRDefault="00FB4CAE" w:rsidP="00FB4CAE">
            <w:pPr>
              <w:widowControl w:val="0"/>
              <w:jc w:val="left"/>
              <w:rPr>
                <w:sz w:val="20"/>
                <w:szCs w:val="20"/>
                <w:lang w:val="en-CA"/>
              </w:rPr>
            </w:pPr>
            <w:r w:rsidRPr="00BB4EAB">
              <w:rPr>
                <w:sz w:val="20"/>
                <w:szCs w:val="20"/>
                <w:lang w:val="en-CA"/>
              </w:rPr>
              <w:t>All technical and cost issues resolved</w:t>
            </w:r>
          </w:p>
        </w:tc>
      </w:tr>
      <w:tr w:rsidR="00FB4CAE" w:rsidRPr="00BB4EAB" w14:paraId="4F6C5DAC" w14:textId="77777777" w:rsidTr="00BB4EAB">
        <w:tc>
          <w:tcPr>
            <w:tcW w:w="1800" w:type="dxa"/>
            <w:tcBorders>
              <w:top w:val="single" w:sz="4" w:space="0" w:color="auto"/>
              <w:left w:val="single" w:sz="4" w:space="0" w:color="auto"/>
              <w:bottom w:val="single" w:sz="4" w:space="0" w:color="auto"/>
              <w:right w:val="single" w:sz="4" w:space="0" w:color="auto"/>
            </w:tcBorders>
          </w:tcPr>
          <w:p w14:paraId="59449121" w14:textId="7A747C73" w:rsidR="00FB4CAE" w:rsidRPr="00BB4EAB" w:rsidRDefault="00FB4CAE" w:rsidP="00FB4CAE">
            <w:pPr>
              <w:widowControl w:val="0"/>
              <w:jc w:val="left"/>
              <w:rPr>
                <w:sz w:val="20"/>
                <w:szCs w:val="20"/>
              </w:rPr>
            </w:pPr>
            <w:r w:rsidRPr="00BB4EAB">
              <w:rPr>
                <w:sz w:val="20"/>
                <w:szCs w:val="20"/>
              </w:rPr>
              <w:t>Lao People’s Democratic Republic (the)</w:t>
            </w:r>
          </w:p>
        </w:tc>
        <w:tc>
          <w:tcPr>
            <w:tcW w:w="2518" w:type="dxa"/>
            <w:tcBorders>
              <w:top w:val="single" w:sz="4" w:space="0" w:color="auto"/>
              <w:left w:val="single" w:sz="4" w:space="0" w:color="auto"/>
              <w:bottom w:val="single" w:sz="4" w:space="0" w:color="auto"/>
              <w:right w:val="single" w:sz="4" w:space="0" w:color="auto"/>
            </w:tcBorders>
          </w:tcPr>
          <w:p w14:paraId="368094A0" w14:textId="696206A6" w:rsidR="00FB4CAE" w:rsidRPr="00BB4EAB" w:rsidRDefault="00FB4CAE"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DD29EB4" w14:textId="51268B10" w:rsidR="00FB4CAE" w:rsidRPr="00BB4EAB" w:rsidRDefault="00FB4CAE" w:rsidP="00FB4CAE">
            <w:pPr>
              <w:widowControl w:val="0"/>
              <w:jc w:val="left"/>
              <w:rPr>
                <w:sz w:val="20"/>
                <w:szCs w:val="20"/>
                <w:lang w:eastAsia="en-CA"/>
              </w:rPr>
            </w:pPr>
            <w:r w:rsidRPr="00BB4EAB">
              <w:rPr>
                <w:sz w:val="20"/>
                <w:szCs w:val="20"/>
                <w:lang w:eastAsia="en-CA"/>
              </w:rPr>
              <w:t>UNEP/UNDP</w:t>
            </w:r>
          </w:p>
        </w:tc>
        <w:tc>
          <w:tcPr>
            <w:tcW w:w="993" w:type="dxa"/>
            <w:tcBorders>
              <w:top w:val="single" w:sz="4" w:space="0" w:color="auto"/>
              <w:left w:val="single" w:sz="4" w:space="0" w:color="auto"/>
              <w:bottom w:val="single" w:sz="4" w:space="0" w:color="auto"/>
              <w:right w:val="single" w:sz="4" w:space="0" w:color="auto"/>
            </w:tcBorders>
          </w:tcPr>
          <w:p w14:paraId="141F64C4" w14:textId="77BFE074" w:rsidR="00FB4CAE" w:rsidRPr="00BB4EAB" w:rsidRDefault="00FB4CAE" w:rsidP="00FB4CAE">
            <w:pPr>
              <w:jc w:val="center"/>
              <w:rPr>
                <w:sz w:val="20"/>
                <w:szCs w:val="20"/>
              </w:rPr>
            </w:pPr>
            <w:r w:rsidRPr="00BB4EAB">
              <w:rPr>
                <w:sz w:val="20"/>
                <w:szCs w:val="20"/>
              </w:rPr>
              <w:t>86/58</w:t>
            </w:r>
          </w:p>
        </w:tc>
        <w:tc>
          <w:tcPr>
            <w:tcW w:w="2634" w:type="dxa"/>
            <w:tcBorders>
              <w:top w:val="single" w:sz="4" w:space="0" w:color="auto"/>
              <w:left w:val="single" w:sz="4" w:space="0" w:color="auto"/>
              <w:bottom w:val="single" w:sz="4" w:space="0" w:color="auto"/>
              <w:right w:val="single" w:sz="4" w:space="0" w:color="auto"/>
            </w:tcBorders>
          </w:tcPr>
          <w:p w14:paraId="136972F8" w14:textId="08AD0423" w:rsidR="00FB4CAE" w:rsidRPr="00BB4EAB" w:rsidRDefault="00185C42" w:rsidP="00FB4CAE">
            <w:pPr>
              <w:widowControl w:val="0"/>
              <w:jc w:val="left"/>
              <w:rPr>
                <w:sz w:val="20"/>
                <w:szCs w:val="20"/>
                <w:lang w:val="en-CA"/>
              </w:rPr>
            </w:pPr>
            <w:r w:rsidRPr="00BB4EAB">
              <w:rPr>
                <w:sz w:val="20"/>
                <w:szCs w:val="20"/>
                <w:lang w:val="en-CA"/>
              </w:rPr>
              <w:t>All technical and cost issues resolved</w:t>
            </w:r>
          </w:p>
        </w:tc>
      </w:tr>
      <w:tr w:rsidR="00FB4CAE" w:rsidRPr="00BB4EAB" w14:paraId="6529F63C" w14:textId="77777777" w:rsidTr="00BB4EAB">
        <w:tc>
          <w:tcPr>
            <w:tcW w:w="1800" w:type="dxa"/>
            <w:tcBorders>
              <w:top w:val="single" w:sz="4" w:space="0" w:color="auto"/>
              <w:left w:val="single" w:sz="4" w:space="0" w:color="auto"/>
              <w:bottom w:val="single" w:sz="4" w:space="0" w:color="auto"/>
              <w:right w:val="single" w:sz="4" w:space="0" w:color="auto"/>
            </w:tcBorders>
          </w:tcPr>
          <w:p w14:paraId="5440FB1A" w14:textId="1E72257C" w:rsidR="00FB4CAE" w:rsidRPr="00BB4EAB" w:rsidRDefault="00FB4CAE" w:rsidP="00FB4CAE">
            <w:pPr>
              <w:widowControl w:val="0"/>
              <w:jc w:val="left"/>
              <w:rPr>
                <w:sz w:val="20"/>
                <w:szCs w:val="20"/>
              </w:rPr>
            </w:pPr>
            <w:r w:rsidRPr="00BB4EAB">
              <w:rPr>
                <w:sz w:val="20"/>
                <w:szCs w:val="20"/>
              </w:rPr>
              <w:t>Mongolia</w:t>
            </w:r>
          </w:p>
        </w:tc>
        <w:tc>
          <w:tcPr>
            <w:tcW w:w="2518" w:type="dxa"/>
            <w:tcBorders>
              <w:top w:val="single" w:sz="4" w:space="0" w:color="auto"/>
              <w:left w:val="single" w:sz="4" w:space="0" w:color="auto"/>
              <w:bottom w:val="single" w:sz="4" w:space="0" w:color="auto"/>
              <w:right w:val="single" w:sz="4" w:space="0" w:color="auto"/>
            </w:tcBorders>
          </w:tcPr>
          <w:p w14:paraId="5BEDED75" w14:textId="70A5FE8B" w:rsidR="00FB4CAE" w:rsidRPr="00BB4EAB" w:rsidRDefault="00FB4CAE"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1BB999D" w14:textId="1475BAD5" w:rsidR="00FB4CAE" w:rsidRPr="00BB4EAB" w:rsidRDefault="00FB4CAE" w:rsidP="00FB4CAE">
            <w:pPr>
              <w:widowControl w:val="0"/>
              <w:jc w:val="left"/>
              <w:rPr>
                <w:sz w:val="20"/>
                <w:szCs w:val="20"/>
                <w:lang w:eastAsia="en-CA"/>
              </w:rPr>
            </w:pPr>
            <w:r w:rsidRPr="00BB4EAB">
              <w:rPr>
                <w:sz w:val="20"/>
                <w:szCs w:val="20"/>
                <w:lang w:eastAsia="en-CA"/>
              </w:rPr>
              <w:t>UNEP</w:t>
            </w:r>
            <w:r w:rsidR="005367C8">
              <w:rPr>
                <w:sz w:val="20"/>
                <w:szCs w:val="20"/>
                <w:lang w:eastAsia="en-CA"/>
              </w:rPr>
              <w:t>/Japan</w:t>
            </w:r>
          </w:p>
        </w:tc>
        <w:tc>
          <w:tcPr>
            <w:tcW w:w="993" w:type="dxa"/>
            <w:tcBorders>
              <w:top w:val="single" w:sz="4" w:space="0" w:color="auto"/>
              <w:left w:val="single" w:sz="4" w:space="0" w:color="auto"/>
              <w:bottom w:val="single" w:sz="4" w:space="0" w:color="auto"/>
              <w:right w:val="single" w:sz="4" w:space="0" w:color="auto"/>
            </w:tcBorders>
          </w:tcPr>
          <w:p w14:paraId="2500FC65" w14:textId="527AA1E5" w:rsidR="00FB4CAE" w:rsidRPr="00BB4EAB" w:rsidRDefault="00FB4CAE" w:rsidP="00FB4CAE">
            <w:pPr>
              <w:jc w:val="center"/>
              <w:rPr>
                <w:sz w:val="20"/>
                <w:szCs w:val="20"/>
              </w:rPr>
            </w:pPr>
            <w:r w:rsidRPr="00BB4EAB">
              <w:rPr>
                <w:sz w:val="20"/>
                <w:szCs w:val="20"/>
              </w:rPr>
              <w:t>86/61</w:t>
            </w:r>
          </w:p>
        </w:tc>
        <w:tc>
          <w:tcPr>
            <w:tcW w:w="2634" w:type="dxa"/>
            <w:tcBorders>
              <w:top w:val="single" w:sz="4" w:space="0" w:color="auto"/>
              <w:left w:val="single" w:sz="4" w:space="0" w:color="auto"/>
              <w:bottom w:val="single" w:sz="4" w:space="0" w:color="auto"/>
              <w:right w:val="single" w:sz="4" w:space="0" w:color="auto"/>
            </w:tcBorders>
          </w:tcPr>
          <w:p w14:paraId="31DF78CC" w14:textId="009B0858" w:rsidR="00FB4CAE" w:rsidRPr="00BB4EAB" w:rsidRDefault="00790F5C" w:rsidP="00FB4CAE">
            <w:pPr>
              <w:widowControl w:val="0"/>
              <w:jc w:val="left"/>
              <w:rPr>
                <w:sz w:val="20"/>
                <w:szCs w:val="20"/>
                <w:lang w:val="en-CA"/>
              </w:rPr>
            </w:pPr>
            <w:r w:rsidRPr="00BB4EAB">
              <w:rPr>
                <w:sz w:val="20"/>
                <w:szCs w:val="20"/>
                <w:lang w:val="en-CA"/>
              </w:rPr>
              <w:t>All technical and cost issues resolved</w:t>
            </w:r>
          </w:p>
        </w:tc>
      </w:tr>
      <w:tr w:rsidR="00FB4CAE" w:rsidRPr="00BB4EAB" w14:paraId="0465484F" w14:textId="77777777" w:rsidTr="00BB4EAB">
        <w:tc>
          <w:tcPr>
            <w:tcW w:w="1800" w:type="dxa"/>
            <w:tcBorders>
              <w:top w:val="single" w:sz="4" w:space="0" w:color="auto"/>
              <w:left w:val="single" w:sz="4" w:space="0" w:color="auto"/>
              <w:bottom w:val="single" w:sz="4" w:space="0" w:color="auto"/>
              <w:right w:val="single" w:sz="4" w:space="0" w:color="auto"/>
            </w:tcBorders>
          </w:tcPr>
          <w:p w14:paraId="64310834" w14:textId="3D4CF8F7" w:rsidR="00FB4CAE" w:rsidRPr="00BB4EAB" w:rsidRDefault="00FB4CAE" w:rsidP="00FB4CAE">
            <w:pPr>
              <w:widowControl w:val="0"/>
              <w:jc w:val="left"/>
              <w:rPr>
                <w:sz w:val="20"/>
                <w:szCs w:val="20"/>
              </w:rPr>
            </w:pPr>
            <w:r w:rsidRPr="00BB4EAB">
              <w:rPr>
                <w:sz w:val="20"/>
                <w:szCs w:val="20"/>
              </w:rPr>
              <w:t>Nepal</w:t>
            </w:r>
          </w:p>
        </w:tc>
        <w:tc>
          <w:tcPr>
            <w:tcW w:w="2518" w:type="dxa"/>
            <w:tcBorders>
              <w:top w:val="single" w:sz="4" w:space="0" w:color="auto"/>
              <w:left w:val="single" w:sz="4" w:space="0" w:color="auto"/>
              <w:bottom w:val="single" w:sz="4" w:space="0" w:color="auto"/>
              <w:right w:val="single" w:sz="4" w:space="0" w:color="auto"/>
            </w:tcBorders>
          </w:tcPr>
          <w:p w14:paraId="4814963F" w14:textId="2B231E72" w:rsidR="00FB4CAE" w:rsidRPr="00BB4EAB" w:rsidRDefault="00FB4CAE"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8D4C32E" w14:textId="0AAD315B" w:rsidR="00FB4CAE" w:rsidRPr="00BB4EAB" w:rsidRDefault="00FB4CAE" w:rsidP="00FB4CAE">
            <w:pPr>
              <w:widowControl w:val="0"/>
              <w:jc w:val="left"/>
              <w:rPr>
                <w:sz w:val="20"/>
                <w:szCs w:val="20"/>
                <w:lang w:eastAsia="en-CA"/>
              </w:rPr>
            </w:pPr>
            <w:r w:rsidRPr="00BB4EAB">
              <w:rPr>
                <w:sz w:val="20"/>
                <w:szCs w:val="20"/>
                <w:lang w:eastAsia="en-CA"/>
              </w:rPr>
              <w:t>UNDP/UNEP</w:t>
            </w:r>
          </w:p>
        </w:tc>
        <w:tc>
          <w:tcPr>
            <w:tcW w:w="993" w:type="dxa"/>
            <w:tcBorders>
              <w:top w:val="single" w:sz="4" w:space="0" w:color="auto"/>
              <w:left w:val="single" w:sz="4" w:space="0" w:color="auto"/>
              <w:bottom w:val="single" w:sz="4" w:space="0" w:color="auto"/>
              <w:right w:val="single" w:sz="4" w:space="0" w:color="auto"/>
            </w:tcBorders>
          </w:tcPr>
          <w:p w14:paraId="7550A2CF" w14:textId="08DECD96" w:rsidR="00FB4CAE" w:rsidRPr="00BB4EAB" w:rsidRDefault="00FB4CAE" w:rsidP="00FB4CAE">
            <w:pPr>
              <w:jc w:val="center"/>
              <w:rPr>
                <w:sz w:val="20"/>
                <w:szCs w:val="20"/>
              </w:rPr>
            </w:pPr>
            <w:r w:rsidRPr="00BB4EAB">
              <w:rPr>
                <w:sz w:val="20"/>
                <w:szCs w:val="20"/>
              </w:rPr>
              <w:t>86/63</w:t>
            </w:r>
          </w:p>
        </w:tc>
        <w:tc>
          <w:tcPr>
            <w:tcW w:w="2634" w:type="dxa"/>
            <w:tcBorders>
              <w:top w:val="single" w:sz="4" w:space="0" w:color="auto"/>
              <w:left w:val="single" w:sz="4" w:space="0" w:color="auto"/>
              <w:bottom w:val="single" w:sz="4" w:space="0" w:color="auto"/>
              <w:right w:val="single" w:sz="4" w:space="0" w:color="auto"/>
            </w:tcBorders>
          </w:tcPr>
          <w:p w14:paraId="3182DD01" w14:textId="4A8E6B55" w:rsidR="00FB4CAE" w:rsidRPr="00BB4EAB" w:rsidRDefault="00FB4CAE" w:rsidP="00FB4CAE">
            <w:pPr>
              <w:widowControl w:val="0"/>
              <w:jc w:val="left"/>
              <w:rPr>
                <w:sz w:val="20"/>
                <w:szCs w:val="20"/>
                <w:lang w:val="en-CA"/>
              </w:rPr>
            </w:pPr>
            <w:r w:rsidRPr="00BB4EAB">
              <w:rPr>
                <w:sz w:val="20"/>
                <w:szCs w:val="20"/>
                <w:lang w:val="en-CA"/>
              </w:rPr>
              <w:t>All technical and cost issues resolved</w:t>
            </w:r>
          </w:p>
        </w:tc>
      </w:tr>
      <w:tr w:rsidR="00FB4CAE" w:rsidRPr="00BB4EAB" w14:paraId="564FC7D6" w14:textId="77777777" w:rsidTr="00BB4EAB">
        <w:tc>
          <w:tcPr>
            <w:tcW w:w="1800" w:type="dxa"/>
            <w:tcBorders>
              <w:top w:val="single" w:sz="4" w:space="0" w:color="auto"/>
              <w:left w:val="single" w:sz="4" w:space="0" w:color="auto"/>
              <w:bottom w:val="single" w:sz="4" w:space="0" w:color="auto"/>
              <w:right w:val="single" w:sz="4" w:space="0" w:color="auto"/>
            </w:tcBorders>
          </w:tcPr>
          <w:p w14:paraId="6444BAD7" w14:textId="6DBAFA07" w:rsidR="00FB4CAE" w:rsidRPr="00BB4EAB" w:rsidRDefault="00FB4CAE" w:rsidP="00FB4CAE">
            <w:pPr>
              <w:widowControl w:val="0"/>
              <w:jc w:val="left"/>
              <w:rPr>
                <w:sz w:val="20"/>
                <w:szCs w:val="20"/>
              </w:rPr>
            </w:pPr>
            <w:r w:rsidRPr="00BB4EAB">
              <w:rPr>
                <w:sz w:val="20"/>
                <w:szCs w:val="20"/>
              </w:rPr>
              <w:t>Nicaragua</w:t>
            </w:r>
          </w:p>
        </w:tc>
        <w:tc>
          <w:tcPr>
            <w:tcW w:w="2518" w:type="dxa"/>
            <w:tcBorders>
              <w:top w:val="single" w:sz="4" w:space="0" w:color="auto"/>
              <w:left w:val="single" w:sz="4" w:space="0" w:color="auto"/>
              <w:bottom w:val="single" w:sz="4" w:space="0" w:color="auto"/>
              <w:right w:val="single" w:sz="4" w:space="0" w:color="auto"/>
            </w:tcBorders>
          </w:tcPr>
          <w:p w14:paraId="3BC0BA6C" w14:textId="7D53D04E" w:rsidR="00FB4CAE" w:rsidRPr="00BB4EAB" w:rsidRDefault="00FB4CAE"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BBCA5C9" w14:textId="34A3DF4A" w:rsidR="00FB4CAE" w:rsidRPr="00BB4EAB" w:rsidRDefault="00FB4CAE" w:rsidP="00FB4CAE">
            <w:pPr>
              <w:widowControl w:val="0"/>
              <w:jc w:val="left"/>
              <w:rPr>
                <w:sz w:val="20"/>
                <w:szCs w:val="20"/>
                <w:lang w:eastAsia="en-CA"/>
              </w:rPr>
            </w:pPr>
            <w:r w:rsidRPr="00BB4EAB">
              <w:rPr>
                <w:sz w:val="20"/>
                <w:szCs w:val="20"/>
                <w:lang w:eastAsia="en-CA"/>
              </w:rPr>
              <w:t>UNEP/UNIDO</w:t>
            </w:r>
          </w:p>
        </w:tc>
        <w:tc>
          <w:tcPr>
            <w:tcW w:w="993" w:type="dxa"/>
            <w:tcBorders>
              <w:top w:val="single" w:sz="4" w:space="0" w:color="auto"/>
              <w:left w:val="single" w:sz="4" w:space="0" w:color="auto"/>
              <w:bottom w:val="single" w:sz="4" w:space="0" w:color="auto"/>
              <w:right w:val="single" w:sz="4" w:space="0" w:color="auto"/>
            </w:tcBorders>
          </w:tcPr>
          <w:p w14:paraId="3F310715" w14:textId="12D09020" w:rsidR="00FB4CAE" w:rsidRPr="00BB4EAB" w:rsidRDefault="00FB4CAE" w:rsidP="00FB4CAE">
            <w:pPr>
              <w:jc w:val="center"/>
              <w:rPr>
                <w:sz w:val="20"/>
                <w:szCs w:val="20"/>
              </w:rPr>
            </w:pPr>
            <w:r w:rsidRPr="00BB4EAB">
              <w:rPr>
                <w:sz w:val="20"/>
                <w:szCs w:val="20"/>
              </w:rPr>
              <w:t>86/64</w:t>
            </w:r>
          </w:p>
        </w:tc>
        <w:tc>
          <w:tcPr>
            <w:tcW w:w="2634" w:type="dxa"/>
            <w:tcBorders>
              <w:top w:val="single" w:sz="4" w:space="0" w:color="auto"/>
              <w:left w:val="single" w:sz="4" w:space="0" w:color="auto"/>
              <w:bottom w:val="single" w:sz="4" w:space="0" w:color="auto"/>
              <w:right w:val="single" w:sz="4" w:space="0" w:color="auto"/>
            </w:tcBorders>
          </w:tcPr>
          <w:p w14:paraId="56E97C3B" w14:textId="4A6CD9A5" w:rsidR="00FB4CAE" w:rsidRPr="00BB4EAB" w:rsidRDefault="00790F5C" w:rsidP="00FB4CAE">
            <w:pPr>
              <w:widowControl w:val="0"/>
              <w:jc w:val="left"/>
              <w:rPr>
                <w:sz w:val="20"/>
                <w:szCs w:val="20"/>
                <w:lang w:val="en-CA"/>
              </w:rPr>
            </w:pPr>
            <w:r w:rsidRPr="00BB4EAB">
              <w:rPr>
                <w:sz w:val="20"/>
                <w:szCs w:val="20"/>
                <w:lang w:val="en-CA"/>
              </w:rPr>
              <w:t>All technical and cost issues resolved</w:t>
            </w:r>
          </w:p>
        </w:tc>
      </w:tr>
      <w:tr w:rsidR="00DE0993" w:rsidRPr="00BB4EAB" w14:paraId="3AAD1A11" w14:textId="77777777" w:rsidTr="00BB4EAB">
        <w:tc>
          <w:tcPr>
            <w:tcW w:w="1800" w:type="dxa"/>
            <w:tcBorders>
              <w:top w:val="single" w:sz="4" w:space="0" w:color="auto"/>
              <w:left w:val="single" w:sz="4" w:space="0" w:color="auto"/>
              <w:bottom w:val="single" w:sz="4" w:space="0" w:color="auto"/>
              <w:right w:val="single" w:sz="4" w:space="0" w:color="auto"/>
            </w:tcBorders>
          </w:tcPr>
          <w:p w14:paraId="7B947D9F" w14:textId="5AED2215" w:rsidR="00DE0993" w:rsidRPr="00BB4EAB" w:rsidRDefault="00DE0993" w:rsidP="00DE0993">
            <w:pPr>
              <w:widowControl w:val="0"/>
              <w:jc w:val="left"/>
              <w:rPr>
                <w:sz w:val="20"/>
                <w:szCs w:val="20"/>
              </w:rPr>
            </w:pPr>
            <w:r w:rsidRPr="00BB4EAB">
              <w:rPr>
                <w:sz w:val="20"/>
                <w:szCs w:val="20"/>
              </w:rPr>
              <w:t xml:space="preserve">Pacific Island countries (Cook Islands, Kiribati, Marshall Islands, Micronesia, Nauru, Niue, Palau, </w:t>
            </w:r>
            <w:r w:rsidR="009729A4">
              <w:rPr>
                <w:sz w:val="20"/>
                <w:szCs w:val="20"/>
              </w:rPr>
              <w:t xml:space="preserve">Samoa, </w:t>
            </w:r>
            <w:r w:rsidRPr="00BB4EAB">
              <w:rPr>
                <w:sz w:val="20"/>
                <w:szCs w:val="20"/>
              </w:rPr>
              <w:t>Solomon Islands, Tonga, Tuvalu, Vanuatu)</w:t>
            </w:r>
          </w:p>
        </w:tc>
        <w:tc>
          <w:tcPr>
            <w:tcW w:w="2518" w:type="dxa"/>
            <w:tcBorders>
              <w:top w:val="single" w:sz="4" w:space="0" w:color="auto"/>
              <w:left w:val="single" w:sz="4" w:space="0" w:color="auto"/>
              <w:bottom w:val="single" w:sz="4" w:space="0" w:color="auto"/>
              <w:right w:val="single" w:sz="4" w:space="0" w:color="auto"/>
            </w:tcBorders>
          </w:tcPr>
          <w:p w14:paraId="0AA42D3C" w14:textId="77777777" w:rsidR="00DE0993" w:rsidRPr="00BB4EAB" w:rsidRDefault="00DE0993"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767FCA2" w14:textId="77777777" w:rsidR="00DE0993" w:rsidRPr="00BB4EAB" w:rsidRDefault="00DE0993" w:rsidP="009B2BA8">
            <w:pPr>
              <w:widowControl w:val="0"/>
              <w:jc w:val="left"/>
              <w:rPr>
                <w:sz w:val="20"/>
                <w:szCs w:val="20"/>
                <w:lang w:eastAsia="en-CA"/>
              </w:rPr>
            </w:pPr>
            <w:r w:rsidRPr="00BB4EAB">
              <w:rPr>
                <w:sz w:val="20"/>
                <w:szCs w:val="20"/>
                <w:lang w:eastAsia="en-CA"/>
              </w:rPr>
              <w:t>UNEP</w:t>
            </w:r>
          </w:p>
        </w:tc>
        <w:tc>
          <w:tcPr>
            <w:tcW w:w="993" w:type="dxa"/>
            <w:tcBorders>
              <w:top w:val="single" w:sz="4" w:space="0" w:color="auto"/>
              <w:left w:val="single" w:sz="4" w:space="0" w:color="auto"/>
              <w:bottom w:val="single" w:sz="4" w:space="0" w:color="auto"/>
              <w:right w:val="single" w:sz="4" w:space="0" w:color="auto"/>
            </w:tcBorders>
          </w:tcPr>
          <w:p w14:paraId="4B53C8A3" w14:textId="77777777" w:rsidR="00DE0993" w:rsidRPr="00BB4EAB" w:rsidRDefault="00DE0993" w:rsidP="009B2BA8">
            <w:pPr>
              <w:jc w:val="center"/>
              <w:rPr>
                <w:sz w:val="20"/>
                <w:szCs w:val="20"/>
              </w:rPr>
            </w:pPr>
            <w:r w:rsidRPr="00BB4EAB">
              <w:rPr>
                <w:sz w:val="20"/>
                <w:szCs w:val="20"/>
              </w:rPr>
              <w:t>86/67</w:t>
            </w:r>
          </w:p>
        </w:tc>
        <w:tc>
          <w:tcPr>
            <w:tcW w:w="2634" w:type="dxa"/>
            <w:tcBorders>
              <w:top w:val="single" w:sz="4" w:space="0" w:color="auto"/>
              <w:left w:val="single" w:sz="4" w:space="0" w:color="auto"/>
              <w:bottom w:val="single" w:sz="4" w:space="0" w:color="auto"/>
              <w:right w:val="single" w:sz="4" w:space="0" w:color="auto"/>
            </w:tcBorders>
          </w:tcPr>
          <w:p w14:paraId="684503BB" w14:textId="77777777" w:rsidR="00DE0993" w:rsidRPr="00BB4EAB" w:rsidRDefault="00DE0993" w:rsidP="009B2BA8">
            <w:pPr>
              <w:widowControl w:val="0"/>
              <w:jc w:val="left"/>
              <w:rPr>
                <w:sz w:val="20"/>
                <w:szCs w:val="20"/>
                <w:lang w:val="en-CA"/>
              </w:rPr>
            </w:pPr>
            <w:r w:rsidRPr="00BB4EAB">
              <w:rPr>
                <w:sz w:val="20"/>
                <w:szCs w:val="20"/>
                <w:lang w:val="en-CA"/>
              </w:rPr>
              <w:t>All technical and cost issues resolved</w:t>
            </w:r>
          </w:p>
        </w:tc>
      </w:tr>
      <w:tr w:rsidR="00FB4CAE" w:rsidRPr="00BB4EAB" w14:paraId="2E156DCB" w14:textId="77777777" w:rsidTr="00BB4EAB">
        <w:tc>
          <w:tcPr>
            <w:tcW w:w="1800" w:type="dxa"/>
            <w:tcBorders>
              <w:top w:val="single" w:sz="4" w:space="0" w:color="auto"/>
              <w:left w:val="single" w:sz="4" w:space="0" w:color="auto"/>
              <w:bottom w:val="single" w:sz="4" w:space="0" w:color="auto"/>
              <w:right w:val="single" w:sz="4" w:space="0" w:color="auto"/>
            </w:tcBorders>
          </w:tcPr>
          <w:p w14:paraId="57113E2B" w14:textId="4B993179" w:rsidR="00FB4CAE" w:rsidRPr="00BB4EAB" w:rsidRDefault="00FB4CAE" w:rsidP="00FB4CAE">
            <w:pPr>
              <w:widowControl w:val="0"/>
              <w:jc w:val="left"/>
              <w:rPr>
                <w:sz w:val="20"/>
                <w:szCs w:val="20"/>
              </w:rPr>
            </w:pPr>
            <w:r w:rsidRPr="00BB4EAB">
              <w:rPr>
                <w:sz w:val="20"/>
                <w:szCs w:val="20"/>
              </w:rPr>
              <w:t>Panama</w:t>
            </w:r>
          </w:p>
        </w:tc>
        <w:tc>
          <w:tcPr>
            <w:tcW w:w="2518" w:type="dxa"/>
            <w:tcBorders>
              <w:top w:val="single" w:sz="4" w:space="0" w:color="auto"/>
              <w:left w:val="single" w:sz="4" w:space="0" w:color="auto"/>
              <w:bottom w:val="single" w:sz="4" w:space="0" w:color="auto"/>
              <w:right w:val="single" w:sz="4" w:space="0" w:color="auto"/>
            </w:tcBorders>
          </w:tcPr>
          <w:p w14:paraId="4B8AE8C3" w14:textId="3D52349D" w:rsidR="00FB4CAE" w:rsidRPr="00BB4EAB" w:rsidRDefault="00FB4CAE" w:rsidP="00BB4EAB">
            <w:pPr>
              <w:widowControl w:val="0"/>
              <w:jc w:val="left"/>
              <w:rPr>
                <w:sz w:val="20"/>
                <w:szCs w:val="20"/>
              </w:rPr>
            </w:pPr>
            <w:r w:rsidRPr="00BB4EAB">
              <w:rPr>
                <w:sz w:val="20"/>
                <w:szCs w:val="20"/>
              </w:rPr>
              <w:t>HCFC phase-out management plan (stage I</w:t>
            </w:r>
            <w:r w:rsidR="00CB0BF2">
              <w:rPr>
                <w:sz w:val="20"/>
                <w:szCs w:val="20"/>
              </w:rPr>
              <w:t>I</w:t>
            </w:r>
            <w:r w:rsidRPr="00BB4EAB">
              <w:rPr>
                <w:sz w:val="20"/>
                <w:szCs w:val="20"/>
              </w:rPr>
              <w:t>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B106552" w14:textId="2B3ACE23" w:rsidR="00FB4CAE" w:rsidRPr="00BB4EAB" w:rsidRDefault="00FB4CAE" w:rsidP="00FB4CAE">
            <w:pPr>
              <w:widowControl w:val="0"/>
              <w:jc w:val="left"/>
              <w:rPr>
                <w:sz w:val="20"/>
                <w:szCs w:val="20"/>
                <w:lang w:eastAsia="en-CA"/>
              </w:rPr>
            </w:pPr>
            <w:r w:rsidRPr="00BB4EAB">
              <w:rPr>
                <w:sz w:val="20"/>
                <w:szCs w:val="20"/>
                <w:lang w:eastAsia="en-CA"/>
              </w:rPr>
              <w:t>UNDP</w:t>
            </w:r>
          </w:p>
        </w:tc>
        <w:tc>
          <w:tcPr>
            <w:tcW w:w="993" w:type="dxa"/>
            <w:tcBorders>
              <w:top w:val="single" w:sz="4" w:space="0" w:color="auto"/>
              <w:left w:val="single" w:sz="4" w:space="0" w:color="auto"/>
              <w:bottom w:val="single" w:sz="4" w:space="0" w:color="auto"/>
              <w:right w:val="single" w:sz="4" w:space="0" w:color="auto"/>
            </w:tcBorders>
          </w:tcPr>
          <w:p w14:paraId="2F0BC485" w14:textId="3D15DA5E" w:rsidR="00FB4CAE" w:rsidRPr="00BB4EAB" w:rsidRDefault="00FB4CAE" w:rsidP="00FB4CAE">
            <w:pPr>
              <w:jc w:val="center"/>
              <w:rPr>
                <w:sz w:val="20"/>
                <w:szCs w:val="20"/>
              </w:rPr>
            </w:pPr>
            <w:r w:rsidRPr="00BB4EAB">
              <w:rPr>
                <w:sz w:val="20"/>
                <w:szCs w:val="20"/>
              </w:rPr>
              <w:t>86/68</w:t>
            </w:r>
          </w:p>
        </w:tc>
        <w:tc>
          <w:tcPr>
            <w:tcW w:w="2634" w:type="dxa"/>
            <w:tcBorders>
              <w:top w:val="single" w:sz="4" w:space="0" w:color="auto"/>
              <w:left w:val="single" w:sz="4" w:space="0" w:color="auto"/>
              <w:bottom w:val="single" w:sz="4" w:space="0" w:color="auto"/>
              <w:right w:val="single" w:sz="4" w:space="0" w:color="auto"/>
            </w:tcBorders>
          </w:tcPr>
          <w:p w14:paraId="717EF1F6" w14:textId="024F9D71" w:rsidR="00FB4CAE" w:rsidRPr="00BB4EAB" w:rsidRDefault="00FB4CAE" w:rsidP="00FB4CAE">
            <w:pPr>
              <w:widowControl w:val="0"/>
              <w:jc w:val="left"/>
              <w:rPr>
                <w:sz w:val="20"/>
                <w:szCs w:val="20"/>
                <w:lang w:val="en-CA"/>
              </w:rPr>
            </w:pPr>
            <w:r w:rsidRPr="00BB4EAB">
              <w:rPr>
                <w:sz w:val="20"/>
                <w:szCs w:val="20"/>
                <w:lang w:val="en-CA"/>
              </w:rPr>
              <w:t>All technical and cost issues resolved</w:t>
            </w:r>
          </w:p>
        </w:tc>
      </w:tr>
      <w:tr w:rsidR="00FB4CAE" w:rsidRPr="00BB4EAB" w14:paraId="71852382" w14:textId="77777777" w:rsidTr="00BB4EAB">
        <w:tc>
          <w:tcPr>
            <w:tcW w:w="1800" w:type="dxa"/>
            <w:tcBorders>
              <w:top w:val="single" w:sz="4" w:space="0" w:color="auto"/>
              <w:left w:val="single" w:sz="4" w:space="0" w:color="auto"/>
              <w:bottom w:val="single" w:sz="4" w:space="0" w:color="auto"/>
              <w:right w:val="single" w:sz="4" w:space="0" w:color="auto"/>
            </w:tcBorders>
          </w:tcPr>
          <w:p w14:paraId="2112A33E" w14:textId="71F5A5CD" w:rsidR="00FB4CAE" w:rsidRPr="00BB4EAB" w:rsidRDefault="00FB4CAE" w:rsidP="00FB4CAE">
            <w:pPr>
              <w:widowControl w:val="0"/>
              <w:jc w:val="left"/>
              <w:rPr>
                <w:sz w:val="20"/>
                <w:szCs w:val="20"/>
              </w:rPr>
            </w:pPr>
            <w:r w:rsidRPr="00BB4EAB">
              <w:rPr>
                <w:sz w:val="20"/>
                <w:szCs w:val="20"/>
              </w:rPr>
              <w:t>Qatar</w:t>
            </w:r>
          </w:p>
        </w:tc>
        <w:tc>
          <w:tcPr>
            <w:tcW w:w="2518" w:type="dxa"/>
            <w:tcBorders>
              <w:top w:val="single" w:sz="4" w:space="0" w:color="auto"/>
              <w:left w:val="single" w:sz="4" w:space="0" w:color="auto"/>
              <w:bottom w:val="single" w:sz="4" w:space="0" w:color="auto"/>
              <w:right w:val="single" w:sz="4" w:space="0" w:color="auto"/>
            </w:tcBorders>
          </w:tcPr>
          <w:p w14:paraId="630D536B" w14:textId="3E51807D" w:rsidR="00FB4CAE" w:rsidRPr="00BB4EAB" w:rsidRDefault="00FB4CAE"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1461E2B" w14:textId="0D383646" w:rsidR="00FB4CAE" w:rsidRPr="00BB4EAB" w:rsidRDefault="00FB4CAE" w:rsidP="00FB4CAE">
            <w:pPr>
              <w:widowControl w:val="0"/>
              <w:jc w:val="left"/>
              <w:rPr>
                <w:sz w:val="20"/>
                <w:szCs w:val="20"/>
                <w:lang w:eastAsia="en-CA"/>
              </w:rPr>
            </w:pPr>
            <w:r w:rsidRPr="00BB4EAB">
              <w:rPr>
                <w:sz w:val="20"/>
                <w:szCs w:val="20"/>
                <w:lang w:eastAsia="en-CA"/>
              </w:rPr>
              <w:t>UNIDO/UNEP</w:t>
            </w:r>
          </w:p>
        </w:tc>
        <w:tc>
          <w:tcPr>
            <w:tcW w:w="993" w:type="dxa"/>
            <w:tcBorders>
              <w:top w:val="single" w:sz="4" w:space="0" w:color="auto"/>
              <w:left w:val="single" w:sz="4" w:space="0" w:color="auto"/>
              <w:bottom w:val="single" w:sz="4" w:space="0" w:color="auto"/>
              <w:right w:val="single" w:sz="4" w:space="0" w:color="auto"/>
            </w:tcBorders>
          </w:tcPr>
          <w:p w14:paraId="4A00197C" w14:textId="620D0DD3" w:rsidR="00FB4CAE" w:rsidRPr="00BB4EAB" w:rsidRDefault="00FB4CAE" w:rsidP="00FB4CAE">
            <w:pPr>
              <w:jc w:val="center"/>
              <w:rPr>
                <w:sz w:val="20"/>
                <w:szCs w:val="20"/>
              </w:rPr>
            </w:pPr>
            <w:r w:rsidRPr="00BB4EAB">
              <w:rPr>
                <w:sz w:val="20"/>
                <w:szCs w:val="20"/>
              </w:rPr>
              <w:t>86/70</w:t>
            </w:r>
          </w:p>
        </w:tc>
        <w:tc>
          <w:tcPr>
            <w:tcW w:w="2634" w:type="dxa"/>
            <w:tcBorders>
              <w:top w:val="single" w:sz="4" w:space="0" w:color="auto"/>
              <w:left w:val="single" w:sz="4" w:space="0" w:color="auto"/>
              <w:bottom w:val="single" w:sz="4" w:space="0" w:color="auto"/>
              <w:right w:val="single" w:sz="4" w:space="0" w:color="auto"/>
            </w:tcBorders>
          </w:tcPr>
          <w:p w14:paraId="00DE76ED" w14:textId="68A8ED3B" w:rsidR="00FB4CAE" w:rsidRPr="00BB4EAB" w:rsidRDefault="00790F5C" w:rsidP="00FB4CAE">
            <w:pPr>
              <w:widowControl w:val="0"/>
              <w:jc w:val="left"/>
              <w:rPr>
                <w:sz w:val="20"/>
                <w:szCs w:val="20"/>
                <w:lang w:val="en-CA"/>
              </w:rPr>
            </w:pPr>
            <w:r w:rsidRPr="00BB4EAB">
              <w:rPr>
                <w:sz w:val="20"/>
                <w:szCs w:val="20"/>
                <w:lang w:val="en-CA"/>
              </w:rPr>
              <w:t>All technical and cost issues resolved</w:t>
            </w:r>
            <w:r w:rsidR="00E7627A" w:rsidRPr="00BB4EAB">
              <w:rPr>
                <w:sz w:val="20"/>
                <w:szCs w:val="20"/>
                <w:lang w:val="en-CA"/>
              </w:rPr>
              <w:t>; extension of stage I</w:t>
            </w:r>
            <w:r w:rsidR="00E31CE3" w:rsidRPr="00BB4EAB">
              <w:rPr>
                <w:sz w:val="20"/>
                <w:szCs w:val="20"/>
                <w:lang w:val="en-CA"/>
              </w:rPr>
              <w:t xml:space="preserve"> </w:t>
            </w:r>
          </w:p>
        </w:tc>
      </w:tr>
      <w:tr w:rsidR="00FB4CAE" w:rsidRPr="00BB4EAB" w14:paraId="26320E92" w14:textId="77777777" w:rsidTr="00BB4EAB">
        <w:tc>
          <w:tcPr>
            <w:tcW w:w="1800" w:type="dxa"/>
            <w:tcBorders>
              <w:top w:val="single" w:sz="4" w:space="0" w:color="auto"/>
              <w:left w:val="single" w:sz="4" w:space="0" w:color="auto"/>
              <w:bottom w:val="single" w:sz="4" w:space="0" w:color="auto"/>
              <w:right w:val="single" w:sz="4" w:space="0" w:color="auto"/>
            </w:tcBorders>
          </w:tcPr>
          <w:p w14:paraId="74FADD0B" w14:textId="619FF662" w:rsidR="00FB4CAE" w:rsidRPr="00BB4EAB" w:rsidRDefault="00FB4CAE" w:rsidP="00FB4CAE">
            <w:pPr>
              <w:widowControl w:val="0"/>
              <w:jc w:val="left"/>
              <w:rPr>
                <w:sz w:val="20"/>
                <w:szCs w:val="20"/>
              </w:rPr>
            </w:pPr>
            <w:r w:rsidRPr="00BB4EAB">
              <w:rPr>
                <w:sz w:val="20"/>
                <w:szCs w:val="20"/>
              </w:rPr>
              <w:t>Rwanda</w:t>
            </w:r>
          </w:p>
        </w:tc>
        <w:tc>
          <w:tcPr>
            <w:tcW w:w="2518" w:type="dxa"/>
            <w:tcBorders>
              <w:top w:val="single" w:sz="4" w:space="0" w:color="auto"/>
              <w:left w:val="single" w:sz="4" w:space="0" w:color="auto"/>
              <w:bottom w:val="single" w:sz="4" w:space="0" w:color="auto"/>
              <w:right w:val="single" w:sz="4" w:space="0" w:color="auto"/>
            </w:tcBorders>
          </w:tcPr>
          <w:p w14:paraId="56FEE575" w14:textId="57BB0969" w:rsidR="00FB4CAE" w:rsidRPr="00BB4EAB" w:rsidRDefault="00FB4CAE" w:rsidP="00BB4EAB">
            <w:pPr>
              <w:widowControl w:val="0"/>
              <w:jc w:val="left"/>
              <w:rPr>
                <w:sz w:val="20"/>
                <w:szCs w:val="20"/>
              </w:rPr>
            </w:pPr>
            <w:r w:rsidRPr="00BB4EAB">
              <w:rPr>
                <w:sz w:val="20"/>
                <w:szCs w:val="20"/>
              </w:rPr>
              <w:t xml:space="preserve">HCFC phase-out </w:t>
            </w:r>
            <w:r w:rsidRPr="00BB4EAB">
              <w:rPr>
                <w:sz w:val="20"/>
                <w:szCs w:val="20"/>
              </w:rPr>
              <w:lastRenderedPageBreak/>
              <w:t>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BB59A17" w14:textId="406D4F55" w:rsidR="00FB4CAE" w:rsidRPr="00BB4EAB" w:rsidRDefault="00FB4CAE" w:rsidP="00FB4CAE">
            <w:pPr>
              <w:widowControl w:val="0"/>
              <w:jc w:val="left"/>
              <w:rPr>
                <w:sz w:val="20"/>
                <w:szCs w:val="20"/>
                <w:lang w:eastAsia="en-CA"/>
              </w:rPr>
            </w:pPr>
            <w:r w:rsidRPr="00BB4EAB">
              <w:rPr>
                <w:sz w:val="20"/>
                <w:szCs w:val="20"/>
                <w:lang w:eastAsia="en-CA"/>
              </w:rPr>
              <w:lastRenderedPageBreak/>
              <w:t>UNEP/UNIDO</w:t>
            </w:r>
          </w:p>
        </w:tc>
        <w:tc>
          <w:tcPr>
            <w:tcW w:w="993" w:type="dxa"/>
            <w:tcBorders>
              <w:top w:val="single" w:sz="4" w:space="0" w:color="auto"/>
              <w:left w:val="single" w:sz="4" w:space="0" w:color="auto"/>
              <w:bottom w:val="single" w:sz="4" w:space="0" w:color="auto"/>
              <w:right w:val="single" w:sz="4" w:space="0" w:color="auto"/>
            </w:tcBorders>
          </w:tcPr>
          <w:p w14:paraId="50E51D00" w14:textId="48F77248" w:rsidR="00FB4CAE" w:rsidRPr="00BB4EAB" w:rsidRDefault="00FB4CAE" w:rsidP="00FB4CAE">
            <w:pPr>
              <w:jc w:val="center"/>
              <w:rPr>
                <w:sz w:val="20"/>
                <w:szCs w:val="20"/>
              </w:rPr>
            </w:pPr>
            <w:r w:rsidRPr="00BB4EAB">
              <w:rPr>
                <w:sz w:val="20"/>
                <w:szCs w:val="20"/>
              </w:rPr>
              <w:t>86/72</w:t>
            </w:r>
          </w:p>
        </w:tc>
        <w:tc>
          <w:tcPr>
            <w:tcW w:w="2634" w:type="dxa"/>
            <w:tcBorders>
              <w:top w:val="single" w:sz="4" w:space="0" w:color="auto"/>
              <w:left w:val="single" w:sz="4" w:space="0" w:color="auto"/>
              <w:bottom w:val="single" w:sz="4" w:space="0" w:color="auto"/>
              <w:right w:val="single" w:sz="4" w:space="0" w:color="auto"/>
            </w:tcBorders>
          </w:tcPr>
          <w:p w14:paraId="00966F22" w14:textId="322E71FA" w:rsidR="00FB4CAE" w:rsidRPr="00BB4EAB" w:rsidRDefault="00DF054C" w:rsidP="00FB4CAE">
            <w:pPr>
              <w:widowControl w:val="0"/>
              <w:jc w:val="left"/>
              <w:rPr>
                <w:sz w:val="20"/>
                <w:szCs w:val="20"/>
                <w:highlight w:val="cyan"/>
                <w:lang w:val="en-CA"/>
              </w:rPr>
            </w:pPr>
            <w:r w:rsidRPr="00BB4EAB">
              <w:rPr>
                <w:sz w:val="20"/>
                <w:szCs w:val="20"/>
                <w:lang w:val="en-CA"/>
              </w:rPr>
              <w:t xml:space="preserve">All technical and cost issues </w:t>
            </w:r>
            <w:r w:rsidRPr="00BB4EAB">
              <w:rPr>
                <w:sz w:val="20"/>
                <w:szCs w:val="20"/>
                <w:lang w:val="en-CA"/>
              </w:rPr>
              <w:lastRenderedPageBreak/>
              <w:t>resolved</w:t>
            </w:r>
          </w:p>
        </w:tc>
      </w:tr>
      <w:tr w:rsidR="00FB4CAE" w:rsidRPr="00BB4EAB" w14:paraId="4E0E4BF1" w14:textId="77777777" w:rsidTr="00BB4EAB">
        <w:tc>
          <w:tcPr>
            <w:tcW w:w="1800" w:type="dxa"/>
            <w:tcBorders>
              <w:top w:val="single" w:sz="4" w:space="0" w:color="auto"/>
              <w:left w:val="single" w:sz="4" w:space="0" w:color="auto"/>
              <w:bottom w:val="single" w:sz="4" w:space="0" w:color="auto"/>
              <w:right w:val="single" w:sz="4" w:space="0" w:color="auto"/>
            </w:tcBorders>
          </w:tcPr>
          <w:p w14:paraId="2654E059" w14:textId="724BE8D0" w:rsidR="00FB4CAE" w:rsidRPr="00BB4EAB" w:rsidRDefault="00FB4CAE" w:rsidP="00FB4CAE">
            <w:pPr>
              <w:widowControl w:val="0"/>
              <w:jc w:val="left"/>
              <w:rPr>
                <w:sz w:val="20"/>
                <w:szCs w:val="20"/>
              </w:rPr>
            </w:pPr>
            <w:r w:rsidRPr="00BB4EAB">
              <w:rPr>
                <w:sz w:val="20"/>
                <w:szCs w:val="20"/>
              </w:rPr>
              <w:lastRenderedPageBreak/>
              <w:t>Sri Lanka</w:t>
            </w:r>
          </w:p>
        </w:tc>
        <w:tc>
          <w:tcPr>
            <w:tcW w:w="2518" w:type="dxa"/>
            <w:tcBorders>
              <w:top w:val="single" w:sz="4" w:space="0" w:color="auto"/>
              <w:left w:val="single" w:sz="4" w:space="0" w:color="auto"/>
              <w:bottom w:val="single" w:sz="4" w:space="0" w:color="auto"/>
              <w:right w:val="single" w:sz="4" w:space="0" w:color="auto"/>
            </w:tcBorders>
          </w:tcPr>
          <w:p w14:paraId="212F7C8B" w14:textId="3D64DE5B" w:rsidR="00FB4CAE" w:rsidRPr="00BB4EAB" w:rsidRDefault="00FB4CAE"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5C99B8A" w14:textId="4F3E02CC" w:rsidR="00FB4CAE" w:rsidRPr="00BB4EAB" w:rsidRDefault="00FB4CAE" w:rsidP="00FB4CAE">
            <w:pPr>
              <w:widowControl w:val="0"/>
              <w:jc w:val="left"/>
              <w:rPr>
                <w:sz w:val="20"/>
                <w:szCs w:val="20"/>
                <w:lang w:eastAsia="en-CA"/>
              </w:rPr>
            </w:pPr>
            <w:r w:rsidRPr="00BB4EAB">
              <w:rPr>
                <w:sz w:val="20"/>
                <w:szCs w:val="20"/>
                <w:lang w:eastAsia="en-CA"/>
              </w:rPr>
              <w:t>UNDP/UNEP</w:t>
            </w:r>
          </w:p>
        </w:tc>
        <w:tc>
          <w:tcPr>
            <w:tcW w:w="993" w:type="dxa"/>
            <w:tcBorders>
              <w:top w:val="single" w:sz="4" w:space="0" w:color="auto"/>
              <w:left w:val="single" w:sz="4" w:space="0" w:color="auto"/>
              <w:bottom w:val="single" w:sz="4" w:space="0" w:color="auto"/>
              <w:right w:val="single" w:sz="4" w:space="0" w:color="auto"/>
            </w:tcBorders>
          </w:tcPr>
          <w:p w14:paraId="1260DC12" w14:textId="4E3E6172" w:rsidR="00FB4CAE" w:rsidRPr="00BB4EAB" w:rsidRDefault="00FB4CAE" w:rsidP="00FB4CAE">
            <w:pPr>
              <w:jc w:val="center"/>
              <w:rPr>
                <w:sz w:val="20"/>
                <w:szCs w:val="20"/>
              </w:rPr>
            </w:pPr>
            <w:r w:rsidRPr="00BB4EAB">
              <w:rPr>
                <w:sz w:val="20"/>
                <w:szCs w:val="20"/>
              </w:rPr>
              <w:t>86/74</w:t>
            </w:r>
          </w:p>
        </w:tc>
        <w:tc>
          <w:tcPr>
            <w:tcW w:w="2634" w:type="dxa"/>
            <w:tcBorders>
              <w:top w:val="single" w:sz="4" w:space="0" w:color="auto"/>
              <w:left w:val="single" w:sz="4" w:space="0" w:color="auto"/>
              <w:bottom w:val="single" w:sz="4" w:space="0" w:color="auto"/>
              <w:right w:val="single" w:sz="4" w:space="0" w:color="auto"/>
            </w:tcBorders>
          </w:tcPr>
          <w:p w14:paraId="28E75756" w14:textId="244A295A" w:rsidR="00FB4CAE" w:rsidRPr="00BB4EAB" w:rsidRDefault="00FB4CAE" w:rsidP="00072A8A">
            <w:pPr>
              <w:widowControl w:val="0"/>
              <w:jc w:val="left"/>
              <w:rPr>
                <w:sz w:val="20"/>
                <w:szCs w:val="20"/>
                <w:lang w:val="en-CA"/>
              </w:rPr>
            </w:pPr>
            <w:r w:rsidRPr="00BB4EAB">
              <w:rPr>
                <w:sz w:val="20"/>
                <w:szCs w:val="20"/>
                <w:lang w:val="en-CA" w:eastAsia="en-CA"/>
              </w:rPr>
              <w:t xml:space="preserve">All technical and cost issues resolved; </w:t>
            </w:r>
            <w:r w:rsidR="00790F5C" w:rsidRPr="00BB4EAB">
              <w:rPr>
                <w:sz w:val="20"/>
                <w:szCs w:val="20"/>
                <w:lang w:val="en-CA" w:eastAsia="en-CA"/>
              </w:rPr>
              <w:t>issue related to verification report</w:t>
            </w:r>
          </w:p>
        </w:tc>
      </w:tr>
      <w:tr w:rsidR="00185C42" w:rsidRPr="00BB4EAB" w14:paraId="51E1F4D7" w14:textId="77777777" w:rsidTr="00BB4EAB">
        <w:tc>
          <w:tcPr>
            <w:tcW w:w="1800" w:type="dxa"/>
            <w:tcBorders>
              <w:top w:val="single" w:sz="4" w:space="0" w:color="auto"/>
              <w:left w:val="single" w:sz="4" w:space="0" w:color="auto"/>
              <w:bottom w:val="single" w:sz="4" w:space="0" w:color="auto"/>
              <w:right w:val="single" w:sz="4" w:space="0" w:color="auto"/>
            </w:tcBorders>
          </w:tcPr>
          <w:p w14:paraId="57D1FC12" w14:textId="01CCD6BD" w:rsidR="00185C42" w:rsidRPr="00BB4EAB" w:rsidRDefault="00185C42" w:rsidP="00185C42">
            <w:pPr>
              <w:widowControl w:val="0"/>
              <w:jc w:val="left"/>
              <w:rPr>
                <w:sz w:val="20"/>
                <w:szCs w:val="20"/>
              </w:rPr>
            </w:pPr>
            <w:r w:rsidRPr="00BB4EAB">
              <w:rPr>
                <w:sz w:val="20"/>
                <w:szCs w:val="20"/>
              </w:rPr>
              <w:t>Syrian Arab Republic</w:t>
            </w:r>
          </w:p>
        </w:tc>
        <w:tc>
          <w:tcPr>
            <w:tcW w:w="2518" w:type="dxa"/>
            <w:tcBorders>
              <w:top w:val="single" w:sz="4" w:space="0" w:color="auto"/>
              <w:left w:val="single" w:sz="4" w:space="0" w:color="auto"/>
              <w:bottom w:val="single" w:sz="4" w:space="0" w:color="auto"/>
              <w:right w:val="single" w:sz="4" w:space="0" w:color="auto"/>
            </w:tcBorders>
          </w:tcPr>
          <w:p w14:paraId="2DC02D49" w14:textId="4FB0DFC8" w:rsidR="00185C42" w:rsidRPr="00BB4EAB" w:rsidRDefault="00185C42" w:rsidP="00CB0BF2">
            <w:pPr>
              <w:widowControl w:val="0"/>
              <w:jc w:val="left"/>
              <w:rPr>
                <w:sz w:val="20"/>
                <w:szCs w:val="20"/>
              </w:rPr>
            </w:pPr>
            <w:r w:rsidRPr="00BB4EAB">
              <w:rPr>
                <w:sz w:val="20"/>
                <w:szCs w:val="20"/>
              </w:rPr>
              <w:t>HCFC phase-out management plan (stage 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0960ED4" w14:textId="28F4F024" w:rsidR="00185C42" w:rsidRPr="00BB4EAB" w:rsidRDefault="00185C42" w:rsidP="00185C42">
            <w:pPr>
              <w:widowControl w:val="0"/>
              <w:jc w:val="left"/>
              <w:rPr>
                <w:sz w:val="20"/>
                <w:szCs w:val="20"/>
                <w:lang w:eastAsia="en-CA"/>
              </w:rPr>
            </w:pPr>
            <w:r w:rsidRPr="00BB4EAB">
              <w:rPr>
                <w:sz w:val="20"/>
                <w:szCs w:val="20"/>
                <w:lang w:eastAsia="en-CA"/>
              </w:rPr>
              <w:t>UNEP/UNIDO</w:t>
            </w:r>
          </w:p>
        </w:tc>
        <w:tc>
          <w:tcPr>
            <w:tcW w:w="993" w:type="dxa"/>
            <w:tcBorders>
              <w:top w:val="single" w:sz="4" w:space="0" w:color="auto"/>
              <w:left w:val="single" w:sz="4" w:space="0" w:color="auto"/>
              <w:bottom w:val="single" w:sz="4" w:space="0" w:color="auto"/>
              <w:right w:val="single" w:sz="4" w:space="0" w:color="auto"/>
            </w:tcBorders>
          </w:tcPr>
          <w:p w14:paraId="57C3B587" w14:textId="5507FB29" w:rsidR="00185C42" w:rsidRPr="00BB4EAB" w:rsidRDefault="00185C42" w:rsidP="00185C42">
            <w:pPr>
              <w:jc w:val="center"/>
              <w:rPr>
                <w:sz w:val="20"/>
                <w:szCs w:val="20"/>
              </w:rPr>
            </w:pPr>
            <w:r w:rsidRPr="00BB4EAB">
              <w:rPr>
                <w:sz w:val="20"/>
                <w:szCs w:val="20"/>
              </w:rPr>
              <w:t>86/76</w:t>
            </w:r>
          </w:p>
        </w:tc>
        <w:tc>
          <w:tcPr>
            <w:tcW w:w="2634" w:type="dxa"/>
            <w:tcBorders>
              <w:top w:val="single" w:sz="4" w:space="0" w:color="auto"/>
              <w:left w:val="single" w:sz="4" w:space="0" w:color="auto"/>
              <w:bottom w:val="single" w:sz="4" w:space="0" w:color="auto"/>
              <w:right w:val="single" w:sz="4" w:space="0" w:color="auto"/>
            </w:tcBorders>
          </w:tcPr>
          <w:p w14:paraId="0A17E612" w14:textId="3B0E1BC2" w:rsidR="00185C42" w:rsidRPr="00AB5D5F" w:rsidRDefault="00BB4EAB" w:rsidP="006A7B5B">
            <w:pPr>
              <w:widowControl w:val="0"/>
              <w:jc w:val="left"/>
              <w:rPr>
                <w:sz w:val="20"/>
                <w:szCs w:val="20"/>
              </w:rPr>
            </w:pPr>
            <w:r w:rsidRPr="00BB4EAB">
              <w:rPr>
                <w:sz w:val="20"/>
                <w:szCs w:val="20"/>
                <w:lang w:val="en-CA"/>
              </w:rPr>
              <w:t>All technical and cost issues resolved</w:t>
            </w:r>
            <w:r w:rsidRPr="00BB4EAB">
              <w:rPr>
                <w:sz w:val="20"/>
                <w:szCs w:val="20"/>
              </w:rPr>
              <w:t xml:space="preserve"> </w:t>
            </w:r>
          </w:p>
        </w:tc>
      </w:tr>
      <w:tr w:rsidR="00185C42" w:rsidRPr="00BB4EAB" w14:paraId="1F4A43B2" w14:textId="77777777" w:rsidTr="00BB4EAB">
        <w:tc>
          <w:tcPr>
            <w:tcW w:w="1800" w:type="dxa"/>
            <w:tcBorders>
              <w:top w:val="single" w:sz="4" w:space="0" w:color="auto"/>
              <w:left w:val="single" w:sz="4" w:space="0" w:color="auto"/>
              <w:bottom w:val="single" w:sz="4" w:space="0" w:color="auto"/>
              <w:right w:val="single" w:sz="4" w:space="0" w:color="auto"/>
            </w:tcBorders>
          </w:tcPr>
          <w:p w14:paraId="563D2EFE" w14:textId="75810E4A" w:rsidR="00185C42" w:rsidRPr="00BB4EAB" w:rsidRDefault="00185C42" w:rsidP="00185C42">
            <w:pPr>
              <w:widowControl w:val="0"/>
              <w:jc w:val="left"/>
              <w:rPr>
                <w:sz w:val="20"/>
                <w:szCs w:val="20"/>
              </w:rPr>
            </w:pPr>
            <w:r w:rsidRPr="00BB4EAB">
              <w:rPr>
                <w:sz w:val="20"/>
                <w:szCs w:val="20"/>
              </w:rPr>
              <w:t>Trinidad and Tobago</w:t>
            </w:r>
          </w:p>
        </w:tc>
        <w:tc>
          <w:tcPr>
            <w:tcW w:w="2518" w:type="dxa"/>
            <w:tcBorders>
              <w:top w:val="single" w:sz="4" w:space="0" w:color="auto"/>
              <w:left w:val="single" w:sz="4" w:space="0" w:color="auto"/>
              <w:bottom w:val="single" w:sz="4" w:space="0" w:color="auto"/>
              <w:right w:val="single" w:sz="4" w:space="0" w:color="auto"/>
            </w:tcBorders>
          </w:tcPr>
          <w:p w14:paraId="0440A0CA" w14:textId="301525D0" w:rsidR="00185C42" w:rsidRPr="00BB4EAB" w:rsidRDefault="00185C42"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E65290B" w14:textId="0FEFBB69" w:rsidR="00185C42" w:rsidRPr="00BB4EAB" w:rsidRDefault="00185C42" w:rsidP="00185C42">
            <w:pPr>
              <w:widowControl w:val="0"/>
              <w:jc w:val="left"/>
              <w:rPr>
                <w:sz w:val="20"/>
                <w:szCs w:val="20"/>
                <w:lang w:eastAsia="en-CA"/>
              </w:rPr>
            </w:pPr>
            <w:r w:rsidRPr="00BB4EAB">
              <w:rPr>
                <w:sz w:val="20"/>
                <w:szCs w:val="20"/>
                <w:lang w:eastAsia="en-CA"/>
              </w:rPr>
              <w:t>UNDP</w:t>
            </w:r>
          </w:p>
        </w:tc>
        <w:tc>
          <w:tcPr>
            <w:tcW w:w="993" w:type="dxa"/>
            <w:tcBorders>
              <w:top w:val="single" w:sz="4" w:space="0" w:color="auto"/>
              <w:left w:val="single" w:sz="4" w:space="0" w:color="auto"/>
              <w:bottom w:val="single" w:sz="4" w:space="0" w:color="auto"/>
              <w:right w:val="single" w:sz="4" w:space="0" w:color="auto"/>
            </w:tcBorders>
          </w:tcPr>
          <w:p w14:paraId="49E465A9" w14:textId="293A2125" w:rsidR="00185C42" w:rsidRPr="00BB4EAB" w:rsidRDefault="00185C42" w:rsidP="00185C42">
            <w:pPr>
              <w:jc w:val="center"/>
              <w:rPr>
                <w:sz w:val="20"/>
                <w:szCs w:val="20"/>
              </w:rPr>
            </w:pPr>
            <w:r w:rsidRPr="00BB4EAB">
              <w:rPr>
                <w:sz w:val="20"/>
                <w:szCs w:val="20"/>
              </w:rPr>
              <w:t>86/77</w:t>
            </w:r>
          </w:p>
        </w:tc>
        <w:tc>
          <w:tcPr>
            <w:tcW w:w="2634" w:type="dxa"/>
            <w:tcBorders>
              <w:top w:val="single" w:sz="4" w:space="0" w:color="auto"/>
              <w:left w:val="single" w:sz="4" w:space="0" w:color="auto"/>
              <w:bottom w:val="single" w:sz="4" w:space="0" w:color="auto"/>
              <w:right w:val="single" w:sz="4" w:space="0" w:color="auto"/>
            </w:tcBorders>
          </w:tcPr>
          <w:p w14:paraId="5A1CD5FD" w14:textId="513D44B7" w:rsidR="00185C42" w:rsidRPr="00BB4EAB" w:rsidRDefault="00185C42" w:rsidP="00185C42">
            <w:pPr>
              <w:widowControl w:val="0"/>
              <w:jc w:val="left"/>
              <w:rPr>
                <w:sz w:val="20"/>
                <w:szCs w:val="20"/>
                <w:lang w:val="en-CA"/>
              </w:rPr>
            </w:pPr>
            <w:r w:rsidRPr="00BB4EAB">
              <w:rPr>
                <w:sz w:val="20"/>
                <w:szCs w:val="20"/>
                <w:lang w:val="en-CA"/>
              </w:rPr>
              <w:t>All technical and cost issues resolved</w:t>
            </w:r>
          </w:p>
        </w:tc>
      </w:tr>
      <w:tr w:rsidR="00185C42" w:rsidRPr="00BB4EAB" w14:paraId="5355762B" w14:textId="77777777" w:rsidTr="00BB4EAB">
        <w:tc>
          <w:tcPr>
            <w:tcW w:w="1800" w:type="dxa"/>
            <w:tcBorders>
              <w:top w:val="single" w:sz="4" w:space="0" w:color="auto"/>
              <w:left w:val="single" w:sz="4" w:space="0" w:color="auto"/>
              <w:bottom w:val="single" w:sz="4" w:space="0" w:color="auto"/>
              <w:right w:val="single" w:sz="4" w:space="0" w:color="auto"/>
            </w:tcBorders>
          </w:tcPr>
          <w:p w14:paraId="7CBB9A9F" w14:textId="53DA8900" w:rsidR="00185C42" w:rsidRPr="00BB4EAB" w:rsidRDefault="00185C42" w:rsidP="00185C42">
            <w:pPr>
              <w:widowControl w:val="0"/>
              <w:jc w:val="left"/>
              <w:rPr>
                <w:sz w:val="20"/>
                <w:szCs w:val="20"/>
              </w:rPr>
            </w:pPr>
            <w:r w:rsidRPr="00BB4EAB">
              <w:rPr>
                <w:sz w:val="20"/>
                <w:szCs w:val="20"/>
              </w:rPr>
              <w:t>Turkmenistan</w:t>
            </w:r>
          </w:p>
        </w:tc>
        <w:tc>
          <w:tcPr>
            <w:tcW w:w="2518" w:type="dxa"/>
            <w:tcBorders>
              <w:top w:val="single" w:sz="4" w:space="0" w:color="auto"/>
              <w:left w:val="single" w:sz="4" w:space="0" w:color="auto"/>
              <w:bottom w:val="single" w:sz="4" w:space="0" w:color="auto"/>
              <w:right w:val="single" w:sz="4" w:space="0" w:color="auto"/>
            </w:tcBorders>
          </w:tcPr>
          <w:p w14:paraId="4427CAC2" w14:textId="36587BA6" w:rsidR="00185C42" w:rsidRPr="00BB4EAB" w:rsidRDefault="00185C42" w:rsidP="00BB4EAB">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59A5E33" w14:textId="04C26492" w:rsidR="00185C42" w:rsidRPr="00BB4EAB" w:rsidRDefault="00185C42" w:rsidP="00185C42">
            <w:pPr>
              <w:widowControl w:val="0"/>
              <w:jc w:val="left"/>
              <w:rPr>
                <w:sz w:val="20"/>
                <w:szCs w:val="20"/>
                <w:lang w:eastAsia="en-CA"/>
              </w:rPr>
            </w:pPr>
            <w:r w:rsidRPr="00BB4EAB">
              <w:rPr>
                <w:sz w:val="20"/>
                <w:szCs w:val="20"/>
                <w:lang w:eastAsia="en-CA"/>
              </w:rPr>
              <w:t>UNIDO</w:t>
            </w:r>
          </w:p>
        </w:tc>
        <w:tc>
          <w:tcPr>
            <w:tcW w:w="993" w:type="dxa"/>
            <w:tcBorders>
              <w:top w:val="single" w:sz="4" w:space="0" w:color="auto"/>
              <w:left w:val="single" w:sz="4" w:space="0" w:color="auto"/>
              <w:bottom w:val="single" w:sz="4" w:space="0" w:color="auto"/>
              <w:right w:val="single" w:sz="4" w:space="0" w:color="auto"/>
            </w:tcBorders>
          </w:tcPr>
          <w:p w14:paraId="4E1CAFAE" w14:textId="6471FFEC" w:rsidR="00185C42" w:rsidRPr="00BB4EAB" w:rsidRDefault="00185C42" w:rsidP="00185C42">
            <w:pPr>
              <w:jc w:val="center"/>
              <w:rPr>
                <w:sz w:val="20"/>
                <w:szCs w:val="20"/>
              </w:rPr>
            </w:pPr>
            <w:r w:rsidRPr="00BB4EAB">
              <w:rPr>
                <w:sz w:val="20"/>
                <w:szCs w:val="20"/>
              </w:rPr>
              <w:t>86/78</w:t>
            </w:r>
          </w:p>
        </w:tc>
        <w:tc>
          <w:tcPr>
            <w:tcW w:w="2634" w:type="dxa"/>
            <w:tcBorders>
              <w:top w:val="single" w:sz="4" w:space="0" w:color="auto"/>
              <w:left w:val="single" w:sz="4" w:space="0" w:color="auto"/>
              <w:bottom w:val="single" w:sz="4" w:space="0" w:color="auto"/>
              <w:right w:val="single" w:sz="4" w:space="0" w:color="auto"/>
            </w:tcBorders>
          </w:tcPr>
          <w:p w14:paraId="3D8C884B" w14:textId="369A44B2" w:rsidR="00185C42" w:rsidRPr="00BB4EAB" w:rsidRDefault="00185C42" w:rsidP="00185C42">
            <w:pPr>
              <w:widowControl w:val="0"/>
              <w:jc w:val="left"/>
              <w:rPr>
                <w:sz w:val="20"/>
                <w:szCs w:val="20"/>
                <w:lang w:val="en-CA"/>
              </w:rPr>
            </w:pPr>
            <w:r w:rsidRPr="00BB4EAB">
              <w:rPr>
                <w:sz w:val="20"/>
                <w:szCs w:val="20"/>
                <w:lang w:val="en-CA"/>
              </w:rPr>
              <w:t>All technical and cost issues resolved</w:t>
            </w:r>
          </w:p>
        </w:tc>
      </w:tr>
      <w:tr w:rsidR="00CB0BF2" w:rsidRPr="00BB4EAB" w14:paraId="15CFE264" w14:textId="77777777" w:rsidTr="00BB4EAB">
        <w:tc>
          <w:tcPr>
            <w:tcW w:w="1800" w:type="dxa"/>
            <w:tcBorders>
              <w:top w:val="single" w:sz="4" w:space="0" w:color="auto"/>
              <w:left w:val="single" w:sz="4" w:space="0" w:color="auto"/>
              <w:bottom w:val="single" w:sz="4" w:space="0" w:color="auto"/>
              <w:right w:val="single" w:sz="4" w:space="0" w:color="auto"/>
            </w:tcBorders>
          </w:tcPr>
          <w:p w14:paraId="07F11865" w14:textId="32D74239" w:rsidR="00CB0BF2" w:rsidRPr="00BB4EAB" w:rsidRDefault="00CB0BF2" w:rsidP="00CB0BF2">
            <w:pPr>
              <w:widowControl w:val="0"/>
              <w:jc w:val="left"/>
              <w:rPr>
                <w:sz w:val="20"/>
                <w:szCs w:val="20"/>
              </w:rPr>
            </w:pPr>
            <w:r w:rsidRPr="00BB4EAB">
              <w:rPr>
                <w:sz w:val="20"/>
                <w:szCs w:val="20"/>
              </w:rPr>
              <w:t>Uganda</w:t>
            </w:r>
          </w:p>
        </w:tc>
        <w:tc>
          <w:tcPr>
            <w:tcW w:w="2518" w:type="dxa"/>
            <w:tcBorders>
              <w:top w:val="single" w:sz="4" w:space="0" w:color="auto"/>
              <w:left w:val="single" w:sz="4" w:space="0" w:color="auto"/>
              <w:bottom w:val="single" w:sz="4" w:space="0" w:color="auto"/>
              <w:right w:val="single" w:sz="4" w:space="0" w:color="auto"/>
            </w:tcBorders>
          </w:tcPr>
          <w:p w14:paraId="47419CB4" w14:textId="7B8C5609" w:rsidR="00CB0BF2" w:rsidRPr="00BB4EAB" w:rsidRDefault="00CB0BF2" w:rsidP="00CB0BF2">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B258034" w14:textId="6BF7F11E" w:rsidR="00CB0BF2" w:rsidRPr="00BB4EAB" w:rsidRDefault="00CB0BF2" w:rsidP="00CB0BF2">
            <w:pPr>
              <w:widowControl w:val="0"/>
              <w:jc w:val="left"/>
              <w:rPr>
                <w:sz w:val="20"/>
                <w:szCs w:val="20"/>
                <w:lang w:eastAsia="en-CA"/>
              </w:rPr>
            </w:pPr>
            <w:r w:rsidRPr="00BB4EAB">
              <w:rPr>
                <w:sz w:val="20"/>
                <w:szCs w:val="20"/>
                <w:lang w:eastAsia="en-CA"/>
              </w:rPr>
              <w:t>UNEP/UNIDO</w:t>
            </w:r>
          </w:p>
        </w:tc>
        <w:tc>
          <w:tcPr>
            <w:tcW w:w="993" w:type="dxa"/>
            <w:tcBorders>
              <w:top w:val="single" w:sz="4" w:space="0" w:color="auto"/>
              <w:left w:val="single" w:sz="4" w:space="0" w:color="auto"/>
              <w:bottom w:val="single" w:sz="4" w:space="0" w:color="auto"/>
              <w:right w:val="single" w:sz="4" w:space="0" w:color="auto"/>
            </w:tcBorders>
          </w:tcPr>
          <w:p w14:paraId="28B42A6D" w14:textId="236A0EBA" w:rsidR="00CB0BF2" w:rsidRPr="00BB4EAB" w:rsidRDefault="00CB0BF2" w:rsidP="00CB0BF2">
            <w:pPr>
              <w:jc w:val="center"/>
              <w:rPr>
                <w:sz w:val="20"/>
                <w:szCs w:val="20"/>
              </w:rPr>
            </w:pPr>
            <w:r w:rsidRPr="00BB4EAB">
              <w:rPr>
                <w:sz w:val="20"/>
                <w:szCs w:val="20"/>
              </w:rPr>
              <w:t>86/79</w:t>
            </w:r>
          </w:p>
        </w:tc>
        <w:tc>
          <w:tcPr>
            <w:tcW w:w="2634" w:type="dxa"/>
            <w:tcBorders>
              <w:top w:val="single" w:sz="4" w:space="0" w:color="auto"/>
              <w:left w:val="single" w:sz="4" w:space="0" w:color="auto"/>
              <w:bottom w:val="single" w:sz="4" w:space="0" w:color="auto"/>
              <w:right w:val="single" w:sz="4" w:space="0" w:color="auto"/>
            </w:tcBorders>
          </w:tcPr>
          <w:p w14:paraId="22CC61C7" w14:textId="7FB25F76" w:rsidR="00CB0BF2" w:rsidRPr="00BB4EAB" w:rsidRDefault="00CB0BF2" w:rsidP="00CB0BF2">
            <w:pPr>
              <w:widowControl w:val="0"/>
              <w:jc w:val="left"/>
              <w:rPr>
                <w:sz w:val="20"/>
                <w:szCs w:val="20"/>
                <w:highlight w:val="cyan"/>
                <w:lang w:val="en-CA"/>
              </w:rPr>
            </w:pPr>
            <w:r w:rsidRPr="00BB4EAB">
              <w:rPr>
                <w:sz w:val="20"/>
                <w:szCs w:val="20"/>
                <w:lang w:val="en-CA"/>
              </w:rPr>
              <w:t>All technical and cost issues resolved</w:t>
            </w:r>
          </w:p>
        </w:tc>
      </w:tr>
      <w:tr w:rsidR="00CB0BF2" w:rsidRPr="00BB4EAB" w14:paraId="15D2EF48" w14:textId="77777777" w:rsidTr="00BB4EAB">
        <w:tc>
          <w:tcPr>
            <w:tcW w:w="1800" w:type="dxa"/>
            <w:tcBorders>
              <w:top w:val="single" w:sz="4" w:space="0" w:color="auto"/>
              <w:left w:val="single" w:sz="4" w:space="0" w:color="auto"/>
              <w:bottom w:val="single" w:sz="4" w:space="0" w:color="auto"/>
              <w:right w:val="single" w:sz="4" w:space="0" w:color="auto"/>
            </w:tcBorders>
          </w:tcPr>
          <w:p w14:paraId="42BCB44A" w14:textId="4DCF1903" w:rsidR="00CB0BF2" w:rsidRPr="00BB4EAB" w:rsidRDefault="00CB0BF2" w:rsidP="00CB0BF2">
            <w:pPr>
              <w:widowControl w:val="0"/>
              <w:jc w:val="left"/>
              <w:rPr>
                <w:sz w:val="20"/>
                <w:szCs w:val="20"/>
              </w:rPr>
            </w:pPr>
            <w:r w:rsidRPr="00BB4EAB">
              <w:rPr>
                <w:sz w:val="20"/>
                <w:szCs w:val="20"/>
              </w:rPr>
              <w:t>Uruguay</w:t>
            </w:r>
          </w:p>
        </w:tc>
        <w:tc>
          <w:tcPr>
            <w:tcW w:w="2518" w:type="dxa"/>
            <w:tcBorders>
              <w:top w:val="single" w:sz="4" w:space="0" w:color="auto"/>
              <w:left w:val="single" w:sz="4" w:space="0" w:color="auto"/>
              <w:bottom w:val="single" w:sz="4" w:space="0" w:color="auto"/>
              <w:right w:val="single" w:sz="4" w:space="0" w:color="auto"/>
            </w:tcBorders>
          </w:tcPr>
          <w:p w14:paraId="5C5D50F9" w14:textId="0689DB83" w:rsidR="00CB0BF2" w:rsidRPr="00BB4EAB" w:rsidRDefault="00CB0BF2" w:rsidP="00CB0BF2">
            <w:pPr>
              <w:widowControl w:val="0"/>
              <w:jc w:val="left"/>
              <w:rPr>
                <w:sz w:val="20"/>
                <w:szCs w:val="20"/>
              </w:rPr>
            </w:pPr>
            <w:r w:rsidRPr="00BB4EAB">
              <w:rPr>
                <w:sz w:val="20"/>
                <w:szCs w:val="20"/>
              </w:rPr>
              <w:t>HCFC phase-out management plan (stage I</w:t>
            </w:r>
            <w:r>
              <w:rPr>
                <w:sz w:val="20"/>
                <w:szCs w:val="20"/>
              </w:rPr>
              <w:t>I</w:t>
            </w:r>
            <w:r w:rsidRPr="00BB4EAB">
              <w:rPr>
                <w:sz w:val="20"/>
                <w:szCs w:val="20"/>
              </w:rPr>
              <w:t>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2F85559" w14:textId="323BD266" w:rsidR="00CB0BF2" w:rsidRPr="00BB4EAB" w:rsidRDefault="00CB0BF2" w:rsidP="00CB0BF2">
            <w:pPr>
              <w:widowControl w:val="0"/>
              <w:jc w:val="left"/>
              <w:rPr>
                <w:sz w:val="20"/>
                <w:szCs w:val="20"/>
                <w:lang w:eastAsia="en-CA"/>
              </w:rPr>
            </w:pPr>
            <w:r w:rsidRPr="00BB4EAB">
              <w:rPr>
                <w:sz w:val="20"/>
                <w:szCs w:val="20"/>
                <w:lang w:eastAsia="en-CA"/>
              </w:rPr>
              <w:t>UNDP</w:t>
            </w:r>
          </w:p>
        </w:tc>
        <w:tc>
          <w:tcPr>
            <w:tcW w:w="993" w:type="dxa"/>
            <w:tcBorders>
              <w:top w:val="single" w:sz="4" w:space="0" w:color="auto"/>
              <w:left w:val="single" w:sz="4" w:space="0" w:color="auto"/>
              <w:bottom w:val="single" w:sz="4" w:space="0" w:color="auto"/>
              <w:right w:val="single" w:sz="4" w:space="0" w:color="auto"/>
            </w:tcBorders>
          </w:tcPr>
          <w:p w14:paraId="0BEEF899" w14:textId="1D03E19A" w:rsidR="00CB0BF2" w:rsidRPr="00BB4EAB" w:rsidRDefault="00CB0BF2" w:rsidP="00CB0BF2">
            <w:pPr>
              <w:jc w:val="center"/>
              <w:rPr>
                <w:sz w:val="20"/>
                <w:szCs w:val="20"/>
              </w:rPr>
            </w:pPr>
            <w:r w:rsidRPr="00BB4EAB">
              <w:rPr>
                <w:sz w:val="20"/>
                <w:szCs w:val="20"/>
              </w:rPr>
              <w:t>86/80</w:t>
            </w:r>
          </w:p>
        </w:tc>
        <w:tc>
          <w:tcPr>
            <w:tcW w:w="2634" w:type="dxa"/>
            <w:tcBorders>
              <w:top w:val="single" w:sz="4" w:space="0" w:color="auto"/>
              <w:left w:val="single" w:sz="4" w:space="0" w:color="auto"/>
              <w:bottom w:val="single" w:sz="4" w:space="0" w:color="auto"/>
              <w:right w:val="single" w:sz="4" w:space="0" w:color="auto"/>
            </w:tcBorders>
          </w:tcPr>
          <w:p w14:paraId="69C3C113" w14:textId="75F85DF8" w:rsidR="00CB0BF2" w:rsidRPr="00BB4EAB" w:rsidRDefault="00CB0BF2" w:rsidP="00CB0BF2">
            <w:pPr>
              <w:widowControl w:val="0"/>
              <w:jc w:val="left"/>
              <w:rPr>
                <w:sz w:val="20"/>
                <w:szCs w:val="20"/>
                <w:lang w:val="en-CA"/>
              </w:rPr>
            </w:pPr>
            <w:r w:rsidRPr="00BB4EAB">
              <w:rPr>
                <w:sz w:val="20"/>
                <w:szCs w:val="20"/>
                <w:lang w:val="en-CA"/>
              </w:rPr>
              <w:t>All technical and cost issues resolved</w:t>
            </w:r>
          </w:p>
        </w:tc>
      </w:tr>
      <w:tr w:rsidR="00CB0BF2" w:rsidRPr="00BB4EAB" w14:paraId="4A0BE97B" w14:textId="77777777" w:rsidTr="00BB4EAB">
        <w:tc>
          <w:tcPr>
            <w:tcW w:w="1800" w:type="dxa"/>
            <w:tcBorders>
              <w:top w:val="single" w:sz="4" w:space="0" w:color="auto"/>
              <w:left w:val="single" w:sz="4" w:space="0" w:color="auto"/>
              <w:bottom w:val="single" w:sz="4" w:space="0" w:color="auto"/>
              <w:right w:val="single" w:sz="4" w:space="0" w:color="auto"/>
            </w:tcBorders>
          </w:tcPr>
          <w:p w14:paraId="3396D2BB" w14:textId="6B604628" w:rsidR="00CB0BF2" w:rsidRPr="00BB4EAB" w:rsidRDefault="00CB0BF2" w:rsidP="00CB0BF2">
            <w:pPr>
              <w:widowControl w:val="0"/>
              <w:jc w:val="left"/>
              <w:rPr>
                <w:sz w:val="20"/>
                <w:szCs w:val="20"/>
              </w:rPr>
            </w:pPr>
            <w:r w:rsidRPr="00BB4EAB">
              <w:rPr>
                <w:sz w:val="20"/>
                <w:szCs w:val="20"/>
              </w:rPr>
              <w:t>Zambia</w:t>
            </w:r>
          </w:p>
        </w:tc>
        <w:tc>
          <w:tcPr>
            <w:tcW w:w="2518" w:type="dxa"/>
            <w:tcBorders>
              <w:top w:val="single" w:sz="4" w:space="0" w:color="auto"/>
              <w:left w:val="single" w:sz="4" w:space="0" w:color="auto"/>
              <w:bottom w:val="single" w:sz="4" w:space="0" w:color="auto"/>
              <w:right w:val="single" w:sz="4" w:space="0" w:color="auto"/>
            </w:tcBorders>
          </w:tcPr>
          <w:p w14:paraId="3C1F123F" w14:textId="542AF1E1" w:rsidR="00CB0BF2" w:rsidRPr="00BB4EAB" w:rsidRDefault="00CB0BF2" w:rsidP="00CB0BF2">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F0BCB37" w14:textId="4181C7A3" w:rsidR="00CB0BF2" w:rsidRPr="00BB4EAB" w:rsidRDefault="00CB0BF2" w:rsidP="00CB0BF2">
            <w:pPr>
              <w:widowControl w:val="0"/>
              <w:jc w:val="left"/>
              <w:rPr>
                <w:sz w:val="20"/>
                <w:szCs w:val="20"/>
                <w:lang w:eastAsia="en-CA"/>
              </w:rPr>
            </w:pPr>
            <w:r w:rsidRPr="00BB4EAB">
              <w:rPr>
                <w:sz w:val="20"/>
                <w:szCs w:val="20"/>
                <w:lang w:eastAsia="en-CA"/>
              </w:rPr>
              <w:t>UNEP/UNIDO</w:t>
            </w:r>
          </w:p>
        </w:tc>
        <w:tc>
          <w:tcPr>
            <w:tcW w:w="993" w:type="dxa"/>
            <w:tcBorders>
              <w:top w:val="single" w:sz="4" w:space="0" w:color="auto"/>
              <w:left w:val="single" w:sz="4" w:space="0" w:color="auto"/>
              <w:bottom w:val="single" w:sz="4" w:space="0" w:color="auto"/>
              <w:right w:val="single" w:sz="4" w:space="0" w:color="auto"/>
            </w:tcBorders>
          </w:tcPr>
          <w:p w14:paraId="527FA5AA" w14:textId="78538D68" w:rsidR="00CB0BF2" w:rsidRPr="00BB4EAB" w:rsidRDefault="00CB0BF2" w:rsidP="00CB0BF2">
            <w:pPr>
              <w:jc w:val="center"/>
              <w:rPr>
                <w:sz w:val="20"/>
                <w:szCs w:val="20"/>
              </w:rPr>
            </w:pPr>
            <w:r w:rsidRPr="00BB4EAB">
              <w:rPr>
                <w:sz w:val="20"/>
                <w:szCs w:val="20"/>
              </w:rPr>
              <w:t>86/81</w:t>
            </w:r>
          </w:p>
        </w:tc>
        <w:tc>
          <w:tcPr>
            <w:tcW w:w="2634" w:type="dxa"/>
            <w:tcBorders>
              <w:top w:val="single" w:sz="4" w:space="0" w:color="auto"/>
              <w:left w:val="single" w:sz="4" w:space="0" w:color="auto"/>
              <w:bottom w:val="single" w:sz="4" w:space="0" w:color="auto"/>
              <w:right w:val="single" w:sz="4" w:space="0" w:color="auto"/>
            </w:tcBorders>
          </w:tcPr>
          <w:p w14:paraId="06035CCD" w14:textId="478E5806" w:rsidR="00CB0BF2" w:rsidRPr="00BB4EAB" w:rsidRDefault="00CB0BF2" w:rsidP="00CB0BF2">
            <w:pPr>
              <w:widowControl w:val="0"/>
              <w:jc w:val="left"/>
              <w:rPr>
                <w:sz w:val="20"/>
                <w:szCs w:val="20"/>
                <w:lang w:val="en-CA"/>
              </w:rPr>
            </w:pPr>
            <w:r w:rsidRPr="00BB4EAB">
              <w:rPr>
                <w:sz w:val="20"/>
                <w:szCs w:val="20"/>
                <w:lang w:val="en-CA"/>
              </w:rPr>
              <w:t>All technical and cost issues resolved</w:t>
            </w:r>
          </w:p>
        </w:tc>
      </w:tr>
      <w:tr w:rsidR="00CB0BF2" w:rsidRPr="00BB4EAB" w14:paraId="5DFE0739" w14:textId="77777777" w:rsidTr="00BB4EAB">
        <w:tc>
          <w:tcPr>
            <w:tcW w:w="1800" w:type="dxa"/>
            <w:tcBorders>
              <w:top w:val="single" w:sz="4" w:space="0" w:color="auto"/>
              <w:left w:val="single" w:sz="4" w:space="0" w:color="auto"/>
              <w:bottom w:val="single" w:sz="4" w:space="0" w:color="auto"/>
              <w:right w:val="single" w:sz="4" w:space="0" w:color="auto"/>
            </w:tcBorders>
            <w:shd w:val="clear" w:color="auto" w:fill="auto"/>
          </w:tcPr>
          <w:p w14:paraId="6AC81E16" w14:textId="1D0F0B48" w:rsidR="00CB0BF2" w:rsidRPr="00BB4EAB" w:rsidRDefault="00CB0BF2" w:rsidP="00CB0BF2">
            <w:pPr>
              <w:widowControl w:val="0"/>
              <w:jc w:val="left"/>
              <w:rPr>
                <w:sz w:val="20"/>
                <w:szCs w:val="20"/>
              </w:rPr>
            </w:pPr>
            <w:r w:rsidRPr="00BB4EAB">
              <w:rPr>
                <w:sz w:val="20"/>
                <w:szCs w:val="20"/>
              </w:rPr>
              <w:t>Zimbabwe</w:t>
            </w:r>
          </w:p>
        </w:tc>
        <w:tc>
          <w:tcPr>
            <w:tcW w:w="2518" w:type="dxa"/>
            <w:tcBorders>
              <w:top w:val="single" w:sz="4" w:space="0" w:color="auto"/>
              <w:left w:val="single" w:sz="4" w:space="0" w:color="auto"/>
              <w:bottom w:val="single" w:sz="4" w:space="0" w:color="auto"/>
              <w:right w:val="single" w:sz="4" w:space="0" w:color="auto"/>
            </w:tcBorders>
          </w:tcPr>
          <w:p w14:paraId="1A371E31" w14:textId="0E8E2D7E" w:rsidR="00CB0BF2" w:rsidRPr="00BB4EAB" w:rsidRDefault="00CB0BF2" w:rsidP="00CB0BF2">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F8E07E7" w14:textId="78D85223" w:rsidR="00CB0BF2" w:rsidRPr="00BB4EAB" w:rsidRDefault="00CB0BF2" w:rsidP="00CB0BF2">
            <w:pPr>
              <w:widowControl w:val="0"/>
              <w:jc w:val="left"/>
              <w:rPr>
                <w:sz w:val="20"/>
                <w:szCs w:val="20"/>
                <w:lang w:eastAsia="en-CA"/>
              </w:rPr>
            </w:pPr>
            <w:r w:rsidRPr="00BB4EAB">
              <w:rPr>
                <w:sz w:val="20"/>
                <w:szCs w:val="20"/>
                <w:lang w:eastAsia="en-CA"/>
              </w:rPr>
              <w:t>UNEP</w:t>
            </w:r>
            <w:r>
              <w:rPr>
                <w:sz w:val="20"/>
                <w:szCs w:val="20"/>
                <w:lang w:eastAsia="en-CA"/>
              </w:rPr>
              <w:t>/UNDP</w:t>
            </w:r>
          </w:p>
        </w:tc>
        <w:tc>
          <w:tcPr>
            <w:tcW w:w="993" w:type="dxa"/>
            <w:tcBorders>
              <w:top w:val="single" w:sz="4" w:space="0" w:color="auto"/>
              <w:left w:val="single" w:sz="4" w:space="0" w:color="auto"/>
              <w:bottom w:val="single" w:sz="4" w:space="0" w:color="auto"/>
              <w:right w:val="single" w:sz="4" w:space="0" w:color="auto"/>
            </w:tcBorders>
          </w:tcPr>
          <w:p w14:paraId="16D21B69" w14:textId="053DE783" w:rsidR="00CB0BF2" w:rsidRPr="00BB4EAB" w:rsidRDefault="00CB0BF2" w:rsidP="00CB0BF2">
            <w:pPr>
              <w:jc w:val="center"/>
              <w:rPr>
                <w:sz w:val="20"/>
                <w:szCs w:val="20"/>
              </w:rPr>
            </w:pPr>
            <w:r w:rsidRPr="00BB4EAB">
              <w:rPr>
                <w:sz w:val="20"/>
                <w:szCs w:val="20"/>
              </w:rPr>
              <w:t>86/82</w:t>
            </w:r>
          </w:p>
        </w:tc>
        <w:tc>
          <w:tcPr>
            <w:tcW w:w="2634" w:type="dxa"/>
            <w:tcBorders>
              <w:top w:val="single" w:sz="4" w:space="0" w:color="auto"/>
              <w:left w:val="single" w:sz="4" w:space="0" w:color="auto"/>
              <w:bottom w:val="single" w:sz="4" w:space="0" w:color="auto"/>
              <w:right w:val="single" w:sz="4" w:space="0" w:color="auto"/>
            </w:tcBorders>
          </w:tcPr>
          <w:p w14:paraId="1572539A" w14:textId="23F1E508" w:rsidR="00CB0BF2" w:rsidRPr="00BB4EAB" w:rsidRDefault="00CB0BF2" w:rsidP="00CB0BF2">
            <w:pPr>
              <w:widowControl w:val="0"/>
              <w:jc w:val="left"/>
              <w:rPr>
                <w:sz w:val="20"/>
                <w:szCs w:val="20"/>
                <w:lang w:val="en-CA"/>
              </w:rPr>
            </w:pPr>
            <w:r w:rsidRPr="00BB4EAB">
              <w:rPr>
                <w:sz w:val="20"/>
                <w:szCs w:val="20"/>
                <w:lang w:val="en-CA"/>
              </w:rPr>
              <w:t>All technical and cost issues resolved</w:t>
            </w:r>
          </w:p>
        </w:tc>
      </w:tr>
      <w:tr w:rsidR="00CB0BF2" w:rsidRPr="00BB4EAB" w14:paraId="09D3D0D4" w14:textId="77777777" w:rsidTr="00BB4EAB">
        <w:trPr>
          <w:trHeight w:val="47"/>
        </w:trPr>
        <w:tc>
          <w:tcPr>
            <w:tcW w:w="9360" w:type="dxa"/>
            <w:gridSpan w:val="5"/>
          </w:tcPr>
          <w:p w14:paraId="50D4ABE8" w14:textId="77777777" w:rsidR="00CB0BF2" w:rsidRPr="00BB4EAB" w:rsidRDefault="00CB0BF2" w:rsidP="00CB0BF2">
            <w:pPr>
              <w:keepNext/>
              <w:jc w:val="left"/>
              <w:rPr>
                <w:sz w:val="20"/>
                <w:szCs w:val="20"/>
              </w:rPr>
            </w:pPr>
            <w:r w:rsidRPr="00BB4EAB">
              <w:rPr>
                <w:b/>
                <w:sz w:val="20"/>
                <w:szCs w:val="20"/>
              </w:rPr>
              <w:t>Tranche request of stage I, stage II HPMP</w:t>
            </w:r>
          </w:p>
        </w:tc>
      </w:tr>
      <w:tr w:rsidR="00CB0BF2" w:rsidRPr="00BB4EAB" w14:paraId="4C791F0F" w14:textId="77777777" w:rsidTr="00BB4EAB">
        <w:tc>
          <w:tcPr>
            <w:tcW w:w="1800" w:type="dxa"/>
            <w:tcBorders>
              <w:top w:val="single" w:sz="4" w:space="0" w:color="auto"/>
              <w:left w:val="single" w:sz="4" w:space="0" w:color="auto"/>
              <w:bottom w:val="single" w:sz="4" w:space="0" w:color="auto"/>
              <w:right w:val="single" w:sz="4" w:space="0" w:color="auto"/>
            </w:tcBorders>
          </w:tcPr>
          <w:p w14:paraId="0C46C907" w14:textId="76736070" w:rsidR="00CB0BF2" w:rsidRPr="00BB4EAB" w:rsidRDefault="00CB0BF2" w:rsidP="00CB0BF2">
            <w:pPr>
              <w:widowControl w:val="0"/>
              <w:jc w:val="left"/>
              <w:rPr>
                <w:sz w:val="20"/>
                <w:szCs w:val="20"/>
              </w:rPr>
            </w:pPr>
            <w:r w:rsidRPr="00BB4EAB">
              <w:rPr>
                <w:sz w:val="20"/>
                <w:szCs w:val="20"/>
              </w:rPr>
              <w:t>Brazil</w:t>
            </w:r>
          </w:p>
        </w:tc>
        <w:tc>
          <w:tcPr>
            <w:tcW w:w="2518" w:type="dxa"/>
            <w:tcBorders>
              <w:top w:val="single" w:sz="4" w:space="0" w:color="auto"/>
              <w:left w:val="single" w:sz="4" w:space="0" w:color="auto"/>
              <w:bottom w:val="single" w:sz="4" w:space="0" w:color="auto"/>
              <w:right w:val="single" w:sz="4" w:space="0" w:color="auto"/>
            </w:tcBorders>
          </w:tcPr>
          <w:p w14:paraId="129ACE03" w14:textId="43479974" w:rsidR="00CB0BF2" w:rsidRPr="00BB4EAB" w:rsidRDefault="00CB0BF2" w:rsidP="00CB0BF2">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7DE12F8" w14:textId="2CD6DF38" w:rsidR="00CB0BF2" w:rsidRPr="00BB4EAB" w:rsidRDefault="00CB0BF2" w:rsidP="00CB0BF2">
            <w:pPr>
              <w:widowControl w:val="0"/>
              <w:jc w:val="left"/>
              <w:rPr>
                <w:sz w:val="20"/>
                <w:szCs w:val="20"/>
                <w:lang w:eastAsia="en-CA"/>
              </w:rPr>
            </w:pPr>
            <w:r w:rsidRPr="00BB4EAB">
              <w:rPr>
                <w:sz w:val="20"/>
                <w:szCs w:val="20"/>
                <w:lang w:eastAsia="en-CA"/>
              </w:rPr>
              <w:t>UNDP/UNIDO/ Germany</w:t>
            </w:r>
          </w:p>
        </w:tc>
        <w:tc>
          <w:tcPr>
            <w:tcW w:w="993" w:type="dxa"/>
            <w:tcBorders>
              <w:top w:val="single" w:sz="4" w:space="0" w:color="auto"/>
              <w:left w:val="single" w:sz="4" w:space="0" w:color="auto"/>
              <w:bottom w:val="single" w:sz="4" w:space="0" w:color="auto"/>
              <w:right w:val="single" w:sz="4" w:space="0" w:color="auto"/>
            </w:tcBorders>
          </w:tcPr>
          <w:p w14:paraId="7D8A91AD" w14:textId="4A3E2649" w:rsidR="00CB0BF2" w:rsidRPr="00BB4EAB" w:rsidRDefault="00CB0BF2" w:rsidP="00CB0BF2">
            <w:pPr>
              <w:jc w:val="center"/>
              <w:rPr>
                <w:sz w:val="20"/>
                <w:szCs w:val="20"/>
              </w:rPr>
            </w:pPr>
            <w:r w:rsidRPr="00BB4EAB">
              <w:rPr>
                <w:sz w:val="20"/>
                <w:szCs w:val="20"/>
              </w:rPr>
              <w:t>86/41</w:t>
            </w:r>
          </w:p>
        </w:tc>
        <w:tc>
          <w:tcPr>
            <w:tcW w:w="2634" w:type="dxa"/>
            <w:tcBorders>
              <w:top w:val="single" w:sz="4" w:space="0" w:color="auto"/>
              <w:left w:val="single" w:sz="4" w:space="0" w:color="auto"/>
              <w:bottom w:val="single" w:sz="4" w:space="0" w:color="auto"/>
              <w:right w:val="single" w:sz="4" w:space="0" w:color="auto"/>
            </w:tcBorders>
          </w:tcPr>
          <w:p w14:paraId="4D4F882C" w14:textId="54D2531B" w:rsidR="00CB0BF2" w:rsidRPr="00BB4EAB" w:rsidRDefault="00CB0BF2" w:rsidP="00CB0BF2">
            <w:pPr>
              <w:widowControl w:val="0"/>
              <w:jc w:val="left"/>
              <w:rPr>
                <w:sz w:val="20"/>
                <w:szCs w:val="20"/>
                <w:lang w:val="en-CA"/>
              </w:rPr>
            </w:pPr>
            <w:r w:rsidRPr="00BB4EAB">
              <w:rPr>
                <w:sz w:val="20"/>
                <w:szCs w:val="20"/>
                <w:lang w:val="en-CA"/>
              </w:rPr>
              <w:t>No funds requested for the PU foam sector</w:t>
            </w:r>
          </w:p>
          <w:p w14:paraId="48039508" w14:textId="6B74B990" w:rsidR="00CB0BF2" w:rsidRPr="00BB4EAB" w:rsidRDefault="00CB0BF2" w:rsidP="00C90CE2">
            <w:pPr>
              <w:widowControl w:val="0"/>
              <w:jc w:val="left"/>
              <w:rPr>
                <w:sz w:val="20"/>
                <w:szCs w:val="20"/>
                <w:lang w:val="en-CA"/>
              </w:rPr>
            </w:pPr>
            <w:r w:rsidRPr="00BB4EAB">
              <w:rPr>
                <w:sz w:val="20"/>
                <w:szCs w:val="20"/>
                <w:lang w:val="en-CA"/>
              </w:rPr>
              <w:t xml:space="preserve">Cancellation of the room </w:t>
            </w:r>
            <w:r w:rsidR="00C90CE2">
              <w:rPr>
                <w:sz w:val="20"/>
                <w:szCs w:val="20"/>
                <w:lang w:val="en-CA"/>
              </w:rPr>
              <w:t>AC</w:t>
            </w:r>
            <w:r w:rsidRPr="00BB4EAB">
              <w:rPr>
                <w:sz w:val="20"/>
                <w:szCs w:val="20"/>
                <w:lang w:val="en-CA"/>
              </w:rPr>
              <w:t xml:space="preserve"> manufacturing sector project</w:t>
            </w:r>
          </w:p>
        </w:tc>
      </w:tr>
      <w:tr w:rsidR="00CB0BF2" w:rsidRPr="00BB4EAB" w14:paraId="0112F56F" w14:textId="77777777" w:rsidTr="00BB4EAB">
        <w:tc>
          <w:tcPr>
            <w:tcW w:w="1800" w:type="dxa"/>
            <w:tcBorders>
              <w:top w:val="single" w:sz="4" w:space="0" w:color="auto"/>
              <w:left w:val="single" w:sz="4" w:space="0" w:color="auto"/>
              <w:bottom w:val="single" w:sz="4" w:space="0" w:color="auto"/>
              <w:right w:val="single" w:sz="4" w:space="0" w:color="auto"/>
            </w:tcBorders>
          </w:tcPr>
          <w:p w14:paraId="30DEA030" w14:textId="3DDB301A" w:rsidR="00CB0BF2" w:rsidRPr="00BB4EAB" w:rsidRDefault="00CB0BF2" w:rsidP="00CB0BF2">
            <w:pPr>
              <w:widowControl w:val="0"/>
              <w:jc w:val="left"/>
              <w:rPr>
                <w:sz w:val="20"/>
                <w:szCs w:val="20"/>
              </w:rPr>
            </w:pPr>
            <w:r w:rsidRPr="00BB4EAB">
              <w:rPr>
                <w:sz w:val="20"/>
                <w:szCs w:val="20"/>
              </w:rPr>
              <w:t>India</w:t>
            </w:r>
          </w:p>
        </w:tc>
        <w:tc>
          <w:tcPr>
            <w:tcW w:w="2518" w:type="dxa"/>
            <w:tcBorders>
              <w:top w:val="single" w:sz="4" w:space="0" w:color="auto"/>
              <w:left w:val="single" w:sz="4" w:space="0" w:color="auto"/>
              <w:bottom w:val="single" w:sz="4" w:space="0" w:color="auto"/>
              <w:right w:val="single" w:sz="4" w:space="0" w:color="auto"/>
            </w:tcBorders>
          </w:tcPr>
          <w:p w14:paraId="67B419F7" w14:textId="645F308D" w:rsidR="00CB0BF2" w:rsidRPr="00BB4EAB" w:rsidRDefault="00CB0BF2" w:rsidP="00CB0BF2">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3551258" w14:textId="41AEA387" w:rsidR="00CB0BF2" w:rsidRPr="00BB4EAB" w:rsidRDefault="00CB0BF2" w:rsidP="00CB0BF2">
            <w:pPr>
              <w:widowControl w:val="0"/>
              <w:jc w:val="left"/>
              <w:rPr>
                <w:sz w:val="20"/>
                <w:szCs w:val="20"/>
                <w:lang w:eastAsia="en-CA"/>
              </w:rPr>
            </w:pPr>
            <w:r w:rsidRPr="00BB4EAB">
              <w:rPr>
                <w:sz w:val="20"/>
                <w:szCs w:val="20"/>
                <w:lang w:eastAsia="en-CA"/>
              </w:rPr>
              <w:t>UNDP/UNEP/ Germany</w:t>
            </w:r>
          </w:p>
        </w:tc>
        <w:tc>
          <w:tcPr>
            <w:tcW w:w="993" w:type="dxa"/>
            <w:tcBorders>
              <w:top w:val="single" w:sz="4" w:space="0" w:color="auto"/>
              <w:left w:val="single" w:sz="4" w:space="0" w:color="auto"/>
              <w:bottom w:val="single" w:sz="4" w:space="0" w:color="auto"/>
              <w:right w:val="single" w:sz="4" w:space="0" w:color="auto"/>
            </w:tcBorders>
          </w:tcPr>
          <w:p w14:paraId="71AD65E0" w14:textId="5DD3C2ED" w:rsidR="00CB0BF2" w:rsidRPr="00BB4EAB" w:rsidRDefault="00CB0BF2" w:rsidP="00CB0BF2">
            <w:pPr>
              <w:jc w:val="center"/>
              <w:rPr>
                <w:sz w:val="20"/>
                <w:szCs w:val="20"/>
              </w:rPr>
            </w:pPr>
            <w:r w:rsidRPr="00BB4EAB">
              <w:rPr>
                <w:sz w:val="20"/>
                <w:szCs w:val="20"/>
              </w:rPr>
              <w:t>86/54</w:t>
            </w:r>
          </w:p>
        </w:tc>
        <w:tc>
          <w:tcPr>
            <w:tcW w:w="2634" w:type="dxa"/>
            <w:tcBorders>
              <w:top w:val="single" w:sz="4" w:space="0" w:color="auto"/>
              <w:left w:val="single" w:sz="4" w:space="0" w:color="auto"/>
              <w:bottom w:val="single" w:sz="4" w:space="0" w:color="auto"/>
              <w:right w:val="single" w:sz="4" w:space="0" w:color="auto"/>
            </w:tcBorders>
          </w:tcPr>
          <w:p w14:paraId="4E744E3D" w14:textId="734B191E" w:rsidR="00CB0BF2" w:rsidRPr="00BB4EAB" w:rsidRDefault="00CB0BF2" w:rsidP="00CB0BF2">
            <w:pPr>
              <w:widowControl w:val="0"/>
              <w:jc w:val="left"/>
              <w:rPr>
                <w:sz w:val="20"/>
                <w:szCs w:val="20"/>
                <w:lang w:val="en-CA"/>
              </w:rPr>
            </w:pPr>
            <w:r w:rsidRPr="00BB4EAB">
              <w:rPr>
                <w:sz w:val="20"/>
                <w:szCs w:val="20"/>
                <w:lang w:val="en-CA"/>
              </w:rPr>
              <w:t>Tranche above US $5 million</w:t>
            </w:r>
          </w:p>
          <w:p w14:paraId="242A2D27" w14:textId="34C52A73" w:rsidR="00CB0BF2" w:rsidRPr="00BB4EAB" w:rsidRDefault="00CB0BF2" w:rsidP="00CB0BF2">
            <w:pPr>
              <w:widowControl w:val="0"/>
              <w:jc w:val="left"/>
              <w:rPr>
                <w:sz w:val="20"/>
                <w:szCs w:val="20"/>
                <w:highlight w:val="cyan"/>
                <w:lang w:val="en-CA"/>
              </w:rPr>
            </w:pPr>
            <w:r w:rsidRPr="00BB4EAB">
              <w:rPr>
                <w:sz w:val="20"/>
                <w:szCs w:val="20"/>
                <w:lang w:val="en-CA"/>
              </w:rPr>
              <w:t>Reduction of funds in line with decision 77/43(d)(ii)</w:t>
            </w:r>
          </w:p>
        </w:tc>
      </w:tr>
      <w:tr w:rsidR="00CB0BF2" w:rsidRPr="00BB4EAB" w14:paraId="6075980E" w14:textId="77777777" w:rsidTr="00BB4EAB">
        <w:tc>
          <w:tcPr>
            <w:tcW w:w="1800" w:type="dxa"/>
            <w:tcBorders>
              <w:top w:val="single" w:sz="4" w:space="0" w:color="auto"/>
              <w:left w:val="single" w:sz="4" w:space="0" w:color="auto"/>
              <w:bottom w:val="single" w:sz="4" w:space="0" w:color="auto"/>
              <w:right w:val="single" w:sz="4" w:space="0" w:color="auto"/>
            </w:tcBorders>
          </w:tcPr>
          <w:p w14:paraId="2632EB74" w14:textId="1A1A7131" w:rsidR="00CB0BF2" w:rsidRPr="00BB4EAB" w:rsidRDefault="00CB0BF2" w:rsidP="00CB0BF2">
            <w:pPr>
              <w:widowControl w:val="0"/>
              <w:jc w:val="left"/>
              <w:rPr>
                <w:sz w:val="20"/>
                <w:szCs w:val="20"/>
              </w:rPr>
            </w:pPr>
            <w:r>
              <w:rPr>
                <w:sz w:val="20"/>
                <w:szCs w:val="20"/>
              </w:rPr>
              <w:t xml:space="preserve">Lebanon </w:t>
            </w:r>
          </w:p>
        </w:tc>
        <w:tc>
          <w:tcPr>
            <w:tcW w:w="2518" w:type="dxa"/>
            <w:tcBorders>
              <w:top w:val="single" w:sz="4" w:space="0" w:color="auto"/>
              <w:left w:val="single" w:sz="4" w:space="0" w:color="auto"/>
              <w:bottom w:val="single" w:sz="4" w:space="0" w:color="auto"/>
              <w:right w:val="single" w:sz="4" w:space="0" w:color="auto"/>
            </w:tcBorders>
          </w:tcPr>
          <w:p w14:paraId="0A7F7AFD" w14:textId="3ED1A151" w:rsidR="00CB0BF2" w:rsidRPr="00BB4EAB" w:rsidRDefault="00CB0BF2" w:rsidP="00CB0BF2">
            <w:pPr>
              <w:widowControl w:val="0"/>
              <w:jc w:val="left"/>
              <w:rPr>
                <w:sz w:val="20"/>
                <w:szCs w:val="20"/>
              </w:rPr>
            </w:pPr>
            <w:r w:rsidRPr="00BB4EAB">
              <w:rPr>
                <w:sz w:val="20"/>
                <w:szCs w:val="20"/>
              </w:rPr>
              <w:t>HCFC phase-out management plan (stage II)</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79DF814" w14:textId="5A5C009F" w:rsidR="00CB0BF2" w:rsidRPr="00BB4EAB" w:rsidRDefault="00CB0BF2" w:rsidP="00CB0BF2">
            <w:pPr>
              <w:widowControl w:val="0"/>
              <w:jc w:val="left"/>
              <w:rPr>
                <w:sz w:val="20"/>
                <w:szCs w:val="20"/>
                <w:lang w:eastAsia="en-CA"/>
              </w:rPr>
            </w:pPr>
            <w:r>
              <w:rPr>
                <w:sz w:val="20"/>
                <w:szCs w:val="20"/>
                <w:lang w:eastAsia="en-CA"/>
              </w:rPr>
              <w:t>UNDP</w:t>
            </w:r>
          </w:p>
        </w:tc>
        <w:tc>
          <w:tcPr>
            <w:tcW w:w="993" w:type="dxa"/>
            <w:tcBorders>
              <w:top w:val="single" w:sz="4" w:space="0" w:color="auto"/>
              <w:left w:val="single" w:sz="4" w:space="0" w:color="auto"/>
              <w:bottom w:val="single" w:sz="4" w:space="0" w:color="auto"/>
              <w:right w:val="single" w:sz="4" w:space="0" w:color="auto"/>
            </w:tcBorders>
          </w:tcPr>
          <w:p w14:paraId="6242EBA2" w14:textId="3A756236" w:rsidR="00CB0BF2" w:rsidRPr="00BB4EAB" w:rsidRDefault="00820E13" w:rsidP="00CB0BF2">
            <w:pPr>
              <w:jc w:val="center"/>
              <w:rPr>
                <w:sz w:val="20"/>
                <w:szCs w:val="20"/>
              </w:rPr>
            </w:pPr>
            <w:r>
              <w:rPr>
                <w:sz w:val="20"/>
                <w:szCs w:val="20"/>
              </w:rPr>
              <w:t>86/59</w:t>
            </w:r>
          </w:p>
        </w:tc>
        <w:tc>
          <w:tcPr>
            <w:tcW w:w="2634" w:type="dxa"/>
            <w:tcBorders>
              <w:top w:val="single" w:sz="4" w:space="0" w:color="auto"/>
              <w:left w:val="single" w:sz="4" w:space="0" w:color="auto"/>
              <w:bottom w:val="single" w:sz="4" w:space="0" w:color="auto"/>
              <w:right w:val="single" w:sz="4" w:space="0" w:color="auto"/>
            </w:tcBorders>
          </w:tcPr>
          <w:p w14:paraId="3C5693EC" w14:textId="2F1C53E8" w:rsidR="00CB0BF2" w:rsidRPr="00BB4EAB" w:rsidRDefault="00820E13" w:rsidP="00CB0BF2">
            <w:pPr>
              <w:widowControl w:val="0"/>
              <w:jc w:val="left"/>
              <w:rPr>
                <w:sz w:val="20"/>
                <w:szCs w:val="20"/>
                <w:lang w:val="en-CA"/>
              </w:rPr>
            </w:pPr>
            <w:r>
              <w:rPr>
                <w:sz w:val="20"/>
                <w:szCs w:val="20"/>
                <w:lang w:val="en-CA"/>
              </w:rPr>
              <w:t>Revision of duration of stage II</w:t>
            </w:r>
          </w:p>
        </w:tc>
      </w:tr>
      <w:tr w:rsidR="00CB0BF2" w:rsidRPr="00BB4EAB" w14:paraId="4CAC76D6" w14:textId="77777777" w:rsidTr="00491F95">
        <w:trPr>
          <w:trHeight w:val="47"/>
        </w:trPr>
        <w:tc>
          <w:tcPr>
            <w:tcW w:w="9360" w:type="dxa"/>
            <w:gridSpan w:val="5"/>
            <w:vAlign w:val="center"/>
          </w:tcPr>
          <w:p w14:paraId="3E6BE7E8" w14:textId="67D579DB" w:rsidR="00CB0BF2" w:rsidRPr="00BB4EAB" w:rsidRDefault="00CB0BF2" w:rsidP="00CB0BF2">
            <w:pPr>
              <w:keepNext/>
              <w:jc w:val="left"/>
              <w:rPr>
                <w:sz w:val="20"/>
                <w:szCs w:val="20"/>
              </w:rPr>
            </w:pPr>
            <w:r w:rsidRPr="00BB4EAB">
              <w:rPr>
                <w:b/>
                <w:sz w:val="20"/>
                <w:szCs w:val="20"/>
              </w:rPr>
              <w:t xml:space="preserve">HFC-23 </w:t>
            </w:r>
          </w:p>
        </w:tc>
      </w:tr>
      <w:tr w:rsidR="00CB0BF2" w:rsidRPr="00BB4EAB" w14:paraId="796C5687" w14:textId="77777777" w:rsidTr="00491F95">
        <w:tc>
          <w:tcPr>
            <w:tcW w:w="1800" w:type="dxa"/>
            <w:tcBorders>
              <w:top w:val="single" w:sz="4" w:space="0" w:color="auto"/>
              <w:left w:val="single" w:sz="4" w:space="0" w:color="auto"/>
              <w:bottom w:val="single" w:sz="4" w:space="0" w:color="auto"/>
              <w:right w:val="single" w:sz="4" w:space="0" w:color="auto"/>
            </w:tcBorders>
          </w:tcPr>
          <w:p w14:paraId="0F57DB7E" w14:textId="77777777" w:rsidR="00CB0BF2" w:rsidRPr="00BB4EAB" w:rsidRDefault="00CB0BF2" w:rsidP="00CB0BF2">
            <w:pPr>
              <w:widowControl w:val="0"/>
              <w:jc w:val="left"/>
              <w:rPr>
                <w:sz w:val="20"/>
                <w:szCs w:val="20"/>
              </w:rPr>
            </w:pPr>
            <w:r w:rsidRPr="00BB4EAB">
              <w:rPr>
                <w:sz w:val="20"/>
                <w:szCs w:val="20"/>
              </w:rPr>
              <w:t>Argentina</w:t>
            </w:r>
          </w:p>
        </w:tc>
        <w:tc>
          <w:tcPr>
            <w:tcW w:w="2518" w:type="dxa"/>
            <w:tcBorders>
              <w:top w:val="single" w:sz="4" w:space="0" w:color="auto"/>
              <w:left w:val="single" w:sz="4" w:space="0" w:color="auto"/>
              <w:bottom w:val="single" w:sz="4" w:space="0" w:color="auto"/>
              <w:right w:val="single" w:sz="4" w:space="0" w:color="auto"/>
            </w:tcBorders>
          </w:tcPr>
          <w:p w14:paraId="388C2BE5" w14:textId="152367A2" w:rsidR="00CB0BF2" w:rsidRPr="00BB4EAB" w:rsidRDefault="00CB0BF2" w:rsidP="00C90CE2">
            <w:pPr>
              <w:widowControl w:val="0"/>
              <w:jc w:val="left"/>
              <w:rPr>
                <w:sz w:val="20"/>
                <w:szCs w:val="20"/>
              </w:rPr>
            </w:pPr>
            <w:r w:rsidRPr="00BB4EAB">
              <w:rPr>
                <w:sz w:val="20"/>
                <w:szCs w:val="20"/>
              </w:rPr>
              <w:t>HFC-23 by</w:t>
            </w:r>
            <w:r w:rsidR="00C90CE2">
              <w:rPr>
                <w:sz w:val="20"/>
                <w:szCs w:val="20"/>
              </w:rPr>
              <w:t>-</w:t>
            </w:r>
            <w:r w:rsidRPr="00BB4EAB">
              <w:rPr>
                <w:sz w:val="20"/>
                <w:szCs w:val="20"/>
              </w:rPr>
              <w:t xml:space="preserve">product emissions </w:t>
            </w:r>
            <w:r>
              <w:rPr>
                <w:sz w:val="20"/>
                <w:szCs w:val="20"/>
              </w:rPr>
              <w:t>control</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47CAFBA" w14:textId="77777777" w:rsidR="00CB0BF2" w:rsidRPr="00BB4EAB" w:rsidRDefault="00CB0BF2" w:rsidP="00CB0BF2">
            <w:pPr>
              <w:widowControl w:val="0"/>
              <w:jc w:val="left"/>
              <w:rPr>
                <w:sz w:val="20"/>
                <w:szCs w:val="20"/>
              </w:rPr>
            </w:pPr>
            <w:r w:rsidRPr="00BB4EAB">
              <w:rPr>
                <w:sz w:val="20"/>
                <w:szCs w:val="20"/>
              </w:rPr>
              <w:t>UNIDO</w:t>
            </w:r>
          </w:p>
        </w:tc>
        <w:tc>
          <w:tcPr>
            <w:tcW w:w="993" w:type="dxa"/>
            <w:tcBorders>
              <w:top w:val="single" w:sz="4" w:space="0" w:color="auto"/>
              <w:left w:val="single" w:sz="4" w:space="0" w:color="auto"/>
              <w:bottom w:val="single" w:sz="4" w:space="0" w:color="auto"/>
              <w:right w:val="single" w:sz="4" w:space="0" w:color="auto"/>
            </w:tcBorders>
          </w:tcPr>
          <w:p w14:paraId="6E6E73F8" w14:textId="26143E9A" w:rsidR="00CB0BF2" w:rsidRPr="00BB4EAB" w:rsidRDefault="00CB0BF2" w:rsidP="00CB0BF2">
            <w:pPr>
              <w:jc w:val="center"/>
              <w:rPr>
                <w:sz w:val="20"/>
                <w:szCs w:val="20"/>
              </w:rPr>
            </w:pPr>
            <w:r w:rsidRPr="00BB4EAB">
              <w:rPr>
                <w:sz w:val="20"/>
                <w:szCs w:val="20"/>
              </w:rPr>
              <w:t>86/95</w:t>
            </w:r>
          </w:p>
        </w:tc>
        <w:tc>
          <w:tcPr>
            <w:tcW w:w="2634" w:type="dxa"/>
            <w:tcBorders>
              <w:top w:val="single" w:sz="4" w:space="0" w:color="auto"/>
              <w:left w:val="single" w:sz="4" w:space="0" w:color="auto"/>
              <w:bottom w:val="single" w:sz="4" w:space="0" w:color="auto"/>
              <w:right w:val="single" w:sz="4" w:space="0" w:color="auto"/>
            </w:tcBorders>
          </w:tcPr>
          <w:p w14:paraId="1E63E59C" w14:textId="6AB15E5E" w:rsidR="00CB0BF2" w:rsidRPr="00BB4EAB" w:rsidRDefault="00CB0BF2" w:rsidP="00CB0BF2">
            <w:pPr>
              <w:widowControl w:val="0"/>
              <w:jc w:val="left"/>
              <w:rPr>
                <w:sz w:val="20"/>
                <w:szCs w:val="20"/>
                <w:lang w:val="en-CA"/>
              </w:rPr>
            </w:pPr>
            <w:r w:rsidRPr="00BB4EAB">
              <w:rPr>
                <w:sz w:val="20"/>
                <w:szCs w:val="20"/>
                <w:lang w:val="en-CA"/>
              </w:rPr>
              <w:t>To be determined</w:t>
            </w:r>
            <w:r w:rsidR="00C90CE2">
              <w:rPr>
                <w:sz w:val="20"/>
                <w:szCs w:val="20"/>
                <w:lang w:val="en-CA"/>
              </w:rPr>
              <w:t xml:space="preserve"> </w:t>
            </w:r>
            <w:r w:rsidRPr="00BB4EAB">
              <w:rPr>
                <w:rStyle w:val="FootnoteReference"/>
                <w:sz w:val="20"/>
                <w:szCs w:val="20"/>
                <w:lang w:val="en-CA"/>
              </w:rPr>
              <w:footnoteReference w:id="21"/>
            </w:r>
          </w:p>
        </w:tc>
      </w:tr>
      <w:tr w:rsidR="00CB0BF2" w:rsidRPr="00BB4EAB" w14:paraId="4C627B87" w14:textId="77777777" w:rsidTr="00491F95">
        <w:tc>
          <w:tcPr>
            <w:tcW w:w="1800" w:type="dxa"/>
            <w:tcBorders>
              <w:top w:val="single" w:sz="4" w:space="0" w:color="auto"/>
              <w:left w:val="single" w:sz="4" w:space="0" w:color="auto"/>
              <w:bottom w:val="single" w:sz="4" w:space="0" w:color="auto"/>
              <w:right w:val="single" w:sz="4" w:space="0" w:color="auto"/>
            </w:tcBorders>
          </w:tcPr>
          <w:p w14:paraId="4C407679" w14:textId="77777777" w:rsidR="00CB0BF2" w:rsidRPr="00BB4EAB" w:rsidRDefault="00CB0BF2" w:rsidP="00CB0BF2">
            <w:pPr>
              <w:widowControl w:val="0"/>
              <w:jc w:val="left"/>
              <w:rPr>
                <w:sz w:val="20"/>
                <w:szCs w:val="20"/>
              </w:rPr>
            </w:pPr>
            <w:r w:rsidRPr="00BB4EAB">
              <w:rPr>
                <w:sz w:val="20"/>
                <w:szCs w:val="20"/>
              </w:rPr>
              <w:t>Mexico</w:t>
            </w:r>
          </w:p>
        </w:tc>
        <w:tc>
          <w:tcPr>
            <w:tcW w:w="2518" w:type="dxa"/>
            <w:tcBorders>
              <w:top w:val="single" w:sz="4" w:space="0" w:color="auto"/>
              <w:left w:val="single" w:sz="4" w:space="0" w:color="auto"/>
              <w:bottom w:val="single" w:sz="4" w:space="0" w:color="auto"/>
              <w:right w:val="single" w:sz="4" w:space="0" w:color="auto"/>
            </w:tcBorders>
          </w:tcPr>
          <w:p w14:paraId="600DDC7E" w14:textId="308B09AB" w:rsidR="00CB0BF2" w:rsidRPr="00BB4EAB" w:rsidRDefault="00CB0BF2" w:rsidP="00C90CE2">
            <w:pPr>
              <w:widowControl w:val="0"/>
              <w:jc w:val="left"/>
              <w:rPr>
                <w:sz w:val="20"/>
                <w:szCs w:val="20"/>
              </w:rPr>
            </w:pPr>
            <w:r w:rsidRPr="00BB4EAB">
              <w:rPr>
                <w:sz w:val="20"/>
                <w:szCs w:val="20"/>
              </w:rPr>
              <w:t>HFC-23 by</w:t>
            </w:r>
            <w:r w:rsidR="00C90CE2">
              <w:rPr>
                <w:sz w:val="20"/>
                <w:szCs w:val="20"/>
              </w:rPr>
              <w:t>-</w:t>
            </w:r>
            <w:r w:rsidRPr="00BB4EAB">
              <w:rPr>
                <w:sz w:val="20"/>
                <w:szCs w:val="20"/>
              </w:rPr>
              <w:t xml:space="preserve">product emissions </w:t>
            </w:r>
            <w:r>
              <w:rPr>
                <w:sz w:val="20"/>
                <w:szCs w:val="20"/>
              </w:rPr>
              <w:t>control</w:t>
            </w:r>
          </w:p>
        </w:tc>
        <w:tc>
          <w:tcPr>
            <w:tcW w:w="141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ED0B421" w14:textId="77777777" w:rsidR="00CB0BF2" w:rsidRPr="00BB4EAB" w:rsidRDefault="00CB0BF2" w:rsidP="00CB0BF2">
            <w:pPr>
              <w:widowControl w:val="0"/>
              <w:jc w:val="left"/>
              <w:rPr>
                <w:sz w:val="20"/>
                <w:szCs w:val="20"/>
              </w:rPr>
            </w:pPr>
            <w:r w:rsidRPr="00BB4EAB">
              <w:rPr>
                <w:sz w:val="20"/>
                <w:szCs w:val="20"/>
              </w:rPr>
              <w:t>UNIDO</w:t>
            </w:r>
          </w:p>
        </w:tc>
        <w:tc>
          <w:tcPr>
            <w:tcW w:w="993" w:type="dxa"/>
            <w:tcBorders>
              <w:top w:val="single" w:sz="4" w:space="0" w:color="auto"/>
              <w:left w:val="single" w:sz="4" w:space="0" w:color="auto"/>
              <w:bottom w:val="single" w:sz="4" w:space="0" w:color="auto"/>
              <w:right w:val="single" w:sz="4" w:space="0" w:color="auto"/>
            </w:tcBorders>
          </w:tcPr>
          <w:p w14:paraId="779B0E1B" w14:textId="6720F7B1" w:rsidR="00CB0BF2" w:rsidRPr="00BB4EAB" w:rsidRDefault="00CB0BF2" w:rsidP="00CB0BF2">
            <w:pPr>
              <w:jc w:val="center"/>
              <w:rPr>
                <w:sz w:val="20"/>
                <w:szCs w:val="20"/>
              </w:rPr>
            </w:pPr>
            <w:r w:rsidRPr="00BB4EAB">
              <w:rPr>
                <w:sz w:val="20"/>
                <w:szCs w:val="20"/>
              </w:rPr>
              <w:t>86/96</w:t>
            </w:r>
          </w:p>
        </w:tc>
        <w:tc>
          <w:tcPr>
            <w:tcW w:w="2634" w:type="dxa"/>
            <w:tcBorders>
              <w:top w:val="single" w:sz="4" w:space="0" w:color="auto"/>
              <w:left w:val="single" w:sz="4" w:space="0" w:color="auto"/>
              <w:bottom w:val="single" w:sz="4" w:space="0" w:color="auto"/>
              <w:right w:val="single" w:sz="4" w:space="0" w:color="auto"/>
            </w:tcBorders>
          </w:tcPr>
          <w:p w14:paraId="127923E3" w14:textId="4584878A" w:rsidR="00CB0BF2" w:rsidRPr="00BB4EAB" w:rsidRDefault="00CB0BF2" w:rsidP="00CB0BF2">
            <w:pPr>
              <w:widowControl w:val="0"/>
              <w:jc w:val="left"/>
              <w:rPr>
                <w:sz w:val="20"/>
                <w:szCs w:val="20"/>
                <w:lang w:val="en-CA"/>
              </w:rPr>
            </w:pPr>
            <w:r w:rsidRPr="00BB4EAB">
              <w:rPr>
                <w:sz w:val="20"/>
                <w:szCs w:val="20"/>
                <w:lang w:val="en-CA"/>
              </w:rPr>
              <w:t>Two policy issues may affect costs</w:t>
            </w:r>
          </w:p>
        </w:tc>
      </w:tr>
    </w:tbl>
    <w:p w14:paraId="13B317EF" w14:textId="13B3B86C" w:rsidR="00036603" w:rsidRDefault="00036603" w:rsidP="004E7F9C">
      <w:pPr>
        <w:rPr>
          <w:lang w:val="en-CA"/>
        </w:rPr>
      </w:pPr>
    </w:p>
    <w:p w14:paraId="70B6B5E9" w14:textId="615E996A" w:rsidR="007D14D9" w:rsidRDefault="007D14D9" w:rsidP="004E7F9C">
      <w:pPr>
        <w:rPr>
          <w:lang w:val="en-CA"/>
        </w:rPr>
      </w:pPr>
    </w:p>
    <w:p w14:paraId="05305EFD" w14:textId="1022274D" w:rsidR="007D14D9" w:rsidRDefault="007D14D9" w:rsidP="004E7F9C">
      <w:pPr>
        <w:rPr>
          <w:lang w:val="en-CA"/>
        </w:rPr>
      </w:pPr>
    </w:p>
    <w:p w14:paraId="094A702B" w14:textId="60AA598F" w:rsidR="007D14D9" w:rsidRDefault="007D14D9" w:rsidP="004E7F9C">
      <w:pPr>
        <w:rPr>
          <w:lang w:val="en-CA"/>
        </w:rPr>
      </w:pPr>
    </w:p>
    <w:p w14:paraId="023AA2B6" w14:textId="77777777" w:rsidR="007D14D9" w:rsidRDefault="007D14D9" w:rsidP="004E7F9C">
      <w:pPr>
        <w:rPr>
          <w:lang w:val="en-CA"/>
        </w:rPr>
      </w:pPr>
    </w:p>
    <w:p w14:paraId="58A9F8A0" w14:textId="77777777" w:rsidR="00036603" w:rsidRDefault="00036603"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36603" w14:paraId="3A3F1AF9" w14:textId="77777777" w:rsidTr="00AA3E47">
        <w:tc>
          <w:tcPr>
            <w:tcW w:w="1915" w:type="dxa"/>
          </w:tcPr>
          <w:p w14:paraId="0BB3F2F0" w14:textId="77777777" w:rsidR="00036603" w:rsidRDefault="00036603" w:rsidP="00AA3E47"/>
        </w:tc>
        <w:tc>
          <w:tcPr>
            <w:tcW w:w="1915" w:type="dxa"/>
          </w:tcPr>
          <w:p w14:paraId="117B8861" w14:textId="77777777" w:rsidR="00036603" w:rsidRDefault="00036603" w:rsidP="00AA3E47"/>
        </w:tc>
        <w:tc>
          <w:tcPr>
            <w:tcW w:w="1915" w:type="dxa"/>
            <w:tcBorders>
              <w:bottom w:val="single" w:sz="4" w:space="0" w:color="auto"/>
            </w:tcBorders>
          </w:tcPr>
          <w:p w14:paraId="4B2BA4A4" w14:textId="77777777" w:rsidR="00036603" w:rsidRDefault="00036603" w:rsidP="00AA3E47"/>
        </w:tc>
        <w:tc>
          <w:tcPr>
            <w:tcW w:w="1915" w:type="dxa"/>
          </w:tcPr>
          <w:p w14:paraId="6457F248" w14:textId="77777777" w:rsidR="00036603" w:rsidRDefault="00036603" w:rsidP="00AA3E47"/>
        </w:tc>
        <w:tc>
          <w:tcPr>
            <w:tcW w:w="1916" w:type="dxa"/>
          </w:tcPr>
          <w:p w14:paraId="1CF691AB" w14:textId="77777777" w:rsidR="00036603" w:rsidRDefault="00036603" w:rsidP="00AA3E47"/>
        </w:tc>
      </w:tr>
    </w:tbl>
    <w:p w14:paraId="21FA91BC" w14:textId="77777777" w:rsidR="00036603" w:rsidRPr="00B04161" w:rsidRDefault="00036603" w:rsidP="00E85F4B">
      <w:pPr>
        <w:rPr>
          <w:lang w:val="en-CA"/>
        </w:rPr>
      </w:pPr>
    </w:p>
    <w:sectPr w:rsidR="00036603"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CAE8C0" w14:textId="77777777" w:rsidR="00F971B5" w:rsidRDefault="00F971B5" w:rsidP="004A504B">
      <w:r>
        <w:separator/>
      </w:r>
    </w:p>
  </w:endnote>
  <w:endnote w:type="continuationSeparator" w:id="0">
    <w:p w14:paraId="0F3FF1D2" w14:textId="77777777" w:rsidR="00F971B5" w:rsidRDefault="00F971B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B928D" w14:textId="777ABDB9" w:rsidR="00F971B5" w:rsidRPr="0033525D" w:rsidRDefault="00F971B5">
    <w:pPr>
      <w:jc w:val="center"/>
    </w:pPr>
    <w:r>
      <w:fldChar w:fldCharType="begin"/>
    </w:r>
    <w:r>
      <w:instrText xml:space="preserve"> PAGE </w:instrText>
    </w:r>
    <w:r>
      <w:fldChar w:fldCharType="separate"/>
    </w:r>
    <w:r w:rsidR="00427207">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F1F40" w14:textId="70BBB08D" w:rsidR="00F971B5" w:rsidRPr="0033525D" w:rsidRDefault="00F971B5">
    <w:pPr>
      <w:jc w:val="center"/>
    </w:pPr>
    <w:r>
      <w:fldChar w:fldCharType="begin"/>
    </w:r>
    <w:r>
      <w:instrText xml:space="preserve"> PAGE </w:instrText>
    </w:r>
    <w:r>
      <w:fldChar w:fldCharType="separate"/>
    </w:r>
    <w:r w:rsidR="00427207">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4B139" w14:textId="77777777" w:rsidR="00F971B5" w:rsidRDefault="00F971B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FCFD2" w14:textId="77777777" w:rsidR="00F971B5" w:rsidRDefault="00F971B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DEF76" w14:textId="77777777" w:rsidR="00F971B5" w:rsidRDefault="00F971B5" w:rsidP="004A504B">
      <w:r>
        <w:separator/>
      </w:r>
    </w:p>
  </w:footnote>
  <w:footnote w:type="continuationSeparator" w:id="0">
    <w:p w14:paraId="379B5993" w14:textId="77777777" w:rsidR="00F971B5" w:rsidRDefault="00F971B5" w:rsidP="004A504B">
      <w:r>
        <w:continuationSeparator/>
      </w:r>
    </w:p>
  </w:footnote>
  <w:footnote w:id="1">
    <w:p w14:paraId="61BA0F24" w14:textId="77777777" w:rsidR="00F971B5" w:rsidRPr="006E126D" w:rsidRDefault="00F971B5">
      <w:pPr>
        <w:pStyle w:val="FootnoteText"/>
        <w:rPr>
          <w:lang w:val="en-CA"/>
        </w:rPr>
      </w:pPr>
      <w:r>
        <w:rPr>
          <w:rStyle w:val="FootnoteReference"/>
        </w:rPr>
        <w:footnoteRef/>
      </w:r>
      <w:r>
        <w:t xml:space="preserve"> </w:t>
      </w:r>
      <w:r w:rsidRPr="00692D14">
        <w:t>Due to coronavirus disease (COVID-19)</w:t>
      </w:r>
    </w:p>
  </w:footnote>
  <w:footnote w:id="2">
    <w:p w14:paraId="24529399" w14:textId="77777777" w:rsidR="00F971B5" w:rsidRPr="00CB1E29" w:rsidRDefault="00F971B5" w:rsidP="00630AC6">
      <w:pPr>
        <w:pStyle w:val="FootnoteText"/>
        <w:rPr>
          <w:lang w:val="en-US"/>
        </w:rPr>
      </w:pPr>
      <w:r>
        <w:rPr>
          <w:rStyle w:val="FootnoteReference"/>
        </w:rPr>
        <w:footnoteRef/>
      </w:r>
      <w:r>
        <w:t xml:space="preserve"> </w:t>
      </w:r>
      <w:r w:rsidRPr="00CB1E29">
        <w:t>Funding for the preparation of national implementation plans to meet initial reduction obligations for the phase</w:t>
      </w:r>
      <w:r>
        <w:noBreakHyphen/>
      </w:r>
      <w:r w:rsidRPr="00CB1E29">
        <w:t>down of HFCs could be provided, at the earliest, five years prior to those obligations, after a country had ratified the Kigali Amendment and on the basis of guidelines to be approved in the future</w:t>
      </w:r>
      <w:r>
        <w:t>.</w:t>
      </w:r>
    </w:p>
  </w:footnote>
  <w:footnote w:id="3">
    <w:p w14:paraId="0EF50A3C" w14:textId="77777777" w:rsidR="00F971B5" w:rsidRPr="00360BEF" w:rsidRDefault="00F971B5" w:rsidP="00630AC6">
      <w:pPr>
        <w:pStyle w:val="FootnoteText"/>
      </w:pPr>
      <w:r>
        <w:rPr>
          <w:rStyle w:val="FootnoteReference"/>
        </w:rPr>
        <w:footnoteRef/>
      </w:r>
      <w:r>
        <w:t xml:space="preserve"> With regard to the timing of approval of project preparation funding for the ODS production sector, the Executive Committee decided that the current procedure of approving project preparation funding after the completion of technical audit should continue to be applied.</w:t>
      </w:r>
    </w:p>
  </w:footnote>
  <w:footnote w:id="4">
    <w:p w14:paraId="43F3869E" w14:textId="35080068" w:rsidR="00F971B5" w:rsidRPr="00AE386B" w:rsidRDefault="00F971B5">
      <w:pPr>
        <w:pStyle w:val="FootnoteText"/>
        <w:rPr>
          <w:lang w:val="en-US"/>
        </w:rPr>
      </w:pPr>
      <w:r>
        <w:rPr>
          <w:rStyle w:val="FootnoteReference"/>
        </w:rPr>
        <w:footnoteRef/>
      </w:r>
      <w:r>
        <w:t xml:space="preserve"> Details on the recommendations are presented in document </w:t>
      </w:r>
      <w:r>
        <w:rPr>
          <w:lang w:val="en-US"/>
        </w:rPr>
        <w:t>UNEP/OzL.Pro/ExCom/86/52.</w:t>
      </w:r>
    </w:p>
  </w:footnote>
  <w:footnote w:id="5">
    <w:p w14:paraId="76CCAA9C" w14:textId="0CFC6109" w:rsidR="00F971B5" w:rsidRPr="002956F0" w:rsidRDefault="00F971B5">
      <w:pPr>
        <w:pStyle w:val="FootnoteText"/>
        <w:rPr>
          <w:lang w:val="en-US"/>
        </w:rPr>
      </w:pPr>
      <w:r>
        <w:rPr>
          <w:rStyle w:val="FootnoteReference"/>
        </w:rPr>
        <w:footnoteRef/>
      </w:r>
      <w:r>
        <w:t xml:space="preserve"> </w:t>
      </w:r>
      <w:r>
        <w:rPr>
          <w:lang w:val="en-US"/>
        </w:rPr>
        <w:t>Decision 79/4(c)</w:t>
      </w:r>
    </w:p>
  </w:footnote>
  <w:footnote w:id="6">
    <w:p w14:paraId="2EF3B41B" w14:textId="17653BE1" w:rsidR="00F971B5" w:rsidRPr="006125DC" w:rsidRDefault="00F971B5">
      <w:pPr>
        <w:pStyle w:val="FootnoteText"/>
        <w:rPr>
          <w:lang w:val="en-US"/>
        </w:rPr>
      </w:pPr>
      <w:r>
        <w:rPr>
          <w:rStyle w:val="FootnoteReference"/>
        </w:rPr>
        <w:footnoteRef/>
      </w:r>
      <w:r>
        <w:t xml:space="preserve"> </w:t>
      </w:r>
      <w:r>
        <w:rPr>
          <w:lang w:val="en-US"/>
        </w:rPr>
        <w:t>UNEP/OzL.Pro/ExCom/85/13</w:t>
      </w:r>
    </w:p>
  </w:footnote>
  <w:footnote w:id="7">
    <w:p w14:paraId="7DFA5171" w14:textId="77777777" w:rsidR="00F971B5" w:rsidRPr="002B08B0" w:rsidRDefault="00F971B5" w:rsidP="00630AC6">
      <w:pPr>
        <w:pStyle w:val="FootnoteText"/>
        <w:rPr>
          <w:lang w:val="en-US"/>
        </w:rPr>
      </w:pPr>
      <w:r>
        <w:rPr>
          <w:rStyle w:val="FootnoteReference"/>
        </w:rPr>
        <w:footnoteRef/>
      </w:r>
      <w:r>
        <w:t xml:space="preserve"> </w:t>
      </w:r>
      <w:r w:rsidRPr="00646540">
        <w:t>UNEP/OzL.Pro/ExCom/8</w:t>
      </w:r>
      <w:r>
        <w:t>6</w:t>
      </w:r>
      <w:r w:rsidRPr="00646540">
        <w:t>/</w:t>
      </w:r>
      <w:r>
        <w:t>33</w:t>
      </w:r>
    </w:p>
  </w:footnote>
  <w:footnote w:id="8">
    <w:p w14:paraId="07136985" w14:textId="77777777" w:rsidR="00F971B5" w:rsidRPr="00BE0549" w:rsidRDefault="00F971B5" w:rsidP="00630AC6">
      <w:pPr>
        <w:pStyle w:val="FootnoteText"/>
        <w:rPr>
          <w:lang w:val="en-US"/>
        </w:rPr>
      </w:pPr>
      <w:r>
        <w:rPr>
          <w:rStyle w:val="FootnoteReference"/>
        </w:rPr>
        <w:footnoteRef/>
      </w:r>
      <w:r>
        <w:t xml:space="preserve"> </w:t>
      </w:r>
      <w:r w:rsidRPr="00BE0549">
        <w:t>UNEP/OzL.Pro/ExCom/8</w:t>
      </w:r>
      <w:r>
        <w:t>6</w:t>
      </w:r>
      <w:r w:rsidRPr="00BE0549">
        <w:t>/</w:t>
      </w:r>
      <w:r>
        <w:t>34</w:t>
      </w:r>
    </w:p>
  </w:footnote>
  <w:footnote w:id="9">
    <w:p w14:paraId="0EC3C466" w14:textId="77777777" w:rsidR="00F971B5" w:rsidRPr="00BE0549" w:rsidRDefault="00F971B5" w:rsidP="00630AC6">
      <w:pPr>
        <w:pStyle w:val="FootnoteText"/>
        <w:rPr>
          <w:lang w:val="en-US"/>
        </w:rPr>
      </w:pPr>
      <w:r>
        <w:rPr>
          <w:rStyle w:val="FootnoteReference"/>
        </w:rPr>
        <w:footnoteRef/>
      </w:r>
      <w:r>
        <w:t xml:space="preserve"> </w:t>
      </w:r>
      <w:r w:rsidRPr="00BE0549">
        <w:t>UNEP/OzL.Pro/ExCom/8</w:t>
      </w:r>
      <w:r>
        <w:t>6</w:t>
      </w:r>
      <w:r w:rsidRPr="00BE0549">
        <w:t>/</w:t>
      </w:r>
      <w:r>
        <w:t>35</w:t>
      </w:r>
    </w:p>
  </w:footnote>
  <w:footnote w:id="10">
    <w:p w14:paraId="07522F8F" w14:textId="77777777" w:rsidR="00F971B5" w:rsidRPr="00702786" w:rsidRDefault="00F971B5" w:rsidP="00630AC6">
      <w:pPr>
        <w:pStyle w:val="FootnoteText"/>
        <w:rPr>
          <w:lang w:val="en-US"/>
        </w:rPr>
      </w:pPr>
      <w:r>
        <w:rPr>
          <w:rStyle w:val="FootnoteReference"/>
        </w:rPr>
        <w:footnoteRef/>
      </w:r>
      <w:r>
        <w:t xml:space="preserve"> </w:t>
      </w:r>
      <w:r w:rsidRPr="00902805">
        <w:t>UNEP/OzL.Pro/ExCom/86</w:t>
      </w:r>
      <w:r w:rsidRPr="008C75C8">
        <w:t>/32</w:t>
      </w:r>
    </w:p>
  </w:footnote>
  <w:footnote w:id="11">
    <w:p w14:paraId="05B464B6" w14:textId="2D20E2C8" w:rsidR="00F971B5" w:rsidRPr="00B51CA6" w:rsidRDefault="00F971B5">
      <w:pPr>
        <w:pStyle w:val="FootnoteText"/>
      </w:pPr>
      <w:r>
        <w:rPr>
          <w:rStyle w:val="FootnoteReference"/>
        </w:rPr>
        <w:footnoteRef/>
      </w:r>
      <w:r>
        <w:t xml:space="preserve"> P</w:t>
      </w:r>
      <w:r w:rsidRPr="00B51CA6">
        <w:t>aragraph 62 of document UNEP/OzL.Pro/ExCom/85/IAP/3</w:t>
      </w:r>
    </w:p>
  </w:footnote>
  <w:footnote w:id="12">
    <w:p w14:paraId="59A3E722" w14:textId="753401E9" w:rsidR="00F971B5" w:rsidRPr="00986A99" w:rsidRDefault="00F971B5">
      <w:pPr>
        <w:pStyle w:val="FootnoteText"/>
        <w:rPr>
          <w:lang w:val="en-CA"/>
        </w:rPr>
      </w:pPr>
      <w:r>
        <w:rPr>
          <w:rStyle w:val="FootnoteReference"/>
        </w:rPr>
        <w:footnoteRef/>
      </w:r>
      <w:r>
        <w:t xml:space="preserve"> UNEP/OzL.Pro/ExCom/85/31</w:t>
      </w:r>
    </w:p>
  </w:footnote>
  <w:footnote w:id="13">
    <w:p w14:paraId="1E899538" w14:textId="398D5407" w:rsidR="00F971B5" w:rsidRPr="00986A99" w:rsidRDefault="00F971B5">
      <w:pPr>
        <w:pStyle w:val="FootnoteText"/>
      </w:pPr>
      <w:r>
        <w:rPr>
          <w:rStyle w:val="FootnoteReference"/>
        </w:rPr>
        <w:footnoteRef/>
      </w:r>
      <w:r>
        <w:t xml:space="preserve"> UNEP/OzL.Pro/ExCom/85/46</w:t>
      </w:r>
    </w:p>
  </w:footnote>
  <w:footnote w:id="14">
    <w:p w14:paraId="5F1C73F0" w14:textId="49DA7B8C" w:rsidR="00F971B5" w:rsidRPr="00131DB0" w:rsidRDefault="00F971B5">
      <w:pPr>
        <w:pStyle w:val="FootnoteText"/>
      </w:pPr>
      <w:r>
        <w:rPr>
          <w:rStyle w:val="FootnoteReference"/>
        </w:rPr>
        <w:footnoteRef/>
      </w:r>
      <w:r>
        <w:t xml:space="preserve"> Paragraphs 29 to 34 of document </w:t>
      </w:r>
      <w:r w:rsidRPr="00131DB0">
        <w:t>UNEP/OzL.Pro/ExCom/85/13</w:t>
      </w:r>
    </w:p>
  </w:footnote>
  <w:footnote w:id="15">
    <w:p w14:paraId="64565C91" w14:textId="4FE76258" w:rsidR="00F971B5" w:rsidRPr="00630CC3" w:rsidRDefault="00F971B5">
      <w:pPr>
        <w:pStyle w:val="FootnoteText"/>
      </w:pPr>
      <w:r>
        <w:rPr>
          <w:rStyle w:val="FootnoteReference"/>
        </w:rPr>
        <w:footnoteRef/>
      </w:r>
      <w:r>
        <w:t xml:space="preserve"> </w:t>
      </w:r>
      <w:r w:rsidRPr="00630CC3">
        <w:t xml:space="preserve">Australia, </w:t>
      </w:r>
      <w:r>
        <w:t xml:space="preserve">Chile, </w:t>
      </w:r>
      <w:r w:rsidRPr="00630CC3">
        <w:t>Czechia and Switzerland</w:t>
      </w:r>
      <w:r>
        <w:t>.</w:t>
      </w:r>
    </w:p>
  </w:footnote>
  <w:footnote w:id="16">
    <w:p w14:paraId="79AF6081" w14:textId="45A1203F" w:rsidR="00F971B5" w:rsidRPr="00630CC3" w:rsidRDefault="00F971B5">
      <w:pPr>
        <w:pStyle w:val="FootnoteText"/>
      </w:pPr>
      <w:r>
        <w:rPr>
          <w:rStyle w:val="FootnoteReference"/>
        </w:rPr>
        <w:footnoteRef/>
      </w:r>
      <w:r>
        <w:t xml:space="preserve"> Section on the “</w:t>
      </w:r>
      <w:r w:rsidRPr="00630CC3">
        <w:t>Servicing tail in the context of an HPMP for the total phase-out of HCFCs</w:t>
      </w:r>
      <w:r>
        <w:t>” contained in document </w:t>
      </w:r>
      <w:r w:rsidRPr="00630CC3">
        <w:t>UNEP/OzL.Pro/ExCom/85/IAP/2</w:t>
      </w:r>
      <w:r>
        <w:t>.</w:t>
      </w:r>
    </w:p>
  </w:footnote>
  <w:footnote w:id="17">
    <w:p w14:paraId="6AD0E10E" w14:textId="77777777" w:rsidR="00F971B5" w:rsidRPr="003C0AD9" w:rsidRDefault="00F971B5" w:rsidP="00830BFD">
      <w:pPr>
        <w:pStyle w:val="FootnoteText"/>
        <w:rPr>
          <w:lang w:val="en-US"/>
        </w:rPr>
      </w:pPr>
      <w:r>
        <w:rPr>
          <w:rStyle w:val="FootnoteReference"/>
        </w:rPr>
        <w:footnoteRef/>
      </w:r>
      <w:r>
        <w:t xml:space="preserve"> “T</w:t>
      </w:r>
      <w:r w:rsidRPr="003C0AD9">
        <w:t>o ensure that for the twelve-month period commencing on 1</w:t>
      </w:r>
      <w:r>
        <w:t> </w:t>
      </w:r>
      <w:r w:rsidRPr="003C0AD9">
        <w:t>January</w:t>
      </w:r>
      <w:r>
        <w:t> </w:t>
      </w:r>
      <w:r w:rsidRPr="003C0AD9">
        <w:t>2030, and in each twelve-month period thereafter, its calculated level of consumption of the controlled substances in Group I of Annex C does not exceed zero.”</w:t>
      </w:r>
    </w:p>
  </w:footnote>
  <w:footnote w:id="18">
    <w:p w14:paraId="61507565" w14:textId="45BCD7D1" w:rsidR="00F971B5" w:rsidRPr="00083783" w:rsidRDefault="00F971B5" w:rsidP="003078B9">
      <w:pPr>
        <w:pStyle w:val="FootnoteText"/>
        <w:rPr>
          <w:lang w:val="en-US"/>
        </w:rPr>
      </w:pPr>
      <w:r>
        <w:rPr>
          <w:rStyle w:val="FootnoteReference"/>
        </w:rPr>
        <w:footnoteRef/>
      </w:r>
      <w:r>
        <w:t xml:space="preserve"> T</w:t>
      </w:r>
      <w:r w:rsidRPr="003078B9">
        <w:rPr>
          <w:lang w:val="en-US"/>
        </w:rPr>
        <w:t>he completion of the Plan and the associated Agreement will take place at the end of the year</w:t>
      </w:r>
      <w:r>
        <w:rPr>
          <w:lang w:val="en-US"/>
        </w:rPr>
        <w:t xml:space="preserve"> </w:t>
      </w:r>
      <w:r w:rsidRPr="003078B9">
        <w:rPr>
          <w:lang w:val="en-US"/>
        </w:rPr>
        <w:t>following the last year for which a maximum allowable total consumption level has been specified in</w:t>
      </w:r>
      <w:r>
        <w:rPr>
          <w:lang w:val="en-US"/>
        </w:rPr>
        <w:t xml:space="preserve"> </w:t>
      </w:r>
      <w:r w:rsidRPr="003078B9">
        <w:rPr>
          <w:lang w:val="en-US"/>
        </w:rPr>
        <w:t>Appendix 2-A. Should at that time there still be activities that are outstanding, and which were foreseen in</w:t>
      </w:r>
      <w:r>
        <w:rPr>
          <w:lang w:val="en-US"/>
        </w:rPr>
        <w:t xml:space="preserve"> </w:t>
      </w:r>
      <w:r w:rsidRPr="003078B9">
        <w:rPr>
          <w:lang w:val="en-US"/>
        </w:rPr>
        <w:t>the last Tranche Implementation Plan and its subsequent revisions as per sub-paragraph 5(d) and</w:t>
      </w:r>
      <w:r>
        <w:rPr>
          <w:lang w:val="en-US"/>
        </w:rPr>
        <w:t xml:space="preserve"> </w:t>
      </w:r>
      <w:r w:rsidRPr="003078B9">
        <w:rPr>
          <w:lang w:val="en-US"/>
        </w:rPr>
        <w:t>paragraph 7, the completion of the Plan will be delayed until the end of the year following the</w:t>
      </w:r>
      <w:r>
        <w:rPr>
          <w:lang w:val="en-US"/>
        </w:rPr>
        <w:t xml:space="preserve"> </w:t>
      </w:r>
      <w:r w:rsidRPr="003078B9">
        <w:rPr>
          <w:lang w:val="en-US"/>
        </w:rPr>
        <w:t>implementati</w:t>
      </w:r>
      <w:r>
        <w:rPr>
          <w:lang w:val="en-US"/>
        </w:rPr>
        <w:t>on of the remaining activities.</w:t>
      </w:r>
    </w:p>
  </w:footnote>
  <w:footnote w:id="19">
    <w:p w14:paraId="3E3F6C46" w14:textId="0E453E1F" w:rsidR="00F971B5" w:rsidRPr="003078B9" w:rsidRDefault="00F971B5" w:rsidP="003078B9">
      <w:pPr>
        <w:pStyle w:val="FootnoteText"/>
        <w:rPr>
          <w:lang w:val="en-US"/>
        </w:rPr>
      </w:pPr>
      <w:r>
        <w:rPr>
          <w:rStyle w:val="FootnoteReference"/>
        </w:rPr>
        <w:footnoteRef/>
      </w:r>
      <w:r>
        <w:t xml:space="preserve"> “Each such Party may exceed that limit on consumption in any such twelve‑month period so long as the sum of its calculated levels of consumption over the ten-year period from 1 January 2030 to 1 January 2040, divided by ten, does not exceed two point five per cent of the average of its calculated levels of consumption in 2009 and 2010, and provided that such consumption shall be restricted to: the servicing of refrigeration and air</w:t>
      </w:r>
      <w:r>
        <w:noBreakHyphen/>
        <w:t>conditioning equipment existing on 1 January 2030; the servicing of fire suppression and fire protection equipment existing on 1 January 2030; solvent applications in rocket engine manufacturing; and topical medical aerosol applications for the specialized treatment of burns.”</w:t>
      </w:r>
    </w:p>
  </w:footnote>
  <w:footnote w:id="20">
    <w:p w14:paraId="4541F5B5" w14:textId="251AB420" w:rsidR="00F971B5" w:rsidRPr="00BE650F" w:rsidRDefault="00F971B5">
      <w:pPr>
        <w:pStyle w:val="FootnoteText"/>
        <w:rPr>
          <w:lang w:val="en-US"/>
        </w:rPr>
      </w:pPr>
      <w:r>
        <w:rPr>
          <w:rStyle w:val="FootnoteReference"/>
        </w:rPr>
        <w:footnoteRef/>
      </w:r>
      <w:r>
        <w:t xml:space="preserve"> </w:t>
      </w:r>
      <w:r>
        <w:rPr>
          <w:lang w:val="en-US"/>
        </w:rPr>
        <w:t xml:space="preserve">In paragraph 13 of decision XIX/6, the Parties agreed to </w:t>
      </w:r>
      <w:r w:rsidRPr="00BE650F">
        <w:rPr>
          <w:lang w:val="en-US"/>
        </w:rPr>
        <w:t>review in 2025 the need for the annual average of 2.5</w:t>
      </w:r>
      <w:r>
        <w:rPr>
          <w:lang w:val="en-US"/>
        </w:rPr>
        <w:t> </w:t>
      </w:r>
      <w:r w:rsidRPr="00BE650F">
        <w:rPr>
          <w:lang w:val="en-US"/>
        </w:rPr>
        <w:t>per</w:t>
      </w:r>
      <w:r>
        <w:rPr>
          <w:lang w:val="en-US"/>
        </w:rPr>
        <w:t> </w:t>
      </w:r>
      <w:r w:rsidRPr="00BE650F">
        <w:rPr>
          <w:lang w:val="en-US"/>
        </w:rPr>
        <w:t xml:space="preserve">cent for servicing </w:t>
      </w:r>
      <w:r>
        <w:rPr>
          <w:lang w:val="en-US"/>
        </w:rPr>
        <w:t>during the period 2030-2040.</w:t>
      </w:r>
    </w:p>
  </w:footnote>
  <w:footnote w:id="21">
    <w:p w14:paraId="656200F3" w14:textId="77777777" w:rsidR="00F971B5" w:rsidRPr="00702786" w:rsidRDefault="00F971B5" w:rsidP="00BB4EAB">
      <w:pPr>
        <w:pStyle w:val="FootnoteText"/>
        <w:rPr>
          <w:lang w:val="en-CA"/>
        </w:rPr>
      </w:pPr>
      <w:r>
        <w:rPr>
          <w:rStyle w:val="FootnoteReference"/>
        </w:rPr>
        <w:footnoteRef/>
      </w:r>
      <w:r>
        <w:t xml:space="preserve"> The project was still under discussion a</w:t>
      </w:r>
      <w:r>
        <w:rPr>
          <w:lang w:val="en-CA"/>
        </w:rPr>
        <w:t xml:space="preserve">t the time of finalization of the present document.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767EE" w14:textId="1D37F5DF" w:rsidR="00F971B5" w:rsidRPr="0033525D" w:rsidRDefault="00F971B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/86/31</w:t>
    </w:r>
    <w:r>
      <w:fldChar w:fldCharType="end"/>
    </w:r>
  </w:p>
  <w:p w14:paraId="0BAB0901" w14:textId="77777777" w:rsidR="00F971B5" w:rsidRPr="0033525D" w:rsidRDefault="00F971B5"/>
  <w:p w14:paraId="3B852249" w14:textId="77777777" w:rsidR="00F971B5" w:rsidRPr="0033525D" w:rsidRDefault="00F971B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E85A7" w14:textId="12F5D994" w:rsidR="00F971B5" w:rsidRPr="0033525D" w:rsidRDefault="00F971B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/86/31</w:t>
    </w:r>
    <w:r>
      <w:fldChar w:fldCharType="end"/>
    </w:r>
  </w:p>
  <w:p w14:paraId="16CA3734" w14:textId="77777777" w:rsidR="00F971B5" w:rsidRPr="0033525D" w:rsidRDefault="00F971B5"/>
  <w:p w14:paraId="66B49011" w14:textId="77777777" w:rsidR="00F971B5" w:rsidRPr="0033525D" w:rsidRDefault="00F971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8DEF98C"/>
    <w:lvl w:ilvl="0">
      <w:start w:val="1"/>
      <w:numFmt w:val="decimal"/>
      <w:pStyle w:val="Heading1"/>
      <w:lvlText w:val="%1."/>
      <w:lvlJc w:val="left"/>
      <w:pPr>
        <w:tabs>
          <w:tab w:val="num" w:pos="0"/>
        </w:tabs>
        <w:ind w:left="0" w:firstLine="0"/>
      </w:pPr>
      <w:rPr>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8A36B9E"/>
    <w:multiLevelType w:val="hybridMultilevel"/>
    <w:tmpl w:val="4B9881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83C68"/>
    <w:rsid w:val="00000FED"/>
    <w:rsid w:val="0000434E"/>
    <w:rsid w:val="000211A9"/>
    <w:rsid w:val="00031260"/>
    <w:rsid w:val="00035A83"/>
    <w:rsid w:val="00036603"/>
    <w:rsid w:val="0003681A"/>
    <w:rsid w:val="000372B7"/>
    <w:rsid w:val="00050F6E"/>
    <w:rsid w:val="000578AD"/>
    <w:rsid w:val="00061EC2"/>
    <w:rsid w:val="00072A8A"/>
    <w:rsid w:val="00074887"/>
    <w:rsid w:val="00080ED0"/>
    <w:rsid w:val="00083783"/>
    <w:rsid w:val="0008449C"/>
    <w:rsid w:val="0008506F"/>
    <w:rsid w:val="00085B8F"/>
    <w:rsid w:val="00087B94"/>
    <w:rsid w:val="00090481"/>
    <w:rsid w:val="00093136"/>
    <w:rsid w:val="000A3342"/>
    <w:rsid w:val="000A3826"/>
    <w:rsid w:val="000A6C26"/>
    <w:rsid w:val="000B0286"/>
    <w:rsid w:val="000B0586"/>
    <w:rsid w:val="000B182A"/>
    <w:rsid w:val="000B51AF"/>
    <w:rsid w:val="000C0F8F"/>
    <w:rsid w:val="000C1674"/>
    <w:rsid w:val="000C5E0E"/>
    <w:rsid w:val="000D4A6A"/>
    <w:rsid w:val="000D52A4"/>
    <w:rsid w:val="000E07BC"/>
    <w:rsid w:val="000E2ED6"/>
    <w:rsid w:val="000F1CD4"/>
    <w:rsid w:val="000F4103"/>
    <w:rsid w:val="000F70A7"/>
    <w:rsid w:val="00104E35"/>
    <w:rsid w:val="0010517A"/>
    <w:rsid w:val="001076D3"/>
    <w:rsid w:val="00113142"/>
    <w:rsid w:val="0011385C"/>
    <w:rsid w:val="00113CCA"/>
    <w:rsid w:val="0011620B"/>
    <w:rsid w:val="001210A3"/>
    <w:rsid w:val="001214A8"/>
    <w:rsid w:val="00122F25"/>
    <w:rsid w:val="00131C24"/>
    <w:rsid w:val="00131DB0"/>
    <w:rsid w:val="00135980"/>
    <w:rsid w:val="001438B8"/>
    <w:rsid w:val="00164719"/>
    <w:rsid w:val="00166FC4"/>
    <w:rsid w:val="001677AC"/>
    <w:rsid w:val="001701BF"/>
    <w:rsid w:val="001769BE"/>
    <w:rsid w:val="00177F18"/>
    <w:rsid w:val="001804EA"/>
    <w:rsid w:val="00185C42"/>
    <w:rsid w:val="00190A61"/>
    <w:rsid w:val="00193C79"/>
    <w:rsid w:val="00194013"/>
    <w:rsid w:val="001A3342"/>
    <w:rsid w:val="001A3E3D"/>
    <w:rsid w:val="001A7049"/>
    <w:rsid w:val="001B1E40"/>
    <w:rsid w:val="001C5A61"/>
    <w:rsid w:val="001C764E"/>
    <w:rsid w:val="001C7C02"/>
    <w:rsid w:val="001E0CEF"/>
    <w:rsid w:val="001E1052"/>
    <w:rsid w:val="001E21B1"/>
    <w:rsid w:val="001E2F93"/>
    <w:rsid w:val="001E4554"/>
    <w:rsid w:val="001E511E"/>
    <w:rsid w:val="001E61E5"/>
    <w:rsid w:val="001F2159"/>
    <w:rsid w:val="00203339"/>
    <w:rsid w:val="00210B8B"/>
    <w:rsid w:val="00214863"/>
    <w:rsid w:val="002156B4"/>
    <w:rsid w:val="00224FCD"/>
    <w:rsid w:val="00236D72"/>
    <w:rsid w:val="002439DA"/>
    <w:rsid w:val="00244057"/>
    <w:rsid w:val="00250A36"/>
    <w:rsid w:val="00253222"/>
    <w:rsid w:val="00262847"/>
    <w:rsid w:val="00266A1B"/>
    <w:rsid w:val="00281BB2"/>
    <w:rsid w:val="002828D9"/>
    <w:rsid w:val="00283C68"/>
    <w:rsid w:val="002956F0"/>
    <w:rsid w:val="002A5F91"/>
    <w:rsid w:val="002B254E"/>
    <w:rsid w:val="002B72E9"/>
    <w:rsid w:val="002C7998"/>
    <w:rsid w:val="002D141A"/>
    <w:rsid w:val="002D4F93"/>
    <w:rsid w:val="002E46D0"/>
    <w:rsid w:val="002F1E53"/>
    <w:rsid w:val="002F2CAA"/>
    <w:rsid w:val="002F534C"/>
    <w:rsid w:val="0030052C"/>
    <w:rsid w:val="003078B9"/>
    <w:rsid w:val="003306E1"/>
    <w:rsid w:val="003320E4"/>
    <w:rsid w:val="00332674"/>
    <w:rsid w:val="0033525D"/>
    <w:rsid w:val="003414F3"/>
    <w:rsid w:val="003427E8"/>
    <w:rsid w:val="00346C20"/>
    <w:rsid w:val="00350108"/>
    <w:rsid w:val="00351C65"/>
    <w:rsid w:val="0035613E"/>
    <w:rsid w:val="00363EE9"/>
    <w:rsid w:val="003659A1"/>
    <w:rsid w:val="00376128"/>
    <w:rsid w:val="0037742E"/>
    <w:rsid w:val="00377D56"/>
    <w:rsid w:val="0038245A"/>
    <w:rsid w:val="003840E6"/>
    <w:rsid w:val="00385CFC"/>
    <w:rsid w:val="0039337A"/>
    <w:rsid w:val="003A3189"/>
    <w:rsid w:val="003A3CA7"/>
    <w:rsid w:val="003B33BD"/>
    <w:rsid w:val="003B569D"/>
    <w:rsid w:val="003C0AD9"/>
    <w:rsid w:val="003C1F1D"/>
    <w:rsid w:val="003C3C0E"/>
    <w:rsid w:val="003D162B"/>
    <w:rsid w:val="003D42A6"/>
    <w:rsid w:val="003D4F21"/>
    <w:rsid w:val="003D4FAC"/>
    <w:rsid w:val="003E1FBE"/>
    <w:rsid w:val="003E3DCE"/>
    <w:rsid w:val="003E580A"/>
    <w:rsid w:val="003E7906"/>
    <w:rsid w:val="003E7DCB"/>
    <w:rsid w:val="003F3C50"/>
    <w:rsid w:val="00406A6A"/>
    <w:rsid w:val="00406B22"/>
    <w:rsid w:val="004144FE"/>
    <w:rsid w:val="00427207"/>
    <w:rsid w:val="004328A7"/>
    <w:rsid w:val="00434C74"/>
    <w:rsid w:val="004403F5"/>
    <w:rsid w:val="00452E29"/>
    <w:rsid w:val="00456EB4"/>
    <w:rsid w:val="0046408C"/>
    <w:rsid w:val="004718F3"/>
    <w:rsid w:val="00474694"/>
    <w:rsid w:val="00475040"/>
    <w:rsid w:val="004865C9"/>
    <w:rsid w:val="0049079F"/>
    <w:rsid w:val="00491F95"/>
    <w:rsid w:val="00493D40"/>
    <w:rsid w:val="004967B6"/>
    <w:rsid w:val="004A5030"/>
    <w:rsid w:val="004A504B"/>
    <w:rsid w:val="004A6911"/>
    <w:rsid w:val="004B54E0"/>
    <w:rsid w:val="004B7384"/>
    <w:rsid w:val="004C1183"/>
    <w:rsid w:val="004C4269"/>
    <w:rsid w:val="004D4740"/>
    <w:rsid w:val="004D6236"/>
    <w:rsid w:val="004D7F90"/>
    <w:rsid w:val="004E4DBB"/>
    <w:rsid w:val="004E4E41"/>
    <w:rsid w:val="004E6E01"/>
    <w:rsid w:val="004E7F9C"/>
    <w:rsid w:val="004F3493"/>
    <w:rsid w:val="004F5143"/>
    <w:rsid w:val="00504AC3"/>
    <w:rsid w:val="0050526C"/>
    <w:rsid w:val="00512B09"/>
    <w:rsid w:val="005220ED"/>
    <w:rsid w:val="00527731"/>
    <w:rsid w:val="00531C3C"/>
    <w:rsid w:val="00533796"/>
    <w:rsid w:val="005367C8"/>
    <w:rsid w:val="00537343"/>
    <w:rsid w:val="00555D75"/>
    <w:rsid w:val="00560DF0"/>
    <w:rsid w:val="00562BFF"/>
    <w:rsid w:val="0056759C"/>
    <w:rsid w:val="005709F0"/>
    <w:rsid w:val="005739E0"/>
    <w:rsid w:val="00575C9F"/>
    <w:rsid w:val="0059513E"/>
    <w:rsid w:val="005A45BD"/>
    <w:rsid w:val="005A6D9F"/>
    <w:rsid w:val="005B48FF"/>
    <w:rsid w:val="005C0843"/>
    <w:rsid w:val="005D363F"/>
    <w:rsid w:val="005F4E2C"/>
    <w:rsid w:val="00602F5D"/>
    <w:rsid w:val="00604C15"/>
    <w:rsid w:val="006125DC"/>
    <w:rsid w:val="006134F1"/>
    <w:rsid w:val="006158D5"/>
    <w:rsid w:val="00625D83"/>
    <w:rsid w:val="00630AC6"/>
    <w:rsid w:val="00630CC3"/>
    <w:rsid w:val="00634B8A"/>
    <w:rsid w:val="00657AFE"/>
    <w:rsid w:val="006623E7"/>
    <w:rsid w:val="00662B80"/>
    <w:rsid w:val="00670F6C"/>
    <w:rsid w:val="006815F3"/>
    <w:rsid w:val="00684D88"/>
    <w:rsid w:val="006852C7"/>
    <w:rsid w:val="006852CE"/>
    <w:rsid w:val="00686879"/>
    <w:rsid w:val="006872EE"/>
    <w:rsid w:val="00692D14"/>
    <w:rsid w:val="006A7B5B"/>
    <w:rsid w:val="006B65C7"/>
    <w:rsid w:val="006B7B10"/>
    <w:rsid w:val="006C1727"/>
    <w:rsid w:val="006C32FD"/>
    <w:rsid w:val="006C39CE"/>
    <w:rsid w:val="006D0FCC"/>
    <w:rsid w:val="006D21F5"/>
    <w:rsid w:val="006D2D4F"/>
    <w:rsid w:val="006E126D"/>
    <w:rsid w:val="006E19C5"/>
    <w:rsid w:val="006E1FC3"/>
    <w:rsid w:val="006E5092"/>
    <w:rsid w:val="006E7B3C"/>
    <w:rsid w:val="006F1AED"/>
    <w:rsid w:val="00704CE9"/>
    <w:rsid w:val="0070616B"/>
    <w:rsid w:val="00706295"/>
    <w:rsid w:val="00706FDA"/>
    <w:rsid w:val="007072FF"/>
    <w:rsid w:val="00711F9A"/>
    <w:rsid w:val="00713810"/>
    <w:rsid w:val="00721C30"/>
    <w:rsid w:val="007303A5"/>
    <w:rsid w:val="00730651"/>
    <w:rsid w:val="00730B3E"/>
    <w:rsid w:val="0073420B"/>
    <w:rsid w:val="0074760E"/>
    <w:rsid w:val="00754ABA"/>
    <w:rsid w:val="00774946"/>
    <w:rsid w:val="00774E65"/>
    <w:rsid w:val="00790F5C"/>
    <w:rsid w:val="007A1546"/>
    <w:rsid w:val="007A228C"/>
    <w:rsid w:val="007A368E"/>
    <w:rsid w:val="007A5868"/>
    <w:rsid w:val="007A7E64"/>
    <w:rsid w:val="007B04CE"/>
    <w:rsid w:val="007B6871"/>
    <w:rsid w:val="007B7A2F"/>
    <w:rsid w:val="007C3D33"/>
    <w:rsid w:val="007C531B"/>
    <w:rsid w:val="007D14D9"/>
    <w:rsid w:val="007D294A"/>
    <w:rsid w:val="007D47D2"/>
    <w:rsid w:val="007D657B"/>
    <w:rsid w:val="007D6EC0"/>
    <w:rsid w:val="007D7E1D"/>
    <w:rsid w:val="007E54FF"/>
    <w:rsid w:val="007F5FC2"/>
    <w:rsid w:val="007F6417"/>
    <w:rsid w:val="007F7F63"/>
    <w:rsid w:val="008015CE"/>
    <w:rsid w:val="00810C1A"/>
    <w:rsid w:val="00811F0A"/>
    <w:rsid w:val="00820E13"/>
    <w:rsid w:val="0083087D"/>
    <w:rsid w:val="00830BFD"/>
    <w:rsid w:val="00831979"/>
    <w:rsid w:val="008336D8"/>
    <w:rsid w:val="0083696D"/>
    <w:rsid w:val="00851352"/>
    <w:rsid w:val="00857077"/>
    <w:rsid w:val="00863230"/>
    <w:rsid w:val="00865BD0"/>
    <w:rsid w:val="008717D8"/>
    <w:rsid w:val="0087215C"/>
    <w:rsid w:val="00874BB5"/>
    <w:rsid w:val="00874C65"/>
    <w:rsid w:val="00875D25"/>
    <w:rsid w:val="00880E35"/>
    <w:rsid w:val="008875FE"/>
    <w:rsid w:val="00887F8E"/>
    <w:rsid w:val="00890C2D"/>
    <w:rsid w:val="00895420"/>
    <w:rsid w:val="00896234"/>
    <w:rsid w:val="00897E43"/>
    <w:rsid w:val="008B5CC3"/>
    <w:rsid w:val="008C5738"/>
    <w:rsid w:val="008C754E"/>
    <w:rsid w:val="008C75C8"/>
    <w:rsid w:val="008C7EAD"/>
    <w:rsid w:val="008D0CFE"/>
    <w:rsid w:val="008D6152"/>
    <w:rsid w:val="008E375E"/>
    <w:rsid w:val="008E5ACA"/>
    <w:rsid w:val="008F0F81"/>
    <w:rsid w:val="008F27BF"/>
    <w:rsid w:val="0090612D"/>
    <w:rsid w:val="009142EC"/>
    <w:rsid w:val="009154C3"/>
    <w:rsid w:val="00916304"/>
    <w:rsid w:val="00922B12"/>
    <w:rsid w:val="00923540"/>
    <w:rsid w:val="009263DC"/>
    <w:rsid w:val="00926767"/>
    <w:rsid w:val="0092698C"/>
    <w:rsid w:val="009279F5"/>
    <w:rsid w:val="009361D5"/>
    <w:rsid w:val="009428A4"/>
    <w:rsid w:val="00942A2F"/>
    <w:rsid w:val="00952F6C"/>
    <w:rsid w:val="009659F4"/>
    <w:rsid w:val="00970D60"/>
    <w:rsid w:val="009729A4"/>
    <w:rsid w:val="009824A8"/>
    <w:rsid w:val="00983413"/>
    <w:rsid w:val="00986A99"/>
    <w:rsid w:val="0099390E"/>
    <w:rsid w:val="009952DF"/>
    <w:rsid w:val="009960E5"/>
    <w:rsid w:val="009965F4"/>
    <w:rsid w:val="009A7ADC"/>
    <w:rsid w:val="009B12A7"/>
    <w:rsid w:val="009B2BA8"/>
    <w:rsid w:val="009C19B7"/>
    <w:rsid w:val="009C2300"/>
    <w:rsid w:val="009C5ABB"/>
    <w:rsid w:val="009D7C51"/>
    <w:rsid w:val="009E147C"/>
    <w:rsid w:val="009E196C"/>
    <w:rsid w:val="009E47AD"/>
    <w:rsid w:val="009E7D94"/>
    <w:rsid w:val="009F36BF"/>
    <w:rsid w:val="00A111B6"/>
    <w:rsid w:val="00A16DE9"/>
    <w:rsid w:val="00A175C9"/>
    <w:rsid w:val="00A26D27"/>
    <w:rsid w:val="00A3388E"/>
    <w:rsid w:val="00A376EE"/>
    <w:rsid w:val="00A42A99"/>
    <w:rsid w:val="00A5151A"/>
    <w:rsid w:val="00A57E0A"/>
    <w:rsid w:val="00A656F7"/>
    <w:rsid w:val="00A67E0A"/>
    <w:rsid w:val="00A67ECC"/>
    <w:rsid w:val="00A70054"/>
    <w:rsid w:val="00A73B74"/>
    <w:rsid w:val="00A823F6"/>
    <w:rsid w:val="00A850E7"/>
    <w:rsid w:val="00A86895"/>
    <w:rsid w:val="00A8719E"/>
    <w:rsid w:val="00AA0A89"/>
    <w:rsid w:val="00AA3E47"/>
    <w:rsid w:val="00AA6429"/>
    <w:rsid w:val="00AB5D5F"/>
    <w:rsid w:val="00AC01AA"/>
    <w:rsid w:val="00AC4F72"/>
    <w:rsid w:val="00AC6ADE"/>
    <w:rsid w:val="00AC7B34"/>
    <w:rsid w:val="00AD68DB"/>
    <w:rsid w:val="00AE386B"/>
    <w:rsid w:val="00AF741A"/>
    <w:rsid w:val="00B01ADB"/>
    <w:rsid w:val="00B04161"/>
    <w:rsid w:val="00B04FBF"/>
    <w:rsid w:val="00B056F9"/>
    <w:rsid w:val="00B11E3D"/>
    <w:rsid w:val="00B12E27"/>
    <w:rsid w:val="00B17E82"/>
    <w:rsid w:val="00B33EE3"/>
    <w:rsid w:val="00B4575A"/>
    <w:rsid w:val="00B51CA6"/>
    <w:rsid w:val="00B575BA"/>
    <w:rsid w:val="00B67A04"/>
    <w:rsid w:val="00B71608"/>
    <w:rsid w:val="00B76429"/>
    <w:rsid w:val="00B822AC"/>
    <w:rsid w:val="00B956D4"/>
    <w:rsid w:val="00B95DBC"/>
    <w:rsid w:val="00B97446"/>
    <w:rsid w:val="00BA0978"/>
    <w:rsid w:val="00BA53CD"/>
    <w:rsid w:val="00BA7432"/>
    <w:rsid w:val="00BB2764"/>
    <w:rsid w:val="00BB4EAB"/>
    <w:rsid w:val="00BC10D7"/>
    <w:rsid w:val="00BC1AA0"/>
    <w:rsid w:val="00BC2495"/>
    <w:rsid w:val="00BC59F5"/>
    <w:rsid w:val="00BC5DF5"/>
    <w:rsid w:val="00BC7EB9"/>
    <w:rsid w:val="00BD2643"/>
    <w:rsid w:val="00BD3B78"/>
    <w:rsid w:val="00BD56B1"/>
    <w:rsid w:val="00BD6558"/>
    <w:rsid w:val="00BE0F23"/>
    <w:rsid w:val="00BE650F"/>
    <w:rsid w:val="00BE79AB"/>
    <w:rsid w:val="00BF2F76"/>
    <w:rsid w:val="00BF3022"/>
    <w:rsid w:val="00BF3214"/>
    <w:rsid w:val="00BF412B"/>
    <w:rsid w:val="00BF5573"/>
    <w:rsid w:val="00C07EB1"/>
    <w:rsid w:val="00C13E79"/>
    <w:rsid w:val="00C15867"/>
    <w:rsid w:val="00C2296D"/>
    <w:rsid w:val="00C23155"/>
    <w:rsid w:val="00C26221"/>
    <w:rsid w:val="00C33719"/>
    <w:rsid w:val="00C40C41"/>
    <w:rsid w:val="00C45885"/>
    <w:rsid w:val="00C46B11"/>
    <w:rsid w:val="00C46FE8"/>
    <w:rsid w:val="00C50F22"/>
    <w:rsid w:val="00C513AD"/>
    <w:rsid w:val="00C57971"/>
    <w:rsid w:val="00C65BD7"/>
    <w:rsid w:val="00C76BA4"/>
    <w:rsid w:val="00C80AAD"/>
    <w:rsid w:val="00C83A48"/>
    <w:rsid w:val="00C85865"/>
    <w:rsid w:val="00C85E85"/>
    <w:rsid w:val="00C86654"/>
    <w:rsid w:val="00C90CE2"/>
    <w:rsid w:val="00C91F04"/>
    <w:rsid w:val="00C929EC"/>
    <w:rsid w:val="00C93240"/>
    <w:rsid w:val="00C93B70"/>
    <w:rsid w:val="00CA2EAE"/>
    <w:rsid w:val="00CA4AC1"/>
    <w:rsid w:val="00CB0316"/>
    <w:rsid w:val="00CB086F"/>
    <w:rsid w:val="00CB0B11"/>
    <w:rsid w:val="00CB0BF2"/>
    <w:rsid w:val="00CB1B64"/>
    <w:rsid w:val="00CB426A"/>
    <w:rsid w:val="00CB5354"/>
    <w:rsid w:val="00CC0B98"/>
    <w:rsid w:val="00CC3C9E"/>
    <w:rsid w:val="00CC6A14"/>
    <w:rsid w:val="00CC70A3"/>
    <w:rsid w:val="00CD4442"/>
    <w:rsid w:val="00CD53C3"/>
    <w:rsid w:val="00CD574E"/>
    <w:rsid w:val="00CD756B"/>
    <w:rsid w:val="00CE4ABE"/>
    <w:rsid w:val="00CE4C22"/>
    <w:rsid w:val="00CE5AFB"/>
    <w:rsid w:val="00CF41EC"/>
    <w:rsid w:val="00CF5D04"/>
    <w:rsid w:val="00D04DE4"/>
    <w:rsid w:val="00D063F1"/>
    <w:rsid w:val="00D14F22"/>
    <w:rsid w:val="00D32399"/>
    <w:rsid w:val="00D37EC6"/>
    <w:rsid w:val="00D4741C"/>
    <w:rsid w:val="00D52EEE"/>
    <w:rsid w:val="00D57918"/>
    <w:rsid w:val="00D63DE2"/>
    <w:rsid w:val="00D73DC6"/>
    <w:rsid w:val="00D74C1A"/>
    <w:rsid w:val="00D754C1"/>
    <w:rsid w:val="00D77393"/>
    <w:rsid w:val="00D77A35"/>
    <w:rsid w:val="00D81B3E"/>
    <w:rsid w:val="00D90C70"/>
    <w:rsid w:val="00D90E49"/>
    <w:rsid w:val="00D948C7"/>
    <w:rsid w:val="00D96ADE"/>
    <w:rsid w:val="00DA0CE2"/>
    <w:rsid w:val="00DB3A00"/>
    <w:rsid w:val="00DC6A10"/>
    <w:rsid w:val="00DE0993"/>
    <w:rsid w:val="00DE657E"/>
    <w:rsid w:val="00DF0050"/>
    <w:rsid w:val="00DF054C"/>
    <w:rsid w:val="00DF28B5"/>
    <w:rsid w:val="00DF4704"/>
    <w:rsid w:val="00E0050E"/>
    <w:rsid w:val="00E024AA"/>
    <w:rsid w:val="00E15C77"/>
    <w:rsid w:val="00E250F1"/>
    <w:rsid w:val="00E310C8"/>
    <w:rsid w:val="00E31CE3"/>
    <w:rsid w:val="00E3550D"/>
    <w:rsid w:val="00E40D85"/>
    <w:rsid w:val="00E419DF"/>
    <w:rsid w:val="00E507D3"/>
    <w:rsid w:val="00E5109D"/>
    <w:rsid w:val="00E52838"/>
    <w:rsid w:val="00E55500"/>
    <w:rsid w:val="00E614E0"/>
    <w:rsid w:val="00E62437"/>
    <w:rsid w:val="00E73BAE"/>
    <w:rsid w:val="00E73F7F"/>
    <w:rsid w:val="00E75F72"/>
    <w:rsid w:val="00E7627A"/>
    <w:rsid w:val="00E85409"/>
    <w:rsid w:val="00E85F4B"/>
    <w:rsid w:val="00EA429F"/>
    <w:rsid w:val="00EA4F9E"/>
    <w:rsid w:val="00EA63CA"/>
    <w:rsid w:val="00EA6D3B"/>
    <w:rsid w:val="00EB00AD"/>
    <w:rsid w:val="00EB136C"/>
    <w:rsid w:val="00EB480E"/>
    <w:rsid w:val="00EB5EC6"/>
    <w:rsid w:val="00EB6836"/>
    <w:rsid w:val="00EB7FC9"/>
    <w:rsid w:val="00EC36E3"/>
    <w:rsid w:val="00EC4BC0"/>
    <w:rsid w:val="00ED27E8"/>
    <w:rsid w:val="00ED307E"/>
    <w:rsid w:val="00ED38D0"/>
    <w:rsid w:val="00ED7137"/>
    <w:rsid w:val="00EF06EA"/>
    <w:rsid w:val="00EF0DD9"/>
    <w:rsid w:val="00EF5C1F"/>
    <w:rsid w:val="00EF6857"/>
    <w:rsid w:val="00EF7B61"/>
    <w:rsid w:val="00F00D69"/>
    <w:rsid w:val="00F21088"/>
    <w:rsid w:val="00F327E7"/>
    <w:rsid w:val="00F33611"/>
    <w:rsid w:val="00F35746"/>
    <w:rsid w:val="00F42E82"/>
    <w:rsid w:val="00F447C7"/>
    <w:rsid w:val="00F459B4"/>
    <w:rsid w:val="00F5211B"/>
    <w:rsid w:val="00F530FA"/>
    <w:rsid w:val="00F5435B"/>
    <w:rsid w:val="00F554A9"/>
    <w:rsid w:val="00F555CA"/>
    <w:rsid w:val="00F55B9E"/>
    <w:rsid w:val="00F60D9C"/>
    <w:rsid w:val="00F655E6"/>
    <w:rsid w:val="00F6649B"/>
    <w:rsid w:val="00F716FD"/>
    <w:rsid w:val="00F80355"/>
    <w:rsid w:val="00F80B0F"/>
    <w:rsid w:val="00F84AA4"/>
    <w:rsid w:val="00F87C43"/>
    <w:rsid w:val="00F947BF"/>
    <w:rsid w:val="00F971B5"/>
    <w:rsid w:val="00FB0C81"/>
    <w:rsid w:val="00FB4CAE"/>
    <w:rsid w:val="00FB77F7"/>
    <w:rsid w:val="00FB7B95"/>
    <w:rsid w:val="00FB7C86"/>
    <w:rsid w:val="00FC2200"/>
    <w:rsid w:val="00FC2371"/>
    <w:rsid w:val="00FC2540"/>
    <w:rsid w:val="00FC5ABE"/>
    <w:rsid w:val="00FC6E3B"/>
    <w:rsid w:val="00FD06EF"/>
    <w:rsid w:val="00FD7871"/>
    <w:rsid w:val="00FF0204"/>
    <w:rsid w:val="00FF2236"/>
    <w:rsid w:val="00FF3AED"/>
    <w:rsid w:val="00FF70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F6A06"/>
  <w15:docId w15:val="{1F40286F-0864-4CC8-9BAD-2D698C966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3C68"/>
    <w:rPr>
      <w:sz w:val="22"/>
      <w:szCs w:val="22"/>
      <w:lang w:val="en-GB"/>
    </w:rPr>
  </w:style>
  <w:style w:type="paragraph" w:styleId="ListParagraph">
    <w:name w:val="List Paragraph"/>
    <w:basedOn w:val="Normal"/>
    <w:uiPriority w:val="34"/>
    <w:qFormat/>
    <w:rsid w:val="00036603"/>
    <w:pPr>
      <w:ind w:left="720"/>
      <w:contextualSpacing/>
    </w:pPr>
  </w:style>
  <w:style w:type="paragraph" w:styleId="Revision">
    <w:name w:val="Revision"/>
    <w:hidden/>
    <w:uiPriority w:val="99"/>
    <w:semiHidden/>
    <w:rsid w:val="00F6649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014074">
      <w:bodyDiv w:val="1"/>
      <w:marLeft w:val="0"/>
      <w:marRight w:val="0"/>
      <w:marTop w:val="0"/>
      <w:marBottom w:val="0"/>
      <w:divBdr>
        <w:top w:val="none" w:sz="0" w:space="0" w:color="auto"/>
        <w:left w:val="none" w:sz="0" w:space="0" w:color="auto"/>
        <w:bottom w:val="none" w:sz="0" w:space="0" w:color="auto"/>
        <w:right w:val="none" w:sz="0" w:space="0" w:color="auto"/>
      </w:divBdr>
    </w:div>
    <w:div w:id="1324312249">
      <w:bodyDiv w:val="1"/>
      <w:marLeft w:val="0"/>
      <w:marRight w:val="0"/>
      <w:marTop w:val="0"/>
      <w:marBottom w:val="0"/>
      <w:divBdr>
        <w:top w:val="none" w:sz="0" w:space="0" w:color="auto"/>
        <w:left w:val="none" w:sz="0" w:space="0" w:color="auto"/>
        <w:bottom w:val="none" w:sz="0" w:space="0" w:color="auto"/>
        <w:right w:val="none" w:sz="0" w:space="0" w:color="auto"/>
      </w:divBdr>
    </w:div>
    <w:div w:id="17734271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UNEP/OzL.Pro/ExCom/86/31</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56A747FB-19A9-4778-B3B0-0BE14CA57895}"/>
</file>

<file path=customXml/itemProps2.xml><?xml version="1.0" encoding="utf-8"?>
<ds:datastoreItem xmlns:ds="http://schemas.openxmlformats.org/officeDocument/2006/customXml" ds:itemID="{B2016DAF-EDB7-43EC-BED7-31C447F49837}"/>
</file>

<file path=customXml/itemProps3.xml><?xml version="1.0" encoding="utf-8"?>
<ds:datastoreItem xmlns:ds="http://schemas.openxmlformats.org/officeDocument/2006/customXml" ds:itemID="{BA43168E-C518-49FC-B86B-998B2B90D1F4}"/>
</file>

<file path=customXml/itemProps4.xml><?xml version="1.0" encoding="utf-8"?>
<ds:datastoreItem xmlns:ds="http://schemas.openxmlformats.org/officeDocument/2006/customXml" ds:itemID="{ED12054E-0103-4B42-8C77-2976B8C07CE1}"/>
</file>

<file path=docProps/app.xml><?xml version="1.0" encoding="utf-8"?>
<Properties xmlns="http://schemas.openxmlformats.org/officeDocument/2006/extended-properties" xmlns:vt="http://schemas.openxmlformats.org/officeDocument/2006/docPropsVTypes">
  <Template>Normal</Template>
  <TotalTime>0</TotalTime>
  <Pages>11</Pages>
  <Words>5042</Words>
  <Characters>28135</Characters>
  <Application>Microsoft Office Word</Application>
  <DocSecurity>0</DocSecurity>
  <Lines>740</Lines>
  <Paragraphs>460</Paragraphs>
  <ScaleCrop>false</ScaleCrop>
  <HeadingPairs>
    <vt:vector size="2" baseType="variant">
      <vt:variant>
        <vt:lpstr>Title</vt:lpstr>
      </vt:variant>
      <vt:variant>
        <vt:i4>1</vt:i4>
      </vt:variant>
    </vt:vector>
  </HeadingPairs>
  <TitlesOfParts>
    <vt:vector size="1" baseType="lpstr">
      <vt:lpstr>Overview of issues</vt:lpstr>
    </vt:vector>
  </TitlesOfParts>
  <Company>UNMFS</Company>
  <LinksUpToDate>false</LinksUpToDate>
  <CharactersWithSpaces>32717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creator>Dominika Anna Suwik</dc:creator>
  <cp:keywords>86th</cp:keywords>
  <cp:lastModifiedBy>Dominika Anna Suwik</cp:lastModifiedBy>
  <cp:revision>2</cp:revision>
  <cp:lastPrinted>2001-05-26T16:40:00Z</cp:lastPrinted>
  <dcterms:created xsi:type="dcterms:W3CDTF">2020-11-03T23:30:00Z</dcterms:created>
  <dcterms:modified xsi:type="dcterms:W3CDTF">2020-11-03T23:30:00Z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UNEP/OzL.Pro/ExCom/86/31</vt:lpwstr>
  </property>
  <property fmtid="{D5CDD505-2E9C-101B-9397-08002B2CF9AE}" pid="3" name="Revision date">
    <vt:lpwstr>11/3/2020</vt:lpwstr>
  </property>
  <property fmtid="{D5CDD505-2E9C-101B-9397-08002B2CF9AE}" pid="4" name="ContentTypeId">
    <vt:lpwstr>0x0101005AF33A4CB358354C9EC302DF0A113603</vt:lpwstr>
  </property>
</Properties>
</file>