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6" w:type="dxa"/>
        <w:tblInd w:w="-432" w:type="dxa"/>
        <w:tblLayout w:type="fixed"/>
        <w:tblLook w:val="0000" w:firstRow="0" w:lastRow="0" w:firstColumn="0" w:lastColumn="0" w:noHBand="0" w:noVBand="0"/>
      </w:tblPr>
      <w:tblGrid>
        <w:gridCol w:w="2070"/>
        <w:gridCol w:w="3715"/>
        <w:gridCol w:w="284"/>
        <w:gridCol w:w="3827"/>
      </w:tblGrid>
      <w:tr w:rsidR="009715DD" w14:paraId="03C4477C" w14:textId="77777777" w:rsidTr="00D125C1">
        <w:trPr>
          <w:trHeight w:val="720"/>
        </w:trPr>
        <w:tc>
          <w:tcPr>
            <w:tcW w:w="5785" w:type="dxa"/>
            <w:gridSpan w:val="2"/>
            <w:tcBorders>
              <w:bottom w:val="single" w:sz="18" w:space="0" w:color="auto"/>
            </w:tcBorders>
          </w:tcPr>
          <w:p w14:paraId="0F858F4C" w14:textId="77777777" w:rsidR="009715DD" w:rsidRDefault="009715DD" w:rsidP="00D20D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111" w:type="dxa"/>
            <w:gridSpan w:val="2"/>
            <w:tcBorders>
              <w:bottom w:val="single" w:sz="18" w:space="0" w:color="auto"/>
            </w:tcBorders>
          </w:tcPr>
          <w:p w14:paraId="11D7181A" w14:textId="77777777" w:rsidR="009715DD" w:rsidRDefault="009715DD" w:rsidP="00187922">
            <w:pPr>
              <w:ind w:left="324"/>
              <w:jc w:val="right"/>
              <w:rPr>
                <w:sz w:val="52"/>
                <w:szCs w:val="24"/>
              </w:rPr>
            </w:pPr>
            <w:r>
              <w:rPr>
                <w:rFonts w:ascii="Univers Bold" w:hAnsi="Univers Bold"/>
                <w:b/>
                <w:noProof/>
                <w:sz w:val="72"/>
                <w:szCs w:val="24"/>
              </w:rPr>
              <w:t>EP</w:t>
            </w:r>
          </w:p>
        </w:tc>
      </w:tr>
      <w:tr w:rsidR="009715DD" w14:paraId="0C18195F" w14:textId="77777777" w:rsidTr="00D125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1BF70FB4" w14:textId="77777777" w:rsidR="009715DD" w:rsidRDefault="009715DD" w:rsidP="00187922">
            <w:pPr>
              <w:spacing w:before="120"/>
              <w:ind w:left="324"/>
              <w:rPr>
                <w:szCs w:val="24"/>
              </w:rPr>
            </w:pPr>
            <w:r>
              <w:rPr>
                <w:noProof/>
                <w:lang w:val="en-US" w:eastAsia="zh-CN"/>
              </w:rPr>
              <w:drawing>
                <wp:anchor distT="0" distB="0" distL="114300" distR="114300" simplePos="0" relativeHeight="251656192" behindDoc="0" locked="0" layoutInCell="1" allowOverlap="1" wp14:anchorId="7FBD240E" wp14:editId="7C895355">
                  <wp:simplePos x="0" y="0"/>
                  <wp:positionH relativeFrom="column">
                    <wp:posOffset>462770</wp:posOffset>
                  </wp:positionH>
                  <wp:positionV relativeFrom="paragraph">
                    <wp:posOffset>942809</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lang w:val="en-US" w:eastAsia="zh-CN"/>
              </w:rPr>
              <w:drawing>
                <wp:anchor distT="0" distB="0" distL="114300" distR="114300" simplePos="0" relativeHeight="251658240" behindDoc="1" locked="0" layoutInCell="0" allowOverlap="1" wp14:anchorId="7784CB75" wp14:editId="3C7E2E28">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3999" w:type="dxa"/>
            <w:gridSpan w:val="2"/>
            <w:tcBorders>
              <w:top w:val="nil"/>
              <w:left w:val="nil"/>
              <w:bottom w:val="single" w:sz="36" w:space="0" w:color="auto"/>
              <w:right w:val="nil"/>
            </w:tcBorders>
          </w:tcPr>
          <w:p w14:paraId="702233F2" w14:textId="77777777" w:rsidR="009715DD" w:rsidRDefault="009715DD" w:rsidP="00187922">
            <w:pPr>
              <w:ind w:left="324"/>
              <w:rPr>
                <w:rFonts w:ascii="SimHei" w:eastAsia="SimHei"/>
                <w:color w:val="000000"/>
                <w:sz w:val="44"/>
                <w:szCs w:val="24"/>
              </w:rPr>
            </w:pPr>
          </w:p>
          <w:p w14:paraId="6B2FB6A9" w14:textId="77777777" w:rsidR="009715DD" w:rsidRDefault="009715DD" w:rsidP="003F530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14:paraId="207F5307" w14:textId="77777777" w:rsidR="009715DD" w:rsidRDefault="009715DD" w:rsidP="003F530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827" w:type="dxa"/>
            <w:tcBorders>
              <w:top w:val="nil"/>
              <w:left w:val="nil"/>
              <w:bottom w:val="single" w:sz="36" w:space="0" w:color="auto"/>
              <w:right w:val="nil"/>
            </w:tcBorders>
          </w:tcPr>
          <w:p w14:paraId="4FA10118" w14:textId="77777777" w:rsidR="009715DD" w:rsidRPr="0020210E" w:rsidRDefault="009715DD" w:rsidP="000838BA">
            <w:pPr>
              <w:spacing w:before="120"/>
              <w:ind w:left="-96"/>
              <w:rPr>
                <w:sz w:val="24"/>
                <w:szCs w:val="24"/>
              </w:rPr>
            </w:pPr>
            <w:r w:rsidRPr="0020210E">
              <w:rPr>
                <w:noProof/>
                <w:sz w:val="24"/>
                <w:szCs w:val="24"/>
              </w:rPr>
              <w:t>Distr.</w:t>
            </w:r>
          </w:p>
          <w:p w14:paraId="6EB3CF7B" w14:textId="77777777" w:rsidR="009715DD" w:rsidRPr="0020210E" w:rsidRDefault="009715DD" w:rsidP="000838BA">
            <w:pPr>
              <w:ind w:left="-96"/>
              <w:rPr>
                <w:sz w:val="24"/>
                <w:szCs w:val="24"/>
              </w:rPr>
            </w:pPr>
            <w:r w:rsidRPr="0020210E">
              <w:rPr>
                <w:noProof/>
                <w:sz w:val="24"/>
                <w:szCs w:val="24"/>
              </w:rPr>
              <w:t>GENERAL</w:t>
            </w:r>
          </w:p>
          <w:p w14:paraId="032B92C1" w14:textId="77777777" w:rsidR="009715DD" w:rsidRPr="0020210E" w:rsidRDefault="009715DD" w:rsidP="000838BA">
            <w:pPr>
              <w:ind w:left="-96"/>
              <w:rPr>
                <w:sz w:val="24"/>
                <w:szCs w:val="24"/>
              </w:rPr>
            </w:pPr>
          </w:p>
          <w:p w14:paraId="39A9AD56" w14:textId="56E52AF7" w:rsidR="009715DD" w:rsidRPr="0020210E" w:rsidRDefault="00DE6A57" w:rsidP="000838BA">
            <w:pPr>
              <w:ind w:left="-96"/>
              <w:rPr>
                <w:sz w:val="24"/>
                <w:szCs w:val="24"/>
              </w:rPr>
            </w:pPr>
            <w:r w:rsidRPr="0020210E">
              <w:rPr>
                <w:sz w:val="24"/>
                <w:szCs w:val="24"/>
              </w:rPr>
              <w:fldChar w:fldCharType="begin"/>
            </w:r>
            <w:r w:rsidR="009715DD" w:rsidRPr="0020210E">
              <w:rPr>
                <w:sz w:val="24"/>
                <w:szCs w:val="24"/>
              </w:rPr>
              <w:instrText xml:space="preserve"> DOCPROPERTY "Document number"  \* MERGEFORMAT </w:instrText>
            </w:r>
            <w:r w:rsidRPr="0020210E">
              <w:rPr>
                <w:sz w:val="24"/>
                <w:szCs w:val="24"/>
              </w:rPr>
              <w:fldChar w:fldCharType="separate"/>
            </w:r>
            <w:r w:rsidR="00D125C1">
              <w:rPr>
                <w:sz w:val="24"/>
                <w:szCs w:val="24"/>
              </w:rPr>
              <w:t>UNEP/</w:t>
            </w:r>
            <w:proofErr w:type="spellStart"/>
            <w:r w:rsidR="00D125C1">
              <w:rPr>
                <w:sz w:val="24"/>
                <w:szCs w:val="24"/>
              </w:rPr>
              <w:t>OzL.Pro</w:t>
            </w:r>
            <w:proofErr w:type="spellEnd"/>
            <w:r w:rsidR="00D125C1">
              <w:rPr>
                <w:sz w:val="24"/>
                <w:szCs w:val="24"/>
              </w:rPr>
              <w:t>/ExCom/92/49/Corr.1</w:t>
            </w:r>
            <w:r w:rsidRPr="0020210E">
              <w:rPr>
                <w:sz w:val="24"/>
                <w:szCs w:val="24"/>
              </w:rPr>
              <w:fldChar w:fldCharType="end"/>
            </w:r>
          </w:p>
          <w:p w14:paraId="3D6B9110" w14:textId="568EC74F" w:rsidR="009715DD" w:rsidRPr="0020210E" w:rsidRDefault="00DE6A57" w:rsidP="000838BA">
            <w:pPr>
              <w:ind w:left="-96"/>
              <w:rPr>
                <w:sz w:val="24"/>
                <w:szCs w:val="24"/>
              </w:rPr>
            </w:pPr>
            <w:r w:rsidRPr="0020210E">
              <w:rPr>
                <w:sz w:val="24"/>
                <w:szCs w:val="24"/>
              </w:rPr>
              <w:fldChar w:fldCharType="begin"/>
            </w:r>
            <w:r w:rsidR="009715DD" w:rsidRPr="0020210E">
              <w:rPr>
                <w:sz w:val="24"/>
                <w:szCs w:val="24"/>
              </w:rPr>
              <w:instrText xml:space="preserve"> DOCPROPERTY "Revision date" \@ "d MMMM YYYY"  \* MERGEFORMAT </w:instrText>
            </w:r>
            <w:r w:rsidRPr="0020210E">
              <w:rPr>
                <w:sz w:val="24"/>
                <w:szCs w:val="24"/>
              </w:rPr>
              <w:fldChar w:fldCharType="separate"/>
            </w:r>
            <w:r w:rsidR="00D125C1">
              <w:rPr>
                <w:sz w:val="24"/>
                <w:szCs w:val="24"/>
              </w:rPr>
              <w:t>10 May 2023</w:t>
            </w:r>
            <w:r w:rsidRPr="0020210E">
              <w:rPr>
                <w:sz w:val="24"/>
                <w:szCs w:val="24"/>
              </w:rPr>
              <w:fldChar w:fldCharType="end"/>
            </w:r>
          </w:p>
          <w:p w14:paraId="62A8F4F7" w14:textId="77777777" w:rsidR="009715DD" w:rsidRPr="0020210E" w:rsidRDefault="009715DD" w:rsidP="000838BA">
            <w:pPr>
              <w:ind w:left="-96"/>
              <w:rPr>
                <w:caps/>
                <w:sz w:val="24"/>
                <w:szCs w:val="24"/>
              </w:rPr>
            </w:pPr>
          </w:p>
          <w:p w14:paraId="06CAA5FD" w14:textId="77777777" w:rsidR="009715DD" w:rsidRPr="0020210E" w:rsidRDefault="009715DD" w:rsidP="000838BA">
            <w:pPr>
              <w:ind w:left="-96"/>
              <w:rPr>
                <w:sz w:val="24"/>
                <w:szCs w:val="24"/>
                <w:lang w:val="en-US"/>
              </w:rPr>
            </w:pPr>
            <w:r w:rsidRPr="0020210E">
              <w:rPr>
                <w:noProof/>
                <w:sz w:val="24"/>
                <w:szCs w:val="24"/>
                <w:lang w:val="en-US"/>
              </w:rPr>
              <w:t>CHINESE</w:t>
            </w:r>
          </w:p>
          <w:p w14:paraId="274E90DC" w14:textId="77777777" w:rsidR="009715DD" w:rsidRPr="003F5308" w:rsidRDefault="009715DD" w:rsidP="000838BA">
            <w:pPr>
              <w:ind w:left="-96"/>
            </w:pPr>
            <w:r w:rsidRPr="0020210E">
              <w:rPr>
                <w:noProof/>
                <w:sz w:val="24"/>
                <w:szCs w:val="24"/>
              </w:rPr>
              <w:t>ORIGINAL:</w:t>
            </w:r>
            <w:r w:rsidRPr="0020210E">
              <w:rPr>
                <w:sz w:val="24"/>
                <w:szCs w:val="24"/>
              </w:rPr>
              <w:t xml:space="preserve"> </w:t>
            </w:r>
            <w:r w:rsidRPr="0020210E">
              <w:rPr>
                <w:noProof/>
                <w:sz w:val="24"/>
                <w:szCs w:val="24"/>
              </w:rPr>
              <w:t>ENGLISH</w:t>
            </w:r>
          </w:p>
        </w:tc>
      </w:tr>
    </w:tbl>
    <w:p w14:paraId="13921600" w14:textId="77777777" w:rsidR="009715DD" w:rsidRPr="000F0F4A" w:rsidRDefault="009715DD" w:rsidP="009715DD">
      <w:pPr>
        <w:spacing w:before="60"/>
        <w:jc w:val="left"/>
        <w:rPr>
          <w:sz w:val="24"/>
          <w:szCs w:val="24"/>
          <w:lang w:eastAsia="zh-CN"/>
        </w:rPr>
      </w:pPr>
      <w:r w:rsidRPr="000F0F4A">
        <w:rPr>
          <w:rFonts w:hAnsi="SimSun"/>
          <w:noProof/>
          <w:sz w:val="24"/>
          <w:szCs w:val="24"/>
          <w:lang w:eastAsia="zh-CN"/>
        </w:rPr>
        <w:t>执行蒙特利尔议定书</w:t>
      </w:r>
    </w:p>
    <w:p w14:paraId="6662B239" w14:textId="77777777" w:rsidR="00E92AE5" w:rsidRPr="000F0F4A" w:rsidRDefault="00E92AE5" w:rsidP="00E92AE5">
      <w:pPr>
        <w:jc w:val="left"/>
        <w:rPr>
          <w:sz w:val="24"/>
          <w:szCs w:val="24"/>
          <w:lang w:eastAsia="zh-CN"/>
        </w:rPr>
      </w:pPr>
      <w:r w:rsidRPr="000F0F4A">
        <w:rPr>
          <w:sz w:val="24"/>
          <w:szCs w:val="24"/>
          <w:lang w:eastAsia="zh-CN"/>
        </w:rPr>
        <w:t xml:space="preserve">   </w:t>
      </w:r>
      <w:r>
        <w:rPr>
          <w:sz w:val="24"/>
          <w:szCs w:val="24"/>
          <w:lang w:eastAsia="zh-CN"/>
        </w:rPr>
        <w:t xml:space="preserve"> </w:t>
      </w:r>
      <w:r w:rsidRPr="000F0F4A">
        <w:rPr>
          <w:rFonts w:ascii="SimSun" w:eastAsia="SimSun" w:hAnsi="SimSun" w:cs="SimSun" w:hint="eastAsia"/>
          <w:noProof/>
          <w:sz w:val="24"/>
          <w:szCs w:val="24"/>
          <w:lang w:eastAsia="zh-CN"/>
        </w:rPr>
        <w:t>多边基金执行委员会</w:t>
      </w:r>
      <w:r w:rsidRPr="000F0F4A">
        <w:rPr>
          <w:sz w:val="24"/>
          <w:szCs w:val="24"/>
          <w:lang w:eastAsia="zh-CN"/>
        </w:rPr>
        <w:tab/>
      </w:r>
    </w:p>
    <w:p w14:paraId="735C25B2" w14:textId="77777777" w:rsidR="00E92AE5" w:rsidRPr="000F0F4A" w:rsidRDefault="00E92AE5" w:rsidP="00E92AE5">
      <w:pPr>
        <w:jc w:val="left"/>
        <w:rPr>
          <w:sz w:val="24"/>
          <w:szCs w:val="24"/>
          <w:lang w:eastAsia="zh-CN"/>
        </w:rPr>
      </w:pPr>
      <w:r>
        <w:rPr>
          <w:rFonts w:ascii="SimSun" w:eastAsia="SimSun" w:hAnsi="SimSun" w:cs="SimSun" w:hint="eastAsia"/>
          <w:noProof/>
          <w:sz w:val="24"/>
          <w:szCs w:val="24"/>
          <w:lang w:eastAsia="zh-CN"/>
        </w:rPr>
        <w:t>第九十</w:t>
      </w:r>
      <w:r w:rsidR="009715DD">
        <w:rPr>
          <w:rFonts w:ascii="SimSun" w:eastAsia="SimSun" w:hAnsi="SimSun" w:cs="SimSun" w:hint="eastAsia"/>
          <w:noProof/>
          <w:sz w:val="24"/>
          <w:szCs w:val="24"/>
          <w:lang w:eastAsia="zh-CN"/>
        </w:rPr>
        <w:t>二</w:t>
      </w:r>
      <w:r>
        <w:rPr>
          <w:rFonts w:ascii="SimSun" w:eastAsia="SimSun" w:hAnsi="SimSun" w:cs="SimSun" w:hint="eastAsia"/>
          <w:noProof/>
          <w:sz w:val="24"/>
          <w:szCs w:val="24"/>
          <w:lang w:eastAsia="zh-CN"/>
        </w:rPr>
        <w:t>次会议</w:t>
      </w:r>
    </w:p>
    <w:p w14:paraId="311F1A92" w14:textId="77777777" w:rsidR="00E92AE5" w:rsidRPr="000838BA" w:rsidRDefault="00E92AE5" w:rsidP="00E92AE5">
      <w:pPr>
        <w:jc w:val="left"/>
        <w:rPr>
          <w:rFonts w:asciiTheme="majorEastAsia" w:eastAsiaTheme="majorEastAsia" w:hAnsiTheme="majorEastAsia" w:cs="SimSun"/>
          <w:sz w:val="24"/>
          <w:szCs w:val="24"/>
          <w:lang w:eastAsia="zh-CN"/>
        </w:rPr>
      </w:pPr>
      <w:r w:rsidRPr="000838BA">
        <w:rPr>
          <w:rFonts w:asciiTheme="majorEastAsia" w:eastAsiaTheme="majorEastAsia" w:hAnsiTheme="majorEastAsia"/>
          <w:sz w:val="24"/>
          <w:szCs w:val="24"/>
          <w:lang w:eastAsia="zh-CN"/>
        </w:rPr>
        <w:t>202</w:t>
      </w:r>
      <w:r w:rsidR="009715DD" w:rsidRPr="000838BA">
        <w:rPr>
          <w:rFonts w:asciiTheme="majorEastAsia" w:eastAsiaTheme="majorEastAsia" w:hAnsiTheme="majorEastAsia"/>
          <w:sz w:val="24"/>
          <w:szCs w:val="24"/>
          <w:lang w:eastAsia="zh-CN"/>
        </w:rPr>
        <w:t>3</w:t>
      </w:r>
      <w:r w:rsidRPr="000838BA">
        <w:rPr>
          <w:rFonts w:asciiTheme="majorEastAsia" w:eastAsiaTheme="majorEastAsia" w:hAnsiTheme="majorEastAsia" w:cs="SimSun" w:hint="eastAsia"/>
          <w:sz w:val="24"/>
          <w:szCs w:val="24"/>
          <w:lang w:eastAsia="zh-CN"/>
        </w:rPr>
        <w:t>年</w:t>
      </w:r>
      <w:r w:rsidR="009715DD" w:rsidRPr="000838BA">
        <w:rPr>
          <w:rFonts w:asciiTheme="majorEastAsia" w:eastAsiaTheme="majorEastAsia" w:hAnsiTheme="majorEastAsia"/>
          <w:sz w:val="24"/>
          <w:szCs w:val="24"/>
          <w:lang w:eastAsia="zh-CN"/>
        </w:rPr>
        <w:t>5</w:t>
      </w:r>
      <w:r w:rsidRPr="000838BA">
        <w:rPr>
          <w:rFonts w:asciiTheme="majorEastAsia" w:eastAsiaTheme="majorEastAsia" w:hAnsiTheme="majorEastAsia" w:cs="SimSun" w:hint="eastAsia"/>
          <w:sz w:val="24"/>
          <w:szCs w:val="24"/>
          <w:lang w:eastAsia="zh-CN"/>
        </w:rPr>
        <w:t>月</w:t>
      </w:r>
      <w:r w:rsidRPr="000838BA">
        <w:rPr>
          <w:rFonts w:asciiTheme="majorEastAsia" w:eastAsiaTheme="majorEastAsia" w:hAnsiTheme="majorEastAsia" w:hint="eastAsia"/>
          <w:sz w:val="24"/>
          <w:szCs w:val="24"/>
          <w:lang w:eastAsia="zh-CN"/>
        </w:rPr>
        <w:t>2</w:t>
      </w:r>
      <w:r w:rsidR="009715DD" w:rsidRPr="000838BA">
        <w:rPr>
          <w:rFonts w:asciiTheme="majorEastAsia" w:eastAsiaTheme="majorEastAsia" w:hAnsiTheme="majorEastAsia"/>
          <w:sz w:val="24"/>
          <w:szCs w:val="24"/>
          <w:lang w:eastAsia="zh-CN"/>
        </w:rPr>
        <w:t>9</w:t>
      </w:r>
      <w:r w:rsidRPr="000838BA">
        <w:rPr>
          <w:rFonts w:asciiTheme="majorEastAsia" w:eastAsiaTheme="majorEastAsia" w:hAnsiTheme="majorEastAsia" w:cs="SimSun" w:hint="eastAsia"/>
          <w:sz w:val="24"/>
          <w:szCs w:val="24"/>
          <w:lang w:eastAsia="zh-CN"/>
        </w:rPr>
        <w:t>日至</w:t>
      </w:r>
      <w:r w:rsidR="009715DD" w:rsidRPr="000838BA">
        <w:rPr>
          <w:rFonts w:asciiTheme="majorEastAsia" w:eastAsiaTheme="majorEastAsia" w:hAnsiTheme="majorEastAsia" w:hint="eastAsia"/>
          <w:sz w:val="24"/>
          <w:szCs w:val="24"/>
          <w:lang w:eastAsia="zh-CN"/>
        </w:rPr>
        <w:t>6</w:t>
      </w:r>
      <w:r w:rsidR="009715DD" w:rsidRPr="000838BA">
        <w:rPr>
          <w:rFonts w:asciiTheme="majorEastAsia" w:eastAsiaTheme="majorEastAsia" w:hAnsiTheme="majorEastAsia" w:cs="SimSun" w:hint="eastAsia"/>
          <w:sz w:val="24"/>
          <w:szCs w:val="24"/>
          <w:lang w:eastAsia="zh-CN"/>
        </w:rPr>
        <w:t>月</w:t>
      </w:r>
      <w:r w:rsidRPr="000838BA">
        <w:rPr>
          <w:rFonts w:asciiTheme="majorEastAsia" w:eastAsiaTheme="majorEastAsia" w:hAnsiTheme="majorEastAsia"/>
          <w:sz w:val="24"/>
          <w:szCs w:val="24"/>
          <w:lang w:eastAsia="zh-CN"/>
        </w:rPr>
        <w:t>2</w:t>
      </w:r>
      <w:r w:rsidR="005A29F1">
        <w:rPr>
          <w:rFonts w:asciiTheme="majorEastAsia" w:eastAsiaTheme="majorEastAsia" w:hAnsiTheme="majorEastAsia" w:cs="SimSun" w:hint="eastAsia"/>
          <w:sz w:val="24"/>
          <w:szCs w:val="24"/>
          <w:lang w:eastAsia="zh-CN"/>
        </w:rPr>
        <w:t>日，蒙特利尔</w:t>
      </w:r>
    </w:p>
    <w:p w14:paraId="114B2517" w14:textId="77777777" w:rsidR="002371D5" w:rsidRDefault="002371D5" w:rsidP="001934C2">
      <w:pPr>
        <w:jc w:val="left"/>
        <w:rPr>
          <w:rFonts w:ascii="SimSun" w:eastAsia="SimSun" w:hAnsi="SimSun"/>
          <w:sz w:val="24"/>
          <w:szCs w:val="24"/>
          <w:lang w:eastAsia="zh-CN"/>
        </w:rPr>
      </w:pPr>
      <w:r w:rsidRPr="000838BA">
        <w:rPr>
          <w:rFonts w:asciiTheme="majorEastAsia" w:eastAsiaTheme="majorEastAsia" w:hAnsiTheme="majorEastAsia" w:hint="eastAsia"/>
          <w:sz w:val="24"/>
          <w:szCs w:val="24"/>
          <w:lang w:eastAsia="zh-CN"/>
        </w:rPr>
        <w:t>临时议程项目11(c</w:t>
      </w:r>
      <w:r w:rsidRPr="000838BA">
        <w:rPr>
          <w:rFonts w:ascii="SimSun" w:eastAsia="SimSun" w:hAnsi="SimSun" w:hint="eastAsia"/>
          <w:sz w:val="24"/>
          <w:szCs w:val="24"/>
          <w:lang w:eastAsia="zh-CN"/>
        </w:rPr>
        <w:t>)</w:t>
      </w:r>
      <w:r w:rsidRPr="000838BA">
        <w:rPr>
          <w:rStyle w:val="FootnoteReference"/>
          <w:rFonts w:ascii="SimSun" w:eastAsia="SimSun" w:hAnsi="SimSun"/>
          <w:sz w:val="24"/>
          <w:szCs w:val="24"/>
        </w:rPr>
        <w:footnoteReference w:id="1"/>
      </w:r>
    </w:p>
    <w:p w14:paraId="2DC3D7F8" w14:textId="77777777" w:rsidR="001934C2" w:rsidRPr="000838BA" w:rsidRDefault="001934C2" w:rsidP="001934C2">
      <w:pPr>
        <w:jc w:val="left"/>
        <w:rPr>
          <w:rFonts w:ascii="SimSun" w:eastAsia="SimSun" w:hAnsi="SimSun"/>
          <w:sz w:val="24"/>
          <w:szCs w:val="24"/>
          <w:lang w:eastAsia="zh-CN"/>
        </w:rPr>
      </w:pPr>
    </w:p>
    <w:p w14:paraId="7E40E1E7" w14:textId="25C5A64A" w:rsidR="00E92AE5" w:rsidRPr="00E9647C" w:rsidRDefault="002371D5" w:rsidP="001934C2">
      <w:pPr>
        <w:pStyle w:val="Heading5"/>
        <w:numPr>
          <w:ilvl w:val="0"/>
          <w:numId w:val="0"/>
        </w:numPr>
        <w:spacing w:after="0"/>
        <w:jc w:val="center"/>
        <w:rPr>
          <w:rFonts w:ascii="SimHei" w:eastAsia="SimHei" w:hAnsi="SimHei"/>
          <w:b/>
          <w:bCs/>
          <w:sz w:val="24"/>
          <w:szCs w:val="24"/>
          <w:lang w:eastAsia="zh-CN"/>
        </w:rPr>
      </w:pPr>
      <w:r w:rsidRPr="002371D5">
        <w:rPr>
          <w:rFonts w:ascii="SimHei" w:eastAsia="SimHei" w:hAnsi="SimHei" w:cs="SimSun" w:hint="eastAsia"/>
          <w:b/>
          <w:bCs/>
          <w:sz w:val="28"/>
          <w:szCs w:val="28"/>
          <w:lang w:eastAsia="zh-CN"/>
        </w:rPr>
        <w:t>更正</w:t>
      </w:r>
    </w:p>
    <w:p w14:paraId="1A274EE9" w14:textId="77777777" w:rsidR="002371D5" w:rsidRDefault="002371D5" w:rsidP="002371D5">
      <w:pPr>
        <w:pStyle w:val="Title1"/>
        <w:rPr>
          <w:bCs/>
          <w:lang w:val="en-CA" w:eastAsia="zh-CN"/>
        </w:rPr>
      </w:pPr>
    </w:p>
    <w:p w14:paraId="710AFB03" w14:textId="77777777" w:rsidR="000838BA" w:rsidRDefault="002371D5" w:rsidP="002371D5">
      <w:pPr>
        <w:jc w:val="center"/>
        <w:rPr>
          <w:b/>
          <w:sz w:val="24"/>
          <w:szCs w:val="24"/>
          <w:lang w:eastAsia="zh-CN"/>
        </w:rPr>
      </w:pPr>
      <w:bookmarkStart w:id="0" w:name="_Hlk134969351"/>
      <w:r w:rsidRPr="002371D5">
        <w:rPr>
          <w:rFonts w:hint="eastAsia"/>
          <w:b/>
          <w:sz w:val="24"/>
          <w:szCs w:val="24"/>
          <w:lang w:eastAsia="zh-CN"/>
        </w:rPr>
        <w:t>关于地方安装和组装次级行业尽可能查明能够说明该次级行业的特性的各类</w:t>
      </w:r>
    </w:p>
    <w:p w14:paraId="4D4C8F09" w14:textId="77777777" w:rsidR="002371D5" w:rsidRPr="002371D5" w:rsidRDefault="002371D5" w:rsidP="002371D5">
      <w:pPr>
        <w:jc w:val="center"/>
        <w:rPr>
          <w:b/>
          <w:sz w:val="24"/>
          <w:szCs w:val="24"/>
          <w:lang w:eastAsia="zh-CN"/>
        </w:rPr>
      </w:pPr>
      <w:r w:rsidRPr="002371D5">
        <w:rPr>
          <w:rFonts w:hint="eastAsia"/>
          <w:b/>
          <w:sz w:val="24"/>
          <w:szCs w:val="24"/>
          <w:lang w:eastAsia="zh-CN"/>
        </w:rPr>
        <w:t>设备和制冷剂以及向低全球升温潜能值替代品过渡的挑战的报告</w:t>
      </w:r>
    </w:p>
    <w:bookmarkEnd w:id="0"/>
    <w:p w14:paraId="0D182A4F" w14:textId="77777777" w:rsidR="002371D5" w:rsidRDefault="002371D5" w:rsidP="002371D5">
      <w:pPr>
        <w:jc w:val="center"/>
        <w:rPr>
          <w:b/>
          <w:sz w:val="24"/>
          <w:szCs w:val="24"/>
          <w:lang w:eastAsia="zh-CN"/>
        </w:rPr>
      </w:pPr>
      <w:r w:rsidRPr="002371D5">
        <w:rPr>
          <w:rFonts w:hint="eastAsia"/>
          <w:b/>
          <w:sz w:val="24"/>
          <w:szCs w:val="24"/>
          <w:lang w:eastAsia="zh-CN"/>
        </w:rPr>
        <w:t>（第</w:t>
      </w:r>
      <w:r w:rsidRPr="002371D5">
        <w:rPr>
          <w:rFonts w:hint="eastAsia"/>
          <w:b/>
          <w:sz w:val="24"/>
          <w:szCs w:val="24"/>
          <w:lang w:eastAsia="zh-CN"/>
        </w:rPr>
        <w:t>91/39</w:t>
      </w:r>
      <w:r w:rsidRPr="002371D5">
        <w:rPr>
          <w:rFonts w:hint="eastAsia"/>
          <w:b/>
          <w:sz w:val="24"/>
          <w:szCs w:val="24"/>
          <w:lang w:eastAsia="zh-CN"/>
        </w:rPr>
        <w:t>号决定</w:t>
      </w:r>
      <w:r w:rsidRPr="002371D5">
        <w:rPr>
          <w:rFonts w:hint="eastAsia"/>
          <w:b/>
          <w:sz w:val="24"/>
          <w:szCs w:val="24"/>
          <w:lang w:eastAsia="zh-CN"/>
        </w:rPr>
        <w:t>(b)</w:t>
      </w:r>
      <w:r w:rsidRPr="002371D5">
        <w:rPr>
          <w:rFonts w:hint="eastAsia"/>
          <w:b/>
          <w:sz w:val="24"/>
          <w:szCs w:val="24"/>
          <w:lang w:eastAsia="zh-CN"/>
        </w:rPr>
        <w:t>段）</w:t>
      </w:r>
    </w:p>
    <w:p w14:paraId="731BCA99" w14:textId="77777777" w:rsidR="002371D5" w:rsidRDefault="002371D5" w:rsidP="002371D5">
      <w:pPr>
        <w:jc w:val="center"/>
        <w:rPr>
          <w:b/>
          <w:lang w:eastAsia="zh-CN"/>
        </w:rPr>
      </w:pPr>
    </w:p>
    <w:p w14:paraId="0C384EBD" w14:textId="77777777" w:rsidR="002371D5" w:rsidRDefault="002371D5" w:rsidP="002371D5">
      <w:pPr>
        <w:pStyle w:val="Title1"/>
        <w:ind w:firstLine="720"/>
        <w:jc w:val="both"/>
        <w:rPr>
          <w:b w:val="0"/>
          <w:caps w:val="0"/>
          <w:lang w:val="en-CA" w:eastAsia="zh-CN"/>
        </w:rPr>
      </w:pPr>
      <w:r>
        <w:rPr>
          <w:rFonts w:hint="eastAsia"/>
          <w:b w:val="0"/>
          <w:caps w:val="0"/>
          <w:lang w:val="en-CA" w:eastAsia="zh-CN"/>
        </w:rPr>
        <w:t>颁发</w:t>
      </w:r>
      <w:r w:rsidRPr="002371D5">
        <w:rPr>
          <w:rFonts w:hint="eastAsia"/>
          <w:b w:val="0"/>
          <w:caps w:val="0"/>
          <w:lang w:val="en-CA" w:eastAsia="zh-CN"/>
        </w:rPr>
        <w:t>本文件</w:t>
      </w:r>
      <w:r>
        <w:rPr>
          <w:rFonts w:hint="eastAsia"/>
          <w:b w:val="0"/>
          <w:caps w:val="0"/>
          <w:lang w:val="en-CA" w:eastAsia="zh-CN"/>
        </w:rPr>
        <w:t>以：</w:t>
      </w:r>
    </w:p>
    <w:p w14:paraId="67316593" w14:textId="77777777" w:rsidR="002371D5" w:rsidRDefault="002371D5" w:rsidP="002371D5">
      <w:pPr>
        <w:pStyle w:val="Title1"/>
        <w:jc w:val="both"/>
        <w:rPr>
          <w:b w:val="0"/>
          <w:caps w:val="0"/>
          <w:lang w:val="en-CA" w:eastAsia="zh-CN"/>
        </w:rPr>
      </w:pPr>
    </w:p>
    <w:p w14:paraId="6D12AC17" w14:textId="77777777" w:rsidR="002371D5" w:rsidRDefault="002371D5" w:rsidP="002371D5">
      <w:pPr>
        <w:pStyle w:val="Heading1"/>
        <w:numPr>
          <w:ilvl w:val="0"/>
          <w:numId w:val="9"/>
        </w:numPr>
        <w:tabs>
          <w:tab w:val="num" w:pos="360"/>
          <w:tab w:val="left" w:pos="720"/>
        </w:tabs>
        <w:ind w:left="360" w:hanging="720"/>
        <w:rPr>
          <w:lang w:eastAsia="zh-CN"/>
        </w:rPr>
      </w:pPr>
      <w:r>
        <w:rPr>
          <w:rFonts w:hint="eastAsia"/>
          <w:b/>
          <w:bCs/>
          <w:lang w:eastAsia="zh-CN"/>
        </w:rPr>
        <w:t>取代</w:t>
      </w:r>
      <w:r>
        <w:rPr>
          <w:lang w:eastAsia="zh-CN"/>
        </w:rPr>
        <w:t xml:space="preserve"> </w:t>
      </w:r>
      <w:r w:rsidRPr="002371D5">
        <w:rPr>
          <w:rFonts w:hint="eastAsia"/>
          <w:lang w:eastAsia="zh-CN"/>
        </w:rPr>
        <w:t>表</w:t>
      </w:r>
      <w:r w:rsidRPr="002371D5">
        <w:rPr>
          <w:rFonts w:hint="eastAsia"/>
          <w:lang w:eastAsia="zh-CN"/>
        </w:rPr>
        <w:t xml:space="preserve"> 1 </w:t>
      </w:r>
      <w:r w:rsidRPr="002371D5">
        <w:rPr>
          <w:rFonts w:hint="eastAsia"/>
          <w:lang w:eastAsia="zh-CN"/>
        </w:rPr>
        <w:t>中</w:t>
      </w:r>
      <w:r w:rsidRPr="002371D5">
        <w:rPr>
          <w:rFonts w:hint="eastAsia"/>
          <w:u w:val="single"/>
          <w:lang w:eastAsia="zh-CN"/>
        </w:rPr>
        <w:t>大型空调系统</w:t>
      </w:r>
      <w:r w:rsidRPr="002371D5">
        <w:rPr>
          <w:rFonts w:hint="eastAsia"/>
          <w:lang w:eastAsia="zh-CN"/>
        </w:rPr>
        <w:t>的行</w:t>
      </w:r>
      <w:r>
        <w:rPr>
          <w:rFonts w:hint="eastAsia"/>
          <w:lang w:eastAsia="zh-CN"/>
        </w:rPr>
        <w:t>如下：</w:t>
      </w:r>
    </w:p>
    <w:tbl>
      <w:tblPr>
        <w:tblStyle w:val="TableGrid10"/>
        <w:tblW w:w="5000" w:type="pct"/>
        <w:tblLook w:val="04A0" w:firstRow="1" w:lastRow="0" w:firstColumn="1" w:lastColumn="0" w:noHBand="0" w:noVBand="1"/>
      </w:tblPr>
      <w:tblGrid>
        <w:gridCol w:w="2904"/>
        <w:gridCol w:w="2208"/>
        <w:gridCol w:w="1195"/>
        <w:gridCol w:w="1268"/>
        <w:gridCol w:w="2001"/>
      </w:tblGrid>
      <w:tr w:rsidR="002371D5" w14:paraId="62796E5F" w14:textId="77777777" w:rsidTr="002371D5">
        <w:tc>
          <w:tcPr>
            <w:tcW w:w="1516" w:type="pct"/>
            <w:tcBorders>
              <w:top w:val="single" w:sz="4" w:space="0" w:color="auto"/>
              <w:left w:val="single" w:sz="4" w:space="0" w:color="auto"/>
              <w:bottom w:val="single" w:sz="4" w:space="0" w:color="auto"/>
              <w:right w:val="single" w:sz="4" w:space="0" w:color="auto"/>
            </w:tcBorders>
            <w:hideMark/>
          </w:tcPr>
          <w:p w14:paraId="0060D995" w14:textId="77777777" w:rsidR="002371D5" w:rsidRDefault="002371D5">
            <w:pPr>
              <w:jc w:val="left"/>
              <w:rPr>
                <w:sz w:val="20"/>
                <w:szCs w:val="20"/>
                <w:u w:val="single"/>
                <w:lang w:val="en-US" w:eastAsia="zh-CN"/>
              </w:rPr>
            </w:pPr>
            <w:r>
              <w:rPr>
                <w:rFonts w:hint="eastAsia"/>
                <w:sz w:val="20"/>
                <w:szCs w:val="20"/>
                <w:u w:val="single"/>
                <w:lang w:val="en-US" w:eastAsia="zh-CN"/>
              </w:rPr>
              <w:t>大型空调系统</w:t>
            </w:r>
            <w:r>
              <w:rPr>
                <w:sz w:val="20"/>
                <w:szCs w:val="20"/>
                <w:u w:val="single"/>
                <w:lang w:val="en-US" w:eastAsia="zh-CN"/>
              </w:rPr>
              <w:t xml:space="preserve"> </w:t>
            </w:r>
          </w:p>
        </w:tc>
        <w:tc>
          <w:tcPr>
            <w:tcW w:w="1153" w:type="pct"/>
            <w:tcBorders>
              <w:top w:val="single" w:sz="4" w:space="0" w:color="auto"/>
              <w:left w:val="single" w:sz="4" w:space="0" w:color="auto"/>
              <w:bottom w:val="single" w:sz="4" w:space="0" w:color="auto"/>
              <w:right w:val="single" w:sz="4" w:space="0" w:color="auto"/>
            </w:tcBorders>
            <w:hideMark/>
          </w:tcPr>
          <w:p w14:paraId="1E87D9E9" w14:textId="77777777" w:rsidR="002371D5" w:rsidRDefault="002371D5">
            <w:pPr>
              <w:jc w:val="left"/>
              <w:rPr>
                <w:sz w:val="20"/>
                <w:szCs w:val="20"/>
                <w:lang w:val="en-US" w:eastAsia="zh-CN"/>
              </w:rPr>
            </w:pPr>
            <w:r w:rsidRPr="002371D5">
              <w:rPr>
                <w:rFonts w:hint="eastAsia"/>
                <w:sz w:val="20"/>
                <w:szCs w:val="20"/>
                <w:lang w:val="en-US" w:eastAsia="zh-CN"/>
              </w:rPr>
              <w:t>成套屋顶系统</w:t>
            </w:r>
            <w:r>
              <w:rPr>
                <w:sz w:val="20"/>
                <w:szCs w:val="20"/>
                <w:lang w:val="en-US" w:eastAsia="zh-CN"/>
              </w:rPr>
              <w:t>**</w:t>
            </w:r>
          </w:p>
        </w:tc>
        <w:tc>
          <w:tcPr>
            <w:tcW w:w="624" w:type="pct"/>
            <w:tcBorders>
              <w:top w:val="single" w:sz="4" w:space="0" w:color="auto"/>
              <w:left w:val="single" w:sz="4" w:space="0" w:color="auto"/>
              <w:bottom w:val="single" w:sz="4" w:space="0" w:color="auto"/>
              <w:right w:val="single" w:sz="4" w:space="0" w:color="auto"/>
            </w:tcBorders>
            <w:hideMark/>
          </w:tcPr>
          <w:p w14:paraId="5CBF7CA3" w14:textId="77777777" w:rsidR="002371D5" w:rsidRDefault="002371D5">
            <w:pPr>
              <w:jc w:val="center"/>
              <w:rPr>
                <w:sz w:val="20"/>
                <w:szCs w:val="20"/>
                <w:lang w:val="en-US" w:eastAsia="zh-CN"/>
              </w:rPr>
            </w:pPr>
            <w:r>
              <w:rPr>
                <w:sz w:val="20"/>
                <w:szCs w:val="20"/>
                <w:lang w:val="en-US" w:eastAsia="zh-CN"/>
              </w:rPr>
              <w:t>12-200</w:t>
            </w:r>
          </w:p>
        </w:tc>
        <w:tc>
          <w:tcPr>
            <w:tcW w:w="662" w:type="pct"/>
            <w:tcBorders>
              <w:top w:val="single" w:sz="4" w:space="0" w:color="auto"/>
              <w:left w:val="single" w:sz="4" w:space="0" w:color="auto"/>
              <w:bottom w:val="single" w:sz="4" w:space="0" w:color="auto"/>
              <w:right w:val="single" w:sz="4" w:space="0" w:color="auto"/>
            </w:tcBorders>
            <w:hideMark/>
          </w:tcPr>
          <w:p w14:paraId="391D5BE5" w14:textId="77777777" w:rsidR="002371D5" w:rsidRDefault="002371D5" w:rsidP="002371D5">
            <w:pPr>
              <w:pStyle w:val="ListParagraph"/>
              <w:numPr>
                <w:ilvl w:val="0"/>
                <w:numId w:val="10"/>
              </w:numPr>
              <w:ind w:left="109" w:hanging="142"/>
              <w:jc w:val="left"/>
              <w:rPr>
                <w:sz w:val="20"/>
                <w:szCs w:val="20"/>
                <w:lang w:val="en-US" w:eastAsia="zh-CN"/>
              </w:rPr>
            </w:pPr>
            <w:r>
              <w:rPr>
                <w:sz w:val="20"/>
                <w:szCs w:val="20"/>
                <w:lang w:val="en-US" w:eastAsia="zh-CN"/>
              </w:rPr>
              <w:t>R-134a</w:t>
            </w:r>
          </w:p>
          <w:p w14:paraId="365B4280" w14:textId="77777777" w:rsidR="002371D5" w:rsidRDefault="002371D5" w:rsidP="002371D5">
            <w:pPr>
              <w:pStyle w:val="ListParagraph"/>
              <w:numPr>
                <w:ilvl w:val="0"/>
                <w:numId w:val="10"/>
              </w:numPr>
              <w:ind w:left="109" w:hanging="142"/>
              <w:jc w:val="left"/>
              <w:rPr>
                <w:sz w:val="20"/>
                <w:szCs w:val="20"/>
                <w:lang w:val="en-US" w:eastAsia="zh-CN"/>
              </w:rPr>
            </w:pPr>
            <w:r>
              <w:rPr>
                <w:sz w:val="20"/>
                <w:szCs w:val="20"/>
                <w:lang w:val="en-US" w:eastAsia="zh-CN"/>
              </w:rPr>
              <w:t>R-407C</w:t>
            </w:r>
          </w:p>
          <w:p w14:paraId="6612E7F6" w14:textId="77777777" w:rsidR="002371D5" w:rsidRDefault="002371D5" w:rsidP="002371D5">
            <w:pPr>
              <w:pStyle w:val="ListParagraph"/>
              <w:numPr>
                <w:ilvl w:val="0"/>
                <w:numId w:val="10"/>
              </w:numPr>
              <w:ind w:left="109" w:hanging="142"/>
              <w:jc w:val="left"/>
              <w:rPr>
                <w:sz w:val="20"/>
                <w:szCs w:val="20"/>
                <w:lang w:val="en-US" w:eastAsia="zh-CN"/>
              </w:rPr>
            </w:pPr>
            <w:r>
              <w:rPr>
                <w:sz w:val="20"/>
                <w:szCs w:val="20"/>
                <w:lang w:val="en-US" w:eastAsia="zh-CN"/>
              </w:rPr>
              <w:t>R-410A</w:t>
            </w:r>
          </w:p>
          <w:p w14:paraId="7E59C2CC" w14:textId="77777777" w:rsidR="002371D5" w:rsidRDefault="002371D5" w:rsidP="002371D5">
            <w:pPr>
              <w:pStyle w:val="ListParagraph"/>
              <w:numPr>
                <w:ilvl w:val="0"/>
                <w:numId w:val="10"/>
              </w:numPr>
              <w:ind w:left="109" w:hanging="142"/>
              <w:jc w:val="left"/>
              <w:rPr>
                <w:sz w:val="20"/>
                <w:szCs w:val="20"/>
                <w:lang w:val="en-US" w:eastAsia="zh-CN"/>
              </w:rPr>
            </w:pPr>
            <w:r>
              <w:rPr>
                <w:sz w:val="20"/>
                <w:szCs w:val="20"/>
                <w:lang w:val="en-US" w:eastAsia="zh-CN"/>
              </w:rPr>
              <w:t>HCFC-22</w:t>
            </w:r>
          </w:p>
        </w:tc>
        <w:tc>
          <w:tcPr>
            <w:tcW w:w="1045" w:type="pct"/>
            <w:tcBorders>
              <w:top w:val="single" w:sz="4" w:space="0" w:color="auto"/>
              <w:left w:val="single" w:sz="4" w:space="0" w:color="auto"/>
              <w:bottom w:val="single" w:sz="4" w:space="0" w:color="auto"/>
              <w:right w:val="single" w:sz="4" w:space="0" w:color="auto"/>
            </w:tcBorders>
            <w:hideMark/>
          </w:tcPr>
          <w:p w14:paraId="549304AB" w14:textId="77777777" w:rsidR="002371D5" w:rsidRDefault="002371D5" w:rsidP="002371D5">
            <w:pPr>
              <w:pStyle w:val="ListParagraph"/>
              <w:numPr>
                <w:ilvl w:val="0"/>
                <w:numId w:val="11"/>
              </w:numPr>
              <w:ind w:left="143" w:hanging="142"/>
              <w:jc w:val="left"/>
              <w:rPr>
                <w:sz w:val="20"/>
                <w:szCs w:val="20"/>
                <w:lang w:val="en-US" w:eastAsia="zh-CN"/>
              </w:rPr>
            </w:pPr>
            <w:r>
              <w:rPr>
                <w:sz w:val="20"/>
                <w:szCs w:val="20"/>
                <w:lang w:val="en-US" w:eastAsia="zh-CN"/>
              </w:rPr>
              <w:t>R-32</w:t>
            </w:r>
          </w:p>
          <w:p w14:paraId="2726F801" w14:textId="77777777" w:rsidR="002371D5" w:rsidRDefault="002371D5" w:rsidP="002371D5">
            <w:pPr>
              <w:pStyle w:val="ListParagraph"/>
              <w:numPr>
                <w:ilvl w:val="0"/>
                <w:numId w:val="11"/>
              </w:numPr>
              <w:ind w:left="143" w:hanging="142"/>
              <w:jc w:val="left"/>
              <w:rPr>
                <w:sz w:val="20"/>
                <w:szCs w:val="20"/>
                <w:lang w:val="en-US" w:eastAsia="zh-CN"/>
              </w:rPr>
            </w:pPr>
            <w:r>
              <w:rPr>
                <w:sz w:val="20"/>
                <w:szCs w:val="20"/>
                <w:lang w:val="en-US" w:eastAsia="zh-CN"/>
              </w:rPr>
              <w:t>HFC</w:t>
            </w:r>
            <w:r>
              <w:rPr>
                <w:rFonts w:hint="eastAsia"/>
                <w:sz w:val="20"/>
                <w:szCs w:val="20"/>
                <w:lang w:val="en-US" w:eastAsia="zh-CN"/>
              </w:rPr>
              <w:t>混合物</w:t>
            </w:r>
            <w:r>
              <w:rPr>
                <w:sz w:val="20"/>
                <w:szCs w:val="20"/>
                <w:lang w:val="en-US" w:eastAsia="zh-CN"/>
              </w:rPr>
              <w:t xml:space="preserve"> (e.g., R-452B, R-454B, R-513A)</w:t>
            </w:r>
          </w:p>
          <w:p w14:paraId="1D04F6B6" w14:textId="77777777" w:rsidR="002371D5" w:rsidRDefault="002371D5" w:rsidP="002371D5">
            <w:pPr>
              <w:pStyle w:val="ListParagraph"/>
              <w:numPr>
                <w:ilvl w:val="0"/>
                <w:numId w:val="11"/>
              </w:numPr>
              <w:ind w:left="143" w:hanging="142"/>
              <w:jc w:val="left"/>
              <w:rPr>
                <w:sz w:val="20"/>
                <w:szCs w:val="20"/>
                <w:lang w:val="en-US" w:eastAsia="zh-CN"/>
              </w:rPr>
            </w:pPr>
            <w:r>
              <w:rPr>
                <w:sz w:val="20"/>
                <w:szCs w:val="20"/>
                <w:lang w:val="en-US" w:eastAsia="zh-CN"/>
              </w:rPr>
              <w:t xml:space="preserve">HFO </w:t>
            </w:r>
            <w:r>
              <w:rPr>
                <w:rFonts w:hint="eastAsia"/>
                <w:sz w:val="20"/>
                <w:szCs w:val="20"/>
                <w:lang w:val="en-US" w:eastAsia="zh-CN"/>
              </w:rPr>
              <w:t>混合物</w:t>
            </w:r>
            <w:r>
              <w:rPr>
                <w:sz w:val="20"/>
                <w:szCs w:val="20"/>
                <w:lang w:val="en-US" w:eastAsia="zh-CN"/>
              </w:rPr>
              <w:t xml:space="preserve"> (e.g., R-450A, R-451A, R-451B)</w:t>
            </w:r>
          </w:p>
        </w:tc>
      </w:tr>
    </w:tbl>
    <w:p w14:paraId="678C0C93" w14:textId="77777777" w:rsidR="002371D5" w:rsidRDefault="002371D5" w:rsidP="002371D5"/>
    <w:p w14:paraId="4BE1EF36" w14:textId="77777777" w:rsidR="00E85409" w:rsidRPr="00E92AE5" w:rsidRDefault="00E85409" w:rsidP="004E7F9C">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92AE5" w14:paraId="24CD70B4" w14:textId="77777777" w:rsidTr="00FB077C">
        <w:tc>
          <w:tcPr>
            <w:tcW w:w="1915" w:type="dxa"/>
          </w:tcPr>
          <w:p w14:paraId="35A2B9F8" w14:textId="77777777" w:rsidR="00E85409" w:rsidRPr="00E92AE5" w:rsidRDefault="00E85409" w:rsidP="00FB077C">
            <w:pPr>
              <w:rPr>
                <w:sz w:val="24"/>
                <w:szCs w:val="24"/>
              </w:rPr>
            </w:pPr>
          </w:p>
        </w:tc>
        <w:tc>
          <w:tcPr>
            <w:tcW w:w="1915" w:type="dxa"/>
          </w:tcPr>
          <w:p w14:paraId="3EC53749" w14:textId="77777777" w:rsidR="00E85409" w:rsidRPr="00E92AE5" w:rsidRDefault="00E85409" w:rsidP="00FB077C">
            <w:pPr>
              <w:rPr>
                <w:sz w:val="24"/>
                <w:szCs w:val="24"/>
              </w:rPr>
            </w:pPr>
          </w:p>
        </w:tc>
        <w:tc>
          <w:tcPr>
            <w:tcW w:w="1915" w:type="dxa"/>
            <w:tcBorders>
              <w:bottom w:val="single" w:sz="4" w:space="0" w:color="auto"/>
            </w:tcBorders>
          </w:tcPr>
          <w:p w14:paraId="2EE6BD58" w14:textId="77777777" w:rsidR="00E85409" w:rsidRPr="00E92AE5" w:rsidRDefault="00E85409" w:rsidP="00FB077C">
            <w:pPr>
              <w:rPr>
                <w:sz w:val="24"/>
                <w:szCs w:val="24"/>
              </w:rPr>
            </w:pPr>
          </w:p>
        </w:tc>
        <w:tc>
          <w:tcPr>
            <w:tcW w:w="1915" w:type="dxa"/>
          </w:tcPr>
          <w:p w14:paraId="64FA99EE" w14:textId="77777777" w:rsidR="00E85409" w:rsidRPr="00E92AE5" w:rsidRDefault="00E85409" w:rsidP="00FB077C">
            <w:pPr>
              <w:rPr>
                <w:sz w:val="24"/>
                <w:szCs w:val="24"/>
              </w:rPr>
            </w:pPr>
          </w:p>
        </w:tc>
        <w:tc>
          <w:tcPr>
            <w:tcW w:w="1916" w:type="dxa"/>
          </w:tcPr>
          <w:p w14:paraId="7CF02BCE" w14:textId="77777777" w:rsidR="00E85409" w:rsidRPr="00E92AE5" w:rsidRDefault="00E85409" w:rsidP="00FB077C">
            <w:pPr>
              <w:rPr>
                <w:sz w:val="24"/>
                <w:szCs w:val="24"/>
              </w:rPr>
            </w:pPr>
          </w:p>
        </w:tc>
      </w:tr>
    </w:tbl>
    <w:p w14:paraId="78696E65" w14:textId="77777777" w:rsidR="00E85409" w:rsidRDefault="00E85409" w:rsidP="009715DD">
      <w:pPr>
        <w:rPr>
          <w:sz w:val="24"/>
          <w:szCs w:val="24"/>
        </w:rPr>
      </w:pPr>
    </w:p>
    <w:sectPr w:rsidR="00E85409" w:rsidSect="0089623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CCD3F" w14:textId="77777777" w:rsidR="00E95379" w:rsidRDefault="00E95379" w:rsidP="004A504B">
      <w:r>
        <w:separator/>
      </w:r>
    </w:p>
  </w:endnote>
  <w:endnote w:type="continuationSeparator" w:id="0">
    <w:p w14:paraId="32937DD7" w14:textId="77777777" w:rsidR="00E95379" w:rsidRDefault="00E953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Cambria"/>
    <w:panose1 w:val="02010600030101010101"/>
    <w:charset w:val="00"/>
    <w:family w:val="roman"/>
    <w:pitch w:val="default"/>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E27E" w14:textId="77777777" w:rsidR="00DC6A10" w:rsidRPr="005664A5" w:rsidRDefault="00DE6A57">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282649" w:rsidRPr="005664A5">
      <w:rPr>
        <w:noProof/>
        <w:sz w:val="24"/>
        <w:szCs w:val="24"/>
      </w:rPr>
      <w:t>2</w:t>
    </w:r>
    <w:r w:rsidRPr="005664A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867CE" w14:textId="77777777" w:rsidR="00DC6A10" w:rsidRPr="005664A5" w:rsidRDefault="00DE6A57">
    <w:pPr>
      <w:jc w:val="center"/>
      <w:rPr>
        <w:sz w:val="24"/>
        <w:szCs w:val="24"/>
      </w:rPr>
    </w:pPr>
    <w:r w:rsidRPr="005664A5">
      <w:rPr>
        <w:sz w:val="24"/>
        <w:szCs w:val="24"/>
      </w:rPr>
      <w:fldChar w:fldCharType="begin"/>
    </w:r>
    <w:r w:rsidR="00851352" w:rsidRPr="005664A5">
      <w:rPr>
        <w:sz w:val="24"/>
        <w:szCs w:val="24"/>
      </w:rPr>
      <w:instrText xml:space="preserve"> PAGE </w:instrText>
    </w:r>
    <w:r w:rsidRPr="005664A5">
      <w:rPr>
        <w:sz w:val="24"/>
        <w:szCs w:val="24"/>
      </w:rPr>
      <w:fldChar w:fldCharType="separate"/>
    </w:r>
    <w:r w:rsidR="00C6625F" w:rsidRPr="005664A5">
      <w:rPr>
        <w:noProof/>
        <w:sz w:val="24"/>
        <w:szCs w:val="24"/>
      </w:rPr>
      <w:t>3</w:t>
    </w:r>
    <w:r w:rsidRPr="005664A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E868E" w14:textId="77777777" w:rsidR="00F0630C" w:rsidRDefault="00F0630C" w:rsidP="00F0630C">
    <w:pPr>
      <w:rPr>
        <w:rFonts w:ascii="SimSun" w:eastAsia="SimSun" w:hAnsi="SimSun"/>
        <w:b/>
        <w:sz w:val="20"/>
        <w:szCs w:val="20"/>
        <w:lang w:eastAsia="zh-CN"/>
      </w:rPr>
    </w:pPr>
  </w:p>
  <w:p w14:paraId="0B8CA3D2" w14:textId="77777777" w:rsidR="00F0630C" w:rsidRPr="00355C7D" w:rsidRDefault="00F0630C" w:rsidP="00F0630C">
    <w:pPr>
      <w:pBdr>
        <w:top w:val="single" w:sz="4" w:space="1" w:color="auto"/>
        <w:left w:val="single" w:sz="4" w:space="4" w:color="auto"/>
        <w:bottom w:val="single" w:sz="4" w:space="1" w:color="auto"/>
        <w:right w:val="single" w:sz="4" w:space="4" w:color="auto"/>
      </w:pBdr>
      <w:jc w:val="center"/>
      <w:rPr>
        <w:sz w:val="12"/>
        <w:szCs w:val="20"/>
      </w:rPr>
    </w:pPr>
  </w:p>
  <w:p w14:paraId="2D75658A" w14:textId="77777777" w:rsidR="00F0630C"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0BC52618" w14:textId="77777777" w:rsidR="00F0630C" w:rsidRPr="00644CD1" w:rsidRDefault="00F0630C" w:rsidP="00F0630C">
    <w:pPr>
      <w:pBdr>
        <w:top w:val="single" w:sz="4" w:space="1" w:color="auto"/>
        <w:left w:val="single" w:sz="4" w:space="4" w:color="auto"/>
        <w:bottom w:val="single" w:sz="4" w:space="1" w:color="auto"/>
        <w:right w:val="single" w:sz="4" w:space="4" w:color="auto"/>
      </w:pBdr>
      <w:jc w:val="center"/>
      <w:rPr>
        <w:sz w:val="20"/>
        <w:szCs w:val="20"/>
        <w:lang w:eastAsia="zh-CN"/>
      </w:rPr>
    </w:pPr>
  </w:p>
  <w:p w14:paraId="25531AB9" w14:textId="77777777" w:rsidR="004E7F9C" w:rsidRPr="00F0630C" w:rsidRDefault="004E7F9C" w:rsidP="00F0630C">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7A2A7" w14:textId="77777777" w:rsidR="00E95379" w:rsidRDefault="00E95379" w:rsidP="004A504B">
      <w:r>
        <w:separator/>
      </w:r>
    </w:p>
  </w:footnote>
  <w:footnote w:type="continuationSeparator" w:id="0">
    <w:p w14:paraId="67B95F5B" w14:textId="77777777" w:rsidR="00E95379" w:rsidRDefault="00E95379" w:rsidP="004A504B">
      <w:r>
        <w:continuationSeparator/>
      </w:r>
    </w:p>
  </w:footnote>
  <w:footnote w:id="1">
    <w:p w14:paraId="03900000" w14:textId="77777777" w:rsidR="002371D5" w:rsidRDefault="002371D5" w:rsidP="002371D5">
      <w:pPr>
        <w:pStyle w:val="FootnoteText"/>
        <w:spacing w:after="60"/>
      </w:pPr>
      <w:r>
        <w:rPr>
          <w:rStyle w:val="FootnoteReference"/>
        </w:rPr>
        <w:footnoteRef/>
      </w:r>
      <w:r>
        <w:t xml:space="preserve"> UNEP/</w:t>
      </w:r>
      <w:proofErr w:type="spellStart"/>
      <w:r>
        <w:t>OzL.Pro</w:t>
      </w:r>
      <w:proofErr w:type="spellEnd"/>
      <w:r>
        <w:t>/ExCom/92/1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43D89" w14:textId="77777777" w:rsidR="003E3B8E" w:rsidRPr="00D801D1" w:rsidRDefault="003E3B8E" w:rsidP="003E3B8E">
    <w:pPr>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11498CF0" w14:textId="77777777" w:rsidR="0087546F" w:rsidRPr="0087546F" w:rsidRDefault="0087546F" w:rsidP="0087546F">
    <w:pPr>
      <w:rPr>
        <w:sz w:val="24"/>
        <w:szCs w:val="24"/>
      </w:rPr>
    </w:pPr>
  </w:p>
  <w:p w14:paraId="4DB07BC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DD033" w14:textId="77777777" w:rsidR="003E3B8E" w:rsidRPr="00D801D1" w:rsidRDefault="003E3B8E" w:rsidP="003E3B8E">
    <w:pPr>
      <w:jc w:val="right"/>
      <w:rPr>
        <w:rFonts w:eastAsia="SimSun"/>
        <w:sz w:val="24"/>
        <w:szCs w:val="24"/>
      </w:rPr>
    </w:pPr>
    <w:r w:rsidRPr="00D801D1">
      <w:rPr>
        <w:rFonts w:eastAsia="SimSun"/>
        <w:sz w:val="24"/>
        <w:szCs w:val="24"/>
      </w:rPr>
      <w:t>UNEP/</w:t>
    </w:r>
    <w:proofErr w:type="spellStart"/>
    <w:r w:rsidRPr="00D801D1">
      <w:rPr>
        <w:rFonts w:eastAsia="SimSun"/>
        <w:sz w:val="24"/>
        <w:szCs w:val="24"/>
      </w:rPr>
      <w:t>OzL.Pro</w:t>
    </w:r>
    <w:proofErr w:type="spellEnd"/>
    <w:r w:rsidRPr="00D801D1">
      <w:rPr>
        <w:rFonts w:eastAsia="SimSun"/>
        <w:sz w:val="24"/>
        <w:szCs w:val="24"/>
      </w:rPr>
      <w:t>/ExCom/92/1</w:t>
    </w:r>
  </w:p>
  <w:p w14:paraId="5BB93F85" w14:textId="77777777" w:rsidR="0087546F" w:rsidRPr="0087546F" w:rsidRDefault="0087546F" w:rsidP="003E3B8E">
    <w:pPr>
      <w:jc w:val="right"/>
      <w:rPr>
        <w:sz w:val="24"/>
        <w:szCs w:val="24"/>
      </w:rPr>
    </w:pPr>
  </w:p>
  <w:p w14:paraId="6CC6A90E"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EE991" w14:textId="77777777" w:rsidR="00A437B4" w:rsidRDefault="00A43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E7C15AD"/>
    <w:multiLevelType w:val="hybridMultilevel"/>
    <w:tmpl w:val="DF846A78"/>
    <w:lvl w:ilvl="0" w:tplc="0714DA3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32A4A47"/>
    <w:multiLevelType w:val="hybridMultilevel"/>
    <w:tmpl w:val="88B2B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D1537E7"/>
    <w:multiLevelType w:val="hybridMultilevel"/>
    <w:tmpl w:val="9D149B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776F2511"/>
    <w:multiLevelType w:val="hybridMultilevel"/>
    <w:tmpl w:val="DF846A7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3886109">
    <w:abstractNumId w:val="0"/>
  </w:num>
  <w:num w:numId="2" w16cid:durableId="1474058053">
    <w:abstractNumId w:val="2"/>
  </w:num>
  <w:num w:numId="3" w16cid:durableId="2108847893">
    <w:abstractNumId w:val="5"/>
  </w:num>
  <w:num w:numId="4" w16cid:durableId="1348677578">
    <w:abstractNumId w:val="6"/>
  </w:num>
  <w:num w:numId="5" w16cid:durableId="1784611256">
    <w:abstractNumId w:val="10"/>
  </w:num>
  <w:num w:numId="6" w16cid:durableId="324936217">
    <w:abstractNumId w:val="4"/>
  </w:num>
  <w:num w:numId="7" w16cid:durableId="1771462275">
    <w:abstractNumId w:val="3"/>
  </w:num>
  <w:num w:numId="8" w16cid:durableId="1880587432">
    <w:abstractNumId w:val="9"/>
  </w:num>
  <w:num w:numId="9" w16cid:durableId="2040737565">
    <w:abstractNumId w:val="7"/>
  </w:num>
  <w:num w:numId="10" w16cid:durableId="20283139">
    <w:abstractNumId w:val="8"/>
  </w:num>
  <w:num w:numId="11" w16cid:durableId="97120745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FED"/>
    <w:rsid w:val="0000434E"/>
    <w:rsid w:val="000211A9"/>
    <w:rsid w:val="00021238"/>
    <w:rsid w:val="000306E7"/>
    <w:rsid w:val="00031260"/>
    <w:rsid w:val="0003681A"/>
    <w:rsid w:val="000372B7"/>
    <w:rsid w:val="00050F6E"/>
    <w:rsid w:val="00061EC2"/>
    <w:rsid w:val="00066CE8"/>
    <w:rsid w:val="00080ED0"/>
    <w:rsid w:val="000838BA"/>
    <w:rsid w:val="00085B8F"/>
    <w:rsid w:val="00087691"/>
    <w:rsid w:val="00090481"/>
    <w:rsid w:val="0009549A"/>
    <w:rsid w:val="000A3826"/>
    <w:rsid w:val="000A6C26"/>
    <w:rsid w:val="000B055B"/>
    <w:rsid w:val="000D52A4"/>
    <w:rsid w:val="000E07BC"/>
    <w:rsid w:val="000E4975"/>
    <w:rsid w:val="000F1CD4"/>
    <w:rsid w:val="000F4103"/>
    <w:rsid w:val="000F70A7"/>
    <w:rsid w:val="00113CCA"/>
    <w:rsid w:val="00122F25"/>
    <w:rsid w:val="00135980"/>
    <w:rsid w:val="0013786F"/>
    <w:rsid w:val="00142663"/>
    <w:rsid w:val="00151D84"/>
    <w:rsid w:val="0016230E"/>
    <w:rsid w:val="00164719"/>
    <w:rsid w:val="00166FC4"/>
    <w:rsid w:val="001677AC"/>
    <w:rsid w:val="001804EA"/>
    <w:rsid w:val="00181A00"/>
    <w:rsid w:val="00190A61"/>
    <w:rsid w:val="001934C2"/>
    <w:rsid w:val="001A2215"/>
    <w:rsid w:val="001A3342"/>
    <w:rsid w:val="001A3E3D"/>
    <w:rsid w:val="001A7049"/>
    <w:rsid w:val="001B1E40"/>
    <w:rsid w:val="001B2D19"/>
    <w:rsid w:val="001C0C87"/>
    <w:rsid w:val="001C764E"/>
    <w:rsid w:val="001E1052"/>
    <w:rsid w:val="001E21B1"/>
    <w:rsid w:val="001E2F93"/>
    <w:rsid w:val="001E4554"/>
    <w:rsid w:val="001E61E5"/>
    <w:rsid w:val="001F2159"/>
    <w:rsid w:val="001F53FD"/>
    <w:rsid w:val="0020210E"/>
    <w:rsid w:val="00210B8B"/>
    <w:rsid w:val="00214863"/>
    <w:rsid w:val="002156B4"/>
    <w:rsid w:val="00224FCD"/>
    <w:rsid w:val="002371D5"/>
    <w:rsid w:val="00253222"/>
    <w:rsid w:val="00261C13"/>
    <w:rsid w:val="00262847"/>
    <w:rsid w:val="00272728"/>
    <w:rsid w:val="00281BB2"/>
    <w:rsid w:val="00282649"/>
    <w:rsid w:val="002A03C3"/>
    <w:rsid w:val="002B254E"/>
    <w:rsid w:val="002B72E9"/>
    <w:rsid w:val="002C7998"/>
    <w:rsid w:val="002F1E53"/>
    <w:rsid w:val="002F2CAA"/>
    <w:rsid w:val="0030052C"/>
    <w:rsid w:val="003306E1"/>
    <w:rsid w:val="003320E4"/>
    <w:rsid w:val="0033525D"/>
    <w:rsid w:val="003414F3"/>
    <w:rsid w:val="0035613E"/>
    <w:rsid w:val="00357AB9"/>
    <w:rsid w:val="00363EE9"/>
    <w:rsid w:val="00366039"/>
    <w:rsid w:val="00376128"/>
    <w:rsid w:val="0037742E"/>
    <w:rsid w:val="00377D56"/>
    <w:rsid w:val="0038245A"/>
    <w:rsid w:val="003840E6"/>
    <w:rsid w:val="00385CFC"/>
    <w:rsid w:val="0039337A"/>
    <w:rsid w:val="003A3189"/>
    <w:rsid w:val="003A3CA7"/>
    <w:rsid w:val="003B33BD"/>
    <w:rsid w:val="003B569D"/>
    <w:rsid w:val="003C3C0E"/>
    <w:rsid w:val="003D042C"/>
    <w:rsid w:val="003D42A6"/>
    <w:rsid w:val="003D4F21"/>
    <w:rsid w:val="003D4FAC"/>
    <w:rsid w:val="003E2E29"/>
    <w:rsid w:val="003E3B8E"/>
    <w:rsid w:val="003E7906"/>
    <w:rsid w:val="003F3C50"/>
    <w:rsid w:val="003F5308"/>
    <w:rsid w:val="00406202"/>
    <w:rsid w:val="00406A6A"/>
    <w:rsid w:val="00406B22"/>
    <w:rsid w:val="004328A7"/>
    <w:rsid w:val="00434C74"/>
    <w:rsid w:val="00456EB4"/>
    <w:rsid w:val="00457827"/>
    <w:rsid w:val="004718F3"/>
    <w:rsid w:val="00475040"/>
    <w:rsid w:val="00493D40"/>
    <w:rsid w:val="00493EE3"/>
    <w:rsid w:val="004967B6"/>
    <w:rsid w:val="004A504B"/>
    <w:rsid w:val="004A6911"/>
    <w:rsid w:val="004B54E0"/>
    <w:rsid w:val="004B7384"/>
    <w:rsid w:val="004C4269"/>
    <w:rsid w:val="004D1B3F"/>
    <w:rsid w:val="004D6236"/>
    <w:rsid w:val="004D7F90"/>
    <w:rsid w:val="004E4DBB"/>
    <w:rsid w:val="004E4E41"/>
    <w:rsid w:val="004E73DB"/>
    <w:rsid w:val="004E7F9C"/>
    <w:rsid w:val="004F3493"/>
    <w:rsid w:val="004F5143"/>
    <w:rsid w:val="00512B09"/>
    <w:rsid w:val="005220ED"/>
    <w:rsid w:val="00533796"/>
    <w:rsid w:val="00537343"/>
    <w:rsid w:val="00543E95"/>
    <w:rsid w:val="0055030E"/>
    <w:rsid w:val="00555D75"/>
    <w:rsid w:val="00560DF0"/>
    <w:rsid w:val="005664A5"/>
    <w:rsid w:val="0056759C"/>
    <w:rsid w:val="0059513E"/>
    <w:rsid w:val="005A29F1"/>
    <w:rsid w:val="005A6AA4"/>
    <w:rsid w:val="005A6D9F"/>
    <w:rsid w:val="005B48FF"/>
    <w:rsid w:val="005B7E30"/>
    <w:rsid w:val="005C1E32"/>
    <w:rsid w:val="005D0D5C"/>
    <w:rsid w:val="005D363F"/>
    <w:rsid w:val="00601110"/>
    <w:rsid w:val="00604C15"/>
    <w:rsid w:val="006158D5"/>
    <w:rsid w:val="00625D83"/>
    <w:rsid w:val="006456AA"/>
    <w:rsid w:val="006623E7"/>
    <w:rsid w:val="00662B80"/>
    <w:rsid w:val="00670F6C"/>
    <w:rsid w:val="00676E58"/>
    <w:rsid w:val="006852C7"/>
    <w:rsid w:val="006852CE"/>
    <w:rsid w:val="00692D14"/>
    <w:rsid w:val="006A5C3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3C42"/>
    <w:rsid w:val="0073420B"/>
    <w:rsid w:val="00736367"/>
    <w:rsid w:val="0074760E"/>
    <w:rsid w:val="00754ABA"/>
    <w:rsid w:val="00782B0D"/>
    <w:rsid w:val="00786ADE"/>
    <w:rsid w:val="007957F2"/>
    <w:rsid w:val="007A1546"/>
    <w:rsid w:val="007A228C"/>
    <w:rsid w:val="007A368E"/>
    <w:rsid w:val="007A5868"/>
    <w:rsid w:val="007A5BB8"/>
    <w:rsid w:val="007B04CE"/>
    <w:rsid w:val="007B6871"/>
    <w:rsid w:val="007B7A2F"/>
    <w:rsid w:val="007C1FFC"/>
    <w:rsid w:val="007C3D33"/>
    <w:rsid w:val="007D294A"/>
    <w:rsid w:val="007D47D2"/>
    <w:rsid w:val="007D6EC0"/>
    <w:rsid w:val="007D7E1D"/>
    <w:rsid w:val="008129ED"/>
    <w:rsid w:val="00831979"/>
    <w:rsid w:val="008375D5"/>
    <w:rsid w:val="00851352"/>
    <w:rsid w:val="00857077"/>
    <w:rsid w:val="00863230"/>
    <w:rsid w:val="00865BD0"/>
    <w:rsid w:val="008717D8"/>
    <w:rsid w:val="0087215C"/>
    <w:rsid w:val="0087546F"/>
    <w:rsid w:val="00875D25"/>
    <w:rsid w:val="00880E35"/>
    <w:rsid w:val="008875FE"/>
    <w:rsid w:val="00887BBE"/>
    <w:rsid w:val="00887F8E"/>
    <w:rsid w:val="00896234"/>
    <w:rsid w:val="00897E43"/>
    <w:rsid w:val="008A28DF"/>
    <w:rsid w:val="008C222B"/>
    <w:rsid w:val="008C5738"/>
    <w:rsid w:val="008C7EAD"/>
    <w:rsid w:val="008D0CFE"/>
    <w:rsid w:val="008D1ABA"/>
    <w:rsid w:val="008D6152"/>
    <w:rsid w:val="008E7BA9"/>
    <w:rsid w:val="008F0F81"/>
    <w:rsid w:val="008F27BF"/>
    <w:rsid w:val="009142EC"/>
    <w:rsid w:val="009154C3"/>
    <w:rsid w:val="00923540"/>
    <w:rsid w:val="00926767"/>
    <w:rsid w:val="009361D5"/>
    <w:rsid w:val="009428A4"/>
    <w:rsid w:val="009439AE"/>
    <w:rsid w:val="00944927"/>
    <w:rsid w:val="0094626B"/>
    <w:rsid w:val="00950571"/>
    <w:rsid w:val="0096499A"/>
    <w:rsid w:val="009659F4"/>
    <w:rsid w:val="00970D60"/>
    <w:rsid w:val="009715DD"/>
    <w:rsid w:val="00985913"/>
    <w:rsid w:val="0099390E"/>
    <w:rsid w:val="00994CEA"/>
    <w:rsid w:val="009960E5"/>
    <w:rsid w:val="009A7ADC"/>
    <w:rsid w:val="009B0D30"/>
    <w:rsid w:val="009C19B7"/>
    <w:rsid w:val="009C5ABB"/>
    <w:rsid w:val="009D7C51"/>
    <w:rsid w:val="009E196C"/>
    <w:rsid w:val="009E4639"/>
    <w:rsid w:val="009F36BF"/>
    <w:rsid w:val="00A111B6"/>
    <w:rsid w:val="00A26D27"/>
    <w:rsid w:val="00A376EE"/>
    <w:rsid w:val="00A42A99"/>
    <w:rsid w:val="00A437B4"/>
    <w:rsid w:val="00A5151A"/>
    <w:rsid w:val="00A57E0A"/>
    <w:rsid w:val="00A7233C"/>
    <w:rsid w:val="00A823F6"/>
    <w:rsid w:val="00A86410"/>
    <w:rsid w:val="00A8719E"/>
    <w:rsid w:val="00AA0A89"/>
    <w:rsid w:val="00AA5368"/>
    <w:rsid w:val="00AA6429"/>
    <w:rsid w:val="00AB3CAB"/>
    <w:rsid w:val="00AB4035"/>
    <w:rsid w:val="00AC01AA"/>
    <w:rsid w:val="00AC4F72"/>
    <w:rsid w:val="00AE4203"/>
    <w:rsid w:val="00AF741A"/>
    <w:rsid w:val="00B01ADB"/>
    <w:rsid w:val="00B04161"/>
    <w:rsid w:val="00B056F9"/>
    <w:rsid w:val="00B11E3D"/>
    <w:rsid w:val="00B14D2C"/>
    <w:rsid w:val="00B17E82"/>
    <w:rsid w:val="00B252D6"/>
    <w:rsid w:val="00B25C7D"/>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05D83"/>
    <w:rsid w:val="00C15867"/>
    <w:rsid w:val="00C20197"/>
    <w:rsid w:val="00C208E1"/>
    <w:rsid w:val="00C2296D"/>
    <w:rsid w:val="00C23155"/>
    <w:rsid w:val="00C40C41"/>
    <w:rsid w:val="00C45885"/>
    <w:rsid w:val="00C50F22"/>
    <w:rsid w:val="00C57971"/>
    <w:rsid w:val="00C65BD7"/>
    <w:rsid w:val="00C6625F"/>
    <w:rsid w:val="00C76A08"/>
    <w:rsid w:val="00C76BA4"/>
    <w:rsid w:val="00C83A48"/>
    <w:rsid w:val="00C85865"/>
    <w:rsid w:val="00C85E85"/>
    <w:rsid w:val="00CA13F0"/>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25C1"/>
    <w:rsid w:val="00D14F22"/>
    <w:rsid w:val="00D20D1E"/>
    <w:rsid w:val="00D4741C"/>
    <w:rsid w:val="00D57918"/>
    <w:rsid w:val="00D73DC6"/>
    <w:rsid w:val="00D74C1A"/>
    <w:rsid w:val="00D754C1"/>
    <w:rsid w:val="00D77393"/>
    <w:rsid w:val="00D77A35"/>
    <w:rsid w:val="00D81B3E"/>
    <w:rsid w:val="00D90C70"/>
    <w:rsid w:val="00D90E49"/>
    <w:rsid w:val="00D96ADE"/>
    <w:rsid w:val="00DA0CE2"/>
    <w:rsid w:val="00DC6A10"/>
    <w:rsid w:val="00DC6EA2"/>
    <w:rsid w:val="00DE657E"/>
    <w:rsid w:val="00DE6A57"/>
    <w:rsid w:val="00DF4704"/>
    <w:rsid w:val="00E024AA"/>
    <w:rsid w:val="00E041E7"/>
    <w:rsid w:val="00E1573C"/>
    <w:rsid w:val="00E15C77"/>
    <w:rsid w:val="00E167FB"/>
    <w:rsid w:val="00E250F1"/>
    <w:rsid w:val="00E3550D"/>
    <w:rsid w:val="00E52838"/>
    <w:rsid w:val="00E614E0"/>
    <w:rsid w:val="00E73F7F"/>
    <w:rsid w:val="00E753E8"/>
    <w:rsid w:val="00E85409"/>
    <w:rsid w:val="00E92AE5"/>
    <w:rsid w:val="00E95379"/>
    <w:rsid w:val="00E9647C"/>
    <w:rsid w:val="00EA429F"/>
    <w:rsid w:val="00EA4F9E"/>
    <w:rsid w:val="00EA63CA"/>
    <w:rsid w:val="00EA6D3B"/>
    <w:rsid w:val="00EB00AD"/>
    <w:rsid w:val="00EB136C"/>
    <w:rsid w:val="00EB480E"/>
    <w:rsid w:val="00EB5EC6"/>
    <w:rsid w:val="00EB7FC9"/>
    <w:rsid w:val="00EC326F"/>
    <w:rsid w:val="00ED27E8"/>
    <w:rsid w:val="00ED7137"/>
    <w:rsid w:val="00EF06EA"/>
    <w:rsid w:val="00F0630C"/>
    <w:rsid w:val="00F21088"/>
    <w:rsid w:val="00F327E7"/>
    <w:rsid w:val="00F35746"/>
    <w:rsid w:val="00F447C7"/>
    <w:rsid w:val="00F459B4"/>
    <w:rsid w:val="00F5211B"/>
    <w:rsid w:val="00F554A9"/>
    <w:rsid w:val="00F716FD"/>
    <w:rsid w:val="00F80355"/>
    <w:rsid w:val="00F87C43"/>
    <w:rsid w:val="00F917DB"/>
    <w:rsid w:val="00FA5722"/>
    <w:rsid w:val="00FB0C81"/>
    <w:rsid w:val="00FC2200"/>
    <w:rsid w:val="00FC2540"/>
    <w:rsid w:val="00FE2BC5"/>
    <w:rsid w:val="00FF0204"/>
    <w:rsid w:val="00FF161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CB15FD"/>
  <w15:docId w15:val="{A72C41FE-9515-425C-AC4A-1F843F951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C6625F"/>
    <w:rPr>
      <w:sz w:val="22"/>
      <w:szCs w:val="22"/>
      <w:lang w:val="en-CA"/>
    </w:rPr>
  </w:style>
  <w:style w:type="paragraph" w:styleId="ListParagraph">
    <w:name w:val="List Paragraph"/>
    <w:basedOn w:val="Normal"/>
    <w:uiPriority w:val="34"/>
    <w:qFormat/>
    <w:rsid w:val="000306E7"/>
    <w:pPr>
      <w:ind w:left="720"/>
      <w:contextualSpacing/>
    </w:pPr>
  </w:style>
  <w:style w:type="table" w:customStyle="1" w:styleId="TableGrid10">
    <w:name w:val="Table Grid1"/>
    <w:basedOn w:val="TableNormal"/>
    <w:rsid w:val="002371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523">
      <w:bodyDiv w:val="1"/>
      <w:marLeft w:val="0"/>
      <w:marRight w:val="0"/>
      <w:marTop w:val="0"/>
      <w:marBottom w:val="0"/>
      <w:divBdr>
        <w:top w:val="none" w:sz="0" w:space="0" w:color="auto"/>
        <w:left w:val="none" w:sz="0" w:space="0" w:color="auto"/>
        <w:bottom w:val="none" w:sz="0" w:space="0" w:color="auto"/>
        <w:right w:val="none" w:sz="0" w:space="0" w:color="auto"/>
      </w:divBdr>
    </w:div>
    <w:div w:id="24749609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526201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UNEP/OzL.Pro/ExCom/92/49/Corr.1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EDC3F3B47A024EA40634217DC6F2D2" ma:contentTypeVersion="5" ma:contentTypeDescription="Create a new document." ma:contentTypeScope="" ma:versionID="ebf3e8b8117af0c740c8db65a5261a4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5ADA14F-A3EB-400A-B22A-54178D8E4D8A}"/>
</file>

<file path=customXml/itemProps2.xml><?xml version="1.0" encoding="utf-8"?>
<ds:datastoreItem xmlns:ds="http://schemas.openxmlformats.org/officeDocument/2006/customXml" ds:itemID="{081D0F98-5AEB-4ADC-AB84-0583CCEA35EB}"/>
</file>

<file path=customXml/itemProps3.xml><?xml version="1.0" encoding="utf-8"?>
<ds:datastoreItem xmlns:ds="http://schemas.openxmlformats.org/officeDocument/2006/customXml" ds:itemID="{0BB9D622-047E-48BA-9823-722186A94F44}"/>
</file>

<file path=customXml/itemProps4.xml><?xml version="1.0" encoding="utf-8"?>
<ds:datastoreItem xmlns:ds="http://schemas.openxmlformats.org/officeDocument/2006/customXml" ds:itemID="{5133C525-7AB6-48E0-A040-66D5E5E0523E}"/>
</file>

<file path=docProps/app.xml><?xml version="1.0" encoding="utf-8"?>
<Properties xmlns="http://schemas.openxmlformats.org/officeDocument/2006/extended-properties" xmlns:vt="http://schemas.openxmlformats.org/officeDocument/2006/docPropsVTypes">
  <Template>Normal</Template>
  <TotalTime>4</TotalTime>
  <Pages>1</Pages>
  <Words>83</Words>
  <Characters>478</Characters>
  <Application>Microsoft Office Word</Application>
  <DocSecurity>0</DocSecurity>
  <Lines>3</Lines>
  <Paragraphs>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关于地方安装和组装次级行业尽可能查明能够说明该次级行业的特性的各类设备和制冷剂以及向低全球升温潜能值替代品过渡的挑战的报告-更正</vt:lpstr>
      <vt:lpstr/>
      <vt:lpstr>颁发本文件以：</vt:lpstr>
      <vt:lpstr/>
      <vt:lpstr>取代 表 1 中大型空调系统的行如下：</vt:lpstr>
    </vt:vector>
  </TitlesOfParts>
  <Company>UNMFS</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关于地方安装和组装次级行业尽可能查明能够说明该次级行业的特性的各类设备和制冷剂以及向低全球升温潜能值替代品过渡的挑战的报告-更正</dc:title>
  <dc:subject>UNEP/OzL.Pro/ExCom/92/1</dc:subject>
  <dc:creator>UNMFS</dc:creator>
  <cp:lastModifiedBy>HBE</cp:lastModifiedBy>
  <cp:revision>7</cp:revision>
  <cp:lastPrinted>2023-03-09T01:39:00Z</cp:lastPrinted>
  <dcterms:created xsi:type="dcterms:W3CDTF">2023-05-12T13:09:00Z</dcterms:created>
  <dcterms:modified xsi:type="dcterms:W3CDTF">2023-05-19T02:51:00Z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UNEP/OzL.Pro/ExCom/92/49/Corr.1</vt:lpwstr>
  </property>
  <property fmtid="{D5CDD505-2E9C-101B-9397-08002B2CF9AE}" pid="3" name="Revision date">
    <vt:lpwstr>5/10/2023</vt:lpwstr>
  </property>
  <property fmtid="{D5CDD505-2E9C-101B-9397-08002B2CF9AE}" pid="4" name="ContentTypeId">
    <vt:lpwstr>0x0101003DEDC3F3B47A024EA40634217DC6F2D2</vt:lpwstr>
  </property>
  <property fmtid="{D5CDD505-2E9C-101B-9397-08002B2CF9AE}" pid="5" name="Order">
    <vt:r8>12453600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