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08585B" w:rsidTr="009A0621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08585B" w:rsidRDefault="0008585B" w:rsidP="009A0621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08585B" w:rsidRDefault="0008585B" w:rsidP="009A0621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08585B" w:rsidTr="009A06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08585B" w:rsidRDefault="0008585B" w:rsidP="009A0621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2E4A4CD6" wp14:editId="73727EF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0A7D9FAD" wp14:editId="10637084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08585B" w:rsidRDefault="0008585B" w:rsidP="009A0621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08585B" w:rsidRPr="00595795" w:rsidRDefault="0008585B" w:rsidP="009A0621">
            <w:pPr>
              <w:spacing w:before="120"/>
              <w:jc w:val="left"/>
              <w:rPr>
                <w:lang w:val="en-US"/>
              </w:rPr>
            </w:pPr>
          </w:p>
          <w:p w:rsidR="0008585B" w:rsidRPr="00595795" w:rsidRDefault="0008585B" w:rsidP="009A0621">
            <w:pPr>
              <w:rPr>
                <w:rtl/>
              </w:rPr>
            </w:pPr>
            <w:r w:rsidRPr="00595795">
              <w:fldChar w:fldCharType="begin"/>
            </w:r>
            <w:r w:rsidRPr="00531CB4">
              <w:rPr>
                <w:lang w:val="en-US"/>
              </w:rPr>
              <w:instrText xml:space="preserve"> DOCPROPERTY "Document number"  \* MERGEFORMAT </w:instrText>
            </w:r>
            <w:r w:rsidRPr="00595795">
              <w:fldChar w:fldCharType="separate"/>
            </w:r>
            <w:r w:rsidR="00531CB4" w:rsidRPr="00531CB4">
              <w:rPr>
                <w:lang w:val="en-US"/>
              </w:rPr>
              <w:t>UNEP/</w:t>
            </w:r>
            <w:proofErr w:type="spellStart"/>
            <w:r w:rsidR="00531CB4" w:rsidRPr="00531CB4">
              <w:rPr>
                <w:lang w:val="en-US"/>
              </w:rPr>
              <w:t>OzL.Pro</w:t>
            </w:r>
            <w:proofErr w:type="spellEnd"/>
            <w:r w:rsidR="00531CB4" w:rsidRPr="00531CB4">
              <w:rPr>
                <w:lang w:val="en-US"/>
              </w:rPr>
              <w:t>/</w:t>
            </w:r>
            <w:proofErr w:type="spellStart"/>
            <w:r w:rsidR="00531CB4" w:rsidRPr="00531CB4">
              <w:rPr>
                <w:lang w:val="en-US"/>
              </w:rPr>
              <w:t>ExCom</w:t>
            </w:r>
            <w:proofErr w:type="spellEnd"/>
            <w:r w:rsidR="00531CB4" w:rsidRPr="00531CB4">
              <w:rPr>
                <w:lang w:val="en-US"/>
              </w:rPr>
              <w:t>/86/27</w:t>
            </w:r>
            <w:r w:rsidRPr="00595795">
              <w:fldChar w:fldCharType="end"/>
            </w:r>
          </w:p>
          <w:p w:rsidR="00595795" w:rsidRPr="00531CB4" w:rsidRDefault="00595795" w:rsidP="00595795">
            <w:r w:rsidRPr="00531CB4">
              <w:fldChar w:fldCharType="begin"/>
            </w:r>
            <w:r w:rsidRPr="00531CB4">
              <w:rPr>
                <w:lang w:val="en-US"/>
              </w:rPr>
              <w:instrText xml:space="preserve"> DOCPROPERTY "Revision date" \@ "d MMMM YYYY"  \* MERGEFORMAT </w:instrText>
            </w:r>
            <w:r w:rsidRPr="00531CB4">
              <w:fldChar w:fldCharType="separate"/>
            </w:r>
            <w:r w:rsidR="00531CB4" w:rsidRPr="00531CB4">
              <w:rPr>
                <w:lang w:val="en-US"/>
              </w:rPr>
              <w:t>16 February 2021</w:t>
            </w:r>
            <w:r w:rsidRPr="00531CB4">
              <w:fldChar w:fldCharType="end"/>
            </w:r>
          </w:p>
          <w:p w:rsidR="0008585B" w:rsidRDefault="0008585B" w:rsidP="009A0621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08585B" w:rsidRDefault="0008585B" w:rsidP="009A0621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08585B" w:rsidRDefault="0008585B" w:rsidP="009A0621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08585B" w:rsidRDefault="0008585B" w:rsidP="009A0621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08585B" w:rsidRDefault="0008585B" w:rsidP="009A0621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08585B" w:rsidRDefault="0008585B" w:rsidP="009A0621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08585B" w:rsidRDefault="0008585B" w:rsidP="009A0621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08585B" w:rsidRDefault="0008585B" w:rsidP="009A0621">
            <w:pPr>
              <w:rPr>
                <w:caps/>
                <w:lang w:val="en-US"/>
              </w:rPr>
            </w:pPr>
          </w:p>
          <w:p w:rsidR="0008585B" w:rsidRDefault="0008585B" w:rsidP="009A0621">
            <w:pPr>
              <w:rPr>
                <w:lang w:val="en-US"/>
              </w:rPr>
            </w:pPr>
          </w:p>
        </w:tc>
      </w:tr>
    </w:tbl>
    <w:p w:rsidR="0008585B" w:rsidRDefault="0008585B" w:rsidP="0008585B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08585B" w:rsidRDefault="0008585B" w:rsidP="0008585B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  <w:lang w:bidi="ar-LB"/>
        </w:rPr>
      </w:pPr>
      <w:r>
        <w:rPr>
          <w:rFonts w:cs="Arabic Transparent"/>
          <w:b/>
          <w:bCs/>
          <w:sz w:val="28"/>
          <w:szCs w:val="28"/>
          <w:rtl/>
          <w:lang w:bidi="ar-LB"/>
        </w:rPr>
        <w:t>اللجنــة التنفيـذيــــة للصنــدوق المــتعــدد الأطـــراف</w:t>
      </w:r>
    </w:p>
    <w:p w:rsidR="0008585B" w:rsidRDefault="0008585B" w:rsidP="0008585B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 w:bidi="ar-LB"/>
        </w:rPr>
      </w:pPr>
      <w:r>
        <w:rPr>
          <w:rFonts w:cs="Arabic Transparent"/>
          <w:b/>
          <w:bCs/>
          <w:sz w:val="28"/>
          <w:szCs w:val="28"/>
          <w:rtl/>
          <w:lang w:val="en-US" w:eastAsia="en-CA" w:bidi="ar-LB"/>
        </w:rPr>
        <w:t xml:space="preserve">لتنفيـــذ بروتوكـول مونتريــال </w:t>
      </w:r>
    </w:p>
    <w:p w:rsidR="0008585B" w:rsidRDefault="0008585B" w:rsidP="0008585B">
      <w:pPr>
        <w:bidi/>
        <w:ind w:left="4"/>
        <w:jc w:val="lowKashida"/>
        <w:rPr>
          <w:sz w:val="28"/>
          <w:szCs w:val="28"/>
          <w:rtl/>
          <w:lang w:val="en-US" w:eastAsia="en-CA" w:bidi="ar-LB"/>
        </w:rPr>
      </w:pPr>
      <w:r>
        <w:rPr>
          <w:sz w:val="28"/>
          <w:szCs w:val="28"/>
          <w:rtl/>
          <w:lang w:val="en-US" w:eastAsia="en-CA" w:bidi="ar-LB"/>
        </w:rPr>
        <w:t>الاجتمــــــاع السادس والثمانون</w:t>
      </w:r>
    </w:p>
    <w:p w:rsidR="0008585B" w:rsidRDefault="0008585B" w:rsidP="0008585B">
      <w:pPr>
        <w:pStyle w:val="0Heading0"/>
        <w:bidi/>
        <w:ind w:left="4"/>
        <w:rPr>
          <w:sz w:val="26"/>
          <w:szCs w:val="26"/>
          <w:rtl/>
          <w:lang w:bidi="ar-LB"/>
        </w:rPr>
      </w:pPr>
      <w:r>
        <w:rPr>
          <w:sz w:val="28"/>
          <w:szCs w:val="28"/>
          <w:rtl/>
          <w:lang w:bidi="ar-LB"/>
        </w:rPr>
        <w:t>مونتريال، من 2 إلى 6</w:t>
      </w:r>
      <w:r>
        <w:rPr>
          <w:sz w:val="28"/>
          <w:szCs w:val="28"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نوفمبر</w:t>
      </w:r>
      <w:r w:rsidRPr="00DB2568">
        <w:rPr>
          <w:rFonts w:asciiTheme="majorBidi" w:hAnsiTheme="majorBidi" w:cstheme="majorBidi"/>
          <w:sz w:val="26"/>
          <w:szCs w:val="26"/>
          <w:rtl/>
          <w:lang w:bidi="ar-LB"/>
        </w:rPr>
        <w:t>/</w:t>
      </w:r>
      <w:r w:rsidRPr="00DB2568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تشرين الثاني 2020</w:t>
      </w:r>
    </w:p>
    <w:p w:rsidR="0008585B" w:rsidRDefault="0008585B" w:rsidP="0008585B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sz w:val="28"/>
          <w:szCs w:val="28"/>
          <w:rtl/>
          <w:lang w:bidi="ar-LB"/>
        </w:rPr>
        <w:t>مؤجل: من 8 إلى 12</w:t>
      </w:r>
      <w:r>
        <w:rPr>
          <w:sz w:val="28"/>
          <w:szCs w:val="28"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 xml:space="preserve"> مارس</w:t>
      </w:r>
      <w:r w:rsidRPr="00532BD7">
        <w:rPr>
          <w:sz w:val="28"/>
          <w:szCs w:val="28"/>
          <w:rtl/>
          <w:lang w:bidi="ar-LB"/>
        </w:rPr>
        <w:t xml:space="preserve">/ </w:t>
      </w:r>
      <w:r>
        <w:rPr>
          <w:sz w:val="28"/>
          <w:szCs w:val="28"/>
          <w:rtl/>
          <w:lang w:bidi="ar-LB"/>
        </w:rPr>
        <w:t>آذار</w:t>
      </w:r>
      <w:r w:rsidRPr="00DB2568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2021</w:t>
      </w:r>
      <w:r>
        <w:rPr>
          <w:rStyle w:val="FootnoteReference"/>
          <w:sz w:val="28"/>
          <w:szCs w:val="28"/>
          <w:rtl/>
          <w:lang w:bidi="ar-LB"/>
        </w:rPr>
        <w:footnoteReference w:id="1"/>
      </w:r>
    </w:p>
    <w:p w:rsidR="0008585B" w:rsidRPr="00871F3B" w:rsidRDefault="0008585B" w:rsidP="0008585B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LB"/>
        </w:rPr>
      </w:pPr>
    </w:p>
    <w:p w:rsidR="0008585B" w:rsidRDefault="0008585B" w:rsidP="0008585B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lang w:val="en-CA" w:bidi="ar-LB"/>
        </w:rPr>
      </w:pPr>
    </w:p>
    <w:p w:rsidR="0008585B" w:rsidRDefault="0008585B" w:rsidP="0008585B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  <w:lang w:val="en-CA" w:bidi="ar-LB"/>
        </w:rPr>
      </w:pPr>
      <w:r>
        <w:rPr>
          <w:b/>
          <w:bCs/>
          <w:sz w:val="32"/>
          <w:szCs w:val="32"/>
          <w:rtl/>
          <w:lang w:val="en-CA" w:bidi="ar-LB"/>
        </w:rPr>
        <w:t>خطة عمل برنامج الأمم المتحدة الإنمائي للفترة 2021-2023</w:t>
      </w:r>
    </w:p>
    <w:p w:rsidR="0008585B" w:rsidRDefault="0008585B" w:rsidP="0008585B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lang w:val="en-CA" w:bidi="ar-LB"/>
        </w:rPr>
      </w:pPr>
    </w:p>
    <w:p w:rsidR="0008585B" w:rsidRPr="007531F6" w:rsidRDefault="0008585B" w:rsidP="0008585B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rtl/>
          <w:lang w:val="en-CA" w:bidi="ar-LB"/>
        </w:rPr>
      </w:pP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left" w:pos="708"/>
        </w:tabs>
        <w:bidi/>
        <w:ind w:left="0" w:firstLine="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 xml:space="preserve">في هذه الوثيقة خطة عمل برنامج الأمم المتحدة الإنمائي للفترة </w:t>
      </w:r>
      <w:r>
        <w:rPr>
          <w:sz w:val="26"/>
          <w:szCs w:val="26"/>
          <w:rtl/>
          <w:lang w:val="en-CA" w:bidi="ar-LB"/>
        </w:rPr>
        <w:t>2021</w:t>
      </w:r>
      <w:r w:rsidRPr="007531F6">
        <w:rPr>
          <w:sz w:val="26"/>
          <w:szCs w:val="26"/>
          <w:rtl/>
          <w:lang w:val="en-CA" w:bidi="ar-LB"/>
        </w:rPr>
        <w:t xml:space="preserve"> – 202</w:t>
      </w:r>
      <w:r>
        <w:rPr>
          <w:sz w:val="26"/>
          <w:szCs w:val="26"/>
          <w:rtl/>
          <w:lang w:val="en-CA" w:bidi="ar-LB"/>
        </w:rPr>
        <w:t>3</w:t>
      </w:r>
      <w:r w:rsidRPr="007531F6">
        <w:rPr>
          <w:sz w:val="26"/>
          <w:szCs w:val="26"/>
          <w:vertAlign w:val="superscript"/>
          <w:rtl/>
          <w:lang w:val="en-CA" w:bidi="ar-LB"/>
        </w:rPr>
        <w:footnoteReference w:id="2"/>
      </w:r>
      <w:r w:rsidRPr="007531F6">
        <w:rPr>
          <w:sz w:val="26"/>
          <w:szCs w:val="26"/>
          <w:rtl/>
          <w:lang w:val="en-CA" w:bidi="ar-LB"/>
        </w:rPr>
        <w:t xml:space="preserve"> وتتضمن الأنشطة المخطط لها لإزالة المواد الخاضعة للرقابة بموجب بروتوكول مونتريال (المواد الخاضعة للرقابة) في خلال الفترة </w:t>
      </w:r>
      <w:r>
        <w:rPr>
          <w:sz w:val="26"/>
          <w:szCs w:val="26"/>
          <w:rtl/>
          <w:lang w:val="en-CA" w:bidi="ar-LB"/>
        </w:rPr>
        <w:t>2021</w:t>
      </w:r>
      <w:r w:rsidRPr="007531F6">
        <w:rPr>
          <w:sz w:val="26"/>
          <w:szCs w:val="26"/>
          <w:rtl/>
          <w:lang w:val="en-CA" w:bidi="ar-LB"/>
        </w:rPr>
        <w:t xml:space="preserve"> – 202</w:t>
      </w:r>
      <w:r>
        <w:rPr>
          <w:sz w:val="26"/>
          <w:szCs w:val="26"/>
          <w:rtl/>
          <w:lang w:val="en-CA" w:bidi="ar-LB"/>
        </w:rPr>
        <w:t>3</w:t>
      </w:r>
      <w:r w:rsidRPr="007531F6">
        <w:rPr>
          <w:sz w:val="26"/>
          <w:szCs w:val="26"/>
          <w:rtl/>
          <w:lang w:val="en-CA" w:bidi="ar-LB"/>
        </w:rPr>
        <w:t>؛ ومؤشرات أداء خطة العمل؛ والقضايا المتصلة بالسياسات؛ والتوصية التي رفعت إلى عناية اللجنة التنفيذية. ويرفق بهذه الوثيقة مسرد لخطة عمل برنامج الأمم المتحدة الإنمائي للفترة 202</w:t>
      </w:r>
      <w:r>
        <w:rPr>
          <w:sz w:val="26"/>
          <w:szCs w:val="26"/>
          <w:rtl/>
          <w:lang w:val="en-CA" w:bidi="ar-LB"/>
        </w:rPr>
        <w:t>1</w:t>
      </w:r>
      <w:r w:rsidRPr="007531F6">
        <w:rPr>
          <w:sz w:val="26"/>
          <w:szCs w:val="26"/>
          <w:rtl/>
          <w:lang w:val="en-CA" w:bidi="ar-LB"/>
        </w:rPr>
        <w:t xml:space="preserve"> – 202</w:t>
      </w:r>
      <w:r>
        <w:rPr>
          <w:sz w:val="26"/>
          <w:szCs w:val="26"/>
          <w:rtl/>
          <w:lang w:val="en-CA" w:bidi="ar-LB"/>
        </w:rPr>
        <w:t>3</w:t>
      </w:r>
      <w:r w:rsidRPr="007531F6">
        <w:rPr>
          <w:sz w:val="26"/>
          <w:szCs w:val="26"/>
          <w:rtl/>
          <w:lang w:val="en-CA" w:bidi="ar-LB"/>
        </w:rPr>
        <w:t>.</w:t>
      </w:r>
    </w:p>
    <w:p w:rsidR="0008585B" w:rsidRPr="007531F6" w:rsidRDefault="0008585B" w:rsidP="0008585B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spacing w:after="180"/>
        <w:rPr>
          <w:b/>
          <w:bCs/>
          <w:sz w:val="26"/>
          <w:szCs w:val="26"/>
          <w:lang w:val="en-CA" w:bidi="ar-LB"/>
        </w:rPr>
      </w:pPr>
      <w:r w:rsidRPr="007531F6">
        <w:rPr>
          <w:b/>
          <w:bCs/>
          <w:sz w:val="26"/>
          <w:szCs w:val="26"/>
          <w:rtl/>
          <w:lang w:val="en-CA" w:bidi="ar-LB"/>
        </w:rPr>
        <w:t>الأنشطة المخطط تنفيذها في خلال الفترة 202</w:t>
      </w:r>
      <w:r>
        <w:rPr>
          <w:b/>
          <w:bCs/>
          <w:sz w:val="26"/>
          <w:szCs w:val="26"/>
          <w:rtl/>
          <w:lang w:val="en-CA" w:bidi="ar-LB"/>
        </w:rPr>
        <w:t>1</w:t>
      </w:r>
      <w:r w:rsidRPr="007531F6">
        <w:rPr>
          <w:b/>
          <w:bCs/>
          <w:sz w:val="26"/>
          <w:szCs w:val="26"/>
          <w:rtl/>
          <w:lang w:val="en-CA" w:bidi="ar-LB"/>
        </w:rPr>
        <w:t xml:space="preserve"> – 202</w:t>
      </w:r>
      <w:r>
        <w:rPr>
          <w:b/>
          <w:bCs/>
          <w:sz w:val="26"/>
          <w:szCs w:val="26"/>
          <w:rtl/>
          <w:lang w:val="en-CA" w:bidi="ar-LB"/>
        </w:rPr>
        <w:t>3</w:t>
      </w:r>
      <w:r w:rsidRPr="007531F6">
        <w:rPr>
          <w:b/>
          <w:bCs/>
          <w:sz w:val="26"/>
          <w:szCs w:val="26"/>
          <w:rtl/>
          <w:lang w:val="en-CA" w:bidi="ar-LB"/>
        </w:rPr>
        <w:t xml:space="preserve"> </w:t>
      </w:r>
      <w:r>
        <w:rPr>
          <w:b/>
          <w:bCs/>
          <w:sz w:val="26"/>
          <w:szCs w:val="26"/>
          <w:rtl/>
          <w:lang w:val="en-CA" w:bidi="ar-LB"/>
        </w:rPr>
        <w:tab/>
      </w:r>
    </w:p>
    <w:p w:rsidR="0008585B" w:rsidRPr="007531F6" w:rsidRDefault="0008585B" w:rsidP="0008585B">
      <w:pPr>
        <w:pStyle w:val="ListParagraph"/>
        <w:numPr>
          <w:ilvl w:val="0"/>
          <w:numId w:val="3"/>
        </w:numPr>
        <w:bidi/>
        <w:ind w:hanging="716"/>
        <w:jc w:val="left"/>
        <w:rPr>
          <w:sz w:val="26"/>
          <w:szCs w:val="26"/>
          <w:rtl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 xml:space="preserve">يبيّن الجدول </w:t>
      </w:r>
      <w:r w:rsidRPr="007531F6">
        <w:rPr>
          <w:sz w:val="26"/>
          <w:szCs w:val="26"/>
          <w:lang w:bidi="ar-LB"/>
        </w:rPr>
        <w:t>1</w:t>
      </w:r>
      <w:r w:rsidRPr="007531F6">
        <w:rPr>
          <w:sz w:val="26"/>
          <w:szCs w:val="26"/>
          <w:rtl/>
          <w:lang w:val="en-CA" w:bidi="ar-LB"/>
        </w:rPr>
        <w:t xml:space="preserve"> قيمة الأنشطة المدرجة في خطة عمل برنامج الأمم المتحدة الإنمائي، حسب السنة.</w:t>
      </w:r>
    </w:p>
    <w:p w:rsidR="0008585B" w:rsidRDefault="0008585B" w:rsidP="0008585B">
      <w:pPr>
        <w:bidi/>
        <w:jc w:val="left"/>
        <w:rPr>
          <w:sz w:val="26"/>
          <w:szCs w:val="26"/>
          <w:rtl/>
          <w:lang w:val="en-CA" w:bidi="ar-LB"/>
        </w:rPr>
      </w:pPr>
    </w:p>
    <w:p w:rsidR="0008585B" w:rsidRDefault="0008585B" w:rsidP="0008585B">
      <w:pPr>
        <w:jc w:val="left"/>
        <w:rPr>
          <w:b/>
          <w:bCs/>
          <w:szCs w:val="24"/>
          <w:rtl/>
          <w:lang w:val="en-CA" w:bidi="ar-LB"/>
        </w:rPr>
      </w:pPr>
      <w:r>
        <w:rPr>
          <w:b/>
          <w:bCs/>
          <w:szCs w:val="24"/>
          <w:rtl/>
          <w:lang w:val="en-CA" w:bidi="ar-LB"/>
        </w:rPr>
        <w:br w:type="page"/>
      </w:r>
    </w:p>
    <w:p w:rsidR="0008585B" w:rsidRPr="007F166A" w:rsidRDefault="0008585B" w:rsidP="0008585B">
      <w:pPr>
        <w:pStyle w:val="StyleHeader4Para4Left0Firstline0"/>
        <w:numPr>
          <w:ilvl w:val="0"/>
          <w:numId w:val="0"/>
        </w:numPr>
        <w:bidi/>
        <w:spacing w:after="0"/>
        <w:rPr>
          <w:sz w:val="28"/>
          <w:szCs w:val="28"/>
          <w:lang w:val="en-CA" w:bidi="ar-LB"/>
        </w:rPr>
      </w:pPr>
      <w:r w:rsidRPr="007F166A">
        <w:rPr>
          <w:b/>
          <w:bCs/>
          <w:sz w:val="24"/>
          <w:szCs w:val="24"/>
          <w:rtl/>
          <w:lang w:val="en-CA" w:bidi="ar-LB"/>
        </w:rPr>
        <w:lastRenderedPageBreak/>
        <w:t xml:space="preserve">الجدول 1: </w:t>
      </w:r>
      <w:r w:rsidRPr="007F166A">
        <w:rPr>
          <w:b/>
          <w:bCs/>
          <w:sz w:val="24"/>
          <w:szCs w:val="24"/>
          <w:rtl/>
          <w:lang w:bidi="ar-LB"/>
        </w:rPr>
        <w:t xml:space="preserve">تخصيص الموارد للفترة </w:t>
      </w:r>
      <w:r>
        <w:rPr>
          <w:b/>
          <w:bCs/>
          <w:sz w:val="24"/>
          <w:szCs w:val="24"/>
          <w:lang w:val="en-US" w:bidi="ar-LB"/>
        </w:rPr>
        <w:t>2021</w:t>
      </w:r>
      <w:r w:rsidRPr="007F166A">
        <w:rPr>
          <w:b/>
          <w:bCs/>
          <w:sz w:val="24"/>
          <w:szCs w:val="24"/>
          <w:rtl/>
          <w:lang w:val="en-US" w:bidi="ar-LB"/>
        </w:rPr>
        <w:t xml:space="preserve"> – </w:t>
      </w:r>
      <w:r>
        <w:rPr>
          <w:b/>
          <w:bCs/>
          <w:sz w:val="24"/>
          <w:szCs w:val="24"/>
          <w:lang w:val="en-US" w:bidi="ar-LB"/>
        </w:rPr>
        <w:t>2023</w:t>
      </w:r>
      <w:r w:rsidRPr="007F166A">
        <w:rPr>
          <w:b/>
          <w:bCs/>
          <w:sz w:val="24"/>
          <w:szCs w:val="24"/>
          <w:rtl/>
          <w:lang w:val="en-US" w:bidi="ar-LB"/>
        </w:rPr>
        <w:t xml:space="preserve"> كما ورد في</w:t>
      </w:r>
      <w:r w:rsidRPr="007F166A">
        <w:rPr>
          <w:b/>
          <w:bCs/>
          <w:sz w:val="24"/>
          <w:szCs w:val="24"/>
          <w:rtl/>
          <w:lang w:bidi="ar-LB"/>
        </w:rPr>
        <w:t xml:space="preserve"> خطة عمل برنامج الأمم المتحدة الإنمائي (بآلاف الدولارات الأمريكية) *</w:t>
      </w:r>
    </w:p>
    <w:tbl>
      <w:tblPr>
        <w:bidiVisual/>
        <w:tblW w:w="10018" w:type="dxa"/>
        <w:jc w:val="center"/>
        <w:tblLayout w:type="fixed"/>
        <w:tblLook w:val="04A0" w:firstRow="1" w:lastRow="0" w:firstColumn="1" w:lastColumn="0" w:noHBand="0" w:noVBand="1"/>
      </w:tblPr>
      <w:tblGrid>
        <w:gridCol w:w="4289"/>
        <w:gridCol w:w="1080"/>
        <w:gridCol w:w="991"/>
        <w:gridCol w:w="1113"/>
        <w:gridCol w:w="1325"/>
        <w:gridCol w:w="1220"/>
      </w:tblGrid>
      <w:tr w:rsidR="0008585B" w:rsidTr="009A0621">
        <w:trPr>
          <w:trHeight w:val="255"/>
          <w:tblHeader/>
          <w:jc w:val="center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LB"/>
              </w:rPr>
            </w:pPr>
            <w:r>
              <w:rPr>
                <w:b/>
                <w:bCs/>
                <w:sz w:val="20"/>
                <w:lang w:val="en-CA" w:eastAsia="en-CA" w:bidi="ar-LB"/>
              </w:rPr>
              <w:t> </w:t>
            </w:r>
            <w:r>
              <w:rPr>
                <w:b/>
                <w:bCs/>
                <w:sz w:val="20"/>
                <w:rtl/>
                <w:lang w:val="en-CA" w:eastAsia="en-CA" w:bidi="ar-LB"/>
              </w:rPr>
              <w:t>الوصف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85B" w:rsidRDefault="0008585B" w:rsidP="009A0621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LB"/>
              </w:rPr>
            </w:pPr>
            <w:r>
              <w:rPr>
                <w:b/>
                <w:bCs/>
                <w:sz w:val="20"/>
                <w:lang w:val="en-CA" w:eastAsia="en-CA" w:bidi="ar-LB"/>
              </w:rPr>
              <w:t>2021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85B" w:rsidRDefault="0008585B" w:rsidP="009A0621">
            <w:pPr>
              <w:bidi/>
              <w:jc w:val="center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lang w:val="en-CA" w:eastAsia="en-CA" w:bidi="ar-LB"/>
              </w:rPr>
              <w:t>2022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85B" w:rsidRPr="00AE7652" w:rsidRDefault="0008585B" w:rsidP="009A0621">
            <w:pPr>
              <w:bidi/>
              <w:jc w:val="center"/>
              <w:rPr>
                <w:b/>
                <w:bCs/>
                <w:sz w:val="20"/>
                <w:lang w:val="fr-CA" w:eastAsia="en-CA" w:bidi="ar-LB"/>
              </w:rPr>
            </w:pPr>
            <w:r>
              <w:rPr>
                <w:b/>
                <w:bCs/>
                <w:sz w:val="20"/>
                <w:lang w:val="en-CA" w:eastAsia="en-CA" w:bidi="ar-LB"/>
              </w:rPr>
              <w:t>2023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85B" w:rsidRDefault="0008585B" w:rsidP="009A0621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val="en-CA" w:eastAsia="en-CA" w:bidi="ar-LB"/>
              </w:rPr>
              <w:t xml:space="preserve">المجموع لفترة </w:t>
            </w:r>
            <w:r>
              <w:rPr>
                <w:b/>
                <w:bCs/>
                <w:sz w:val="20"/>
                <w:lang w:val="en-CA" w:eastAsia="en-CA" w:bidi="ar-LB"/>
              </w:rPr>
              <w:t>2021</w:t>
            </w:r>
            <w:r>
              <w:rPr>
                <w:b/>
                <w:bCs/>
                <w:sz w:val="20"/>
                <w:rtl/>
                <w:lang w:val="en-CA" w:eastAsia="en-CA" w:bidi="ar-LB"/>
              </w:rPr>
              <w:t xml:space="preserve"> – </w:t>
            </w:r>
            <w:r>
              <w:rPr>
                <w:b/>
                <w:bCs/>
                <w:sz w:val="20"/>
                <w:lang w:val="en-CA" w:eastAsia="en-CA" w:bidi="ar-LB"/>
              </w:rPr>
              <w:t>2023</w:t>
            </w:r>
            <w:r>
              <w:rPr>
                <w:b/>
                <w:bCs/>
                <w:sz w:val="20"/>
                <w:rtl/>
                <w:lang w:val="en-CA" w:eastAsia="en-CA" w:bidi="ar-LB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85B" w:rsidRDefault="0008585B" w:rsidP="009A0621">
            <w:pPr>
              <w:bidi/>
              <w:jc w:val="center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val="en-CA" w:eastAsia="en-CA" w:bidi="ar-LB"/>
              </w:rPr>
              <w:t xml:space="preserve">المجموع بعد عام </w:t>
            </w:r>
            <w:r>
              <w:rPr>
                <w:b/>
                <w:bCs/>
                <w:sz w:val="20"/>
                <w:lang w:val="en-CA" w:eastAsia="en-CA" w:bidi="ar-LB"/>
              </w:rPr>
              <w:t>2023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الأنشطة المتعلقة ب</w:t>
            </w:r>
            <w:r w:rsidRPr="00AE7652"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المواد الهيدروكلوروفلوروكربونية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rtl/>
                <w:lang w:val="en-US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خطط إدارة إزالة المواد الهيدروكلوروفلوروكربونية الموافق عليها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23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773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9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066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17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420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50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259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371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lang w:val="en-US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إعداد مشاريع خطط إزالة المواد الهيدروكلوروفلوروكربونية – المرحلة الثانية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jc w:val="right"/>
              <w:rPr>
                <w:sz w:val="20"/>
                <w:rtl/>
                <w:lang w:val="en-CA" w:eastAsia="en-CA" w:bidi="ar-LB"/>
              </w:rPr>
            </w:pPr>
            <w:r>
              <w:rPr>
                <w:sz w:val="20"/>
                <w:rtl/>
                <w:lang w:val="en-CA" w:eastAsia="en-CA" w:bidi="ar-LB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>
              <w:rPr>
                <w:sz w:val="20"/>
                <w:rtl/>
                <w:lang w:val="en-CA" w:eastAsia="en-CA" w:bidi="ar-LB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>
              <w:rPr>
                <w:sz w:val="20"/>
                <w:rtl/>
                <w:lang w:val="en-CA" w:eastAsia="en-CA" w:bidi="ar-LB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>
              <w:rPr>
                <w:sz w:val="20"/>
                <w:rtl/>
                <w:lang w:val="en-CA" w:eastAsia="en-CA" w:bidi="ar-LB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>
              <w:rPr>
                <w:sz w:val="20"/>
                <w:rtl/>
                <w:lang w:val="en-CA" w:eastAsia="en-CA" w:bidi="ar-LB"/>
              </w:rPr>
              <w:t>0</w:t>
            </w:r>
          </w:p>
        </w:tc>
      </w:tr>
      <w:tr w:rsidR="0008585B" w:rsidTr="009A0621">
        <w:trPr>
          <w:trHeight w:val="476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lang w:val="en-US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خطط إدارة إزالة المواد الهيدروكلوروفلوروكربونية – المرحلة الثانية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161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204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871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237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188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rtl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إعداد مشاريع خطط إدارة إزالة المواد الهيدروكلوروفلوروكربونية –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563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399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192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 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rtl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خطط إدارة إزالة المواد الهيدروكلوروفلوروكربونية –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75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7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013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33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418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40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506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67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883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 xml:space="preserve">المجموع الفرعي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25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582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16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682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51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902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94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166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90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442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4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الأنشطة المتعلقة بالمواد الهيدروفلوروكربونية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val="en-CA" w:eastAsia="en-CA" w:bidi="ar-LB"/>
              </w:rPr>
              <w:t>إعداد خطط الخفض التدريجي ل</w:t>
            </w:r>
            <w:r>
              <w:rPr>
                <w:sz w:val="22"/>
                <w:szCs w:val="22"/>
                <w:rtl/>
                <w:lang w:val="fr-CA" w:eastAsia="en-CA" w:bidi="ar-LB"/>
              </w:rPr>
              <w:t xml:space="preserve">لمواد </w:t>
            </w:r>
            <w:r>
              <w:rPr>
                <w:sz w:val="22"/>
                <w:szCs w:val="22"/>
                <w:rtl/>
                <w:lang w:val="en-CA" w:eastAsia="en-CA" w:bidi="ar-LB"/>
              </w:rPr>
              <w:t xml:space="preserve">الهيدروفلوروكربونية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319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246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377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942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val="en-CA" w:eastAsia="en-CA" w:bidi="ar-LB"/>
              </w:rPr>
              <w:t xml:space="preserve">خطط الخفض </w:t>
            </w:r>
            <w:r>
              <w:rPr>
                <w:sz w:val="22"/>
                <w:szCs w:val="22"/>
                <w:rtl/>
                <w:lang w:val="fr-CA" w:eastAsia="en-CA" w:bidi="ar-LB"/>
              </w:rPr>
              <w:t xml:space="preserve">التدريجي للمواد </w:t>
            </w:r>
            <w:r>
              <w:rPr>
                <w:sz w:val="22"/>
                <w:szCs w:val="22"/>
                <w:rtl/>
                <w:lang w:val="en-CA" w:eastAsia="en-CA" w:bidi="ar-LB"/>
              </w:rPr>
              <w:t>الهيدروفلوروكربونية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918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24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512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47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430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16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467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المجموع الفرعي للأنشطة المتعلقة بالمواد الهيدروفلوروكربونية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1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319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24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164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24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889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50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372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16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467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الأنشطة القياسية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rtl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val="en-CA" w:eastAsia="en-CA" w:bidi="ar-LB"/>
              </w:rPr>
              <w:t>التعزيز المؤسسي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4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752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4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9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953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val="en-CA" w:eastAsia="en-CA" w:bidi="ar-LB"/>
              </w:rPr>
              <w:t>الوحدة الأساسية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158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6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429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المجموع الفرعي للأنشطة القياسية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6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228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3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895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6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258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16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382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0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المجموع الكلي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33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130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44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740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83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049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160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920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106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909</w:t>
            </w:r>
          </w:p>
        </w:tc>
      </w:tr>
    </w:tbl>
    <w:p w:rsidR="0008585B" w:rsidRDefault="0008585B" w:rsidP="0008585B">
      <w:pPr>
        <w:pStyle w:val="StyleHeader4Para4Left0Firstline0"/>
        <w:numPr>
          <w:ilvl w:val="0"/>
          <w:numId w:val="0"/>
        </w:numPr>
        <w:bidi/>
        <w:spacing w:after="0"/>
        <w:rPr>
          <w:rFonts w:ascii="Simplified Arabic" w:hAnsi="Simplified Arabic" w:cs="Simplified Arabic"/>
          <w:rtl/>
          <w:lang w:val="en-US" w:bidi="ar-LB"/>
        </w:rPr>
      </w:pPr>
      <w:r>
        <w:rPr>
          <w:rFonts w:ascii="Simplified Arabic" w:hAnsi="Simplified Arabic" w:cs="Simplified Arabic"/>
          <w:rtl/>
          <w:lang w:val="en-US" w:bidi="ar-LB"/>
        </w:rPr>
        <w:t>* بما في ذلك تكاليف دعم الوكالة، حسب الاقتضاء.</w:t>
      </w:r>
    </w:p>
    <w:p w:rsidR="0008585B" w:rsidRDefault="0008585B" w:rsidP="0008585B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CA" w:bidi="ar-LB"/>
        </w:rPr>
      </w:pPr>
    </w:p>
    <w:p w:rsidR="0008585B" w:rsidRPr="007531F6" w:rsidRDefault="0008585B" w:rsidP="0008585B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CA" w:bidi="ar-LB"/>
        </w:rPr>
      </w:pPr>
      <w:r w:rsidRPr="007531F6">
        <w:rPr>
          <w:b/>
          <w:bCs/>
          <w:sz w:val="26"/>
          <w:szCs w:val="26"/>
          <w:rtl/>
          <w:lang w:val="en-CA" w:bidi="ar-LB"/>
        </w:rPr>
        <w:t>تعليقات الأمانة</w:t>
      </w:r>
    </w:p>
    <w:p w:rsidR="0008585B" w:rsidRPr="007531F6" w:rsidRDefault="0008585B" w:rsidP="0008585B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u w:val="single"/>
          <w:rtl/>
          <w:lang w:val="en-CA" w:bidi="ar-LB"/>
        </w:rPr>
      </w:pPr>
      <w:r w:rsidRPr="007531F6">
        <w:rPr>
          <w:sz w:val="26"/>
          <w:szCs w:val="26"/>
          <w:u w:val="single"/>
          <w:rtl/>
          <w:lang w:val="en-CA" w:bidi="ar-LB"/>
        </w:rPr>
        <w:t>المرحلة الثانية من خطط إدارة إزالة المواد الهيدروكلوروفلوروكربونية</w:t>
      </w: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 xml:space="preserve">يبلغ التمويل الإجمالي للمرحلة الثانية من خطط إدارة إزالة المواد الهيدروكلوروفلوروكربونية في البلدان المنخفضة الاستهلاك </w:t>
      </w:r>
      <w:r>
        <w:rPr>
          <w:sz w:val="26"/>
          <w:szCs w:val="26"/>
          <w:lang w:val="en-CA" w:bidi="ar-LB"/>
        </w:rPr>
        <w:t>627 003</w:t>
      </w:r>
      <w:r w:rsidRPr="007531F6">
        <w:rPr>
          <w:sz w:val="26"/>
          <w:szCs w:val="26"/>
          <w:rtl/>
          <w:lang w:val="en-CA" w:bidi="ar-LB"/>
        </w:rPr>
        <w:t xml:space="preserve"> مليون دولار أمريكي للفترة </w:t>
      </w:r>
      <w:r>
        <w:rPr>
          <w:sz w:val="26"/>
          <w:szCs w:val="26"/>
          <w:rtl/>
          <w:lang w:val="en-CA" w:bidi="ar-LB"/>
        </w:rPr>
        <w:t>2021</w:t>
      </w:r>
      <w:r w:rsidRPr="007531F6">
        <w:rPr>
          <w:sz w:val="26"/>
          <w:szCs w:val="26"/>
          <w:rtl/>
          <w:lang w:val="en-CA" w:bidi="ar-LB"/>
        </w:rPr>
        <w:t xml:space="preserve"> – </w:t>
      </w:r>
      <w:r>
        <w:rPr>
          <w:sz w:val="26"/>
          <w:szCs w:val="26"/>
          <w:rtl/>
          <w:lang w:val="en-CA" w:bidi="ar-LB"/>
        </w:rPr>
        <w:t>2023</w:t>
      </w:r>
      <w:r w:rsidRPr="007531F6">
        <w:rPr>
          <w:sz w:val="26"/>
          <w:szCs w:val="26"/>
          <w:rtl/>
          <w:lang w:val="en-CA" w:bidi="ar-LB"/>
        </w:rPr>
        <w:t xml:space="preserve"> لتحقيق هدف التخفيض المحدد بنسبة 67.5 في المائة من خط أساس المواد الهيدروكلوروفلوروكربونية. ويضاف إليه مبلغ </w:t>
      </w:r>
      <w:r>
        <w:rPr>
          <w:sz w:val="26"/>
          <w:szCs w:val="26"/>
          <w:rtl/>
          <w:lang w:val="en-CA" w:bidi="ar-LB"/>
        </w:rPr>
        <w:t xml:space="preserve">1.28 مليون </w:t>
      </w:r>
      <w:r w:rsidRPr="007531F6">
        <w:rPr>
          <w:sz w:val="26"/>
          <w:szCs w:val="26"/>
          <w:rtl/>
          <w:lang w:val="en-CA" w:bidi="ar-LB"/>
        </w:rPr>
        <w:t xml:space="preserve">دولار أمريكي (بما فيه </w:t>
      </w:r>
      <w:r>
        <w:rPr>
          <w:sz w:val="26"/>
          <w:szCs w:val="26"/>
          <w:rtl/>
          <w:lang w:val="en-CA" w:bidi="ar-LB"/>
        </w:rPr>
        <w:t>1.09 مليون</w:t>
      </w:r>
      <w:r w:rsidRPr="007531F6">
        <w:rPr>
          <w:sz w:val="26"/>
          <w:szCs w:val="26"/>
          <w:rtl/>
          <w:lang w:val="en-CA" w:bidi="ar-LB"/>
        </w:rPr>
        <w:t xml:space="preserve"> دولارا أمريكيا للفترة </w:t>
      </w:r>
      <w:r>
        <w:rPr>
          <w:sz w:val="26"/>
          <w:szCs w:val="26"/>
          <w:rtl/>
          <w:lang w:val="en-CA" w:bidi="ar-LB"/>
        </w:rPr>
        <w:t>2021</w:t>
      </w:r>
      <w:r w:rsidRPr="007531F6">
        <w:rPr>
          <w:sz w:val="26"/>
          <w:szCs w:val="26"/>
          <w:rtl/>
          <w:lang w:val="en-CA" w:bidi="ar-LB"/>
        </w:rPr>
        <w:t xml:space="preserve"> – </w:t>
      </w:r>
      <w:r>
        <w:rPr>
          <w:sz w:val="26"/>
          <w:szCs w:val="26"/>
          <w:rtl/>
          <w:lang w:val="en-CA" w:bidi="ar-LB"/>
        </w:rPr>
        <w:t>2023</w:t>
      </w:r>
      <w:r w:rsidRPr="007531F6">
        <w:rPr>
          <w:sz w:val="26"/>
          <w:szCs w:val="26"/>
          <w:rtl/>
          <w:lang w:val="en-CA" w:bidi="ar-LB"/>
        </w:rPr>
        <w:t>) لتحقيق هدف التخفيض بنسبة 100 في المائة.</w:t>
      </w: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>يبلغ التمويل الإجمالي للمرحلة الثانية من خطط إدارة إزالة المواد الهيدروكلوروفلوروكربونية في البلدان المنخفضة</w:t>
      </w:r>
      <w:r>
        <w:rPr>
          <w:sz w:val="26"/>
          <w:szCs w:val="26"/>
          <w:rtl/>
          <w:lang w:val="en-CA" w:bidi="ar-LB"/>
        </w:rPr>
        <w:t xml:space="preserve"> الاستهلاك 000 522</w:t>
      </w:r>
      <w:r w:rsidRPr="007531F6">
        <w:rPr>
          <w:sz w:val="26"/>
          <w:szCs w:val="26"/>
          <w:rtl/>
          <w:lang w:val="en-CA" w:bidi="ar-LB"/>
        </w:rPr>
        <w:t xml:space="preserve"> مليون دولار أمريكي</w:t>
      </w:r>
      <w:r>
        <w:rPr>
          <w:sz w:val="26"/>
          <w:szCs w:val="26"/>
          <w:rtl/>
          <w:lang w:val="en-CA" w:bidi="ar-LB"/>
        </w:rPr>
        <w:t xml:space="preserve"> لقطاع خدمة التبريد</w:t>
      </w:r>
      <w:r w:rsidRPr="007531F6">
        <w:rPr>
          <w:sz w:val="26"/>
          <w:szCs w:val="26"/>
          <w:rtl/>
          <w:lang w:val="en-CA" w:bidi="ar-LB"/>
        </w:rPr>
        <w:t xml:space="preserve"> للفترة </w:t>
      </w:r>
      <w:r>
        <w:rPr>
          <w:sz w:val="26"/>
          <w:szCs w:val="26"/>
          <w:rtl/>
          <w:lang w:val="en-CA" w:bidi="ar-LB"/>
        </w:rPr>
        <w:t>2021</w:t>
      </w:r>
      <w:r w:rsidRPr="007531F6">
        <w:rPr>
          <w:sz w:val="26"/>
          <w:szCs w:val="26"/>
          <w:rtl/>
          <w:lang w:val="en-CA" w:bidi="ar-LB"/>
        </w:rPr>
        <w:t xml:space="preserve"> – </w:t>
      </w:r>
      <w:r>
        <w:rPr>
          <w:sz w:val="26"/>
          <w:szCs w:val="26"/>
          <w:rtl/>
          <w:lang w:val="en-CA" w:bidi="ar-LB"/>
        </w:rPr>
        <w:t>2023</w:t>
      </w:r>
      <w:r w:rsidRPr="007531F6">
        <w:rPr>
          <w:sz w:val="26"/>
          <w:szCs w:val="26"/>
          <w:rtl/>
          <w:lang w:val="en-CA" w:bidi="ar-LB"/>
        </w:rPr>
        <w:t>.</w:t>
      </w:r>
    </w:p>
    <w:p w:rsidR="0008585B" w:rsidRPr="007531F6" w:rsidRDefault="0008585B" w:rsidP="0008585B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u w:val="single"/>
          <w:rtl/>
          <w:lang w:val="en-CA" w:bidi="ar-LB"/>
        </w:rPr>
      </w:pPr>
      <w:r w:rsidRPr="007531F6">
        <w:rPr>
          <w:sz w:val="26"/>
          <w:szCs w:val="26"/>
          <w:u w:val="single"/>
          <w:rtl/>
          <w:lang w:val="en-CA" w:bidi="ar-LB"/>
        </w:rPr>
        <w:t>المرحلة الثالثة من خطط إدارة إزالة المواد الهيدروكلوروفلوروكربونية</w:t>
      </w: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 xml:space="preserve">أدرج مبلغ </w:t>
      </w:r>
      <w:r>
        <w:rPr>
          <w:sz w:val="26"/>
          <w:szCs w:val="26"/>
          <w:rtl/>
          <w:lang w:val="en-CA" w:bidi="ar-LB"/>
        </w:rPr>
        <w:t>108.39</w:t>
      </w:r>
      <w:r w:rsidRPr="007531F6">
        <w:rPr>
          <w:sz w:val="26"/>
          <w:szCs w:val="26"/>
          <w:rtl/>
          <w:lang w:val="en-CA" w:bidi="ar-LB"/>
        </w:rPr>
        <w:t xml:space="preserve"> مليون دولار أمريكي في خطة العمل تحت عنوان المرحلة الثالثة من خطط إدارة إزالة المواد الهيدروكلوروفلوروكربونية في </w:t>
      </w:r>
      <w:r>
        <w:rPr>
          <w:sz w:val="26"/>
          <w:szCs w:val="26"/>
          <w:rtl/>
          <w:lang w:val="en-CA" w:bidi="ar-LB"/>
        </w:rPr>
        <w:t>عشرة</w:t>
      </w:r>
      <w:r w:rsidRPr="007531F6">
        <w:rPr>
          <w:sz w:val="26"/>
          <w:szCs w:val="26"/>
          <w:rtl/>
          <w:lang w:val="en-CA" w:bidi="ar-LB"/>
        </w:rPr>
        <w:t xml:space="preserve"> بلدان، وهي</w:t>
      </w:r>
      <w:r>
        <w:rPr>
          <w:sz w:val="26"/>
          <w:szCs w:val="26"/>
          <w:rtl/>
          <w:lang w:val="en-CA" w:bidi="ar-LB"/>
        </w:rPr>
        <w:t xml:space="preserve"> البرازيل وكولومبيا والهند وإندونيسيا وجمهورية إيران الإسلامية ولبنان وماليزيا والمكسيك </w:t>
      </w:r>
      <w:r w:rsidRPr="007531F6">
        <w:rPr>
          <w:sz w:val="26"/>
          <w:szCs w:val="26"/>
          <w:rtl/>
          <w:lang w:val="en-CA" w:bidi="ar-LB"/>
        </w:rPr>
        <w:t xml:space="preserve">ونيجيريا وجمهورية مولدوفا ، (بما فيه </w:t>
      </w:r>
      <w:r>
        <w:rPr>
          <w:sz w:val="26"/>
          <w:szCs w:val="26"/>
          <w:rtl/>
          <w:lang w:val="en-CA" w:bidi="ar-LB"/>
        </w:rPr>
        <w:t>40.51</w:t>
      </w:r>
      <w:r w:rsidRPr="007531F6">
        <w:rPr>
          <w:sz w:val="26"/>
          <w:szCs w:val="26"/>
          <w:rtl/>
          <w:lang w:val="en-CA" w:bidi="ar-LB"/>
        </w:rPr>
        <w:t xml:space="preserve"> مليون دولار أمريكي للفترة </w:t>
      </w:r>
      <w:r>
        <w:rPr>
          <w:sz w:val="26"/>
          <w:szCs w:val="26"/>
          <w:rtl/>
          <w:lang w:val="en-CA" w:bidi="ar-LB"/>
        </w:rPr>
        <w:t>2021</w:t>
      </w:r>
      <w:r w:rsidRPr="007531F6">
        <w:rPr>
          <w:sz w:val="26"/>
          <w:szCs w:val="26"/>
          <w:rtl/>
          <w:lang w:val="en-CA" w:bidi="ar-LB"/>
        </w:rPr>
        <w:t xml:space="preserve"> – </w:t>
      </w:r>
      <w:r>
        <w:rPr>
          <w:sz w:val="26"/>
          <w:szCs w:val="26"/>
          <w:rtl/>
          <w:lang w:val="en-CA" w:bidi="ar-LB"/>
        </w:rPr>
        <w:t>2023</w:t>
      </w:r>
      <w:r w:rsidRPr="007531F6">
        <w:rPr>
          <w:sz w:val="26"/>
          <w:szCs w:val="26"/>
          <w:rtl/>
          <w:lang w:val="en-CA" w:bidi="ar-LB"/>
        </w:rPr>
        <w:t xml:space="preserve">). ولا يجوز إدراج المرحلة الثالثة من خطط إدارة إزالة المواد الهيدروكلوروفلوروكربونية إلّا في خطة عمل البلدان التي </w:t>
      </w:r>
      <w:r>
        <w:rPr>
          <w:sz w:val="26"/>
          <w:szCs w:val="26"/>
          <w:rtl/>
          <w:lang w:val="en-CA" w:bidi="ar-LB"/>
        </w:rPr>
        <w:t>تمت الموافقة على</w:t>
      </w:r>
      <w:r w:rsidRPr="007531F6">
        <w:rPr>
          <w:sz w:val="26"/>
          <w:szCs w:val="26"/>
          <w:rtl/>
          <w:lang w:val="en-CA" w:bidi="ar-LB"/>
        </w:rPr>
        <w:t xml:space="preserve"> المرحلة الثانية من خطتها </w:t>
      </w:r>
      <w:r>
        <w:rPr>
          <w:sz w:val="26"/>
          <w:szCs w:val="26"/>
          <w:rtl/>
          <w:lang w:val="en-CA" w:bidi="ar-LB"/>
        </w:rPr>
        <w:t xml:space="preserve">وتتضمن </w:t>
      </w:r>
      <w:r w:rsidRPr="007531F6">
        <w:rPr>
          <w:sz w:val="26"/>
          <w:szCs w:val="26"/>
          <w:rtl/>
          <w:lang w:val="en-CA" w:bidi="ar-LB"/>
        </w:rPr>
        <w:t xml:space="preserve">هدف تخفيض </w:t>
      </w:r>
      <w:r>
        <w:rPr>
          <w:sz w:val="26"/>
          <w:szCs w:val="26"/>
          <w:rtl/>
          <w:lang w:val="en-CA" w:bidi="ar-LB"/>
        </w:rPr>
        <w:t>دون أهداف الامتثال لعام 2025</w:t>
      </w:r>
      <w:r w:rsidRPr="007531F6">
        <w:rPr>
          <w:sz w:val="26"/>
          <w:szCs w:val="26"/>
          <w:rtl/>
          <w:lang w:val="en-CA" w:bidi="ar-LB"/>
        </w:rPr>
        <w:t xml:space="preserve"> (المقرر 8</w:t>
      </w:r>
      <w:r>
        <w:rPr>
          <w:sz w:val="26"/>
          <w:szCs w:val="26"/>
          <w:rtl/>
          <w:lang w:val="en-CA" w:bidi="ar-LB"/>
        </w:rPr>
        <w:t>4</w:t>
      </w:r>
      <w:r w:rsidRPr="007531F6">
        <w:rPr>
          <w:sz w:val="26"/>
          <w:szCs w:val="26"/>
          <w:rtl/>
          <w:lang w:val="en-CA" w:bidi="ar-LB"/>
        </w:rPr>
        <w:t>/4</w:t>
      </w:r>
      <w:r>
        <w:rPr>
          <w:sz w:val="26"/>
          <w:szCs w:val="26"/>
          <w:rtl/>
          <w:lang w:val="en-CA" w:bidi="ar-LB"/>
        </w:rPr>
        <w:t>6</w:t>
      </w:r>
      <w:r w:rsidRPr="007531F6">
        <w:rPr>
          <w:sz w:val="26"/>
          <w:szCs w:val="26"/>
          <w:rtl/>
          <w:lang w:val="en-CA" w:bidi="ar-LB"/>
        </w:rPr>
        <w:t>(</w:t>
      </w:r>
      <w:r>
        <w:rPr>
          <w:sz w:val="26"/>
          <w:szCs w:val="26"/>
          <w:rtl/>
          <w:lang w:val="en-CA" w:bidi="ar-LB"/>
        </w:rPr>
        <w:t>ه</w:t>
      </w:r>
      <w:r w:rsidRPr="007531F6">
        <w:rPr>
          <w:sz w:val="26"/>
          <w:szCs w:val="26"/>
          <w:rtl/>
          <w:lang w:val="en-CA" w:bidi="ar-LB"/>
        </w:rPr>
        <w:t>)</w:t>
      </w:r>
      <w:r>
        <w:rPr>
          <w:sz w:val="26"/>
          <w:szCs w:val="26"/>
          <w:rtl/>
          <w:lang w:val="en-CA" w:bidi="ar-LB"/>
        </w:rPr>
        <w:t>).</w:t>
      </w:r>
    </w:p>
    <w:p w:rsidR="0008585B" w:rsidRPr="007531F6" w:rsidRDefault="0008585B" w:rsidP="0008585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sz w:val="26"/>
          <w:szCs w:val="26"/>
          <w:u w:val="single"/>
          <w:rtl/>
          <w:lang w:val="en-CA" w:bidi="ar-LB"/>
        </w:rPr>
      </w:pPr>
      <w:r w:rsidRPr="007531F6">
        <w:rPr>
          <w:sz w:val="26"/>
          <w:szCs w:val="26"/>
          <w:u w:val="single"/>
          <w:rtl/>
          <w:lang w:val="en-CA" w:bidi="ar-LB"/>
        </w:rPr>
        <w:lastRenderedPageBreak/>
        <w:t>الأنشطة المتعلقة بالمواد الهيدروفلوروكربونية</w:t>
      </w: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>تشتمل الأنشطة المتعلقة بالمواد الهيدروفلوروكربونية على إعداد مشاريع الخفض التدريجي للمواد الهيدروفلوروكربونية</w:t>
      </w:r>
      <w:r>
        <w:rPr>
          <w:rStyle w:val="FootnoteReference"/>
          <w:sz w:val="26"/>
          <w:szCs w:val="26"/>
          <w:rtl/>
          <w:lang w:val="en-CA" w:bidi="ar-LB"/>
        </w:rPr>
        <w:footnoteReference w:id="3"/>
      </w:r>
      <w:r w:rsidRPr="007531F6">
        <w:rPr>
          <w:sz w:val="26"/>
          <w:szCs w:val="26"/>
          <w:rtl/>
          <w:lang w:val="en-CA" w:bidi="ar-LB"/>
        </w:rPr>
        <w:t xml:space="preserve"> في </w:t>
      </w:r>
      <w:r>
        <w:rPr>
          <w:sz w:val="26"/>
          <w:szCs w:val="26"/>
          <w:rtl/>
          <w:lang w:val="en-CA" w:bidi="ar-LB"/>
        </w:rPr>
        <w:t>26</w:t>
      </w:r>
      <w:r w:rsidRPr="007531F6">
        <w:rPr>
          <w:sz w:val="26"/>
          <w:szCs w:val="26"/>
          <w:rtl/>
          <w:lang w:val="en-CA" w:bidi="ar-LB"/>
        </w:rPr>
        <w:t xml:space="preserve"> بلدا بقيمة </w:t>
      </w:r>
      <w:r>
        <w:rPr>
          <w:sz w:val="26"/>
          <w:szCs w:val="26"/>
          <w:rtl/>
          <w:lang w:val="en-CA" w:bidi="ar-LB"/>
        </w:rPr>
        <w:t>2.94</w:t>
      </w:r>
      <w:r w:rsidRPr="007531F6">
        <w:rPr>
          <w:sz w:val="26"/>
          <w:szCs w:val="26"/>
          <w:rtl/>
          <w:lang w:val="en-CA" w:bidi="ar-LB"/>
        </w:rPr>
        <w:t xml:space="preserve"> مليون دولار أمريكي في الفترة </w:t>
      </w:r>
      <w:r>
        <w:rPr>
          <w:sz w:val="26"/>
          <w:szCs w:val="26"/>
          <w:rtl/>
          <w:lang w:val="en-CA" w:bidi="ar-LB"/>
        </w:rPr>
        <w:t>2021</w:t>
      </w:r>
      <w:r w:rsidRPr="007531F6">
        <w:rPr>
          <w:sz w:val="26"/>
          <w:szCs w:val="26"/>
          <w:rtl/>
          <w:lang w:val="en-CA" w:bidi="ar-LB"/>
        </w:rPr>
        <w:t xml:space="preserve"> – </w:t>
      </w:r>
      <w:r>
        <w:rPr>
          <w:sz w:val="26"/>
          <w:szCs w:val="26"/>
          <w:rtl/>
          <w:lang w:val="en-CA" w:bidi="ar-LB"/>
        </w:rPr>
        <w:t>2023</w:t>
      </w:r>
      <w:r w:rsidRPr="007531F6">
        <w:rPr>
          <w:sz w:val="26"/>
          <w:szCs w:val="26"/>
          <w:rtl/>
          <w:lang w:val="en-CA" w:bidi="ar-LB"/>
        </w:rPr>
        <w:t xml:space="preserve">؛ </w:t>
      </w:r>
      <w:r>
        <w:rPr>
          <w:sz w:val="26"/>
          <w:szCs w:val="26"/>
          <w:rtl/>
          <w:lang w:val="en-CA" w:bidi="ar-LB"/>
        </w:rPr>
        <w:t>وخطط ل</w:t>
      </w:r>
      <w:r w:rsidRPr="007531F6">
        <w:rPr>
          <w:sz w:val="26"/>
          <w:szCs w:val="26"/>
          <w:rtl/>
          <w:lang w:val="en-CA" w:bidi="ar-LB"/>
        </w:rPr>
        <w:t xml:space="preserve">إدارة الخفض التدريجي للمواد الهيدروفلوروكربونية في </w:t>
      </w:r>
      <w:r>
        <w:rPr>
          <w:sz w:val="26"/>
          <w:szCs w:val="26"/>
          <w:rtl/>
          <w:lang w:val="en-CA" w:bidi="ar-LB"/>
        </w:rPr>
        <w:t>39</w:t>
      </w:r>
      <w:r w:rsidRPr="007531F6">
        <w:rPr>
          <w:sz w:val="26"/>
          <w:szCs w:val="26"/>
          <w:rtl/>
          <w:lang w:val="en-CA" w:bidi="ar-LB"/>
        </w:rPr>
        <w:t xml:space="preserve"> بلدان بقيمة </w:t>
      </w:r>
      <w:r>
        <w:rPr>
          <w:sz w:val="26"/>
          <w:szCs w:val="26"/>
          <w:rtl/>
          <w:lang w:val="en-CA" w:bidi="ar-LB"/>
        </w:rPr>
        <w:t>63.90</w:t>
      </w:r>
      <w:r w:rsidRPr="007531F6">
        <w:rPr>
          <w:sz w:val="26"/>
          <w:szCs w:val="26"/>
          <w:rtl/>
          <w:lang w:val="en-CA" w:bidi="ar-LB"/>
        </w:rPr>
        <w:t xml:space="preserve"> مليون دولار أمريكي </w:t>
      </w:r>
      <w:r>
        <w:rPr>
          <w:sz w:val="26"/>
          <w:szCs w:val="26"/>
          <w:rtl/>
          <w:lang w:val="en-CA" w:bidi="ar-LB"/>
        </w:rPr>
        <w:t xml:space="preserve">(بما فيه 47.43 مليون دولار أمريكي </w:t>
      </w:r>
      <w:r w:rsidRPr="007531F6">
        <w:rPr>
          <w:sz w:val="26"/>
          <w:szCs w:val="26"/>
          <w:rtl/>
          <w:lang w:val="en-CA" w:bidi="ar-LB"/>
        </w:rPr>
        <w:t xml:space="preserve">للفترة </w:t>
      </w:r>
      <w:r>
        <w:rPr>
          <w:sz w:val="26"/>
          <w:szCs w:val="26"/>
          <w:rtl/>
          <w:lang w:val="en-CA" w:bidi="ar-LB"/>
        </w:rPr>
        <w:t>2021</w:t>
      </w:r>
      <w:r w:rsidRPr="007531F6">
        <w:rPr>
          <w:sz w:val="26"/>
          <w:szCs w:val="26"/>
          <w:rtl/>
          <w:lang w:val="en-CA" w:bidi="ar-LB"/>
        </w:rPr>
        <w:t xml:space="preserve"> – </w:t>
      </w:r>
      <w:r>
        <w:rPr>
          <w:sz w:val="26"/>
          <w:szCs w:val="26"/>
          <w:rtl/>
          <w:lang w:val="en-CA" w:bidi="ar-LB"/>
        </w:rPr>
        <w:t>2023).</w:t>
      </w: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 xml:space="preserve">لم يصدق خمسة عشر بلدًا من أصل 26 بلدًا أُدرجت </w:t>
      </w:r>
      <w:r w:rsidRPr="002E1FDB">
        <w:rPr>
          <w:sz w:val="26"/>
          <w:szCs w:val="26"/>
          <w:rtl/>
          <w:lang w:val="en-CA" w:bidi="ar-LB"/>
        </w:rPr>
        <w:t xml:space="preserve">أنشطة </w:t>
      </w:r>
      <w:r>
        <w:rPr>
          <w:sz w:val="26"/>
          <w:szCs w:val="26"/>
          <w:rtl/>
          <w:lang w:val="en-CA" w:bidi="ar-LB"/>
        </w:rPr>
        <w:t>إعداد</w:t>
      </w:r>
      <w:r w:rsidRPr="002E1FDB">
        <w:rPr>
          <w:sz w:val="26"/>
          <w:szCs w:val="26"/>
          <w:rtl/>
          <w:lang w:val="en-CA" w:bidi="ar-LB"/>
        </w:rPr>
        <w:t xml:space="preserve"> </w:t>
      </w:r>
      <w:r>
        <w:rPr>
          <w:sz w:val="26"/>
          <w:szCs w:val="26"/>
          <w:rtl/>
          <w:lang w:val="en-CA" w:bidi="ar-LB"/>
        </w:rPr>
        <w:t>الخفض</w:t>
      </w:r>
      <w:r w:rsidRPr="002E1FDB">
        <w:rPr>
          <w:sz w:val="26"/>
          <w:szCs w:val="26"/>
          <w:rtl/>
          <w:lang w:val="en-CA" w:bidi="ar-LB"/>
        </w:rPr>
        <w:t xml:space="preserve"> التدريجي </w:t>
      </w:r>
      <w:r>
        <w:rPr>
          <w:sz w:val="26"/>
          <w:szCs w:val="26"/>
          <w:rtl/>
          <w:lang w:val="en-CA" w:bidi="ar-LB"/>
        </w:rPr>
        <w:t>للمواد الهيدروفلوروكربونية الخاصة به</w:t>
      </w:r>
      <w:r w:rsidRPr="002E1FDB">
        <w:rPr>
          <w:sz w:val="26"/>
          <w:szCs w:val="26"/>
          <w:rtl/>
          <w:lang w:val="en-CA" w:bidi="ar-LB"/>
        </w:rPr>
        <w:t xml:space="preserve"> على تعديل كيغالي. </w:t>
      </w:r>
      <w:r>
        <w:rPr>
          <w:sz w:val="26"/>
          <w:szCs w:val="26"/>
          <w:rtl/>
          <w:lang w:val="en-CA" w:bidi="ar-LB"/>
        </w:rPr>
        <w:t xml:space="preserve">ولم تقدم </w:t>
      </w:r>
      <w:r w:rsidRPr="002E1FDB">
        <w:rPr>
          <w:sz w:val="26"/>
          <w:szCs w:val="26"/>
          <w:rtl/>
          <w:lang w:val="en-CA" w:bidi="ar-LB"/>
        </w:rPr>
        <w:t xml:space="preserve">ثلاثة </w:t>
      </w:r>
      <w:r>
        <w:rPr>
          <w:sz w:val="26"/>
          <w:szCs w:val="26"/>
          <w:rtl/>
          <w:lang w:val="en-CA" w:bidi="ar-LB"/>
        </w:rPr>
        <w:t xml:space="preserve">بلدان </w:t>
      </w:r>
      <w:r w:rsidRPr="002E1FDB">
        <w:rPr>
          <w:sz w:val="26"/>
          <w:szCs w:val="26"/>
          <w:rtl/>
          <w:lang w:val="en-CA" w:bidi="ar-LB"/>
        </w:rPr>
        <w:t>من</w:t>
      </w:r>
      <w:r>
        <w:rPr>
          <w:sz w:val="26"/>
          <w:szCs w:val="26"/>
          <w:rtl/>
          <w:lang w:val="en-CA" w:bidi="ar-LB"/>
        </w:rPr>
        <w:t xml:space="preserve"> أصل</w:t>
      </w:r>
      <w:r w:rsidRPr="002E1FDB">
        <w:rPr>
          <w:sz w:val="26"/>
          <w:szCs w:val="26"/>
          <w:rtl/>
          <w:lang w:val="en-CA" w:bidi="ar-LB"/>
        </w:rPr>
        <w:t xml:space="preserve"> 15 </w:t>
      </w:r>
      <w:r>
        <w:rPr>
          <w:sz w:val="26"/>
          <w:szCs w:val="26"/>
          <w:rtl/>
          <w:lang w:val="en-CA" w:bidi="ar-LB"/>
        </w:rPr>
        <w:t>بلدًا</w:t>
      </w:r>
      <w:r w:rsidRPr="002E1FDB">
        <w:rPr>
          <w:sz w:val="26"/>
          <w:szCs w:val="26"/>
          <w:rtl/>
          <w:lang w:val="en-CA" w:bidi="ar-LB"/>
        </w:rPr>
        <w:t xml:space="preserve"> </w:t>
      </w:r>
      <w:r>
        <w:rPr>
          <w:sz w:val="26"/>
          <w:szCs w:val="26"/>
          <w:rtl/>
          <w:lang w:val="en-CA" w:bidi="ar-LB"/>
        </w:rPr>
        <w:t>الخطاب</w:t>
      </w:r>
      <w:r w:rsidRPr="002E1FDB">
        <w:rPr>
          <w:sz w:val="26"/>
          <w:szCs w:val="26"/>
          <w:rtl/>
          <w:lang w:val="en-CA" w:bidi="ar-LB"/>
        </w:rPr>
        <w:t xml:space="preserve"> </w:t>
      </w:r>
      <w:r>
        <w:rPr>
          <w:sz w:val="26"/>
          <w:szCs w:val="26"/>
          <w:rtl/>
          <w:lang w:val="en-CA" w:bidi="ar-LB"/>
        </w:rPr>
        <w:t xml:space="preserve">المطلوب </w:t>
      </w:r>
      <w:r w:rsidRPr="002E1FDB">
        <w:rPr>
          <w:sz w:val="26"/>
          <w:szCs w:val="26"/>
          <w:rtl/>
          <w:lang w:val="en-CA" w:bidi="ar-LB"/>
        </w:rPr>
        <w:t xml:space="preserve">من الحكومة </w:t>
      </w:r>
      <w:r>
        <w:rPr>
          <w:sz w:val="26"/>
          <w:szCs w:val="26"/>
          <w:rtl/>
          <w:lang w:val="en-CA" w:bidi="ar-LB"/>
        </w:rPr>
        <w:t>الذي تعرب فيه عن</w:t>
      </w:r>
      <w:r w:rsidRPr="002E1FDB">
        <w:rPr>
          <w:sz w:val="26"/>
          <w:szCs w:val="26"/>
          <w:rtl/>
          <w:lang w:val="en-CA" w:bidi="ar-LB"/>
        </w:rPr>
        <w:t xml:space="preserve"> نيتها </w:t>
      </w:r>
      <w:r>
        <w:rPr>
          <w:sz w:val="26"/>
          <w:szCs w:val="26"/>
          <w:rtl/>
          <w:lang w:val="en-CA" w:bidi="ar-LB"/>
        </w:rPr>
        <w:t>في ب</w:t>
      </w:r>
      <w:r w:rsidRPr="002E1FDB">
        <w:rPr>
          <w:sz w:val="26"/>
          <w:szCs w:val="26"/>
          <w:rtl/>
          <w:lang w:val="en-CA" w:bidi="ar-LB"/>
        </w:rPr>
        <w:t xml:space="preserve">ذل </w:t>
      </w:r>
      <w:r>
        <w:rPr>
          <w:sz w:val="26"/>
          <w:szCs w:val="26"/>
          <w:rtl/>
          <w:lang w:val="en-CA" w:bidi="ar-LB"/>
        </w:rPr>
        <w:t>أفضل الجهود للتصديق</w:t>
      </w:r>
      <w:r w:rsidRPr="002E1FDB">
        <w:rPr>
          <w:sz w:val="26"/>
          <w:szCs w:val="26"/>
          <w:rtl/>
          <w:lang w:val="en-CA" w:bidi="ar-LB"/>
        </w:rPr>
        <w:t xml:space="preserve"> على تعديل </w:t>
      </w:r>
      <w:r>
        <w:rPr>
          <w:sz w:val="26"/>
          <w:szCs w:val="26"/>
          <w:rtl/>
          <w:lang w:val="en-CA" w:bidi="ar-LB"/>
        </w:rPr>
        <w:t>كيغالي.</w:t>
      </w: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 xml:space="preserve">في ما يتعلق </w:t>
      </w:r>
      <w:r>
        <w:rPr>
          <w:sz w:val="26"/>
          <w:szCs w:val="26"/>
          <w:rtl/>
          <w:lang w:val="en-CA" w:bidi="ar-LB"/>
        </w:rPr>
        <w:t>بخطط إدارة الخفض التدريبي للمواد الهيدروفلوروكربونية</w:t>
      </w:r>
      <w:r w:rsidRPr="007531F6">
        <w:rPr>
          <w:sz w:val="26"/>
          <w:szCs w:val="26"/>
          <w:rtl/>
          <w:lang w:val="en-CA" w:bidi="ar-LB"/>
        </w:rPr>
        <w:t>،</w:t>
      </w:r>
      <w:r>
        <w:rPr>
          <w:sz w:val="26"/>
          <w:szCs w:val="26"/>
          <w:rtl/>
          <w:lang w:val="en-CA" w:bidi="ar-LB"/>
        </w:rPr>
        <w:t xml:space="preserve"> فقد سمح المقرر 84/46(ز) بإدراج هذه الخطط في خطة عمل البلدان التي صدقت على تعديل كيغالي فقط.</w:t>
      </w:r>
      <w:r w:rsidRPr="007531F6">
        <w:rPr>
          <w:sz w:val="26"/>
          <w:szCs w:val="26"/>
          <w:rtl/>
          <w:lang w:val="en-CA" w:bidi="ar-LB"/>
        </w:rPr>
        <w:t xml:space="preserve"> ومن أصل البلدان التسعة </w:t>
      </w:r>
      <w:r>
        <w:rPr>
          <w:sz w:val="26"/>
          <w:szCs w:val="26"/>
          <w:rtl/>
          <w:lang w:val="en-CA" w:bidi="ar-LB"/>
        </w:rPr>
        <w:t>والثلاثين المدرجة في خطة العمل، خمسة عشر</w:t>
      </w:r>
      <w:r w:rsidRPr="007531F6">
        <w:rPr>
          <w:sz w:val="26"/>
          <w:szCs w:val="26"/>
          <w:rtl/>
          <w:lang w:val="en-CA" w:bidi="ar-LB"/>
        </w:rPr>
        <w:t xml:space="preserve"> لم تصدق على</w:t>
      </w:r>
      <w:r>
        <w:rPr>
          <w:sz w:val="26"/>
          <w:szCs w:val="26"/>
          <w:rtl/>
          <w:lang w:val="en-CA" w:bidi="ar-LB"/>
        </w:rPr>
        <w:t xml:space="preserve"> تعديل كيغالي</w:t>
      </w:r>
      <w:r w:rsidRPr="007531F6">
        <w:rPr>
          <w:sz w:val="26"/>
          <w:szCs w:val="26"/>
          <w:rtl/>
          <w:lang w:val="en-CA" w:bidi="ar-LB"/>
        </w:rPr>
        <w:t>.</w:t>
      </w:r>
    </w:p>
    <w:p w:rsidR="0008585B" w:rsidRPr="007531F6" w:rsidRDefault="0008585B" w:rsidP="0008585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sz w:val="26"/>
          <w:szCs w:val="26"/>
          <w:u w:val="single"/>
          <w:rtl/>
          <w:lang w:val="en-CA" w:bidi="ar-LB"/>
        </w:rPr>
      </w:pPr>
      <w:r w:rsidRPr="007531F6">
        <w:rPr>
          <w:sz w:val="26"/>
          <w:szCs w:val="26"/>
          <w:u w:val="single"/>
          <w:rtl/>
          <w:lang w:val="en-CA" w:bidi="ar-LB"/>
        </w:rPr>
        <w:t>تكاليف الوحدة الرئيسية</w:t>
      </w: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>من المتوقع أن تزيد تكاليف الوحدة الرئيسية</w:t>
      </w:r>
      <w:r w:rsidRPr="007531F6">
        <w:rPr>
          <w:rStyle w:val="FootnoteReference"/>
          <w:sz w:val="26"/>
          <w:szCs w:val="26"/>
          <w:rtl/>
          <w:lang w:val="en-CA" w:bidi="ar-LB"/>
        </w:rPr>
        <w:footnoteReference w:id="4"/>
      </w:r>
      <w:r w:rsidRPr="007531F6">
        <w:rPr>
          <w:sz w:val="26"/>
          <w:szCs w:val="26"/>
          <w:rtl/>
          <w:lang w:val="en-CA" w:bidi="ar-LB"/>
        </w:rPr>
        <w:t xml:space="preserve"> بمعدل سنوي قدره 0.7 في المائة وفقا لما اتفق عليه.</w:t>
      </w:r>
    </w:p>
    <w:p w:rsidR="0008585B" w:rsidRPr="007531F6" w:rsidRDefault="0008585B" w:rsidP="0008585B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b/>
          <w:bCs/>
          <w:sz w:val="26"/>
          <w:szCs w:val="26"/>
          <w:lang w:val="en-CA" w:bidi="ar-LB"/>
        </w:rPr>
      </w:pPr>
      <w:r w:rsidRPr="007531F6">
        <w:rPr>
          <w:b/>
          <w:bCs/>
          <w:sz w:val="26"/>
          <w:szCs w:val="26"/>
          <w:rtl/>
          <w:lang w:val="en-CA" w:bidi="ar-LB"/>
        </w:rPr>
        <w:t>التعديلات التي تقترحها الأمانة</w:t>
      </w:r>
    </w:p>
    <w:p w:rsidR="0008585B" w:rsidRDefault="0008585B" w:rsidP="0008585B">
      <w:pPr>
        <w:pStyle w:val="StyleHeader4Para4Left0Firstline0"/>
        <w:numPr>
          <w:ilvl w:val="0"/>
          <w:numId w:val="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 w:bidi="ar-LB"/>
        </w:rPr>
      </w:pPr>
      <w:r w:rsidRPr="008E78E2">
        <w:rPr>
          <w:sz w:val="26"/>
          <w:szCs w:val="26"/>
          <w:rtl/>
          <w:lang w:val="en-CA" w:bidi="ar-LB"/>
        </w:rPr>
        <w:t>استندت التعديلات على خطة عمل برنامج الأمم المتحدة الإنمائي للفترة 2021-2023 إلى القرارات ذات الصلة الصادرة عن اللجنة التنفيذية. وقد تكون هناك حاجة إلى مزيد من التعديلات ريثما تتخذ الأطراف قرار</w:t>
      </w:r>
      <w:r>
        <w:rPr>
          <w:sz w:val="26"/>
          <w:szCs w:val="26"/>
          <w:rtl/>
          <w:lang w:val="en-CA" w:bidi="ar-LB"/>
        </w:rPr>
        <w:t>ً</w:t>
      </w:r>
      <w:r w:rsidRPr="008E78E2">
        <w:rPr>
          <w:sz w:val="26"/>
          <w:szCs w:val="26"/>
          <w:rtl/>
          <w:lang w:val="en-CA" w:bidi="ar-LB"/>
        </w:rPr>
        <w:t>ا بشأن مستوى تجديد موارد الصندوق متعدد الأطراف لفترة السنوات الثلاث</w:t>
      </w:r>
      <w:r>
        <w:rPr>
          <w:sz w:val="26"/>
          <w:szCs w:val="26"/>
          <w:rtl/>
          <w:lang w:val="en-CA" w:bidi="ar-LB"/>
        </w:rPr>
        <w:t xml:space="preserve"> 2021-2023.</w:t>
      </w:r>
      <w:r>
        <w:rPr>
          <w:rStyle w:val="FootnoteReference"/>
          <w:sz w:val="26"/>
          <w:szCs w:val="26"/>
          <w:rtl/>
          <w:lang w:val="en-CA" w:bidi="ar-LB"/>
        </w:rPr>
        <w:footnoteReference w:id="5"/>
      </w: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 w:bidi="ar-LB"/>
        </w:rPr>
      </w:pPr>
      <w:r>
        <w:rPr>
          <w:sz w:val="26"/>
          <w:szCs w:val="26"/>
          <w:rtl/>
          <w:lang w:val="en-CA" w:bidi="ar-LB"/>
        </w:rPr>
        <w:t>عند</w:t>
      </w:r>
      <w:r w:rsidRPr="007531F6">
        <w:rPr>
          <w:sz w:val="26"/>
          <w:szCs w:val="26"/>
          <w:rtl/>
          <w:lang w:val="en-CA" w:bidi="ar-LB"/>
        </w:rPr>
        <w:t xml:space="preserve"> استعراض خطة عمل برنامج الأمم المتحدة الإنمائي المعدلة للفترة </w:t>
      </w:r>
      <w:r>
        <w:rPr>
          <w:sz w:val="26"/>
          <w:szCs w:val="26"/>
          <w:rtl/>
          <w:lang w:val="en-CA" w:bidi="ar-LB"/>
        </w:rPr>
        <w:t>2021</w:t>
      </w:r>
      <w:r w:rsidRPr="007531F6">
        <w:rPr>
          <w:sz w:val="26"/>
          <w:szCs w:val="26"/>
          <w:rtl/>
          <w:lang w:val="en-CA" w:bidi="ar-LB"/>
        </w:rPr>
        <w:t xml:space="preserve"> – </w:t>
      </w:r>
      <w:r>
        <w:rPr>
          <w:sz w:val="26"/>
          <w:szCs w:val="26"/>
          <w:rtl/>
          <w:lang w:val="en-CA" w:bidi="ar-LB"/>
        </w:rPr>
        <w:t xml:space="preserve">2023، لاحظت </w:t>
      </w:r>
      <w:r>
        <w:rPr>
          <w:rFonts w:hint="cs"/>
          <w:sz w:val="26"/>
          <w:szCs w:val="26"/>
          <w:rtl/>
          <w:lang w:val="en-CA" w:bidi="ar-LB"/>
        </w:rPr>
        <w:t>الأمانة</w:t>
      </w:r>
      <w:r w:rsidRPr="007531F6">
        <w:rPr>
          <w:sz w:val="26"/>
          <w:szCs w:val="26"/>
          <w:rtl/>
          <w:lang w:val="en-CA" w:bidi="ar-LB"/>
        </w:rPr>
        <w:t xml:space="preserve"> أنّه لم يضمّنها التعديلات التالية:</w:t>
      </w:r>
    </w:p>
    <w:p w:rsidR="0008585B" w:rsidRDefault="0008585B" w:rsidP="0008585B">
      <w:pPr>
        <w:jc w:val="left"/>
        <w:rPr>
          <w:b/>
          <w:bCs/>
          <w:szCs w:val="24"/>
          <w:rtl/>
          <w:lang w:val="en-CA" w:bidi="ar-LB"/>
        </w:rPr>
      </w:pPr>
      <w:r>
        <w:rPr>
          <w:b/>
          <w:bCs/>
          <w:szCs w:val="24"/>
          <w:rtl/>
          <w:lang w:val="en-CA" w:bidi="ar-LB"/>
        </w:rPr>
        <w:br w:type="page"/>
      </w:r>
    </w:p>
    <w:p w:rsidR="0008585B" w:rsidRPr="00A84334" w:rsidRDefault="0008585B" w:rsidP="0008585B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spacing w:after="0"/>
        <w:rPr>
          <w:b/>
          <w:bCs/>
          <w:lang w:val="en-CA" w:bidi="ar-LB"/>
        </w:rPr>
      </w:pPr>
      <w:r w:rsidRPr="007F166A">
        <w:rPr>
          <w:b/>
          <w:bCs/>
          <w:sz w:val="24"/>
          <w:szCs w:val="24"/>
          <w:rtl/>
          <w:lang w:val="en-CA" w:bidi="ar-LB"/>
        </w:rPr>
        <w:lastRenderedPageBreak/>
        <w:t xml:space="preserve">الجدول 3: التعديلات المقترحة على خطة عمل برنامج الأمم المتحدة الإنمائي للفترة </w:t>
      </w:r>
      <w:r>
        <w:rPr>
          <w:b/>
          <w:bCs/>
          <w:sz w:val="24"/>
          <w:szCs w:val="24"/>
          <w:rtl/>
          <w:lang w:val="en-CA" w:bidi="ar-LB"/>
        </w:rPr>
        <w:t>2021</w:t>
      </w:r>
      <w:r w:rsidRPr="007F166A">
        <w:rPr>
          <w:b/>
          <w:bCs/>
          <w:sz w:val="24"/>
          <w:szCs w:val="24"/>
          <w:rtl/>
          <w:lang w:val="en-CA" w:bidi="ar-LB"/>
        </w:rPr>
        <w:t>-</w:t>
      </w:r>
      <w:r>
        <w:rPr>
          <w:b/>
          <w:bCs/>
          <w:sz w:val="24"/>
          <w:szCs w:val="24"/>
          <w:rtl/>
          <w:lang w:val="en-CA" w:bidi="ar-LB"/>
        </w:rPr>
        <w:t>2023</w:t>
      </w:r>
      <w:r w:rsidRPr="007F166A">
        <w:rPr>
          <w:b/>
          <w:bCs/>
          <w:sz w:val="24"/>
          <w:szCs w:val="24"/>
          <w:rtl/>
          <w:lang w:val="en-CA" w:bidi="ar-LB"/>
        </w:rPr>
        <w:t xml:space="preserve"> (بآلاف الدولارات الأمريكية)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515"/>
        <w:gridCol w:w="1521"/>
        <w:gridCol w:w="1314"/>
      </w:tblGrid>
      <w:tr w:rsidR="0008585B" w:rsidRPr="00DE64B0" w:rsidTr="009A0621">
        <w:trPr>
          <w:tblHeader/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85B" w:rsidRPr="00DE64B0" w:rsidRDefault="0008585B" w:rsidP="009A0621">
            <w:pPr>
              <w:bidi/>
              <w:rPr>
                <w:bCs/>
                <w:sz w:val="22"/>
                <w:szCs w:val="22"/>
                <w:rtl/>
                <w:lang w:val="en-CA" w:bidi="ar-LB"/>
              </w:rPr>
            </w:pPr>
            <w:r w:rsidRPr="00DE64B0">
              <w:rPr>
                <w:bCs/>
                <w:sz w:val="22"/>
                <w:szCs w:val="22"/>
                <w:rtl/>
                <w:lang w:val="en-CA" w:bidi="ar-LB"/>
              </w:rPr>
              <w:t>التعديل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85B" w:rsidRPr="00DE64B0" w:rsidRDefault="0008585B" w:rsidP="009A0621">
            <w:pPr>
              <w:bidi/>
              <w:jc w:val="center"/>
              <w:rPr>
                <w:bCs/>
                <w:sz w:val="22"/>
                <w:szCs w:val="22"/>
                <w:lang w:val="en-CA" w:bidi="ar-LB"/>
              </w:rPr>
            </w:pPr>
            <w:r>
              <w:rPr>
                <w:bCs/>
                <w:sz w:val="22"/>
                <w:szCs w:val="22"/>
                <w:rtl/>
                <w:lang w:val="en-CA" w:bidi="ar-LB"/>
              </w:rPr>
              <w:t>2021</w:t>
            </w:r>
            <w:r w:rsidRPr="00DE64B0">
              <w:rPr>
                <w:bCs/>
                <w:sz w:val="22"/>
                <w:szCs w:val="22"/>
                <w:rtl/>
                <w:lang w:val="en-CA" w:bidi="ar-LB"/>
              </w:rPr>
              <w:t xml:space="preserve"> – </w:t>
            </w:r>
            <w:r>
              <w:rPr>
                <w:bCs/>
                <w:sz w:val="22"/>
                <w:szCs w:val="22"/>
                <w:rtl/>
                <w:lang w:val="en-CA" w:bidi="ar-LB"/>
              </w:rPr>
              <w:t>2023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85B" w:rsidRPr="00DE64B0" w:rsidRDefault="0008585B" w:rsidP="009A0621">
            <w:pPr>
              <w:bidi/>
              <w:jc w:val="center"/>
              <w:rPr>
                <w:bCs/>
                <w:sz w:val="22"/>
                <w:szCs w:val="22"/>
                <w:lang w:val="en-CA" w:bidi="ar-LB"/>
              </w:rPr>
            </w:pPr>
            <w:r w:rsidRPr="00DE64B0">
              <w:rPr>
                <w:bCs/>
                <w:sz w:val="22"/>
                <w:szCs w:val="22"/>
                <w:rtl/>
                <w:lang w:val="en-CA" w:bidi="ar-LB"/>
              </w:rPr>
              <w:t xml:space="preserve">بعد عام </w:t>
            </w:r>
            <w:r>
              <w:rPr>
                <w:bCs/>
                <w:sz w:val="22"/>
                <w:szCs w:val="22"/>
                <w:rtl/>
                <w:lang w:val="en-CA" w:bidi="ar-LB"/>
              </w:rPr>
              <w:t>2023</w:t>
            </w:r>
          </w:p>
        </w:tc>
      </w:tr>
      <w:tr w:rsidR="0008585B" w:rsidRPr="00DE64B0" w:rsidTr="009A0621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DE64B0" w:rsidRDefault="0008585B" w:rsidP="009A0621">
            <w:pPr>
              <w:bidi/>
              <w:rPr>
                <w:sz w:val="22"/>
                <w:szCs w:val="22"/>
                <w:lang w:val="en-CA" w:bidi="ar-LB"/>
              </w:rPr>
            </w:pPr>
            <w:r>
              <w:rPr>
                <w:sz w:val="22"/>
                <w:szCs w:val="22"/>
                <w:rtl/>
                <w:lang w:val="en-CA" w:bidi="ar-LB"/>
              </w:rPr>
              <w:t xml:space="preserve">الإشارة إلى قيم </w:t>
            </w:r>
            <w:r w:rsidRPr="00DE64B0">
              <w:rPr>
                <w:sz w:val="22"/>
                <w:szCs w:val="22"/>
                <w:rtl/>
                <w:lang w:bidi="ar-LB"/>
              </w:rPr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LB"/>
              </w:rPr>
              <w:t>بما يبيّن المبالغ المعتمدة  الفعلية في الاتفاقات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(279)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0</w:t>
            </w:r>
          </w:p>
        </w:tc>
      </w:tr>
      <w:tr w:rsidR="0008585B" w:rsidRPr="00DE64B0" w:rsidTr="009A0621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DE64B0" w:rsidRDefault="0008585B" w:rsidP="009A0621">
            <w:pPr>
              <w:bidi/>
              <w:rPr>
                <w:sz w:val="22"/>
                <w:szCs w:val="22"/>
                <w:lang w:val="fr-CA" w:bidi="ar-LB"/>
              </w:rPr>
            </w:pPr>
            <w:r>
              <w:rPr>
                <w:sz w:val="22"/>
                <w:szCs w:val="22"/>
                <w:rtl/>
                <w:lang w:val="fr-CA" w:bidi="ar-LB"/>
              </w:rPr>
              <w:t>المرحلة الثاني</w:t>
            </w:r>
            <w:r w:rsidRPr="00DE64B0">
              <w:rPr>
                <w:sz w:val="22"/>
                <w:szCs w:val="22"/>
                <w:rtl/>
                <w:lang w:val="fr-CA" w:bidi="ar-LB"/>
              </w:rPr>
              <w:t xml:space="preserve">ة من </w:t>
            </w:r>
            <w:r w:rsidRPr="00DE64B0">
              <w:rPr>
                <w:sz w:val="22"/>
                <w:szCs w:val="22"/>
                <w:rtl/>
                <w:lang w:bidi="ar-LB"/>
              </w:rPr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LB"/>
              </w:rPr>
              <w:t xml:space="preserve">في البلدان المنخفضة الاستهلاك حتى القيمة القصوى المسموح بها لتحقيق هدف تخفيض المواد الهيدروكلوروفلوروكربونية بنسبة 100 في المائة من خطط الأساس وفقا للمقرر 74/50(جيم)(12)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(55)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0</w:t>
            </w:r>
          </w:p>
        </w:tc>
      </w:tr>
      <w:tr w:rsidR="0008585B" w:rsidRPr="00DE64B0" w:rsidTr="009A0621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DE64B0" w:rsidRDefault="0008585B" w:rsidP="009A0621">
            <w:pPr>
              <w:bidi/>
              <w:rPr>
                <w:sz w:val="22"/>
                <w:szCs w:val="22"/>
                <w:rtl/>
                <w:lang w:val="fr-CA" w:bidi="ar-LB"/>
              </w:rPr>
            </w:pPr>
            <w:r w:rsidRPr="00DE64B0">
              <w:rPr>
                <w:sz w:val="22"/>
                <w:szCs w:val="22"/>
                <w:rtl/>
                <w:lang w:val="fr-CA" w:bidi="ar-LB"/>
              </w:rPr>
              <w:t xml:space="preserve">إعداد </w:t>
            </w:r>
            <w:r>
              <w:rPr>
                <w:sz w:val="22"/>
                <w:szCs w:val="22"/>
                <w:rtl/>
                <w:lang w:val="fr-CA" w:bidi="ar-LB"/>
              </w:rPr>
              <w:t>المرحلة الثالثة من خطط إدارة إزالة المواد ا</w:t>
            </w:r>
            <w:r w:rsidRPr="00DE64B0">
              <w:rPr>
                <w:sz w:val="22"/>
                <w:szCs w:val="22"/>
                <w:rtl/>
                <w:lang w:val="fr-CA" w:bidi="ar-LB"/>
              </w:rPr>
              <w:t>لهيدرو</w:t>
            </w:r>
            <w:r>
              <w:rPr>
                <w:sz w:val="22"/>
                <w:szCs w:val="22"/>
                <w:rtl/>
                <w:lang w:val="fr-CA" w:bidi="ar-LB"/>
              </w:rPr>
              <w:t>كلورو</w:t>
            </w:r>
            <w:r w:rsidRPr="00DE64B0">
              <w:rPr>
                <w:sz w:val="22"/>
                <w:szCs w:val="22"/>
                <w:rtl/>
                <w:lang w:val="fr-CA" w:bidi="ar-LB"/>
              </w:rPr>
              <w:t xml:space="preserve">فلوروكربونية </w:t>
            </w:r>
            <w:r>
              <w:rPr>
                <w:sz w:val="22"/>
                <w:szCs w:val="22"/>
                <w:rtl/>
                <w:lang w:val="fr-CA" w:bidi="ar-LB"/>
              </w:rPr>
              <w:t>وفقا ل</w:t>
            </w:r>
            <w:r w:rsidRPr="00DE64B0">
              <w:rPr>
                <w:sz w:val="22"/>
                <w:szCs w:val="22"/>
                <w:rtl/>
                <w:lang w:val="fr-CA" w:bidi="ar-LB"/>
              </w:rPr>
              <w:t xml:space="preserve">لمقرر </w:t>
            </w:r>
            <w:r>
              <w:rPr>
                <w:sz w:val="22"/>
                <w:szCs w:val="22"/>
                <w:rtl/>
                <w:lang w:val="fr-CA" w:bidi="ar-LB"/>
              </w:rPr>
              <w:t>84/46(ه)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(192)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0</w:t>
            </w:r>
          </w:p>
        </w:tc>
      </w:tr>
      <w:tr w:rsidR="0008585B" w:rsidRPr="00DE64B0" w:rsidTr="009A0621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DE64B0" w:rsidRDefault="0008585B" w:rsidP="009A0621">
            <w:pPr>
              <w:bidi/>
              <w:rPr>
                <w:sz w:val="22"/>
                <w:szCs w:val="22"/>
                <w:lang w:val="fr-CA" w:bidi="ar-LB"/>
              </w:rPr>
            </w:pPr>
            <w:r>
              <w:rPr>
                <w:sz w:val="22"/>
                <w:szCs w:val="22"/>
                <w:rtl/>
                <w:lang w:val="fr-CA" w:bidi="ar-LB"/>
              </w:rPr>
              <w:t>المرحلة الثالثة من خطط إدارة إزالة المواد ا</w:t>
            </w:r>
            <w:r w:rsidRPr="00DE64B0">
              <w:rPr>
                <w:sz w:val="22"/>
                <w:szCs w:val="22"/>
                <w:rtl/>
                <w:lang w:val="fr-CA" w:bidi="ar-LB"/>
              </w:rPr>
              <w:t>لهيدرو</w:t>
            </w:r>
            <w:r>
              <w:rPr>
                <w:sz w:val="22"/>
                <w:szCs w:val="22"/>
                <w:rtl/>
                <w:lang w:val="fr-CA" w:bidi="ar-LB"/>
              </w:rPr>
              <w:t>كلورو</w:t>
            </w:r>
            <w:r w:rsidRPr="00DE64B0">
              <w:rPr>
                <w:sz w:val="22"/>
                <w:szCs w:val="22"/>
                <w:rtl/>
                <w:lang w:val="fr-CA" w:bidi="ar-LB"/>
              </w:rPr>
              <w:t xml:space="preserve">فلوروكربونية </w:t>
            </w:r>
            <w:r>
              <w:rPr>
                <w:sz w:val="22"/>
                <w:szCs w:val="22"/>
                <w:rtl/>
                <w:lang w:bidi="ar-LB"/>
              </w:rPr>
              <w:t xml:space="preserve">في البلدان المنخفضة الاستهلاك التي لديها قطاع خدمة تبريد </w:t>
            </w:r>
            <w:r w:rsidRPr="0044613A">
              <w:rPr>
                <w:sz w:val="22"/>
                <w:szCs w:val="22"/>
                <w:rtl/>
                <w:lang w:bidi="ar-LB"/>
              </w:rPr>
              <w:t xml:space="preserve">على أساس الحد الأقصى </w:t>
            </w:r>
            <w:r>
              <w:rPr>
                <w:sz w:val="22"/>
                <w:szCs w:val="22"/>
                <w:rtl/>
                <w:lang w:bidi="ar-LB"/>
              </w:rPr>
              <w:t>ل</w:t>
            </w:r>
            <w:r w:rsidRPr="002F49E4">
              <w:rPr>
                <w:sz w:val="22"/>
                <w:szCs w:val="22"/>
                <w:rtl/>
                <w:lang w:bidi="ar-LB"/>
              </w:rPr>
              <w:t xml:space="preserve">لجدوى الاقتصادية </w:t>
            </w:r>
            <w:r w:rsidRPr="0044613A">
              <w:rPr>
                <w:sz w:val="22"/>
                <w:szCs w:val="22"/>
                <w:rtl/>
                <w:lang w:bidi="ar-LB"/>
              </w:rPr>
              <w:t>البالغ</w:t>
            </w:r>
            <w:r>
              <w:rPr>
                <w:sz w:val="22"/>
                <w:szCs w:val="22"/>
                <w:rtl/>
                <w:lang w:bidi="ar-LB"/>
              </w:rPr>
              <w:t>ة 4.80 دولار أمريكي/كجم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(84)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(103)</w:t>
            </w:r>
          </w:p>
        </w:tc>
      </w:tr>
      <w:tr w:rsidR="0008585B" w:rsidRPr="00DE64B0" w:rsidTr="009A0621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DE64B0" w:rsidRDefault="0008585B" w:rsidP="009A0621">
            <w:pPr>
              <w:bidi/>
              <w:rPr>
                <w:sz w:val="22"/>
                <w:szCs w:val="22"/>
                <w:rtl/>
                <w:lang w:val="fr-CA" w:bidi="ar-LB"/>
              </w:rPr>
            </w:pPr>
            <w:r>
              <w:rPr>
                <w:sz w:val="22"/>
                <w:szCs w:val="22"/>
                <w:rtl/>
                <w:lang w:val="fr-CA" w:bidi="ar-LB"/>
              </w:rPr>
              <w:t>الإعداد لخطط الخفض التدريجي للمواد ا</w:t>
            </w:r>
            <w:r w:rsidRPr="00DE64B0">
              <w:rPr>
                <w:sz w:val="22"/>
                <w:szCs w:val="22"/>
                <w:rtl/>
                <w:lang w:val="fr-CA" w:bidi="ar-LB"/>
              </w:rPr>
              <w:t>لهيدروفلوروكربونية</w:t>
            </w:r>
            <w:r>
              <w:rPr>
                <w:sz w:val="22"/>
                <w:szCs w:val="22"/>
                <w:rtl/>
                <w:lang w:val="fr-CA" w:bidi="ar-LB"/>
              </w:rPr>
              <w:t xml:space="preserve"> وفقا للمقرر 56/16(ج) أو المقرر 84/46(و)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(917)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0</w:t>
            </w:r>
          </w:p>
        </w:tc>
      </w:tr>
      <w:tr w:rsidR="0008585B" w:rsidRPr="00DE64B0" w:rsidTr="009A0621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Default="0008585B" w:rsidP="009A0621">
            <w:pPr>
              <w:bidi/>
              <w:rPr>
                <w:sz w:val="22"/>
                <w:szCs w:val="22"/>
                <w:rtl/>
                <w:lang w:val="fr-CA" w:bidi="ar-LB"/>
              </w:rPr>
            </w:pPr>
            <w:r>
              <w:rPr>
                <w:sz w:val="22"/>
                <w:szCs w:val="22"/>
                <w:rtl/>
                <w:lang w:val="fr-CA" w:bidi="ar-LB"/>
              </w:rPr>
              <w:t>خطط إدارة الخفض التدريجي للمواد الهيدروفلوروكربونية وفقا للمقرر 84/46(ز)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(21</w:t>
            </w:r>
            <w:r>
              <w:rPr>
                <w:sz w:val="21"/>
                <w:szCs w:val="21"/>
                <w:lang w:bidi="ar-LB"/>
              </w:rPr>
              <w:t xml:space="preserve"> </w:t>
            </w:r>
            <w:r w:rsidRPr="005A3A16">
              <w:rPr>
                <w:sz w:val="21"/>
                <w:szCs w:val="21"/>
                <w:lang w:bidi="ar-LB"/>
              </w:rPr>
              <w:t>895)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(6</w:t>
            </w:r>
            <w:r>
              <w:rPr>
                <w:sz w:val="21"/>
                <w:szCs w:val="21"/>
                <w:lang w:bidi="ar-LB"/>
              </w:rPr>
              <w:t xml:space="preserve"> </w:t>
            </w:r>
            <w:r w:rsidRPr="005A3A16">
              <w:rPr>
                <w:sz w:val="21"/>
                <w:szCs w:val="21"/>
                <w:lang w:bidi="ar-LB"/>
              </w:rPr>
              <w:t>620)</w:t>
            </w:r>
          </w:p>
        </w:tc>
      </w:tr>
      <w:tr w:rsidR="0008585B" w:rsidRPr="00DE64B0" w:rsidTr="009A0621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Default="0008585B" w:rsidP="009A0621">
            <w:pPr>
              <w:bidi/>
              <w:rPr>
                <w:sz w:val="22"/>
                <w:szCs w:val="22"/>
                <w:rtl/>
                <w:lang w:val="fr-CA" w:bidi="ar-LB"/>
              </w:rPr>
            </w:pPr>
            <w:r>
              <w:rPr>
                <w:sz w:val="22"/>
                <w:szCs w:val="22"/>
                <w:rtl/>
                <w:lang w:val="fr-CA" w:bidi="ar-LB"/>
              </w:rPr>
              <w:t>التعزيز المؤسسي وفقا للمقرر 74/51(ج)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1</w:t>
            </w:r>
            <w:r>
              <w:rPr>
                <w:sz w:val="21"/>
                <w:szCs w:val="21"/>
                <w:lang w:bidi="ar-LB"/>
              </w:rPr>
              <w:t xml:space="preserve"> </w:t>
            </w:r>
            <w:r w:rsidRPr="005A3A16">
              <w:rPr>
                <w:sz w:val="21"/>
                <w:szCs w:val="21"/>
                <w:lang w:bidi="ar-LB"/>
              </w:rPr>
              <w:t>068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85B" w:rsidRPr="005A3A16" w:rsidRDefault="0008585B" w:rsidP="009A0621">
            <w:pPr>
              <w:jc w:val="right"/>
              <w:rPr>
                <w:sz w:val="21"/>
                <w:szCs w:val="21"/>
                <w:lang w:bidi="ar-LB"/>
              </w:rPr>
            </w:pPr>
            <w:r w:rsidRPr="005A3A16">
              <w:rPr>
                <w:sz w:val="21"/>
                <w:szCs w:val="21"/>
                <w:lang w:bidi="ar-LB"/>
              </w:rPr>
              <w:t>0</w:t>
            </w:r>
          </w:p>
        </w:tc>
      </w:tr>
    </w:tbl>
    <w:p w:rsidR="0008585B" w:rsidRPr="0050710C" w:rsidRDefault="0008585B" w:rsidP="0008585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after="0"/>
        <w:ind w:left="6"/>
        <w:rPr>
          <w:sz w:val="26"/>
          <w:szCs w:val="26"/>
          <w:lang w:val="en-CA" w:bidi="ar-LB"/>
        </w:rPr>
      </w:pP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pacing w:val="6"/>
          <w:sz w:val="26"/>
          <w:szCs w:val="26"/>
          <w:lang w:val="en-CA" w:bidi="ar-LB"/>
        </w:rPr>
      </w:pPr>
      <w:r w:rsidRPr="007531F6">
        <w:rPr>
          <w:spacing w:val="6"/>
          <w:sz w:val="26"/>
          <w:szCs w:val="26"/>
          <w:rtl/>
          <w:lang w:val="en-CA" w:bidi="ar-LB"/>
        </w:rPr>
        <w:t xml:space="preserve">في الجدول 4، حصيلة التعديلات التي تقترح الأمانة إدخالها على خطة عمل برنامج الأمم المتحدة الإنمائي للفترة </w:t>
      </w:r>
      <w:r>
        <w:rPr>
          <w:spacing w:val="6"/>
          <w:sz w:val="26"/>
          <w:szCs w:val="26"/>
          <w:rtl/>
          <w:lang w:val="en-CA" w:bidi="ar-LB"/>
        </w:rPr>
        <w:t>2021</w:t>
      </w:r>
      <w:r w:rsidRPr="007531F6">
        <w:rPr>
          <w:spacing w:val="6"/>
          <w:sz w:val="26"/>
          <w:szCs w:val="26"/>
          <w:rtl/>
          <w:lang w:val="en-CA" w:bidi="ar-LB"/>
        </w:rPr>
        <w:t xml:space="preserve"> – </w:t>
      </w:r>
      <w:r>
        <w:rPr>
          <w:spacing w:val="6"/>
          <w:sz w:val="26"/>
          <w:szCs w:val="26"/>
          <w:rtl/>
          <w:lang w:val="en-CA" w:bidi="ar-LB"/>
        </w:rPr>
        <w:t>2023</w:t>
      </w:r>
      <w:r w:rsidRPr="007531F6">
        <w:rPr>
          <w:spacing w:val="6"/>
          <w:sz w:val="26"/>
          <w:szCs w:val="26"/>
          <w:rtl/>
          <w:lang w:val="en-CA" w:bidi="ar-LB"/>
        </w:rPr>
        <w:t xml:space="preserve"> والتي تناولتها أيضا خطة الأعمال المجمعة للصندوق المتعدد الأطراف للفترة </w:t>
      </w:r>
      <w:r>
        <w:rPr>
          <w:spacing w:val="6"/>
          <w:sz w:val="26"/>
          <w:szCs w:val="26"/>
          <w:rtl/>
          <w:lang w:val="en-CA" w:bidi="ar-LB"/>
        </w:rPr>
        <w:t>2021</w:t>
      </w:r>
      <w:r w:rsidRPr="007531F6">
        <w:rPr>
          <w:spacing w:val="6"/>
          <w:sz w:val="26"/>
          <w:szCs w:val="26"/>
          <w:rtl/>
          <w:lang w:val="en-CA" w:bidi="ar-LB"/>
        </w:rPr>
        <w:t xml:space="preserve"> – </w:t>
      </w:r>
      <w:r>
        <w:rPr>
          <w:spacing w:val="6"/>
          <w:sz w:val="26"/>
          <w:szCs w:val="26"/>
          <w:rtl/>
          <w:lang w:val="en-CA" w:bidi="ar-LB"/>
        </w:rPr>
        <w:t>2023</w:t>
      </w:r>
      <w:r w:rsidRPr="007531F6">
        <w:rPr>
          <w:spacing w:val="6"/>
          <w:sz w:val="26"/>
          <w:szCs w:val="26"/>
          <w:rtl/>
          <w:lang w:val="en-CA" w:bidi="ar-LB"/>
        </w:rPr>
        <w:t>.</w:t>
      </w:r>
      <w:r w:rsidRPr="007531F6">
        <w:rPr>
          <w:rStyle w:val="FootnoteReference"/>
          <w:spacing w:val="6"/>
          <w:sz w:val="26"/>
          <w:szCs w:val="26"/>
          <w:rtl/>
          <w:lang w:val="en-CA" w:bidi="ar-LB"/>
        </w:rPr>
        <w:footnoteReference w:id="6"/>
      </w:r>
    </w:p>
    <w:p w:rsidR="0008585B" w:rsidRPr="006F79F4" w:rsidRDefault="0008585B" w:rsidP="0008585B">
      <w:pPr>
        <w:pStyle w:val="StyleHeader4Para4Left0Firstline0"/>
        <w:numPr>
          <w:ilvl w:val="0"/>
          <w:numId w:val="0"/>
        </w:numPr>
        <w:bidi/>
        <w:spacing w:after="0"/>
        <w:rPr>
          <w:sz w:val="22"/>
          <w:szCs w:val="22"/>
          <w:lang w:val="en-CA" w:bidi="ar-LB"/>
        </w:rPr>
      </w:pPr>
      <w:r w:rsidRPr="006F79F4">
        <w:rPr>
          <w:b/>
          <w:bCs/>
          <w:sz w:val="22"/>
          <w:szCs w:val="22"/>
          <w:rtl/>
          <w:lang w:val="en-CA" w:bidi="ar-LB"/>
        </w:rPr>
        <w:t xml:space="preserve">الجدول 4: </w:t>
      </w:r>
      <w:r w:rsidRPr="006F79F4">
        <w:rPr>
          <w:b/>
          <w:bCs/>
          <w:sz w:val="22"/>
          <w:szCs w:val="22"/>
          <w:rtl/>
          <w:lang w:bidi="ar-LB"/>
        </w:rPr>
        <w:t xml:space="preserve">تخصيص الموارد </w:t>
      </w:r>
      <w:r w:rsidRPr="006F79F4">
        <w:rPr>
          <w:b/>
          <w:bCs/>
          <w:sz w:val="22"/>
          <w:szCs w:val="22"/>
          <w:rtl/>
          <w:lang w:val="en-US" w:bidi="ar-LB"/>
        </w:rPr>
        <w:t>في</w:t>
      </w:r>
      <w:r w:rsidRPr="006F79F4">
        <w:rPr>
          <w:b/>
          <w:bCs/>
          <w:sz w:val="22"/>
          <w:szCs w:val="22"/>
          <w:rtl/>
          <w:lang w:bidi="ar-LB"/>
        </w:rPr>
        <w:t xml:space="preserve"> خطة عمل برنامج الأمم المتحدة الإنمائي المعدلة للفترة </w:t>
      </w:r>
      <w:r>
        <w:rPr>
          <w:b/>
          <w:bCs/>
          <w:sz w:val="22"/>
          <w:szCs w:val="22"/>
          <w:rtl/>
          <w:lang w:val="en-US" w:bidi="ar-LB"/>
        </w:rPr>
        <w:t>2021</w:t>
      </w:r>
      <w:r w:rsidRPr="006F79F4">
        <w:rPr>
          <w:b/>
          <w:bCs/>
          <w:sz w:val="22"/>
          <w:szCs w:val="22"/>
          <w:rtl/>
          <w:lang w:val="en-US" w:bidi="ar-LB"/>
        </w:rPr>
        <w:t xml:space="preserve"> – </w:t>
      </w:r>
      <w:r>
        <w:rPr>
          <w:b/>
          <w:bCs/>
          <w:sz w:val="22"/>
          <w:szCs w:val="22"/>
          <w:rtl/>
          <w:lang w:val="en-US" w:bidi="ar-LB"/>
        </w:rPr>
        <w:t>2023</w:t>
      </w:r>
      <w:r w:rsidRPr="006F79F4">
        <w:rPr>
          <w:b/>
          <w:bCs/>
          <w:sz w:val="22"/>
          <w:szCs w:val="22"/>
          <w:rtl/>
          <w:lang w:val="en-US" w:bidi="ar-LB"/>
        </w:rPr>
        <w:t xml:space="preserve"> </w:t>
      </w:r>
      <w:r w:rsidRPr="006F79F4">
        <w:rPr>
          <w:b/>
          <w:bCs/>
          <w:sz w:val="22"/>
          <w:szCs w:val="22"/>
          <w:rtl/>
          <w:lang w:bidi="ar-LB"/>
        </w:rPr>
        <w:t>(بآلاف الدولارات الأمريكية) *</w:t>
      </w:r>
    </w:p>
    <w:tbl>
      <w:tblPr>
        <w:bidiVisual/>
        <w:tblW w:w="10018" w:type="dxa"/>
        <w:jc w:val="center"/>
        <w:tblLayout w:type="fixed"/>
        <w:tblLook w:val="04A0" w:firstRow="1" w:lastRow="0" w:firstColumn="1" w:lastColumn="0" w:noHBand="0" w:noVBand="1"/>
      </w:tblPr>
      <w:tblGrid>
        <w:gridCol w:w="4289"/>
        <w:gridCol w:w="1080"/>
        <w:gridCol w:w="991"/>
        <w:gridCol w:w="1113"/>
        <w:gridCol w:w="1325"/>
        <w:gridCol w:w="1220"/>
      </w:tblGrid>
      <w:tr w:rsidR="0008585B" w:rsidTr="009A0621">
        <w:trPr>
          <w:trHeight w:val="255"/>
          <w:tblHeader/>
          <w:jc w:val="center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LB"/>
              </w:rPr>
            </w:pPr>
            <w:r>
              <w:rPr>
                <w:b/>
                <w:bCs/>
                <w:sz w:val="20"/>
                <w:lang w:val="en-CA" w:eastAsia="en-CA" w:bidi="ar-LB"/>
              </w:rPr>
              <w:t> </w:t>
            </w:r>
            <w:r>
              <w:rPr>
                <w:b/>
                <w:bCs/>
                <w:sz w:val="20"/>
                <w:rtl/>
                <w:lang w:val="en-CA" w:eastAsia="en-CA" w:bidi="ar-LB"/>
              </w:rPr>
              <w:t>الوصف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85B" w:rsidRDefault="0008585B" w:rsidP="009A0621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val="en-CA" w:eastAsia="en-CA" w:bidi="ar-LB"/>
              </w:rPr>
              <w:t>2021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85B" w:rsidRDefault="0008585B" w:rsidP="009A0621">
            <w:pPr>
              <w:bidi/>
              <w:jc w:val="center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val="en-CA" w:eastAsia="en-CA" w:bidi="ar-LB"/>
              </w:rPr>
              <w:t>2022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585B" w:rsidRPr="00AE7652" w:rsidRDefault="0008585B" w:rsidP="009A0621">
            <w:pPr>
              <w:bidi/>
              <w:jc w:val="center"/>
              <w:rPr>
                <w:b/>
                <w:bCs/>
                <w:sz w:val="20"/>
                <w:lang w:val="fr-CA" w:eastAsia="en-CA" w:bidi="ar-LB"/>
              </w:rPr>
            </w:pPr>
            <w:r>
              <w:rPr>
                <w:b/>
                <w:bCs/>
                <w:sz w:val="20"/>
                <w:rtl/>
                <w:lang w:val="en-CA" w:eastAsia="en-CA" w:bidi="ar-LB"/>
              </w:rPr>
              <w:t>2023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85B" w:rsidRDefault="0008585B" w:rsidP="009A0621">
            <w:pPr>
              <w:bidi/>
              <w:jc w:val="center"/>
              <w:rPr>
                <w:b/>
                <w:bCs/>
                <w:sz w:val="20"/>
                <w:rtl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val="en-CA" w:eastAsia="en-CA" w:bidi="ar-LB"/>
              </w:rPr>
              <w:t xml:space="preserve">المجموع لفترة 2021 – 2023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585B" w:rsidRDefault="0008585B" w:rsidP="009A0621">
            <w:pPr>
              <w:bidi/>
              <w:jc w:val="center"/>
              <w:rPr>
                <w:b/>
                <w:bCs/>
                <w:sz w:val="20"/>
                <w:lang w:val="en-CA" w:eastAsia="en-CA" w:bidi="ar-LB"/>
              </w:rPr>
            </w:pPr>
            <w:r>
              <w:rPr>
                <w:b/>
                <w:bCs/>
                <w:sz w:val="20"/>
                <w:rtl/>
                <w:lang w:val="en-CA" w:eastAsia="en-CA" w:bidi="ar-LB"/>
              </w:rPr>
              <w:t>المجموع بعد عام 2023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الأنشطة المتعلقة ب</w:t>
            </w:r>
            <w:r w:rsidRPr="00AE7652"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المواد الهيدروكلوروفلوروكربونية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rtl/>
                <w:lang w:val="en-US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خطط إدارة إزالة المواد الهيدروكلوروفلوروكربونية الموافق عليها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23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908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9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128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16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945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49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981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371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lang w:val="en-US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إعداد مشاريع خطط إزالة المواد الهيدروكلوروفلوروكربونية – المرحلة الثانية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lang w:val="en-US"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خطط إدارة إزالة المواد الهيدروكلوروفلوروكربونية – المرحلة الثانية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157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199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825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188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rtl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إعداد مشاريع خطط إدارة إزالة المواد الهيدروكلوروفلوروكربونية –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563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399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962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 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rtl/>
                <w:lang w:bidi="ar-LB"/>
              </w:rPr>
            </w:pPr>
            <w:r>
              <w:rPr>
                <w:sz w:val="22"/>
                <w:szCs w:val="22"/>
                <w:rtl/>
                <w:lang w:bidi="ar-LB"/>
              </w:rPr>
              <w:t>خطط إدارة إزالة المواد الهيدروكلوروفلوروكربونية –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75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6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957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33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390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40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421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67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780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 xml:space="preserve">المجموع الفرعي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25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713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16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683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51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160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93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556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90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339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4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الأنشطة المتعلقة بالمواد الهيدروفلوروكربونية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val="en-CA" w:eastAsia="en-CA" w:bidi="ar-LB"/>
              </w:rPr>
              <w:t>إعداد خطط الخفض التدريجي ل</w:t>
            </w:r>
            <w:r>
              <w:rPr>
                <w:sz w:val="22"/>
                <w:szCs w:val="22"/>
                <w:rtl/>
                <w:lang w:val="fr-CA" w:eastAsia="en-CA" w:bidi="ar-LB"/>
              </w:rPr>
              <w:t xml:space="preserve">لمواد </w:t>
            </w:r>
            <w:r>
              <w:rPr>
                <w:sz w:val="22"/>
                <w:szCs w:val="22"/>
                <w:rtl/>
                <w:lang w:val="en-CA" w:eastAsia="en-CA" w:bidi="ar-LB"/>
              </w:rPr>
              <w:t xml:space="preserve">الهيدروفلوروكربونية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099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814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025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val="en-CA" w:eastAsia="en-CA" w:bidi="ar-LB"/>
              </w:rPr>
              <w:t xml:space="preserve">خطط الخفض </w:t>
            </w:r>
            <w:r>
              <w:rPr>
                <w:sz w:val="22"/>
                <w:szCs w:val="22"/>
                <w:rtl/>
                <w:lang w:val="fr-CA" w:eastAsia="en-CA" w:bidi="ar-LB"/>
              </w:rPr>
              <w:t xml:space="preserve">التدريجي للمواد </w:t>
            </w:r>
            <w:r>
              <w:rPr>
                <w:sz w:val="22"/>
                <w:szCs w:val="22"/>
                <w:rtl/>
                <w:lang w:val="en-CA" w:eastAsia="en-CA" w:bidi="ar-LB"/>
              </w:rPr>
              <w:t>الهيدروفلوروكربونية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918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617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25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535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9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847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المجموع الفرعي للأنشطة المتعلقة بالمواد الهيدروفلوروكربونية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1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099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23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732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2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729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27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560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9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847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الأنشطة القياسية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rtl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val="en-CA" w:eastAsia="en-CA" w:bidi="ar-LB"/>
              </w:rPr>
              <w:t>التعزيز المؤسسي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4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635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752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4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635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11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021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sz w:val="22"/>
                <w:szCs w:val="22"/>
                <w:lang w:val="en-CA" w:eastAsia="en-CA" w:bidi="ar-LB"/>
              </w:rPr>
            </w:pPr>
            <w:r>
              <w:rPr>
                <w:sz w:val="22"/>
                <w:szCs w:val="22"/>
                <w:rtl/>
                <w:lang w:val="en-CA" w:eastAsia="en-CA" w:bidi="ar-LB"/>
              </w:rPr>
              <w:t>الوحدة الأساسية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128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2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158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6</w:t>
            </w:r>
            <w:r>
              <w:rPr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sz w:val="20"/>
                <w:lang w:val="en-CA" w:eastAsia="en-CA" w:bidi="ar-LB"/>
              </w:rPr>
              <w:t>429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sz w:val="20"/>
                <w:lang w:val="en-CA" w:eastAsia="en-CA" w:bidi="ar-LB"/>
              </w:rPr>
            </w:pPr>
            <w:r w:rsidRPr="005A3A16">
              <w:rPr>
                <w:sz w:val="20"/>
                <w:lang w:val="en-CA" w:eastAsia="en-CA" w:bidi="ar-LB"/>
              </w:rPr>
              <w:t>0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المجموع الفرعي للأنشطة القياسية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6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763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3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895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6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792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17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450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0</w:t>
            </w:r>
          </w:p>
        </w:tc>
      </w:tr>
      <w:tr w:rsidR="0008585B" w:rsidTr="009A0621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585B" w:rsidRDefault="0008585B" w:rsidP="009A0621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LB"/>
              </w:rPr>
            </w:pPr>
            <w:r>
              <w:rPr>
                <w:b/>
                <w:bCs/>
                <w:sz w:val="22"/>
                <w:szCs w:val="22"/>
                <w:rtl/>
                <w:lang w:val="en-CA" w:eastAsia="en-CA" w:bidi="ar-LB"/>
              </w:rPr>
              <w:t>المجموع الكلي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33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575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44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310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60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681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138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566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585B" w:rsidRPr="005A3A16" w:rsidRDefault="0008585B" w:rsidP="009A0621">
            <w:pPr>
              <w:jc w:val="right"/>
              <w:rPr>
                <w:b/>
                <w:bCs/>
                <w:sz w:val="20"/>
                <w:lang w:val="en-CA" w:eastAsia="en-CA" w:bidi="ar-LB"/>
              </w:rPr>
            </w:pPr>
            <w:r w:rsidRPr="005A3A16">
              <w:rPr>
                <w:b/>
                <w:bCs/>
                <w:sz w:val="20"/>
                <w:lang w:val="en-CA" w:eastAsia="en-CA" w:bidi="ar-LB"/>
              </w:rPr>
              <w:t>100</w:t>
            </w:r>
            <w:r>
              <w:rPr>
                <w:b/>
                <w:bCs/>
                <w:sz w:val="20"/>
                <w:lang w:val="en-CA" w:eastAsia="en-CA" w:bidi="ar-LB"/>
              </w:rPr>
              <w:t xml:space="preserve"> </w:t>
            </w:r>
            <w:r w:rsidRPr="005A3A16">
              <w:rPr>
                <w:b/>
                <w:bCs/>
                <w:sz w:val="20"/>
                <w:lang w:val="en-CA" w:eastAsia="en-CA" w:bidi="ar-LB"/>
              </w:rPr>
              <w:t>186</w:t>
            </w:r>
          </w:p>
        </w:tc>
      </w:tr>
    </w:tbl>
    <w:p w:rsidR="0008585B" w:rsidRDefault="0008585B" w:rsidP="0008585B">
      <w:pPr>
        <w:pStyle w:val="StyleHeader4Para4Left0Firstline0"/>
        <w:numPr>
          <w:ilvl w:val="0"/>
          <w:numId w:val="0"/>
        </w:numPr>
        <w:bidi/>
        <w:spacing w:after="0"/>
        <w:rPr>
          <w:rFonts w:ascii="Simplified Arabic" w:hAnsi="Simplified Arabic" w:cs="Simplified Arabic"/>
          <w:lang w:val="en-US" w:bidi="ar-LB"/>
        </w:rPr>
      </w:pPr>
      <w:r>
        <w:rPr>
          <w:rFonts w:ascii="Simplified Arabic" w:hAnsi="Simplified Arabic" w:cs="Simplified Arabic"/>
          <w:rtl/>
          <w:lang w:val="en-US" w:bidi="ar-LB"/>
        </w:rPr>
        <w:t>* بما في ذلك تكاليف دعم الوكالة، حسب الاقتضاء.</w:t>
      </w:r>
    </w:p>
    <w:p w:rsidR="0008585B" w:rsidRPr="007531F6" w:rsidRDefault="0008585B" w:rsidP="0008585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b/>
          <w:bCs/>
          <w:sz w:val="26"/>
          <w:szCs w:val="26"/>
          <w:rtl/>
          <w:lang w:val="en-CA" w:bidi="ar-LB"/>
        </w:rPr>
      </w:pPr>
      <w:r w:rsidRPr="007531F6">
        <w:rPr>
          <w:b/>
          <w:bCs/>
          <w:sz w:val="26"/>
          <w:szCs w:val="26"/>
          <w:rtl/>
          <w:lang w:val="en-CA" w:bidi="ar-LB"/>
        </w:rPr>
        <w:lastRenderedPageBreak/>
        <w:t>مؤشرات الأداء</w:t>
      </w: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left" w:pos="708"/>
        </w:tabs>
        <w:bidi/>
        <w:ind w:left="0" w:firstLine="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 xml:space="preserve">قدّم برنامج الأمم المتحدة الإنمائي مؤشرات الأداء تماشيا مع المقرر 71/28 في مسرد خطة عمله. وقد أخطرت الأمانة برنامج الأمم المتحدة الإنمائي بالأهداف المبيّنة في الجدول </w:t>
      </w:r>
      <w:bookmarkStart w:id="0" w:name="_GoBack"/>
      <w:bookmarkEnd w:id="0"/>
      <w:r w:rsidRPr="007531F6">
        <w:rPr>
          <w:sz w:val="26"/>
          <w:szCs w:val="26"/>
          <w:rtl/>
          <w:lang w:val="en-CA" w:bidi="ar-LB"/>
        </w:rPr>
        <w:t xml:space="preserve">5. </w:t>
      </w:r>
    </w:p>
    <w:p w:rsidR="0008585B" w:rsidRPr="007F166A" w:rsidRDefault="0008585B" w:rsidP="0008585B">
      <w:pPr>
        <w:pStyle w:val="StyleHeader4Para4Left0Firstline0"/>
        <w:keepNext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bCs/>
          <w:sz w:val="24"/>
          <w:szCs w:val="24"/>
          <w:rtl/>
          <w:lang w:val="en-CA" w:bidi="ar-LB"/>
        </w:rPr>
      </w:pPr>
      <w:r w:rsidRPr="007F166A">
        <w:rPr>
          <w:b/>
          <w:bCs/>
          <w:sz w:val="24"/>
          <w:szCs w:val="24"/>
          <w:rtl/>
          <w:lang w:val="en-CA" w:bidi="ar-LB"/>
        </w:rPr>
        <w:t xml:space="preserve">الجدول 5: مؤشرات الأداء لبرنامج الأمم المتحدة الإنمائي لعام </w:t>
      </w:r>
      <w:r>
        <w:rPr>
          <w:b/>
          <w:bCs/>
          <w:sz w:val="24"/>
          <w:szCs w:val="24"/>
          <w:rtl/>
          <w:lang w:val="en-CA" w:bidi="ar-LB"/>
        </w:rPr>
        <w:t>2021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1775"/>
        <w:gridCol w:w="4369"/>
        <w:gridCol w:w="2123"/>
      </w:tblGrid>
      <w:tr w:rsidR="0008585B" w:rsidRPr="00DE64B0" w:rsidTr="009A0621">
        <w:trPr>
          <w:jc w:val="center"/>
        </w:trPr>
        <w:tc>
          <w:tcPr>
            <w:tcW w:w="1098" w:type="dxa"/>
          </w:tcPr>
          <w:p w:rsidR="0008585B" w:rsidRPr="00531CB4" w:rsidRDefault="0008585B" w:rsidP="009A0621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bidi="ar-LB"/>
              </w:rPr>
            </w:pPr>
            <w:r w:rsidRPr="00531CB4">
              <w:rPr>
                <w:b/>
                <w:bCs/>
                <w:sz w:val="22"/>
                <w:szCs w:val="22"/>
                <w:rtl/>
                <w:lang w:bidi="ar-LB"/>
              </w:rPr>
              <w:t>نوع المؤشر</w:t>
            </w:r>
          </w:p>
        </w:tc>
        <w:tc>
          <w:tcPr>
            <w:tcW w:w="1800" w:type="dxa"/>
          </w:tcPr>
          <w:p w:rsidR="0008585B" w:rsidRPr="00531CB4" w:rsidRDefault="0008585B" w:rsidP="009A0621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bidi="ar-LB"/>
              </w:rPr>
            </w:pPr>
            <w:r w:rsidRPr="00531CB4">
              <w:rPr>
                <w:b/>
                <w:bCs/>
                <w:sz w:val="22"/>
                <w:szCs w:val="22"/>
                <w:rtl/>
                <w:lang w:bidi="ar-LB"/>
              </w:rPr>
              <w:t>الاسم المختصر</w:t>
            </w:r>
          </w:p>
        </w:tc>
        <w:tc>
          <w:tcPr>
            <w:tcW w:w="4500" w:type="dxa"/>
          </w:tcPr>
          <w:p w:rsidR="0008585B" w:rsidRPr="00531CB4" w:rsidRDefault="0008585B" w:rsidP="009A0621">
            <w:pPr>
              <w:keepNext/>
              <w:bidi/>
              <w:jc w:val="center"/>
              <w:rPr>
                <w:b/>
                <w:bCs/>
                <w:sz w:val="22"/>
                <w:szCs w:val="22"/>
                <w:u w:val="single"/>
                <w:rtl/>
                <w:lang w:bidi="ar-LB"/>
              </w:rPr>
            </w:pPr>
            <w:r w:rsidRPr="00531CB4">
              <w:rPr>
                <w:b/>
                <w:bCs/>
                <w:sz w:val="22"/>
                <w:szCs w:val="22"/>
                <w:rtl/>
                <w:lang w:bidi="ar-LB"/>
              </w:rPr>
              <w:t>الحساب</w:t>
            </w:r>
          </w:p>
        </w:tc>
        <w:tc>
          <w:tcPr>
            <w:tcW w:w="2178" w:type="dxa"/>
          </w:tcPr>
          <w:p w:rsidR="0008585B" w:rsidRPr="00531CB4" w:rsidRDefault="0008585B" w:rsidP="009A0621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  <w:lang w:val="en-US" w:bidi="ar-LB"/>
              </w:rPr>
            </w:pPr>
            <w:r w:rsidRPr="00531CB4">
              <w:rPr>
                <w:b/>
                <w:bCs/>
                <w:sz w:val="22"/>
                <w:szCs w:val="22"/>
                <w:rtl/>
                <w:lang w:bidi="ar-LB"/>
              </w:rPr>
              <w:t>هدف 2021</w:t>
            </w:r>
          </w:p>
        </w:tc>
      </w:tr>
      <w:tr w:rsidR="0008585B" w:rsidRPr="00DE64B0" w:rsidTr="009A0621">
        <w:trPr>
          <w:jc w:val="center"/>
        </w:trPr>
        <w:tc>
          <w:tcPr>
            <w:tcW w:w="1098" w:type="dxa"/>
          </w:tcPr>
          <w:p w:rsidR="0008585B" w:rsidRPr="00531CB4" w:rsidRDefault="0008585B" w:rsidP="009A0621">
            <w:pPr>
              <w:keepNext/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تخطيط – موافقة</w:t>
            </w:r>
          </w:p>
        </w:tc>
        <w:tc>
          <w:tcPr>
            <w:tcW w:w="1800" w:type="dxa"/>
          </w:tcPr>
          <w:p w:rsidR="0008585B" w:rsidRPr="00531CB4" w:rsidRDefault="0008585B" w:rsidP="009A0621">
            <w:pPr>
              <w:keepNext/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شرائح موافق عليها</w:t>
            </w:r>
          </w:p>
        </w:tc>
        <w:tc>
          <w:tcPr>
            <w:tcW w:w="4500" w:type="dxa"/>
          </w:tcPr>
          <w:p w:rsidR="0008585B" w:rsidRPr="00531CB4" w:rsidRDefault="0008585B" w:rsidP="009A0621">
            <w:pPr>
              <w:keepNext/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عدد الشرائح الموافق عليها مقابل تلك المخطط لها*</w:t>
            </w:r>
          </w:p>
        </w:tc>
        <w:tc>
          <w:tcPr>
            <w:tcW w:w="2178" w:type="dxa"/>
          </w:tcPr>
          <w:p w:rsidR="0008585B" w:rsidRPr="00531CB4" w:rsidRDefault="0008585B" w:rsidP="009A0621">
            <w:pPr>
              <w:keepNext/>
              <w:bidi/>
              <w:spacing w:before="20"/>
              <w:jc w:val="lowKashida"/>
              <w:rPr>
                <w:sz w:val="22"/>
                <w:szCs w:val="22"/>
                <w:rtl/>
                <w:lang w:val="en-US" w:bidi="ar-LB"/>
              </w:rPr>
            </w:pPr>
            <w:r w:rsidRPr="00531CB4">
              <w:rPr>
                <w:sz w:val="22"/>
                <w:szCs w:val="22"/>
                <w:rtl/>
                <w:lang w:val="en-US" w:bidi="ar-LB"/>
              </w:rPr>
              <w:t>28</w:t>
            </w:r>
          </w:p>
        </w:tc>
      </w:tr>
      <w:tr w:rsidR="0008585B" w:rsidRPr="00DE64B0" w:rsidTr="009A0621">
        <w:trPr>
          <w:jc w:val="center"/>
        </w:trPr>
        <w:tc>
          <w:tcPr>
            <w:tcW w:w="1098" w:type="dxa"/>
          </w:tcPr>
          <w:p w:rsidR="0008585B" w:rsidRPr="00531CB4" w:rsidRDefault="0008585B" w:rsidP="009A0621">
            <w:pPr>
              <w:keepNext/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تخطيط – موافقة</w:t>
            </w:r>
          </w:p>
        </w:tc>
        <w:tc>
          <w:tcPr>
            <w:tcW w:w="1800" w:type="dxa"/>
          </w:tcPr>
          <w:p w:rsidR="0008585B" w:rsidRPr="00531CB4" w:rsidRDefault="0008585B" w:rsidP="009A0621">
            <w:pPr>
              <w:keepNext/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مشاريع/أنشطة موافق عليها</w:t>
            </w:r>
          </w:p>
        </w:tc>
        <w:tc>
          <w:tcPr>
            <w:tcW w:w="4500" w:type="dxa"/>
          </w:tcPr>
          <w:p w:rsidR="0008585B" w:rsidRPr="00531CB4" w:rsidRDefault="0008585B" w:rsidP="009A0621">
            <w:pPr>
              <w:keepNext/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عدد المشاريع/الأنشطة الموافق عليها مقابل تلك المخطط لها (بما فيها أنشطة إعداد المشاريع) **</w:t>
            </w:r>
          </w:p>
        </w:tc>
        <w:tc>
          <w:tcPr>
            <w:tcW w:w="2178" w:type="dxa"/>
          </w:tcPr>
          <w:p w:rsidR="0008585B" w:rsidRPr="00531CB4" w:rsidRDefault="0008585B" w:rsidP="009A0621">
            <w:pPr>
              <w:keepNext/>
              <w:bidi/>
              <w:spacing w:before="20"/>
              <w:jc w:val="lowKashida"/>
              <w:rPr>
                <w:sz w:val="22"/>
                <w:szCs w:val="22"/>
                <w:rtl/>
                <w:lang w:val="en-US" w:bidi="ar-LB"/>
              </w:rPr>
            </w:pPr>
            <w:r w:rsidRPr="00531CB4">
              <w:rPr>
                <w:sz w:val="22"/>
                <w:szCs w:val="22"/>
                <w:rtl/>
                <w:lang w:val="en-US" w:bidi="ar-LB"/>
              </w:rPr>
              <w:t>37</w:t>
            </w:r>
          </w:p>
        </w:tc>
      </w:tr>
      <w:tr w:rsidR="0008585B" w:rsidRPr="00DE64B0" w:rsidTr="009A0621">
        <w:trPr>
          <w:jc w:val="center"/>
        </w:trPr>
        <w:tc>
          <w:tcPr>
            <w:tcW w:w="109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تنفيذ</w:t>
            </w:r>
          </w:p>
        </w:tc>
        <w:tc>
          <w:tcPr>
            <w:tcW w:w="18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أموال مصروفة</w:t>
            </w:r>
          </w:p>
        </w:tc>
        <w:tc>
          <w:tcPr>
            <w:tcW w:w="45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استنادا إلى الصرف المقدّر في التقرير المرحلي</w:t>
            </w:r>
          </w:p>
        </w:tc>
        <w:tc>
          <w:tcPr>
            <w:tcW w:w="217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val="en-US" w:bidi="ar-LB"/>
              </w:rPr>
            </w:pPr>
            <w:r w:rsidRPr="00531CB4">
              <w:rPr>
                <w:sz w:val="22"/>
                <w:szCs w:val="22"/>
                <w:lang w:val="en-CA" w:eastAsia="en-CA" w:bidi="ar-LB"/>
              </w:rPr>
              <w:t>22 419 984</w:t>
            </w:r>
            <w:r w:rsidRPr="00531CB4">
              <w:rPr>
                <w:sz w:val="22"/>
                <w:szCs w:val="22"/>
                <w:rtl/>
                <w:lang w:val="en-CA" w:bidi="ar-LB"/>
              </w:rPr>
              <w:t xml:space="preserve"> دولارا أمريكيا</w:t>
            </w:r>
          </w:p>
        </w:tc>
      </w:tr>
      <w:tr w:rsidR="0008585B" w:rsidRPr="00DE64B0" w:rsidTr="009A0621">
        <w:trPr>
          <w:jc w:val="center"/>
        </w:trPr>
        <w:tc>
          <w:tcPr>
            <w:tcW w:w="109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تنفيذ</w:t>
            </w:r>
          </w:p>
        </w:tc>
        <w:tc>
          <w:tcPr>
            <w:tcW w:w="18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إزالة المواد المستنفذة للأوزون</w:t>
            </w:r>
          </w:p>
        </w:tc>
        <w:tc>
          <w:tcPr>
            <w:tcW w:w="45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إزالة المواد المستنفدة للأوزون للشريحة عند الموافقة على الشريحة التالية مقابل الإزالة المخطط لها في خطط الأعمال</w:t>
            </w:r>
          </w:p>
        </w:tc>
        <w:tc>
          <w:tcPr>
            <w:tcW w:w="217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val="en-US" w:bidi="ar-LB"/>
              </w:rPr>
            </w:pPr>
            <w:r w:rsidRPr="00531CB4">
              <w:rPr>
                <w:sz w:val="22"/>
                <w:szCs w:val="22"/>
                <w:lang w:val="en-CA" w:eastAsia="en-CA" w:bidi="ar-LB"/>
              </w:rPr>
              <w:t xml:space="preserve">368.84 </w:t>
            </w:r>
            <w:r w:rsidRPr="00531CB4">
              <w:rPr>
                <w:sz w:val="22"/>
                <w:szCs w:val="22"/>
                <w:rtl/>
                <w:lang w:val="en-US" w:bidi="ar-LB"/>
              </w:rPr>
              <w:t xml:space="preserve"> طن من قدرات استنفاد الأوزون</w:t>
            </w:r>
          </w:p>
        </w:tc>
      </w:tr>
      <w:tr w:rsidR="0008585B" w:rsidRPr="00DE64B0" w:rsidTr="009A0621">
        <w:trPr>
          <w:jc w:val="center"/>
        </w:trPr>
        <w:tc>
          <w:tcPr>
            <w:tcW w:w="109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تنفيذ</w:t>
            </w:r>
          </w:p>
        </w:tc>
        <w:tc>
          <w:tcPr>
            <w:tcW w:w="18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إنجاز المشاريع</w:t>
            </w:r>
          </w:p>
        </w:tc>
        <w:tc>
          <w:tcPr>
            <w:tcW w:w="45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إنجاز المشاريع مقابل ما هو مخطط له في التقارير المرحلية لجميع الأنشطة (باستثناء إعداد المشاريع)</w:t>
            </w:r>
          </w:p>
        </w:tc>
        <w:tc>
          <w:tcPr>
            <w:tcW w:w="217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val="en-US" w:bidi="ar-LB"/>
              </w:rPr>
            </w:pPr>
            <w:r w:rsidRPr="00531CB4">
              <w:rPr>
                <w:sz w:val="22"/>
                <w:szCs w:val="22"/>
                <w:rtl/>
                <w:lang w:val="en-US" w:bidi="ar-LB"/>
              </w:rPr>
              <w:t>49</w:t>
            </w:r>
          </w:p>
        </w:tc>
      </w:tr>
      <w:tr w:rsidR="0008585B" w:rsidRPr="00DE64B0" w:rsidTr="009A0621">
        <w:trPr>
          <w:jc w:val="center"/>
        </w:trPr>
        <w:tc>
          <w:tcPr>
            <w:tcW w:w="109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إداري</w:t>
            </w:r>
          </w:p>
        </w:tc>
        <w:tc>
          <w:tcPr>
            <w:tcW w:w="18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سرعة الإنجاز المالي</w:t>
            </w:r>
          </w:p>
        </w:tc>
        <w:tc>
          <w:tcPr>
            <w:tcW w:w="45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نسبة المشاريع المنجزة ماليا بعد 12 شهرا من إنجاز المشروع</w:t>
            </w:r>
          </w:p>
        </w:tc>
        <w:tc>
          <w:tcPr>
            <w:tcW w:w="217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val="en-US" w:bidi="ar-LB"/>
              </w:rPr>
            </w:pPr>
            <w:r w:rsidRPr="00531CB4">
              <w:rPr>
                <w:sz w:val="22"/>
                <w:szCs w:val="22"/>
                <w:rtl/>
                <w:lang w:val="en-US" w:bidi="ar-LB"/>
              </w:rPr>
              <w:t>70%</w:t>
            </w:r>
          </w:p>
        </w:tc>
      </w:tr>
      <w:tr w:rsidR="0008585B" w:rsidRPr="00DE64B0" w:rsidTr="009A0621">
        <w:trPr>
          <w:jc w:val="center"/>
        </w:trPr>
        <w:tc>
          <w:tcPr>
            <w:tcW w:w="109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إداري</w:t>
            </w:r>
          </w:p>
        </w:tc>
        <w:tc>
          <w:tcPr>
            <w:tcW w:w="18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تقديم تقارير إنجاز المشاريع في مواعيدها</w:t>
            </w:r>
          </w:p>
        </w:tc>
        <w:tc>
          <w:tcPr>
            <w:tcW w:w="45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تقديم تقارير إنجاز المشاريع في مواعيدها مقابل تلك المتفق عليها</w:t>
            </w:r>
          </w:p>
        </w:tc>
        <w:tc>
          <w:tcPr>
            <w:tcW w:w="217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lang w:val="en-US" w:bidi="ar-LB"/>
              </w:rPr>
            </w:pPr>
            <w:r w:rsidRPr="00531CB4">
              <w:rPr>
                <w:sz w:val="22"/>
                <w:szCs w:val="22"/>
                <w:rtl/>
                <w:lang w:val="en-US" w:bidi="ar-LB"/>
              </w:rPr>
              <w:t>في حينه (3)</w:t>
            </w:r>
          </w:p>
        </w:tc>
      </w:tr>
      <w:tr w:rsidR="0008585B" w:rsidRPr="00DE64B0" w:rsidTr="009A0621">
        <w:trPr>
          <w:jc w:val="center"/>
        </w:trPr>
        <w:tc>
          <w:tcPr>
            <w:tcW w:w="109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إداري</w:t>
            </w:r>
          </w:p>
        </w:tc>
        <w:tc>
          <w:tcPr>
            <w:tcW w:w="18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تقديم التقارير المرحلية في مواعيدها</w:t>
            </w:r>
          </w:p>
        </w:tc>
        <w:tc>
          <w:tcPr>
            <w:tcW w:w="4500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bidi="ar-LB"/>
              </w:rPr>
            </w:pPr>
            <w:r w:rsidRPr="00531CB4">
              <w:rPr>
                <w:sz w:val="22"/>
                <w:szCs w:val="22"/>
                <w:rtl/>
                <w:lang w:bidi="ar-LB"/>
              </w:rPr>
              <w:t>تقديم التقارير المرحلية وخطط الأعمال والردود في مواعيدها ما لم يتفق على خلاف ذلك</w:t>
            </w:r>
          </w:p>
        </w:tc>
        <w:tc>
          <w:tcPr>
            <w:tcW w:w="2178" w:type="dxa"/>
          </w:tcPr>
          <w:p w:rsidR="0008585B" w:rsidRPr="00531CB4" w:rsidRDefault="0008585B" w:rsidP="009A0621">
            <w:pPr>
              <w:bidi/>
              <w:spacing w:before="20"/>
              <w:jc w:val="lowKashida"/>
              <w:rPr>
                <w:sz w:val="22"/>
                <w:szCs w:val="22"/>
                <w:rtl/>
                <w:lang w:val="en-US" w:bidi="ar-LB"/>
              </w:rPr>
            </w:pPr>
            <w:r w:rsidRPr="00531CB4">
              <w:rPr>
                <w:sz w:val="22"/>
                <w:szCs w:val="22"/>
                <w:rtl/>
                <w:lang w:val="en-US" w:bidi="ar-LB"/>
              </w:rPr>
              <w:t>في حينه</w:t>
            </w:r>
          </w:p>
        </w:tc>
      </w:tr>
    </w:tbl>
    <w:p w:rsidR="0008585B" w:rsidRPr="00DE64B0" w:rsidRDefault="0008585B" w:rsidP="0008585B">
      <w:pPr>
        <w:bidi/>
        <w:spacing w:before="40"/>
        <w:jc w:val="lowKashida"/>
        <w:rPr>
          <w:sz w:val="20"/>
          <w:rtl/>
          <w:lang w:bidi="ar-LB"/>
        </w:rPr>
      </w:pPr>
      <w:r w:rsidRPr="00DE64B0">
        <w:rPr>
          <w:sz w:val="20"/>
          <w:rtl/>
          <w:lang w:bidi="ar-LB"/>
        </w:rPr>
        <w:t>* يتمّ تخفيض الهدف المحدد للوكالة إذا لم تتمكن من تقديم الشريحة بسبب وكالة متعاونة أو رئيسية أخرى، إذا وافقت تلك الوكالة على ذلك.</w:t>
      </w:r>
    </w:p>
    <w:p w:rsidR="0008585B" w:rsidRPr="00DE64B0" w:rsidRDefault="0008585B" w:rsidP="0008585B">
      <w:pPr>
        <w:bidi/>
        <w:spacing w:after="240"/>
        <w:jc w:val="lowKashida"/>
        <w:rPr>
          <w:sz w:val="20"/>
          <w:rtl/>
          <w:lang w:bidi="ar-LB"/>
        </w:rPr>
      </w:pPr>
      <w:r w:rsidRPr="00DE64B0">
        <w:rPr>
          <w:sz w:val="20"/>
          <w:rtl/>
          <w:lang w:bidi="ar-LB"/>
        </w:rPr>
        <w:t>** لا ينبغي احتساب أي نشاط إعداد مشروع لم تتخذ اللجنة التنفيذية قرارا بتمويله</w:t>
      </w:r>
      <w:r w:rsidRPr="00DE64B0">
        <w:rPr>
          <w:sz w:val="20"/>
          <w:lang w:bidi="ar-LB"/>
        </w:rPr>
        <w:t>.</w:t>
      </w:r>
    </w:p>
    <w:p w:rsidR="0008585B" w:rsidRPr="007531F6" w:rsidRDefault="0008585B" w:rsidP="0008585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b/>
          <w:bCs/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 xml:space="preserve"> </w:t>
      </w:r>
      <w:r w:rsidRPr="007531F6">
        <w:rPr>
          <w:b/>
          <w:bCs/>
          <w:sz w:val="26"/>
          <w:szCs w:val="26"/>
          <w:rtl/>
          <w:lang w:val="en-CA" w:bidi="ar-LB"/>
        </w:rPr>
        <w:t>القضايا المتصلة بالسياسات</w:t>
      </w:r>
    </w:p>
    <w:p w:rsidR="0008585B" w:rsidRPr="007531F6" w:rsidRDefault="0008585B" w:rsidP="0008585B">
      <w:pPr>
        <w:pStyle w:val="StyleHeader4Para4Left0Firstline0"/>
        <w:numPr>
          <w:ilvl w:val="0"/>
          <w:numId w:val="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>يطرح برنامج الأمم المتحدة الإنمائي القضايا التالية المتصلة بالسياسات الخاصة بالمبادئ التوجيهية لإدارة التكاليف الخاصة بالخفض التدريجي للمواد الهيدروفلوروكربونية التي تتناولها اللجنة التنفيذية:</w:t>
      </w:r>
    </w:p>
    <w:p w:rsidR="0008585B" w:rsidRPr="007531F6" w:rsidRDefault="0008585B" w:rsidP="0008585B">
      <w:pPr>
        <w:pStyle w:val="StyleHeader4Para4Left0Firstline0"/>
        <w:numPr>
          <w:ilvl w:val="1"/>
          <w:numId w:val="3"/>
        </w:numPr>
        <w:tabs>
          <w:tab w:val="clear" w:pos="2880"/>
          <w:tab w:val="clear" w:pos="5760"/>
          <w:tab w:val="left" w:pos="4"/>
        </w:tabs>
        <w:bidi/>
        <w:ind w:left="1620" w:hanging="54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>تمويل تغيّر الأسواق عن طريق استعمال التكاليف التشغيلية الإضافية بأسلوب أكثر مرونة وشمولية عوض</w:t>
      </w:r>
      <w:r>
        <w:rPr>
          <w:sz w:val="26"/>
          <w:szCs w:val="26"/>
          <w:rtl/>
          <w:lang w:val="en-CA" w:bidi="ar-LB"/>
        </w:rPr>
        <w:t>ً</w:t>
      </w:r>
      <w:r w:rsidRPr="007531F6">
        <w:rPr>
          <w:sz w:val="26"/>
          <w:szCs w:val="26"/>
          <w:rtl/>
          <w:lang w:val="en-CA" w:bidi="ar-LB"/>
        </w:rPr>
        <w:t>ا عن حصرها في رزمة لقطاعات صناعية معينة؛</w:t>
      </w:r>
    </w:p>
    <w:p w:rsidR="0008585B" w:rsidRPr="007531F6" w:rsidRDefault="0008585B" w:rsidP="0008585B">
      <w:pPr>
        <w:pStyle w:val="StyleHeader4Para4Left0Firstline0"/>
        <w:numPr>
          <w:ilvl w:val="1"/>
          <w:numId w:val="3"/>
        </w:numPr>
        <w:tabs>
          <w:tab w:val="clear" w:pos="2880"/>
          <w:tab w:val="clear" w:pos="5760"/>
          <w:tab w:val="left" w:pos="4"/>
        </w:tabs>
        <w:bidi/>
        <w:ind w:left="1620" w:hanging="54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 xml:space="preserve"> المصاعب التي تواجه البلدان المنخفضة الاستهلاك في التدليل على البدائل التكنولوجية وقدرتها المحدودة على توسيع استخدامها في ظل ندرة الأموال المتاحة؛</w:t>
      </w:r>
    </w:p>
    <w:p w:rsidR="0008585B" w:rsidRPr="007531F6" w:rsidRDefault="0008585B" w:rsidP="0008585B">
      <w:pPr>
        <w:pStyle w:val="StyleHeader4Para4Left0Firstline0"/>
        <w:numPr>
          <w:ilvl w:val="1"/>
          <w:numId w:val="3"/>
        </w:numPr>
        <w:tabs>
          <w:tab w:val="clear" w:pos="2880"/>
          <w:tab w:val="clear" w:pos="5760"/>
          <w:tab w:val="left" w:pos="4"/>
        </w:tabs>
        <w:bidi/>
        <w:ind w:left="1620" w:hanging="54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 xml:space="preserve">إيلاء الانتباه الخاص بقطاع التجميع المتفرع عن قطاع الخدمة </w:t>
      </w:r>
      <w:r>
        <w:rPr>
          <w:sz w:val="26"/>
          <w:szCs w:val="26"/>
          <w:rtl/>
          <w:lang w:val="en-CA" w:bidi="ar-LB"/>
        </w:rPr>
        <w:t>ومعالجة</w:t>
      </w:r>
      <w:r w:rsidRPr="007531F6">
        <w:rPr>
          <w:sz w:val="26"/>
          <w:szCs w:val="26"/>
          <w:rtl/>
          <w:lang w:val="en-CA" w:bidi="ar-LB"/>
        </w:rPr>
        <w:t xml:space="preserve"> الأنشطة </w:t>
      </w:r>
      <w:r>
        <w:rPr>
          <w:sz w:val="26"/>
          <w:szCs w:val="26"/>
          <w:rtl/>
          <w:lang w:val="en-CA" w:bidi="ar-LB"/>
        </w:rPr>
        <w:t xml:space="preserve">في هذا القطاع الفرعي بأسلوب مختلف عن الأنشطة </w:t>
      </w:r>
      <w:r w:rsidRPr="007531F6">
        <w:rPr>
          <w:sz w:val="26"/>
          <w:szCs w:val="26"/>
          <w:rtl/>
          <w:lang w:val="en-CA" w:bidi="ar-LB"/>
        </w:rPr>
        <w:t xml:space="preserve">الأخرى </w:t>
      </w:r>
      <w:r>
        <w:rPr>
          <w:sz w:val="26"/>
          <w:szCs w:val="26"/>
          <w:rtl/>
          <w:lang w:val="en-CA" w:bidi="ar-LB"/>
        </w:rPr>
        <w:t>في قطاع الخدمة؛ و</w:t>
      </w:r>
    </w:p>
    <w:p w:rsidR="0008585B" w:rsidRPr="007531F6" w:rsidRDefault="0008585B" w:rsidP="0008585B">
      <w:pPr>
        <w:pStyle w:val="StyleHeader4Para4Left0Firstline0"/>
        <w:numPr>
          <w:ilvl w:val="1"/>
          <w:numId w:val="3"/>
        </w:numPr>
        <w:tabs>
          <w:tab w:val="clear" w:pos="2880"/>
          <w:tab w:val="clear" w:pos="5760"/>
          <w:tab w:val="left" w:pos="4"/>
        </w:tabs>
        <w:bidi/>
        <w:ind w:left="1620" w:hanging="540"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>في سياق تعديل كيغالي، مراعاة الجدوى الاقتصادية لمعادل ثاني أكسيد الكربون فضلا عن ضرورة النهوض بالتواصل والتآزر مع الأنشطة المناخية الواسعة النطاق</w:t>
      </w:r>
      <w:r>
        <w:rPr>
          <w:sz w:val="26"/>
          <w:szCs w:val="26"/>
          <w:rtl/>
          <w:lang w:val="en-CA" w:bidi="ar-LB"/>
        </w:rPr>
        <w:t xml:space="preserve"> والمؤسسات على الصعيدين الوطني والدولي، في إعداد خطط إدارة الخفض التدريجي للهيدروفلوروكربون وتنفيذها.</w:t>
      </w:r>
    </w:p>
    <w:p w:rsidR="0008585B" w:rsidRPr="007531F6" w:rsidRDefault="0008585B" w:rsidP="00531CB4">
      <w:pPr>
        <w:pStyle w:val="StyleHeader4Para4Left0Firstline0"/>
        <w:keepNext/>
        <w:keepLines/>
        <w:numPr>
          <w:ilvl w:val="0"/>
          <w:numId w:val="0"/>
        </w:numPr>
        <w:tabs>
          <w:tab w:val="left" w:pos="708"/>
        </w:tabs>
        <w:bidi/>
        <w:rPr>
          <w:b/>
          <w:bCs/>
          <w:sz w:val="26"/>
          <w:szCs w:val="26"/>
          <w:lang w:val="en-CA" w:bidi="ar-LB"/>
        </w:rPr>
      </w:pPr>
      <w:r w:rsidRPr="007531F6">
        <w:rPr>
          <w:b/>
          <w:bCs/>
          <w:sz w:val="26"/>
          <w:szCs w:val="26"/>
          <w:rtl/>
          <w:lang w:val="en-CA" w:bidi="ar-LB"/>
        </w:rPr>
        <w:lastRenderedPageBreak/>
        <w:t xml:space="preserve">التوصية </w:t>
      </w:r>
    </w:p>
    <w:p w:rsidR="0008585B" w:rsidRPr="007531F6" w:rsidRDefault="0008585B" w:rsidP="00531CB4">
      <w:pPr>
        <w:pStyle w:val="StyleHeader4Para4Left0Firstline0"/>
        <w:keepNext/>
        <w:keepLines/>
        <w:numPr>
          <w:ilvl w:val="0"/>
          <w:numId w:val="3"/>
        </w:numPr>
        <w:tabs>
          <w:tab w:val="left" w:pos="708"/>
        </w:tabs>
        <w:bidi/>
        <w:rPr>
          <w:sz w:val="26"/>
          <w:szCs w:val="26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>قد ترغب اللجنة التنفيذية في:</w:t>
      </w:r>
    </w:p>
    <w:p w:rsidR="0008585B" w:rsidRPr="007531F6" w:rsidRDefault="0008585B" w:rsidP="00531CB4">
      <w:pPr>
        <w:pStyle w:val="StyleHeader4Para4Left0Firstline0"/>
        <w:keepNext/>
        <w:keepLines/>
        <w:numPr>
          <w:ilvl w:val="0"/>
          <w:numId w:val="4"/>
        </w:numPr>
        <w:tabs>
          <w:tab w:val="left" w:pos="708"/>
        </w:tabs>
        <w:bidi/>
        <w:rPr>
          <w:sz w:val="26"/>
          <w:szCs w:val="26"/>
          <w:lang w:val="en-CA" w:bidi="ar-LB"/>
        </w:rPr>
      </w:pPr>
      <w:r>
        <w:rPr>
          <w:sz w:val="26"/>
          <w:szCs w:val="26"/>
          <w:lang w:val="en-CA" w:bidi="ar-LB"/>
        </w:rPr>
        <w:t xml:space="preserve"> </w:t>
      </w:r>
      <w:r w:rsidRPr="007531F6">
        <w:rPr>
          <w:sz w:val="26"/>
          <w:szCs w:val="26"/>
          <w:rtl/>
          <w:lang w:val="en-CA" w:bidi="ar-LB"/>
        </w:rPr>
        <w:t xml:space="preserve">أن تأخذ علما بخطة عمل برنامج الأمم المتحدة الإنمائي للفترة </w:t>
      </w:r>
      <w:r>
        <w:rPr>
          <w:sz w:val="26"/>
          <w:szCs w:val="26"/>
          <w:rtl/>
          <w:lang w:val="en-CA" w:bidi="ar-LB"/>
        </w:rPr>
        <w:t>2021</w:t>
      </w:r>
      <w:r w:rsidRPr="007531F6">
        <w:rPr>
          <w:sz w:val="26"/>
          <w:szCs w:val="26"/>
          <w:rtl/>
          <w:lang w:val="en-CA" w:bidi="ar-LB"/>
        </w:rPr>
        <w:t xml:space="preserve"> – </w:t>
      </w:r>
      <w:r>
        <w:rPr>
          <w:sz w:val="26"/>
          <w:szCs w:val="26"/>
          <w:rtl/>
          <w:lang w:val="en-CA" w:bidi="ar-LB"/>
        </w:rPr>
        <w:t>2023</w:t>
      </w:r>
      <w:r w:rsidRPr="007531F6">
        <w:rPr>
          <w:sz w:val="26"/>
          <w:szCs w:val="26"/>
          <w:rtl/>
          <w:lang w:val="en-CA" w:bidi="ar-LB"/>
        </w:rPr>
        <w:t xml:space="preserve"> على النحو الوارد في</w:t>
      </w:r>
      <w:r>
        <w:rPr>
          <w:sz w:val="26"/>
          <w:szCs w:val="26"/>
          <w:lang w:val="en-CA" w:bidi="ar-LB"/>
        </w:rPr>
        <w:t xml:space="preserve"> </w:t>
      </w:r>
      <w:r>
        <w:rPr>
          <w:sz w:val="26"/>
          <w:szCs w:val="26"/>
          <w:rtl/>
          <w:lang w:val="en-CA" w:bidi="ar-LB"/>
        </w:rPr>
        <w:t>الوثيقة</w:t>
      </w:r>
      <w:r w:rsidRPr="007531F6">
        <w:rPr>
          <w:sz w:val="26"/>
          <w:szCs w:val="26"/>
          <w:rtl/>
          <w:lang w:val="en-CA" w:bidi="ar-LB"/>
        </w:rPr>
        <w:t xml:space="preserve"> </w:t>
      </w:r>
      <w:r w:rsidRPr="007531F6">
        <w:rPr>
          <w:sz w:val="26"/>
          <w:szCs w:val="26"/>
          <w:lang w:val="fr-CA" w:bidi="ar-LB"/>
        </w:rPr>
        <w:t>UNEP/</w:t>
      </w:r>
      <w:proofErr w:type="spellStart"/>
      <w:r w:rsidRPr="007531F6">
        <w:rPr>
          <w:sz w:val="26"/>
          <w:szCs w:val="26"/>
          <w:lang w:val="fr-CA" w:bidi="ar-LB"/>
        </w:rPr>
        <w:t>OzL.Pro</w:t>
      </w:r>
      <w:proofErr w:type="spellEnd"/>
      <w:r w:rsidRPr="007531F6">
        <w:rPr>
          <w:sz w:val="26"/>
          <w:szCs w:val="26"/>
          <w:lang w:val="fr-CA" w:bidi="ar-LB"/>
        </w:rPr>
        <w:t>/</w:t>
      </w:r>
      <w:proofErr w:type="spellStart"/>
      <w:r w:rsidRPr="007531F6">
        <w:rPr>
          <w:sz w:val="26"/>
          <w:szCs w:val="26"/>
          <w:lang w:val="fr-CA" w:bidi="ar-LB"/>
        </w:rPr>
        <w:t>ExCom</w:t>
      </w:r>
      <w:proofErr w:type="spellEnd"/>
      <w:r w:rsidRPr="007531F6">
        <w:rPr>
          <w:sz w:val="26"/>
          <w:szCs w:val="26"/>
          <w:lang w:val="fr-CA" w:bidi="ar-LB"/>
        </w:rPr>
        <w:t>/8</w:t>
      </w:r>
      <w:r>
        <w:rPr>
          <w:sz w:val="26"/>
          <w:szCs w:val="26"/>
          <w:lang w:val="fr-CA" w:bidi="ar-LB"/>
        </w:rPr>
        <w:t>6</w:t>
      </w:r>
      <w:r w:rsidRPr="007531F6">
        <w:rPr>
          <w:sz w:val="26"/>
          <w:szCs w:val="26"/>
          <w:lang w:val="fr-CA" w:bidi="ar-LB"/>
        </w:rPr>
        <w:t>/2</w:t>
      </w:r>
      <w:r>
        <w:rPr>
          <w:sz w:val="26"/>
          <w:szCs w:val="26"/>
          <w:lang w:val="fr-CA" w:bidi="ar-LB"/>
        </w:rPr>
        <w:t>7</w:t>
      </w:r>
      <w:r w:rsidRPr="007531F6">
        <w:rPr>
          <w:sz w:val="26"/>
          <w:szCs w:val="26"/>
          <w:rtl/>
          <w:lang w:val="fr-CA" w:bidi="ar-LB"/>
        </w:rPr>
        <w:t>؛</w:t>
      </w:r>
    </w:p>
    <w:p w:rsidR="0008585B" w:rsidRDefault="0008585B" w:rsidP="00531CB4">
      <w:pPr>
        <w:pStyle w:val="StyleHeader4Para4Left0Firstline0"/>
        <w:keepNext/>
        <w:keepLines/>
        <w:numPr>
          <w:ilvl w:val="0"/>
          <w:numId w:val="4"/>
        </w:numPr>
        <w:tabs>
          <w:tab w:val="left" w:pos="708"/>
        </w:tabs>
        <w:bidi/>
        <w:ind w:hanging="438"/>
        <w:rPr>
          <w:sz w:val="18"/>
          <w:szCs w:val="18"/>
          <w:lang w:val="en-CA" w:bidi="ar-LB"/>
        </w:rPr>
      </w:pPr>
      <w:r w:rsidRPr="007531F6">
        <w:rPr>
          <w:sz w:val="26"/>
          <w:szCs w:val="26"/>
          <w:rtl/>
          <w:lang w:val="en-CA" w:bidi="ar-LB"/>
        </w:rPr>
        <w:t xml:space="preserve"> </w:t>
      </w:r>
      <w:r>
        <w:rPr>
          <w:sz w:val="26"/>
          <w:szCs w:val="26"/>
          <w:lang w:val="en-CA" w:bidi="ar-LB"/>
        </w:rPr>
        <w:t xml:space="preserve"> </w:t>
      </w:r>
      <w:r w:rsidRPr="007531F6">
        <w:rPr>
          <w:sz w:val="26"/>
          <w:szCs w:val="26"/>
          <w:rtl/>
          <w:lang w:val="en-CA" w:bidi="ar-LB"/>
        </w:rPr>
        <w:t xml:space="preserve">وأن تقرّ مؤشرات الأداء المحددة لبرنامج الأمم المتحدة الإنمائي على النحو المبيّن في الجدول </w:t>
      </w:r>
      <w:r>
        <w:rPr>
          <w:sz w:val="26"/>
          <w:szCs w:val="26"/>
          <w:lang w:val="en-CA" w:bidi="ar-LB"/>
        </w:rPr>
        <w:t>5</w:t>
      </w:r>
      <w:r w:rsidRPr="007531F6">
        <w:rPr>
          <w:sz w:val="26"/>
          <w:szCs w:val="26"/>
          <w:rtl/>
          <w:lang w:val="en-CA" w:bidi="ar-LB"/>
        </w:rPr>
        <w:t xml:space="preserve"> من</w:t>
      </w:r>
      <w:r>
        <w:rPr>
          <w:sz w:val="26"/>
          <w:szCs w:val="26"/>
          <w:lang w:val="en-CA" w:bidi="ar-LB"/>
        </w:rPr>
        <w:t xml:space="preserve"> </w:t>
      </w:r>
      <w:r w:rsidRPr="007531F6">
        <w:rPr>
          <w:sz w:val="26"/>
          <w:szCs w:val="26"/>
          <w:rtl/>
          <w:lang w:val="en-CA" w:bidi="ar-LB"/>
        </w:rPr>
        <w:t xml:space="preserve">المذكرة </w:t>
      </w:r>
      <w:r w:rsidRPr="007531F6">
        <w:rPr>
          <w:sz w:val="26"/>
          <w:szCs w:val="26"/>
          <w:lang w:val="fr-CA" w:bidi="ar-LB"/>
        </w:rPr>
        <w:t>UNEP/</w:t>
      </w:r>
      <w:proofErr w:type="spellStart"/>
      <w:r w:rsidRPr="007531F6">
        <w:rPr>
          <w:sz w:val="26"/>
          <w:szCs w:val="26"/>
          <w:lang w:val="fr-CA" w:bidi="ar-LB"/>
        </w:rPr>
        <w:t>OzL.Pro</w:t>
      </w:r>
      <w:proofErr w:type="spellEnd"/>
      <w:r w:rsidRPr="007531F6">
        <w:rPr>
          <w:sz w:val="26"/>
          <w:szCs w:val="26"/>
          <w:lang w:val="fr-CA" w:bidi="ar-LB"/>
        </w:rPr>
        <w:t>/</w:t>
      </w:r>
      <w:proofErr w:type="spellStart"/>
      <w:r w:rsidRPr="007531F6">
        <w:rPr>
          <w:sz w:val="26"/>
          <w:szCs w:val="26"/>
          <w:lang w:val="fr-CA" w:bidi="ar-LB"/>
        </w:rPr>
        <w:t>ExCom</w:t>
      </w:r>
      <w:proofErr w:type="spellEnd"/>
      <w:r w:rsidRPr="007531F6">
        <w:rPr>
          <w:sz w:val="26"/>
          <w:szCs w:val="26"/>
          <w:lang w:val="fr-CA" w:bidi="ar-LB"/>
        </w:rPr>
        <w:t>/8</w:t>
      </w:r>
      <w:r>
        <w:rPr>
          <w:sz w:val="26"/>
          <w:szCs w:val="26"/>
          <w:lang w:val="fr-CA" w:bidi="ar-LB"/>
        </w:rPr>
        <w:t>6</w:t>
      </w:r>
      <w:r w:rsidRPr="007531F6">
        <w:rPr>
          <w:sz w:val="26"/>
          <w:szCs w:val="26"/>
          <w:lang w:val="fr-CA" w:bidi="ar-LB"/>
        </w:rPr>
        <w:t>/2</w:t>
      </w:r>
      <w:r>
        <w:rPr>
          <w:sz w:val="26"/>
          <w:szCs w:val="26"/>
          <w:lang w:val="fr-CA" w:bidi="ar-LB"/>
        </w:rPr>
        <w:t>7</w:t>
      </w:r>
      <w:r w:rsidRPr="00A84334">
        <w:rPr>
          <w:sz w:val="24"/>
          <w:szCs w:val="24"/>
          <w:rtl/>
          <w:lang w:val="fr-CA" w:bidi="ar-LB"/>
        </w:rPr>
        <w:t>.</w:t>
      </w:r>
      <w:r w:rsidRPr="00A84334">
        <w:rPr>
          <w:sz w:val="18"/>
          <w:szCs w:val="18"/>
          <w:rtl/>
          <w:lang w:val="en-CA" w:bidi="ar-LB"/>
        </w:rPr>
        <w:t xml:space="preserve"> </w:t>
      </w:r>
    </w:p>
    <w:p w:rsidR="0008585B" w:rsidRPr="00A84334" w:rsidRDefault="0008585B" w:rsidP="0008585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08"/>
          <w:tab w:val="left" w:pos="2700"/>
          <w:tab w:val="left" w:pos="5490"/>
        </w:tabs>
        <w:bidi/>
        <w:ind w:left="1068"/>
        <w:jc w:val="center"/>
        <w:rPr>
          <w:sz w:val="18"/>
          <w:szCs w:val="18"/>
          <w:rtl/>
          <w:lang w:val="en-CA"/>
        </w:rPr>
      </w:pPr>
    </w:p>
    <w:p w:rsidR="00222023" w:rsidRPr="00595795" w:rsidRDefault="00222023">
      <w:pPr>
        <w:rPr>
          <w:lang w:val="en-US"/>
        </w:rPr>
      </w:pPr>
    </w:p>
    <w:sectPr w:rsidR="00222023" w:rsidRPr="00595795" w:rsidSect="0041423B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044" w:rsidRDefault="00235044" w:rsidP="0008585B">
      <w:r>
        <w:separator/>
      </w:r>
    </w:p>
  </w:endnote>
  <w:endnote w:type="continuationSeparator" w:id="0">
    <w:p w:rsidR="00235044" w:rsidRDefault="00235044" w:rsidP="00085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8E2" w:rsidRDefault="00EA640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1423B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8E2" w:rsidRDefault="00EA6402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1423B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E78E2" w:rsidRDefault="00235044" w:rsidP="009725C8">
        <w:pPr>
          <w:pStyle w:val="Footer"/>
          <w:jc w:val="center"/>
          <w:rPr>
            <w:noProof/>
          </w:rPr>
        </w:pPr>
      </w:p>
      <w:tbl>
        <w:tblPr>
          <w:tblStyle w:val="TableGrid"/>
          <w:tblW w:w="0" w:type="auto"/>
          <w:tblLook w:val="04A0" w:firstRow="1" w:lastRow="0" w:firstColumn="1" w:lastColumn="0" w:noHBand="0" w:noVBand="1"/>
        </w:tblPr>
        <w:tblGrid>
          <w:gridCol w:w="9350"/>
        </w:tblGrid>
        <w:tr w:rsidR="008E78E2" w:rsidTr="009725C8">
          <w:tc>
            <w:tcPr>
              <w:tcW w:w="9350" w:type="dxa"/>
            </w:tcPr>
            <w:p w:rsidR="008E78E2" w:rsidRDefault="00EA6402" w:rsidP="009725C8">
              <w:pPr>
                <w:pStyle w:val="Footer"/>
                <w:jc w:val="center"/>
                <w:rPr>
                  <w:rtl/>
                </w:rPr>
              </w:pPr>
              <w:r>
                <w:rPr>
                  <w:rFonts w:hint="cs"/>
                  <w:rtl/>
                </w:rPr>
                <w:t>إن وثائق ما قبل دورات اللجنة التنفيذية للصندوق المتعدد الأطراف لتنفيذ بروتوكول مونتريال</w:t>
              </w:r>
            </w:p>
            <w:p w:rsidR="008E78E2" w:rsidRDefault="00EA6402" w:rsidP="009725C8">
              <w:pPr>
                <w:pStyle w:val="Footer"/>
                <w:jc w:val="center"/>
              </w:pPr>
              <w:r>
                <w:rPr>
                  <w:rFonts w:hint="cs"/>
                  <w:rtl/>
                </w:rPr>
                <w:t>قد تصدر دون إخلال باي قرار تتخذه اللجنة التنفيذية بعد صدورها.</w:t>
              </w:r>
            </w:p>
          </w:tc>
        </w:tr>
      </w:tbl>
      <w:p w:rsidR="008E78E2" w:rsidRDefault="00235044" w:rsidP="009725C8">
        <w:pPr>
          <w:pStyle w:val="Footer"/>
          <w:jc w:val="center"/>
        </w:pPr>
      </w:p>
    </w:sdtContent>
  </w:sdt>
  <w:p w:rsidR="008E78E2" w:rsidRDefault="00235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044" w:rsidRDefault="00235044" w:rsidP="0008585B">
      <w:r>
        <w:separator/>
      </w:r>
    </w:p>
  </w:footnote>
  <w:footnote w:type="continuationSeparator" w:id="0">
    <w:p w:rsidR="00235044" w:rsidRDefault="00235044" w:rsidP="0008585B">
      <w:r>
        <w:continuationSeparator/>
      </w:r>
    </w:p>
  </w:footnote>
  <w:footnote w:id="1">
    <w:p w:rsidR="0008585B" w:rsidRPr="00C815DC" w:rsidRDefault="0008585B" w:rsidP="0008585B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  <w:footnote w:id="2">
    <w:p w:rsidR="0008585B" w:rsidRDefault="0008585B" w:rsidP="0008585B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A"/>
        </w:rPr>
        <w:t xml:space="preserve">  نظرًا للقيود التي فرضتها جائحة كوفيد-19، </w:t>
      </w:r>
      <w:r w:rsidRPr="00C815DC">
        <w:rPr>
          <w:rtl/>
          <w:lang w:val="en-US" w:bidi="ar-SA"/>
        </w:rPr>
        <w:t xml:space="preserve">تمت معالجة تعليقات الأمانة العامة على خطة </w:t>
      </w:r>
      <w:r>
        <w:rPr>
          <w:rFonts w:hint="cs"/>
          <w:rtl/>
          <w:lang w:val="en-US" w:bidi="ar-SA"/>
        </w:rPr>
        <w:t>ال</w:t>
      </w:r>
      <w:r w:rsidRPr="00C815DC">
        <w:rPr>
          <w:rtl/>
          <w:lang w:val="en-US" w:bidi="ar-SA"/>
        </w:rPr>
        <w:t>عمل</w:t>
      </w:r>
      <w:r>
        <w:rPr>
          <w:rFonts w:hint="cs"/>
          <w:rtl/>
          <w:lang w:val="en-US" w:bidi="ar-SA"/>
        </w:rPr>
        <w:t xml:space="preserve"> الأولية المقدمة من قبل</w:t>
      </w:r>
      <w:r w:rsidRPr="00C815DC">
        <w:rPr>
          <w:rtl/>
          <w:lang w:val="en-US" w:bidi="ar-SA"/>
        </w:rPr>
        <w:t xml:space="preserve"> برنامج الأمم المتحدة الإنمائي للفترة 2021-2023 من خلال المناقشات الثنائية والتبادلات العديدة للرسائل الإلكترونية. تم</w:t>
      </w:r>
      <w:r>
        <w:rPr>
          <w:rFonts w:hint="cs"/>
          <w:rtl/>
          <w:lang w:val="en-US" w:bidi="ar-SA"/>
        </w:rPr>
        <w:t>ت</w:t>
      </w:r>
      <w:r w:rsidRPr="00C815DC">
        <w:rPr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معالجة</w:t>
      </w:r>
      <w:r w:rsidRPr="00C815DC">
        <w:rPr>
          <w:rtl/>
          <w:lang w:val="en-US" w:bidi="ar-SA"/>
        </w:rPr>
        <w:t xml:space="preserve"> جميع القضايا بشكل مرض</w:t>
      </w:r>
      <w:r>
        <w:rPr>
          <w:rFonts w:hint="cs"/>
          <w:rtl/>
          <w:lang w:val="en-US" w:bidi="ar-SA"/>
        </w:rPr>
        <w:t>.</w:t>
      </w:r>
    </w:p>
    <w:p w:rsidR="0008585B" w:rsidRPr="00B54714" w:rsidRDefault="0008585B" w:rsidP="0008585B">
      <w:pPr>
        <w:pStyle w:val="FootnoteText"/>
        <w:bidi/>
        <w:rPr>
          <w:rtl/>
          <w:lang w:val="en-US" w:bidi="ar-SA"/>
        </w:rPr>
      </w:pPr>
    </w:p>
  </w:footnote>
  <w:footnote w:id="3">
    <w:p w:rsidR="0008585B" w:rsidRPr="0058172D" w:rsidRDefault="0008585B" w:rsidP="0008585B">
      <w:pPr>
        <w:pStyle w:val="FootnoteText"/>
        <w:bidi/>
        <w:rPr>
          <w:rtl/>
          <w:lang w:bidi="ar-LB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يمكن </w:t>
      </w:r>
      <w:r w:rsidRPr="008E78E2">
        <w:rPr>
          <w:rtl/>
        </w:rPr>
        <w:t xml:space="preserve">توفير التمويل لإعداد خطط التنفيذ الوطنية للوفاء بالتزامات الخفض الأولية من أجل </w:t>
      </w:r>
      <w:r>
        <w:rPr>
          <w:rFonts w:hint="cs"/>
          <w:rtl/>
        </w:rPr>
        <w:t>الخفض</w:t>
      </w:r>
      <w:r w:rsidRPr="008E78E2">
        <w:rPr>
          <w:rtl/>
        </w:rPr>
        <w:t xml:space="preserve"> التدريجي </w:t>
      </w:r>
      <w:r>
        <w:rPr>
          <w:rFonts w:hint="cs"/>
          <w:rtl/>
        </w:rPr>
        <w:t>للمواد الهيدروفلوروكربونية</w:t>
      </w:r>
      <w:r w:rsidRPr="008E78E2">
        <w:rPr>
          <w:rtl/>
        </w:rPr>
        <w:t xml:space="preserve">، </w:t>
      </w:r>
      <w:r>
        <w:rPr>
          <w:rFonts w:hint="cs"/>
          <w:rtl/>
        </w:rPr>
        <w:t>على</w:t>
      </w:r>
      <w:r w:rsidRPr="008E78E2">
        <w:rPr>
          <w:rtl/>
        </w:rPr>
        <w:t xml:space="preserve"> أقرب </w:t>
      </w:r>
      <w:r>
        <w:rPr>
          <w:rFonts w:hint="cs"/>
          <w:rtl/>
        </w:rPr>
        <w:t>تقدير،</w:t>
      </w:r>
      <w:r w:rsidRPr="008E78E2">
        <w:rPr>
          <w:rtl/>
        </w:rPr>
        <w:t xml:space="preserve"> قبل خمس سنوات من تلك الالتزامات، بعد أن يكون البلد قد صدق على تعديل كيغالي وعلى أساس المبادئ التوجيهية </w:t>
      </w:r>
      <w:r>
        <w:rPr>
          <w:rFonts w:hint="cs"/>
          <w:rtl/>
        </w:rPr>
        <w:t>التي س</w:t>
      </w:r>
      <w:r w:rsidRPr="008E78E2">
        <w:rPr>
          <w:rtl/>
        </w:rPr>
        <w:t xml:space="preserve">تتم الموافقة </w:t>
      </w:r>
      <w:r>
        <w:rPr>
          <w:rtl/>
        </w:rPr>
        <w:t>عليها في المستقبل (المقرر 79/46(ب)</w:t>
      </w:r>
      <w:r w:rsidRPr="008E78E2">
        <w:rPr>
          <w:rtl/>
        </w:rPr>
        <w:t xml:space="preserve">(3)). بالإضافة إلى ذلك، سمح المقرر 84/46(و) بإدراج أنشطة </w:t>
      </w:r>
      <w:r>
        <w:rPr>
          <w:rFonts w:hint="cs"/>
          <w:rtl/>
        </w:rPr>
        <w:t>إعداد الخفض</w:t>
      </w:r>
      <w:r w:rsidRPr="008E78E2">
        <w:rPr>
          <w:rtl/>
        </w:rPr>
        <w:t xml:space="preserve"> التدريجي </w:t>
      </w:r>
      <w:r>
        <w:rPr>
          <w:rFonts w:hint="cs"/>
          <w:rtl/>
        </w:rPr>
        <w:t>للمواد الهيدروفلوروكربونية</w:t>
      </w:r>
      <w:r w:rsidRPr="008E78E2">
        <w:rPr>
          <w:rtl/>
        </w:rPr>
        <w:t xml:space="preserve"> في خطة </w:t>
      </w:r>
      <w:r>
        <w:rPr>
          <w:rFonts w:hint="cs"/>
          <w:rtl/>
        </w:rPr>
        <w:t>عمل ا</w:t>
      </w:r>
      <w:r w:rsidRPr="008E78E2">
        <w:rPr>
          <w:rtl/>
        </w:rPr>
        <w:t xml:space="preserve">لبلدان التي لم تصدق على تعديل كيغالي ولكنها قدمت </w:t>
      </w:r>
      <w:r>
        <w:rPr>
          <w:rFonts w:hint="cs"/>
          <w:rtl/>
        </w:rPr>
        <w:t>خطابًا</w:t>
      </w:r>
      <w:r w:rsidRPr="008E78E2">
        <w:rPr>
          <w:rtl/>
        </w:rPr>
        <w:t xml:space="preserve"> </w:t>
      </w:r>
      <w:r>
        <w:rPr>
          <w:rFonts w:hint="cs"/>
          <w:rtl/>
        </w:rPr>
        <w:t>تعرب فيه عن</w:t>
      </w:r>
      <w:r w:rsidRPr="008E78E2">
        <w:rPr>
          <w:rtl/>
        </w:rPr>
        <w:t xml:space="preserve"> نية حكومتها</w:t>
      </w:r>
      <w:r>
        <w:rPr>
          <w:rFonts w:hint="cs"/>
          <w:rtl/>
        </w:rPr>
        <w:t xml:space="preserve"> في</w:t>
      </w:r>
      <w:r w:rsidRPr="008E78E2">
        <w:rPr>
          <w:rtl/>
        </w:rPr>
        <w:t xml:space="preserve"> بذل </w:t>
      </w:r>
      <w:r>
        <w:rPr>
          <w:rFonts w:hint="cs"/>
          <w:rtl/>
        </w:rPr>
        <w:t>أفضل</w:t>
      </w:r>
      <w:r w:rsidRPr="008E78E2">
        <w:rPr>
          <w:rtl/>
        </w:rPr>
        <w:t xml:space="preserve"> الجهود للتصديق على</w:t>
      </w:r>
      <w:r>
        <w:rPr>
          <w:rFonts w:hint="cs"/>
          <w:rtl/>
        </w:rPr>
        <w:t xml:space="preserve"> تعديل</w:t>
      </w:r>
      <w:r w:rsidRPr="008E78E2">
        <w:rPr>
          <w:rtl/>
        </w:rPr>
        <w:t xml:space="preserve"> كيغالي.</w:t>
      </w:r>
    </w:p>
  </w:footnote>
  <w:footnote w:id="4">
    <w:p w:rsidR="0008585B" w:rsidRPr="0050710C" w:rsidRDefault="0008585B" w:rsidP="0008585B">
      <w:pPr>
        <w:pStyle w:val="FootnoteText"/>
        <w:bidi/>
        <w:rPr>
          <w:rtl/>
          <w:lang w:val="fr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 xml:space="preserve">تمت الموافقة </w:t>
      </w:r>
      <w:r w:rsidRPr="002404A0">
        <w:rPr>
          <w:rFonts w:hint="cs"/>
          <w:rtl/>
        </w:rPr>
        <w:t xml:space="preserve">على طلب عام 2021 </w:t>
      </w:r>
      <w:r w:rsidRPr="002404A0">
        <w:rPr>
          <w:rFonts w:hint="cs"/>
          <w:rtl/>
          <w:lang w:bidi="ar-LB"/>
        </w:rPr>
        <w:t>ل</w:t>
      </w:r>
      <w:r w:rsidRPr="002404A0">
        <w:rPr>
          <w:rFonts w:hint="cs"/>
          <w:rtl/>
        </w:rPr>
        <w:t xml:space="preserve">تمويل الوحدة الأساسية لبرنامج الأمم المتحدة الإنمائي </w:t>
      </w:r>
      <w:r>
        <w:rPr>
          <w:rFonts w:hint="cs"/>
          <w:rtl/>
        </w:rPr>
        <w:t>في ما بين دورات الاجتماع السادس والثمانين (</w:t>
      </w:r>
      <w:proofErr w:type="spellStart"/>
      <w:r>
        <w:rPr>
          <w:lang w:val="fr-CA"/>
        </w:rPr>
        <w:t>UNEPLozL.Pro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>/86/37</w:t>
      </w:r>
      <w:r>
        <w:rPr>
          <w:rFonts w:hint="cs"/>
          <w:rtl/>
          <w:lang w:val="fr-CA" w:bidi="ar-SA"/>
        </w:rPr>
        <w:t>).</w:t>
      </w:r>
    </w:p>
  </w:footnote>
  <w:footnote w:id="5">
    <w:p w:rsidR="0008585B" w:rsidRPr="002F49E4" w:rsidRDefault="0008585B" w:rsidP="0008585B">
      <w:pPr>
        <w:pStyle w:val="FootnoteText"/>
        <w:bidi/>
        <w:rPr>
          <w:rtl/>
          <w:lang w:val="en-US" w:bidi="ar-LB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في غياب</w:t>
      </w:r>
      <w:r w:rsidRPr="00876A0F">
        <w:rPr>
          <w:rtl/>
        </w:rPr>
        <w:t xml:space="preserve"> </w:t>
      </w:r>
      <w:r>
        <w:rPr>
          <w:rFonts w:hint="cs"/>
          <w:rtl/>
        </w:rPr>
        <w:t>قرار</w:t>
      </w:r>
      <w:r w:rsidRPr="00876A0F">
        <w:rPr>
          <w:rtl/>
        </w:rPr>
        <w:t xml:space="preserve"> من الأطراف بشأن مستوى تجديد موارد الصندوق متعدد الأطر</w:t>
      </w:r>
      <w:r>
        <w:rPr>
          <w:rtl/>
        </w:rPr>
        <w:t xml:space="preserve">اف لفترة الثلاث سنوات </w:t>
      </w:r>
      <w:r w:rsidRPr="00E679C8">
        <w:rPr>
          <w:rFonts w:hint="cs"/>
          <w:rtl/>
        </w:rPr>
        <w:t>2021</w:t>
      </w:r>
      <w:r w:rsidRPr="007531F6">
        <w:rPr>
          <w:rFonts w:hint="cs"/>
          <w:sz w:val="26"/>
          <w:szCs w:val="26"/>
          <w:rtl/>
          <w:lang w:val="en-CA"/>
        </w:rPr>
        <w:t xml:space="preserve"> </w:t>
      </w:r>
      <w:r w:rsidRPr="007531F6">
        <w:rPr>
          <w:sz w:val="26"/>
          <w:szCs w:val="26"/>
          <w:rtl/>
          <w:lang w:val="en-CA"/>
        </w:rPr>
        <w:t>–</w:t>
      </w:r>
      <w:r w:rsidRPr="007531F6">
        <w:rPr>
          <w:rFonts w:hint="cs"/>
          <w:sz w:val="26"/>
          <w:szCs w:val="26"/>
          <w:rtl/>
          <w:lang w:val="en-CA"/>
        </w:rPr>
        <w:t xml:space="preserve"> </w:t>
      </w:r>
      <w:r w:rsidRPr="00E679C8">
        <w:rPr>
          <w:rFonts w:hint="cs"/>
          <w:rtl/>
        </w:rPr>
        <w:t>2023</w:t>
      </w:r>
      <w:r>
        <w:rPr>
          <w:rtl/>
        </w:rPr>
        <w:t>، وفي ضوء المقرر 32/1</w:t>
      </w:r>
      <w:r w:rsidRPr="00876A0F">
        <w:rPr>
          <w:rtl/>
        </w:rPr>
        <w:t xml:space="preserve">، تم افتراض الميزانية الإرشادية لتخصيص الموارد لخطة العمل للفترة 2021-2023 </w:t>
      </w:r>
      <w:r>
        <w:rPr>
          <w:rFonts w:hint="cs"/>
          <w:rtl/>
        </w:rPr>
        <w:t>ب</w:t>
      </w:r>
      <w:r w:rsidRPr="00876A0F">
        <w:rPr>
          <w:rtl/>
        </w:rPr>
        <w:t xml:space="preserve">نفس مستوى تجديد الموارد لفترة الثلاث سنوات 2018-2020. تمت مناقشة هذه المسألة في </w:t>
      </w:r>
      <w:r>
        <w:rPr>
          <w:rFonts w:hint="cs"/>
          <w:rtl/>
        </w:rPr>
        <w:t xml:space="preserve">الوثيقة </w:t>
      </w:r>
      <w:r>
        <w:rPr>
          <w:lang w:val="en-US"/>
        </w:rPr>
        <w:t>UNEP/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ExCom</w:t>
      </w:r>
      <w:proofErr w:type="spellEnd"/>
      <w:r>
        <w:rPr>
          <w:lang w:val="en-US"/>
        </w:rPr>
        <w:t>/86/25</w:t>
      </w:r>
      <w:r>
        <w:rPr>
          <w:rFonts w:hint="cs"/>
          <w:rtl/>
          <w:lang w:val="en-US" w:bidi="ar-LB"/>
        </w:rPr>
        <w:t>.</w:t>
      </w:r>
    </w:p>
  </w:footnote>
  <w:footnote w:id="6">
    <w:p w:rsidR="0008585B" w:rsidRPr="00F52673" w:rsidRDefault="0008585B" w:rsidP="0008585B">
      <w:pPr>
        <w:pStyle w:val="FootnoteText"/>
        <w:bidi/>
        <w:rPr>
          <w:lang w:val="fr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rFonts w:hint="cs"/>
          <w:rtl/>
        </w:rPr>
        <w:t xml:space="preserve">الوثيقة </w:t>
      </w:r>
      <w:r>
        <w:rPr>
          <w:lang w:val="en-US"/>
        </w:rPr>
        <w:t>UNEP/</w:t>
      </w:r>
      <w:proofErr w:type="spellStart"/>
      <w:r>
        <w:rPr>
          <w:lang w:val="en-US"/>
        </w:rPr>
        <w:t>OzL.Pro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ExCom</w:t>
      </w:r>
      <w:proofErr w:type="spellEnd"/>
      <w:r>
        <w:rPr>
          <w:lang w:val="en-US"/>
        </w:rPr>
        <w:t>/86/25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8E2" w:rsidRDefault="00EA6402" w:rsidP="00C815D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1423B">
      <w:t>UNEP/</w:t>
    </w:r>
    <w:proofErr w:type="spellStart"/>
    <w:r w:rsidR="0041423B">
      <w:t>OzL.Pro</w:t>
    </w:r>
    <w:proofErr w:type="spellEnd"/>
    <w:r w:rsidR="0041423B">
      <w:t>/</w:t>
    </w:r>
    <w:proofErr w:type="spellStart"/>
    <w:r w:rsidR="0041423B">
      <w:t>ExCom</w:t>
    </w:r>
    <w:proofErr w:type="spellEnd"/>
    <w:r w:rsidR="0041423B">
      <w:t>/86/27</w:t>
    </w:r>
    <w:r>
      <w:fldChar w:fldCharType="end"/>
    </w:r>
  </w:p>
  <w:p w:rsidR="008E78E2" w:rsidRDefault="00235044" w:rsidP="008D1D0B">
    <w:pPr>
      <w:tabs>
        <w:tab w:val="left" w:pos="2760"/>
      </w:tabs>
      <w:rPr>
        <w:rtl/>
      </w:rPr>
    </w:pPr>
  </w:p>
  <w:p w:rsidR="0041423B" w:rsidRDefault="0041423B" w:rsidP="008D1D0B">
    <w:pPr>
      <w:tabs>
        <w:tab w:val="left" w:pos="27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78E2" w:rsidRDefault="00EA6402" w:rsidP="0041423B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1423B">
      <w:t>UNEP/</w:t>
    </w:r>
    <w:proofErr w:type="spellStart"/>
    <w:r w:rsidR="0041423B">
      <w:t>OzL.Pro</w:t>
    </w:r>
    <w:proofErr w:type="spellEnd"/>
    <w:r w:rsidR="0041423B">
      <w:t>/</w:t>
    </w:r>
    <w:proofErr w:type="spellStart"/>
    <w:r w:rsidR="0041423B">
      <w:t>ExCom</w:t>
    </w:r>
    <w:proofErr w:type="spellEnd"/>
    <w:r w:rsidR="0041423B">
      <w:t>/86/27</w:t>
    </w:r>
    <w:r>
      <w:fldChar w:fldCharType="end"/>
    </w:r>
  </w:p>
  <w:p w:rsidR="008E78E2" w:rsidRDefault="00235044" w:rsidP="001B2168">
    <w:pPr>
      <w:jc w:val="right"/>
    </w:pPr>
  </w:p>
  <w:p w:rsidR="008E78E2" w:rsidRDefault="002350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620361AA"/>
    <w:multiLevelType w:val="hybridMultilevel"/>
    <w:tmpl w:val="2C16A3A0"/>
    <w:lvl w:ilvl="0" w:tplc="C468498A">
      <w:start w:val="1"/>
      <w:numFmt w:val="arabicAlpha"/>
      <w:lvlText w:val="(%1)"/>
      <w:lvlJc w:val="left"/>
      <w:pPr>
        <w:ind w:left="1068" w:hanging="360"/>
      </w:pPr>
      <w:rPr>
        <w:rFonts w:hint="default"/>
        <w:sz w:val="26"/>
        <w:szCs w:val="26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B7E706F"/>
    <w:multiLevelType w:val="hybridMultilevel"/>
    <w:tmpl w:val="D9146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A5E6BBC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C0D"/>
    <w:rsid w:val="0008585B"/>
    <w:rsid w:val="00222023"/>
    <w:rsid w:val="00235044"/>
    <w:rsid w:val="00381713"/>
    <w:rsid w:val="0041423B"/>
    <w:rsid w:val="00531CB4"/>
    <w:rsid w:val="00595795"/>
    <w:rsid w:val="005B4DDF"/>
    <w:rsid w:val="009B0ED4"/>
    <w:rsid w:val="00AB5C0D"/>
    <w:rsid w:val="00EA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B86ED"/>
  <w15:chartTrackingRefBased/>
  <w15:docId w15:val="{80334751-24D8-43B1-9CA3-10820B5D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85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styleId="Heading1">
    <w:name w:val="heading 1"/>
    <w:aliases w:val="Para (1)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"/>
    <w:qFormat/>
    <w:rsid w:val="0008585B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link w:val="Heading2Char"/>
    <w:qFormat/>
    <w:rsid w:val="0008585B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link w:val="Heading3Char"/>
    <w:qFormat/>
    <w:rsid w:val="0008585B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link w:val="Heading4Char"/>
    <w:qFormat/>
    <w:rsid w:val="0008585B"/>
    <w:pPr>
      <w:keepNext/>
      <w:numPr>
        <w:ilvl w:val="3"/>
        <w:numId w:val="1"/>
      </w:numPr>
      <w:spacing w:before="240" w:after="60"/>
      <w:outlineLvl w:val="3"/>
    </w:pPr>
  </w:style>
  <w:style w:type="paragraph" w:styleId="Heading6">
    <w:name w:val="heading 6"/>
    <w:basedOn w:val="Normal"/>
    <w:next w:val="Normal"/>
    <w:link w:val="Heading6Char"/>
    <w:qFormat/>
    <w:rsid w:val="0008585B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08585B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9">
    <w:name w:val="heading 9"/>
    <w:basedOn w:val="Normal"/>
    <w:next w:val="Normal"/>
    <w:link w:val="Heading9Char"/>
    <w:qFormat/>
    <w:rsid w:val="0008585B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ara (1) Char,Heading 1 Char3 Char Char,Heading 1 Char Char1 Char Char,Heading 1 Char1 Char Char1 Char Char,Heading 1 Char Char Char Char1 Char1 Char,Para (1) Char Char Char Char1 Char Char,Heading 1 Char3 Char Char Char Char1 Char Char"/>
    <w:basedOn w:val="DefaultParagraphFont"/>
    <w:link w:val="Heading1"/>
    <w:rsid w:val="0008585B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08585B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3Char">
    <w:name w:val="Heading 3 Char"/>
    <w:aliases w:val="Char Char"/>
    <w:basedOn w:val="DefaultParagraphFont"/>
    <w:link w:val="Heading3"/>
    <w:rsid w:val="0008585B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4Char">
    <w:name w:val="Heading 4 Char"/>
    <w:aliases w:val="Heading 11 Char"/>
    <w:basedOn w:val="DefaultParagraphFont"/>
    <w:link w:val="Heading4"/>
    <w:rsid w:val="0008585B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character" w:customStyle="1" w:styleId="Heading6Char">
    <w:name w:val="Heading 6 Char"/>
    <w:basedOn w:val="DefaultParagraphFont"/>
    <w:link w:val="Heading6"/>
    <w:rsid w:val="0008585B"/>
    <w:rPr>
      <w:rFonts w:ascii="Arial" w:eastAsia="Times New Roman" w:hAnsi="Arial" w:cs="Times New Roman"/>
      <w:i/>
      <w:sz w:val="24"/>
      <w:szCs w:val="20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08585B"/>
    <w:rPr>
      <w:rFonts w:ascii="Arial" w:eastAsia="Times New Roman" w:hAnsi="Arial" w:cs="Times New Roman"/>
      <w:sz w:val="24"/>
      <w:szCs w:val="20"/>
      <w:lang w:val="en-GB" w:bidi="ar-DZ"/>
    </w:rPr>
  </w:style>
  <w:style w:type="character" w:customStyle="1" w:styleId="Heading9Char">
    <w:name w:val="Heading 9 Char"/>
    <w:basedOn w:val="DefaultParagraphFont"/>
    <w:link w:val="Heading9"/>
    <w:rsid w:val="0008585B"/>
    <w:rPr>
      <w:rFonts w:ascii="Arial" w:eastAsia="Times New Roman" w:hAnsi="Arial" w:cs="Times New Roman"/>
      <w:i/>
      <w:sz w:val="18"/>
      <w:szCs w:val="20"/>
      <w:lang w:val="en-GB" w:bidi="ar-DZ"/>
    </w:rPr>
  </w:style>
  <w:style w:type="paragraph" w:styleId="Header">
    <w:name w:val="header"/>
    <w:basedOn w:val="Normal"/>
    <w:link w:val="HeaderChar"/>
    <w:rsid w:val="000858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8585B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paragraph" w:customStyle="1" w:styleId="0Heading0">
    <w:name w:val="0 Heading 0"/>
    <w:uiPriority w:val="99"/>
    <w:rsid w:val="0008585B"/>
    <w:pPr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rsid w:val="000858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85B"/>
    <w:rPr>
      <w:rFonts w:ascii="Times New Roman" w:eastAsia="Times New Roman" w:hAnsi="Times New Roman" w:cs="Times New Roman"/>
      <w:sz w:val="24"/>
      <w:szCs w:val="20"/>
      <w:lang w:val="en-GB" w:bidi="ar-DZ"/>
    </w:rPr>
  </w:style>
  <w:style w:type="table" w:styleId="TableGrid">
    <w:name w:val="Table Grid"/>
    <w:basedOn w:val="TableNormal"/>
    <w:rsid w:val="0008585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4">
    <w:name w:val="Header4"/>
    <w:aliases w:val="Para 4"/>
    <w:basedOn w:val="Normal"/>
    <w:next w:val="Normal"/>
    <w:rsid w:val="0008585B"/>
    <w:pPr>
      <w:widowControl w:val="0"/>
      <w:numPr>
        <w:numId w:val="2"/>
      </w:numPr>
      <w:tabs>
        <w:tab w:val="left" w:pos="2880"/>
        <w:tab w:val="left" w:pos="5760"/>
      </w:tabs>
      <w:spacing w:after="240"/>
      <w:ind w:left="2880" w:hanging="720"/>
    </w:pPr>
  </w:style>
  <w:style w:type="paragraph" w:customStyle="1" w:styleId="StyleHeader4Para4Left0Firstline0">
    <w:name w:val="Style Header4Para 4 + Left:  0&quot; First line:  0&quot;"/>
    <w:basedOn w:val="Header4"/>
    <w:rsid w:val="0008585B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rsid w:val="0008585B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585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585B"/>
    <w:rPr>
      <w:rFonts w:ascii="Times New Roman" w:eastAsia="Times New Roman" w:hAnsi="Times New Roman" w:cs="Times New Roman"/>
      <w:sz w:val="20"/>
      <w:szCs w:val="20"/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08585B"/>
    <w:rPr>
      <w:vertAlign w:val="superscript"/>
    </w:rPr>
  </w:style>
  <w:style w:type="paragraph" w:styleId="ListParagraph">
    <w:name w:val="List Paragraph"/>
    <w:basedOn w:val="Normal"/>
    <w:uiPriority w:val="34"/>
    <w:qFormat/>
    <w:rsid w:val="00085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UNEP/OzL.Pro/ExCom/86/27</Document_x0020_Number>
    <Posted_x0020_after_x0020_IAP xmlns="aa4c1d13-0b99-429d-b494-d0ce00f216e9">true</Posted_x0020_after_x0020_IAP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AC9D8645-000D-4FCE-9971-B93CC7667932}"/>
</file>

<file path=customXml/itemProps2.xml><?xml version="1.0" encoding="utf-8"?>
<ds:datastoreItem xmlns:ds="http://schemas.openxmlformats.org/officeDocument/2006/customXml" ds:itemID="{D299CD1B-6925-4C92-8493-E7CAC2B30D00}"/>
</file>

<file path=customXml/itemProps3.xml><?xml version="1.0" encoding="utf-8"?>
<ds:datastoreItem xmlns:ds="http://schemas.openxmlformats.org/officeDocument/2006/customXml" ds:itemID="{25168839-7EB6-40F6-9F16-6C2B8F7CB2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1537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عمل برنامج الأمم المتحدة الإنمائي للفترة 2023-2021 </vt:lpstr>
    </vt:vector>
  </TitlesOfParts>
  <Company>HP</Company>
  <LinksUpToDate>false</LinksUpToDate>
  <CharactersWithSpaces>10281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عمل برنامج الأمم المتحدة الإنمائي للفترة 2023-2021 </dc:title>
  <dc:subject/>
  <dc:creator>Translation Skills</dc:creator>
  <cp:keywords/>
  <dc:description/>
  <cp:lastModifiedBy>HB</cp:lastModifiedBy>
  <cp:revision>11</cp:revision>
  <dcterms:created xsi:type="dcterms:W3CDTF">2021-02-20T14:15:00Z</dcterms:created>
  <dcterms:modified xsi:type="dcterms:W3CDTF">2021-03-02T17:05:00Z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UNEP/OzL.Pro/ExCom/86/27</vt:lpwstr>
  </property>
  <property fmtid="{D5CDD505-2E9C-101B-9397-08002B2CF9AE}" pid="3" name="Date completed">
    <vt:lpwstr>2/16/2021</vt:lpwstr>
  </property>
  <property fmtid="{D5CDD505-2E9C-101B-9397-08002B2CF9AE}" pid="4" name="Revision date">
    <vt:lpwstr>2/16/2021</vt:lpwstr>
  </property>
  <property fmtid="{D5CDD505-2E9C-101B-9397-08002B2CF9AE}" pid="5" name="ContentTypeId">
    <vt:lpwstr>0x010100003C883A2F638749AF5FF074293958A6</vt:lpwstr>
  </property>
</Properties>
</file>