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A958653" w14:textId="77777777" w:rsidTr="00996241">
        <w:trPr>
          <w:trHeight w:val="720"/>
        </w:trPr>
        <w:tc>
          <w:tcPr>
            <w:tcW w:w="5490" w:type="dxa"/>
            <w:gridSpan w:val="2"/>
            <w:tcBorders>
              <w:bottom w:val="single" w:sz="18" w:space="0" w:color="auto"/>
            </w:tcBorders>
          </w:tcPr>
          <w:p w14:paraId="56110CC6" w14:textId="77777777" w:rsidR="00C15867" w:rsidRPr="009931F4"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sidRPr="009931F4">
              <w:rPr>
                <w:rFonts w:ascii="Univers" w:hAnsi="Univers"/>
                <w:b/>
                <w:sz w:val="28"/>
              </w:rPr>
              <w:t>UNITED</w:t>
            </w:r>
            <w:r w:rsidRPr="009931F4">
              <w:rPr>
                <w:rFonts w:ascii="Univers" w:hAnsi="Univers"/>
                <w:b/>
                <w:sz w:val="28"/>
              </w:rPr>
              <w:br/>
              <w:t>NATIONS</w:t>
            </w:r>
          </w:p>
        </w:tc>
        <w:tc>
          <w:tcPr>
            <w:tcW w:w="4590" w:type="dxa"/>
            <w:tcBorders>
              <w:bottom w:val="single" w:sz="18" w:space="0" w:color="auto"/>
            </w:tcBorders>
          </w:tcPr>
          <w:p w14:paraId="6723FC5E" w14:textId="77777777" w:rsidR="00C15867" w:rsidRPr="00996241" w:rsidRDefault="00C15867" w:rsidP="00996241">
            <w:pPr>
              <w:jc w:val="right"/>
              <w:rPr>
                <w:sz w:val="52"/>
              </w:rPr>
            </w:pPr>
            <w:r w:rsidRPr="00996241">
              <w:rPr>
                <w:rFonts w:ascii="Univers Bold" w:hAnsi="Univers Bold"/>
                <w:b/>
                <w:sz w:val="72"/>
              </w:rPr>
              <w:t>EP</w:t>
            </w:r>
          </w:p>
        </w:tc>
      </w:tr>
      <w:tr w:rsidR="00C15867" w:rsidRPr="009B0D30"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9931F4" w:rsidRDefault="00E52838" w:rsidP="00996241">
            <w:pPr>
              <w:spacing w:before="120"/>
            </w:pPr>
            <w:r w:rsidRPr="009931F4">
              <w:rPr>
                <w:noProof/>
                <w:lang w:val="en-US"/>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DA0149"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A0149">
              <w:rPr>
                <w:rFonts w:ascii="Univers" w:hAnsi="Univers"/>
                <w:b/>
                <w:sz w:val="32"/>
              </w:rPr>
              <w:t>United Nations</w:t>
            </w:r>
          </w:p>
          <w:p w14:paraId="08A08B87" w14:textId="77777777" w:rsidR="00C15867" w:rsidRPr="00DA0149"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A0149">
              <w:rPr>
                <w:rFonts w:ascii="Univers" w:hAnsi="Univers"/>
                <w:b/>
                <w:sz w:val="32"/>
              </w:rPr>
              <w:t>Environment</w:t>
            </w:r>
          </w:p>
          <w:p w14:paraId="12156C2C" w14:textId="77777777" w:rsidR="00C15867" w:rsidRPr="00DA0149"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A0149">
              <w:rPr>
                <w:rFonts w:ascii="Univers" w:hAnsi="Univers"/>
                <w:b/>
                <w:sz w:val="32"/>
              </w:rPr>
              <w:t>Programme</w:t>
            </w:r>
          </w:p>
          <w:p w14:paraId="5AE39B51" w14:textId="77777777" w:rsidR="00C15867" w:rsidRPr="00DA0149"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DA0149" w:rsidRDefault="00C15867" w:rsidP="00996241">
            <w:r w:rsidRPr="00DA0149">
              <w:t>Distr.</w:t>
            </w:r>
          </w:p>
          <w:p w14:paraId="3369A38D" w14:textId="77777777" w:rsidR="00923540" w:rsidRPr="00DA0149" w:rsidRDefault="00923540" w:rsidP="00923540">
            <w:r w:rsidRPr="00DA0149">
              <w:t>GENERAL</w:t>
            </w:r>
          </w:p>
          <w:p w14:paraId="76B416A3" w14:textId="77777777" w:rsidR="00C15867" w:rsidRPr="00DA0149" w:rsidRDefault="00C15867" w:rsidP="00996241"/>
          <w:p w14:paraId="75D550D1" w14:textId="77777777" w:rsidR="00C15867" w:rsidRPr="00DA0149" w:rsidRDefault="00C15867" w:rsidP="00996241"/>
          <w:p w14:paraId="138A4775" w14:textId="042D6586" w:rsidR="00C15867" w:rsidRPr="00DA0149" w:rsidRDefault="00D275EC" w:rsidP="00996241">
            <w:fldSimple w:instr=" DOCPROPERTY &quot;Document number&quot;  \* MERGEFORMAT ">
              <w:r w:rsidR="00EF1C55">
                <w:t>UNEP/OzL.Pro/ExCom/88/58</w:t>
              </w:r>
            </w:fldSimple>
          </w:p>
          <w:p w14:paraId="3AE40BC7" w14:textId="5103777F" w:rsidR="00C15867" w:rsidRPr="00DA0149" w:rsidRDefault="00BC2495" w:rsidP="00996241">
            <w:r w:rsidRPr="00DA0149">
              <w:fldChar w:fldCharType="begin"/>
            </w:r>
            <w:r w:rsidR="00851352" w:rsidRPr="00C31F50">
              <w:instrText xml:space="preserve"> DOCPROPERTY "Revision date" \@ "d MMMM YYYY"  \* MERGEFORMAT </w:instrText>
            </w:r>
            <w:r w:rsidRPr="00DA0149">
              <w:fldChar w:fldCharType="separate"/>
            </w:r>
            <w:r w:rsidR="00C52474">
              <w:t>5 November 2021</w:t>
            </w:r>
            <w:r w:rsidRPr="00DA0149">
              <w:fldChar w:fldCharType="end"/>
            </w:r>
          </w:p>
          <w:p w14:paraId="59A49494" w14:textId="77777777" w:rsidR="00C15867" w:rsidRPr="00B07BAE" w:rsidRDefault="00C15867" w:rsidP="00996241">
            <w:pPr>
              <w:rPr>
                <w:caps/>
              </w:rPr>
            </w:pPr>
          </w:p>
          <w:p w14:paraId="19E4CFF4" w14:textId="77777777" w:rsidR="00C15867" w:rsidRPr="00FE521C" w:rsidRDefault="00C15867" w:rsidP="00996241">
            <w:r w:rsidRPr="00FE521C">
              <w:t>ORIGINAL: ENGLISH</w:t>
            </w:r>
          </w:p>
        </w:tc>
      </w:tr>
    </w:tbl>
    <w:p w14:paraId="0062D63C" w14:textId="60F22F58" w:rsidR="00B86471" w:rsidRPr="009931F4" w:rsidRDefault="00C15867" w:rsidP="00B86471">
      <w:pPr>
        <w:jc w:val="left"/>
      </w:pPr>
      <w:r w:rsidRPr="009931F4">
        <w:t>EXECUTIVE COMMITTEE OF</w:t>
      </w:r>
      <w:r w:rsidRPr="009931F4">
        <w:br/>
        <w:t xml:space="preserve">  THE MULTILATERAL FUND FOR THE</w:t>
      </w:r>
      <w:r w:rsidRPr="009931F4">
        <w:br/>
        <w:t xml:space="preserve">  IMPLEMENTATION OF THE MONTREAL PROTOCOL</w:t>
      </w:r>
      <w:r w:rsidRPr="009931F4">
        <w:br/>
      </w:r>
      <w:r w:rsidR="00B86471" w:rsidRPr="009931F4">
        <w:t>Eighty-</w:t>
      </w:r>
      <w:r w:rsidR="00B86471">
        <w:t>eighth</w:t>
      </w:r>
      <w:r w:rsidR="00B86471" w:rsidRPr="009931F4">
        <w:t xml:space="preserve"> Meeting</w:t>
      </w:r>
    </w:p>
    <w:p w14:paraId="6AC17976" w14:textId="14054D30" w:rsidR="00066CE8" w:rsidRPr="009931F4" w:rsidRDefault="00B86471" w:rsidP="00B86471">
      <w:pPr>
        <w:jc w:val="left"/>
      </w:pPr>
      <w:r w:rsidRPr="00996241">
        <w:t xml:space="preserve">Montreal, </w:t>
      </w:r>
      <w:r>
        <w:t>15</w:t>
      </w:r>
      <w:r w:rsidRPr="00CC6E10">
        <w:t>-</w:t>
      </w:r>
      <w:r>
        <w:t>19</w:t>
      </w:r>
      <w:r w:rsidRPr="00CC6E10">
        <w:t xml:space="preserve"> </w:t>
      </w:r>
      <w:r>
        <w:t>November</w:t>
      </w:r>
      <w:r w:rsidRPr="009931F4">
        <w:t xml:space="preserve"> 2021</w:t>
      </w:r>
      <w:r>
        <w:rPr>
          <w:rStyle w:val="FootnoteReference"/>
        </w:rPr>
        <w:footnoteReference w:id="2"/>
      </w:r>
    </w:p>
    <w:p w14:paraId="1B5D9084" w14:textId="77777777" w:rsidR="00C15867" w:rsidRPr="00996241" w:rsidRDefault="00C15867" w:rsidP="00857077">
      <w:pPr>
        <w:jc w:val="left"/>
      </w:pPr>
    </w:p>
    <w:p w14:paraId="6F7DE859" w14:textId="252210C2" w:rsidR="00066CE8" w:rsidRPr="00996241" w:rsidRDefault="00066CE8" w:rsidP="003023D0">
      <w:pPr>
        <w:jc w:val="left"/>
      </w:pPr>
    </w:p>
    <w:p w14:paraId="4C479AB6" w14:textId="79F38E5A" w:rsidR="00EB31E3" w:rsidRPr="00996241" w:rsidRDefault="00EB31E3" w:rsidP="00EB31E3">
      <w:pPr>
        <w:jc w:val="center"/>
        <w:rPr>
          <w:b/>
        </w:rPr>
      </w:pPr>
      <w:r w:rsidRPr="00ED29D3">
        <w:rPr>
          <w:b/>
        </w:rPr>
        <w:t xml:space="preserve">PROJECT PROPOSAL: </w:t>
      </w:r>
      <w:r w:rsidR="00ED29D3" w:rsidRPr="00ED29D3">
        <w:rPr>
          <w:b/>
        </w:rPr>
        <w:t>OMAN</w:t>
      </w:r>
    </w:p>
    <w:p w14:paraId="72072609" w14:textId="77777777" w:rsidR="00EB31E3" w:rsidRPr="00996241" w:rsidRDefault="00EB31E3" w:rsidP="00EB31E3"/>
    <w:p w14:paraId="174B1305" w14:textId="77777777" w:rsidR="00EB31E3" w:rsidRPr="00996241" w:rsidRDefault="00EB31E3" w:rsidP="00EB31E3"/>
    <w:p w14:paraId="36256216" w14:textId="77777777" w:rsidR="00EB31E3" w:rsidRPr="00996241" w:rsidRDefault="00EB31E3" w:rsidP="00EB31E3">
      <w:pPr>
        <w:ind w:firstLine="720"/>
      </w:pPr>
      <w:r w:rsidRPr="00996241">
        <w:t xml:space="preserve">This document consists of the comments and recommendation of the Secretariat on the following project proposal: </w:t>
      </w:r>
    </w:p>
    <w:p w14:paraId="5330B378" w14:textId="77777777" w:rsidR="00EB31E3" w:rsidRPr="00996241" w:rsidRDefault="00EB31E3" w:rsidP="00EB31E3"/>
    <w:p w14:paraId="0E61D565" w14:textId="77777777" w:rsidR="00EB31E3" w:rsidRPr="00996241" w:rsidRDefault="00EB31E3" w:rsidP="00EB31E3">
      <w:pPr>
        <w:rPr>
          <w:u w:val="single"/>
        </w:rPr>
      </w:pPr>
      <w:r w:rsidRPr="00996241">
        <w:rPr>
          <w:u w:val="single"/>
        </w:rPr>
        <w:t>Phase-out</w:t>
      </w:r>
    </w:p>
    <w:p w14:paraId="5A442C27" w14:textId="77777777" w:rsidR="00EB31E3" w:rsidRPr="00996241" w:rsidRDefault="00EB31E3"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EE5B08" w14:paraId="005DB2FE" w14:textId="77777777" w:rsidTr="00996241">
        <w:tc>
          <w:tcPr>
            <w:tcW w:w="6941" w:type="dxa"/>
          </w:tcPr>
          <w:p w14:paraId="2D118D1C" w14:textId="5F0685F2" w:rsidR="00EB31E3" w:rsidRPr="00ED29D3" w:rsidRDefault="00EB31E3" w:rsidP="00996241">
            <w:pPr>
              <w:pStyle w:val="ListParagraph"/>
              <w:numPr>
                <w:ilvl w:val="0"/>
                <w:numId w:val="21"/>
              </w:numPr>
              <w:ind w:hanging="830"/>
              <w:rPr>
                <w:lang w:val="en-CA"/>
              </w:rPr>
            </w:pPr>
            <w:r w:rsidRPr="00ED29D3">
              <w:rPr>
                <w:lang w:val="en-CA"/>
              </w:rPr>
              <w:t>HCFC phase-out management plan (stage II</w:t>
            </w:r>
            <w:r w:rsidR="00ED29D3" w:rsidRPr="00ED29D3">
              <w:rPr>
                <w:lang w:val="en-CA"/>
              </w:rPr>
              <w:t>I</w:t>
            </w:r>
            <w:r w:rsidRPr="00ED29D3">
              <w:rPr>
                <w:lang w:val="en-CA"/>
              </w:rPr>
              <w:t>, first tranche)</w:t>
            </w:r>
          </w:p>
        </w:tc>
        <w:tc>
          <w:tcPr>
            <w:tcW w:w="2409" w:type="dxa"/>
          </w:tcPr>
          <w:p w14:paraId="155F3414" w14:textId="7086A998" w:rsidR="00EB31E3" w:rsidRPr="009931F4" w:rsidRDefault="00ED29D3" w:rsidP="00996241">
            <w:pPr>
              <w:jc w:val="right"/>
            </w:pPr>
            <w:r w:rsidRPr="00ED29D3">
              <w:t>UNIDO and UNEP</w:t>
            </w:r>
          </w:p>
        </w:tc>
      </w:tr>
    </w:tbl>
    <w:p w14:paraId="25A877F1" w14:textId="77777777" w:rsidR="00EB31E3" w:rsidRPr="009931F4" w:rsidRDefault="00EB31E3" w:rsidP="00EB31E3"/>
    <w:p w14:paraId="4B0E1ED6" w14:textId="77777777" w:rsidR="00EB31E3" w:rsidRPr="00996241" w:rsidRDefault="00EB31E3" w:rsidP="00EB31E3"/>
    <w:p w14:paraId="77C1C823" w14:textId="77777777" w:rsidR="00EB31E3" w:rsidRPr="00996241" w:rsidRDefault="00EB31E3" w:rsidP="00EB31E3"/>
    <w:p w14:paraId="6027E318" w14:textId="77777777" w:rsidR="00EB31E3" w:rsidRPr="00996241" w:rsidRDefault="00EB31E3" w:rsidP="00996241">
      <w:pPr>
        <w:jc w:val="left"/>
      </w:pPr>
    </w:p>
    <w:p w14:paraId="753FFDA3" w14:textId="77777777" w:rsidR="00EB31E3" w:rsidRPr="00996241" w:rsidRDefault="00EB31E3">
      <w:pPr>
        <w:jc w:val="left"/>
      </w:pPr>
      <w:r w:rsidRPr="00996241">
        <w:br w:type="page"/>
      </w:r>
    </w:p>
    <w:p w14:paraId="3EC8D01E" w14:textId="77777777" w:rsidR="00EB31E3" w:rsidRPr="00996241" w:rsidRDefault="00EB31E3" w:rsidP="00EB31E3">
      <w:pPr>
        <w:jc w:val="center"/>
        <w:rPr>
          <w:b/>
        </w:rPr>
      </w:pPr>
      <w:r w:rsidRPr="00996241">
        <w:rPr>
          <w:b/>
        </w:rPr>
        <w:lastRenderedPageBreak/>
        <w:t>PROJECT EVALUATION SHEET – MULTI-YEAR PROJECTS</w:t>
      </w:r>
    </w:p>
    <w:p w14:paraId="38E4DDB9" w14:textId="77777777" w:rsidR="00EB31E3" w:rsidRPr="00996241" w:rsidRDefault="00EB31E3" w:rsidP="00EB31E3">
      <w:pPr>
        <w:jc w:val="center"/>
        <w:rPr>
          <w:sz w:val="18"/>
        </w:rPr>
      </w:pPr>
    </w:p>
    <w:p w14:paraId="3F1ADF58" w14:textId="3BD80781" w:rsidR="00EB31E3" w:rsidRPr="00996241" w:rsidRDefault="00ED29D3" w:rsidP="00EB31E3">
      <w:pPr>
        <w:jc w:val="center"/>
        <w:rPr>
          <w:b/>
        </w:rPr>
      </w:pPr>
      <w:r w:rsidRPr="001C145E">
        <w:rPr>
          <w:b/>
        </w:rPr>
        <w:t>OMAN</w:t>
      </w:r>
    </w:p>
    <w:p w14:paraId="04F70458" w14:textId="77777777" w:rsidR="00EB31E3" w:rsidRPr="00996241"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EB31E3" w14:paraId="3EEFCCBB" w14:textId="77777777" w:rsidTr="00996241">
        <w:trPr>
          <w:trHeight w:val="240"/>
        </w:trPr>
        <w:tc>
          <w:tcPr>
            <w:tcW w:w="2356" w:type="pct"/>
            <w:shd w:val="clear" w:color="auto" w:fill="auto"/>
          </w:tcPr>
          <w:p w14:paraId="136E617D" w14:textId="77777777" w:rsidR="00EB31E3" w:rsidRPr="00996241" w:rsidRDefault="00EB31E3" w:rsidP="00EB31E3">
            <w:pPr>
              <w:rPr>
                <w:b/>
                <w:sz w:val="20"/>
              </w:rPr>
            </w:pPr>
            <w:r w:rsidRPr="00996241">
              <w:rPr>
                <w:b/>
                <w:sz w:val="20"/>
              </w:rPr>
              <w:t>(I) PROJECT TITLE</w:t>
            </w:r>
          </w:p>
        </w:tc>
        <w:tc>
          <w:tcPr>
            <w:tcW w:w="2644" w:type="pct"/>
            <w:shd w:val="clear" w:color="auto" w:fill="auto"/>
          </w:tcPr>
          <w:p w14:paraId="0C9EB0C2" w14:textId="77777777" w:rsidR="00EB31E3" w:rsidRPr="00996241" w:rsidRDefault="00EB31E3" w:rsidP="00EB31E3">
            <w:pPr>
              <w:jc w:val="center"/>
              <w:rPr>
                <w:b/>
                <w:sz w:val="20"/>
              </w:rPr>
            </w:pPr>
            <w:r w:rsidRPr="00996241">
              <w:rPr>
                <w:b/>
                <w:sz w:val="20"/>
              </w:rPr>
              <w:t>AGENCY</w:t>
            </w:r>
          </w:p>
        </w:tc>
      </w:tr>
      <w:tr w:rsidR="00EB31E3" w:rsidRPr="00EB31E3" w14:paraId="29BDA702" w14:textId="77777777" w:rsidTr="00996241">
        <w:trPr>
          <w:trHeight w:val="103"/>
        </w:trPr>
        <w:tc>
          <w:tcPr>
            <w:tcW w:w="2356" w:type="pct"/>
            <w:shd w:val="clear" w:color="auto" w:fill="auto"/>
          </w:tcPr>
          <w:p w14:paraId="108DFC00" w14:textId="054529BD" w:rsidR="00EB31E3" w:rsidRPr="009931F4" w:rsidRDefault="00EB31E3" w:rsidP="00EB31E3">
            <w:pPr>
              <w:spacing w:after="80"/>
              <w:jc w:val="center"/>
              <w:rPr>
                <w:color w:val="000000" w:themeColor="text1"/>
                <w:sz w:val="20"/>
              </w:rPr>
            </w:pPr>
            <w:r w:rsidRPr="009931F4">
              <w:rPr>
                <w:color w:val="000000" w:themeColor="text1"/>
                <w:sz w:val="20"/>
              </w:rPr>
              <w:t>HCFC phase-out plan (stage II</w:t>
            </w:r>
            <w:r w:rsidR="007B00BB">
              <w:rPr>
                <w:color w:val="000000" w:themeColor="text1"/>
                <w:sz w:val="20"/>
              </w:rPr>
              <w:t>I</w:t>
            </w:r>
            <w:r w:rsidRPr="009931F4">
              <w:rPr>
                <w:color w:val="000000" w:themeColor="text1"/>
                <w:sz w:val="20"/>
              </w:rPr>
              <w:t>)</w:t>
            </w:r>
          </w:p>
        </w:tc>
        <w:tc>
          <w:tcPr>
            <w:tcW w:w="2644" w:type="pct"/>
            <w:shd w:val="clear" w:color="auto" w:fill="auto"/>
          </w:tcPr>
          <w:p w14:paraId="32094C37" w14:textId="66FAC89C" w:rsidR="00EB31E3" w:rsidRPr="00996241" w:rsidRDefault="001C145E" w:rsidP="001C145E">
            <w:pPr>
              <w:spacing w:after="80"/>
              <w:jc w:val="center"/>
              <w:rPr>
                <w:color w:val="000000" w:themeColor="text1"/>
                <w:sz w:val="20"/>
              </w:rPr>
            </w:pPr>
            <w:r>
              <w:rPr>
                <w:color w:val="000000" w:themeColor="text1"/>
                <w:sz w:val="20"/>
              </w:rPr>
              <w:t>UNIDO</w:t>
            </w:r>
            <w:r w:rsidR="00EB31E3" w:rsidRPr="00996241">
              <w:rPr>
                <w:color w:val="000000" w:themeColor="text1"/>
                <w:sz w:val="20"/>
              </w:rPr>
              <w:t xml:space="preserve"> (lead), </w:t>
            </w:r>
            <w:r w:rsidRPr="001C145E">
              <w:rPr>
                <w:color w:val="000000" w:themeColor="text1"/>
                <w:sz w:val="20"/>
              </w:rPr>
              <w:t>UNEP</w:t>
            </w:r>
          </w:p>
        </w:tc>
      </w:tr>
    </w:tbl>
    <w:p w14:paraId="6BBCC713" w14:textId="77777777" w:rsidR="00EB31E3" w:rsidRPr="009931F4" w:rsidRDefault="00EB31E3" w:rsidP="00EB31E3">
      <w:pPr>
        <w:jc w:val="center"/>
        <w:rPr>
          <w:sz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EB31E3" w14:paraId="5D03C932" w14:textId="77777777" w:rsidTr="00996241">
        <w:trPr>
          <w:trHeight w:val="195"/>
        </w:trPr>
        <w:tc>
          <w:tcPr>
            <w:tcW w:w="2713" w:type="pct"/>
            <w:shd w:val="clear" w:color="auto" w:fill="auto"/>
          </w:tcPr>
          <w:p w14:paraId="442E0B74" w14:textId="77777777" w:rsidR="00EB31E3" w:rsidRPr="00996241" w:rsidRDefault="00EB31E3" w:rsidP="00EB31E3">
            <w:pPr>
              <w:spacing w:after="60"/>
              <w:jc w:val="left"/>
              <w:rPr>
                <w:b/>
                <w:sz w:val="20"/>
              </w:rPr>
            </w:pPr>
            <w:r w:rsidRPr="00996241">
              <w:rPr>
                <w:b/>
                <w:sz w:val="20"/>
              </w:rPr>
              <w:t>(II) LATEST ARTICLE 7 DATA (Annex C Group l)</w:t>
            </w:r>
          </w:p>
        </w:tc>
        <w:tc>
          <w:tcPr>
            <w:tcW w:w="1298" w:type="pct"/>
            <w:shd w:val="clear" w:color="auto" w:fill="auto"/>
          </w:tcPr>
          <w:p w14:paraId="357A3C2E" w14:textId="77777777" w:rsidR="00EB31E3" w:rsidRPr="00996241" w:rsidRDefault="00EB31E3" w:rsidP="00EB31E3">
            <w:pPr>
              <w:spacing w:after="60"/>
              <w:jc w:val="center"/>
              <w:rPr>
                <w:sz w:val="20"/>
              </w:rPr>
            </w:pPr>
            <w:r w:rsidRPr="001C145E">
              <w:rPr>
                <w:sz w:val="20"/>
              </w:rPr>
              <w:t xml:space="preserve">Year: </w:t>
            </w:r>
            <w:r w:rsidRPr="001C145E">
              <w:rPr>
                <w:color w:val="000000" w:themeColor="text1"/>
                <w:sz w:val="20"/>
              </w:rPr>
              <w:t>2020</w:t>
            </w:r>
          </w:p>
        </w:tc>
        <w:tc>
          <w:tcPr>
            <w:tcW w:w="989" w:type="pct"/>
            <w:shd w:val="clear" w:color="auto" w:fill="auto"/>
          </w:tcPr>
          <w:p w14:paraId="2D637ECA" w14:textId="059AE661" w:rsidR="00EB31E3" w:rsidRPr="00996241" w:rsidRDefault="00EB31E3" w:rsidP="00EB31E3">
            <w:pPr>
              <w:spacing w:after="60"/>
              <w:jc w:val="right"/>
              <w:rPr>
                <w:sz w:val="20"/>
              </w:rPr>
            </w:pPr>
            <w:r w:rsidRPr="00996241">
              <w:rPr>
                <w:sz w:val="20"/>
              </w:rPr>
              <w:t xml:space="preserve"> </w:t>
            </w:r>
            <w:r w:rsidR="001C145E" w:rsidRPr="001C145E">
              <w:rPr>
                <w:color w:val="000000" w:themeColor="text1"/>
                <w:sz w:val="20"/>
              </w:rPr>
              <w:t>15.96</w:t>
            </w:r>
            <w:r w:rsidRPr="00996241">
              <w:rPr>
                <w:sz w:val="20"/>
              </w:rPr>
              <w:t xml:space="preserve"> (ODP tonnes)</w:t>
            </w:r>
          </w:p>
        </w:tc>
      </w:tr>
    </w:tbl>
    <w:p w14:paraId="754A7DBE" w14:textId="77777777" w:rsidR="00EB31E3" w:rsidRPr="009931F4" w:rsidRDefault="00EB31E3" w:rsidP="00EB31E3">
      <w:pPr>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B31E3" w:rsidRPr="0052053E" w14:paraId="0E649D1A" w14:textId="77777777" w:rsidTr="00996241">
        <w:trPr>
          <w:trHeight w:val="250"/>
        </w:trPr>
        <w:tc>
          <w:tcPr>
            <w:tcW w:w="4017" w:type="pct"/>
            <w:gridSpan w:val="8"/>
            <w:shd w:val="clear" w:color="auto" w:fill="auto"/>
          </w:tcPr>
          <w:p w14:paraId="45C6E885" w14:textId="77777777" w:rsidR="00EB31E3" w:rsidRPr="00996241" w:rsidRDefault="00EB31E3" w:rsidP="00EB31E3">
            <w:pPr>
              <w:jc w:val="left"/>
              <w:rPr>
                <w:b/>
                <w:sz w:val="20"/>
              </w:rPr>
            </w:pPr>
            <w:r w:rsidRPr="00996241">
              <w:rPr>
                <w:b/>
                <w:sz w:val="20"/>
              </w:rPr>
              <w:t>(III) LATEST COUNTRY PROGRAMME SECTORAL DATA (ODP tonnes)</w:t>
            </w:r>
          </w:p>
        </w:tc>
        <w:tc>
          <w:tcPr>
            <w:tcW w:w="983" w:type="pct"/>
            <w:gridSpan w:val="2"/>
            <w:shd w:val="clear" w:color="auto" w:fill="auto"/>
          </w:tcPr>
          <w:p w14:paraId="7AD311F3" w14:textId="77777777" w:rsidR="00EB31E3" w:rsidRPr="0052053E" w:rsidRDefault="00EB31E3" w:rsidP="00EB31E3">
            <w:pPr>
              <w:spacing w:after="60"/>
              <w:jc w:val="right"/>
              <w:rPr>
                <w:b/>
                <w:sz w:val="20"/>
              </w:rPr>
            </w:pPr>
            <w:r w:rsidRPr="0052053E">
              <w:rPr>
                <w:b/>
                <w:sz w:val="20"/>
              </w:rPr>
              <w:t xml:space="preserve">Year: </w:t>
            </w:r>
            <w:r w:rsidRPr="0052053E">
              <w:rPr>
                <w:color w:val="000000" w:themeColor="text1"/>
                <w:sz w:val="20"/>
              </w:rPr>
              <w:t>2020</w:t>
            </w:r>
          </w:p>
        </w:tc>
      </w:tr>
      <w:tr w:rsidR="00EB31E3" w:rsidRPr="00EB31E3" w14:paraId="6179D9B2" w14:textId="77777777" w:rsidTr="00996241">
        <w:trPr>
          <w:trHeight w:val="250"/>
        </w:trPr>
        <w:tc>
          <w:tcPr>
            <w:tcW w:w="786" w:type="pct"/>
            <w:shd w:val="clear" w:color="auto" w:fill="auto"/>
          </w:tcPr>
          <w:p w14:paraId="44EBB1CE" w14:textId="77777777" w:rsidR="00EB31E3" w:rsidRPr="009931F4" w:rsidRDefault="00EB31E3" w:rsidP="00EB31E3">
            <w:pPr>
              <w:spacing w:after="60"/>
              <w:jc w:val="center"/>
              <w:rPr>
                <w:sz w:val="20"/>
              </w:rPr>
            </w:pPr>
            <w:r w:rsidRPr="009931F4">
              <w:rPr>
                <w:sz w:val="20"/>
              </w:rPr>
              <w:t>Chemical</w:t>
            </w:r>
          </w:p>
        </w:tc>
        <w:tc>
          <w:tcPr>
            <w:tcW w:w="428" w:type="pct"/>
            <w:shd w:val="clear" w:color="auto" w:fill="auto"/>
          </w:tcPr>
          <w:p w14:paraId="211110FE" w14:textId="77777777" w:rsidR="00EB31E3" w:rsidRPr="00996241" w:rsidRDefault="00EB31E3" w:rsidP="00EB31E3">
            <w:pPr>
              <w:spacing w:after="60"/>
              <w:jc w:val="center"/>
              <w:rPr>
                <w:sz w:val="20"/>
              </w:rPr>
            </w:pPr>
            <w:r w:rsidRPr="00996241">
              <w:rPr>
                <w:sz w:val="20"/>
              </w:rPr>
              <w:t>Aerosol</w:t>
            </w:r>
          </w:p>
        </w:tc>
        <w:tc>
          <w:tcPr>
            <w:tcW w:w="338" w:type="pct"/>
            <w:shd w:val="clear" w:color="auto" w:fill="auto"/>
          </w:tcPr>
          <w:p w14:paraId="26C59BFE" w14:textId="77777777" w:rsidR="00EB31E3" w:rsidRPr="00996241" w:rsidRDefault="00EB31E3" w:rsidP="00EB31E3">
            <w:pPr>
              <w:spacing w:after="60"/>
              <w:jc w:val="center"/>
              <w:rPr>
                <w:sz w:val="20"/>
              </w:rPr>
            </w:pPr>
            <w:r w:rsidRPr="00996241">
              <w:rPr>
                <w:sz w:val="20"/>
              </w:rPr>
              <w:t>Foam</w:t>
            </w:r>
          </w:p>
        </w:tc>
        <w:tc>
          <w:tcPr>
            <w:tcW w:w="428" w:type="pct"/>
            <w:shd w:val="clear" w:color="auto" w:fill="auto"/>
          </w:tcPr>
          <w:p w14:paraId="05FE3033" w14:textId="77777777" w:rsidR="00EB31E3" w:rsidRPr="00996241" w:rsidRDefault="00EB31E3" w:rsidP="00EB31E3">
            <w:pPr>
              <w:spacing w:after="60"/>
              <w:jc w:val="center"/>
              <w:rPr>
                <w:sz w:val="20"/>
              </w:rPr>
            </w:pPr>
            <w:r w:rsidRPr="00996241">
              <w:rPr>
                <w:sz w:val="20"/>
              </w:rPr>
              <w:t>Fire- fighting</w:t>
            </w:r>
          </w:p>
        </w:tc>
        <w:tc>
          <w:tcPr>
            <w:tcW w:w="1203" w:type="pct"/>
            <w:gridSpan w:val="2"/>
            <w:shd w:val="clear" w:color="auto" w:fill="auto"/>
          </w:tcPr>
          <w:p w14:paraId="038BCE9A" w14:textId="77777777" w:rsidR="00EB31E3" w:rsidRPr="00996241" w:rsidRDefault="00EB31E3" w:rsidP="00EB31E3">
            <w:pPr>
              <w:spacing w:after="60"/>
              <w:jc w:val="center"/>
              <w:rPr>
                <w:sz w:val="20"/>
              </w:rPr>
            </w:pPr>
            <w:r w:rsidRPr="00996241">
              <w:rPr>
                <w:sz w:val="20"/>
              </w:rPr>
              <w:t>Refrigeration</w:t>
            </w:r>
          </w:p>
        </w:tc>
        <w:tc>
          <w:tcPr>
            <w:tcW w:w="417" w:type="pct"/>
            <w:shd w:val="clear" w:color="auto" w:fill="auto"/>
          </w:tcPr>
          <w:p w14:paraId="258194A8" w14:textId="77777777" w:rsidR="00EB31E3" w:rsidRPr="00996241" w:rsidRDefault="00EB31E3" w:rsidP="00EB31E3">
            <w:pPr>
              <w:spacing w:after="60"/>
              <w:jc w:val="center"/>
              <w:rPr>
                <w:sz w:val="20"/>
              </w:rPr>
            </w:pPr>
            <w:r w:rsidRPr="00996241">
              <w:rPr>
                <w:sz w:val="20"/>
              </w:rPr>
              <w:t>Solvent</w:t>
            </w:r>
          </w:p>
        </w:tc>
        <w:tc>
          <w:tcPr>
            <w:tcW w:w="417" w:type="pct"/>
            <w:shd w:val="clear" w:color="auto" w:fill="auto"/>
          </w:tcPr>
          <w:p w14:paraId="7730B909" w14:textId="77777777" w:rsidR="00EB31E3" w:rsidRPr="00996241" w:rsidRDefault="00EB31E3" w:rsidP="00EB31E3">
            <w:pPr>
              <w:spacing w:after="60"/>
              <w:jc w:val="center"/>
              <w:rPr>
                <w:sz w:val="20"/>
              </w:rPr>
            </w:pPr>
            <w:r w:rsidRPr="00996241">
              <w:rPr>
                <w:sz w:val="20"/>
              </w:rPr>
              <w:t>Process agent</w:t>
            </w:r>
          </w:p>
        </w:tc>
        <w:tc>
          <w:tcPr>
            <w:tcW w:w="265" w:type="pct"/>
            <w:shd w:val="clear" w:color="auto" w:fill="auto"/>
          </w:tcPr>
          <w:p w14:paraId="23377D77" w14:textId="77777777" w:rsidR="00EB31E3" w:rsidRPr="00996241" w:rsidRDefault="00EB31E3" w:rsidP="00EB31E3">
            <w:pPr>
              <w:spacing w:after="60"/>
              <w:jc w:val="center"/>
              <w:rPr>
                <w:sz w:val="20"/>
              </w:rPr>
            </w:pPr>
            <w:r w:rsidRPr="00996241">
              <w:rPr>
                <w:sz w:val="20"/>
              </w:rPr>
              <w:t>Lab use</w:t>
            </w:r>
          </w:p>
        </w:tc>
        <w:tc>
          <w:tcPr>
            <w:tcW w:w="718" w:type="pct"/>
            <w:shd w:val="clear" w:color="auto" w:fill="auto"/>
          </w:tcPr>
          <w:p w14:paraId="22D506FD" w14:textId="77777777" w:rsidR="00EB31E3" w:rsidRPr="00996241" w:rsidRDefault="00EB31E3" w:rsidP="00EB31E3">
            <w:pPr>
              <w:spacing w:after="60"/>
              <w:jc w:val="center"/>
              <w:rPr>
                <w:sz w:val="20"/>
              </w:rPr>
            </w:pPr>
            <w:r w:rsidRPr="00996241">
              <w:rPr>
                <w:sz w:val="20"/>
              </w:rPr>
              <w:t>Total sector consumption</w:t>
            </w:r>
          </w:p>
        </w:tc>
      </w:tr>
      <w:tr w:rsidR="00EB31E3" w:rsidRPr="00EB31E3" w14:paraId="710FDEC9" w14:textId="77777777" w:rsidTr="00996241">
        <w:trPr>
          <w:trHeight w:val="70"/>
        </w:trPr>
        <w:tc>
          <w:tcPr>
            <w:tcW w:w="1980" w:type="pct"/>
            <w:gridSpan w:val="4"/>
            <w:shd w:val="clear" w:color="auto" w:fill="auto"/>
          </w:tcPr>
          <w:p w14:paraId="1AA16DF0" w14:textId="77777777" w:rsidR="00EB31E3" w:rsidRPr="009931F4" w:rsidRDefault="00EB31E3" w:rsidP="00EB31E3">
            <w:pPr>
              <w:spacing w:after="60"/>
              <w:jc w:val="center"/>
              <w:rPr>
                <w:sz w:val="20"/>
              </w:rPr>
            </w:pPr>
            <w:r w:rsidRPr="009931F4">
              <w:rPr>
                <w:sz w:val="20"/>
              </w:rPr>
              <w:t xml:space="preserve"> </w:t>
            </w:r>
          </w:p>
        </w:tc>
        <w:tc>
          <w:tcPr>
            <w:tcW w:w="708" w:type="pct"/>
            <w:shd w:val="clear" w:color="auto" w:fill="auto"/>
          </w:tcPr>
          <w:p w14:paraId="3E0355B9" w14:textId="77777777" w:rsidR="00EB31E3" w:rsidRPr="00996241" w:rsidRDefault="00EB31E3" w:rsidP="00EB31E3">
            <w:pPr>
              <w:spacing w:after="60"/>
              <w:jc w:val="center"/>
              <w:rPr>
                <w:sz w:val="20"/>
              </w:rPr>
            </w:pPr>
            <w:r w:rsidRPr="00996241">
              <w:rPr>
                <w:sz w:val="20"/>
              </w:rPr>
              <w:t>Manufacturing</w:t>
            </w:r>
          </w:p>
        </w:tc>
        <w:tc>
          <w:tcPr>
            <w:tcW w:w="495" w:type="pct"/>
            <w:shd w:val="clear" w:color="auto" w:fill="auto"/>
          </w:tcPr>
          <w:p w14:paraId="20FC6344" w14:textId="77777777" w:rsidR="00EB31E3" w:rsidRPr="00996241" w:rsidRDefault="00EB31E3" w:rsidP="00EB31E3">
            <w:pPr>
              <w:spacing w:after="60"/>
              <w:jc w:val="center"/>
              <w:rPr>
                <w:sz w:val="20"/>
              </w:rPr>
            </w:pPr>
            <w:r w:rsidRPr="00996241">
              <w:rPr>
                <w:sz w:val="20"/>
              </w:rPr>
              <w:t>Servicing</w:t>
            </w:r>
          </w:p>
        </w:tc>
        <w:tc>
          <w:tcPr>
            <w:tcW w:w="1817" w:type="pct"/>
            <w:gridSpan w:val="4"/>
            <w:shd w:val="clear" w:color="auto" w:fill="auto"/>
          </w:tcPr>
          <w:p w14:paraId="0D78DF01" w14:textId="77777777" w:rsidR="00EB31E3" w:rsidRPr="00996241" w:rsidRDefault="00EB31E3" w:rsidP="00EB31E3">
            <w:pPr>
              <w:spacing w:after="60"/>
              <w:jc w:val="center"/>
              <w:rPr>
                <w:sz w:val="20"/>
              </w:rPr>
            </w:pPr>
          </w:p>
        </w:tc>
      </w:tr>
      <w:tr w:rsidR="00EB31E3" w:rsidRPr="00EB31E3" w14:paraId="427A5F85" w14:textId="77777777" w:rsidTr="00996241">
        <w:trPr>
          <w:trHeight w:val="250"/>
        </w:trPr>
        <w:tc>
          <w:tcPr>
            <w:tcW w:w="786" w:type="pct"/>
            <w:shd w:val="clear" w:color="auto" w:fill="auto"/>
          </w:tcPr>
          <w:p w14:paraId="08E2B26B" w14:textId="77777777" w:rsidR="00EB31E3" w:rsidRPr="0052053E" w:rsidRDefault="00EB31E3" w:rsidP="00EB31E3">
            <w:pPr>
              <w:spacing w:after="60"/>
              <w:jc w:val="left"/>
              <w:rPr>
                <w:sz w:val="20"/>
              </w:rPr>
            </w:pPr>
            <w:r w:rsidRPr="0052053E">
              <w:rPr>
                <w:color w:val="000000" w:themeColor="text1"/>
                <w:sz w:val="20"/>
              </w:rPr>
              <w:t>HCFC-22</w:t>
            </w:r>
          </w:p>
        </w:tc>
        <w:tc>
          <w:tcPr>
            <w:tcW w:w="428" w:type="pct"/>
            <w:shd w:val="clear" w:color="auto" w:fill="auto"/>
          </w:tcPr>
          <w:p w14:paraId="7BE36DD6" w14:textId="77777777" w:rsidR="00EB31E3" w:rsidRPr="0052053E" w:rsidRDefault="00EB31E3" w:rsidP="00EB31E3">
            <w:pPr>
              <w:spacing w:after="60"/>
              <w:jc w:val="right"/>
              <w:rPr>
                <w:sz w:val="20"/>
              </w:rPr>
            </w:pPr>
          </w:p>
        </w:tc>
        <w:tc>
          <w:tcPr>
            <w:tcW w:w="338" w:type="pct"/>
            <w:shd w:val="clear" w:color="auto" w:fill="auto"/>
          </w:tcPr>
          <w:p w14:paraId="5EF9A912" w14:textId="77777777" w:rsidR="00EB31E3" w:rsidRPr="0052053E" w:rsidRDefault="00EB31E3" w:rsidP="00EB31E3">
            <w:pPr>
              <w:spacing w:after="60"/>
              <w:jc w:val="right"/>
              <w:rPr>
                <w:sz w:val="20"/>
              </w:rPr>
            </w:pPr>
          </w:p>
        </w:tc>
        <w:tc>
          <w:tcPr>
            <w:tcW w:w="428" w:type="pct"/>
            <w:shd w:val="clear" w:color="auto" w:fill="auto"/>
          </w:tcPr>
          <w:p w14:paraId="2AD7FAF8" w14:textId="77777777" w:rsidR="00EB31E3" w:rsidRPr="0052053E" w:rsidRDefault="00EB31E3" w:rsidP="00EB31E3">
            <w:pPr>
              <w:spacing w:after="60"/>
              <w:jc w:val="right"/>
              <w:rPr>
                <w:sz w:val="20"/>
              </w:rPr>
            </w:pPr>
          </w:p>
        </w:tc>
        <w:tc>
          <w:tcPr>
            <w:tcW w:w="708" w:type="pct"/>
            <w:shd w:val="clear" w:color="auto" w:fill="auto"/>
          </w:tcPr>
          <w:p w14:paraId="3AC3D75B" w14:textId="77777777" w:rsidR="00EB31E3" w:rsidRPr="0052053E" w:rsidRDefault="00EB31E3" w:rsidP="00EB31E3">
            <w:pPr>
              <w:spacing w:after="60"/>
              <w:jc w:val="right"/>
              <w:rPr>
                <w:sz w:val="20"/>
              </w:rPr>
            </w:pPr>
          </w:p>
        </w:tc>
        <w:tc>
          <w:tcPr>
            <w:tcW w:w="495" w:type="pct"/>
            <w:shd w:val="clear" w:color="auto" w:fill="auto"/>
          </w:tcPr>
          <w:p w14:paraId="0629A10B" w14:textId="4D850724" w:rsidR="00EB31E3" w:rsidRPr="0052053E" w:rsidRDefault="003C7983" w:rsidP="00EB31E3">
            <w:pPr>
              <w:spacing w:after="60"/>
              <w:jc w:val="right"/>
              <w:rPr>
                <w:sz w:val="20"/>
              </w:rPr>
            </w:pPr>
            <w:r>
              <w:rPr>
                <w:sz w:val="20"/>
              </w:rPr>
              <w:t>15.96</w:t>
            </w:r>
          </w:p>
        </w:tc>
        <w:tc>
          <w:tcPr>
            <w:tcW w:w="417" w:type="pct"/>
            <w:shd w:val="clear" w:color="auto" w:fill="auto"/>
          </w:tcPr>
          <w:p w14:paraId="0613D474" w14:textId="77777777" w:rsidR="00EB31E3" w:rsidRPr="0052053E" w:rsidRDefault="00EB31E3" w:rsidP="00EB31E3">
            <w:pPr>
              <w:spacing w:after="60"/>
              <w:jc w:val="right"/>
              <w:rPr>
                <w:sz w:val="20"/>
              </w:rPr>
            </w:pPr>
          </w:p>
        </w:tc>
        <w:tc>
          <w:tcPr>
            <w:tcW w:w="417" w:type="pct"/>
            <w:shd w:val="clear" w:color="auto" w:fill="auto"/>
          </w:tcPr>
          <w:p w14:paraId="41CA151F" w14:textId="77777777" w:rsidR="00EB31E3" w:rsidRPr="0052053E" w:rsidRDefault="00EB31E3" w:rsidP="00EB31E3">
            <w:pPr>
              <w:spacing w:after="60"/>
              <w:jc w:val="right"/>
              <w:rPr>
                <w:sz w:val="20"/>
              </w:rPr>
            </w:pPr>
          </w:p>
        </w:tc>
        <w:tc>
          <w:tcPr>
            <w:tcW w:w="265" w:type="pct"/>
            <w:shd w:val="clear" w:color="auto" w:fill="auto"/>
          </w:tcPr>
          <w:p w14:paraId="00991BD6" w14:textId="77777777" w:rsidR="00EB31E3" w:rsidRPr="0052053E" w:rsidRDefault="00EB31E3" w:rsidP="00EB31E3">
            <w:pPr>
              <w:spacing w:after="60"/>
              <w:jc w:val="right"/>
              <w:rPr>
                <w:sz w:val="20"/>
              </w:rPr>
            </w:pPr>
          </w:p>
        </w:tc>
        <w:tc>
          <w:tcPr>
            <w:tcW w:w="718" w:type="pct"/>
            <w:shd w:val="clear" w:color="auto" w:fill="auto"/>
          </w:tcPr>
          <w:p w14:paraId="0CCD7E7E" w14:textId="5B06B4FD" w:rsidR="00EB31E3" w:rsidRPr="00996241" w:rsidRDefault="003C7983" w:rsidP="00EB31E3">
            <w:pPr>
              <w:spacing w:after="60"/>
              <w:jc w:val="right"/>
              <w:rPr>
                <w:sz w:val="20"/>
              </w:rPr>
            </w:pPr>
            <w:r>
              <w:rPr>
                <w:color w:val="000000" w:themeColor="text1"/>
                <w:sz w:val="20"/>
              </w:rPr>
              <w:t>15.96</w:t>
            </w:r>
          </w:p>
        </w:tc>
      </w:tr>
    </w:tbl>
    <w:p w14:paraId="26455886" w14:textId="77777777" w:rsidR="00EB31E3" w:rsidRPr="009931F4" w:rsidRDefault="00EB31E3" w:rsidP="00EB31E3">
      <w:pPr>
        <w:jc w:val="left"/>
        <w:rPr>
          <w:b/>
          <w:sz w:val="20"/>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EB31E3" w:rsidRPr="00EB31E3" w14:paraId="3B829FC8" w14:textId="77777777" w:rsidTr="00996241">
        <w:trPr>
          <w:trHeight w:val="289"/>
        </w:trPr>
        <w:tc>
          <w:tcPr>
            <w:tcW w:w="5000" w:type="pct"/>
            <w:gridSpan w:val="4"/>
            <w:shd w:val="clear" w:color="auto" w:fill="auto"/>
          </w:tcPr>
          <w:p w14:paraId="4D61C9AC" w14:textId="77777777" w:rsidR="00EB31E3" w:rsidRPr="00996241" w:rsidRDefault="00EB31E3" w:rsidP="00EB31E3">
            <w:pPr>
              <w:jc w:val="left"/>
              <w:rPr>
                <w:b/>
                <w:sz w:val="20"/>
              </w:rPr>
            </w:pPr>
            <w:r w:rsidRPr="00996241">
              <w:rPr>
                <w:b/>
                <w:sz w:val="20"/>
              </w:rPr>
              <w:t>(IV) CONSUMPTION DATA (ODP tonnes)</w:t>
            </w:r>
          </w:p>
        </w:tc>
      </w:tr>
      <w:tr w:rsidR="00EB31E3" w:rsidRPr="00EB31E3" w14:paraId="6A929FC4" w14:textId="77777777" w:rsidTr="00996241">
        <w:trPr>
          <w:trHeight w:val="289"/>
        </w:trPr>
        <w:tc>
          <w:tcPr>
            <w:tcW w:w="1600" w:type="pct"/>
            <w:shd w:val="clear" w:color="auto" w:fill="auto"/>
          </w:tcPr>
          <w:p w14:paraId="1D387C66" w14:textId="77777777" w:rsidR="00EB31E3" w:rsidRPr="009931F4" w:rsidRDefault="00EB31E3" w:rsidP="00EB31E3">
            <w:pPr>
              <w:spacing w:after="60"/>
              <w:jc w:val="center"/>
              <w:rPr>
                <w:sz w:val="20"/>
              </w:rPr>
            </w:pPr>
            <w:r w:rsidRPr="009931F4">
              <w:rPr>
                <w:sz w:val="20"/>
              </w:rPr>
              <w:t>2009 - 2010 baseline:</w:t>
            </w:r>
          </w:p>
        </w:tc>
        <w:tc>
          <w:tcPr>
            <w:tcW w:w="471" w:type="pct"/>
            <w:shd w:val="clear" w:color="auto" w:fill="auto"/>
          </w:tcPr>
          <w:p w14:paraId="1B090623" w14:textId="6E574579" w:rsidR="00EB31E3" w:rsidRPr="00996241" w:rsidRDefault="00CD013C" w:rsidP="00EB31E3">
            <w:pPr>
              <w:spacing w:after="60"/>
              <w:jc w:val="center"/>
              <w:rPr>
                <w:sz w:val="20"/>
              </w:rPr>
            </w:pPr>
            <w:r w:rsidRPr="00CD013C">
              <w:rPr>
                <w:color w:val="000000" w:themeColor="text1"/>
                <w:sz w:val="20"/>
              </w:rPr>
              <w:t>31.5</w:t>
            </w:r>
          </w:p>
        </w:tc>
        <w:tc>
          <w:tcPr>
            <w:tcW w:w="2713" w:type="pct"/>
            <w:shd w:val="clear" w:color="auto" w:fill="auto"/>
          </w:tcPr>
          <w:p w14:paraId="443D1F37" w14:textId="77777777" w:rsidR="00EB31E3" w:rsidRPr="00996241" w:rsidRDefault="00EB31E3" w:rsidP="00EB31E3">
            <w:pPr>
              <w:spacing w:after="60"/>
              <w:jc w:val="center"/>
              <w:rPr>
                <w:sz w:val="20"/>
              </w:rPr>
            </w:pPr>
            <w:r w:rsidRPr="00996241">
              <w:rPr>
                <w:sz w:val="20"/>
              </w:rPr>
              <w:t>Starting point for sustained aggregate reductions:</w:t>
            </w:r>
          </w:p>
        </w:tc>
        <w:tc>
          <w:tcPr>
            <w:tcW w:w="216" w:type="pct"/>
            <w:shd w:val="clear" w:color="auto" w:fill="auto"/>
          </w:tcPr>
          <w:p w14:paraId="77E36B27" w14:textId="55734D0F" w:rsidR="00EB31E3" w:rsidRPr="00996241" w:rsidRDefault="00861BE0" w:rsidP="00EB31E3">
            <w:pPr>
              <w:spacing w:after="60"/>
              <w:jc w:val="center"/>
              <w:rPr>
                <w:sz w:val="20"/>
              </w:rPr>
            </w:pPr>
            <w:r w:rsidRPr="00861BE0">
              <w:rPr>
                <w:color w:val="000000" w:themeColor="text1"/>
                <w:sz w:val="20"/>
              </w:rPr>
              <w:t>32.57</w:t>
            </w:r>
          </w:p>
        </w:tc>
      </w:tr>
      <w:tr w:rsidR="00EB31E3" w:rsidRPr="00EB31E3" w14:paraId="4EA45DE7" w14:textId="77777777" w:rsidTr="00996241">
        <w:trPr>
          <w:trHeight w:val="173"/>
        </w:trPr>
        <w:tc>
          <w:tcPr>
            <w:tcW w:w="5000" w:type="pct"/>
            <w:gridSpan w:val="4"/>
            <w:shd w:val="clear" w:color="auto" w:fill="auto"/>
          </w:tcPr>
          <w:p w14:paraId="160811ED" w14:textId="77777777" w:rsidR="00EB31E3" w:rsidRPr="009931F4" w:rsidRDefault="00EB31E3" w:rsidP="00EB31E3">
            <w:pPr>
              <w:jc w:val="center"/>
              <w:rPr>
                <w:b/>
                <w:sz w:val="20"/>
              </w:rPr>
            </w:pPr>
            <w:r w:rsidRPr="009931F4">
              <w:rPr>
                <w:b/>
                <w:sz w:val="20"/>
              </w:rPr>
              <w:t>CONSUMPTION ELIGIBLE FOR FUNDING (ODP tonnes)</w:t>
            </w:r>
          </w:p>
        </w:tc>
      </w:tr>
      <w:tr w:rsidR="00EB31E3" w:rsidRPr="00EB31E3" w14:paraId="68C5C292" w14:textId="77777777" w:rsidTr="00996241">
        <w:trPr>
          <w:trHeight w:val="289"/>
        </w:trPr>
        <w:tc>
          <w:tcPr>
            <w:tcW w:w="1600" w:type="pct"/>
            <w:shd w:val="clear" w:color="auto" w:fill="auto"/>
          </w:tcPr>
          <w:p w14:paraId="12B35896" w14:textId="77777777" w:rsidR="00EB31E3" w:rsidRPr="009931F4" w:rsidRDefault="00EB31E3" w:rsidP="00EB31E3">
            <w:pPr>
              <w:spacing w:after="60"/>
              <w:jc w:val="center"/>
              <w:rPr>
                <w:sz w:val="20"/>
              </w:rPr>
            </w:pPr>
            <w:r w:rsidRPr="009931F4">
              <w:rPr>
                <w:sz w:val="20"/>
              </w:rPr>
              <w:t>Already approved:</w:t>
            </w:r>
          </w:p>
        </w:tc>
        <w:tc>
          <w:tcPr>
            <w:tcW w:w="471" w:type="pct"/>
            <w:shd w:val="clear" w:color="auto" w:fill="auto"/>
          </w:tcPr>
          <w:p w14:paraId="055A3B07" w14:textId="1FF5B690" w:rsidR="00EB31E3" w:rsidRPr="00996241" w:rsidRDefault="0009408A" w:rsidP="00EB31E3">
            <w:pPr>
              <w:spacing w:after="60"/>
              <w:jc w:val="center"/>
              <w:rPr>
                <w:sz w:val="20"/>
              </w:rPr>
            </w:pPr>
            <w:r>
              <w:rPr>
                <w:color w:val="000000" w:themeColor="text1"/>
                <w:sz w:val="20"/>
              </w:rPr>
              <w:t>12.11</w:t>
            </w:r>
          </w:p>
        </w:tc>
        <w:tc>
          <w:tcPr>
            <w:tcW w:w="2713" w:type="pct"/>
            <w:shd w:val="clear" w:color="auto" w:fill="auto"/>
          </w:tcPr>
          <w:p w14:paraId="7197286C" w14:textId="77777777" w:rsidR="00EB31E3" w:rsidRPr="00996241" w:rsidRDefault="00EB31E3" w:rsidP="00EB31E3">
            <w:pPr>
              <w:spacing w:after="60"/>
              <w:jc w:val="center"/>
              <w:rPr>
                <w:sz w:val="20"/>
              </w:rPr>
            </w:pPr>
            <w:r w:rsidRPr="00996241">
              <w:rPr>
                <w:sz w:val="20"/>
              </w:rPr>
              <w:t>Remaining:</w:t>
            </w:r>
          </w:p>
        </w:tc>
        <w:tc>
          <w:tcPr>
            <w:tcW w:w="216" w:type="pct"/>
            <w:shd w:val="clear" w:color="auto" w:fill="auto"/>
          </w:tcPr>
          <w:p w14:paraId="4EF6AFDE" w14:textId="5B918D15" w:rsidR="00EB31E3" w:rsidRPr="00996241" w:rsidRDefault="0009408A" w:rsidP="00EB31E3">
            <w:pPr>
              <w:spacing w:after="60"/>
              <w:jc w:val="center"/>
              <w:rPr>
                <w:sz w:val="20"/>
              </w:rPr>
            </w:pPr>
            <w:r>
              <w:rPr>
                <w:color w:val="000000" w:themeColor="text1"/>
                <w:sz w:val="20"/>
              </w:rPr>
              <w:t>20.46</w:t>
            </w:r>
          </w:p>
        </w:tc>
      </w:tr>
    </w:tbl>
    <w:p w14:paraId="05C63C99" w14:textId="77777777" w:rsidR="00EB31E3" w:rsidRPr="009931F4" w:rsidRDefault="00EB31E3" w:rsidP="00EB31E3">
      <w:pPr>
        <w:jc w:val="center"/>
        <w:rPr>
          <w:sz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EB31E3" w14:paraId="11635221" w14:textId="77777777" w:rsidTr="00996241">
        <w:trPr>
          <w:trHeight w:val="258"/>
        </w:trPr>
        <w:tc>
          <w:tcPr>
            <w:tcW w:w="2001" w:type="pct"/>
            <w:gridSpan w:val="2"/>
            <w:shd w:val="clear" w:color="auto" w:fill="auto"/>
          </w:tcPr>
          <w:p w14:paraId="210F8017" w14:textId="77777777" w:rsidR="00EB31E3" w:rsidRPr="00996241" w:rsidRDefault="00EB31E3" w:rsidP="00EB31E3">
            <w:pPr>
              <w:spacing w:after="60"/>
              <w:jc w:val="left"/>
              <w:rPr>
                <w:b/>
                <w:sz w:val="20"/>
              </w:rPr>
            </w:pPr>
            <w:r w:rsidRPr="00996241">
              <w:rPr>
                <w:b/>
                <w:sz w:val="20"/>
              </w:rPr>
              <w:t>(V) BUSINESS PLAN</w:t>
            </w:r>
          </w:p>
        </w:tc>
        <w:tc>
          <w:tcPr>
            <w:tcW w:w="750" w:type="pct"/>
          </w:tcPr>
          <w:p w14:paraId="6AB1C945" w14:textId="77777777" w:rsidR="00EB31E3" w:rsidRPr="00996241" w:rsidRDefault="00EB31E3" w:rsidP="00EB31E3">
            <w:pPr>
              <w:spacing w:after="60"/>
              <w:jc w:val="center"/>
              <w:rPr>
                <w:b/>
                <w:sz w:val="20"/>
              </w:rPr>
            </w:pPr>
            <w:r w:rsidRPr="00996241">
              <w:rPr>
                <w:b/>
                <w:sz w:val="20"/>
              </w:rPr>
              <w:t>2021</w:t>
            </w:r>
          </w:p>
        </w:tc>
        <w:tc>
          <w:tcPr>
            <w:tcW w:w="750" w:type="pct"/>
          </w:tcPr>
          <w:p w14:paraId="418350E1" w14:textId="77777777" w:rsidR="00EB31E3" w:rsidRPr="00996241" w:rsidRDefault="00EB31E3" w:rsidP="00EB31E3">
            <w:pPr>
              <w:spacing w:after="60"/>
              <w:jc w:val="center"/>
              <w:rPr>
                <w:b/>
                <w:sz w:val="20"/>
              </w:rPr>
            </w:pPr>
            <w:r w:rsidRPr="00996241">
              <w:rPr>
                <w:b/>
                <w:sz w:val="20"/>
              </w:rPr>
              <w:t>2022</w:t>
            </w:r>
          </w:p>
        </w:tc>
        <w:tc>
          <w:tcPr>
            <w:tcW w:w="750" w:type="pct"/>
          </w:tcPr>
          <w:p w14:paraId="65C2A865" w14:textId="77777777" w:rsidR="00EB31E3" w:rsidRPr="00996241" w:rsidRDefault="00EB31E3" w:rsidP="00EB31E3">
            <w:pPr>
              <w:spacing w:after="60"/>
              <w:jc w:val="center"/>
              <w:rPr>
                <w:b/>
                <w:sz w:val="20"/>
              </w:rPr>
            </w:pPr>
            <w:r w:rsidRPr="00996241">
              <w:rPr>
                <w:b/>
                <w:sz w:val="20"/>
              </w:rPr>
              <w:t>2023</w:t>
            </w:r>
          </w:p>
        </w:tc>
        <w:tc>
          <w:tcPr>
            <w:tcW w:w="749" w:type="pct"/>
            <w:shd w:val="clear" w:color="auto" w:fill="auto"/>
          </w:tcPr>
          <w:p w14:paraId="77C310AA" w14:textId="77777777" w:rsidR="00EB31E3" w:rsidRPr="00996241" w:rsidRDefault="00EB31E3" w:rsidP="00EB31E3">
            <w:pPr>
              <w:spacing w:after="60"/>
              <w:jc w:val="center"/>
              <w:rPr>
                <w:b/>
                <w:sz w:val="20"/>
              </w:rPr>
            </w:pPr>
            <w:r w:rsidRPr="00996241">
              <w:rPr>
                <w:b/>
                <w:sz w:val="20"/>
              </w:rPr>
              <w:t>Total</w:t>
            </w:r>
          </w:p>
        </w:tc>
      </w:tr>
      <w:tr w:rsidR="00EB31E3" w:rsidRPr="00EB31E3" w14:paraId="4194C95B" w14:textId="77777777" w:rsidTr="00996241">
        <w:trPr>
          <w:trHeight w:val="258"/>
        </w:trPr>
        <w:tc>
          <w:tcPr>
            <w:tcW w:w="650" w:type="pct"/>
            <w:vMerge w:val="restart"/>
            <w:shd w:val="clear" w:color="auto" w:fill="auto"/>
          </w:tcPr>
          <w:p w14:paraId="2A5285F2" w14:textId="2C2F6F0E" w:rsidR="00EB31E3" w:rsidRPr="00996241" w:rsidRDefault="00861BE0" w:rsidP="00EB31E3">
            <w:pPr>
              <w:spacing w:after="60"/>
              <w:jc w:val="center"/>
              <w:rPr>
                <w:sz w:val="20"/>
              </w:rPr>
            </w:pPr>
            <w:r>
              <w:rPr>
                <w:color w:val="000000" w:themeColor="text1"/>
                <w:sz w:val="20"/>
              </w:rPr>
              <w:t>UNIDO</w:t>
            </w:r>
          </w:p>
        </w:tc>
        <w:tc>
          <w:tcPr>
            <w:tcW w:w="1351" w:type="pct"/>
            <w:shd w:val="clear" w:color="auto" w:fill="auto"/>
          </w:tcPr>
          <w:p w14:paraId="3AE9531B" w14:textId="77777777" w:rsidR="00EB31E3" w:rsidRPr="00996241" w:rsidRDefault="00EB31E3" w:rsidP="00EB31E3">
            <w:pPr>
              <w:spacing w:after="60"/>
              <w:jc w:val="left"/>
              <w:rPr>
                <w:sz w:val="20"/>
              </w:rPr>
            </w:pPr>
            <w:r w:rsidRPr="00996241">
              <w:rPr>
                <w:sz w:val="20"/>
              </w:rPr>
              <w:t>ODS phase-out (ODP tonnes)</w:t>
            </w:r>
          </w:p>
        </w:tc>
        <w:tc>
          <w:tcPr>
            <w:tcW w:w="750" w:type="pct"/>
            <w:shd w:val="clear" w:color="auto" w:fill="auto"/>
          </w:tcPr>
          <w:p w14:paraId="24260382" w14:textId="25FEC35D" w:rsidR="00EB31E3" w:rsidRPr="00996241" w:rsidRDefault="00861BE0" w:rsidP="00EB31E3">
            <w:pPr>
              <w:spacing w:after="60"/>
              <w:jc w:val="right"/>
              <w:rPr>
                <w:sz w:val="20"/>
              </w:rPr>
            </w:pPr>
            <w:r>
              <w:rPr>
                <w:sz w:val="20"/>
              </w:rPr>
              <w:t>0.00</w:t>
            </w:r>
          </w:p>
        </w:tc>
        <w:tc>
          <w:tcPr>
            <w:tcW w:w="750" w:type="pct"/>
          </w:tcPr>
          <w:p w14:paraId="61615DC1" w14:textId="6BCFD081" w:rsidR="00EB31E3" w:rsidRPr="00996241" w:rsidRDefault="000726B4" w:rsidP="00EB31E3">
            <w:pPr>
              <w:spacing w:after="60"/>
              <w:jc w:val="right"/>
              <w:rPr>
                <w:sz w:val="20"/>
              </w:rPr>
            </w:pPr>
            <w:r>
              <w:rPr>
                <w:sz w:val="20"/>
              </w:rPr>
              <w:t>3.00</w:t>
            </w:r>
          </w:p>
        </w:tc>
        <w:tc>
          <w:tcPr>
            <w:tcW w:w="750" w:type="pct"/>
            <w:shd w:val="clear" w:color="auto" w:fill="auto"/>
          </w:tcPr>
          <w:p w14:paraId="6F56928C" w14:textId="5E06589A" w:rsidR="00EB31E3" w:rsidRPr="00996241" w:rsidRDefault="00861BE0" w:rsidP="00EB31E3">
            <w:pPr>
              <w:spacing w:after="60"/>
              <w:jc w:val="right"/>
              <w:rPr>
                <w:sz w:val="20"/>
              </w:rPr>
            </w:pPr>
            <w:r>
              <w:rPr>
                <w:sz w:val="20"/>
              </w:rPr>
              <w:t>0.00</w:t>
            </w:r>
          </w:p>
        </w:tc>
        <w:tc>
          <w:tcPr>
            <w:tcW w:w="749" w:type="pct"/>
            <w:shd w:val="clear" w:color="auto" w:fill="auto"/>
          </w:tcPr>
          <w:p w14:paraId="6740F21A" w14:textId="1430B566" w:rsidR="00EB31E3" w:rsidRPr="00996241" w:rsidRDefault="00403020" w:rsidP="00EB31E3">
            <w:pPr>
              <w:spacing w:after="60"/>
              <w:jc w:val="right"/>
              <w:rPr>
                <w:sz w:val="20"/>
              </w:rPr>
            </w:pPr>
            <w:r>
              <w:rPr>
                <w:sz w:val="20"/>
              </w:rPr>
              <w:t>3.00</w:t>
            </w:r>
          </w:p>
        </w:tc>
      </w:tr>
      <w:tr w:rsidR="00EB31E3" w:rsidRPr="00EB31E3" w14:paraId="6F14B27B" w14:textId="77777777" w:rsidTr="00996241">
        <w:trPr>
          <w:trHeight w:val="258"/>
        </w:trPr>
        <w:tc>
          <w:tcPr>
            <w:tcW w:w="650" w:type="pct"/>
            <w:vMerge/>
            <w:shd w:val="clear" w:color="auto" w:fill="auto"/>
          </w:tcPr>
          <w:p w14:paraId="03FD6FD8" w14:textId="77777777" w:rsidR="00EB31E3" w:rsidRPr="00996241" w:rsidRDefault="00EB31E3" w:rsidP="00EB31E3">
            <w:pPr>
              <w:spacing w:after="60"/>
              <w:jc w:val="center"/>
              <w:rPr>
                <w:sz w:val="20"/>
              </w:rPr>
            </w:pPr>
          </w:p>
        </w:tc>
        <w:tc>
          <w:tcPr>
            <w:tcW w:w="1351" w:type="pct"/>
            <w:shd w:val="clear" w:color="auto" w:fill="auto"/>
          </w:tcPr>
          <w:p w14:paraId="2CB86565" w14:textId="52456D55" w:rsidR="00EB31E3" w:rsidRPr="00996241" w:rsidRDefault="00EB31E3" w:rsidP="00EB31E3">
            <w:pPr>
              <w:spacing w:after="60"/>
              <w:jc w:val="left"/>
              <w:rPr>
                <w:sz w:val="20"/>
              </w:rPr>
            </w:pPr>
            <w:r w:rsidRPr="00996241">
              <w:rPr>
                <w:sz w:val="20"/>
              </w:rPr>
              <w:t>Funding (</w:t>
            </w:r>
            <w:r w:rsidR="0008575A">
              <w:rPr>
                <w:sz w:val="20"/>
              </w:rPr>
              <w:t>US $</w:t>
            </w:r>
            <w:r w:rsidRPr="00996241">
              <w:rPr>
                <w:sz w:val="20"/>
              </w:rPr>
              <w:t>)</w:t>
            </w:r>
          </w:p>
        </w:tc>
        <w:tc>
          <w:tcPr>
            <w:tcW w:w="750" w:type="pct"/>
            <w:shd w:val="clear" w:color="auto" w:fill="auto"/>
          </w:tcPr>
          <w:p w14:paraId="3916A8D0" w14:textId="388C7321" w:rsidR="00EB31E3" w:rsidRPr="00996241" w:rsidRDefault="00861BE0" w:rsidP="00EB31E3">
            <w:pPr>
              <w:spacing w:after="60"/>
              <w:jc w:val="right"/>
              <w:rPr>
                <w:sz w:val="20"/>
              </w:rPr>
            </w:pPr>
            <w:r>
              <w:rPr>
                <w:sz w:val="20"/>
              </w:rPr>
              <w:t>0</w:t>
            </w:r>
          </w:p>
        </w:tc>
        <w:tc>
          <w:tcPr>
            <w:tcW w:w="750" w:type="pct"/>
          </w:tcPr>
          <w:p w14:paraId="3556F43A" w14:textId="08C618FB" w:rsidR="00EB31E3" w:rsidRPr="00996241" w:rsidRDefault="000726B4" w:rsidP="00EB31E3">
            <w:pPr>
              <w:spacing w:after="60"/>
              <w:jc w:val="right"/>
              <w:rPr>
                <w:sz w:val="20"/>
              </w:rPr>
            </w:pPr>
            <w:r>
              <w:rPr>
                <w:sz w:val="20"/>
              </w:rPr>
              <w:t>280,145</w:t>
            </w:r>
          </w:p>
        </w:tc>
        <w:tc>
          <w:tcPr>
            <w:tcW w:w="750" w:type="pct"/>
            <w:shd w:val="clear" w:color="auto" w:fill="auto"/>
          </w:tcPr>
          <w:p w14:paraId="63E4258B" w14:textId="2D64FC30" w:rsidR="00EB31E3" w:rsidRPr="00996241" w:rsidRDefault="00861BE0" w:rsidP="00EB31E3">
            <w:pPr>
              <w:spacing w:after="60"/>
              <w:jc w:val="right"/>
              <w:rPr>
                <w:sz w:val="20"/>
              </w:rPr>
            </w:pPr>
            <w:r>
              <w:rPr>
                <w:sz w:val="20"/>
              </w:rPr>
              <w:t>0</w:t>
            </w:r>
          </w:p>
        </w:tc>
        <w:tc>
          <w:tcPr>
            <w:tcW w:w="749" w:type="pct"/>
            <w:shd w:val="clear" w:color="auto" w:fill="auto"/>
          </w:tcPr>
          <w:p w14:paraId="4281227B" w14:textId="02409B1C" w:rsidR="00EB31E3" w:rsidRPr="00996241" w:rsidRDefault="00403020" w:rsidP="00EB31E3">
            <w:pPr>
              <w:spacing w:after="60"/>
              <w:jc w:val="right"/>
              <w:rPr>
                <w:sz w:val="20"/>
              </w:rPr>
            </w:pPr>
            <w:r>
              <w:rPr>
                <w:sz w:val="20"/>
              </w:rPr>
              <w:t>280,145</w:t>
            </w:r>
          </w:p>
        </w:tc>
      </w:tr>
      <w:tr w:rsidR="000726B4" w:rsidRPr="00EB31E3" w14:paraId="4A39FFED" w14:textId="77777777" w:rsidTr="00996241">
        <w:trPr>
          <w:trHeight w:val="258"/>
        </w:trPr>
        <w:tc>
          <w:tcPr>
            <w:tcW w:w="650" w:type="pct"/>
            <w:vMerge w:val="restart"/>
            <w:shd w:val="clear" w:color="auto" w:fill="auto"/>
          </w:tcPr>
          <w:p w14:paraId="081004CF" w14:textId="269D152F" w:rsidR="000726B4" w:rsidRPr="009931F4" w:rsidRDefault="000726B4" w:rsidP="000726B4">
            <w:pPr>
              <w:spacing w:after="60"/>
              <w:jc w:val="center"/>
              <w:rPr>
                <w:sz w:val="20"/>
              </w:rPr>
            </w:pPr>
            <w:r>
              <w:rPr>
                <w:color w:val="000000" w:themeColor="text1"/>
                <w:sz w:val="20"/>
              </w:rPr>
              <w:t>UNEP</w:t>
            </w:r>
          </w:p>
        </w:tc>
        <w:tc>
          <w:tcPr>
            <w:tcW w:w="1351" w:type="pct"/>
            <w:shd w:val="clear" w:color="auto" w:fill="auto"/>
          </w:tcPr>
          <w:p w14:paraId="699530DE" w14:textId="77777777" w:rsidR="000726B4" w:rsidRPr="00996241" w:rsidRDefault="000726B4" w:rsidP="000726B4">
            <w:pPr>
              <w:spacing w:after="60"/>
              <w:jc w:val="left"/>
              <w:rPr>
                <w:sz w:val="20"/>
              </w:rPr>
            </w:pPr>
            <w:r w:rsidRPr="00996241">
              <w:rPr>
                <w:sz w:val="20"/>
              </w:rPr>
              <w:t>ODS phase-out (ODP tonnes)</w:t>
            </w:r>
          </w:p>
        </w:tc>
        <w:tc>
          <w:tcPr>
            <w:tcW w:w="750" w:type="pct"/>
            <w:shd w:val="clear" w:color="auto" w:fill="auto"/>
          </w:tcPr>
          <w:p w14:paraId="1B80B348" w14:textId="2FFDED8C" w:rsidR="000726B4" w:rsidRPr="00996241" w:rsidRDefault="000726B4" w:rsidP="000726B4">
            <w:pPr>
              <w:spacing w:after="60"/>
              <w:jc w:val="right"/>
              <w:rPr>
                <w:sz w:val="20"/>
              </w:rPr>
            </w:pPr>
            <w:r>
              <w:rPr>
                <w:sz w:val="20"/>
              </w:rPr>
              <w:t>0.00</w:t>
            </w:r>
          </w:p>
        </w:tc>
        <w:tc>
          <w:tcPr>
            <w:tcW w:w="750" w:type="pct"/>
          </w:tcPr>
          <w:p w14:paraId="336A8396" w14:textId="75643C25" w:rsidR="000726B4" w:rsidRPr="00996241" w:rsidRDefault="000726B4" w:rsidP="000726B4">
            <w:pPr>
              <w:spacing w:after="60"/>
              <w:jc w:val="right"/>
              <w:rPr>
                <w:sz w:val="20"/>
              </w:rPr>
            </w:pPr>
            <w:r>
              <w:rPr>
                <w:sz w:val="20"/>
              </w:rPr>
              <w:t>1.50</w:t>
            </w:r>
          </w:p>
        </w:tc>
        <w:tc>
          <w:tcPr>
            <w:tcW w:w="750" w:type="pct"/>
            <w:shd w:val="clear" w:color="auto" w:fill="auto"/>
          </w:tcPr>
          <w:p w14:paraId="1846CE56" w14:textId="21644C1B" w:rsidR="000726B4" w:rsidRPr="00996241" w:rsidRDefault="000726B4" w:rsidP="000726B4">
            <w:pPr>
              <w:spacing w:after="60"/>
              <w:jc w:val="right"/>
              <w:rPr>
                <w:sz w:val="20"/>
              </w:rPr>
            </w:pPr>
            <w:r>
              <w:rPr>
                <w:sz w:val="20"/>
              </w:rPr>
              <w:t>0.00</w:t>
            </w:r>
          </w:p>
        </w:tc>
        <w:tc>
          <w:tcPr>
            <w:tcW w:w="749" w:type="pct"/>
            <w:shd w:val="clear" w:color="auto" w:fill="auto"/>
          </w:tcPr>
          <w:p w14:paraId="6F667F99" w14:textId="6863D708" w:rsidR="000726B4" w:rsidRPr="00996241" w:rsidRDefault="00403020" w:rsidP="000726B4">
            <w:pPr>
              <w:spacing w:after="60"/>
              <w:jc w:val="right"/>
              <w:rPr>
                <w:sz w:val="20"/>
              </w:rPr>
            </w:pPr>
            <w:r>
              <w:rPr>
                <w:sz w:val="20"/>
              </w:rPr>
              <w:t>1.50</w:t>
            </w:r>
          </w:p>
        </w:tc>
      </w:tr>
      <w:tr w:rsidR="000726B4" w:rsidRPr="00EB31E3" w14:paraId="2D3515F1" w14:textId="77777777" w:rsidTr="00996241">
        <w:trPr>
          <w:trHeight w:val="258"/>
        </w:trPr>
        <w:tc>
          <w:tcPr>
            <w:tcW w:w="650" w:type="pct"/>
            <w:vMerge/>
            <w:shd w:val="clear" w:color="auto" w:fill="auto"/>
          </w:tcPr>
          <w:p w14:paraId="2E1BFDF1" w14:textId="77777777" w:rsidR="000726B4" w:rsidRPr="00996241" w:rsidRDefault="000726B4" w:rsidP="000726B4">
            <w:pPr>
              <w:spacing w:after="60"/>
              <w:jc w:val="center"/>
              <w:rPr>
                <w:sz w:val="20"/>
              </w:rPr>
            </w:pPr>
          </w:p>
        </w:tc>
        <w:tc>
          <w:tcPr>
            <w:tcW w:w="1351" w:type="pct"/>
            <w:shd w:val="clear" w:color="auto" w:fill="auto"/>
          </w:tcPr>
          <w:p w14:paraId="02E9CE09" w14:textId="70A18A40" w:rsidR="000726B4" w:rsidRPr="00996241" w:rsidRDefault="000726B4" w:rsidP="000726B4">
            <w:pPr>
              <w:spacing w:after="60"/>
              <w:jc w:val="left"/>
              <w:rPr>
                <w:sz w:val="20"/>
              </w:rPr>
            </w:pPr>
            <w:r w:rsidRPr="00996241">
              <w:rPr>
                <w:sz w:val="20"/>
              </w:rPr>
              <w:t>Funding (</w:t>
            </w:r>
            <w:r w:rsidR="0008575A">
              <w:rPr>
                <w:sz w:val="20"/>
              </w:rPr>
              <w:t>US $</w:t>
            </w:r>
            <w:r w:rsidRPr="00996241">
              <w:rPr>
                <w:sz w:val="20"/>
              </w:rPr>
              <w:t>)</w:t>
            </w:r>
          </w:p>
        </w:tc>
        <w:tc>
          <w:tcPr>
            <w:tcW w:w="750" w:type="pct"/>
            <w:shd w:val="clear" w:color="auto" w:fill="auto"/>
          </w:tcPr>
          <w:p w14:paraId="5E91EDAF" w14:textId="1FC87A9B" w:rsidR="000726B4" w:rsidRPr="00996241" w:rsidRDefault="000726B4" w:rsidP="000726B4">
            <w:pPr>
              <w:spacing w:after="60"/>
              <w:jc w:val="right"/>
              <w:rPr>
                <w:sz w:val="20"/>
              </w:rPr>
            </w:pPr>
            <w:r>
              <w:rPr>
                <w:sz w:val="20"/>
              </w:rPr>
              <w:t>0</w:t>
            </w:r>
          </w:p>
        </w:tc>
        <w:tc>
          <w:tcPr>
            <w:tcW w:w="750" w:type="pct"/>
          </w:tcPr>
          <w:p w14:paraId="1F58382F" w14:textId="69145B22" w:rsidR="000726B4" w:rsidRPr="00996241" w:rsidRDefault="000726B4" w:rsidP="000726B4">
            <w:pPr>
              <w:spacing w:after="60"/>
              <w:jc w:val="right"/>
              <w:rPr>
                <w:sz w:val="20"/>
              </w:rPr>
            </w:pPr>
            <w:r>
              <w:rPr>
                <w:sz w:val="20"/>
              </w:rPr>
              <w:t>130,909</w:t>
            </w:r>
          </w:p>
        </w:tc>
        <w:tc>
          <w:tcPr>
            <w:tcW w:w="750" w:type="pct"/>
            <w:shd w:val="clear" w:color="auto" w:fill="auto"/>
          </w:tcPr>
          <w:p w14:paraId="167012E2" w14:textId="4CF9047D" w:rsidR="000726B4" w:rsidRPr="00996241" w:rsidRDefault="000726B4" w:rsidP="000726B4">
            <w:pPr>
              <w:spacing w:after="60"/>
              <w:jc w:val="right"/>
              <w:rPr>
                <w:sz w:val="20"/>
              </w:rPr>
            </w:pPr>
            <w:r>
              <w:rPr>
                <w:sz w:val="20"/>
              </w:rPr>
              <w:t>0</w:t>
            </w:r>
          </w:p>
        </w:tc>
        <w:tc>
          <w:tcPr>
            <w:tcW w:w="749" w:type="pct"/>
            <w:shd w:val="clear" w:color="auto" w:fill="auto"/>
          </w:tcPr>
          <w:p w14:paraId="6491173B" w14:textId="15D04EF6" w:rsidR="000726B4" w:rsidRPr="00996241" w:rsidRDefault="00403020" w:rsidP="000726B4">
            <w:pPr>
              <w:spacing w:after="60"/>
              <w:jc w:val="right"/>
              <w:rPr>
                <w:sz w:val="20"/>
              </w:rPr>
            </w:pPr>
            <w:r>
              <w:rPr>
                <w:sz w:val="20"/>
              </w:rPr>
              <w:t>130,909</w:t>
            </w:r>
          </w:p>
        </w:tc>
      </w:tr>
    </w:tbl>
    <w:p w14:paraId="68977A6B" w14:textId="77777777" w:rsidR="00EB31E3" w:rsidRPr="009931F4" w:rsidRDefault="00EB31E3" w:rsidP="00EB31E3">
      <w:pPr>
        <w:jc w:val="center"/>
        <w:rPr>
          <w:sz w:val="20"/>
        </w:rPr>
      </w:pPr>
    </w:p>
    <w:tbl>
      <w:tblPr>
        <w:tblStyle w:val="TableGrid"/>
        <w:tblW w:w="5304" w:type="pct"/>
        <w:tblInd w:w="-113" w:type="dxa"/>
        <w:tblLayout w:type="fixed"/>
        <w:tblCellMar>
          <w:left w:w="115" w:type="dxa"/>
          <w:right w:w="115" w:type="dxa"/>
        </w:tblCellMar>
        <w:tblLook w:val="04A0" w:firstRow="1" w:lastRow="0" w:firstColumn="1" w:lastColumn="0" w:noHBand="0" w:noVBand="1"/>
      </w:tblPr>
      <w:tblGrid>
        <w:gridCol w:w="808"/>
        <w:gridCol w:w="701"/>
        <w:gridCol w:w="886"/>
        <w:gridCol w:w="693"/>
        <w:gridCol w:w="615"/>
        <w:gridCol w:w="699"/>
        <w:gridCol w:w="616"/>
        <w:gridCol w:w="699"/>
        <w:gridCol w:w="615"/>
        <w:gridCol w:w="699"/>
        <w:gridCol w:w="527"/>
        <w:gridCol w:w="699"/>
        <w:gridCol w:w="784"/>
        <w:gridCol w:w="877"/>
      </w:tblGrid>
      <w:tr w:rsidR="0003519E" w:rsidRPr="005211CD" w14:paraId="5D1C76B5" w14:textId="77777777" w:rsidTr="00AD2461">
        <w:trPr>
          <w:trHeight w:val="216"/>
        </w:trPr>
        <w:tc>
          <w:tcPr>
            <w:tcW w:w="2425" w:type="dxa"/>
            <w:gridSpan w:val="3"/>
            <w:shd w:val="clear" w:color="auto" w:fill="auto"/>
            <w:tcMar>
              <w:left w:w="43" w:type="dxa"/>
              <w:right w:w="43" w:type="dxa"/>
            </w:tcMar>
          </w:tcPr>
          <w:p w14:paraId="38F39320" w14:textId="6C113079" w:rsidR="00105A9B" w:rsidRPr="005211CD" w:rsidRDefault="00105A9B" w:rsidP="00264F1E">
            <w:pPr>
              <w:jc w:val="left"/>
              <w:rPr>
                <w:b/>
                <w:sz w:val="20"/>
              </w:rPr>
            </w:pPr>
            <w:r w:rsidRPr="005211CD">
              <w:rPr>
                <w:b/>
                <w:sz w:val="20"/>
              </w:rPr>
              <w:t xml:space="preserve">(VI) PROJECT DATA </w:t>
            </w:r>
          </w:p>
        </w:tc>
        <w:tc>
          <w:tcPr>
            <w:tcW w:w="702" w:type="dxa"/>
            <w:shd w:val="clear" w:color="auto" w:fill="auto"/>
            <w:tcMar>
              <w:left w:w="43" w:type="dxa"/>
              <w:right w:w="43" w:type="dxa"/>
            </w:tcMar>
          </w:tcPr>
          <w:p w14:paraId="6E60A2B0" w14:textId="77777777" w:rsidR="00105A9B" w:rsidRPr="005211CD" w:rsidRDefault="00105A9B" w:rsidP="00EB31E3">
            <w:pPr>
              <w:jc w:val="center"/>
              <w:rPr>
                <w:b/>
                <w:sz w:val="20"/>
              </w:rPr>
            </w:pPr>
            <w:r w:rsidRPr="005211CD">
              <w:rPr>
                <w:b/>
                <w:sz w:val="20"/>
              </w:rPr>
              <w:t>2021</w:t>
            </w:r>
          </w:p>
        </w:tc>
        <w:tc>
          <w:tcPr>
            <w:tcW w:w="622" w:type="dxa"/>
            <w:shd w:val="clear" w:color="auto" w:fill="auto"/>
            <w:tcMar>
              <w:left w:w="43" w:type="dxa"/>
              <w:right w:w="43" w:type="dxa"/>
            </w:tcMar>
          </w:tcPr>
          <w:p w14:paraId="73600472" w14:textId="0ED3AD0A" w:rsidR="00105A9B" w:rsidRPr="005211CD" w:rsidRDefault="00105A9B" w:rsidP="00EB31E3">
            <w:pPr>
              <w:jc w:val="center"/>
              <w:rPr>
                <w:b/>
                <w:sz w:val="20"/>
              </w:rPr>
            </w:pPr>
            <w:r w:rsidRPr="005211CD">
              <w:rPr>
                <w:b/>
                <w:sz w:val="20"/>
              </w:rPr>
              <w:t>2022</w:t>
            </w:r>
          </w:p>
        </w:tc>
        <w:tc>
          <w:tcPr>
            <w:tcW w:w="708" w:type="dxa"/>
            <w:shd w:val="clear" w:color="auto" w:fill="auto"/>
            <w:tcMar>
              <w:left w:w="43" w:type="dxa"/>
              <w:right w:w="43" w:type="dxa"/>
            </w:tcMar>
          </w:tcPr>
          <w:p w14:paraId="2C32EF69" w14:textId="2D238156" w:rsidR="00105A9B" w:rsidRPr="005211CD" w:rsidRDefault="00105A9B" w:rsidP="00EB31E3">
            <w:pPr>
              <w:jc w:val="center"/>
              <w:rPr>
                <w:b/>
                <w:sz w:val="20"/>
              </w:rPr>
            </w:pPr>
            <w:r w:rsidRPr="005211CD">
              <w:rPr>
                <w:b/>
                <w:sz w:val="20"/>
              </w:rPr>
              <w:t>2023</w:t>
            </w:r>
          </w:p>
        </w:tc>
        <w:tc>
          <w:tcPr>
            <w:tcW w:w="624" w:type="dxa"/>
            <w:shd w:val="clear" w:color="auto" w:fill="auto"/>
            <w:tcMar>
              <w:left w:w="43" w:type="dxa"/>
              <w:right w:w="43" w:type="dxa"/>
            </w:tcMar>
          </w:tcPr>
          <w:p w14:paraId="459770BD" w14:textId="232D2D62" w:rsidR="00105A9B" w:rsidRPr="005211CD" w:rsidRDefault="00105A9B" w:rsidP="00EB31E3">
            <w:pPr>
              <w:jc w:val="center"/>
              <w:rPr>
                <w:b/>
                <w:sz w:val="20"/>
              </w:rPr>
            </w:pPr>
            <w:r w:rsidRPr="005211CD">
              <w:rPr>
                <w:b/>
                <w:sz w:val="20"/>
              </w:rPr>
              <w:t>2024</w:t>
            </w:r>
          </w:p>
        </w:tc>
        <w:tc>
          <w:tcPr>
            <w:tcW w:w="708" w:type="dxa"/>
            <w:shd w:val="clear" w:color="auto" w:fill="auto"/>
            <w:tcMar>
              <w:left w:w="43" w:type="dxa"/>
              <w:right w:w="43" w:type="dxa"/>
            </w:tcMar>
          </w:tcPr>
          <w:p w14:paraId="68214020" w14:textId="68018EB1" w:rsidR="00105A9B" w:rsidRPr="005211CD" w:rsidRDefault="00105A9B" w:rsidP="00EB31E3">
            <w:pPr>
              <w:jc w:val="center"/>
              <w:rPr>
                <w:b/>
                <w:sz w:val="20"/>
              </w:rPr>
            </w:pPr>
            <w:r w:rsidRPr="005211CD">
              <w:rPr>
                <w:b/>
                <w:sz w:val="20"/>
              </w:rPr>
              <w:t>2025</w:t>
            </w:r>
          </w:p>
        </w:tc>
        <w:tc>
          <w:tcPr>
            <w:tcW w:w="622" w:type="dxa"/>
            <w:shd w:val="clear" w:color="auto" w:fill="auto"/>
            <w:tcMar>
              <w:left w:w="43" w:type="dxa"/>
              <w:right w:w="43" w:type="dxa"/>
            </w:tcMar>
          </w:tcPr>
          <w:p w14:paraId="5DCCEF14" w14:textId="5AAF7AB5" w:rsidR="00105A9B" w:rsidRPr="005211CD" w:rsidRDefault="00105A9B" w:rsidP="00EB31E3">
            <w:pPr>
              <w:jc w:val="center"/>
              <w:rPr>
                <w:b/>
                <w:sz w:val="20"/>
              </w:rPr>
            </w:pPr>
            <w:r w:rsidRPr="005211CD">
              <w:rPr>
                <w:b/>
                <w:sz w:val="20"/>
              </w:rPr>
              <w:t>2026</w:t>
            </w:r>
          </w:p>
        </w:tc>
        <w:tc>
          <w:tcPr>
            <w:tcW w:w="708" w:type="dxa"/>
            <w:tcMar>
              <w:left w:w="43" w:type="dxa"/>
              <w:right w:w="43" w:type="dxa"/>
            </w:tcMar>
          </w:tcPr>
          <w:p w14:paraId="003EF540" w14:textId="46598DC3" w:rsidR="00105A9B" w:rsidRPr="005211CD" w:rsidRDefault="00105A9B" w:rsidP="00EB31E3">
            <w:pPr>
              <w:jc w:val="center"/>
              <w:rPr>
                <w:b/>
                <w:sz w:val="20"/>
              </w:rPr>
            </w:pPr>
            <w:r w:rsidRPr="005211CD">
              <w:rPr>
                <w:b/>
                <w:sz w:val="20"/>
              </w:rPr>
              <w:t>2027</w:t>
            </w:r>
          </w:p>
        </w:tc>
        <w:tc>
          <w:tcPr>
            <w:tcW w:w="533" w:type="dxa"/>
            <w:tcMar>
              <w:left w:w="43" w:type="dxa"/>
              <w:right w:w="43" w:type="dxa"/>
            </w:tcMar>
          </w:tcPr>
          <w:p w14:paraId="19FCCC1A" w14:textId="7ED0FC32" w:rsidR="00105A9B" w:rsidRPr="005211CD" w:rsidRDefault="00105A9B" w:rsidP="00EB31E3">
            <w:pPr>
              <w:jc w:val="center"/>
              <w:rPr>
                <w:b/>
                <w:sz w:val="20"/>
              </w:rPr>
            </w:pPr>
            <w:r w:rsidRPr="005211CD">
              <w:rPr>
                <w:b/>
                <w:sz w:val="20"/>
              </w:rPr>
              <w:t>2028</w:t>
            </w:r>
          </w:p>
        </w:tc>
        <w:tc>
          <w:tcPr>
            <w:tcW w:w="708" w:type="dxa"/>
            <w:tcMar>
              <w:left w:w="43" w:type="dxa"/>
              <w:right w:w="43" w:type="dxa"/>
            </w:tcMar>
          </w:tcPr>
          <w:p w14:paraId="1D159848" w14:textId="362B46E2" w:rsidR="00105A9B" w:rsidRPr="005211CD" w:rsidRDefault="00105A9B" w:rsidP="00EB31E3">
            <w:pPr>
              <w:jc w:val="center"/>
              <w:rPr>
                <w:b/>
                <w:sz w:val="20"/>
              </w:rPr>
            </w:pPr>
            <w:r w:rsidRPr="005211CD">
              <w:rPr>
                <w:b/>
                <w:sz w:val="20"/>
              </w:rPr>
              <w:t>2029</w:t>
            </w:r>
          </w:p>
        </w:tc>
        <w:tc>
          <w:tcPr>
            <w:tcW w:w="670" w:type="dxa"/>
            <w:tcMar>
              <w:left w:w="43" w:type="dxa"/>
              <w:right w:w="43" w:type="dxa"/>
            </w:tcMar>
          </w:tcPr>
          <w:p w14:paraId="122EC243" w14:textId="1FEE6AA7" w:rsidR="00105A9B" w:rsidRPr="005211CD" w:rsidRDefault="00105A9B" w:rsidP="00EB31E3">
            <w:pPr>
              <w:jc w:val="center"/>
              <w:rPr>
                <w:b/>
                <w:sz w:val="20"/>
              </w:rPr>
            </w:pPr>
            <w:r w:rsidRPr="005211CD">
              <w:rPr>
                <w:b/>
                <w:sz w:val="20"/>
              </w:rPr>
              <w:t>2030</w:t>
            </w:r>
          </w:p>
        </w:tc>
        <w:tc>
          <w:tcPr>
            <w:tcW w:w="888" w:type="dxa"/>
            <w:shd w:val="clear" w:color="auto" w:fill="auto"/>
            <w:tcMar>
              <w:left w:w="43" w:type="dxa"/>
              <w:right w:w="43" w:type="dxa"/>
            </w:tcMar>
          </w:tcPr>
          <w:p w14:paraId="26DF3C63" w14:textId="77777777" w:rsidR="00105A9B" w:rsidRPr="005211CD" w:rsidRDefault="00105A9B" w:rsidP="00EB31E3">
            <w:pPr>
              <w:jc w:val="center"/>
              <w:rPr>
                <w:b/>
                <w:sz w:val="20"/>
              </w:rPr>
            </w:pPr>
            <w:r w:rsidRPr="005211CD">
              <w:rPr>
                <w:b/>
                <w:sz w:val="20"/>
              </w:rPr>
              <w:t>Total</w:t>
            </w:r>
          </w:p>
        </w:tc>
      </w:tr>
      <w:tr w:rsidR="0003519E" w:rsidRPr="0003519E" w14:paraId="095B66BB" w14:textId="77777777" w:rsidTr="00AD2461">
        <w:trPr>
          <w:trHeight w:val="69"/>
        </w:trPr>
        <w:tc>
          <w:tcPr>
            <w:tcW w:w="2425" w:type="dxa"/>
            <w:gridSpan w:val="3"/>
            <w:shd w:val="clear" w:color="auto" w:fill="auto"/>
            <w:tcMar>
              <w:left w:w="43" w:type="dxa"/>
              <w:right w:w="43" w:type="dxa"/>
            </w:tcMar>
          </w:tcPr>
          <w:p w14:paraId="2802E84E" w14:textId="77777777" w:rsidR="00105A9B" w:rsidRPr="0003519E" w:rsidRDefault="00105A9B" w:rsidP="00105A9B">
            <w:pPr>
              <w:tabs>
                <w:tab w:val="left" w:pos="8280"/>
              </w:tabs>
              <w:spacing w:after="60"/>
              <w:jc w:val="left"/>
              <w:rPr>
                <w:sz w:val="18"/>
                <w:szCs w:val="18"/>
              </w:rPr>
            </w:pPr>
            <w:r w:rsidRPr="0003519E">
              <w:rPr>
                <w:sz w:val="18"/>
                <w:szCs w:val="18"/>
              </w:rPr>
              <w:t>Montreal Protocol consumption limits</w:t>
            </w:r>
          </w:p>
        </w:tc>
        <w:tc>
          <w:tcPr>
            <w:tcW w:w="702" w:type="dxa"/>
            <w:shd w:val="clear" w:color="auto" w:fill="auto"/>
            <w:tcMar>
              <w:left w:w="43" w:type="dxa"/>
              <w:right w:w="43" w:type="dxa"/>
            </w:tcMar>
          </w:tcPr>
          <w:p w14:paraId="4D9B6189" w14:textId="11D9EA42" w:rsidR="00105A9B" w:rsidRPr="0003519E" w:rsidRDefault="00105A9B" w:rsidP="00105A9B">
            <w:pPr>
              <w:tabs>
                <w:tab w:val="left" w:pos="8280"/>
              </w:tabs>
              <w:spacing w:after="60"/>
              <w:jc w:val="right"/>
              <w:rPr>
                <w:sz w:val="18"/>
                <w:szCs w:val="18"/>
              </w:rPr>
            </w:pPr>
            <w:r w:rsidRPr="0003519E">
              <w:rPr>
                <w:sz w:val="18"/>
                <w:szCs w:val="18"/>
              </w:rPr>
              <w:t>20.46</w:t>
            </w:r>
          </w:p>
        </w:tc>
        <w:tc>
          <w:tcPr>
            <w:tcW w:w="622" w:type="dxa"/>
            <w:shd w:val="clear" w:color="auto" w:fill="auto"/>
            <w:tcMar>
              <w:left w:w="43" w:type="dxa"/>
              <w:right w:w="43" w:type="dxa"/>
            </w:tcMar>
          </w:tcPr>
          <w:p w14:paraId="1296B70E" w14:textId="6FFC96C1" w:rsidR="00105A9B" w:rsidRPr="0003519E" w:rsidRDefault="00105A9B" w:rsidP="00105A9B">
            <w:pPr>
              <w:tabs>
                <w:tab w:val="left" w:pos="8280"/>
              </w:tabs>
              <w:spacing w:after="60"/>
              <w:jc w:val="right"/>
              <w:rPr>
                <w:sz w:val="18"/>
                <w:szCs w:val="18"/>
              </w:rPr>
            </w:pPr>
            <w:r w:rsidRPr="0003519E">
              <w:rPr>
                <w:sz w:val="18"/>
                <w:szCs w:val="18"/>
              </w:rPr>
              <w:t>20.46</w:t>
            </w:r>
          </w:p>
        </w:tc>
        <w:tc>
          <w:tcPr>
            <w:tcW w:w="708" w:type="dxa"/>
            <w:shd w:val="clear" w:color="auto" w:fill="auto"/>
            <w:tcMar>
              <w:left w:w="43" w:type="dxa"/>
              <w:right w:w="43" w:type="dxa"/>
            </w:tcMar>
          </w:tcPr>
          <w:p w14:paraId="1F07B70B" w14:textId="48304D78" w:rsidR="00105A9B" w:rsidRPr="0003519E" w:rsidRDefault="00105A9B" w:rsidP="00105A9B">
            <w:pPr>
              <w:tabs>
                <w:tab w:val="left" w:pos="8280"/>
              </w:tabs>
              <w:spacing w:after="60"/>
              <w:jc w:val="right"/>
              <w:rPr>
                <w:sz w:val="18"/>
                <w:szCs w:val="18"/>
              </w:rPr>
            </w:pPr>
            <w:r w:rsidRPr="0003519E">
              <w:rPr>
                <w:sz w:val="18"/>
                <w:szCs w:val="18"/>
              </w:rPr>
              <w:t>20.46</w:t>
            </w:r>
          </w:p>
        </w:tc>
        <w:tc>
          <w:tcPr>
            <w:tcW w:w="624" w:type="dxa"/>
            <w:shd w:val="clear" w:color="auto" w:fill="auto"/>
            <w:tcMar>
              <w:left w:w="43" w:type="dxa"/>
              <w:right w:w="43" w:type="dxa"/>
            </w:tcMar>
          </w:tcPr>
          <w:p w14:paraId="3AF948D6" w14:textId="0018C90B" w:rsidR="00105A9B" w:rsidRPr="0003519E" w:rsidRDefault="00105A9B" w:rsidP="00105A9B">
            <w:pPr>
              <w:tabs>
                <w:tab w:val="left" w:pos="8280"/>
              </w:tabs>
              <w:spacing w:after="60"/>
              <w:jc w:val="right"/>
              <w:rPr>
                <w:sz w:val="18"/>
                <w:szCs w:val="18"/>
              </w:rPr>
            </w:pPr>
            <w:r w:rsidRPr="0003519E">
              <w:rPr>
                <w:sz w:val="18"/>
                <w:szCs w:val="18"/>
              </w:rPr>
              <w:t>20.46</w:t>
            </w:r>
          </w:p>
        </w:tc>
        <w:tc>
          <w:tcPr>
            <w:tcW w:w="708" w:type="dxa"/>
            <w:shd w:val="clear" w:color="auto" w:fill="auto"/>
            <w:tcMar>
              <w:left w:w="43" w:type="dxa"/>
              <w:right w:w="43" w:type="dxa"/>
            </w:tcMar>
          </w:tcPr>
          <w:p w14:paraId="66538ACC" w14:textId="51E5534F" w:rsidR="00105A9B" w:rsidRPr="0003519E" w:rsidRDefault="00105A9B" w:rsidP="00105A9B">
            <w:pPr>
              <w:tabs>
                <w:tab w:val="left" w:pos="8280"/>
              </w:tabs>
              <w:spacing w:after="60"/>
              <w:jc w:val="right"/>
              <w:rPr>
                <w:sz w:val="18"/>
                <w:szCs w:val="18"/>
              </w:rPr>
            </w:pPr>
            <w:r w:rsidRPr="0003519E">
              <w:rPr>
                <w:sz w:val="18"/>
                <w:szCs w:val="18"/>
              </w:rPr>
              <w:t>10.23</w:t>
            </w:r>
          </w:p>
        </w:tc>
        <w:tc>
          <w:tcPr>
            <w:tcW w:w="622" w:type="dxa"/>
            <w:shd w:val="clear" w:color="auto" w:fill="auto"/>
            <w:tcMar>
              <w:left w:w="43" w:type="dxa"/>
              <w:right w:w="43" w:type="dxa"/>
            </w:tcMar>
          </w:tcPr>
          <w:p w14:paraId="086C0ECA" w14:textId="3810E18A" w:rsidR="00105A9B" w:rsidRPr="0003519E" w:rsidRDefault="00105A9B" w:rsidP="00105A9B">
            <w:pPr>
              <w:tabs>
                <w:tab w:val="left" w:pos="8280"/>
              </w:tabs>
              <w:spacing w:after="60"/>
              <w:jc w:val="right"/>
              <w:rPr>
                <w:sz w:val="18"/>
                <w:szCs w:val="18"/>
              </w:rPr>
            </w:pPr>
            <w:r w:rsidRPr="0003519E">
              <w:rPr>
                <w:sz w:val="18"/>
                <w:szCs w:val="18"/>
              </w:rPr>
              <w:t>10.23</w:t>
            </w:r>
          </w:p>
        </w:tc>
        <w:tc>
          <w:tcPr>
            <w:tcW w:w="708" w:type="dxa"/>
            <w:tcMar>
              <w:left w:w="43" w:type="dxa"/>
              <w:right w:w="43" w:type="dxa"/>
            </w:tcMar>
          </w:tcPr>
          <w:p w14:paraId="2BFD4A29" w14:textId="7AA94F75" w:rsidR="00105A9B" w:rsidRPr="0003519E" w:rsidRDefault="00105A9B" w:rsidP="00105A9B">
            <w:pPr>
              <w:tabs>
                <w:tab w:val="left" w:pos="8280"/>
              </w:tabs>
              <w:spacing w:after="60"/>
              <w:jc w:val="right"/>
              <w:rPr>
                <w:sz w:val="18"/>
                <w:szCs w:val="18"/>
              </w:rPr>
            </w:pPr>
            <w:r w:rsidRPr="0003519E">
              <w:rPr>
                <w:sz w:val="18"/>
                <w:szCs w:val="18"/>
              </w:rPr>
              <w:t>10.23</w:t>
            </w:r>
          </w:p>
        </w:tc>
        <w:tc>
          <w:tcPr>
            <w:tcW w:w="533" w:type="dxa"/>
            <w:tcMar>
              <w:left w:w="43" w:type="dxa"/>
              <w:right w:w="43" w:type="dxa"/>
            </w:tcMar>
          </w:tcPr>
          <w:p w14:paraId="34801514" w14:textId="4C5A4406" w:rsidR="00105A9B" w:rsidRPr="0003519E" w:rsidRDefault="00105A9B" w:rsidP="00105A9B">
            <w:pPr>
              <w:tabs>
                <w:tab w:val="left" w:pos="8280"/>
              </w:tabs>
              <w:spacing w:after="60"/>
              <w:jc w:val="right"/>
              <w:rPr>
                <w:sz w:val="18"/>
                <w:szCs w:val="18"/>
              </w:rPr>
            </w:pPr>
            <w:r w:rsidRPr="0003519E">
              <w:rPr>
                <w:sz w:val="18"/>
                <w:szCs w:val="18"/>
              </w:rPr>
              <w:t>10.23</w:t>
            </w:r>
          </w:p>
        </w:tc>
        <w:tc>
          <w:tcPr>
            <w:tcW w:w="708" w:type="dxa"/>
            <w:tcMar>
              <w:left w:w="43" w:type="dxa"/>
              <w:right w:w="43" w:type="dxa"/>
            </w:tcMar>
          </w:tcPr>
          <w:p w14:paraId="556EC461" w14:textId="3DF07239" w:rsidR="00105A9B" w:rsidRPr="0003519E" w:rsidRDefault="00105A9B" w:rsidP="00105A9B">
            <w:pPr>
              <w:tabs>
                <w:tab w:val="left" w:pos="8280"/>
              </w:tabs>
              <w:spacing w:after="60"/>
              <w:jc w:val="right"/>
              <w:rPr>
                <w:sz w:val="18"/>
                <w:szCs w:val="18"/>
              </w:rPr>
            </w:pPr>
            <w:r w:rsidRPr="0003519E">
              <w:rPr>
                <w:sz w:val="18"/>
                <w:szCs w:val="18"/>
              </w:rPr>
              <w:t>10.23</w:t>
            </w:r>
          </w:p>
        </w:tc>
        <w:tc>
          <w:tcPr>
            <w:tcW w:w="670" w:type="dxa"/>
            <w:tcMar>
              <w:left w:w="43" w:type="dxa"/>
              <w:right w:w="43" w:type="dxa"/>
            </w:tcMar>
          </w:tcPr>
          <w:p w14:paraId="30B574DC" w14:textId="4C5AB897" w:rsidR="00105A9B" w:rsidRPr="0003519E" w:rsidRDefault="00105A9B" w:rsidP="00105A9B">
            <w:pPr>
              <w:tabs>
                <w:tab w:val="left" w:pos="8280"/>
              </w:tabs>
              <w:spacing w:after="60"/>
              <w:jc w:val="right"/>
              <w:rPr>
                <w:sz w:val="18"/>
                <w:szCs w:val="18"/>
              </w:rPr>
            </w:pPr>
            <w:r w:rsidRPr="0003519E">
              <w:rPr>
                <w:sz w:val="18"/>
                <w:szCs w:val="18"/>
              </w:rPr>
              <w:t>0</w:t>
            </w:r>
          </w:p>
        </w:tc>
        <w:tc>
          <w:tcPr>
            <w:tcW w:w="888" w:type="dxa"/>
            <w:tcMar>
              <w:left w:w="43" w:type="dxa"/>
              <w:right w:w="43" w:type="dxa"/>
            </w:tcMar>
          </w:tcPr>
          <w:p w14:paraId="3C50F889" w14:textId="5E69E875" w:rsidR="00105A9B" w:rsidRPr="0003519E" w:rsidRDefault="00105A9B" w:rsidP="00105A9B">
            <w:pPr>
              <w:tabs>
                <w:tab w:val="left" w:pos="8280"/>
              </w:tabs>
              <w:spacing w:after="60"/>
              <w:jc w:val="right"/>
              <w:rPr>
                <w:sz w:val="18"/>
                <w:szCs w:val="18"/>
              </w:rPr>
            </w:pPr>
            <w:r w:rsidRPr="0003519E">
              <w:rPr>
                <w:sz w:val="18"/>
                <w:szCs w:val="18"/>
              </w:rPr>
              <w:t>n/a</w:t>
            </w:r>
          </w:p>
        </w:tc>
      </w:tr>
      <w:tr w:rsidR="0003519E" w:rsidRPr="0003519E" w14:paraId="2EF7AA7B" w14:textId="77777777" w:rsidTr="00AD2461">
        <w:trPr>
          <w:trHeight w:val="69"/>
        </w:trPr>
        <w:tc>
          <w:tcPr>
            <w:tcW w:w="2425" w:type="dxa"/>
            <w:gridSpan w:val="3"/>
            <w:shd w:val="clear" w:color="auto" w:fill="auto"/>
            <w:tcMar>
              <w:left w:w="43" w:type="dxa"/>
              <w:right w:w="43" w:type="dxa"/>
            </w:tcMar>
          </w:tcPr>
          <w:p w14:paraId="1280C7F0" w14:textId="77777777" w:rsidR="00105A9B" w:rsidRPr="0003519E" w:rsidRDefault="00105A9B" w:rsidP="00105A9B">
            <w:pPr>
              <w:tabs>
                <w:tab w:val="left" w:pos="8280"/>
              </w:tabs>
              <w:spacing w:after="60"/>
              <w:jc w:val="left"/>
              <w:rPr>
                <w:sz w:val="18"/>
                <w:szCs w:val="18"/>
              </w:rPr>
            </w:pPr>
            <w:r w:rsidRPr="0003519E">
              <w:rPr>
                <w:sz w:val="18"/>
                <w:szCs w:val="18"/>
              </w:rPr>
              <w:t>Maximum allowable consumption (ODP tonnes)</w:t>
            </w:r>
          </w:p>
        </w:tc>
        <w:tc>
          <w:tcPr>
            <w:tcW w:w="702" w:type="dxa"/>
            <w:shd w:val="clear" w:color="auto" w:fill="auto"/>
            <w:tcMar>
              <w:left w:w="43" w:type="dxa"/>
              <w:right w:w="43" w:type="dxa"/>
            </w:tcMar>
          </w:tcPr>
          <w:p w14:paraId="065AC185" w14:textId="5D5B1970" w:rsidR="00105A9B" w:rsidRPr="0003519E" w:rsidRDefault="00403027" w:rsidP="00105A9B">
            <w:pPr>
              <w:tabs>
                <w:tab w:val="left" w:pos="8280"/>
              </w:tabs>
              <w:spacing w:after="60"/>
              <w:jc w:val="right"/>
              <w:rPr>
                <w:sz w:val="18"/>
                <w:szCs w:val="18"/>
              </w:rPr>
            </w:pPr>
            <w:r>
              <w:rPr>
                <w:sz w:val="18"/>
                <w:szCs w:val="18"/>
              </w:rPr>
              <w:t>16.12</w:t>
            </w:r>
          </w:p>
        </w:tc>
        <w:tc>
          <w:tcPr>
            <w:tcW w:w="622" w:type="dxa"/>
            <w:shd w:val="clear" w:color="auto" w:fill="auto"/>
            <w:tcMar>
              <w:left w:w="43" w:type="dxa"/>
              <w:right w:w="43" w:type="dxa"/>
            </w:tcMar>
          </w:tcPr>
          <w:p w14:paraId="7182F7E9" w14:textId="627A6C93" w:rsidR="00105A9B" w:rsidRPr="0003519E" w:rsidRDefault="00403027" w:rsidP="00105A9B">
            <w:pPr>
              <w:tabs>
                <w:tab w:val="left" w:pos="8280"/>
              </w:tabs>
              <w:spacing w:after="60"/>
              <w:jc w:val="right"/>
              <w:rPr>
                <w:sz w:val="18"/>
                <w:szCs w:val="18"/>
              </w:rPr>
            </w:pPr>
            <w:r>
              <w:rPr>
                <w:sz w:val="18"/>
                <w:szCs w:val="18"/>
              </w:rPr>
              <w:t>16.12</w:t>
            </w:r>
          </w:p>
        </w:tc>
        <w:tc>
          <w:tcPr>
            <w:tcW w:w="708" w:type="dxa"/>
            <w:shd w:val="clear" w:color="auto" w:fill="auto"/>
            <w:tcMar>
              <w:left w:w="43" w:type="dxa"/>
              <w:right w:w="43" w:type="dxa"/>
            </w:tcMar>
          </w:tcPr>
          <w:p w14:paraId="745F3624" w14:textId="33D50F75" w:rsidR="00105A9B" w:rsidRPr="0003519E" w:rsidRDefault="00403027" w:rsidP="00105A9B">
            <w:pPr>
              <w:tabs>
                <w:tab w:val="left" w:pos="8280"/>
              </w:tabs>
              <w:spacing w:after="60"/>
              <w:jc w:val="right"/>
              <w:rPr>
                <w:sz w:val="18"/>
                <w:szCs w:val="18"/>
              </w:rPr>
            </w:pPr>
            <w:r>
              <w:rPr>
                <w:sz w:val="18"/>
                <w:szCs w:val="18"/>
              </w:rPr>
              <w:t>16.12</w:t>
            </w:r>
          </w:p>
        </w:tc>
        <w:tc>
          <w:tcPr>
            <w:tcW w:w="624" w:type="dxa"/>
            <w:shd w:val="clear" w:color="auto" w:fill="auto"/>
            <w:tcMar>
              <w:left w:w="43" w:type="dxa"/>
              <w:right w:w="43" w:type="dxa"/>
            </w:tcMar>
          </w:tcPr>
          <w:p w14:paraId="486D888D" w14:textId="455F3552" w:rsidR="00105A9B" w:rsidRPr="0003519E" w:rsidRDefault="00403027" w:rsidP="00105A9B">
            <w:pPr>
              <w:tabs>
                <w:tab w:val="left" w:pos="8280"/>
              </w:tabs>
              <w:spacing w:after="60"/>
              <w:jc w:val="right"/>
              <w:rPr>
                <w:sz w:val="18"/>
                <w:szCs w:val="18"/>
              </w:rPr>
            </w:pPr>
            <w:r>
              <w:rPr>
                <w:sz w:val="18"/>
                <w:szCs w:val="18"/>
              </w:rPr>
              <w:t>16.12</w:t>
            </w:r>
          </w:p>
        </w:tc>
        <w:tc>
          <w:tcPr>
            <w:tcW w:w="708" w:type="dxa"/>
            <w:shd w:val="clear" w:color="auto" w:fill="auto"/>
            <w:tcMar>
              <w:left w:w="43" w:type="dxa"/>
              <w:right w:w="43" w:type="dxa"/>
            </w:tcMar>
          </w:tcPr>
          <w:p w14:paraId="36F6327F" w14:textId="440F5ADE" w:rsidR="00105A9B" w:rsidRPr="0003519E" w:rsidRDefault="00105A9B" w:rsidP="00105A9B">
            <w:pPr>
              <w:tabs>
                <w:tab w:val="left" w:pos="8280"/>
              </w:tabs>
              <w:spacing w:after="60"/>
              <w:jc w:val="right"/>
              <w:rPr>
                <w:sz w:val="18"/>
                <w:szCs w:val="18"/>
              </w:rPr>
            </w:pPr>
            <w:r w:rsidRPr="0003519E">
              <w:rPr>
                <w:sz w:val="18"/>
                <w:szCs w:val="18"/>
              </w:rPr>
              <w:t>10.23</w:t>
            </w:r>
          </w:p>
        </w:tc>
        <w:tc>
          <w:tcPr>
            <w:tcW w:w="622" w:type="dxa"/>
            <w:shd w:val="clear" w:color="auto" w:fill="auto"/>
            <w:tcMar>
              <w:left w:w="43" w:type="dxa"/>
              <w:right w:w="43" w:type="dxa"/>
            </w:tcMar>
          </w:tcPr>
          <w:p w14:paraId="2D1C5A12" w14:textId="4F68686C" w:rsidR="00105A9B" w:rsidRPr="0003519E" w:rsidRDefault="00105A9B" w:rsidP="00105A9B">
            <w:pPr>
              <w:tabs>
                <w:tab w:val="left" w:pos="8280"/>
              </w:tabs>
              <w:spacing w:after="60"/>
              <w:jc w:val="right"/>
              <w:rPr>
                <w:sz w:val="18"/>
                <w:szCs w:val="18"/>
              </w:rPr>
            </w:pPr>
            <w:r w:rsidRPr="0003519E">
              <w:rPr>
                <w:sz w:val="18"/>
                <w:szCs w:val="18"/>
              </w:rPr>
              <w:t>10.23</w:t>
            </w:r>
          </w:p>
        </w:tc>
        <w:tc>
          <w:tcPr>
            <w:tcW w:w="708" w:type="dxa"/>
            <w:tcMar>
              <w:left w:w="43" w:type="dxa"/>
              <w:right w:w="43" w:type="dxa"/>
            </w:tcMar>
          </w:tcPr>
          <w:p w14:paraId="5E71F2F4" w14:textId="737AE2D4" w:rsidR="00105A9B" w:rsidRPr="0003519E" w:rsidRDefault="00105A9B" w:rsidP="00105A9B">
            <w:pPr>
              <w:tabs>
                <w:tab w:val="left" w:pos="8280"/>
              </w:tabs>
              <w:spacing w:after="60"/>
              <w:jc w:val="right"/>
              <w:rPr>
                <w:sz w:val="18"/>
                <w:szCs w:val="18"/>
              </w:rPr>
            </w:pPr>
            <w:r w:rsidRPr="0003519E">
              <w:rPr>
                <w:sz w:val="18"/>
                <w:szCs w:val="18"/>
              </w:rPr>
              <w:t>10.23</w:t>
            </w:r>
          </w:p>
        </w:tc>
        <w:tc>
          <w:tcPr>
            <w:tcW w:w="533" w:type="dxa"/>
            <w:tcMar>
              <w:left w:w="43" w:type="dxa"/>
              <w:right w:w="43" w:type="dxa"/>
            </w:tcMar>
          </w:tcPr>
          <w:p w14:paraId="33B83E01" w14:textId="4C5CD8EC" w:rsidR="00105A9B" w:rsidRPr="0003519E" w:rsidRDefault="00105A9B" w:rsidP="00105A9B">
            <w:pPr>
              <w:tabs>
                <w:tab w:val="left" w:pos="8280"/>
              </w:tabs>
              <w:spacing w:after="60"/>
              <w:jc w:val="right"/>
              <w:rPr>
                <w:sz w:val="18"/>
                <w:szCs w:val="18"/>
              </w:rPr>
            </w:pPr>
            <w:r w:rsidRPr="0003519E">
              <w:rPr>
                <w:sz w:val="18"/>
                <w:szCs w:val="18"/>
              </w:rPr>
              <w:t>10.23</w:t>
            </w:r>
          </w:p>
        </w:tc>
        <w:tc>
          <w:tcPr>
            <w:tcW w:w="708" w:type="dxa"/>
            <w:tcMar>
              <w:left w:w="43" w:type="dxa"/>
              <w:right w:w="43" w:type="dxa"/>
            </w:tcMar>
          </w:tcPr>
          <w:p w14:paraId="248BCCC4" w14:textId="20FAC3F5" w:rsidR="00105A9B" w:rsidRPr="0003519E" w:rsidRDefault="00105A9B" w:rsidP="00105A9B">
            <w:pPr>
              <w:tabs>
                <w:tab w:val="left" w:pos="8280"/>
              </w:tabs>
              <w:spacing w:after="60"/>
              <w:jc w:val="right"/>
              <w:rPr>
                <w:sz w:val="18"/>
                <w:szCs w:val="18"/>
              </w:rPr>
            </w:pPr>
            <w:r w:rsidRPr="0003519E">
              <w:rPr>
                <w:sz w:val="18"/>
                <w:szCs w:val="18"/>
              </w:rPr>
              <w:t>10.23</w:t>
            </w:r>
          </w:p>
        </w:tc>
        <w:tc>
          <w:tcPr>
            <w:tcW w:w="670" w:type="dxa"/>
            <w:tcMar>
              <w:left w:w="43" w:type="dxa"/>
              <w:right w:w="43" w:type="dxa"/>
            </w:tcMar>
          </w:tcPr>
          <w:p w14:paraId="3E2F818F" w14:textId="4F3C48E6" w:rsidR="00105A9B" w:rsidRPr="0003519E" w:rsidRDefault="00105A9B" w:rsidP="00105A9B">
            <w:pPr>
              <w:tabs>
                <w:tab w:val="left" w:pos="8280"/>
              </w:tabs>
              <w:spacing w:after="60"/>
              <w:jc w:val="right"/>
              <w:rPr>
                <w:sz w:val="18"/>
                <w:szCs w:val="18"/>
              </w:rPr>
            </w:pPr>
            <w:r w:rsidRPr="0003519E">
              <w:rPr>
                <w:sz w:val="18"/>
                <w:szCs w:val="18"/>
              </w:rPr>
              <w:t>0</w:t>
            </w:r>
          </w:p>
        </w:tc>
        <w:tc>
          <w:tcPr>
            <w:tcW w:w="888" w:type="dxa"/>
            <w:tcMar>
              <w:left w:w="43" w:type="dxa"/>
              <w:right w:w="43" w:type="dxa"/>
            </w:tcMar>
          </w:tcPr>
          <w:p w14:paraId="3F8A1295" w14:textId="0FA011DB" w:rsidR="00105A9B" w:rsidRPr="0003519E" w:rsidRDefault="00105A9B" w:rsidP="00105A9B">
            <w:pPr>
              <w:tabs>
                <w:tab w:val="left" w:pos="8280"/>
              </w:tabs>
              <w:spacing w:after="60"/>
              <w:jc w:val="right"/>
              <w:rPr>
                <w:sz w:val="18"/>
                <w:szCs w:val="18"/>
              </w:rPr>
            </w:pPr>
            <w:r w:rsidRPr="0003519E">
              <w:rPr>
                <w:sz w:val="18"/>
                <w:szCs w:val="18"/>
              </w:rPr>
              <w:t>n/a</w:t>
            </w:r>
          </w:p>
        </w:tc>
      </w:tr>
      <w:tr w:rsidR="001A1E16" w:rsidRPr="00DA65B6" w14:paraId="02133F61" w14:textId="77777777" w:rsidTr="00DA65B6">
        <w:trPr>
          <w:trHeight w:val="212"/>
        </w:trPr>
        <w:tc>
          <w:tcPr>
            <w:tcW w:w="818" w:type="dxa"/>
            <w:vMerge w:val="restart"/>
            <w:shd w:val="clear" w:color="auto" w:fill="auto"/>
            <w:tcMar>
              <w:left w:w="43" w:type="dxa"/>
              <w:right w:w="43" w:type="dxa"/>
            </w:tcMar>
          </w:tcPr>
          <w:p w14:paraId="6E540E0B" w14:textId="70F3913C" w:rsidR="00E510C8" w:rsidRPr="00DA65B6" w:rsidRDefault="00E510C8" w:rsidP="00E510C8">
            <w:pPr>
              <w:tabs>
                <w:tab w:val="left" w:pos="8280"/>
              </w:tabs>
              <w:spacing w:after="60"/>
              <w:jc w:val="left"/>
              <w:rPr>
                <w:sz w:val="18"/>
                <w:szCs w:val="18"/>
              </w:rPr>
            </w:pPr>
            <w:r w:rsidRPr="00DA65B6">
              <w:rPr>
                <w:sz w:val="18"/>
                <w:szCs w:val="18"/>
              </w:rPr>
              <w:t>Project costs requested in principle (</w:t>
            </w:r>
            <w:r w:rsidR="0008575A" w:rsidRPr="00DA65B6">
              <w:rPr>
                <w:sz w:val="18"/>
                <w:szCs w:val="18"/>
              </w:rPr>
              <w:t>US $</w:t>
            </w:r>
            <w:r w:rsidRPr="00DA65B6">
              <w:rPr>
                <w:sz w:val="18"/>
                <w:szCs w:val="18"/>
              </w:rPr>
              <w:t>)</w:t>
            </w:r>
          </w:p>
        </w:tc>
        <w:tc>
          <w:tcPr>
            <w:tcW w:w="710" w:type="dxa"/>
            <w:vMerge w:val="restart"/>
            <w:shd w:val="clear" w:color="auto" w:fill="auto"/>
            <w:tcMar>
              <w:left w:w="43" w:type="dxa"/>
              <w:right w:w="43" w:type="dxa"/>
            </w:tcMar>
          </w:tcPr>
          <w:p w14:paraId="2F83277B" w14:textId="77777777" w:rsidR="00E510C8" w:rsidRPr="00DA65B6" w:rsidRDefault="00E510C8" w:rsidP="00E510C8">
            <w:pPr>
              <w:tabs>
                <w:tab w:val="left" w:pos="8280"/>
              </w:tabs>
              <w:spacing w:after="60"/>
              <w:jc w:val="center"/>
              <w:rPr>
                <w:color w:val="000000" w:themeColor="text1"/>
                <w:sz w:val="18"/>
                <w:szCs w:val="18"/>
              </w:rPr>
            </w:pPr>
            <w:r w:rsidRPr="00DA65B6">
              <w:rPr>
                <w:color w:val="000000" w:themeColor="text1"/>
                <w:sz w:val="18"/>
                <w:szCs w:val="18"/>
              </w:rPr>
              <w:t>UNIDO</w:t>
            </w:r>
          </w:p>
          <w:p w14:paraId="29ABA246" w14:textId="6A252ED9" w:rsidR="00E510C8" w:rsidRPr="00DA65B6" w:rsidRDefault="00E510C8" w:rsidP="00E510C8">
            <w:pPr>
              <w:tabs>
                <w:tab w:val="left" w:pos="8280"/>
              </w:tabs>
              <w:spacing w:after="60"/>
              <w:jc w:val="center"/>
              <w:rPr>
                <w:sz w:val="18"/>
                <w:szCs w:val="18"/>
              </w:rPr>
            </w:pPr>
          </w:p>
        </w:tc>
        <w:tc>
          <w:tcPr>
            <w:tcW w:w="897" w:type="dxa"/>
            <w:shd w:val="clear" w:color="auto" w:fill="auto"/>
            <w:tcMar>
              <w:left w:w="43" w:type="dxa"/>
              <w:right w:w="43" w:type="dxa"/>
            </w:tcMar>
          </w:tcPr>
          <w:p w14:paraId="387D2F06" w14:textId="77777777" w:rsidR="00E510C8" w:rsidRPr="00DA65B6" w:rsidRDefault="00E510C8" w:rsidP="00E510C8">
            <w:pPr>
              <w:tabs>
                <w:tab w:val="left" w:pos="8280"/>
              </w:tabs>
              <w:spacing w:after="60"/>
              <w:jc w:val="left"/>
              <w:rPr>
                <w:sz w:val="18"/>
                <w:szCs w:val="18"/>
              </w:rPr>
            </w:pPr>
            <w:r w:rsidRPr="00DA65B6">
              <w:rPr>
                <w:sz w:val="18"/>
                <w:szCs w:val="18"/>
              </w:rPr>
              <w:t>Project costs</w:t>
            </w:r>
          </w:p>
        </w:tc>
        <w:tc>
          <w:tcPr>
            <w:tcW w:w="702" w:type="dxa"/>
            <w:shd w:val="clear" w:color="auto" w:fill="auto"/>
            <w:tcMar>
              <w:left w:w="43" w:type="dxa"/>
              <w:right w:w="43" w:type="dxa"/>
            </w:tcMar>
          </w:tcPr>
          <w:p w14:paraId="485C7794" w14:textId="0CFBBD64" w:rsidR="00E510C8" w:rsidRPr="00DA65B6" w:rsidRDefault="00EC7BE7" w:rsidP="00E510C8">
            <w:pPr>
              <w:tabs>
                <w:tab w:val="left" w:pos="8280"/>
              </w:tabs>
              <w:spacing w:after="60"/>
              <w:jc w:val="right"/>
              <w:rPr>
                <w:sz w:val="18"/>
                <w:szCs w:val="18"/>
              </w:rPr>
            </w:pPr>
            <w:r w:rsidRPr="00DA65B6">
              <w:rPr>
                <w:sz w:val="18"/>
                <w:szCs w:val="18"/>
              </w:rPr>
              <w:t>340,344</w:t>
            </w:r>
          </w:p>
        </w:tc>
        <w:tc>
          <w:tcPr>
            <w:tcW w:w="622" w:type="dxa"/>
            <w:shd w:val="clear" w:color="auto" w:fill="auto"/>
            <w:tcMar>
              <w:left w:w="43" w:type="dxa"/>
              <w:right w:w="43" w:type="dxa"/>
            </w:tcMar>
          </w:tcPr>
          <w:p w14:paraId="3581B99E" w14:textId="4638D5E5"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370907F6" w14:textId="309D5BCD" w:rsidR="00E510C8" w:rsidRPr="00DA65B6" w:rsidRDefault="00EC7BE7" w:rsidP="00E510C8">
            <w:pPr>
              <w:tabs>
                <w:tab w:val="left" w:pos="8280"/>
              </w:tabs>
              <w:spacing w:after="60"/>
              <w:jc w:val="right"/>
              <w:rPr>
                <w:sz w:val="18"/>
                <w:szCs w:val="18"/>
              </w:rPr>
            </w:pPr>
            <w:r w:rsidRPr="00DA65B6">
              <w:rPr>
                <w:sz w:val="18"/>
                <w:szCs w:val="18"/>
              </w:rPr>
              <w:t>117,094</w:t>
            </w:r>
          </w:p>
        </w:tc>
        <w:tc>
          <w:tcPr>
            <w:tcW w:w="624" w:type="dxa"/>
            <w:shd w:val="clear" w:color="auto" w:fill="auto"/>
            <w:tcMar>
              <w:left w:w="43" w:type="dxa"/>
              <w:right w:w="43" w:type="dxa"/>
            </w:tcMar>
          </w:tcPr>
          <w:p w14:paraId="4CBAC454" w14:textId="15D83ADB"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1AD8A7A8" w14:textId="1FD7A356" w:rsidR="00E510C8" w:rsidRPr="00DA65B6" w:rsidRDefault="00EC7BE7" w:rsidP="00E510C8">
            <w:pPr>
              <w:tabs>
                <w:tab w:val="left" w:pos="8280"/>
              </w:tabs>
              <w:spacing w:after="60"/>
              <w:jc w:val="right"/>
              <w:rPr>
                <w:sz w:val="18"/>
                <w:szCs w:val="18"/>
              </w:rPr>
            </w:pPr>
            <w:r w:rsidRPr="00DA65B6">
              <w:rPr>
                <w:sz w:val="18"/>
                <w:szCs w:val="18"/>
              </w:rPr>
              <w:t>141,094</w:t>
            </w:r>
          </w:p>
        </w:tc>
        <w:tc>
          <w:tcPr>
            <w:tcW w:w="622" w:type="dxa"/>
            <w:shd w:val="clear" w:color="auto" w:fill="auto"/>
            <w:tcMar>
              <w:left w:w="43" w:type="dxa"/>
              <w:right w:w="43" w:type="dxa"/>
            </w:tcMar>
          </w:tcPr>
          <w:p w14:paraId="340AB3DE" w14:textId="2DC94E01"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39CCFFE1" w14:textId="2EA1E83E" w:rsidR="00E510C8" w:rsidRPr="00DA65B6" w:rsidRDefault="00EC7BE7" w:rsidP="00E510C8">
            <w:pPr>
              <w:tabs>
                <w:tab w:val="left" w:pos="8280"/>
              </w:tabs>
              <w:spacing w:after="60"/>
              <w:jc w:val="right"/>
              <w:rPr>
                <w:sz w:val="18"/>
                <w:szCs w:val="18"/>
              </w:rPr>
            </w:pPr>
            <w:r w:rsidRPr="00DA65B6">
              <w:rPr>
                <w:sz w:val="18"/>
                <w:szCs w:val="18"/>
              </w:rPr>
              <w:t>107,094</w:t>
            </w:r>
          </w:p>
        </w:tc>
        <w:tc>
          <w:tcPr>
            <w:tcW w:w="533" w:type="dxa"/>
            <w:shd w:val="clear" w:color="auto" w:fill="auto"/>
            <w:tcMar>
              <w:left w:w="43" w:type="dxa"/>
              <w:right w:w="43" w:type="dxa"/>
            </w:tcMar>
          </w:tcPr>
          <w:p w14:paraId="19A30DF6" w14:textId="1C21F85A"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551DB5C8" w14:textId="41725790" w:rsidR="00E510C8" w:rsidRPr="00DA65B6" w:rsidRDefault="001A1E16" w:rsidP="00E510C8">
            <w:pPr>
              <w:tabs>
                <w:tab w:val="left" w:pos="8280"/>
              </w:tabs>
              <w:spacing w:after="60"/>
              <w:jc w:val="right"/>
              <w:rPr>
                <w:sz w:val="18"/>
                <w:szCs w:val="18"/>
              </w:rPr>
            </w:pPr>
            <w:r w:rsidRPr="00DA65B6">
              <w:rPr>
                <w:sz w:val="18"/>
                <w:szCs w:val="18"/>
              </w:rPr>
              <w:t>0</w:t>
            </w:r>
          </w:p>
        </w:tc>
        <w:tc>
          <w:tcPr>
            <w:tcW w:w="670" w:type="dxa"/>
            <w:shd w:val="clear" w:color="auto" w:fill="auto"/>
            <w:tcMar>
              <w:left w:w="43" w:type="dxa"/>
              <w:right w:w="43" w:type="dxa"/>
            </w:tcMar>
          </w:tcPr>
          <w:p w14:paraId="1F5B66B1" w14:textId="3193BAE7" w:rsidR="00E510C8" w:rsidRPr="00DA65B6" w:rsidRDefault="001A1E16" w:rsidP="00E510C8">
            <w:pPr>
              <w:tabs>
                <w:tab w:val="left" w:pos="8280"/>
              </w:tabs>
              <w:spacing w:after="60"/>
              <w:jc w:val="right"/>
              <w:rPr>
                <w:sz w:val="18"/>
                <w:szCs w:val="18"/>
              </w:rPr>
            </w:pPr>
            <w:r w:rsidRPr="00DA65B6">
              <w:rPr>
                <w:sz w:val="18"/>
                <w:szCs w:val="18"/>
              </w:rPr>
              <w:t>74,84</w:t>
            </w:r>
            <w:r w:rsidR="00D14156" w:rsidRPr="00DA65B6">
              <w:rPr>
                <w:sz w:val="18"/>
                <w:szCs w:val="18"/>
              </w:rPr>
              <w:t>6</w:t>
            </w:r>
          </w:p>
        </w:tc>
        <w:tc>
          <w:tcPr>
            <w:tcW w:w="888" w:type="dxa"/>
            <w:shd w:val="clear" w:color="auto" w:fill="auto"/>
            <w:tcMar>
              <w:left w:w="43" w:type="dxa"/>
              <w:right w:w="43" w:type="dxa"/>
            </w:tcMar>
          </w:tcPr>
          <w:p w14:paraId="107F635A" w14:textId="796657A2" w:rsidR="00E510C8" w:rsidRPr="00DA65B6" w:rsidRDefault="00EC7BE7" w:rsidP="00E510C8">
            <w:pPr>
              <w:tabs>
                <w:tab w:val="left" w:pos="8280"/>
              </w:tabs>
              <w:spacing w:after="60"/>
              <w:jc w:val="right"/>
              <w:rPr>
                <w:sz w:val="18"/>
                <w:szCs w:val="18"/>
              </w:rPr>
            </w:pPr>
            <w:r w:rsidRPr="00DA65B6">
              <w:rPr>
                <w:sz w:val="18"/>
                <w:szCs w:val="18"/>
              </w:rPr>
              <w:t>780,472</w:t>
            </w:r>
          </w:p>
        </w:tc>
      </w:tr>
      <w:tr w:rsidR="001A1E16" w:rsidRPr="00DA65B6" w14:paraId="08E6FA83" w14:textId="77777777" w:rsidTr="00DA65B6">
        <w:trPr>
          <w:trHeight w:val="275"/>
        </w:trPr>
        <w:tc>
          <w:tcPr>
            <w:tcW w:w="818" w:type="dxa"/>
            <w:vMerge/>
            <w:shd w:val="clear" w:color="auto" w:fill="auto"/>
            <w:tcMar>
              <w:left w:w="43" w:type="dxa"/>
              <w:right w:w="43" w:type="dxa"/>
            </w:tcMar>
          </w:tcPr>
          <w:p w14:paraId="37730AE3" w14:textId="77777777" w:rsidR="00E510C8" w:rsidRPr="00DA65B6" w:rsidRDefault="00E510C8" w:rsidP="00E510C8">
            <w:pPr>
              <w:tabs>
                <w:tab w:val="left" w:pos="8280"/>
              </w:tabs>
              <w:spacing w:after="60"/>
              <w:jc w:val="left"/>
              <w:rPr>
                <w:sz w:val="18"/>
                <w:szCs w:val="18"/>
              </w:rPr>
            </w:pPr>
          </w:p>
        </w:tc>
        <w:tc>
          <w:tcPr>
            <w:tcW w:w="710" w:type="dxa"/>
            <w:vMerge/>
            <w:shd w:val="clear" w:color="auto" w:fill="auto"/>
            <w:tcMar>
              <w:left w:w="43" w:type="dxa"/>
              <w:right w:w="43" w:type="dxa"/>
            </w:tcMar>
          </w:tcPr>
          <w:p w14:paraId="5375651B" w14:textId="77777777" w:rsidR="00E510C8" w:rsidRPr="00DA65B6" w:rsidRDefault="00E510C8" w:rsidP="00E510C8">
            <w:pPr>
              <w:tabs>
                <w:tab w:val="left" w:pos="8280"/>
              </w:tabs>
              <w:spacing w:after="60"/>
              <w:jc w:val="center"/>
              <w:rPr>
                <w:sz w:val="18"/>
                <w:szCs w:val="18"/>
              </w:rPr>
            </w:pPr>
          </w:p>
        </w:tc>
        <w:tc>
          <w:tcPr>
            <w:tcW w:w="897" w:type="dxa"/>
            <w:shd w:val="clear" w:color="auto" w:fill="auto"/>
            <w:tcMar>
              <w:left w:w="43" w:type="dxa"/>
              <w:right w:w="43" w:type="dxa"/>
            </w:tcMar>
          </w:tcPr>
          <w:p w14:paraId="59B4A7F4" w14:textId="77777777" w:rsidR="00E510C8" w:rsidRPr="00DA65B6" w:rsidRDefault="00E510C8" w:rsidP="00E510C8">
            <w:pPr>
              <w:tabs>
                <w:tab w:val="left" w:pos="8280"/>
              </w:tabs>
              <w:spacing w:after="60"/>
              <w:jc w:val="left"/>
              <w:rPr>
                <w:sz w:val="18"/>
                <w:szCs w:val="18"/>
              </w:rPr>
            </w:pPr>
            <w:r w:rsidRPr="00DA65B6">
              <w:rPr>
                <w:sz w:val="18"/>
                <w:szCs w:val="18"/>
              </w:rPr>
              <w:t>Support costs</w:t>
            </w:r>
          </w:p>
        </w:tc>
        <w:tc>
          <w:tcPr>
            <w:tcW w:w="702" w:type="dxa"/>
            <w:shd w:val="clear" w:color="auto" w:fill="auto"/>
            <w:tcMar>
              <w:left w:w="43" w:type="dxa"/>
              <w:right w:w="43" w:type="dxa"/>
            </w:tcMar>
          </w:tcPr>
          <w:p w14:paraId="18B6998A" w14:textId="53136841" w:rsidR="001A1E16" w:rsidRPr="00DA65B6" w:rsidRDefault="002D01FA" w:rsidP="00E510C8">
            <w:pPr>
              <w:tabs>
                <w:tab w:val="left" w:pos="8280"/>
              </w:tabs>
              <w:spacing w:after="60"/>
              <w:jc w:val="right"/>
              <w:rPr>
                <w:sz w:val="18"/>
                <w:szCs w:val="18"/>
              </w:rPr>
            </w:pPr>
            <w:r w:rsidRPr="00DA65B6">
              <w:rPr>
                <w:sz w:val="18"/>
                <w:szCs w:val="18"/>
              </w:rPr>
              <w:t>23,824</w:t>
            </w:r>
          </w:p>
        </w:tc>
        <w:tc>
          <w:tcPr>
            <w:tcW w:w="622" w:type="dxa"/>
            <w:shd w:val="clear" w:color="auto" w:fill="auto"/>
            <w:tcMar>
              <w:left w:w="43" w:type="dxa"/>
              <w:right w:w="43" w:type="dxa"/>
            </w:tcMar>
          </w:tcPr>
          <w:p w14:paraId="029C321B" w14:textId="0A00911C"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7ACA69FD" w14:textId="1B1C7CD4" w:rsidR="00AE04A9" w:rsidRPr="00DA65B6" w:rsidRDefault="002D01FA" w:rsidP="00E510C8">
            <w:pPr>
              <w:tabs>
                <w:tab w:val="left" w:pos="8280"/>
              </w:tabs>
              <w:spacing w:after="60"/>
              <w:jc w:val="right"/>
              <w:rPr>
                <w:sz w:val="18"/>
                <w:szCs w:val="18"/>
              </w:rPr>
            </w:pPr>
            <w:r w:rsidRPr="00DA65B6">
              <w:rPr>
                <w:sz w:val="18"/>
                <w:szCs w:val="18"/>
              </w:rPr>
              <w:t>8,197</w:t>
            </w:r>
          </w:p>
        </w:tc>
        <w:tc>
          <w:tcPr>
            <w:tcW w:w="624" w:type="dxa"/>
            <w:shd w:val="clear" w:color="auto" w:fill="auto"/>
            <w:tcMar>
              <w:left w:w="43" w:type="dxa"/>
              <w:right w:w="43" w:type="dxa"/>
            </w:tcMar>
          </w:tcPr>
          <w:p w14:paraId="3D3AEFF4" w14:textId="2356B24F"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39479418" w14:textId="70972886" w:rsidR="00AE04A9" w:rsidRPr="00DA65B6" w:rsidRDefault="002D01FA" w:rsidP="00E510C8">
            <w:pPr>
              <w:tabs>
                <w:tab w:val="left" w:pos="8280"/>
              </w:tabs>
              <w:spacing w:after="60"/>
              <w:jc w:val="right"/>
              <w:rPr>
                <w:sz w:val="18"/>
                <w:szCs w:val="18"/>
              </w:rPr>
            </w:pPr>
            <w:r w:rsidRPr="00DA65B6">
              <w:rPr>
                <w:sz w:val="18"/>
                <w:szCs w:val="18"/>
              </w:rPr>
              <w:t>9,877</w:t>
            </w:r>
          </w:p>
        </w:tc>
        <w:tc>
          <w:tcPr>
            <w:tcW w:w="622" w:type="dxa"/>
            <w:shd w:val="clear" w:color="auto" w:fill="auto"/>
            <w:tcMar>
              <w:left w:w="43" w:type="dxa"/>
              <w:right w:w="43" w:type="dxa"/>
            </w:tcMar>
          </w:tcPr>
          <w:p w14:paraId="19143BB0" w14:textId="1EC24605"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15299EA4" w14:textId="15A70D9E" w:rsidR="00AE04A9" w:rsidRPr="00DA65B6" w:rsidRDefault="002D01FA" w:rsidP="00E510C8">
            <w:pPr>
              <w:tabs>
                <w:tab w:val="left" w:pos="8280"/>
              </w:tabs>
              <w:spacing w:after="60"/>
              <w:jc w:val="right"/>
              <w:rPr>
                <w:sz w:val="18"/>
                <w:szCs w:val="18"/>
              </w:rPr>
            </w:pPr>
            <w:r w:rsidRPr="00DA65B6">
              <w:rPr>
                <w:sz w:val="18"/>
                <w:szCs w:val="18"/>
              </w:rPr>
              <w:t>7,496</w:t>
            </w:r>
          </w:p>
        </w:tc>
        <w:tc>
          <w:tcPr>
            <w:tcW w:w="533" w:type="dxa"/>
            <w:shd w:val="clear" w:color="auto" w:fill="auto"/>
            <w:tcMar>
              <w:left w:w="43" w:type="dxa"/>
              <w:right w:w="43" w:type="dxa"/>
            </w:tcMar>
          </w:tcPr>
          <w:p w14:paraId="38428377" w14:textId="5E415D60"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236782D6" w14:textId="0D74C512" w:rsidR="00E510C8" w:rsidRPr="00DA65B6" w:rsidRDefault="001A1E16" w:rsidP="00E510C8">
            <w:pPr>
              <w:tabs>
                <w:tab w:val="left" w:pos="8280"/>
              </w:tabs>
              <w:spacing w:after="60"/>
              <w:jc w:val="right"/>
              <w:rPr>
                <w:sz w:val="18"/>
                <w:szCs w:val="18"/>
              </w:rPr>
            </w:pPr>
            <w:r w:rsidRPr="00DA65B6">
              <w:rPr>
                <w:sz w:val="18"/>
                <w:szCs w:val="18"/>
              </w:rPr>
              <w:t>0</w:t>
            </w:r>
          </w:p>
        </w:tc>
        <w:tc>
          <w:tcPr>
            <w:tcW w:w="670" w:type="dxa"/>
            <w:shd w:val="clear" w:color="auto" w:fill="auto"/>
            <w:tcMar>
              <w:left w:w="43" w:type="dxa"/>
              <w:right w:w="43" w:type="dxa"/>
            </w:tcMar>
          </w:tcPr>
          <w:p w14:paraId="6ABA2C5E" w14:textId="75E1A80B" w:rsidR="00AE04A9" w:rsidRPr="00DA65B6" w:rsidRDefault="002D01FA" w:rsidP="00E510C8">
            <w:pPr>
              <w:tabs>
                <w:tab w:val="left" w:pos="8280"/>
              </w:tabs>
              <w:spacing w:after="60"/>
              <w:jc w:val="right"/>
              <w:rPr>
                <w:sz w:val="18"/>
                <w:szCs w:val="18"/>
              </w:rPr>
            </w:pPr>
            <w:r w:rsidRPr="00DA65B6">
              <w:rPr>
                <w:sz w:val="18"/>
                <w:szCs w:val="18"/>
              </w:rPr>
              <w:t>5,239</w:t>
            </w:r>
          </w:p>
        </w:tc>
        <w:tc>
          <w:tcPr>
            <w:tcW w:w="888" w:type="dxa"/>
            <w:shd w:val="clear" w:color="auto" w:fill="auto"/>
            <w:tcMar>
              <w:left w:w="43" w:type="dxa"/>
              <w:right w:w="43" w:type="dxa"/>
            </w:tcMar>
          </w:tcPr>
          <w:p w14:paraId="0344FE93" w14:textId="7A6A6D95" w:rsidR="002D01FA" w:rsidRPr="00DA65B6" w:rsidRDefault="002D01FA" w:rsidP="00E510C8">
            <w:pPr>
              <w:tabs>
                <w:tab w:val="left" w:pos="8280"/>
              </w:tabs>
              <w:spacing w:after="60"/>
              <w:jc w:val="right"/>
              <w:rPr>
                <w:sz w:val="18"/>
                <w:szCs w:val="18"/>
              </w:rPr>
            </w:pPr>
            <w:r w:rsidRPr="00DA65B6">
              <w:rPr>
                <w:sz w:val="18"/>
                <w:szCs w:val="18"/>
              </w:rPr>
              <w:t>54,633</w:t>
            </w:r>
          </w:p>
        </w:tc>
      </w:tr>
      <w:tr w:rsidR="001A1E16" w:rsidRPr="00DA65B6" w14:paraId="73ACD0DE" w14:textId="77777777" w:rsidTr="00DA65B6">
        <w:trPr>
          <w:trHeight w:val="69"/>
        </w:trPr>
        <w:tc>
          <w:tcPr>
            <w:tcW w:w="818" w:type="dxa"/>
            <w:vMerge/>
            <w:shd w:val="clear" w:color="auto" w:fill="auto"/>
            <w:tcMar>
              <w:left w:w="43" w:type="dxa"/>
              <w:right w:w="43" w:type="dxa"/>
            </w:tcMar>
          </w:tcPr>
          <w:p w14:paraId="20253468" w14:textId="77777777" w:rsidR="00E510C8" w:rsidRPr="00DA65B6" w:rsidRDefault="00E510C8" w:rsidP="00E510C8">
            <w:pPr>
              <w:tabs>
                <w:tab w:val="left" w:pos="8280"/>
              </w:tabs>
              <w:spacing w:after="60"/>
              <w:jc w:val="left"/>
              <w:rPr>
                <w:sz w:val="18"/>
                <w:szCs w:val="18"/>
              </w:rPr>
            </w:pPr>
          </w:p>
        </w:tc>
        <w:tc>
          <w:tcPr>
            <w:tcW w:w="710" w:type="dxa"/>
            <w:vMerge w:val="restart"/>
            <w:shd w:val="clear" w:color="auto" w:fill="auto"/>
            <w:tcMar>
              <w:left w:w="43" w:type="dxa"/>
              <w:right w:w="43" w:type="dxa"/>
            </w:tcMar>
          </w:tcPr>
          <w:p w14:paraId="4E5848D2" w14:textId="4482FF0A" w:rsidR="00E510C8" w:rsidRPr="00DA65B6" w:rsidRDefault="00E510C8" w:rsidP="00E510C8">
            <w:pPr>
              <w:tabs>
                <w:tab w:val="left" w:pos="8280"/>
              </w:tabs>
              <w:spacing w:after="60"/>
              <w:jc w:val="center"/>
              <w:rPr>
                <w:sz w:val="18"/>
                <w:szCs w:val="18"/>
              </w:rPr>
            </w:pPr>
            <w:r w:rsidRPr="00DA65B6">
              <w:rPr>
                <w:color w:val="000000" w:themeColor="text1"/>
                <w:sz w:val="18"/>
                <w:szCs w:val="18"/>
              </w:rPr>
              <w:t>UNEP</w:t>
            </w:r>
          </w:p>
        </w:tc>
        <w:tc>
          <w:tcPr>
            <w:tcW w:w="897" w:type="dxa"/>
            <w:shd w:val="clear" w:color="auto" w:fill="auto"/>
            <w:tcMar>
              <w:left w:w="43" w:type="dxa"/>
              <w:right w:w="43" w:type="dxa"/>
            </w:tcMar>
          </w:tcPr>
          <w:p w14:paraId="2BEE8315" w14:textId="77777777" w:rsidR="00E510C8" w:rsidRPr="00DA65B6" w:rsidRDefault="00E510C8" w:rsidP="00E510C8">
            <w:pPr>
              <w:tabs>
                <w:tab w:val="left" w:pos="8280"/>
              </w:tabs>
              <w:spacing w:after="60"/>
              <w:jc w:val="left"/>
              <w:rPr>
                <w:sz w:val="18"/>
                <w:szCs w:val="18"/>
              </w:rPr>
            </w:pPr>
            <w:r w:rsidRPr="00DA65B6">
              <w:rPr>
                <w:sz w:val="18"/>
                <w:szCs w:val="18"/>
              </w:rPr>
              <w:t>Project costs</w:t>
            </w:r>
          </w:p>
        </w:tc>
        <w:tc>
          <w:tcPr>
            <w:tcW w:w="702" w:type="dxa"/>
            <w:shd w:val="clear" w:color="auto" w:fill="auto"/>
            <w:tcMar>
              <w:left w:w="43" w:type="dxa"/>
              <w:right w:w="43" w:type="dxa"/>
            </w:tcMar>
          </w:tcPr>
          <w:p w14:paraId="6E9FB9C6" w14:textId="44EA4DA1" w:rsidR="00E510C8" w:rsidRPr="00DA65B6" w:rsidRDefault="00EC7BE7" w:rsidP="00E510C8">
            <w:pPr>
              <w:tabs>
                <w:tab w:val="left" w:pos="8280"/>
              </w:tabs>
              <w:spacing w:after="60"/>
              <w:jc w:val="right"/>
              <w:rPr>
                <w:sz w:val="18"/>
                <w:szCs w:val="18"/>
              </w:rPr>
            </w:pPr>
            <w:r w:rsidRPr="00DA65B6">
              <w:rPr>
                <w:sz w:val="18"/>
                <w:szCs w:val="18"/>
              </w:rPr>
              <w:t>182,864</w:t>
            </w:r>
          </w:p>
        </w:tc>
        <w:tc>
          <w:tcPr>
            <w:tcW w:w="622" w:type="dxa"/>
            <w:shd w:val="clear" w:color="auto" w:fill="auto"/>
            <w:tcMar>
              <w:left w:w="43" w:type="dxa"/>
              <w:right w:w="43" w:type="dxa"/>
            </w:tcMar>
          </w:tcPr>
          <w:p w14:paraId="7827963D" w14:textId="52CBA83A"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3B0B775B" w14:textId="6BB0E7C9" w:rsidR="00E510C8" w:rsidRPr="00DA65B6" w:rsidRDefault="00EC7BE7" w:rsidP="00E510C8">
            <w:pPr>
              <w:tabs>
                <w:tab w:val="left" w:pos="8280"/>
              </w:tabs>
              <w:spacing w:after="60"/>
              <w:jc w:val="right"/>
              <w:rPr>
                <w:sz w:val="18"/>
                <w:szCs w:val="18"/>
              </w:rPr>
            </w:pPr>
            <w:r w:rsidRPr="00DA65B6">
              <w:rPr>
                <w:sz w:val="18"/>
                <w:szCs w:val="18"/>
              </w:rPr>
              <w:t>116,000</w:t>
            </w:r>
          </w:p>
        </w:tc>
        <w:tc>
          <w:tcPr>
            <w:tcW w:w="624" w:type="dxa"/>
            <w:shd w:val="clear" w:color="auto" w:fill="auto"/>
            <w:tcMar>
              <w:left w:w="43" w:type="dxa"/>
              <w:right w:w="43" w:type="dxa"/>
            </w:tcMar>
          </w:tcPr>
          <w:p w14:paraId="21BBABA8" w14:textId="500356DE"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1D9A18F4" w14:textId="7CB9031A" w:rsidR="00E510C8" w:rsidRPr="00DA65B6" w:rsidRDefault="00EC7BE7">
            <w:pPr>
              <w:tabs>
                <w:tab w:val="left" w:pos="8280"/>
              </w:tabs>
              <w:spacing w:after="60"/>
              <w:jc w:val="right"/>
              <w:rPr>
                <w:sz w:val="18"/>
                <w:szCs w:val="18"/>
              </w:rPr>
            </w:pPr>
            <w:r w:rsidRPr="00DA65B6">
              <w:rPr>
                <w:sz w:val="18"/>
                <w:szCs w:val="18"/>
              </w:rPr>
              <w:t>116</w:t>
            </w:r>
            <w:r w:rsidR="00E510C8" w:rsidRPr="00DA65B6">
              <w:rPr>
                <w:sz w:val="18"/>
                <w:szCs w:val="18"/>
              </w:rPr>
              <w:t>,000</w:t>
            </w:r>
          </w:p>
        </w:tc>
        <w:tc>
          <w:tcPr>
            <w:tcW w:w="622" w:type="dxa"/>
            <w:shd w:val="clear" w:color="auto" w:fill="auto"/>
            <w:tcMar>
              <w:left w:w="43" w:type="dxa"/>
              <w:right w:w="43" w:type="dxa"/>
            </w:tcMar>
          </w:tcPr>
          <w:p w14:paraId="37B50B7F" w14:textId="1E04F680"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5E54639C" w14:textId="60B8EAAA" w:rsidR="00E510C8" w:rsidRPr="00DA65B6" w:rsidRDefault="00E510C8" w:rsidP="00E510C8">
            <w:pPr>
              <w:tabs>
                <w:tab w:val="left" w:pos="8280"/>
              </w:tabs>
              <w:spacing w:after="60"/>
              <w:jc w:val="right"/>
              <w:rPr>
                <w:sz w:val="18"/>
                <w:szCs w:val="18"/>
              </w:rPr>
            </w:pPr>
            <w:r w:rsidRPr="00DA65B6">
              <w:rPr>
                <w:sz w:val="18"/>
                <w:szCs w:val="18"/>
              </w:rPr>
              <w:t>1</w:t>
            </w:r>
            <w:r w:rsidR="00EC7BE7" w:rsidRPr="00DA65B6">
              <w:rPr>
                <w:sz w:val="18"/>
                <w:szCs w:val="18"/>
              </w:rPr>
              <w:t>22</w:t>
            </w:r>
            <w:r w:rsidRPr="00DA65B6">
              <w:rPr>
                <w:sz w:val="18"/>
                <w:szCs w:val="18"/>
              </w:rPr>
              <w:t>,000</w:t>
            </w:r>
          </w:p>
        </w:tc>
        <w:tc>
          <w:tcPr>
            <w:tcW w:w="533" w:type="dxa"/>
            <w:shd w:val="clear" w:color="auto" w:fill="auto"/>
            <w:tcMar>
              <w:left w:w="43" w:type="dxa"/>
              <w:right w:w="43" w:type="dxa"/>
            </w:tcMar>
          </w:tcPr>
          <w:p w14:paraId="3786DB35" w14:textId="0CA80D0F"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391593F0" w14:textId="646E96F5" w:rsidR="00E510C8" w:rsidRPr="00DA65B6" w:rsidRDefault="001A1E16" w:rsidP="00E510C8">
            <w:pPr>
              <w:tabs>
                <w:tab w:val="left" w:pos="8280"/>
              </w:tabs>
              <w:spacing w:after="60"/>
              <w:jc w:val="right"/>
              <w:rPr>
                <w:sz w:val="18"/>
                <w:szCs w:val="18"/>
              </w:rPr>
            </w:pPr>
            <w:r w:rsidRPr="00DA65B6">
              <w:rPr>
                <w:sz w:val="18"/>
                <w:szCs w:val="18"/>
              </w:rPr>
              <w:t>0</w:t>
            </w:r>
          </w:p>
        </w:tc>
        <w:tc>
          <w:tcPr>
            <w:tcW w:w="670" w:type="dxa"/>
            <w:shd w:val="clear" w:color="auto" w:fill="auto"/>
            <w:tcMar>
              <w:left w:w="43" w:type="dxa"/>
              <w:right w:w="43" w:type="dxa"/>
            </w:tcMar>
          </w:tcPr>
          <w:p w14:paraId="4B945273" w14:textId="3325E0D8" w:rsidR="00E510C8" w:rsidRPr="00DA65B6" w:rsidRDefault="001A1E16" w:rsidP="00E510C8">
            <w:pPr>
              <w:tabs>
                <w:tab w:val="left" w:pos="8280"/>
              </w:tabs>
              <w:spacing w:after="60"/>
              <w:jc w:val="right"/>
              <w:rPr>
                <w:sz w:val="18"/>
                <w:szCs w:val="18"/>
              </w:rPr>
            </w:pPr>
            <w:r w:rsidRPr="00DA65B6">
              <w:rPr>
                <w:sz w:val="18"/>
                <w:szCs w:val="18"/>
              </w:rPr>
              <w:t>89,500</w:t>
            </w:r>
          </w:p>
        </w:tc>
        <w:tc>
          <w:tcPr>
            <w:tcW w:w="888" w:type="dxa"/>
            <w:shd w:val="clear" w:color="auto" w:fill="auto"/>
            <w:tcMar>
              <w:left w:w="43" w:type="dxa"/>
              <w:right w:w="43" w:type="dxa"/>
            </w:tcMar>
          </w:tcPr>
          <w:p w14:paraId="142BE996" w14:textId="35731352" w:rsidR="00E510C8" w:rsidRPr="00DA65B6" w:rsidRDefault="00EC7BE7" w:rsidP="00E510C8">
            <w:pPr>
              <w:tabs>
                <w:tab w:val="left" w:pos="8280"/>
              </w:tabs>
              <w:spacing w:after="60"/>
              <w:jc w:val="right"/>
              <w:rPr>
                <w:sz w:val="18"/>
                <w:szCs w:val="18"/>
              </w:rPr>
            </w:pPr>
            <w:r w:rsidRPr="00DA65B6">
              <w:rPr>
                <w:sz w:val="18"/>
                <w:szCs w:val="18"/>
              </w:rPr>
              <w:t>626,364</w:t>
            </w:r>
          </w:p>
        </w:tc>
      </w:tr>
      <w:tr w:rsidR="001A1E16" w:rsidRPr="00DA65B6" w14:paraId="434CCA4A" w14:textId="77777777" w:rsidTr="00DA65B6">
        <w:trPr>
          <w:trHeight w:val="80"/>
        </w:trPr>
        <w:tc>
          <w:tcPr>
            <w:tcW w:w="818" w:type="dxa"/>
            <w:vMerge/>
            <w:shd w:val="clear" w:color="auto" w:fill="auto"/>
            <w:tcMar>
              <w:left w:w="43" w:type="dxa"/>
              <w:right w:w="43" w:type="dxa"/>
            </w:tcMar>
          </w:tcPr>
          <w:p w14:paraId="47D5C963" w14:textId="77777777" w:rsidR="00E510C8" w:rsidRPr="00DA65B6" w:rsidRDefault="00E510C8" w:rsidP="00E510C8">
            <w:pPr>
              <w:tabs>
                <w:tab w:val="left" w:pos="8280"/>
              </w:tabs>
              <w:spacing w:after="60"/>
              <w:jc w:val="center"/>
              <w:rPr>
                <w:sz w:val="18"/>
                <w:szCs w:val="18"/>
              </w:rPr>
            </w:pPr>
          </w:p>
        </w:tc>
        <w:tc>
          <w:tcPr>
            <w:tcW w:w="710" w:type="dxa"/>
            <w:vMerge/>
            <w:shd w:val="clear" w:color="auto" w:fill="auto"/>
            <w:tcMar>
              <w:left w:w="43" w:type="dxa"/>
              <w:right w:w="43" w:type="dxa"/>
            </w:tcMar>
          </w:tcPr>
          <w:p w14:paraId="6F9BB4CD" w14:textId="77777777" w:rsidR="00E510C8" w:rsidRPr="00DA65B6" w:rsidRDefault="00E510C8" w:rsidP="00E510C8">
            <w:pPr>
              <w:tabs>
                <w:tab w:val="left" w:pos="8280"/>
              </w:tabs>
              <w:spacing w:after="60"/>
              <w:jc w:val="center"/>
              <w:rPr>
                <w:sz w:val="18"/>
                <w:szCs w:val="18"/>
              </w:rPr>
            </w:pPr>
          </w:p>
        </w:tc>
        <w:tc>
          <w:tcPr>
            <w:tcW w:w="897" w:type="dxa"/>
            <w:shd w:val="clear" w:color="auto" w:fill="auto"/>
            <w:tcMar>
              <w:left w:w="43" w:type="dxa"/>
              <w:right w:w="43" w:type="dxa"/>
            </w:tcMar>
          </w:tcPr>
          <w:p w14:paraId="43741482" w14:textId="77777777" w:rsidR="00E510C8" w:rsidRPr="00DA65B6" w:rsidRDefault="00E510C8" w:rsidP="00E510C8">
            <w:pPr>
              <w:tabs>
                <w:tab w:val="left" w:pos="8280"/>
              </w:tabs>
              <w:spacing w:after="60"/>
              <w:jc w:val="left"/>
              <w:rPr>
                <w:sz w:val="18"/>
                <w:szCs w:val="18"/>
              </w:rPr>
            </w:pPr>
            <w:r w:rsidRPr="00DA65B6">
              <w:rPr>
                <w:sz w:val="18"/>
                <w:szCs w:val="18"/>
              </w:rPr>
              <w:t>Support costs</w:t>
            </w:r>
          </w:p>
        </w:tc>
        <w:tc>
          <w:tcPr>
            <w:tcW w:w="702" w:type="dxa"/>
            <w:shd w:val="clear" w:color="auto" w:fill="auto"/>
            <w:tcMar>
              <w:left w:w="43" w:type="dxa"/>
              <w:right w:w="43" w:type="dxa"/>
            </w:tcMar>
          </w:tcPr>
          <w:p w14:paraId="428051A5" w14:textId="07F5A019" w:rsidR="002D01FA" w:rsidRPr="00DA65B6" w:rsidRDefault="002D01FA" w:rsidP="00E510C8">
            <w:pPr>
              <w:tabs>
                <w:tab w:val="left" w:pos="8280"/>
              </w:tabs>
              <w:spacing w:after="60"/>
              <w:jc w:val="right"/>
              <w:rPr>
                <w:sz w:val="18"/>
                <w:szCs w:val="18"/>
              </w:rPr>
            </w:pPr>
            <w:r w:rsidRPr="00DA65B6">
              <w:rPr>
                <w:sz w:val="18"/>
                <w:szCs w:val="18"/>
              </w:rPr>
              <w:t>23,034</w:t>
            </w:r>
          </w:p>
        </w:tc>
        <w:tc>
          <w:tcPr>
            <w:tcW w:w="622" w:type="dxa"/>
            <w:shd w:val="clear" w:color="auto" w:fill="auto"/>
            <w:tcMar>
              <w:left w:w="43" w:type="dxa"/>
              <w:right w:w="43" w:type="dxa"/>
            </w:tcMar>
          </w:tcPr>
          <w:p w14:paraId="574398C4" w14:textId="6A0196BA"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575583DC" w14:textId="45341FD0" w:rsidR="002D01FA" w:rsidRPr="00DA65B6" w:rsidRDefault="002D01FA" w:rsidP="00E510C8">
            <w:pPr>
              <w:tabs>
                <w:tab w:val="left" w:pos="8280"/>
              </w:tabs>
              <w:spacing w:after="60"/>
              <w:jc w:val="right"/>
              <w:rPr>
                <w:sz w:val="18"/>
                <w:szCs w:val="18"/>
              </w:rPr>
            </w:pPr>
            <w:r w:rsidRPr="00DA65B6">
              <w:rPr>
                <w:sz w:val="18"/>
                <w:szCs w:val="18"/>
              </w:rPr>
              <w:t>14,612</w:t>
            </w:r>
          </w:p>
        </w:tc>
        <w:tc>
          <w:tcPr>
            <w:tcW w:w="624" w:type="dxa"/>
            <w:shd w:val="clear" w:color="auto" w:fill="auto"/>
            <w:tcMar>
              <w:left w:w="43" w:type="dxa"/>
              <w:right w:w="43" w:type="dxa"/>
            </w:tcMar>
          </w:tcPr>
          <w:p w14:paraId="5748735D" w14:textId="2B285825"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7B436432" w14:textId="3EA037F8" w:rsidR="002D01FA" w:rsidRPr="00DA65B6" w:rsidRDefault="002D01FA" w:rsidP="00E510C8">
            <w:pPr>
              <w:tabs>
                <w:tab w:val="left" w:pos="8280"/>
              </w:tabs>
              <w:spacing w:after="60"/>
              <w:jc w:val="right"/>
              <w:rPr>
                <w:sz w:val="18"/>
                <w:szCs w:val="18"/>
              </w:rPr>
            </w:pPr>
            <w:r w:rsidRPr="00DA65B6">
              <w:rPr>
                <w:sz w:val="18"/>
                <w:szCs w:val="18"/>
              </w:rPr>
              <w:t>14,612</w:t>
            </w:r>
          </w:p>
        </w:tc>
        <w:tc>
          <w:tcPr>
            <w:tcW w:w="622" w:type="dxa"/>
            <w:shd w:val="clear" w:color="auto" w:fill="auto"/>
            <w:tcMar>
              <w:left w:w="43" w:type="dxa"/>
              <w:right w:w="43" w:type="dxa"/>
            </w:tcMar>
          </w:tcPr>
          <w:p w14:paraId="117EA0A9" w14:textId="3F714752"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5ADC2188" w14:textId="415BAB9D" w:rsidR="005B7BFE" w:rsidRPr="00DA65B6" w:rsidRDefault="005B7BFE" w:rsidP="00E510C8">
            <w:pPr>
              <w:tabs>
                <w:tab w:val="left" w:pos="8280"/>
              </w:tabs>
              <w:spacing w:after="60"/>
              <w:jc w:val="right"/>
              <w:rPr>
                <w:sz w:val="18"/>
                <w:szCs w:val="18"/>
              </w:rPr>
            </w:pPr>
            <w:r w:rsidRPr="00DA65B6">
              <w:rPr>
                <w:sz w:val="18"/>
                <w:szCs w:val="18"/>
              </w:rPr>
              <w:t>15,368</w:t>
            </w:r>
          </w:p>
        </w:tc>
        <w:tc>
          <w:tcPr>
            <w:tcW w:w="533" w:type="dxa"/>
            <w:shd w:val="clear" w:color="auto" w:fill="auto"/>
            <w:tcMar>
              <w:left w:w="43" w:type="dxa"/>
              <w:right w:w="43" w:type="dxa"/>
            </w:tcMar>
          </w:tcPr>
          <w:p w14:paraId="41E6401F" w14:textId="2609C27B" w:rsidR="00E510C8" w:rsidRPr="00DA65B6" w:rsidRDefault="00E510C8" w:rsidP="00E510C8">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69FC18CE" w14:textId="16725937" w:rsidR="00E510C8" w:rsidRPr="00DA65B6" w:rsidRDefault="001A1E16" w:rsidP="00E510C8">
            <w:pPr>
              <w:tabs>
                <w:tab w:val="left" w:pos="8280"/>
              </w:tabs>
              <w:spacing w:after="60"/>
              <w:jc w:val="right"/>
              <w:rPr>
                <w:sz w:val="18"/>
                <w:szCs w:val="18"/>
              </w:rPr>
            </w:pPr>
            <w:r w:rsidRPr="00DA65B6">
              <w:rPr>
                <w:sz w:val="18"/>
                <w:szCs w:val="18"/>
              </w:rPr>
              <w:t>0</w:t>
            </w:r>
          </w:p>
        </w:tc>
        <w:tc>
          <w:tcPr>
            <w:tcW w:w="794" w:type="dxa"/>
            <w:shd w:val="clear" w:color="auto" w:fill="auto"/>
            <w:tcMar>
              <w:left w:w="43" w:type="dxa"/>
              <w:right w:w="43" w:type="dxa"/>
            </w:tcMar>
          </w:tcPr>
          <w:p w14:paraId="3936BF1A" w14:textId="21885EEA" w:rsidR="005B7BFE" w:rsidRPr="00DA65B6" w:rsidRDefault="005B7BFE" w:rsidP="00E510C8">
            <w:pPr>
              <w:tabs>
                <w:tab w:val="left" w:pos="8280"/>
              </w:tabs>
              <w:spacing w:after="60"/>
              <w:jc w:val="right"/>
              <w:rPr>
                <w:sz w:val="18"/>
                <w:szCs w:val="18"/>
              </w:rPr>
            </w:pPr>
            <w:r w:rsidRPr="00DA65B6">
              <w:rPr>
                <w:sz w:val="18"/>
                <w:szCs w:val="18"/>
              </w:rPr>
              <w:t>11,274</w:t>
            </w:r>
          </w:p>
        </w:tc>
        <w:tc>
          <w:tcPr>
            <w:tcW w:w="888" w:type="dxa"/>
            <w:shd w:val="clear" w:color="auto" w:fill="auto"/>
            <w:tcMar>
              <w:left w:w="43" w:type="dxa"/>
              <w:right w:w="43" w:type="dxa"/>
            </w:tcMar>
          </w:tcPr>
          <w:p w14:paraId="044E1A1F" w14:textId="6FFE6F28" w:rsidR="002D01FA" w:rsidRPr="00DA65B6" w:rsidRDefault="00AD2461" w:rsidP="00AD2461">
            <w:pPr>
              <w:tabs>
                <w:tab w:val="left" w:pos="8280"/>
              </w:tabs>
              <w:spacing w:after="60"/>
              <w:jc w:val="right"/>
              <w:rPr>
                <w:sz w:val="18"/>
                <w:szCs w:val="18"/>
              </w:rPr>
            </w:pPr>
            <w:r w:rsidRPr="00DA65B6">
              <w:rPr>
                <w:sz w:val="18"/>
                <w:szCs w:val="18"/>
              </w:rPr>
              <w:t>78,900</w:t>
            </w:r>
          </w:p>
        </w:tc>
      </w:tr>
      <w:tr w:rsidR="0003519E" w:rsidRPr="00DA65B6" w14:paraId="21539D69" w14:textId="77777777" w:rsidTr="00DA65B6">
        <w:trPr>
          <w:trHeight w:val="158"/>
        </w:trPr>
        <w:tc>
          <w:tcPr>
            <w:tcW w:w="2425" w:type="dxa"/>
            <w:gridSpan w:val="3"/>
            <w:shd w:val="clear" w:color="auto" w:fill="auto"/>
            <w:tcMar>
              <w:left w:w="43" w:type="dxa"/>
              <w:right w:w="43" w:type="dxa"/>
            </w:tcMar>
          </w:tcPr>
          <w:p w14:paraId="73F9471B" w14:textId="643933E1" w:rsidR="00105A9B" w:rsidRPr="00DA65B6" w:rsidRDefault="00105A9B" w:rsidP="00105A9B">
            <w:pPr>
              <w:tabs>
                <w:tab w:val="left" w:pos="8280"/>
              </w:tabs>
              <w:spacing w:after="60"/>
              <w:jc w:val="left"/>
              <w:rPr>
                <w:sz w:val="18"/>
                <w:szCs w:val="18"/>
              </w:rPr>
            </w:pPr>
            <w:r w:rsidRPr="00DA65B6">
              <w:rPr>
                <w:sz w:val="18"/>
                <w:szCs w:val="18"/>
              </w:rPr>
              <w:t>Total project costs requested in principle (</w:t>
            </w:r>
            <w:r w:rsidR="0008575A" w:rsidRPr="00DA65B6">
              <w:rPr>
                <w:sz w:val="18"/>
                <w:szCs w:val="18"/>
              </w:rPr>
              <w:t>US $</w:t>
            </w:r>
            <w:r w:rsidRPr="00DA65B6">
              <w:rPr>
                <w:sz w:val="18"/>
                <w:szCs w:val="18"/>
              </w:rPr>
              <w:t>)</w:t>
            </w:r>
          </w:p>
        </w:tc>
        <w:tc>
          <w:tcPr>
            <w:tcW w:w="702" w:type="dxa"/>
            <w:shd w:val="clear" w:color="auto" w:fill="auto"/>
            <w:tcMar>
              <w:left w:w="43" w:type="dxa"/>
              <w:right w:w="43" w:type="dxa"/>
            </w:tcMar>
          </w:tcPr>
          <w:p w14:paraId="6CED8F7D" w14:textId="0663756F" w:rsidR="00105A9B" w:rsidRPr="00DA65B6" w:rsidRDefault="00EC7BE7" w:rsidP="00105A9B">
            <w:pPr>
              <w:tabs>
                <w:tab w:val="left" w:pos="8280"/>
              </w:tabs>
              <w:spacing w:after="60"/>
              <w:jc w:val="right"/>
              <w:rPr>
                <w:sz w:val="18"/>
                <w:szCs w:val="18"/>
              </w:rPr>
            </w:pPr>
            <w:r w:rsidRPr="00DA65B6">
              <w:rPr>
                <w:sz w:val="18"/>
                <w:szCs w:val="18"/>
              </w:rPr>
              <w:t>523,208</w:t>
            </w:r>
          </w:p>
        </w:tc>
        <w:tc>
          <w:tcPr>
            <w:tcW w:w="622" w:type="dxa"/>
            <w:shd w:val="clear" w:color="auto" w:fill="auto"/>
            <w:tcMar>
              <w:left w:w="43" w:type="dxa"/>
              <w:right w:w="43" w:type="dxa"/>
            </w:tcMar>
          </w:tcPr>
          <w:p w14:paraId="3D29C8ED" w14:textId="51091B7D" w:rsidR="00105A9B" w:rsidRPr="00DA65B6" w:rsidRDefault="001340F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592DBEB0" w14:textId="309CD7ED" w:rsidR="00105A9B" w:rsidRPr="00DA65B6" w:rsidRDefault="00EC7BE7" w:rsidP="00105A9B">
            <w:pPr>
              <w:tabs>
                <w:tab w:val="left" w:pos="8280"/>
              </w:tabs>
              <w:spacing w:after="60"/>
              <w:jc w:val="right"/>
              <w:rPr>
                <w:sz w:val="18"/>
                <w:szCs w:val="18"/>
              </w:rPr>
            </w:pPr>
            <w:r w:rsidRPr="00DA65B6">
              <w:rPr>
                <w:sz w:val="18"/>
                <w:szCs w:val="18"/>
              </w:rPr>
              <w:t>233,094</w:t>
            </w:r>
          </w:p>
        </w:tc>
        <w:tc>
          <w:tcPr>
            <w:tcW w:w="624" w:type="dxa"/>
            <w:shd w:val="clear" w:color="auto" w:fill="auto"/>
            <w:tcMar>
              <w:left w:w="43" w:type="dxa"/>
              <w:right w:w="43" w:type="dxa"/>
            </w:tcMar>
          </w:tcPr>
          <w:p w14:paraId="070DF827" w14:textId="29E5A1A0" w:rsidR="00105A9B" w:rsidRPr="00DA65B6" w:rsidRDefault="001340F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29C481E0" w14:textId="0C146635" w:rsidR="00105A9B" w:rsidRPr="00DA65B6" w:rsidRDefault="00EC7BE7" w:rsidP="00105A9B">
            <w:pPr>
              <w:tabs>
                <w:tab w:val="left" w:pos="8280"/>
              </w:tabs>
              <w:spacing w:after="60"/>
              <w:jc w:val="right"/>
              <w:rPr>
                <w:sz w:val="18"/>
                <w:szCs w:val="18"/>
              </w:rPr>
            </w:pPr>
            <w:r w:rsidRPr="00DA65B6">
              <w:rPr>
                <w:sz w:val="18"/>
                <w:szCs w:val="18"/>
              </w:rPr>
              <w:t>257,094</w:t>
            </w:r>
          </w:p>
        </w:tc>
        <w:tc>
          <w:tcPr>
            <w:tcW w:w="622" w:type="dxa"/>
            <w:shd w:val="clear" w:color="auto" w:fill="auto"/>
            <w:tcMar>
              <w:left w:w="43" w:type="dxa"/>
              <w:right w:w="43" w:type="dxa"/>
            </w:tcMar>
          </w:tcPr>
          <w:p w14:paraId="3DF5B1A8" w14:textId="78AA0990" w:rsidR="00105A9B" w:rsidRPr="00DA65B6" w:rsidRDefault="00264F1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27BE1BAA" w14:textId="05A1C132" w:rsidR="00105A9B" w:rsidRPr="00DA65B6" w:rsidRDefault="00EC7BE7" w:rsidP="00105A9B">
            <w:pPr>
              <w:tabs>
                <w:tab w:val="left" w:pos="8280"/>
              </w:tabs>
              <w:spacing w:after="60"/>
              <w:jc w:val="right"/>
              <w:rPr>
                <w:sz w:val="18"/>
                <w:szCs w:val="18"/>
              </w:rPr>
            </w:pPr>
            <w:r w:rsidRPr="00DA65B6">
              <w:rPr>
                <w:sz w:val="18"/>
                <w:szCs w:val="18"/>
              </w:rPr>
              <w:t>229,094</w:t>
            </w:r>
          </w:p>
        </w:tc>
        <w:tc>
          <w:tcPr>
            <w:tcW w:w="533" w:type="dxa"/>
            <w:shd w:val="clear" w:color="auto" w:fill="auto"/>
            <w:tcMar>
              <w:left w:w="43" w:type="dxa"/>
              <w:right w:w="43" w:type="dxa"/>
            </w:tcMar>
          </w:tcPr>
          <w:p w14:paraId="15AD4A6F" w14:textId="59A7868F" w:rsidR="00105A9B" w:rsidRPr="00DA65B6" w:rsidRDefault="00264F1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7D22935E" w14:textId="7A2A0149" w:rsidR="00105A9B" w:rsidRPr="00DA65B6" w:rsidRDefault="001A1E16" w:rsidP="00105A9B">
            <w:pPr>
              <w:tabs>
                <w:tab w:val="left" w:pos="8280"/>
              </w:tabs>
              <w:spacing w:after="60"/>
              <w:jc w:val="right"/>
              <w:rPr>
                <w:sz w:val="18"/>
                <w:szCs w:val="18"/>
              </w:rPr>
            </w:pPr>
            <w:r w:rsidRPr="00DA65B6">
              <w:rPr>
                <w:sz w:val="18"/>
                <w:szCs w:val="18"/>
              </w:rPr>
              <w:t>0</w:t>
            </w:r>
          </w:p>
        </w:tc>
        <w:tc>
          <w:tcPr>
            <w:tcW w:w="670" w:type="dxa"/>
            <w:shd w:val="clear" w:color="auto" w:fill="auto"/>
            <w:tcMar>
              <w:left w:w="43" w:type="dxa"/>
              <w:right w:w="43" w:type="dxa"/>
            </w:tcMar>
          </w:tcPr>
          <w:p w14:paraId="340D33FB" w14:textId="055FF971" w:rsidR="00105A9B" w:rsidRPr="00DA65B6" w:rsidRDefault="001A1E16" w:rsidP="00F903F3">
            <w:pPr>
              <w:tabs>
                <w:tab w:val="left" w:pos="8280"/>
              </w:tabs>
              <w:spacing w:after="60"/>
              <w:jc w:val="right"/>
              <w:rPr>
                <w:sz w:val="18"/>
                <w:szCs w:val="18"/>
              </w:rPr>
            </w:pPr>
            <w:r w:rsidRPr="00DA65B6">
              <w:rPr>
                <w:sz w:val="18"/>
                <w:szCs w:val="18"/>
              </w:rPr>
              <w:t>164,34</w:t>
            </w:r>
            <w:r w:rsidR="00F903F3" w:rsidRPr="00DA65B6">
              <w:rPr>
                <w:sz w:val="18"/>
                <w:szCs w:val="18"/>
              </w:rPr>
              <w:t>6</w:t>
            </w:r>
          </w:p>
        </w:tc>
        <w:tc>
          <w:tcPr>
            <w:tcW w:w="888" w:type="dxa"/>
            <w:shd w:val="clear" w:color="auto" w:fill="auto"/>
            <w:tcMar>
              <w:left w:w="43" w:type="dxa"/>
              <w:right w:w="43" w:type="dxa"/>
            </w:tcMar>
          </w:tcPr>
          <w:p w14:paraId="798FEBBD" w14:textId="0462D496" w:rsidR="00105A9B" w:rsidRPr="00DA65B6" w:rsidRDefault="00264F1E">
            <w:pPr>
              <w:tabs>
                <w:tab w:val="left" w:pos="8280"/>
              </w:tabs>
              <w:spacing w:after="60"/>
              <w:jc w:val="right"/>
              <w:rPr>
                <w:sz w:val="18"/>
                <w:szCs w:val="18"/>
              </w:rPr>
            </w:pPr>
            <w:r w:rsidRPr="00DA65B6">
              <w:rPr>
                <w:sz w:val="18"/>
                <w:szCs w:val="18"/>
              </w:rPr>
              <w:t>1,</w:t>
            </w:r>
            <w:r w:rsidR="00EC7BE7" w:rsidRPr="00DA65B6">
              <w:rPr>
                <w:sz w:val="18"/>
                <w:szCs w:val="18"/>
              </w:rPr>
              <w:t>406,836</w:t>
            </w:r>
          </w:p>
        </w:tc>
      </w:tr>
      <w:tr w:rsidR="0003519E" w:rsidRPr="00DA65B6" w14:paraId="35A36374" w14:textId="77777777" w:rsidTr="00DA65B6">
        <w:trPr>
          <w:trHeight w:val="200"/>
        </w:trPr>
        <w:tc>
          <w:tcPr>
            <w:tcW w:w="2425" w:type="dxa"/>
            <w:gridSpan w:val="3"/>
            <w:shd w:val="clear" w:color="auto" w:fill="auto"/>
            <w:tcMar>
              <w:left w:w="43" w:type="dxa"/>
              <w:right w:w="43" w:type="dxa"/>
            </w:tcMar>
          </w:tcPr>
          <w:p w14:paraId="1FCA806A" w14:textId="5E0C8CF6" w:rsidR="00105A9B" w:rsidRPr="00DA65B6" w:rsidRDefault="00105A9B" w:rsidP="00105A9B">
            <w:pPr>
              <w:tabs>
                <w:tab w:val="left" w:pos="8280"/>
              </w:tabs>
              <w:spacing w:after="60"/>
              <w:jc w:val="left"/>
              <w:rPr>
                <w:sz w:val="18"/>
                <w:szCs w:val="18"/>
              </w:rPr>
            </w:pPr>
            <w:r w:rsidRPr="00DA65B6">
              <w:rPr>
                <w:sz w:val="18"/>
                <w:szCs w:val="18"/>
              </w:rPr>
              <w:t>Total support costs requested in principle (</w:t>
            </w:r>
            <w:r w:rsidR="0008575A" w:rsidRPr="00DA65B6">
              <w:rPr>
                <w:sz w:val="18"/>
                <w:szCs w:val="18"/>
              </w:rPr>
              <w:t>US $</w:t>
            </w:r>
            <w:r w:rsidRPr="00DA65B6">
              <w:rPr>
                <w:sz w:val="18"/>
                <w:szCs w:val="18"/>
              </w:rPr>
              <w:t>)</w:t>
            </w:r>
          </w:p>
        </w:tc>
        <w:tc>
          <w:tcPr>
            <w:tcW w:w="702" w:type="dxa"/>
            <w:shd w:val="clear" w:color="auto" w:fill="auto"/>
            <w:tcMar>
              <w:left w:w="43" w:type="dxa"/>
              <w:right w:w="43" w:type="dxa"/>
            </w:tcMar>
          </w:tcPr>
          <w:p w14:paraId="32F2E607" w14:textId="14E7C687" w:rsidR="007143C8" w:rsidRPr="00DA65B6" w:rsidRDefault="007143C8" w:rsidP="001A7F5E">
            <w:pPr>
              <w:tabs>
                <w:tab w:val="left" w:pos="8280"/>
              </w:tabs>
              <w:spacing w:after="60"/>
              <w:jc w:val="right"/>
              <w:rPr>
                <w:sz w:val="18"/>
                <w:szCs w:val="18"/>
              </w:rPr>
            </w:pPr>
            <w:r w:rsidRPr="00DA65B6">
              <w:rPr>
                <w:sz w:val="18"/>
                <w:szCs w:val="18"/>
              </w:rPr>
              <w:t>46,85</w:t>
            </w:r>
            <w:r w:rsidR="001A7F5E" w:rsidRPr="00DA65B6">
              <w:rPr>
                <w:sz w:val="18"/>
                <w:szCs w:val="18"/>
              </w:rPr>
              <w:t>8</w:t>
            </w:r>
          </w:p>
        </w:tc>
        <w:tc>
          <w:tcPr>
            <w:tcW w:w="622" w:type="dxa"/>
            <w:shd w:val="clear" w:color="auto" w:fill="auto"/>
            <w:tcMar>
              <w:left w:w="43" w:type="dxa"/>
              <w:right w:w="43" w:type="dxa"/>
            </w:tcMar>
          </w:tcPr>
          <w:p w14:paraId="36AD2FFC" w14:textId="3AD25D83" w:rsidR="00105A9B" w:rsidRPr="00DA65B6" w:rsidRDefault="001340F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036CA787" w14:textId="247CE90C" w:rsidR="007143C8" w:rsidRPr="00DA65B6" w:rsidRDefault="007143C8" w:rsidP="00105A9B">
            <w:pPr>
              <w:tabs>
                <w:tab w:val="left" w:pos="8280"/>
              </w:tabs>
              <w:spacing w:after="60"/>
              <w:jc w:val="right"/>
              <w:rPr>
                <w:sz w:val="18"/>
                <w:szCs w:val="18"/>
              </w:rPr>
            </w:pPr>
            <w:r w:rsidRPr="00DA65B6">
              <w:rPr>
                <w:sz w:val="18"/>
                <w:szCs w:val="18"/>
              </w:rPr>
              <w:t>22,809</w:t>
            </w:r>
          </w:p>
        </w:tc>
        <w:tc>
          <w:tcPr>
            <w:tcW w:w="624" w:type="dxa"/>
            <w:shd w:val="clear" w:color="auto" w:fill="auto"/>
            <w:tcMar>
              <w:left w:w="43" w:type="dxa"/>
              <w:right w:w="43" w:type="dxa"/>
            </w:tcMar>
          </w:tcPr>
          <w:p w14:paraId="2D16A958" w14:textId="3C454351" w:rsidR="00105A9B" w:rsidRPr="00DA65B6" w:rsidRDefault="001340F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4AD4D9C9" w14:textId="5CBFB63B" w:rsidR="007143C8" w:rsidRPr="00DA65B6" w:rsidRDefault="007143C8" w:rsidP="00105A9B">
            <w:pPr>
              <w:tabs>
                <w:tab w:val="left" w:pos="8280"/>
              </w:tabs>
              <w:spacing w:after="60"/>
              <w:jc w:val="right"/>
              <w:rPr>
                <w:sz w:val="18"/>
                <w:szCs w:val="18"/>
              </w:rPr>
            </w:pPr>
            <w:r w:rsidRPr="00DA65B6">
              <w:rPr>
                <w:sz w:val="18"/>
                <w:szCs w:val="18"/>
              </w:rPr>
              <w:t>24,489</w:t>
            </w:r>
          </w:p>
        </w:tc>
        <w:tc>
          <w:tcPr>
            <w:tcW w:w="622" w:type="dxa"/>
            <w:shd w:val="clear" w:color="auto" w:fill="auto"/>
            <w:tcMar>
              <w:left w:w="43" w:type="dxa"/>
              <w:right w:w="43" w:type="dxa"/>
            </w:tcMar>
          </w:tcPr>
          <w:p w14:paraId="596B63CB" w14:textId="4B3A59EE" w:rsidR="00105A9B" w:rsidRPr="00DA65B6" w:rsidRDefault="00264F1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208A710C" w14:textId="66216835" w:rsidR="007143C8" w:rsidRPr="00DA65B6" w:rsidRDefault="007143C8" w:rsidP="00105A9B">
            <w:pPr>
              <w:tabs>
                <w:tab w:val="left" w:pos="8280"/>
              </w:tabs>
              <w:spacing w:after="60"/>
              <w:jc w:val="right"/>
              <w:rPr>
                <w:sz w:val="18"/>
                <w:szCs w:val="18"/>
              </w:rPr>
            </w:pPr>
            <w:r w:rsidRPr="00DA65B6">
              <w:rPr>
                <w:sz w:val="18"/>
                <w:szCs w:val="18"/>
              </w:rPr>
              <w:t>22,864</w:t>
            </w:r>
          </w:p>
        </w:tc>
        <w:tc>
          <w:tcPr>
            <w:tcW w:w="533" w:type="dxa"/>
            <w:shd w:val="clear" w:color="auto" w:fill="auto"/>
            <w:tcMar>
              <w:left w:w="43" w:type="dxa"/>
              <w:right w:w="43" w:type="dxa"/>
            </w:tcMar>
          </w:tcPr>
          <w:p w14:paraId="07E03FE3" w14:textId="6139C3D4" w:rsidR="00105A9B" w:rsidRPr="00DA65B6" w:rsidRDefault="00264F1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13B63B75" w14:textId="65984A25" w:rsidR="00105A9B" w:rsidRPr="00DA65B6" w:rsidRDefault="001A1E16" w:rsidP="00105A9B">
            <w:pPr>
              <w:tabs>
                <w:tab w:val="left" w:pos="8280"/>
              </w:tabs>
              <w:spacing w:after="60"/>
              <w:jc w:val="right"/>
              <w:rPr>
                <w:sz w:val="18"/>
                <w:szCs w:val="18"/>
              </w:rPr>
            </w:pPr>
            <w:r w:rsidRPr="00DA65B6">
              <w:rPr>
                <w:sz w:val="18"/>
                <w:szCs w:val="18"/>
              </w:rPr>
              <w:t>0</w:t>
            </w:r>
          </w:p>
        </w:tc>
        <w:tc>
          <w:tcPr>
            <w:tcW w:w="670" w:type="dxa"/>
            <w:shd w:val="clear" w:color="auto" w:fill="auto"/>
            <w:tcMar>
              <w:left w:w="43" w:type="dxa"/>
              <w:right w:w="43" w:type="dxa"/>
            </w:tcMar>
          </w:tcPr>
          <w:p w14:paraId="40FF9279" w14:textId="24037CB3" w:rsidR="005B7BFE" w:rsidRPr="00DA65B6" w:rsidRDefault="007143C8" w:rsidP="00105A9B">
            <w:pPr>
              <w:tabs>
                <w:tab w:val="left" w:pos="8280"/>
              </w:tabs>
              <w:spacing w:after="60"/>
              <w:jc w:val="right"/>
              <w:rPr>
                <w:sz w:val="18"/>
                <w:szCs w:val="18"/>
              </w:rPr>
            </w:pPr>
            <w:r w:rsidRPr="00DA65B6">
              <w:rPr>
                <w:sz w:val="18"/>
                <w:szCs w:val="18"/>
              </w:rPr>
              <w:t>16,513</w:t>
            </w:r>
          </w:p>
        </w:tc>
        <w:tc>
          <w:tcPr>
            <w:tcW w:w="888" w:type="dxa"/>
            <w:shd w:val="clear" w:color="auto" w:fill="auto"/>
            <w:tcMar>
              <w:left w:w="43" w:type="dxa"/>
              <w:right w:w="43" w:type="dxa"/>
            </w:tcMar>
          </w:tcPr>
          <w:p w14:paraId="27A30FD7" w14:textId="1D9A0589" w:rsidR="002D01FA" w:rsidRPr="00DA65B6" w:rsidRDefault="002D01FA" w:rsidP="00105A9B">
            <w:pPr>
              <w:tabs>
                <w:tab w:val="left" w:pos="8280"/>
              </w:tabs>
              <w:spacing w:after="60"/>
              <w:jc w:val="right"/>
              <w:rPr>
                <w:sz w:val="18"/>
                <w:szCs w:val="18"/>
              </w:rPr>
            </w:pPr>
            <w:r w:rsidRPr="00DA65B6">
              <w:rPr>
                <w:sz w:val="18"/>
                <w:szCs w:val="18"/>
              </w:rPr>
              <w:t>133,533</w:t>
            </w:r>
          </w:p>
        </w:tc>
      </w:tr>
      <w:tr w:rsidR="0003519E" w:rsidRPr="0003519E" w14:paraId="1E0010BC" w14:textId="77777777" w:rsidTr="00DA65B6">
        <w:trPr>
          <w:trHeight w:val="95"/>
        </w:trPr>
        <w:tc>
          <w:tcPr>
            <w:tcW w:w="2425" w:type="dxa"/>
            <w:gridSpan w:val="3"/>
            <w:shd w:val="clear" w:color="auto" w:fill="auto"/>
            <w:tcMar>
              <w:left w:w="43" w:type="dxa"/>
              <w:right w:w="43" w:type="dxa"/>
            </w:tcMar>
          </w:tcPr>
          <w:p w14:paraId="582B2365" w14:textId="6E2AC260" w:rsidR="00105A9B" w:rsidRPr="00DA65B6" w:rsidRDefault="00105A9B" w:rsidP="00105A9B">
            <w:pPr>
              <w:tabs>
                <w:tab w:val="left" w:pos="8280"/>
              </w:tabs>
              <w:spacing w:after="60"/>
              <w:jc w:val="left"/>
              <w:rPr>
                <w:sz w:val="18"/>
                <w:szCs w:val="18"/>
              </w:rPr>
            </w:pPr>
            <w:r w:rsidRPr="00DA65B6">
              <w:rPr>
                <w:sz w:val="18"/>
                <w:szCs w:val="18"/>
              </w:rPr>
              <w:t>Total funds requested in principle (</w:t>
            </w:r>
            <w:r w:rsidR="0008575A" w:rsidRPr="00DA65B6">
              <w:rPr>
                <w:sz w:val="18"/>
                <w:szCs w:val="18"/>
              </w:rPr>
              <w:t>US $</w:t>
            </w:r>
            <w:r w:rsidRPr="00DA65B6">
              <w:rPr>
                <w:sz w:val="18"/>
                <w:szCs w:val="18"/>
              </w:rPr>
              <w:t>)</w:t>
            </w:r>
          </w:p>
        </w:tc>
        <w:tc>
          <w:tcPr>
            <w:tcW w:w="702" w:type="dxa"/>
            <w:shd w:val="clear" w:color="auto" w:fill="auto"/>
            <w:tcMar>
              <w:left w:w="43" w:type="dxa"/>
              <w:right w:w="43" w:type="dxa"/>
            </w:tcMar>
          </w:tcPr>
          <w:p w14:paraId="76E22599" w14:textId="497B660E" w:rsidR="007143C8" w:rsidRPr="00DA65B6" w:rsidRDefault="007143C8" w:rsidP="00F903F3">
            <w:pPr>
              <w:tabs>
                <w:tab w:val="left" w:pos="8280"/>
              </w:tabs>
              <w:spacing w:after="60"/>
              <w:jc w:val="right"/>
              <w:rPr>
                <w:sz w:val="18"/>
                <w:szCs w:val="18"/>
              </w:rPr>
            </w:pPr>
            <w:r w:rsidRPr="00DA65B6">
              <w:rPr>
                <w:sz w:val="18"/>
                <w:szCs w:val="18"/>
              </w:rPr>
              <w:t>570,06</w:t>
            </w:r>
            <w:r w:rsidR="00F903F3" w:rsidRPr="00DA65B6">
              <w:rPr>
                <w:sz w:val="18"/>
                <w:szCs w:val="18"/>
              </w:rPr>
              <w:t>6</w:t>
            </w:r>
          </w:p>
        </w:tc>
        <w:tc>
          <w:tcPr>
            <w:tcW w:w="622" w:type="dxa"/>
            <w:shd w:val="clear" w:color="auto" w:fill="auto"/>
            <w:tcMar>
              <w:left w:w="43" w:type="dxa"/>
              <w:right w:w="43" w:type="dxa"/>
            </w:tcMar>
          </w:tcPr>
          <w:p w14:paraId="09F9B3C2" w14:textId="53B48D19" w:rsidR="00105A9B" w:rsidRPr="00DA65B6" w:rsidRDefault="001340F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236DD569" w14:textId="32DFF1AF" w:rsidR="007143C8" w:rsidRPr="00DA65B6" w:rsidRDefault="007143C8" w:rsidP="00105A9B">
            <w:pPr>
              <w:tabs>
                <w:tab w:val="left" w:pos="8280"/>
              </w:tabs>
              <w:spacing w:after="60"/>
              <w:jc w:val="right"/>
              <w:rPr>
                <w:sz w:val="18"/>
                <w:szCs w:val="18"/>
              </w:rPr>
            </w:pPr>
            <w:r w:rsidRPr="00DA65B6">
              <w:rPr>
                <w:sz w:val="18"/>
                <w:szCs w:val="18"/>
              </w:rPr>
              <w:t>255,903</w:t>
            </w:r>
          </w:p>
        </w:tc>
        <w:tc>
          <w:tcPr>
            <w:tcW w:w="624" w:type="dxa"/>
            <w:shd w:val="clear" w:color="auto" w:fill="auto"/>
            <w:tcMar>
              <w:left w:w="43" w:type="dxa"/>
              <w:right w:w="43" w:type="dxa"/>
            </w:tcMar>
          </w:tcPr>
          <w:p w14:paraId="4B71D9B1" w14:textId="05AD28F7" w:rsidR="00105A9B" w:rsidRPr="00DA65B6" w:rsidRDefault="001340F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615E9A91" w14:textId="743C69AE" w:rsidR="007143C8" w:rsidRPr="00DA65B6" w:rsidRDefault="007143C8" w:rsidP="00105A9B">
            <w:pPr>
              <w:tabs>
                <w:tab w:val="left" w:pos="8280"/>
              </w:tabs>
              <w:spacing w:after="60"/>
              <w:jc w:val="right"/>
              <w:rPr>
                <w:sz w:val="18"/>
                <w:szCs w:val="18"/>
              </w:rPr>
            </w:pPr>
            <w:r w:rsidRPr="00DA65B6">
              <w:rPr>
                <w:sz w:val="18"/>
                <w:szCs w:val="18"/>
              </w:rPr>
              <w:t>281,583</w:t>
            </w:r>
          </w:p>
        </w:tc>
        <w:tc>
          <w:tcPr>
            <w:tcW w:w="622" w:type="dxa"/>
            <w:shd w:val="clear" w:color="auto" w:fill="auto"/>
            <w:tcMar>
              <w:left w:w="43" w:type="dxa"/>
              <w:right w:w="43" w:type="dxa"/>
            </w:tcMar>
          </w:tcPr>
          <w:p w14:paraId="69B92853" w14:textId="0B8F35CB" w:rsidR="00105A9B" w:rsidRPr="00DA65B6" w:rsidRDefault="00264F1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1F3C294F" w14:textId="0A79D275" w:rsidR="007143C8" w:rsidRPr="00DA65B6" w:rsidRDefault="007143C8" w:rsidP="00105A9B">
            <w:pPr>
              <w:tabs>
                <w:tab w:val="left" w:pos="8280"/>
              </w:tabs>
              <w:spacing w:after="60"/>
              <w:jc w:val="right"/>
              <w:rPr>
                <w:sz w:val="18"/>
                <w:szCs w:val="18"/>
              </w:rPr>
            </w:pPr>
            <w:r w:rsidRPr="00DA65B6">
              <w:rPr>
                <w:sz w:val="18"/>
                <w:szCs w:val="18"/>
              </w:rPr>
              <w:t>251,958</w:t>
            </w:r>
          </w:p>
        </w:tc>
        <w:tc>
          <w:tcPr>
            <w:tcW w:w="533" w:type="dxa"/>
            <w:shd w:val="clear" w:color="auto" w:fill="auto"/>
            <w:tcMar>
              <w:left w:w="43" w:type="dxa"/>
              <w:right w:w="43" w:type="dxa"/>
            </w:tcMar>
          </w:tcPr>
          <w:p w14:paraId="7F4CEDDC" w14:textId="4EC97F65" w:rsidR="00105A9B" w:rsidRPr="00DA65B6" w:rsidRDefault="00264F1E" w:rsidP="00105A9B">
            <w:pPr>
              <w:tabs>
                <w:tab w:val="left" w:pos="8280"/>
              </w:tabs>
              <w:spacing w:after="60"/>
              <w:jc w:val="right"/>
              <w:rPr>
                <w:sz w:val="18"/>
                <w:szCs w:val="18"/>
              </w:rPr>
            </w:pPr>
            <w:r w:rsidRPr="00DA65B6">
              <w:rPr>
                <w:sz w:val="18"/>
                <w:szCs w:val="18"/>
              </w:rPr>
              <w:t>0</w:t>
            </w:r>
          </w:p>
        </w:tc>
        <w:tc>
          <w:tcPr>
            <w:tcW w:w="708" w:type="dxa"/>
            <w:shd w:val="clear" w:color="auto" w:fill="auto"/>
            <w:tcMar>
              <w:left w:w="43" w:type="dxa"/>
              <w:right w:w="43" w:type="dxa"/>
            </w:tcMar>
          </w:tcPr>
          <w:p w14:paraId="109497D9" w14:textId="2B2A3D69" w:rsidR="00105A9B" w:rsidRPr="00DA65B6" w:rsidRDefault="001A1E16" w:rsidP="00105A9B">
            <w:pPr>
              <w:tabs>
                <w:tab w:val="left" w:pos="8280"/>
              </w:tabs>
              <w:spacing w:after="60"/>
              <w:jc w:val="right"/>
              <w:rPr>
                <w:sz w:val="18"/>
                <w:szCs w:val="18"/>
              </w:rPr>
            </w:pPr>
            <w:r w:rsidRPr="00DA65B6">
              <w:rPr>
                <w:sz w:val="18"/>
                <w:szCs w:val="18"/>
              </w:rPr>
              <w:t>0</w:t>
            </w:r>
          </w:p>
        </w:tc>
        <w:tc>
          <w:tcPr>
            <w:tcW w:w="670" w:type="dxa"/>
            <w:shd w:val="clear" w:color="auto" w:fill="auto"/>
            <w:tcMar>
              <w:left w:w="43" w:type="dxa"/>
              <w:right w:w="43" w:type="dxa"/>
            </w:tcMar>
          </w:tcPr>
          <w:p w14:paraId="454E1ED6" w14:textId="17197E95" w:rsidR="007143C8" w:rsidRPr="00DA65B6" w:rsidRDefault="007143C8" w:rsidP="00105A9B">
            <w:pPr>
              <w:tabs>
                <w:tab w:val="left" w:pos="8280"/>
              </w:tabs>
              <w:spacing w:after="60"/>
              <w:jc w:val="right"/>
              <w:rPr>
                <w:sz w:val="18"/>
                <w:szCs w:val="18"/>
              </w:rPr>
            </w:pPr>
            <w:r w:rsidRPr="00DA65B6">
              <w:rPr>
                <w:sz w:val="18"/>
                <w:szCs w:val="18"/>
              </w:rPr>
              <w:t>180,85</w:t>
            </w:r>
            <w:r w:rsidR="00DA65B6" w:rsidRPr="00DA65B6">
              <w:rPr>
                <w:sz w:val="18"/>
                <w:szCs w:val="18"/>
              </w:rPr>
              <w:t>9</w:t>
            </w:r>
          </w:p>
        </w:tc>
        <w:tc>
          <w:tcPr>
            <w:tcW w:w="888" w:type="dxa"/>
            <w:shd w:val="clear" w:color="auto" w:fill="auto"/>
            <w:tcMar>
              <w:left w:w="43" w:type="dxa"/>
              <w:right w:w="43" w:type="dxa"/>
            </w:tcMar>
          </w:tcPr>
          <w:p w14:paraId="6101D2C7" w14:textId="08625FDB" w:rsidR="002D01FA" w:rsidRPr="00DA65B6" w:rsidRDefault="002D01FA" w:rsidP="00105A9B">
            <w:pPr>
              <w:tabs>
                <w:tab w:val="left" w:pos="8280"/>
              </w:tabs>
              <w:spacing w:after="60"/>
              <w:jc w:val="right"/>
              <w:rPr>
                <w:sz w:val="18"/>
                <w:szCs w:val="18"/>
              </w:rPr>
            </w:pPr>
            <w:r w:rsidRPr="00DA65B6">
              <w:rPr>
                <w:sz w:val="18"/>
                <w:szCs w:val="18"/>
              </w:rPr>
              <w:t>1,540,369</w:t>
            </w:r>
          </w:p>
        </w:tc>
      </w:tr>
    </w:tbl>
    <w:p w14:paraId="038EBA1E" w14:textId="77777777" w:rsidR="00EB31E3" w:rsidRPr="0003519E" w:rsidRDefault="00EB31E3" w:rsidP="00EB31E3">
      <w:pPr>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EB31E3" w14:paraId="6D50D23E" w14:textId="77777777" w:rsidTr="00996241">
        <w:trPr>
          <w:trHeight w:hRule="exact" w:val="227"/>
        </w:trPr>
        <w:tc>
          <w:tcPr>
            <w:tcW w:w="5000" w:type="pct"/>
            <w:gridSpan w:val="3"/>
            <w:shd w:val="clear" w:color="auto" w:fill="auto"/>
          </w:tcPr>
          <w:p w14:paraId="1586BEC2" w14:textId="77777777" w:rsidR="00EB31E3" w:rsidRPr="00996241" w:rsidRDefault="00EB31E3" w:rsidP="00EB31E3">
            <w:pPr>
              <w:rPr>
                <w:b/>
                <w:color w:val="000000" w:themeColor="text1"/>
                <w:sz w:val="20"/>
              </w:rPr>
            </w:pPr>
            <w:r w:rsidRPr="00996241">
              <w:rPr>
                <w:b/>
                <w:color w:val="000000" w:themeColor="text1"/>
                <w:sz w:val="20"/>
              </w:rPr>
              <w:t>(VII) Request for approval of funding for the first tranche (2021)</w:t>
            </w:r>
          </w:p>
        </w:tc>
      </w:tr>
      <w:tr w:rsidR="00EB31E3" w:rsidRPr="00EB31E3" w14:paraId="432D7BD4" w14:textId="77777777" w:rsidTr="0003519E">
        <w:trPr>
          <w:trHeight w:hRule="exact" w:val="227"/>
        </w:trPr>
        <w:tc>
          <w:tcPr>
            <w:tcW w:w="1567" w:type="pct"/>
            <w:tcBorders>
              <w:bottom w:val="single" w:sz="4" w:space="0" w:color="auto"/>
            </w:tcBorders>
            <w:shd w:val="clear" w:color="auto" w:fill="auto"/>
          </w:tcPr>
          <w:p w14:paraId="509E9673" w14:textId="77777777" w:rsidR="00EB31E3" w:rsidRPr="009931F4" w:rsidRDefault="00EB31E3" w:rsidP="00EB31E3">
            <w:pPr>
              <w:jc w:val="center"/>
              <w:rPr>
                <w:b/>
                <w:color w:val="000000" w:themeColor="text1"/>
                <w:sz w:val="20"/>
              </w:rPr>
            </w:pPr>
            <w:r w:rsidRPr="009931F4">
              <w:rPr>
                <w:b/>
                <w:color w:val="000000" w:themeColor="text1"/>
                <w:sz w:val="20"/>
              </w:rPr>
              <w:t>Agency</w:t>
            </w:r>
          </w:p>
        </w:tc>
        <w:tc>
          <w:tcPr>
            <w:tcW w:w="1678" w:type="pct"/>
            <w:tcBorders>
              <w:bottom w:val="single" w:sz="4" w:space="0" w:color="auto"/>
            </w:tcBorders>
            <w:shd w:val="clear" w:color="auto" w:fill="auto"/>
          </w:tcPr>
          <w:p w14:paraId="6EFE926A" w14:textId="536FDACA" w:rsidR="00EB31E3" w:rsidRPr="00996241" w:rsidRDefault="00EB31E3" w:rsidP="00EB31E3">
            <w:pPr>
              <w:jc w:val="center"/>
              <w:rPr>
                <w:b/>
                <w:color w:val="000000" w:themeColor="text1"/>
                <w:sz w:val="20"/>
              </w:rPr>
            </w:pPr>
            <w:r w:rsidRPr="00996241">
              <w:rPr>
                <w:b/>
                <w:color w:val="000000" w:themeColor="text1"/>
                <w:sz w:val="20"/>
              </w:rPr>
              <w:t>Funds requested (</w:t>
            </w:r>
            <w:r w:rsidR="0008575A">
              <w:rPr>
                <w:b/>
                <w:color w:val="000000" w:themeColor="text1"/>
                <w:sz w:val="20"/>
              </w:rPr>
              <w:t>US $</w:t>
            </w:r>
            <w:r w:rsidRPr="00996241">
              <w:rPr>
                <w:b/>
                <w:color w:val="000000" w:themeColor="text1"/>
                <w:sz w:val="20"/>
              </w:rPr>
              <w:t>)</w:t>
            </w:r>
          </w:p>
        </w:tc>
        <w:tc>
          <w:tcPr>
            <w:tcW w:w="1755" w:type="pct"/>
            <w:tcBorders>
              <w:bottom w:val="single" w:sz="4" w:space="0" w:color="auto"/>
            </w:tcBorders>
            <w:shd w:val="clear" w:color="auto" w:fill="auto"/>
          </w:tcPr>
          <w:p w14:paraId="3743E824" w14:textId="1C0F958A" w:rsidR="00EB31E3" w:rsidRPr="00996241" w:rsidRDefault="00EB31E3" w:rsidP="00EB31E3">
            <w:pPr>
              <w:jc w:val="center"/>
              <w:rPr>
                <w:b/>
                <w:color w:val="000000" w:themeColor="text1"/>
                <w:sz w:val="20"/>
              </w:rPr>
            </w:pPr>
            <w:r w:rsidRPr="00996241">
              <w:rPr>
                <w:b/>
                <w:color w:val="000000" w:themeColor="text1"/>
                <w:sz w:val="20"/>
              </w:rPr>
              <w:t>Support costs (</w:t>
            </w:r>
            <w:r w:rsidR="0008575A">
              <w:rPr>
                <w:b/>
                <w:color w:val="000000" w:themeColor="text1"/>
                <w:sz w:val="20"/>
              </w:rPr>
              <w:t>US $</w:t>
            </w:r>
            <w:r w:rsidRPr="00996241">
              <w:rPr>
                <w:b/>
                <w:color w:val="000000" w:themeColor="text1"/>
                <w:sz w:val="20"/>
              </w:rPr>
              <w:t>)</w:t>
            </w:r>
          </w:p>
        </w:tc>
      </w:tr>
      <w:tr w:rsidR="00EB31E3" w:rsidRPr="00EB31E3" w14:paraId="4FAB7EF1" w14:textId="77777777" w:rsidTr="00996241">
        <w:trPr>
          <w:trHeight w:hRule="exact" w:val="227"/>
        </w:trPr>
        <w:tc>
          <w:tcPr>
            <w:tcW w:w="1567" w:type="pct"/>
            <w:shd w:val="clear" w:color="auto" w:fill="auto"/>
          </w:tcPr>
          <w:p w14:paraId="42F44A2F" w14:textId="532A87A4" w:rsidR="00EB31E3" w:rsidRPr="00996241" w:rsidRDefault="00292457" w:rsidP="00EB31E3">
            <w:pPr>
              <w:rPr>
                <w:color w:val="000000" w:themeColor="text1"/>
                <w:sz w:val="20"/>
              </w:rPr>
            </w:pPr>
            <w:r>
              <w:rPr>
                <w:color w:val="000000" w:themeColor="text1"/>
                <w:sz w:val="20"/>
              </w:rPr>
              <w:t>UNIDO</w:t>
            </w:r>
          </w:p>
        </w:tc>
        <w:tc>
          <w:tcPr>
            <w:tcW w:w="1678" w:type="pct"/>
            <w:shd w:val="clear" w:color="auto" w:fill="auto"/>
          </w:tcPr>
          <w:p w14:paraId="30CEC292" w14:textId="7115E388" w:rsidR="00EB31E3" w:rsidRPr="00996241" w:rsidRDefault="00EC7BE7" w:rsidP="00EB31E3">
            <w:pPr>
              <w:jc w:val="right"/>
              <w:rPr>
                <w:color w:val="000000" w:themeColor="text1"/>
                <w:sz w:val="20"/>
              </w:rPr>
            </w:pPr>
            <w:r>
              <w:rPr>
                <w:sz w:val="20"/>
              </w:rPr>
              <w:t>340,444</w:t>
            </w:r>
          </w:p>
        </w:tc>
        <w:tc>
          <w:tcPr>
            <w:tcW w:w="1755" w:type="pct"/>
            <w:shd w:val="clear" w:color="auto" w:fill="auto"/>
          </w:tcPr>
          <w:p w14:paraId="070B182F" w14:textId="19029EDD" w:rsidR="00EB31E3" w:rsidRPr="00996241" w:rsidRDefault="001A7F5E" w:rsidP="00EB31E3">
            <w:pPr>
              <w:jc w:val="right"/>
              <w:rPr>
                <w:color w:val="000000" w:themeColor="text1"/>
                <w:sz w:val="20"/>
              </w:rPr>
            </w:pPr>
            <w:r>
              <w:rPr>
                <w:sz w:val="20"/>
              </w:rPr>
              <w:t>23,824</w:t>
            </w:r>
          </w:p>
        </w:tc>
      </w:tr>
      <w:tr w:rsidR="00EB31E3" w:rsidRPr="00EB31E3" w14:paraId="5E8117AD" w14:textId="77777777" w:rsidTr="00996241">
        <w:trPr>
          <w:trHeight w:hRule="exact" w:val="227"/>
        </w:trPr>
        <w:tc>
          <w:tcPr>
            <w:tcW w:w="1567" w:type="pct"/>
            <w:shd w:val="clear" w:color="auto" w:fill="auto"/>
          </w:tcPr>
          <w:p w14:paraId="0131C26A" w14:textId="5D4761E0" w:rsidR="00EB31E3" w:rsidRPr="009931F4" w:rsidRDefault="00292457" w:rsidP="00EB31E3">
            <w:pPr>
              <w:rPr>
                <w:color w:val="000000" w:themeColor="text1"/>
                <w:sz w:val="20"/>
              </w:rPr>
            </w:pPr>
            <w:r>
              <w:rPr>
                <w:color w:val="000000" w:themeColor="text1"/>
                <w:sz w:val="20"/>
              </w:rPr>
              <w:t>UNEP</w:t>
            </w:r>
          </w:p>
        </w:tc>
        <w:tc>
          <w:tcPr>
            <w:tcW w:w="1678" w:type="pct"/>
            <w:shd w:val="clear" w:color="auto" w:fill="auto"/>
          </w:tcPr>
          <w:p w14:paraId="6CFC0E55" w14:textId="3AF7C46A" w:rsidR="00EB31E3" w:rsidRPr="00996241" w:rsidRDefault="00EC7BE7" w:rsidP="00EB31E3">
            <w:pPr>
              <w:jc w:val="right"/>
              <w:rPr>
                <w:color w:val="000000" w:themeColor="text1"/>
                <w:sz w:val="20"/>
              </w:rPr>
            </w:pPr>
            <w:r>
              <w:rPr>
                <w:color w:val="000000" w:themeColor="text1"/>
                <w:sz w:val="20"/>
              </w:rPr>
              <w:t>182,864</w:t>
            </w:r>
          </w:p>
        </w:tc>
        <w:tc>
          <w:tcPr>
            <w:tcW w:w="1755" w:type="pct"/>
            <w:shd w:val="clear" w:color="auto" w:fill="auto"/>
          </w:tcPr>
          <w:p w14:paraId="1CBECB11" w14:textId="477316A0" w:rsidR="00EB31E3" w:rsidRPr="00996241" w:rsidRDefault="001A7F5E" w:rsidP="00EB31E3">
            <w:pPr>
              <w:jc w:val="right"/>
              <w:rPr>
                <w:color w:val="000000" w:themeColor="text1"/>
                <w:sz w:val="20"/>
              </w:rPr>
            </w:pPr>
            <w:r w:rsidRPr="001A7F5E">
              <w:rPr>
                <w:color w:val="000000" w:themeColor="text1"/>
                <w:sz w:val="20"/>
              </w:rPr>
              <w:t>23,034</w:t>
            </w:r>
          </w:p>
        </w:tc>
      </w:tr>
      <w:tr w:rsidR="00EB31E3" w:rsidRPr="00EB31E3" w14:paraId="24526349" w14:textId="77777777" w:rsidTr="0003519E">
        <w:trPr>
          <w:trHeight w:hRule="exact" w:val="227"/>
        </w:trPr>
        <w:tc>
          <w:tcPr>
            <w:tcW w:w="1567" w:type="pct"/>
            <w:tcBorders>
              <w:bottom w:val="single" w:sz="4" w:space="0" w:color="auto"/>
            </w:tcBorders>
            <w:shd w:val="clear" w:color="auto" w:fill="auto"/>
          </w:tcPr>
          <w:p w14:paraId="19763326" w14:textId="77777777" w:rsidR="00EB31E3" w:rsidRPr="009931F4" w:rsidRDefault="00EB31E3" w:rsidP="00EB31E3">
            <w:pPr>
              <w:rPr>
                <w:color w:val="000000" w:themeColor="text1"/>
                <w:sz w:val="20"/>
                <w:highlight w:val="cyan"/>
              </w:rPr>
            </w:pPr>
            <w:r w:rsidRPr="00BC2BE4">
              <w:rPr>
                <w:color w:val="000000" w:themeColor="text1"/>
                <w:sz w:val="20"/>
              </w:rPr>
              <w:t>Total</w:t>
            </w:r>
          </w:p>
        </w:tc>
        <w:tc>
          <w:tcPr>
            <w:tcW w:w="1678" w:type="pct"/>
            <w:tcBorders>
              <w:bottom w:val="single" w:sz="4" w:space="0" w:color="auto"/>
            </w:tcBorders>
            <w:shd w:val="clear" w:color="auto" w:fill="auto"/>
          </w:tcPr>
          <w:p w14:paraId="6694F079" w14:textId="2E6FC3D5" w:rsidR="00EB31E3" w:rsidRPr="00996241" w:rsidRDefault="00EC7BE7" w:rsidP="00EB31E3">
            <w:pPr>
              <w:jc w:val="right"/>
              <w:rPr>
                <w:color w:val="000000" w:themeColor="text1"/>
                <w:sz w:val="20"/>
              </w:rPr>
            </w:pPr>
            <w:r>
              <w:rPr>
                <w:color w:val="000000" w:themeColor="text1"/>
                <w:sz w:val="20"/>
              </w:rPr>
              <w:t>523,208</w:t>
            </w:r>
          </w:p>
        </w:tc>
        <w:tc>
          <w:tcPr>
            <w:tcW w:w="1755" w:type="pct"/>
            <w:tcBorders>
              <w:bottom w:val="single" w:sz="4" w:space="0" w:color="auto"/>
            </w:tcBorders>
            <w:shd w:val="clear" w:color="auto" w:fill="auto"/>
          </w:tcPr>
          <w:p w14:paraId="7ADA5095" w14:textId="418A8145" w:rsidR="00EB31E3" w:rsidRPr="00996241" w:rsidRDefault="001A7F5E" w:rsidP="001A7F5E">
            <w:pPr>
              <w:jc w:val="right"/>
              <w:rPr>
                <w:color w:val="000000" w:themeColor="text1"/>
                <w:sz w:val="20"/>
              </w:rPr>
            </w:pPr>
            <w:r>
              <w:rPr>
                <w:color w:val="000000" w:themeColor="text1"/>
                <w:sz w:val="20"/>
              </w:rPr>
              <w:t>46,858</w:t>
            </w:r>
          </w:p>
        </w:tc>
      </w:tr>
      <w:tr w:rsidR="0003519E" w:rsidRPr="00EB31E3" w14:paraId="7E5311C2" w14:textId="77777777" w:rsidTr="0003519E">
        <w:trPr>
          <w:trHeight w:hRule="exact" w:val="227"/>
        </w:trPr>
        <w:tc>
          <w:tcPr>
            <w:tcW w:w="1567" w:type="pct"/>
            <w:tcBorders>
              <w:top w:val="single" w:sz="4" w:space="0" w:color="auto"/>
              <w:left w:val="nil"/>
              <w:bottom w:val="nil"/>
              <w:right w:val="nil"/>
            </w:tcBorders>
            <w:shd w:val="clear" w:color="auto" w:fill="auto"/>
          </w:tcPr>
          <w:p w14:paraId="2E41A824" w14:textId="77777777" w:rsidR="0003519E" w:rsidRPr="00BC2BE4" w:rsidRDefault="0003519E" w:rsidP="00EB31E3">
            <w:pPr>
              <w:rPr>
                <w:color w:val="000000" w:themeColor="text1"/>
                <w:sz w:val="20"/>
              </w:rPr>
            </w:pPr>
          </w:p>
        </w:tc>
        <w:tc>
          <w:tcPr>
            <w:tcW w:w="1678" w:type="pct"/>
            <w:tcBorders>
              <w:top w:val="single" w:sz="4" w:space="0" w:color="auto"/>
              <w:left w:val="nil"/>
              <w:bottom w:val="nil"/>
              <w:right w:val="nil"/>
            </w:tcBorders>
            <w:shd w:val="clear" w:color="auto" w:fill="auto"/>
          </w:tcPr>
          <w:p w14:paraId="27DC27D3" w14:textId="77777777" w:rsidR="0003519E" w:rsidRDefault="0003519E" w:rsidP="00EB31E3">
            <w:pPr>
              <w:jc w:val="right"/>
              <w:rPr>
                <w:color w:val="000000" w:themeColor="text1"/>
                <w:sz w:val="20"/>
              </w:rPr>
            </w:pPr>
          </w:p>
        </w:tc>
        <w:tc>
          <w:tcPr>
            <w:tcW w:w="1755" w:type="pct"/>
            <w:tcBorders>
              <w:top w:val="single" w:sz="4" w:space="0" w:color="auto"/>
              <w:left w:val="nil"/>
              <w:bottom w:val="nil"/>
              <w:right w:val="nil"/>
            </w:tcBorders>
            <w:shd w:val="clear" w:color="auto" w:fill="auto"/>
          </w:tcPr>
          <w:p w14:paraId="43F08CB7" w14:textId="77777777" w:rsidR="0003519E" w:rsidRDefault="0003519E" w:rsidP="00EB31E3">
            <w:pPr>
              <w:jc w:val="right"/>
              <w:rPr>
                <w:color w:val="000000" w:themeColor="text1"/>
                <w:sz w:val="20"/>
              </w:rPr>
            </w:pPr>
          </w:p>
        </w:tc>
      </w:tr>
    </w:tbl>
    <w:tbl>
      <w:tblPr>
        <w:tblStyle w:val="TableGrid"/>
        <w:tblW w:w="5309" w:type="pct"/>
        <w:tblInd w:w="-113" w:type="dxa"/>
        <w:tblLook w:val="04A0" w:firstRow="1" w:lastRow="0" w:firstColumn="1" w:lastColumn="0" w:noHBand="0" w:noVBand="1"/>
      </w:tblPr>
      <w:tblGrid>
        <w:gridCol w:w="3121"/>
        <w:gridCol w:w="6807"/>
      </w:tblGrid>
      <w:tr w:rsidR="00EB31E3" w:rsidRPr="00EB31E3" w14:paraId="4196F421" w14:textId="77777777" w:rsidTr="0003519E">
        <w:trPr>
          <w:trHeight w:hRule="exact" w:val="281"/>
        </w:trPr>
        <w:tc>
          <w:tcPr>
            <w:tcW w:w="1572" w:type="pct"/>
            <w:shd w:val="clear" w:color="auto" w:fill="auto"/>
          </w:tcPr>
          <w:p w14:paraId="2B2C2A04" w14:textId="4D728563" w:rsidR="00EB31E3" w:rsidRPr="00E510C8" w:rsidRDefault="009119CF" w:rsidP="00EB31E3">
            <w:pPr>
              <w:jc w:val="left"/>
              <w:rPr>
                <w:b/>
                <w:color w:val="000000" w:themeColor="text1"/>
                <w:sz w:val="20"/>
              </w:rPr>
            </w:pPr>
            <w:r>
              <w:rPr>
                <w:b/>
                <w:color w:val="000000" w:themeColor="text1"/>
                <w:sz w:val="20"/>
              </w:rPr>
              <w:t>S</w:t>
            </w:r>
            <w:r w:rsidR="00EB31E3" w:rsidRPr="00E510C8">
              <w:rPr>
                <w:b/>
                <w:color w:val="000000" w:themeColor="text1"/>
                <w:sz w:val="20"/>
              </w:rPr>
              <w:t>ecretariat's recommendation:</w:t>
            </w:r>
          </w:p>
        </w:tc>
        <w:tc>
          <w:tcPr>
            <w:tcW w:w="3428" w:type="pct"/>
            <w:shd w:val="clear" w:color="auto" w:fill="auto"/>
          </w:tcPr>
          <w:p w14:paraId="5854A050" w14:textId="7419BD3D" w:rsidR="00EB31E3" w:rsidRPr="00996241" w:rsidRDefault="00EB31E3" w:rsidP="00EB31E3">
            <w:pPr>
              <w:jc w:val="center"/>
              <w:rPr>
                <w:color w:val="000000" w:themeColor="text1"/>
                <w:sz w:val="20"/>
              </w:rPr>
            </w:pPr>
            <w:r w:rsidRPr="00E510C8">
              <w:rPr>
                <w:color w:val="000000" w:themeColor="text1"/>
                <w:sz w:val="20"/>
              </w:rPr>
              <w:t>Individual consideration</w:t>
            </w:r>
          </w:p>
        </w:tc>
      </w:tr>
    </w:tbl>
    <w:p w14:paraId="12D0A54B" w14:textId="77777777" w:rsidR="00EB31E3" w:rsidRPr="00996241" w:rsidRDefault="00EB31E3" w:rsidP="00996241">
      <w:pPr>
        <w:widowControl w:val="0"/>
        <w:tabs>
          <w:tab w:val="left" w:pos="2880"/>
          <w:tab w:val="left" w:pos="5760"/>
        </w:tabs>
        <w:spacing w:after="240"/>
        <w:jc w:val="center"/>
        <w:rPr>
          <w:b/>
        </w:rPr>
      </w:pPr>
      <w:r w:rsidRPr="009931F4">
        <w:rPr>
          <w:b/>
        </w:rPr>
        <w:lastRenderedPageBreak/>
        <w:t>PROJECT DESCRIPTION</w:t>
      </w:r>
    </w:p>
    <w:p w14:paraId="6961EE9B" w14:textId="77777777" w:rsidR="00EB31E3" w:rsidRPr="00996241" w:rsidRDefault="00EB31E3" w:rsidP="00EB31E3">
      <w:pPr>
        <w:rPr>
          <w:b/>
        </w:rPr>
      </w:pPr>
      <w:r w:rsidRPr="00996241">
        <w:rPr>
          <w:b/>
        </w:rPr>
        <w:t>Background</w:t>
      </w:r>
    </w:p>
    <w:p w14:paraId="6D0BB1A2" w14:textId="77777777" w:rsidR="00EB31E3" w:rsidRPr="00996241" w:rsidRDefault="00EB31E3" w:rsidP="00EB31E3"/>
    <w:p w14:paraId="4C300F2A" w14:textId="742E09AB" w:rsidR="00EB31E3" w:rsidRPr="00996241" w:rsidRDefault="00EB31E3" w:rsidP="00823578">
      <w:pPr>
        <w:numPr>
          <w:ilvl w:val="0"/>
          <w:numId w:val="1"/>
        </w:numPr>
        <w:spacing w:after="240"/>
        <w:outlineLvl w:val="0"/>
      </w:pPr>
      <w:r w:rsidRPr="00996241">
        <w:t xml:space="preserve">On behalf of the </w:t>
      </w:r>
      <w:r w:rsidRPr="00BC2BE4">
        <w:t xml:space="preserve">Government of </w:t>
      </w:r>
      <w:r w:rsidR="00ED29D3" w:rsidRPr="00BC2BE4">
        <w:t>Oman</w:t>
      </w:r>
      <w:r w:rsidRPr="00BC2BE4">
        <w:t xml:space="preserve">, </w:t>
      </w:r>
      <w:r w:rsidR="00823578" w:rsidRPr="00BC2BE4">
        <w:t>UNIDO</w:t>
      </w:r>
      <w:r w:rsidRPr="00BC2BE4">
        <w:t xml:space="preserve"> as</w:t>
      </w:r>
      <w:r w:rsidRPr="00996241">
        <w:t xml:space="preserve"> the lead implementing agency, has submitted a request for stage II</w:t>
      </w:r>
      <w:r w:rsidR="00C05EB8">
        <w:t>I</w:t>
      </w:r>
      <w:r w:rsidRPr="00996241">
        <w:t xml:space="preserve"> of the HCFC phase-out management plan </w:t>
      </w:r>
      <w:r w:rsidRPr="0080125F">
        <w:t xml:space="preserve">(HPMP), at a total cost of </w:t>
      </w:r>
      <w:r w:rsidR="0008575A">
        <w:t>US $</w:t>
      </w:r>
      <w:r w:rsidR="00F415CF">
        <w:t>2,017,728</w:t>
      </w:r>
      <w:r w:rsidRPr="0080125F">
        <w:t xml:space="preserve">, consisting of </w:t>
      </w:r>
      <w:r w:rsidR="0008575A">
        <w:t>US $</w:t>
      </w:r>
      <w:r w:rsidR="0080125F" w:rsidRPr="0080125F">
        <w:t>990,600</w:t>
      </w:r>
      <w:r w:rsidRPr="0080125F">
        <w:t xml:space="preserve">, plus agency support costs of </w:t>
      </w:r>
      <w:r w:rsidR="0008575A">
        <w:t>US $</w:t>
      </w:r>
      <w:r w:rsidR="0080125F" w:rsidRPr="0080125F">
        <w:t>128,778</w:t>
      </w:r>
      <w:r w:rsidRPr="0080125F">
        <w:t xml:space="preserve"> for </w:t>
      </w:r>
      <w:r w:rsidR="00BC2BE4" w:rsidRPr="0080125F">
        <w:t>UNIDO</w:t>
      </w:r>
      <w:r w:rsidRPr="0080125F">
        <w:t xml:space="preserve">, and </w:t>
      </w:r>
      <w:r w:rsidR="0008575A">
        <w:t>US $</w:t>
      </w:r>
      <w:r w:rsidR="0080125F" w:rsidRPr="0080125F">
        <w:t>795,000</w:t>
      </w:r>
      <w:r w:rsidRPr="0080125F">
        <w:t xml:space="preserve">, plus agency support costs of </w:t>
      </w:r>
      <w:r w:rsidR="0008575A">
        <w:t>US $</w:t>
      </w:r>
      <w:r w:rsidR="0080125F" w:rsidRPr="0080125F">
        <w:t>103,350</w:t>
      </w:r>
      <w:r w:rsidRPr="0080125F">
        <w:t xml:space="preserve"> for </w:t>
      </w:r>
      <w:r w:rsidR="00BC2BE4" w:rsidRPr="0080125F">
        <w:t>UNEP</w:t>
      </w:r>
      <w:r w:rsidRPr="0080125F">
        <w:t>, as originally submitted.</w:t>
      </w:r>
      <w:r w:rsidRPr="0080125F">
        <w:rPr>
          <w:vertAlign w:val="superscript"/>
        </w:rPr>
        <w:footnoteReference w:id="3"/>
      </w:r>
      <w:r w:rsidRPr="0080125F">
        <w:t xml:space="preserve"> The implementation of stage II</w:t>
      </w:r>
      <w:r w:rsidR="00C05EB8">
        <w:t>I</w:t>
      </w:r>
      <w:r w:rsidRPr="0080125F">
        <w:t xml:space="preserve"> of the HPMP will phase out the remaining consumption of HCFCs by 20</w:t>
      </w:r>
      <w:r w:rsidR="00823578" w:rsidRPr="0080125F">
        <w:t>30</w:t>
      </w:r>
      <w:r w:rsidRPr="0080125F">
        <w:t>.</w:t>
      </w:r>
      <w:r w:rsidRPr="00996241">
        <w:t xml:space="preserve"> </w:t>
      </w:r>
    </w:p>
    <w:p w14:paraId="467A06F1" w14:textId="35695A54" w:rsidR="00EB31E3" w:rsidRPr="008940FB" w:rsidRDefault="00EB31E3" w:rsidP="00996241">
      <w:pPr>
        <w:numPr>
          <w:ilvl w:val="0"/>
          <w:numId w:val="1"/>
        </w:numPr>
        <w:spacing w:after="240"/>
        <w:outlineLvl w:val="0"/>
      </w:pPr>
      <w:r w:rsidRPr="00996241">
        <w:t>The first tranche of stage II</w:t>
      </w:r>
      <w:r w:rsidR="00B71CA9">
        <w:t>I</w:t>
      </w:r>
      <w:r w:rsidRPr="00996241">
        <w:t xml:space="preserve"> of the HPMP being requested at this </w:t>
      </w:r>
      <w:r w:rsidRPr="008940FB">
        <w:t>meeting</w:t>
      </w:r>
      <w:r w:rsidR="00FE521C">
        <w:t xml:space="preserve"> is</w:t>
      </w:r>
      <w:r w:rsidRPr="008940FB">
        <w:t xml:space="preserve"> </w:t>
      </w:r>
      <w:r w:rsidR="0008575A">
        <w:t>US $</w:t>
      </w:r>
      <w:r w:rsidR="00F415CF">
        <w:t>750,908</w:t>
      </w:r>
      <w:r w:rsidRPr="008940FB">
        <w:t xml:space="preserve">, consisting of </w:t>
      </w:r>
      <w:r w:rsidR="0008575A">
        <w:t>US $</w:t>
      </w:r>
      <w:r w:rsidR="008940FB" w:rsidRPr="008940FB">
        <w:t>445,520</w:t>
      </w:r>
      <w:r w:rsidRPr="008940FB">
        <w:t xml:space="preserve">, plus agency support costs of </w:t>
      </w:r>
      <w:r w:rsidR="0008575A">
        <w:t>US $</w:t>
      </w:r>
      <w:r w:rsidR="008940FB" w:rsidRPr="008940FB">
        <w:t>57,918</w:t>
      </w:r>
      <w:r w:rsidRPr="008940FB">
        <w:t xml:space="preserve"> for </w:t>
      </w:r>
      <w:r w:rsidR="00BC2BE4" w:rsidRPr="008940FB">
        <w:t>UNIDO</w:t>
      </w:r>
      <w:r w:rsidRPr="008940FB">
        <w:t xml:space="preserve">, and </w:t>
      </w:r>
      <w:r w:rsidR="0008575A">
        <w:t>US $</w:t>
      </w:r>
      <w:r w:rsidR="008940FB" w:rsidRPr="008940FB">
        <w:t>219,000</w:t>
      </w:r>
      <w:r w:rsidRPr="008940FB">
        <w:t xml:space="preserve">, plus agency support costs of </w:t>
      </w:r>
      <w:r w:rsidR="0008575A">
        <w:t>US $</w:t>
      </w:r>
      <w:r w:rsidR="008940FB" w:rsidRPr="008940FB">
        <w:t>28,470</w:t>
      </w:r>
      <w:r w:rsidRPr="008940FB">
        <w:t xml:space="preserve"> for </w:t>
      </w:r>
      <w:r w:rsidR="00BC2BE4" w:rsidRPr="008940FB">
        <w:t>UNEP</w:t>
      </w:r>
      <w:r w:rsidRPr="008940FB">
        <w:t>, as originally submitted.</w:t>
      </w:r>
    </w:p>
    <w:p w14:paraId="526937F9" w14:textId="03B98201" w:rsidR="00EB31E3" w:rsidRPr="00996241" w:rsidRDefault="00EB31E3" w:rsidP="00996241">
      <w:pPr>
        <w:spacing w:after="240"/>
        <w:outlineLvl w:val="0"/>
        <w:rPr>
          <w:b/>
        </w:rPr>
      </w:pPr>
      <w:r w:rsidRPr="00996241">
        <w:rPr>
          <w:b/>
        </w:rPr>
        <w:t>Status of implementation of stage</w:t>
      </w:r>
      <w:r w:rsidR="002022F1">
        <w:rPr>
          <w:b/>
        </w:rPr>
        <w:t>s</w:t>
      </w:r>
      <w:r w:rsidRPr="00996241">
        <w:rPr>
          <w:b/>
        </w:rPr>
        <w:t xml:space="preserve"> I </w:t>
      </w:r>
      <w:r w:rsidR="002022F1">
        <w:rPr>
          <w:b/>
        </w:rPr>
        <w:t xml:space="preserve">and II </w:t>
      </w:r>
      <w:r w:rsidRPr="00996241">
        <w:rPr>
          <w:b/>
        </w:rPr>
        <w:t>of the HPMP</w:t>
      </w:r>
    </w:p>
    <w:p w14:paraId="58D05146" w14:textId="221CB46E" w:rsidR="00EB31E3" w:rsidRDefault="00EB31E3" w:rsidP="00823578">
      <w:pPr>
        <w:pStyle w:val="Heading1"/>
      </w:pPr>
      <w:r w:rsidRPr="00996241">
        <w:t xml:space="preserve">Stage I of the </w:t>
      </w:r>
      <w:r w:rsidRPr="0079326E">
        <w:t xml:space="preserve">HPMP for </w:t>
      </w:r>
      <w:r w:rsidR="00ED29D3" w:rsidRPr="0079326E">
        <w:t>Oman</w:t>
      </w:r>
      <w:r w:rsidRPr="0079326E">
        <w:t xml:space="preserve"> was approved at the </w:t>
      </w:r>
      <w:r w:rsidR="00E05B89" w:rsidRPr="0079326E">
        <w:t>65</w:t>
      </w:r>
      <w:r w:rsidR="00E05B89" w:rsidRPr="0079326E">
        <w:rPr>
          <w:vertAlign w:val="superscript"/>
        </w:rPr>
        <w:t>th</w:t>
      </w:r>
      <w:r w:rsidRPr="0079326E">
        <w:t> meeting</w:t>
      </w:r>
      <w:r w:rsidRPr="0079326E">
        <w:rPr>
          <w:vertAlign w:val="superscript"/>
        </w:rPr>
        <w:footnoteReference w:id="4"/>
      </w:r>
      <w:r w:rsidRPr="0079326E">
        <w:t xml:space="preserve"> to meet the </w:t>
      </w:r>
      <w:r w:rsidR="00E05B89" w:rsidRPr="0079326E">
        <w:t>10</w:t>
      </w:r>
      <w:r w:rsidRPr="0079326E">
        <w:t> per cent</w:t>
      </w:r>
      <w:r w:rsidR="009B4C31" w:rsidRPr="0079326E">
        <w:t xml:space="preserve"> reduction from the baseline by </w:t>
      </w:r>
      <w:r w:rsidR="00E05B89" w:rsidRPr="0079326E">
        <w:t>2015</w:t>
      </w:r>
      <w:r w:rsidRPr="0079326E">
        <w:t xml:space="preserve">, at a total cost of </w:t>
      </w:r>
      <w:r w:rsidR="0008575A">
        <w:t>US $</w:t>
      </w:r>
      <w:r w:rsidR="004439F1">
        <w:t>4</w:t>
      </w:r>
      <w:r w:rsidR="00C05EB8">
        <w:t>34</w:t>
      </w:r>
      <w:r w:rsidR="004439F1">
        <w:t>,</w:t>
      </w:r>
      <w:r w:rsidR="00C05EB8">
        <w:t>120</w:t>
      </w:r>
      <w:r w:rsidR="00D266C3">
        <w:t>,</w:t>
      </w:r>
      <w:r w:rsidR="004439F1">
        <w:t xml:space="preserve"> </w:t>
      </w:r>
      <w:r w:rsidRPr="0079326E">
        <w:t xml:space="preserve">plus agency support costs to phase out </w:t>
      </w:r>
      <w:r w:rsidR="0079326E" w:rsidRPr="0079326E">
        <w:t>6.79</w:t>
      </w:r>
      <w:r w:rsidRPr="0079326E">
        <w:t xml:space="preserve"> ODP tonnes of HCFCs used in </w:t>
      </w:r>
      <w:r w:rsidR="008D59B6" w:rsidRPr="0079326E">
        <w:t xml:space="preserve">the foam </w:t>
      </w:r>
      <w:r w:rsidR="008D59B6">
        <w:t xml:space="preserve">manufacturing and </w:t>
      </w:r>
      <w:r w:rsidRPr="0079326E">
        <w:t>the refrigeration and air-condition</w:t>
      </w:r>
      <w:r w:rsidR="009A53C5">
        <w:t xml:space="preserve">ing (RAC) servicing sector </w:t>
      </w:r>
      <w:r w:rsidRPr="0079326E">
        <w:t>sector</w:t>
      </w:r>
      <w:r w:rsidR="00C05EB8">
        <w:t>s</w:t>
      </w:r>
      <w:r w:rsidRPr="0079326E">
        <w:t>.</w:t>
      </w:r>
      <w:r w:rsidR="0008575A">
        <w:t xml:space="preserve"> </w:t>
      </w:r>
      <w:r w:rsidRPr="0079326E">
        <w:t>Stage I of the HPMP</w:t>
      </w:r>
      <w:r w:rsidRPr="00A93F5C">
        <w:t xml:space="preserve"> </w:t>
      </w:r>
      <w:r w:rsidR="00A93F5C" w:rsidRPr="00A93F5C">
        <w:t>was completed</w:t>
      </w:r>
      <w:r w:rsidRPr="00A93F5C">
        <w:t xml:space="preserve"> </w:t>
      </w:r>
      <w:r w:rsidR="00025A0C" w:rsidRPr="001C3D24">
        <w:t xml:space="preserve">in </w:t>
      </w:r>
      <w:r w:rsidR="00A93F5C" w:rsidRPr="001C3D24">
        <w:t>December</w:t>
      </w:r>
      <w:r w:rsidRPr="001C3D24">
        <w:t xml:space="preserve"> </w:t>
      </w:r>
      <w:r w:rsidR="00A93F5C" w:rsidRPr="001C3D24">
        <w:t>201</w:t>
      </w:r>
      <w:r w:rsidR="00C05EB8">
        <w:t>6</w:t>
      </w:r>
      <w:r w:rsidRPr="009931F4">
        <w:t>.</w:t>
      </w:r>
    </w:p>
    <w:p w14:paraId="5DA3166E" w14:textId="57FCAA37" w:rsidR="002022F1" w:rsidRPr="002022F1" w:rsidRDefault="002022F1" w:rsidP="00DC689F">
      <w:pPr>
        <w:pStyle w:val="Heading1"/>
      </w:pPr>
      <w:r w:rsidRPr="00996241">
        <w:t>Stage I</w:t>
      </w:r>
      <w:r>
        <w:t>I</w:t>
      </w:r>
      <w:r w:rsidRPr="00996241">
        <w:t xml:space="preserve"> of the </w:t>
      </w:r>
      <w:r w:rsidRPr="00B71CA9">
        <w:t>HPMP for Oman</w:t>
      </w:r>
      <w:r w:rsidR="000A5717" w:rsidRPr="00B71CA9">
        <w:t xml:space="preserve"> was</w:t>
      </w:r>
      <w:r w:rsidRPr="00B71CA9">
        <w:t xml:space="preserve"> approved at the </w:t>
      </w:r>
      <w:r w:rsidR="000A5717" w:rsidRPr="00B71CA9">
        <w:t>75</w:t>
      </w:r>
      <w:r w:rsidR="000A5717" w:rsidRPr="00B71CA9">
        <w:rPr>
          <w:vertAlign w:val="superscript"/>
        </w:rPr>
        <w:t>th</w:t>
      </w:r>
      <w:r w:rsidRPr="00B71CA9">
        <w:t> meeting</w:t>
      </w:r>
      <w:r w:rsidRPr="00B71CA9">
        <w:rPr>
          <w:vertAlign w:val="superscript"/>
        </w:rPr>
        <w:footnoteReference w:id="5"/>
      </w:r>
      <w:r w:rsidRPr="00B71CA9">
        <w:t xml:space="preserve"> to meet the </w:t>
      </w:r>
      <w:r w:rsidR="000A5717" w:rsidRPr="00B71CA9">
        <w:t>35</w:t>
      </w:r>
      <w:r w:rsidRPr="00B71CA9">
        <w:t xml:space="preserve"> per cent reduction from the baseline by </w:t>
      </w:r>
      <w:r w:rsidR="000A5717" w:rsidRPr="00B71CA9">
        <w:t>2020</w:t>
      </w:r>
      <w:r w:rsidRPr="00B71CA9">
        <w:t xml:space="preserve">, at a total cost of </w:t>
      </w:r>
      <w:r w:rsidR="0008575A">
        <w:t>US $</w:t>
      </w:r>
      <w:r w:rsidR="00C05EB8">
        <w:t>485,000</w:t>
      </w:r>
      <w:r w:rsidRPr="00B71CA9">
        <w:t xml:space="preserve">, plus agency support costs to phase out </w:t>
      </w:r>
      <w:r w:rsidR="000A5717" w:rsidRPr="00B71CA9">
        <w:t>5.32</w:t>
      </w:r>
      <w:r w:rsidRPr="00B71CA9">
        <w:t xml:space="preserve"> ODP tonnes of HCFCs used in the </w:t>
      </w:r>
      <w:r w:rsidR="00FE521C">
        <w:t>RAC</w:t>
      </w:r>
      <w:r w:rsidRPr="00B71CA9">
        <w:t xml:space="preserve"> servicing sector. </w:t>
      </w:r>
      <w:r w:rsidR="00217F3E">
        <w:t>The third and final tranche was approved at the 86</w:t>
      </w:r>
      <w:r w:rsidR="00217F3E" w:rsidRPr="00217F3E">
        <w:rPr>
          <w:vertAlign w:val="superscript"/>
        </w:rPr>
        <w:t>th</w:t>
      </w:r>
      <w:r w:rsidR="00217F3E">
        <w:t xml:space="preserve"> meeting. </w:t>
      </w:r>
      <w:r w:rsidRPr="00B71CA9">
        <w:t xml:space="preserve">Stage II of the HPMP </w:t>
      </w:r>
      <w:r w:rsidR="00B71CA9" w:rsidRPr="00B71CA9">
        <w:t xml:space="preserve">will be completed by </w:t>
      </w:r>
      <w:r w:rsidR="00A93F5C" w:rsidRPr="00B71CA9">
        <w:t>December</w:t>
      </w:r>
      <w:r w:rsidR="00B71CA9" w:rsidRPr="00B71CA9">
        <w:t xml:space="preserve"> </w:t>
      </w:r>
      <w:r w:rsidR="00A93F5C" w:rsidRPr="00B71CA9">
        <w:t>2021</w:t>
      </w:r>
      <w:r w:rsidRPr="00B71CA9">
        <w:t>.</w:t>
      </w:r>
    </w:p>
    <w:p w14:paraId="4ACAC8D7" w14:textId="3751D959" w:rsidR="00EB31E3" w:rsidRPr="00996241" w:rsidRDefault="00EB31E3" w:rsidP="00EB31E3">
      <w:r w:rsidRPr="00996241">
        <w:rPr>
          <w:u w:val="single"/>
        </w:rPr>
        <w:t xml:space="preserve">HCFC consumption </w:t>
      </w:r>
    </w:p>
    <w:p w14:paraId="6087B4D9" w14:textId="77777777" w:rsidR="00EB31E3" w:rsidRPr="00996241" w:rsidRDefault="00EB31E3" w:rsidP="00EB31E3"/>
    <w:p w14:paraId="5131D361" w14:textId="16B09203" w:rsidR="00EB31E3" w:rsidRPr="00996241" w:rsidRDefault="00FE521C" w:rsidP="00996241">
      <w:pPr>
        <w:numPr>
          <w:ilvl w:val="0"/>
          <w:numId w:val="1"/>
        </w:numPr>
        <w:spacing w:after="240"/>
        <w:outlineLvl w:val="0"/>
      </w:pPr>
      <w:r>
        <w:t xml:space="preserve">The </w:t>
      </w:r>
      <w:r w:rsidR="00EB31E3" w:rsidRPr="00F849A3">
        <w:t xml:space="preserve">Government of </w:t>
      </w:r>
      <w:r w:rsidR="00ED29D3" w:rsidRPr="00F849A3">
        <w:t>Oman</w:t>
      </w:r>
      <w:r w:rsidR="00EB31E3" w:rsidRPr="00F849A3">
        <w:t xml:space="preserve"> reported a consumption of </w:t>
      </w:r>
      <w:r w:rsidR="00F849A3" w:rsidRPr="00F849A3">
        <w:t>15.96</w:t>
      </w:r>
      <w:r w:rsidR="00EB31E3" w:rsidRPr="00F849A3">
        <w:t xml:space="preserve"> ODP tonnes of HCFC in 2020, which is </w:t>
      </w:r>
      <w:r>
        <w:t>48</w:t>
      </w:r>
      <w:r w:rsidRPr="00F849A3">
        <w:t> </w:t>
      </w:r>
      <w:r w:rsidR="00EB31E3" w:rsidRPr="00F849A3">
        <w:t>per cent below the HCFC baseline for compliance. The 2016</w:t>
      </w:r>
      <w:r w:rsidR="00EB31E3" w:rsidRPr="00996241">
        <w:t>-2020 HCFC consumption is shown in Table 1.</w:t>
      </w:r>
    </w:p>
    <w:p w14:paraId="5291E978" w14:textId="2D4FA6F5" w:rsidR="004D5193" w:rsidRPr="00F849A3" w:rsidRDefault="004D5193" w:rsidP="004D5193">
      <w:pPr>
        <w:outlineLvl w:val="0"/>
      </w:pPr>
      <w:r w:rsidRPr="00996241">
        <w:rPr>
          <w:b/>
        </w:rPr>
        <w:t xml:space="preserve">Table 1. HCFC </w:t>
      </w:r>
      <w:r w:rsidRPr="00F849A3">
        <w:rPr>
          <w:b/>
        </w:rPr>
        <w:t>consumption in Oman (2016-2020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4"/>
        <w:gridCol w:w="1079"/>
        <w:gridCol w:w="1079"/>
        <w:gridCol w:w="1081"/>
        <w:gridCol w:w="1079"/>
        <w:gridCol w:w="1079"/>
        <w:gridCol w:w="1079"/>
      </w:tblGrid>
      <w:tr w:rsidR="004D5193" w:rsidRPr="00D266C3" w14:paraId="27F358AC" w14:textId="77777777" w:rsidTr="005F275E">
        <w:trPr>
          <w:tblHeader/>
        </w:trPr>
        <w:tc>
          <w:tcPr>
            <w:tcW w:w="1537" w:type="pct"/>
            <w:shd w:val="clear" w:color="auto" w:fill="auto"/>
            <w:noWrap/>
            <w:tcMar>
              <w:left w:w="43" w:type="dxa"/>
              <w:right w:w="43" w:type="dxa"/>
            </w:tcMar>
            <w:vAlign w:val="center"/>
            <w:hideMark/>
          </w:tcPr>
          <w:p w14:paraId="7C576D2F" w14:textId="77777777" w:rsidR="004D5193" w:rsidRPr="00DA65B6" w:rsidRDefault="004D5193" w:rsidP="004D5193">
            <w:pPr>
              <w:widowControl w:val="0"/>
              <w:jc w:val="left"/>
              <w:rPr>
                <w:b/>
                <w:bCs/>
                <w:color w:val="000000"/>
                <w:sz w:val="19"/>
                <w:szCs w:val="19"/>
              </w:rPr>
            </w:pPr>
            <w:r w:rsidRPr="00DA65B6">
              <w:rPr>
                <w:b/>
                <w:bCs/>
                <w:color w:val="000000"/>
                <w:sz w:val="19"/>
                <w:szCs w:val="19"/>
              </w:rPr>
              <w:t>HCFC</w:t>
            </w:r>
          </w:p>
        </w:tc>
        <w:tc>
          <w:tcPr>
            <w:tcW w:w="577" w:type="pct"/>
          </w:tcPr>
          <w:p w14:paraId="3E9AB0FD" w14:textId="5973C82A" w:rsidR="004D5193" w:rsidRPr="00DA65B6" w:rsidRDefault="004D5193" w:rsidP="004D5193">
            <w:pPr>
              <w:widowControl w:val="0"/>
              <w:jc w:val="center"/>
              <w:rPr>
                <w:b/>
                <w:bCs/>
                <w:color w:val="000000"/>
                <w:sz w:val="19"/>
                <w:szCs w:val="19"/>
              </w:rPr>
            </w:pPr>
            <w:r w:rsidRPr="00DA65B6">
              <w:rPr>
                <w:b/>
                <w:bCs/>
                <w:color w:val="000000"/>
                <w:sz w:val="19"/>
                <w:szCs w:val="19"/>
              </w:rPr>
              <w:t>2016</w:t>
            </w:r>
          </w:p>
        </w:tc>
        <w:tc>
          <w:tcPr>
            <w:tcW w:w="577" w:type="pct"/>
          </w:tcPr>
          <w:p w14:paraId="4F84ABF5" w14:textId="49D2DF4E" w:rsidR="004D5193" w:rsidRPr="00DA65B6" w:rsidRDefault="004D5193" w:rsidP="004D5193">
            <w:pPr>
              <w:widowControl w:val="0"/>
              <w:jc w:val="center"/>
              <w:rPr>
                <w:b/>
                <w:bCs/>
                <w:color w:val="000000"/>
                <w:sz w:val="19"/>
                <w:szCs w:val="19"/>
              </w:rPr>
            </w:pPr>
            <w:r w:rsidRPr="00DA65B6">
              <w:rPr>
                <w:b/>
                <w:bCs/>
                <w:color w:val="000000"/>
                <w:sz w:val="19"/>
                <w:szCs w:val="19"/>
              </w:rPr>
              <w:t>2017</w:t>
            </w:r>
          </w:p>
        </w:tc>
        <w:tc>
          <w:tcPr>
            <w:tcW w:w="577" w:type="pct"/>
            <w:vAlign w:val="center"/>
          </w:tcPr>
          <w:p w14:paraId="2FC5ABDF" w14:textId="39CD8A54" w:rsidR="004D5193" w:rsidRPr="00DA65B6" w:rsidRDefault="004D5193" w:rsidP="004D5193">
            <w:pPr>
              <w:widowControl w:val="0"/>
              <w:jc w:val="center"/>
              <w:rPr>
                <w:b/>
                <w:bCs/>
                <w:color w:val="000000"/>
                <w:sz w:val="19"/>
                <w:szCs w:val="19"/>
              </w:rPr>
            </w:pPr>
            <w:r w:rsidRPr="00DA65B6">
              <w:rPr>
                <w:b/>
                <w:bCs/>
                <w:color w:val="000000"/>
                <w:sz w:val="19"/>
                <w:szCs w:val="19"/>
              </w:rPr>
              <w:t>2018</w:t>
            </w:r>
          </w:p>
        </w:tc>
        <w:tc>
          <w:tcPr>
            <w:tcW w:w="577" w:type="pct"/>
            <w:vAlign w:val="center"/>
          </w:tcPr>
          <w:p w14:paraId="4D5F69FF" w14:textId="1D408DF0" w:rsidR="004D5193" w:rsidRPr="00DA65B6" w:rsidRDefault="004D5193" w:rsidP="004D5193">
            <w:pPr>
              <w:widowControl w:val="0"/>
              <w:jc w:val="center"/>
              <w:rPr>
                <w:b/>
                <w:bCs/>
                <w:color w:val="000000"/>
                <w:sz w:val="19"/>
                <w:szCs w:val="19"/>
              </w:rPr>
            </w:pPr>
            <w:r w:rsidRPr="00DA65B6">
              <w:rPr>
                <w:b/>
                <w:bCs/>
                <w:color w:val="000000"/>
                <w:sz w:val="19"/>
                <w:szCs w:val="19"/>
              </w:rPr>
              <w:t>2019</w:t>
            </w:r>
          </w:p>
        </w:tc>
        <w:tc>
          <w:tcPr>
            <w:tcW w:w="577" w:type="pct"/>
            <w:shd w:val="clear" w:color="auto" w:fill="auto"/>
            <w:noWrap/>
            <w:vAlign w:val="center"/>
          </w:tcPr>
          <w:p w14:paraId="4104AD6B" w14:textId="6FD55B02" w:rsidR="004D5193" w:rsidRPr="00DA65B6" w:rsidRDefault="004D5193" w:rsidP="004D5193">
            <w:pPr>
              <w:widowControl w:val="0"/>
              <w:jc w:val="center"/>
              <w:rPr>
                <w:b/>
                <w:bCs/>
                <w:color w:val="000000"/>
                <w:sz w:val="19"/>
                <w:szCs w:val="19"/>
              </w:rPr>
            </w:pPr>
            <w:r w:rsidRPr="00DA65B6">
              <w:rPr>
                <w:b/>
                <w:bCs/>
                <w:color w:val="000000"/>
                <w:sz w:val="19"/>
                <w:szCs w:val="19"/>
              </w:rPr>
              <w:t>2020</w:t>
            </w:r>
          </w:p>
        </w:tc>
        <w:tc>
          <w:tcPr>
            <w:tcW w:w="578" w:type="pct"/>
            <w:shd w:val="clear" w:color="auto" w:fill="auto"/>
            <w:noWrap/>
            <w:vAlign w:val="center"/>
            <w:hideMark/>
          </w:tcPr>
          <w:p w14:paraId="2DEAE8D7" w14:textId="77777777" w:rsidR="004D5193" w:rsidRPr="00DA65B6" w:rsidRDefault="004D5193" w:rsidP="004D5193">
            <w:pPr>
              <w:widowControl w:val="0"/>
              <w:jc w:val="center"/>
              <w:rPr>
                <w:b/>
                <w:bCs/>
                <w:color w:val="000000"/>
                <w:sz w:val="19"/>
                <w:szCs w:val="19"/>
              </w:rPr>
            </w:pPr>
            <w:r w:rsidRPr="00DA65B6">
              <w:rPr>
                <w:b/>
                <w:bCs/>
                <w:color w:val="000000"/>
                <w:sz w:val="19"/>
                <w:szCs w:val="19"/>
              </w:rPr>
              <w:t>Baseline</w:t>
            </w:r>
          </w:p>
        </w:tc>
      </w:tr>
      <w:tr w:rsidR="004D5193" w:rsidRPr="00D266C3" w14:paraId="5D89E376" w14:textId="77777777" w:rsidTr="005F275E">
        <w:tc>
          <w:tcPr>
            <w:tcW w:w="1537" w:type="pct"/>
            <w:shd w:val="clear" w:color="auto" w:fill="auto"/>
            <w:noWrap/>
            <w:tcMar>
              <w:left w:w="43" w:type="dxa"/>
              <w:right w:w="43" w:type="dxa"/>
            </w:tcMar>
            <w:vAlign w:val="center"/>
            <w:hideMark/>
          </w:tcPr>
          <w:p w14:paraId="3D9D8CC9" w14:textId="2FDDB86D" w:rsidR="004D5193" w:rsidRPr="00DA65B6" w:rsidRDefault="004D5193" w:rsidP="004D5193">
            <w:pPr>
              <w:widowControl w:val="0"/>
              <w:jc w:val="left"/>
              <w:rPr>
                <w:b/>
                <w:bCs/>
                <w:color w:val="000000"/>
                <w:sz w:val="19"/>
                <w:szCs w:val="19"/>
              </w:rPr>
            </w:pPr>
            <w:r w:rsidRPr="00DA65B6">
              <w:rPr>
                <w:b/>
                <w:bCs/>
                <w:color w:val="000000"/>
                <w:sz w:val="19"/>
                <w:szCs w:val="19"/>
              </w:rPr>
              <w:t>Metric tonnes (mt)</w:t>
            </w:r>
          </w:p>
        </w:tc>
        <w:tc>
          <w:tcPr>
            <w:tcW w:w="577" w:type="pct"/>
          </w:tcPr>
          <w:p w14:paraId="16A5D013" w14:textId="77777777" w:rsidR="004D5193" w:rsidRPr="00DA65B6" w:rsidRDefault="004D5193" w:rsidP="004D5193">
            <w:pPr>
              <w:jc w:val="right"/>
              <w:rPr>
                <w:sz w:val="19"/>
                <w:szCs w:val="19"/>
              </w:rPr>
            </w:pPr>
          </w:p>
        </w:tc>
        <w:tc>
          <w:tcPr>
            <w:tcW w:w="577" w:type="pct"/>
          </w:tcPr>
          <w:p w14:paraId="722C2F7B" w14:textId="77777777" w:rsidR="004D5193" w:rsidRPr="00DA65B6" w:rsidRDefault="004D5193" w:rsidP="004D5193">
            <w:pPr>
              <w:jc w:val="right"/>
              <w:rPr>
                <w:sz w:val="19"/>
                <w:szCs w:val="19"/>
              </w:rPr>
            </w:pPr>
          </w:p>
        </w:tc>
        <w:tc>
          <w:tcPr>
            <w:tcW w:w="577" w:type="pct"/>
          </w:tcPr>
          <w:p w14:paraId="242685EF" w14:textId="77777777" w:rsidR="004D5193" w:rsidRPr="00DA65B6" w:rsidRDefault="004D5193" w:rsidP="004D5193">
            <w:pPr>
              <w:jc w:val="right"/>
              <w:rPr>
                <w:sz w:val="19"/>
                <w:szCs w:val="19"/>
              </w:rPr>
            </w:pPr>
          </w:p>
        </w:tc>
        <w:tc>
          <w:tcPr>
            <w:tcW w:w="577" w:type="pct"/>
          </w:tcPr>
          <w:p w14:paraId="74ECEC3A" w14:textId="77777777" w:rsidR="004D5193" w:rsidRPr="00DA65B6" w:rsidRDefault="004D5193" w:rsidP="004D5193">
            <w:pPr>
              <w:jc w:val="right"/>
              <w:rPr>
                <w:sz w:val="19"/>
                <w:szCs w:val="19"/>
              </w:rPr>
            </w:pPr>
          </w:p>
        </w:tc>
        <w:tc>
          <w:tcPr>
            <w:tcW w:w="577" w:type="pct"/>
            <w:shd w:val="clear" w:color="auto" w:fill="auto"/>
            <w:noWrap/>
          </w:tcPr>
          <w:p w14:paraId="602ECDBD" w14:textId="60722943" w:rsidR="004D5193" w:rsidRPr="00DA65B6" w:rsidRDefault="004D5193" w:rsidP="004D5193">
            <w:pPr>
              <w:jc w:val="right"/>
              <w:rPr>
                <w:sz w:val="19"/>
                <w:szCs w:val="19"/>
              </w:rPr>
            </w:pPr>
          </w:p>
        </w:tc>
        <w:tc>
          <w:tcPr>
            <w:tcW w:w="578" w:type="pct"/>
            <w:shd w:val="clear" w:color="auto" w:fill="auto"/>
            <w:noWrap/>
          </w:tcPr>
          <w:p w14:paraId="552A9458" w14:textId="77777777" w:rsidR="004D5193" w:rsidRPr="00DA65B6" w:rsidRDefault="004D5193" w:rsidP="004D5193">
            <w:pPr>
              <w:widowControl w:val="0"/>
              <w:jc w:val="right"/>
              <w:rPr>
                <w:b/>
                <w:bCs/>
                <w:color w:val="000000"/>
                <w:sz w:val="19"/>
                <w:szCs w:val="19"/>
              </w:rPr>
            </w:pPr>
          </w:p>
        </w:tc>
      </w:tr>
      <w:tr w:rsidR="004D5193" w:rsidRPr="00D266C3" w14:paraId="1478B113" w14:textId="77777777" w:rsidTr="005F275E">
        <w:tc>
          <w:tcPr>
            <w:tcW w:w="1537" w:type="pct"/>
            <w:shd w:val="clear" w:color="auto" w:fill="auto"/>
            <w:noWrap/>
            <w:tcMar>
              <w:left w:w="43" w:type="dxa"/>
              <w:right w:w="43" w:type="dxa"/>
            </w:tcMar>
            <w:vAlign w:val="center"/>
            <w:hideMark/>
          </w:tcPr>
          <w:p w14:paraId="0DE80A80" w14:textId="77777777" w:rsidR="004D5193" w:rsidRPr="00DA65B6" w:rsidRDefault="004D5193" w:rsidP="004D5193">
            <w:pPr>
              <w:widowControl w:val="0"/>
              <w:jc w:val="left"/>
              <w:rPr>
                <w:color w:val="000000"/>
                <w:sz w:val="19"/>
                <w:szCs w:val="19"/>
              </w:rPr>
            </w:pPr>
            <w:r w:rsidRPr="00DA65B6">
              <w:rPr>
                <w:color w:val="000000"/>
                <w:sz w:val="19"/>
                <w:szCs w:val="19"/>
              </w:rPr>
              <w:t>HCFC-22</w:t>
            </w:r>
          </w:p>
        </w:tc>
        <w:tc>
          <w:tcPr>
            <w:tcW w:w="577" w:type="pct"/>
          </w:tcPr>
          <w:p w14:paraId="72DF71DF" w14:textId="5091E65C" w:rsidR="004D5193" w:rsidRPr="00DA65B6" w:rsidRDefault="004D5193" w:rsidP="004D5193">
            <w:pPr>
              <w:jc w:val="right"/>
              <w:rPr>
                <w:sz w:val="19"/>
                <w:szCs w:val="19"/>
              </w:rPr>
            </w:pPr>
            <w:r w:rsidRPr="00DA65B6">
              <w:rPr>
                <w:sz w:val="19"/>
                <w:szCs w:val="19"/>
              </w:rPr>
              <w:t>347.18</w:t>
            </w:r>
          </w:p>
        </w:tc>
        <w:tc>
          <w:tcPr>
            <w:tcW w:w="577" w:type="pct"/>
          </w:tcPr>
          <w:p w14:paraId="01206C28" w14:textId="083F3DC7" w:rsidR="004D5193" w:rsidRPr="00DA65B6" w:rsidRDefault="004D5193" w:rsidP="004D5193">
            <w:pPr>
              <w:jc w:val="right"/>
              <w:rPr>
                <w:sz w:val="19"/>
                <w:szCs w:val="19"/>
              </w:rPr>
            </w:pPr>
            <w:r w:rsidRPr="00DA65B6">
              <w:rPr>
                <w:sz w:val="19"/>
                <w:szCs w:val="19"/>
              </w:rPr>
              <w:t>316.96</w:t>
            </w:r>
          </w:p>
        </w:tc>
        <w:tc>
          <w:tcPr>
            <w:tcW w:w="577" w:type="pct"/>
          </w:tcPr>
          <w:p w14:paraId="53E1DC9F" w14:textId="7D31B369" w:rsidR="004D5193" w:rsidRPr="00DA65B6" w:rsidRDefault="004D5193" w:rsidP="004D5193">
            <w:pPr>
              <w:jc w:val="right"/>
              <w:rPr>
                <w:sz w:val="19"/>
                <w:szCs w:val="19"/>
              </w:rPr>
            </w:pPr>
            <w:r w:rsidRPr="00DA65B6">
              <w:rPr>
                <w:sz w:val="19"/>
                <w:szCs w:val="19"/>
              </w:rPr>
              <w:t>348.60</w:t>
            </w:r>
          </w:p>
        </w:tc>
        <w:tc>
          <w:tcPr>
            <w:tcW w:w="577" w:type="pct"/>
          </w:tcPr>
          <w:p w14:paraId="1AD9B268" w14:textId="76BCC538" w:rsidR="004D5193" w:rsidRPr="00DA65B6" w:rsidRDefault="004D5193" w:rsidP="004D5193">
            <w:pPr>
              <w:jc w:val="right"/>
              <w:rPr>
                <w:sz w:val="19"/>
                <w:szCs w:val="19"/>
              </w:rPr>
            </w:pPr>
            <w:r w:rsidRPr="00DA65B6">
              <w:rPr>
                <w:sz w:val="19"/>
                <w:szCs w:val="19"/>
              </w:rPr>
              <w:t>325.23</w:t>
            </w:r>
          </w:p>
        </w:tc>
        <w:tc>
          <w:tcPr>
            <w:tcW w:w="577" w:type="pct"/>
            <w:shd w:val="clear" w:color="auto" w:fill="auto"/>
            <w:noWrap/>
            <w:tcMar>
              <w:left w:w="115" w:type="dxa"/>
              <w:right w:w="173" w:type="dxa"/>
            </w:tcMar>
          </w:tcPr>
          <w:p w14:paraId="19E781CE" w14:textId="4DFD9D31" w:rsidR="004D5193" w:rsidRPr="00DA65B6" w:rsidRDefault="008F4BF6" w:rsidP="004D5193">
            <w:pPr>
              <w:jc w:val="right"/>
              <w:rPr>
                <w:sz w:val="19"/>
                <w:szCs w:val="19"/>
              </w:rPr>
            </w:pPr>
            <w:r w:rsidRPr="00DA65B6">
              <w:rPr>
                <w:sz w:val="19"/>
                <w:szCs w:val="19"/>
              </w:rPr>
              <w:t>290.16</w:t>
            </w:r>
          </w:p>
        </w:tc>
        <w:tc>
          <w:tcPr>
            <w:tcW w:w="578" w:type="pct"/>
            <w:shd w:val="clear" w:color="auto" w:fill="auto"/>
            <w:noWrap/>
            <w:tcMar>
              <w:left w:w="115" w:type="dxa"/>
              <w:right w:w="173" w:type="dxa"/>
            </w:tcMar>
          </w:tcPr>
          <w:p w14:paraId="57F60708" w14:textId="77777777" w:rsidR="004D5193" w:rsidRPr="00DA65B6" w:rsidRDefault="004D5193" w:rsidP="004D5193">
            <w:pPr>
              <w:widowControl w:val="0"/>
              <w:jc w:val="right"/>
              <w:rPr>
                <w:sz w:val="19"/>
                <w:szCs w:val="19"/>
              </w:rPr>
            </w:pPr>
            <w:r w:rsidRPr="00DA65B6">
              <w:rPr>
                <w:sz w:val="19"/>
                <w:szCs w:val="19"/>
              </w:rPr>
              <w:t>537.57</w:t>
            </w:r>
          </w:p>
        </w:tc>
      </w:tr>
      <w:tr w:rsidR="004D5193" w:rsidRPr="00D266C3" w14:paraId="6A00DD7C" w14:textId="77777777" w:rsidTr="005F275E">
        <w:tc>
          <w:tcPr>
            <w:tcW w:w="1537" w:type="pct"/>
            <w:shd w:val="clear" w:color="auto" w:fill="auto"/>
            <w:noWrap/>
            <w:tcMar>
              <w:left w:w="43" w:type="dxa"/>
              <w:right w:w="43" w:type="dxa"/>
            </w:tcMar>
            <w:vAlign w:val="center"/>
          </w:tcPr>
          <w:p w14:paraId="752DE058" w14:textId="77777777" w:rsidR="004D5193" w:rsidRPr="00DA65B6" w:rsidRDefault="004D5193" w:rsidP="004D5193">
            <w:pPr>
              <w:widowControl w:val="0"/>
              <w:jc w:val="left"/>
              <w:rPr>
                <w:color w:val="000000"/>
                <w:sz w:val="19"/>
                <w:szCs w:val="19"/>
              </w:rPr>
            </w:pPr>
            <w:r w:rsidRPr="00DA65B6">
              <w:rPr>
                <w:color w:val="000000"/>
                <w:sz w:val="19"/>
                <w:szCs w:val="19"/>
              </w:rPr>
              <w:t>HCFC-123</w:t>
            </w:r>
          </w:p>
        </w:tc>
        <w:tc>
          <w:tcPr>
            <w:tcW w:w="577" w:type="pct"/>
          </w:tcPr>
          <w:p w14:paraId="43BD8ED0" w14:textId="42E6DBC5" w:rsidR="004D5193" w:rsidRPr="00DA65B6" w:rsidRDefault="004D5193" w:rsidP="004D5193">
            <w:pPr>
              <w:jc w:val="right"/>
              <w:rPr>
                <w:sz w:val="19"/>
                <w:szCs w:val="19"/>
              </w:rPr>
            </w:pPr>
            <w:r w:rsidRPr="00DA65B6">
              <w:rPr>
                <w:sz w:val="19"/>
                <w:szCs w:val="19"/>
              </w:rPr>
              <w:t>0.00</w:t>
            </w:r>
          </w:p>
        </w:tc>
        <w:tc>
          <w:tcPr>
            <w:tcW w:w="577" w:type="pct"/>
          </w:tcPr>
          <w:p w14:paraId="5A1C87FE" w14:textId="2D89FA18" w:rsidR="004D5193" w:rsidRPr="00DA65B6" w:rsidRDefault="004D5193" w:rsidP="004D5193">
            <w:pPr>
              <w:jc w:val="right"/>
              <w:rPr>
                <w:sz w:val="19"/>
                <w:szCs w:val="19"/>
              </w:rPr>
            </w:pPr>
            <w:r w:rsidRPr="00DA65B6">
              <w:rPr>
                <w:sz w:val="19"/>
                <w:szCs w:val="19"/>
              </w:rPr>
              <w:t>0.00</w:t>
            </w:r>
          </w:p>
        </w:tc>
        <w:tc>
          <w:tcPr>
            <w:tcW w:w="577" w:type="pct"/>
          </w:tcPr>
          <w:p w14:paraId="139A1197" w14:textId="214C4948" w:rsidR="004D5193" w:rsidRPr="00DA65B6" w:rsidRDefault="004D5193" w:rsidP="004D5193">
            <w:pPr>
              <w:jc w:val="right"/>
              <w:rPr>
                <w:sz w:val="19"/>
                <w:szCs w:val="19"/>
              </w:rPr>
            </w:pPr>
            <w:r w:rsidRPr="00DA65B6">
              <w:rPr>
                <w:sz w:val="19"/>
                <w:szCs w:val="19"/>
              </w:rPr>
              <w:t>0.00</w:t>
            </w:r>
          </w:p>
        </w:tc>
        <w:tc>
          <w:tcPr>
            <w:tcW w:w="577" w:type="pct"/>
          </w:tcPr>
          <w:p w14:paraId="18A17A11" w14:textId="06A40B7A" w:rsidR="004D5193" w:rsidRPr="00DA65B6" w:rsidRDefault="004D5193" w:rsidP="004D5193">
            <w:pPr>
              <w:jc w:val="right"/>
              <w:rPr>
                <w:sz w:val="19"/>
                <w:szCs w:val="19"/>
              </w:rPr>
            </w:pPr>
            <w:r w:rsidRPr="00DA65B6">
              <w:rPr>
                <w:sz w:val="19"/>
                <w:szCs w:val="19"/>
              </w:rPr>
              <w:t>0.73</w:t>
            </w:r>
          </w:p>
        </w:tc>
        <w:tc>
          <w:tcPr>
            <w:tcW w:w="577" w:type="pct"/>
            <w:shd w:val="clear" w:color="auto" w:fill="auto"/>
            <w:noWrap/>
            <w:tcMar>
              <w:left w:w="115" w:type="dxa"/>
              <w:right w:w="173" w:type="dxa"/>
            </w:tcMar>
          </w:tcPr>
          <w:p w14:paraId="7C0483E1" w14:textId="39D8E1D2" w:rsidR="004D5193" w:rsidRPr="00DA65B6" w:rsidRDefault="008F4BF6" w:rsidP="004D5193">
            <w:pPr>
              <w:jc w:val="right"/>
              <w:rPr>
                <w:sz w:val="19"/>
                <w:szCs w:val="19"/>
              </w:rPr>
            </w:pPr>
            <w:r w:rsidRPr="00DA65B6">
              <w:rPr>
                <w:sz w:val="19"/>
                <w:szCs w:val="19"/>
              </w:rPr>
              <w:t>0.00</w:t>
            </w:r>
          </w:p>
        </w:tc>
        <w:tc>
          <w:tcPr>
            <w:tcW w:w="578" w:type="pct"/>
            <w:shd w:val="clear" w:color="auto" w:fill="auto"/>
            <w:noWrap/>
            <w:tcMar>
              <w:left w:w="115" w:type="dxa"/>
              <w:right w:w="173" w:type="dxa"/>
            </w:tcMar>
          </w:tcPr>
          <w:p w14:paraId="59C808A7" w14:textId="77777777" w:rsidR="004D5193" w:rsidRPr="00DA65B6" w:rsidRDefault="004D5193" w:rsidP="004D5193">
            <w:pPr>
              <w:widowControl w:val="0"/>
              <w:jc w:val="right"/>
              <w:rPr>
                <w:sz w:val="19"/>
                <w:szCs w:val="19"/>
              </w:rPr>
            </w:pPr>
            <w:r w:rsidRPr="00DA65B6">
              <w:rPr>
                <w:sz w:val="19"/>
                <w:szCs w:val="19"/>
              </w:rPr>
              <w:t>0.00</w:t>
            </w:r>
          </w:p>
        </w:tc>
      </w:tr>
      <w:tr w:rsidR="008F4BF6" w:rsidRPr="00D266C3" w14:paraId="5DD035C7" w14:textId="77777777" w:rsidTr="005F275E">
        <w:tc>
          <w:tcPr>
            <w:tcW w:w="1537" w:type="pct"/>
            <w:shd w:val="clear" w:color="auto" w:fill="auto"/>
            <w:noWrap/>
            <w:tcMar>
              <w:left w:w="43" w:type="dxa"/>
              <w:right w:w="43" w:type="dxa"/>
            </w:tcMar>
            <w:vAlign w:val="center"/>
            <w:hideMark/>
          </w:tcPr>
          <w:p w14:paraId="3E3DD0B0" w14:textId="77777777" w:rsidR="008F4BF6" w:rsidRPr="00DA65B6" w:rsidRDefault="008F4BF6" w:rsidP="008F4BF6">
            <w:pPr>
              <w:widowControl w:val="0"/>
              <w:jc w:val="left"/>
              <w:rPr>
                <w:color w:val="000000"/>
                <w:sz w:val="19"/>
                <w:szCs w:val="19"/>
              </w:rPr>
            </w:pPr>
            <w:r w:rsidRPr="00DA65B6">
              <w:rPr>
                <w:color w:val="000000"/>
                <w:sz w:val="19"/>
                <w:szCs w:val="19"/>
              </w:rPr>
              <w:t>HCFC-141b</w:t>
            </w:r>
          </w:p>
        </w:tc>
        <w:tc>
          <w:tcPr>
            <w:tcW w:w="577" w:type="pct"/>
          </w:tcPr>
          <w:p w14:paraId="47DBBA38" w14:textId="5E590343" w:rsidR="008F4BF6" w:rsidRPr="00DA65B6" w:rsidRDefault="008F4BF6" w:rsidP="008F4BF6">
            <w:pPr>
              <w:jc w:val="right"/>
              <w:rPr>
                <w:sz w:val="19"/>
                <w:szCs w:val="19"/>
              </w:rPr>
            </w:pPr>
            <w:r w:rsidRPr="00DA65B6">
              <w:rPr>
                <w:sz w:val="19"/>
                <w:szCs w:val="19"/>
              </w:rPr>
              <w:t>9.25</w:t>
            </w:r>
          </w:p>
        </w:tc>
        <w:tc>
          <w:tcPr>
            <w:tcW w:w="577" w:type="pct"/>
          </w:tcPr>
          <w:p w14:paraId="5383C697" w14:textId="17DF072C" w:rsidR="008F4BF6" w:rsidRPr="00DA65B6" w:rsidRDefault="008F4BF6" w:rsidP="008F4BF6">
            <w:pPr>
              <w:jc w:val="right"/>
              <w:rPr>
                <w:sz w:val="19"/>
                <w:szCs w:val="19"/>
              </w:rPr>
            </w:pPr>
            <w:r w:rsidRPr="00DA65B6">
              <w:rPr>
                <w:sz w:val="19"/>
                <w:szCs w:val="19"/>
              </w:rPr>
              <w:t>0.00</w:t>
            </w:r>
          </w:p>
        </w:tc>
        <w:tc>
          <w:tcPr>
            <w:tcW w:w="577" w:type="pct"/>
          </w:tcPr>
          <w:p w14:paraId="01667D4E" w14:textId="6222D0B0" w:rsidR="008F4BF6" w:rsidRPr="00DA65B6" w:rsidRDefault="008F4BF6" w:rsidP="008F4BF6">
            <w:pPr>
              <w:jc w:val="right"/>
              <w:rPr>
                <w:sz w:val="19"/>
                <w:szCs w:val="19"/>
              </w:rPr>
            </w:pPr>
            <w:r w:rsidRPr="00DA65B6">
              <w:rPr>
                <w:sz w:val="19"/>
                <w:szCs w:val="19"/>
              </w:rPr>
              <w:t>0.00</w:t>
            </w:r>
          </w:p>
        </w:tc>
        <w:tc>
          <w:tcPr>
            <w:tcW w:w="577" w:type="pct"/>
          </w:tcPr>
          <w:p w14:paraId="53E1C2C5" w14:textId="6CACE87F" w:rsidR="008F4BF6" w:rsidRPr="00DA65B6" w:rsidRDefault="008F4BF6" w:rsidP="008F4BF6">
            <w:pPr>
              <w:jc w:val="right"/>
              <w:rPr>
                <w:sz w:val="19"/>
                <w:szCs w:val="19"/>
              </w:rPr>
            </w:pPr>
            <w:r w:rsidRPr="00DA65B6">
              <w:rPr>
                <w:sz w:val="19"/>
                <w:szCs w:val="19"/>
              </w:rPr>
              <w:t>0.00</w:t>
            </w:r>
          </w:p>
        </w:tc>
        <w:tc>
          <w:tcPr>
            <w:tcW w:w="577" w:type="pct"/>
            <w:shd w:val="clear" w:color="auto" w:fill="auto"/>
            <w:noWrap/>
            <w:tcMar>
              <w:left w:w="115" w:type="dxa"/>
              <w:right w:w="173" w:type="dxa"/>
            </w:tcMar>
          </w:tcPr>
          <w:p w14:paraId="647BC654" w14:textId="57F0CC26" w:rsidR="008F4BF6" w:rsidRPr="00DA65B6" w:rsidRDefault="008F4BF6" w:rsidP="008F4BF6">
            <w:pPr>
              <w:jc w:val="right"/>
              <w:rPr>
                <w:sz w:val="19"/>
                <w:szCs w:val="19"/>
              </w:rPr>
            </w:pPr>
            <w:r w:rsidRPr="00DA65B6">
              <w:rPr>
                <w:sz w:val="19"/>
                <w:szCs w:val="19"/>
              </w:rPr>
              <w:t>0.00</w:t>
            </w:r>
          </w:p>
        </w:tc>
        <w:tc>
          <w:tcPr>
            <w:tcW w:w="578" w:type="pct"/>
            <w:shd w:val="clear" w:color="auto" w:fill="auto"/>
            <w:noWrap/>
            <w:tcMar>
              <w:left w:w="115" w:type="dxa"/>
              <w:right w:w="173" w:type="dxa"/>
            </w:tcMar>
          </w:tcPr>
          <w:p w14:paraId="644C4A6D" w14:textId="77777777" w:rsidR="008F4BF6" w:rsidRPr="00DA65B6" w:rsidRDefault="008F4BF6" w:rsidP="008F4BF6">
            <w:pPr>
              <w:widowControl w:val="0"/>
              <w:jc w:val="right"/>
              <w:rPr>
                <w:color w:val="000000"/>
                <w:sz w:val="19"/>
                <w:szCs w:val="19"/>
              </w:rPr>
            </w:pPr>
            <w:r w:rsidRPr="00DA65B6">
              <w:rPr>
                <w:sz w:val="19"/>
                <w:szCs w:val="19"/>
              </w:rPr>
              <w:t>10.15</w:t>
            </w:r>
          </w:p>
        </w:tc>
      </w:tr>
      <w:tr w:rsidR="008F4BF6" w:rsidRPr="00D266C3" w14:paraId="4491578D" w14:textId="77777777" w:rsidTr="005F275E">
        <w:tc>
          <w:tcPr>
            <w:tcW w:w="1537" w:type="pct"/>
            <w:shd w:val="clear" w:color="auto" w:fill="auto"/>
            <w:noWrap/>
            <w:tcMar>
              <w:left w:w="43" w:type="dxa"/>
              <w:right w:w="43" w:type="dxa"/>
            </w:tcMar>
            <w:vAlign w:val="center"/>
            <w:hideMark/>
          </w:tcPr>
          <w:p w14:paraId="17ABE8A4" w14:textId="77777777" w:rsidR="008F4BF6" w:rsidRPr="00DA65B6" w:rsidRDefault="008F4BF6" w:rsidP="008F4BF6">
            <w:pPr>
              <w:widowControl w:val="0"/>
              <w:jc w:val="left"/>
              <w:rPr>
                <w:color w:val="000000"/>
                <w:sz w:val="19"/>
                <w:szCs w:val="19"/>
              </w:rPr>
            </w:pPr>
            <w:r w:rsidRPr="00DA65B6">
              <w:rPr>
                <w:color w:val="000000"/>
                <w:sz w:val="19"/>
                <w:szCs w:val="19"/>
              </w:rPr>
              <w:t>HCFC-142b</w:t>
            </w:r>
          </w:p>
        </w:tc>
        <w:tc>
          <w:tcPr>
            <w:tcW w:w="577" w:type="pct"/>
          </w:tcPr>
          <w:p w14:paraId="0CA88A4E" w14:textId="406033F1" w:rsidR="008F4BF6" w:rsidRPr="00DA65B6" w:rsidRDefault="008F4BF6" w:rsidP="008F4BF6">
            <w:pPr>
              <w:jc w:val="right"/>
              <w:rPr>
                <w:sz w:val="19"/>
                <w:szCs w:val="19"/>
              </w:rPr>
            </w:pPr>
            <w:r w:rsidRPr="00DA65B6">
              <w:rPr>
                <w:sz w:val="19"/>
                <w:szCs w:val="19"/>
              </w:rPr>
              <w:t>0.00</w:t>
            </w:r>
          </w:p>
        </w:tc>
        <w:tc>
          <w:tcPr>
            <w:tcW w:w="577" w:type="pct"/>
          </w:tcPr>
          <w:p w14:paraId="38CE8CB5" w14:textId="45B57C4B" w:rsidR="008F4BF6" w:rsidRPr="00DA65B6" w:rsidRDefault="008F4BF6" w:rsidP="008F4BF6">
            <w:pPr>
              <w:jc w:val="right"/>
              <w:rPr>
                <w:sz w:val="19"/>
                <w:szCs w:val="19"/>
              </w:rPr>
            </w:pPr>
            <w:r w:rsidRPr="00DA65B6">
              <w:rPr>
                <w:sz w:val="19"/>
                <w:szCs w:val="19"/>
              </w:rPr>
              <w:t>0.00</w:t>
            </w:r>
          </w:p>
        </w:tc>
        <w:tc>
          <w:tcPr>
            <w:tcW w:w="577" w:type="pct"/>
          </w:tcPr>
          <w:p w14:paraId="66F8C256" w14:textId="5E6E179F" w:rsidR="008F4BF6" w:rsidRPr="00DA65B6" w:rsidRDefault="008F4BF6" w:rsidP="008F4BF6">
            <w:pPr>
              <w:jc w:val="right"/>
              <w:rPr>
                <w:sz w:val="19"/>
                <w:szCs w:val="19"/>
              </w:rPr>
            </w:pPr>
            <w:r w:rsidRPr="00DA65B6">
              <w:rPr>
                <w:sz w:val="19"/>
                <w:szCs w:val="19"/>
              </w:rPr>
              <w:t>0.00</w:t>
            </w:r>
          </w:p>
        </w:tc>
        <w:tc>
          <w:tcPr>
            <w:tcW w:w="577" w:type="pct"/>
          </w:tcPr>
          <w:p w14:paraId="70443B20" w14:textId="408D0874" w:rsidR="008F4BF6" w:rsidRPr="00DA65B6" w:rsidRDefault="008F4BF6" w:rsidP="008F4BF6">
            <w:pPr>
              <w:jc w:val="right"/>
              <w:rPr>
                <w:sz w:val="19"/>
                <w:szCs w:val="19"/>
              </w:rPr>
            </w:pPr>
            <w:r w:rsidRPr="00DA65B6">
              <w:rPr>
                <w:sz w:val="19"/>
                <w:szCs w:val="19"/>
              </w:rPr>
              <w:t>0.00</w:t>
            </w:r>
          </w:p>
        </w:tc>
        <w:tc>
          <w:tcPr>
            <w:tcW w:w="577" w:type="pct"/>
            <w:shd w:val="clear" w:color="auto" w:fill="auto"/>
            <w:noWrap/>
            <w:tcMar>
              <w:left w:w="115" w:type="dxa"/>
              <w:right w:w="173" w:type="dxa"/>
            </w:tcMar>
          </w:tcPr>
          <w:p w14:paraId="39088AC9" w14:textId="4BD4B6A1" w:rsidR="008F4BF6" w:rsidRPr="00DA65B6" w:rsidRDefault="008F4BF6" w:rsidP="008F4BF6">
            <w:pPr>
              <w:jc w:val="right"/>
              <w:rPr>
                <w:sz w:val="19"/>
                <w:szCs w:val="19"/>
              </w:rPr>
            </w:pPr>
            <w:r w:rsidRPr="00DA65B6">
              <w:rPr>
                <w:sz w:val="19"/>
                <w:szCs w:val="19"/>
              </w:rPr>
              <w:t>0.00</w:t>
            </w:r>
          </w:p>
        </w:tc>
        <w:tc>
          <w:tcPr>
            <w:tcW w:w="578" w:type="pct"/>
            <w:shd w:val="clear" w:color="auto" w:fill="auto"/>
            <w:noWrap/>
            <w:tcMar>
              <w:left w:w="115" w:type="dxa"/>
              <w:right w:w="173" w:type="dxa"/>
            </w:tcMar>
          </w:tcPr>
          <w:p w14:paraId="1E15C773" w14:textId="77777777" w:rsidR="008F4BF6" w:rsidRPr="00DA65B6" w:rsidRDefault="008F4BF6" w:rsidP="008F4BF6">
            <w:pPr>
              <w:jc w:val="right"/>
              <w:rPr>
                <w:sz w:val="19"/>
                <w:szCs w:val="19"/>
              </w:rPr>
            </w:pPr>
            <w:r w:rsidRPr="00DA65B6">
              <w:rPr>
                <w:sz w:val="19"/>
                <w:szCs w:val="19"/>
              </w:rPr>
              <w:t>12.05</w:t>
            </w:r>
          </w:p>
        </w:tc>
      </w:tr>
      <w:tr w:rsidR="008F4BF6" w:rsidRPr="00D266C3" w14:paraId="6C033A40" w14:textId="77777777" w:rsidTr="005F275E">
        <w:tc>
          <w:tcPr>
            <w:tcW w:w="1537" w:type="pct"/>
            <w:shd w:val="clear" w:color="auto" w:fill="auto"/>
            <w:noWrap/>
            <w:tcMar>
              <w:left w:w="43" w:type="dxa"/>
              <w:right w:w="43" w:type="dxa"/>
            </w:tcMar>
            <w:hideMark/>
          </w:tcPr>
          <w:p w14:paraId="16D88EB9" w14:textId="77777777" w:rsidR="008F4BF6" w:rsidRPr="00DA65B6" w:rsidRDefault="008F4BF6" w:rsidP="008F4BF6">
            <w:pPr>
              <w:jc w:val="left"/>
              <w:rPr>
                <w:rFonts w:eastAsiaTheme="minorHAnsi"/>
                <w:b/>
                <w:color w:val="000000"/>
                <w:sz w:val="19"/>
                <w:szCs w:val="19"/>
              </w:rPr>
            </w:pPr>
            <w:r w:rsidRPr="00DA65B6">
              <w:rPr>
                <w:b/>
                <w:color w:val="000000"/>
                <w:sz w:val="19"/>
                <w:szCs w:val="19"/>
              </w:rPr>
              <w:t>Total HCFCs (mt)</w:t>
            </w:r>
          </w:p>
        </w:tc>
        <w:tc>
          <w:tcPr>
            <w:tcW w:w="577" w:type="pct"/>
          </w:tcPr>
          <w:p w14:paraId="1C93A376" w14:textId="7D8A0DDF" w:rsidR="008F4BF6" w:rsidRPr="00DA65B6" w:rsidRDefault="008F4BF6" w:rsidP="008F4BF6">
            <w:pPr>
              <w:widowControl w:val="0"/>
              <w:jc w:val="right"/>
              <w:rPr>
                <w:b/>
                <w:color w:val="000000"/>
                <w:sz w:val="19"/>
                <w:szCs w:val="19"/>
              </w:rPr>
            </w:pPr>
            <w:r w:rsidRPr="00DA65B6">
              <w:rPr>
                <w:b/>
                <w:sz w:val="19"/>
                <w:szCs w:val="19"/>
              </w:rPr>
              <w:t>356.43</w:t>
            </w:r>
          </w:p>
        </w:tc>
        <w:tc>
          <w:tcPr>
            <w:tcW w:w="577" w:type="pct"/>
          </w:tcPr>
          <w:p w14:paraId="66F2A1F5" w14:textId="34432C02" w:rsidR="008F4BF6" w:rsidRPr="00DA65B6" w:rsidRDefault="008F4BF6" w:rsidP="008F4BF6">
            <w:pPr>
              <w:widowControl w:val="0"/>
              <w:jc w:val="right"/>
              <w:rPr>
                <w:b/>
                <w:color w:val="000000"/>
                <w:sz w:val="19"/>
                <w:szCs w:val="19"/>
              </w:rPr>
            </w:pPr>
            <w:r w:rsidRPr="00DA65B6">
              <w:rPr>
                <w:b/>
                <w:sz w:val="19"/>
                <w:szCs w:val="19"/>
              </w:rPr>
              <w:t>316.96</w:t>
            </w:r>
          </w:p>
        </w:tc>
        <w:tc>
          <w:tcPr>
            <w:tcW w:w="577" w:type="pct"/>
          </w:tcPr>
          <w:p w14:paraId="053C27C6" w14:textId="0FFC1648" w:rsidR="008F4BF6" w:rsidRPr="00DA65B6" w:rsidRDefault="008F4BF6" w:rsidP="008F4BF6">
            <w:pPr>
              <w:widowControl w:val="0"/>
              <w:jc w:val="right"/>
              <w:rPr>
                <w:b/>
                <w:color w:val="000000"/>
                <w:sz w:val="19"/>
                <w:szCs w:val="19"/>
              </w:rPr>
            </w:pPr>
            <w:r w:rsidRPr="00DA65B6">
              <w:rPr>
                <w:b/>
                <w:color w:val="000000"/>
                <w:sz w:val="19"/>
                <w:szCs w:val="19"/>
              </w:rPr>
              <w:t>348.60</w:t>
            </w:r>
          </w:p>
        </w:tc>
        <w:tc>
          <w:tcPr>
            <w:tcW w:w="577" w:type="pct"/>
          </w:tcPr>
          <w:p w14:paraId="6FCE7C64" w14:textId="54EF7B8E" w:rsidR="008F4BF6" w:rsidRPr="00DA65B6" w:rsidRDefault="008F4BF6" w:rsidP="008F4BF6">
            <w:pPr>
              <w:widowControl w:val="0"/>
              <w:jc w:val="right"/>
              <w:rPr>
                <w:b/>
                <w:color w:val="000000"/>
                <w:sz w:val="19"/>
                <w:szCs w:val="19"/>
              </w:rPr>
            </w:pPr>
            <w:r w:rsidRPr="00DA65B6">
              <w:rPr>
                <w:b/>
                <w:color w:val="000000"/>
                <w:sz w:val="19"/>
                <w:szCs w:val="19"/>
              </w:rPr>
              <w:t>325.96</w:t>
            </w:r>
          </w:p>
        </w:tc>
        <w:tc>
          <w:tcPr>
            <w:tcW w:w="577" w:type="pct"/>
            <w:shd w:val="clear" w:color="auto" w:fill="auto"/>
            <w:noWrap/>
            <w:tcMar>
              <w:left w:w="115" w:type="dxa"/>
              <w:right w:w="173" w:type="dxa"/>
            </w:tcMar>
          </w:tcPr>
          <w:p w14:paraId="0CE80229" w14:textId="1E83580F" w:rsidR="008F4BF6" w:rsidRPr="00DA65B6" w:rsidRDefault="008F4BF6" w:rsidP="008F4BF6">
            <w:pPr>
              <w:widowControl w:val="0"/>
              <w:jc w:val="right"/>
              <w:rPr>
                <w:b/>
                <w:color w:val="000000"/>
                <w:sz w:val="19"/>
                <w:szCs w:val="19"/>
              </w:rPr>
            </w:pPr>
            <w:r w:rsidRPr="00DA65B6">
              <w:rPr>
                <w:b/>
                <w:sz w:val="19"/>
                <w:szCs w:val="19"/>
              </w:rPr>
              <w:t>290.16</w:t>
            </w:r>
          </w:p>
        </w:tc>
        <w:tc>
          <w:tcPr>
            <w:tcW w:w="578" w:type="pct"/>
            <w:shd w:val="clear" w:color="auto" w:fill="auto"/>
            <w:noWrap/>
            <w:tcMar>
              <w:left w:w="115" w:type="dxa"/>
              <w:right w:w="173" w:type="dxa"/>
            </w:tcMar>
          </w:tcPr>
          <w:p w14:paraId="794520AB" w14:textId="77777777" w:rsidR="008F4BF6" w:rsidRPr="00DA65B6" w:rsidRDefault="008F4BF6" w:rsidP="008F4BF6">
            <w:pPr>
              <w:widowControl w:val="0"/>
              <w:jc w:val="right"/>
              <w:rPr>
                <w:b/>
                <w:color w:val="000000"/>
                <w:sz w:val="19"/>
                <w:szCs w:val="19"/>
              </w:rPr>
            </w:pPr>
            <w:r w:rsidRPr="00DA65B6">
              <w:rPr>
                <w:b/>
                <w:color w:val="000000"/>
                <w:sz w:val="19"/>
                <w:szCs w:val="19"/>
              </w:rPr>
              <w:t>559.77</w:t>
            </w:r>
          </w:p>
        </w:tc>
      </w:tr>
      <w:tr w:rsidR="008F4BF6" w:rsidRPr="00D266C3" w14:paraId="6006A500" w14:textId="77777777" w:rsidTr="005F275E">
        <w:tc>
          <w:tcPr>
            <w:tcW w:w="1537" w:type="pct"/>
            <w:shd w:val="clear" w:color="auto" w:fill="auto"/>
            <w:noWrap/>
            <w:tcMar>
              <w:left w:w="43" w:type="dxa"/>
              <w:right w:w="43" w:type="dxa"/>
            </w:tcMar>
            <w:hideMark/>
          </w:tcPr>
          <w:p w14:paraId="52DEAC73" w14:textId="16FD86BE" w:rsidR="008F4BF6" w:rsidRPr="00DA65B6" w:rsidRDefault="008F4BF6" w:rsidP="00D266C3">
            <w:pPr>
              <w:jc w:val="left"/>
              <w:rPr>
                <w:b/>
                <w:bCs/>
                <w:color w:val="000000"/>
                <w:sz w:val="19"/>
                <w:szCs w:val="19"/>
              </w:rPr>
            </w:pPr>
            <w:r w:rsidRPr="00DA65B6">
              <w:rPr>
                <w:color w:val="000000"/>
                <w:sz w:val="19"/>
                <w:szCs w:val="19"/>
              </w:rPr>
              <w:t>HCFC-141b in imported pre</w:t>
            </w:r>
            <w:r w:rsidR="00D266C3" w:rsidRPr="00DA65B6">
              <w:rPr>
                <w:color w:val="000000"/>
                <w:sz w:val="19"/>
                <w:szCs w:val="19"/>
              </w:rPr>
              <w:noBreakHyphen/>
            </w:r>
            <w:r w:rsidRPr="00DA65B6">
              <w:rPr>
                <w:color w:val="000000"/>
                <w:sz w:val="19"/>
                <w:szCs w:val="19"/>
              </w:rPr>
              <w:t>blended polyols*</w:t>
            </w:r>
          </w:p>
        </w:tc>
        <w:tc>
          <w:tcPr>
            <w:tcW w:w="577" w:type="pct"/>
          </w:tcPr>
          <w:p w14:paraId="5956A70D" w14:textId="0263E7A8" w:rsidR="008F4BF6" w:rsidRPr="00DA65B6" w:rsidRDefault="008F4BF6" w:rsidP="008F4BF6">
            <w:pPr>
              <w:jc w:val="right"/>
              <w:rPr>
                <w:sz w:val="19"/>
                <w:szCs w:val="19"/>
              </w:rPr>
            </w:pPr>
            <w:r w:rsidRPr="00DA65B6">
              <w:rPr>
                <w:sz w:val="19"/>
                <w:szCs w:val="19"/>
              </w:rPr>
              <w:t>43.20</w:t>
            </w:r>
          </w:p>
        </w:tc>
        <w:tc>
          <w:tcPr>
            <w:tcW w:w="577" w:type="pct"/>
          </w:tcPr>
          <w:p w14:paraId="6C537995" w14:textId="4DBACF2E" w:rsidR="008F4BF6" w:rsidRPr="00DA65B6" w:rsidRDefault="008F4BF6" w:rsidP="008F4BF6">
            <w:pPr>
              <w:jc w:val="right"/>
              <w:rPr>
                <w:sz w:val="19"/>
                <w:szCs w:val="19"/>
              </w:rPr>
            </w:pPr>
            <w:r w:rsidRPr="00DA65B6">
              <w:rPr>
                <w:sz w:val="19"/>
                <w:szCs w:val="19"/>
              </w:rPr>
              <w:t>0.00</w:t>
            </w:r>
          </w:p>
        </w:tc>
        <w:tc>
          <w:tcPr>
            <w:tcW w:w="577" w:type="pct"/>
          </w:tcPr>
          <w:p w14:paraId="596C3D7E" w14:textId="12AAE591" w:rsidR="008F4BF6" w:rsidRPr="00DA65B6" w:rsidRDefault="008F4BF6" w:rsidP="008F4BF6">
            <w:pPr>
              <w:jc w:val="right"/>
              <w:rPr>
                <w:sz w:val="19"/>
                <w:szCs w:val="19"/>
              </w:rPr>
            </w:pPr>
            <w:r w:rsidRPr="00DA65B6">
              <w:rPr>
                <w:rFonts w:eastAsiaTheme="minorHAnsi"/>
                <w:color w:val="000000"/>
                <w:sz w:val="19"/>
                <w:szCs w:val="19"/>
              </w:rPr>
              <w:t>0.00</w:t>
            </w:r>
          </w:p>
        </w:tc>
        <w:tc>
          <w:tcPr>
            <w:tcW w:w="577" w:type="pct"/>
          </w:tcPr>
          <w:p w14:paraId="287FE810" w14:textId="4135AB97" w:rsidR="008F4BF6" w:rsidRPr="00DA65B6" w:rsidRDefault="008F4BF6" w:rsidP="008F4BF6">
            <w:pPr>
              <w:jc w:val="right"/>
              <w:rPr>
                <w:sz w:val="19"/>
                <w:szCs w:val="19"/>
              </w:rPr>
            </w:pPr>
            <w:r w:rsidRPr="00DA65B6">
              <w:rPr>
                <w:rFonts w:eastAsiaTheme="minorHAnsi"/>
                <w:color w:val="000000"/>
                <w:sz w:val="19"/>
                <w:szCs w:val="19"/>
              </w:rPr>
              <w:t>0.00</w:t>
            </w:r>
          </w:p>
        </w:tc>
        <w:tc>
          <w:tcPr>
            <w:tcW w:w="577" w:type="pct"/>
            <w:shd w:val="clear" w:color="auto" w:fill="auto"/>
            <w:noWrap/>
            <w:tcMar>
              <w:left w:w="115" w:type="dxa"/>
              <w:right w:w="173" w:type="dxa"/>
            </w:tcMar>
          </w:tcPr>
          <w:p w14:paraId="438A93B7" w14:textId="53AEB88E" w:rsidR="008F4BF6" w:rsidRPr="00DA65B6" w:rsidRDefault="008F4BF6" w:rsidP="008F4BF6">
            <w:pPr>
              <w:jc w:val="right"/>
              <w:rPr>
                <w:sz w:val="19"/>
                <w:szCs w:val="19"/>
              </w:rPr>
            </w:pPr>
            <w:r w:rsidRPr="00DA65B6">
              <w:rPr>
                <w:sz w:val="19"/>
                <w:szCs w:val="19"/>
              </w:rPr>
              <w:t>0.00</w:t>
            </w:r>
          </w:p>
        </w:tc>
        <w:tc>
          <w:tcPr>
            <w:tcW w:w="578" w:type="pct"/>
            <w:shd w:val="clear" w:color="auto" w:fill="auto"/>
            <w:noWrap/>
            <w:tcMar>
              <w:left w:w="115" w:type="dxa"/>
              <w:right w:w="173" w:type="dxa"/>
            </w:tcMar>
          </w:tcPr>
          <w:p w14:paraId="2A281DA9" w14:textId="77777777" w:rsidR="008F4BF6" w:rsidRPr="00DA65B6" w:rsidRDefault="008F4BF6" w:rsidP="008F4BF6">
            <w:pPr>
              <w:jc w:val="right"/>
              <w:rPr>
                <w:rFonts w:eastAsiaTheme="minorHAnsi"/>
                <w:color w:val="000000"/>
                <w:sz w:val="19"/>
                <w:szCs w:val="19"/>
              </w:rPr>
            </w:pPr>
            <w:r w:rsidRPr="00DA65B6">
              <w:rPr>
                <w:rFonts w:eastAsiaTheme="minorHAnsi"/>
                <w:color w:val="000000"/>
                <w:sz w:val="19"/>
                <w:szCs w:val="19"/>
              </w:rPr>
              <w:t>10.00**</w:t>
            </w:r>
          </w:p>
        </w:tc>
      </w:tr>
      <w:tr w:rsidR="004D5193" w:rsidRPr="00D266C3" w14:paraId="67E716D5" w14:textId="77777777" w:rsidTr="005F275E">
        <w:tc>
          <w:tcPr>
            <w:tcW w:w="1537" w:type="pct"/>
            <w:shd w:val="clear" w:color="auto" w:fill="auto"/>
            <w:noWrap/>
            <w:tcMar>
              <w:left w:w="43" w:type="dxa"/>
              <w:right w:w="43" w:type="dxa"/>
            </w:tcMar>
            <w:vAlign w:val="center"/>
            <w:hideMark/>
          </w:tcPr>
          <w:p w14:paraId="79F4CB36" w14:textId="77777777" w:rsidR="004D5193" w:rsidRPr="00DA65B6" w:rsidRDefault="004D5193" w:rsidP="004D5193">
            <w:pPr>
              <w:widowControl w:val="0"/>
              <w:jc w:val="left"/>
              <w:rPr>
                <w:b/>
                <w:bCs/>
                <w:color w:val="000000"/>
                <w:sz w:val="19"/>
                <w:szCs w:val="19"/>
              </w:rPr>
            </w:pPr>
            <w:r w:rsidRPr="00DA65B6">
              <w:rPr>
                <w:b/>
                <w:bCs/>
                <w:color w:val="000000"/>
                <w:sz w:val="19"/>
                <w:szCs w:val="19"/>
              </w:rPr>
              <w:t>ODP tonnes</w:t>
            </w:r>
          </w:p>
        </w:tc>
        <w:tc>
          <w:tcPr>
            <w:tcW w:w="577" w:type="pct"/>
          </w:tcPr>
          <w:p w14:paraId="00D0FC1E" w14:textId="77777777" w:rsidR="004D5193" w:rsidRPr="00DA65B6" w:rsidRDefault="004D5193" w:rsidP="004D5193">
            <w:pPr>
              <w:jc w:val="right"/>
              <w:rPr>
                <w:sz w:val="19"/>
                <w:szCs w:val="19"/>
              </w:rPr>
            </w:pPr>
          </w:p>
        </w:tc>
        <w:tc>
          <w:tcPr>
            <w:tcW w:w="577" w:type="pct"/>
          </w:tcPr>
          <w:p w14:paraId="6C64C3FE" w14:textId="77777777" w:rsidR="004D5193" w:rsidRPr="00DA65B6" w:rsidRDefault="004D5193" w:rsidP="004D5193">
            <w:pPr>
              <w:jc w:val="right"/>
              <w:rPr>
                <w:sz w:val="19"/>
                <w:szCs w:val="19"/>
              </w:rPr>
            </w:pPr>
          </w:p>
        </w:tc>
        <w:tc>
          <w:tcPr>
            <w:tcW w:w="577" w:type="pct"/>
          </w:tcPr>
          <w:p w14:paraId="70BFD0D9" w14:textId="77777777" w:rsidR="004D5193" w:rsidRPr="00DA65B6" w:rsidRDefault="004D5193" w:rsidP="004D5193">
            <w:pPr>
              <w:jc w:val="right"/>
              <w:rPr>
                <w:sz w:val="19"/>
                <w:szCs w:val="19"/>
              </w:rPr>
            </w:pPr>
          </w:p>
        </w:tc>
        <w:tc>
          <w:tcPr>
            <w:tcW w:w="577" w:type="pct"/>
          </w:tcPr>
          <w:p w14:paraId="09BBF7AB" w14:textId="77777777" w:rsidR="004D5193" w:rsidRPr="00DA65B6" w:rsidRDefault="004D5193" w:rsidP="004D5193">
            <w:pPr>
              <w:jc w:val="right"/>
              <w:rPr>
                <w:sz w:val="19"/>
                <w:szCs w:val="19"/>
              </w:rPr>
            </w:pPr>
          </w:p>
        </w:tc>
        <w:tc>
          <w:tcPr>
            <w:tcW w:w="577" w:type="pct"/>
            <w:shd w:val="clear" w:color="auto" w:fill="auto"/>
            <w:noWrap/>
            <w:tcMar>
              <w:left w:w="115" w:type="dxa"/>
              <w:right w:w="173" w:type="dxa"/>
            </w:tcMar>
          </w:tcPr>
          <w:p w14:paraId="3F24CB22" w14:textId="4DF666C2" w:rsidR="004D5193" w:rsidRPr="00DA65B6" w:rsidRDefault="004D5193" w:rsidP="004D5193">
            <w:pPr>
              <w:jc w:val="right"/>
              <w:rPr>
                <w:sz w:val="19"/>
                <w:szCs w:val="19"/>
              </w:rPr>
            </w:pPr>
          </w:p>
        </w:tc>
        <w:tc>
          <w:tcPr>
            <w:tcW w:w="578" w:type="pct"/>
            <w:shd w:val="clear" w:color="auto" w:fill="auto"/>
            <w:noWrap/>
            <w:tcMar>
              <w:left w:w="115" w:type="dxa"/>
              <w:right w:w="173" w:type="dxa"/>
            </w:tcMar>
          </w:tcPr>
          <w:p w14:paraId="1EFCEB99" w14:textId="77777777" w:rsidR="004D5193" w:rsidRPr="00DA65B6" w:rsidRDefault="004D5193" w:rsidP="004D5193">
            <w:pPr>
              <w:widowControl w:val="0"/>
              <w:jc w:val="right"/>
              <w:rPr>
                <w:color w:val="000000"/>
                <w:sz w:val="19"/>
                <w:szCs w:val="19"/>
              </w:rPr>
            </w:pPr>
          </w:p>
        </w:tc>
      </w:tr>
      <w:tr w:rsidR="004D5193" w:rsidRPr="00D266C3" w14:paraId="121ED69E" w14:textId="77777777" w:rsidTr="005F275E">
        <w:tc>
          <w:tcPr>
            <w:tcW w:w="1537" w:type="pct"/>
            <w:shd w:val="clear" w:color="auto" w:fill="auto"/>
            <w:noWrap/>
            <w:tcMar>
              <w:left w:w="43" w:type="dxa"/>
              <w:right w:w="43" w:type="dxa"/>
            </w:tcMar>
            <w:vAlign w:val="center"/>
            <w:hideMark/>
          </w:tcPr>
          <w:p w14:paraId="2763E9CF" w14:textId="77777777" w:rsidR="004D5193" w:rsidRPr="00DA65B6" w:rsidRDefault="004D5193" w:rsidP="004D5193">
            <w:pPr>
              <w:widowControl w:val="0"/>
              <w:jc w:val="left"/>
              <w:rPr>
                <w:color w:val="000000"/>
                <w:sz w:val="19"/>
                <w:szCs w:val="19"/>
              </w:rPr>
            </w:pPr>
            <w:r w:rsidRPr="00DA65B6">
              <w:rPr>
                <w:color w:val="000000"/>
                <w:sz w:val="19"/>
                <w:szCs w:val="19"/>
              </w:rPr>
              <w:t>HCFC-22</w:t>
            </w:r>
          </w:p>
        </w:tc>
        <w:tc>
          <w:tcPr>
            <w:tcW w:w="577" w:type="pct"/>
          </w:tcPr>
          <w:p w14:paraId="58F070AB" w14:textId="4304975F" w:rsidR="004D5193" w:rsidRPr="00DA65B6" w:rsidRDefault="004D5193" w:rsidP="004D5193">
            <w:pPr>
              <w:jc w:val="right"/>
              <w:rPr>
                <w:sz w:val="19"/>
                <w:szCs w:val="19"/>
              </w:rPr>
            </w:pPr>
            <w:r w:rsidRPr="00DA65B6">
              <w:rPr>
                <w:sz w:val="19"/>
                <w:szCs w:val="19"/>
              </w:rPr>
              <w:t>19.09</w:t>
            </w:r>
          </w:p>
        </w:tc>
        <w:tc>
          <w:tcPr>
            <w:tcW w:w="577" w:type="pct"/>
          </w:tcPr>
          <w:p w14:paraId="1B1F472F" w14:textId="222FF759" w:rsidR="004D5193" w:rsidRPr="00DA65B6" w:rsidRDefault="004D5193" w:rsidP="004D5193">
            <w:pPr>
              <w:jc w:val="right"/>
              <w:rPr>
                <w:sz w:val="19"/>
                <w:szCs w:val="19"/>
              </w:rPr>
            </w:pPr>
            <w:r w:rsidRPr="00DA65B6">
              <w:rPr>
                <w:sz w:val="19"/>
                <w:szCs w:val="19"/>
              </w:rPr>
              <w:t>17.43</w:t>
            </w:r>
          </w:p>
        </w:tc>
        <w:tc>
          <w:tcPr>
            <w:tcW w:w="577" w:type="pct"/>
          </w:tcPr>
          <w:p w14:paraId="19FAA19B" w14:textId="2530D106" w:rsidR="004D5193" w:rsidRPr="00DA65B6" w:rsidRDefault="004D5193" w:rsidP="004D5193">
            <w:pPr>
              <w:jc w:val="right"/>
              <w:rPr>
                <w:sz w:val="19"/>
                <w:szCs w:val="19"/>
              </w:rPr>
            </w:pPr>
            <w:r w:rsidRPr="00DA65B6">
              <w:rPr>
                <w:sz w:val="19"/>
                <w:szCs w:val="19"/>
              </w:rPr>
              <w:t>19.17</w:t>
            </w:r>
          </w:p>
        </w:tc>
        <w:tc>
          <w:tcPr>
            <w:tcW w:w="577" w:type="pct"/>
          </w:tcPr>
          <w:p w14:paraId="3F166E62" w14:textId="5CCF95CA" w:rsidR="004D5193" w:rsidRPr="00DA65B6" w:rsidRDefault="004D5193" w:rsidP="004D5193">
            <w:pPr>
              <w:jc w:val="right"/>
              <w:rPr>
                <w:sz w:val="19"/>
                <w:szCs w:val="19"/>
              </w:rPr>
            </w:pPr>
            <w:r w:rsidRPr="00DA65B6">
              <w:rPr>
                <w:sz w:val="19"/>
                <w:szCs w:val="19"/>
              </w:rPr>
              <w:t>17.89</w:t>
            </w:r>
          </w:p>
        </w:tc>
        <w:tc>
          <w:tcPr>
            <w:tcW w:w="577" w:type="pct"/>
            <w:shd w:val="clear" w:color="auto" w:fill="auto"/>
            <w:noWrap/>
            <w:tcMar>
              <w:left w:w="115" w:type="dxa"/>
              <w:right w:w="173" w:type="dxa"/>
            </w:tcMar>
          </w:tcPr>
          <w:p w14:paraId="3F0D6A6A" w14:textId="203E0572" w:rsidR="004D5193" w:rsidRPr="00DA65B6" w:rsidRDefault="0001164E" w:rsidP="004D5193">
            <w:pPr>
              <w:jc w:val="right"/>
              <w:rPr>
                <w:sz w:val="19"/>
                <w:szCs w:val="19"/>
              </w:rPr>
            </w:pPr>
            <w:r w:rsidRPr="00DA65B6">
              <w:rPr>
                <w:sz w:val="19"/>
                <w:szCs w:val="19"/>
              </w:rPr>
              <w:t>15.96</w:t>
            </w:r>
          </w:p>
        </w:tc>
        <w:tc>
          <w:tcPr>
            <w:tcW w:w="578" w:type="pct"/>
            <w:shd w:val="clear" w:color="auto" w:fill="auto"/>
            <w:noWrap/>
            <w:tcMar>
              <w:left w:w="115" w:type="dxa"/>
              <w:right w:w="173" w:type="dxa"/>
            </w:tcMar>
          </w:tcPr>
          <w:p w14:paraId="3BBE6469" w14:textId="77777777" w:rsidR="004D5193" w:rsidRPr="00DA65B6" w:rsidRDefault="004D5193" w:rsidP="004D5193">
            <w:pPr>
              <w:widowControl w:val="0"/>
              <w:jc w:val="right"/>
              <w:rPr>
                <w:color w:val="000000"/>
                <w:sz w:val="19"/>
                <w:szCs w:val="19"/>
              </w:rPr>
            </w:pPr>
            <w:r w:rsidRPr="00DA65B6">
              <w:rPr>
                <w:sz w:val="19"/>
                <w:szCs w:val="19"/>
              </w:rPr>
              <w:t>29.57</w:t>
            </w:r>
          </w:p>
        </w:tc>
      </w:tr>
      <w:tr w:rsidR="004D5193" w:rsidRPr="00D266C3" w14:paraId="113E57A2" w14:textId="77777777" w:rsidTr="005F275E">
        <w:tc>
          <w:tcPr>
            <w:tcW w:w="1537" w:type="pct"/>
            <w:shd w:val="clear" w:color="auto" w:fill="auto"/>
            <w:noWrap/>
            <w:tcMar>
              <w:left w:w="43" w:type="dxa"/>
              <w:right w:w="43" w:type="dxa"/>
            </w:tcMar>
            <w:vAlign w:val="center"/>
          </w:tcPr>
          <w:p w14:paraId="441C2BB0" w14:textId="77777777" w:rsidR="004D5193" w:rsidRPr="00DA65B6" w:rsidRDefault="004D5193" w:rsidP="004D5193">
            <w:pPr>
              <w:widowControl w:val="0"/>
              <w:jc w:val="left"/>
              <w:rPr>
                <w:color w:val="000000"/>
                <w:sz w:val="19"/>
                <w:szCs w:val="19"/>
              </w:rPr>
            </w:pPr>
            <w:r w:rsidRPr="00DA65B6">
              <w:rPr>
                <w:color w:val="000000"/>
                <w:sz w:val="19"/>
                <w:szCs w:val="19"/>
              </w:rPr>
              <w:t>HCFC-123</w:t>
            </w:r>
          </w:p>
        </w:tc>
        <w:tc>
          <w:tcPr>
            <w:tcW w:w="577" w:type="pct"/>
          </w:tcPr>
          <w:p w14:paraId="316FA471" w14:textId="22B25295" w:rsidR="004D5193" w:rsidRPr="00DA65B6" w:rsidRDefault="004D5193" w:rsidP="004D5193">
            <w:pPr>
              <w:jc w:val="right"/>
              <w:rPr>
                <w:sz w:val="19"/>
                <w:szCs w:val="19"/>
              </w:rPr>
            </w:pPr>
            <w:r w:rsidRPr="00DA65B6">
              <w:rPr>
                <w:sz w:val="19"/>
                <w:szCs w:val="19"/>
              </w:rPr>
              <w:t>0.00</w:t>
            </w:r>
          </w:p>
        </w:tc>
        <w:tc>
          <w:tcPr>
            <w:tcW w:w="577" w:type="pct"/>
          </w:tcPr>
          <w:p w14:paraId="23046343" w14:textId="2E16DCB2" w:rsidR="004D5193" w:rsidRPr="00DA65B6" w:rsidRDefault="004D5193" w:rsidP="004D5193">
            <w:pPr>
              <w:jc w:val="right"/>
              <w:rPr>
                <w:sz w:val="19"/>
                <w:szCs w:val="19"/>
              </w:rPr>
            </w:pPr>
            <w:r w:rsidRPr="00DA65B6">
              <w:rPr>
                <w:sz w:val="19"/>
                <w:szCs w:val="19"/>
              </w:rPr>
              <w:t>0.00</w:t>
            </w:r>
          </w:p>
        </w:tc>
        <w:tc>
          <w:tcPr>
            <w:tcW w:w="577" w:type="pct"/>
          </w:tcPr>
          <w:p w14:paraId="7A60BD81" w14:textId="3E1D65D7" w:rsidR="004D5193" w:rsidRPr="00DA65B6" w:rsidRDefault="004D5193" w:rsidP="004D5193">
            <w:pPr>
              <w:jc w:val="right"/>
              <w:rPr>
                <w:sz w:val="19"/>
                <w:szCs w:val="19"/>
              </w:rPr>
            </w:pPr>
            <w:r w:rsidRPr="00DA65B6">
              <w:rPr>
                <w:sz w:val="19"/>
                <w:szCs w:val="19"/>
              </w:rPr>
              <w:t>0.00</w:t>
            </w:r>
          </w:p>
        </w:tc>
        <w:tc>
          <w:tcPr>
            <w:tcW w:w="577" w:type="pct"/>
          </w:tcPr>
          <w:p w14:paraId="6C52F898" w14:textId="08D8C665" w:rsidR="004D5193" w:rsidRPr="00DA65B6" w:rsidRDefault="004D5193" w:rsidP="004D5193">
            <w:pPr>
              <w:jc w:val="right"/>
              <w:rPr>
                <w:sz w:val="19"/>
                <w:szCs w:val="19"/>
              </w:rPr>
            </w:pPr>
            <w:r w:rsidRPr="00DA65B6">
              <w:rPr>
                <w:sz w:val="19"/>
                <w:szCs w:val="19"/>
              </w:rPr>
              <w:t>0.01</w:t>
            </w:r>
          </w:p>
        </w:tc>
        <w:tc>
          <w:tcPr>
            <w:tcW w:w="577" w:type="pct"/>
            <w:shd w:val="clear" w:color="auto" w:fill="auto"/>
            <w:noWrap/>
            <w:tcMar>
              <w:left w:w="115" w:type="dxa"/>
              <w:right w:w="173" w:type="dxa"/>
            </w:tcMar>
          </w:tcPr>
          <w:p w14:paraId="07C4D2F0" w14:textId="4ACE9AAB" w:rsidR="004D5193" w:rsidRPr="00DA65B6" w:rsidRDefault="00B71CA9" w:rsidP="004D5193">
            <w:pPr>
              <w:jc w:val="right"/>
              <w:rPr>
                <w:sz w:val="19"/>
                <w:szCs w:val="19"/>
              </w:rPr>
            </w:pPr>
            <w:r w:rsidRPr="00DA65B6">
              <w:rPr>
                <w:sz w:val="19"/>
                <w:szCs w:val="19"/>
              </w:rPr>
              <w:t>0.00</w:t>
            </w:r>
          </w:p>
        </w:tc>
        <w:tc>
          <w:tcPr>
            <w:tcW w:w="578" w:type="pct"/>
            <w:shd w:val="clear" w:color="auto" w:fill="auto"/>
            <w:noWrap/>
            <w:tcMar>
              <w:left w:w="115" w:type="dxa"/>
              <w:right w:w="173" w:type="dxa"/>
            </w:tcMar>
          </w:tcPr>
          <w:p w14:paraId="6CE46688" w14:textId="77777777" w:rsidR="004D5193" w:rsidRPr="00DA65B6" w:rsidRDefault="004D5193" w:rsidP="004D5193">
            <w:pPr>
              <w:widowControl w:val="0"/>
              <w:jc w:val="right"/>
              <w:rPr>
                <w:sz w:val="19"/>
                <w:szCs w:val="19"/>
              </w:rPr>
            </w:pPr>
            <w:r w:rsidRPr="00DA65B6">
              <w:rPr>
                <w:sz w:val="19"/>
                <w:szCs w:val="19"/>
              </w:rPr>
              <w:t>0.00</w:t>
            </w:r>
          </w:p>
        </w:tc>
      </w:tr>
      <w:tr w:rsidR="004D5193" w:rsidRPr="00D266C3" w14:paraId="0347DA86" w14:textId="77777777" w:rsidTr="005F275E">
        <w:tc>
          <w:tcPr>
            <w:tcW w:w="1537" w:type="pct"/>
            <w:shd w:val="clear" w:color="auto" w:fill="auto"/>
            <w:noWrap/>
            <w:tcMar>
              <w:left w:w="43" w:type="dxa"/>
              <w:right w:w="43" w:type="dxa"/>
            </w:tcMar>
            <w:vAlign w:val="center"/>
            <w:hideMark/>
          </w:tcPr>
          <w:p w14:paraId="1FB4AECE" w14:textId="77777777" w:rsidR="004D5193" w:rsidRPr="00DA65B6" w:rsidRDefault="004D5193" w:rsidP="004D5193">
            <w:pPr>
              <w:widowControl w:val="0"/>
              <w:jc w:val="left"/>
              <w:rPr>
                <w:color w:val="000000"/>
                <w:sz w:val="19"/>
                <w:szCs w:val="19"/>
              </w:rPr>
            </w:pPr>
            <w:r w:rsidRPr="00DA65B6">
              <w:rPr>
                <w:color w:val="000000"/>
                <w:sz w:val="19"/>
                <w:szCs w:val="19"/>
              </w:rPr>
              <w:t>HCFC-141b</w:t>
            </w:r>
          </w:p>
        </w:tc>
        <w:tc>
          <w:tcPr>
            <w:tcW w:w="577" w:type="pct"/>
          </w:tcPr>
          <w:p w14:paraId="1A312306" w14:textId="7F3FC9A2" w:rsidR="004D5193" w:rsidRPr="00DA65B6" w:rsidRDefault="004D5193" w:rsidP="004D5193">
            <w:pPr>
              <w:jc w:val="right"/>
              <w:rPr>
                <w:sz w:val="19"/>
                <w:szCs w:val="19"/>
              </w:rPr>
            </w:pPr>
            <w:r w:rsidRPr="00DA65B6">
              <w:rPr>
                <w:sz w:val="19"/>
                <w:szCs w:val="19"/>
              </w:rPr>
              <w:t>1.02</w:t>
            </w:r>
          </w:p>
        </w:tc>
        <w:tc>
          <w:tcPr>
            <w:tcW w:w="577" w:type="pct"/>
          </w:tcPr>
          <w:p w14:paraId="6A194EC8" w14:textId="4D274DDA" w:rsidR="004D5193" w:rsidRPr="00DA65B6" w:rsidRDefault="004D5193" w:rsidP="004D5193">
            <w:pPr>
              <w:jc w:val="right"/>
              <w:rPr>
                <w:sz w:val="19"/>
                <w:szCs w:val="19"/>
              </w:rPr>
            </w:pPr>
            <w:r w:rsidRPr="00DA65B6">
              <w:rPr>
                <w:sz w:val="19"/>
                <w:szCs w:val="19"/>
              </w:rPr>
              <w:t>0.00</w:t>
            </w:r>
          </w:p>
        </w:tc>
        <w:tc>
          <w:tcPr>
            <w:tcW w:w="577" w:type="pct"/>
          </w:tcPr>
          <w:p w14:paraId="67F031EF" w14:textId="77E283BA" w:rsidR="004D5193" w:rsidRPr="00DA65B6" w:rsidRDefault="004D5193" w:rsidP="004D5193">
            <w:pPr>
              <w:jc w:val="right"/>
              <w:rPr>
                <w:sz w:val="19"/>
                <w:szCs w:val="19"/>
              </w:rPr>
            </w:pPr>
            <w:r w:rsidRPr="00DA65B6">
              <w:rPr>
                <w:sz w:val="19"/>
                <w:szCs w:val="19"/>
              </w:rPr>
              <w:t>0.00</w:t>
            </w:r>
          </w:p>
        </w:tc>
        <w:tc>
          <w:tcPr>
            <w:tcW w:w="577" w:type="pct"/>
          </w:tcPr>
          <w:p w14:paraId="04B89184" w14:textId="47E4671D" w:rsidR="004D5193" w:rsidRPr="00DA65B6" w:rsidRDefault="004D5193" w:rsidP="004D5193">
            <w:pPr>
              <w:jc w:val="right"/>
              <w:rPr>
                <w:sz w:val="19"/>
                <w:szCs w:val="19"/>
              </w:rPr>
            </w:pPr>
            <w:r w:rsidRPr="00DA65B6">
              <w:rPr>
                <w:sz w:val="19"/>
                <w:szCs w:val="19"/>
              </w:rPr>
              <w:t>0.00</w:t>
            </w:r>
          </w:p>
        </w:tc>
        <w:tc>
          <w:tcPr>
            <w:tcW w:w="577" w:type="pct"/>
            <w:shd w:val="clear" w:color="auto" w:fill="auto"/>
            <w:noWrap/>
            <w:tcMar>
              <w:left w:w="115" w:type="dxa"/>
              <w:right w:w="173" w:type="dxa"/>
            </w:tcMar>
          </w:tcPr>
          <w:p w14:paraId="71A2DD37" w14:textId="09B40286" w:rsidR="004D5193" w:rsidRPr="00DA65B6" w:rsidRDefault="00B71CA9" w:rsidP="004D5193">
            <w:pPr>
              <w:jc w:val="right"/>
              <w:rPr>
                <w:sz w:val="19"/>
                <w:szCs w:val="19"/>
              </w:rPr>
            </w:pPr>
            <w:r w:rsidRPr="00DA65B6">
              <w:rPr>
                <w:sz w:val="19"/>
                <w:szCs w:val="19"/>
              </w:rPr>
              <w:t>0.00</w:t>
            </w:r>
          </w:p>
        </w:tc>
        <w:tc>
          <w:tcPr>
            <w:tcW w:w="578" w:type="pct"/>
            <w:shd w:val="clear" w:color="auto" w:fill="auto"/>
            <w:noWrap/>
            <w:tcMar>
              <w:left w:w="115" w:type="dxa"/>
              <w:right w:w="173" w:type="dxa"/>
            </w:tcMar>
          </w:tcPr>
          <w:p w14:paraId="7D49622A" w14:textId="77777777" w:rsidR="004D5193" w:rsidRPr="00DA65B6" w:rsidRDefault="004D5193" w:rsidP="004D5193">
            <w:pPr>
              <w:widowControl w:val="0"/>
              <w:jc w:val="right"/>
              <w:rPr>
                <w:color w:val="000000"/>
                <w:sz w:val="19"/>
                <w:szCs w:val="19"/>
              </w:rPr>
            </w:pPr>
            <w:r w:rsidRPr="00DA65B6">
              <w:rPr>
                <w:sz w:val="19"/>
                <w:szCs w:val="19"/>
              </w:rPr>
              <w:t>1.12</w:t>
            </w:r>
          </w:p>
        </w:tc>
      </w:tr>
      <w:tr w:rsidR="004D5193" w:rsidRPr="00D266C3" w14:paraId="27472B27" w14:textId="77777777" w:rsidTr="005F275E">
        <w:tc>
          <w:tcPr>
            <w:tcW w:w="1537" w:type="pct"/>
            <w:shd w:val="clear" w:color="auto" w:fill="auto"/>
            <w:noWrap/>
            <w:tcMar>
              <w:left w:w="43" w:type="dxa"/>
              <w:right w:w="43" w:type="dxa"/>
            </w:tcMar>
            <w:vAlign w:val="center"/>
            <w:hideMark/>
          </w:tcPr>
          <w:p w14:paraId="7697047E" w14:textId="77777777" w:rsidR="004D5193" w:rsidRPr="00DA65B6" w:rsidRDefault="004D5193" w:rsidP="004D5193">
            <w:pPr>
              <w:widowControl w:val="0"/>
              <w:jc w:val="left"/>
              <w:rPr>
                <w:color w:val="000000"/>
                <w:sz w:val="19"/>
                <w:szCs w:val="19"/>
              </w:rPr>
            </w:pPr>
            <w:r w:rsidRPr="00DA65B6">
              <w:rPr>
                <w:color w:val="000000"/>
                <w:sz w:val="19"/>
                <w:szCs w:val="19"/>
              </w:rPr>
              <w:t>HCFC-142b</w:t>
            </w:r>
          </w:p>
        </w:tc>
        <w:tc>
          <w:tcPr>
            <w:tcW w:w="577" w:type="pct"/>
          </w:tcPr>
          <w:p w14:paraId="71BDB7A0" w14:textId="205496C8" w:rsidR="004D5193" w:rsidRPr="00DA65B6" w:rsidRDefault="004D5193" w:rsidP="004D5193">
            <w:pPr>
              <w:jc w:val="right"/>
              <w:rPr>
                <w:sz w:val="19"/>
                <w:szCs w:val="19"/>
              </w:rPr>
            </w:pPr>
            <w:r w:rsidRPr="00DA65B6">
              <w:rPr>
                <w:sz w:val="19"/>
                <w:szCs w:val="19"/>
              </w:rPr>
              <w:t>0.00</w:t>
            </w:r>
          </w:p>
        </w:tc>
        <w:tc>
          <w:tcPr>
            <w:tcW w:w="577" w:type="pct"/>
          </w:tcPr>
          <w:p w14:paraId="163A77E1" w14:textId="682948ED" w:rsidR="004D5193" w:rsidRPr="00DA65B6" w:rsidRDefault="004D5193" w:rsidP="004D5193">
            <w:pPr>
              <w:jc w:val="right"/>
              <w:rPr>
                <w:sz w:val="19"/>
                <w:szCs w:val="19"/>
              </w:rPr>
            </w:pPr>
            <w:r w:rsidRPr="00DA65B6">
              <w:rPr>
                <w:sz w:val="19"/>
                <w:szCs w:val="19"/>
              </w:rPr>
              <w:t>0.00</w:t>
            </w:r>
          </w:p>
        </w:tc>
        <w:tc>
          <w:tcPr>
            <w:tcW w:w="577" w:type="pct"/>
          </w:tcPr>
          <w:p w14:paraId="5C15A4DD" w14:textId="12DF96E0" w:rsidR="004D5193" w:rsidRPr="00DA65B6" w:rsidRDefault="004D5193" w:rsidP="004D5193">
            <w:pPr>
              <w:jc w:val="right"/>
              <w:rPr>
                <w:sz w:val="19"/>
                <w:szCs w:val="19"/>
              </w:rPr>
            </w:pPr>
            <w:r w:rsidRPr="00DA65B6">
              <w:rPr>
                <w:sz w:val="19"/>
                <w:szCs w:val="19"/>
              </w:rPr>
              <w:t>0.00</w:t>
            </w:r>
          </w:p>
        </w:tc>
        <w:tc>
          <w:tcPr>
            <w:tcW w:w="577" w:type="pct"/>
          </w:tcPr>
          <w:p w14:paraId="45629FFB" w14:textId="26ABBCA2" w:rsidR="004D5193" w:rsidRPr="00DA65B6" w:rsidRDefault="004D5193" w:rsidP="004D5193">
            <w:pPr>
              <w:jc w:val="right"/>
              <w:rPr>
                <w:sz w:val="19"/>
                <w:szCs w:val="19"/>
              </w:rPr>
            </w:pPr>
            <w:r w:rsidRPr="00DA65B6">
              <w:rPr>
                <w:sz w:val="19"/>
                <w:szCs w:val="19"/>
              </w:rPr>
              <w:t>0.00</w:t>
            </w:r>
          </w:p>
        </w:tc>
        <w:tc>
          <w:tcPr>
            <w:tcW w:w="577" w:type="pct"/>
            <w:shd w:val="clear" w:color="auto" w:fill="auto"/>
            <w:noWrap/>
            <w:tcMar>
              <w:left w:w="115" w:type="dxa"/>
              <w:right w:w="173" w:type="dxa"/>
            </w:tcMar>
          </w:tcPr>
          <w:p w14:paraId="1A94505C" w14:textId="584B3AA2" w:rsidR="004D5193" w:rsidRPr="00DA65B6" w:rsidRDefault="00B71CA9" w:rsidP="004D5193">
            <w:pPr>
              <w:jc w:val="right"/>
              <w:rPr>
                <w:sz w:val="19"/>
                <w:szCs w:val="19"/>
              </w:rPr>
            </w:pPr>
            <w:r w:rsidRPr="00DA65B6">
              <w:rPr>
                <w:sz w:val="19"/>
                <w:szCs w:val="19"/>
              </w:rPr>
              <w:t>0.00</w:t>
            </w:r>
          </w:p>
        </w:tc>
        <w:tc>
          <w:tcPr>
            <w:tcW w:w="578" w:type="pct"/>
            <w:shd w:val="clear" w:color="auto" w:fill="auto"/>
            <w:noWrap/>
            <w:tcMar>
              <w:left w:w="115" w:type="dxa"/>
              <w:right w:w="173" w:type="dxa"/>
            </w:tcMar>
          </w:tcPr>
          <w:p w14:paraId="154F88FE" w14:textId="77777777" w:rsidR="004D5193" w:rsidRPr="00DA65B6" w:rsidRDefault="004D5193" w:rsidP="004D5193">
            <w:pPr>
              <w:jc w:val="right"/>
              <w:rPr>
                <w:sz w:val="19"/>
                <w:szCs w:val="19"/>
              </w:rPr>
            </w:pPr>
            <w:r w:rsidRPr="00DA65B6">
              <w:rPr>
                <w:sz w:val="19"/>
                <w:szCs w:val="19"/>
              </w:rPr>
              <w:t>0.78</w:t>
            </w:r>
          </w:p>
        </w:tc>
      </w:tr>
      <w:tr w:rsidR="004D5193" w:rsidRPr="00D266C3" w14:paraId="183CC697" w14:textId="77777777" w:rsidTr="005F275E">
        <w:tc>
          <w:tcPr>
            <w:tcW w:w="1537" w:type="pct"/>
            <w:shd w:val="clear" w:color="auto" w:fill="auto"/>
            <w:noWrap/>
            <w:tcMar>
              <w:left w:w="43" w:type="dxa"/>
              <w:right w:w="43" w:type="dxa"/>
            </w:tcMar>
            <w:hideMark/>
          </w:tcPr>
          <w:p w14:paraId="704F3774" w14:textId="77777777" w:rsidR="004D5193" w:rsidRPr="00DA65B6" w:rsidRDefault="004D5193" w:rsidP="004D5193">
            <w:pPr>
              <w:jc w:val="left"/>
              <w:rPr>
                <w:rFonts w:eastAsiaTheme="minorHAnsi"/>
                <w:b/>
                <w:sz w:val="19"/>
                <w:szCs w:val="19"/>
              </w:rPr>
            </w:pPr>
            <w:r w:rsidRPr="00DA65B6">
              <w:rPr>
                <w:b/>
                <w:sz w:val="19"/>
                <w:szCs w:val="19"/>
              </w:rPr>
              <w:t>Total HCFCs (ODP tonnes)</w:t>
            </w:r>
          </w:p>
        </w:tc>
        <w:tc>
          <w:tcPr>
            <w:tcW w:w="577" w:type="pct"/>
          </w:tcPr>
          <w:p w14:paraId="646BCF06" w14:textId="2570619A" w:rsidR="004D5193" w:rsidRPr="00DA65B6" w:rsidRDefault="004D5193" w:rsidP="004D5193">
            <w:pPr>
              <w:widowControl w:val="0"/>
              <w:jc w:val="right"/>
              <w:rPr>
                <w:b/>
                <w:color w:val="000000"/>
                <w:sz w:val="19"/>
                <w:szCs w:val="19"/>
              </w:rPr>
            </w:pPr>
            <w:r w:rsidRPr="00DA65B6">
              <w:rPr>
                <w:b/>
                <w:sz w:val="19"/>
                <w:szCs w:val="19"/>
              </w:rPr>
              <w:t>20.11</w:t>
            </w:r>
          </w:p>
        </w:tc>
        <w:tc>
          <w:tcPr>
            <w:tcW w:w="577" w:type="pct"/>
          </w:tcPr>
          <w:p w14:paraId="16F1FE1C" w14:textId="635D271C" w:rsidR="004D5193" w:rsidRPr="00DA65B6" w:rsidRDefault="004D5193" w:rsidP="004D5193">
            <w:pPr>
              <w:widowControl w:val="0"/>
              <w:jc w:val="right"/>
              <w:rPr>
                <w:b/>
                <w:color w:val="000000"/>
                <w:sz w:val="19"/>
                <w:szCs w:val="19"/>
              </w:rPr>
            </w:pPr>
            <w:r w:rsidRPr="00DA65B6">
              <w:rPr>
                <w:b/>
                <w:sz w:val="19"/>
                <w:szCs w:val="19"/>
              </w:rPr>
              <w:t>17.43</w:t>
            </w:r>
          </w:p>
        </w:tc>
        <w:tc>
          <w:tcPr>
            <w:tcW w:w="577" w:type="pct"/>
          </w:tcPr>
          <w:p w14:paraId="5CAE4559" w14:textId="07B25908" w:rsidR="004D5193" w:rsidRPr="00DA65B6" w:rsidRDefault="004D5193" w:rsidP="004D5193">
            <w:pPr>
              <w:widowControl w:val="0"/>
              <w:jc w:val="right"/>
              <w:rPr>
                <w:b/>
                <w:color w:val="000000"/>
                <w:sz w:val="19"/>
                <w:szCs w:val="19"/>
              </w:rPr>
            </w:pPr>
            <w:r w:rsidRPr="00DA65B6">
              <w:rPr>
                <w:rFonts w:eastAsiaTheme="minorHAnsi"/>
                <w:b/>
                <w:color w:val="000000"/>
                <w:sz w:val="19"/>
                <w:szCs w:val="19"/>
              </w:rPr>
              <w:t>19.17</w:t>
            </w:r>
          </w:p>
        </w:tc>
        <w:tc>
          <w:tcPr>
            <w:tcW w:w="577" w:type="pct"/>
          </w:tcPr>
          <w:p w14:paraId="24A7449F" w14:textId="600E450C" w:rsidR="004D5193" w:rsidRPr="00DA65B6" w:rsidRDefault="004D5193" w:rsidP="004D5193">
            <w:pPr>
              <w:widowControl w:val="0"/>
              <w:jc w:val="right"/>
              <w:rPr>
                <w:b/>
                <w:color w:val="000000"/>
                <w:sz w:val="19"/>
                <w:szCs w:val="19"/>
              </w:rPr>
            </w:pPr>
            <w:r w:rsidRPr="00DA65B6">
              <w:rPr>
                <w:rFonts w:eastAsiaTheme="minorHAnsi"/>
                <w:b/>
                <w:color w:val="000000"/>
                <w:sz w:val="19"/>
                <w:szCs w:val="19"/>
              </w:rPr>
              <w:t>17.90</w:t>
            </w:r>
          </w:p>
        </w:tc>
        <w:tc>
          <w:tcPr>
            <w:tcW w:w="577" w:type="pct"/>
            <w:shd w:val="clear" w:color="auto" w:fill="auto"/>
            <w:noWrap/>
            <w:tcMar>
              <w:left w:w="115" w:type="dxa"/>
              <w:right w:w="173" w:type="dxa"/>
            </w:tcMar>
          </w:tcPr>
          <w:p w14:paraId="2A0F5780" w14:textId="7680A153" w:rsidR="004D5193" w:rsidRPr="00DA65B6" w:rsidRDefault="00B71CA9" w:rsidP="004D5193">
            <w:pPr>
              <w:widowControl w:val="0"/>
              <w:jc w:val="right"/>
              <w:rPr>
                <w:b/>
                <w:color w:val="000000"/>
                <w:sz w:val="19"/>
                <w:szCs w:val="19"/>
              </w:rPr>
            </w:pPr>
            <w:r w:rsidRPr="00DA65B6">
              <w:rPr>
                <w:b/>
                <w:color w:val="000000"/>
                <w:sz w:val="19"/>
                <w:szCs w:val="19"/>
              </w:rPr>
              <w:t>15.96</w:t>
            </w:r>
          </w:p>
        </w:tc>
        <w:tc>
          <w:tcPr>
            <w:tcW w:w="578" w:type="pct"/>
            <w:shd w:val="clear" w:color="auto" w:fill="auto"/>
            <w:noWrap/>
            <w:tcMar>
              <w:left w:w="115" w:type="dxa"/>
              <w:right w:w="173" w:type="dxa"/>
            </w:tcMar>
          </w:tcPr>
          <w:p w14:paraId="576D5402" w14:textId="77777777" w:rsidR="004D5193" w:rsidRPr="00DA65B6" w:rsidRDefault="004D5193" w:rsidP="004D5193">
            <w:pPr>
              <w:jc w:val="right"/>
              <w:rPr>
                <w:rFonts w:eastAsiaTheme="minorHAnsi"/>
                <w:b/>
                <w:color w:val="000000"/>
                <w:sz w:val="19"/>
                <w:szCs w:val="19"/>
              </w:rPr>
            </w:pPr>
            <w:r w:rsidRPr="00DA65B6">
              <w:rPr>
                <w:rFonts w:eastAsiaTheme="minorHAnsi"/>
                <w:b/>
                <w:color w:val="000000"/>
                <w:sz w:val="19"/>
                <w:szCs w:val="19"/>
              </w:rPr>
              <w:t>31.47</w:t>
            </w:r>
          </w:p>
        </w:tc>
      </w:tr>
      <w:tr w:rsidR="004D5193" w:rsidRPr="00D266C3" w14:paraId="17A35CEA" w14:textId="77777777" w:rsidTr="005F275E">
        <w:tc>
          <w:tcPr>
            <w:tcW w:w="1537" w:type="pct"/>
            <w:shd w:val="clear" w:color="auto" w:fill="auto"/>
            <w:noWrap/>
            <w:tcMar>
              <w:left w:w="43" w:type="dxa"/>
              <w:right w:w="43" w:type="dxa"/>
            </w:tcMar>
            <w:hideMark/>
          </w:tcPr>
          <w:p w14:paraId="6E9B5DFA" w14:textId="1726E092" w:rsidR="004D5193" w:rsidRPr="00DA65B6" w:rsidRDefault="004D5193" w:rsidP="00D266C3">
            <w:pPr>
              <w:jc w:val="left"/>
              <w:rPr>
                <w:color w:val="000000"/>
                <w:sz w:val="19"/>
                <w:szCs w:val="19"/>
              </w:rPr>
            </w:pPr>
            <w:r w:rsidRPr="00DA65B6">
              <w:rPr>
                <w:color w:val="000000"/>
                <w:sz w:val="19"/>
                <w:szCs w:val="19"/>
              </w:rPr>
              <w:t>HCFC-141b in imported pre</w:t>
            </w:r>
            <w:r w:rsidR="00D266C3" w:rsidRPr="00DA65B6">
              <w:rPr>
                <w:color w:val="000000"/>
                <w:sz w:val="19"/>
                <w:szCs w:val="19"/>
              </w:rPr>
              <w:noBreakHyphen/>
            </w:r>
            <w:r w:rsidRPr="00DA65B6">
              <w:rPr>
                <w:color w:val="000000"/>
                <w:sz w:val="19"/>
                <w:szCs w:val="19"/>
              </w:rPr>
              <w:t xml:space="preserve">blended polyols* </w:t>
            </w:r>
          </w:p>
        </w:tc>
        <w:tc>
          <w:tcPr>
            <w:tcW w:w="577" w:type="pct"/>
          </w:tcPr>
          <w:p w14:paraId="64BF3B64" w14:textId="1E7BBF98" w:rsidR="004D5193" w:rsidRPr="00DA65B6" w:rsidRDefault="004D5193" w:rsidP="004D5193">
            <w:pPr>
              <w:jc w:val="right"/>
              <w:rPr>
                <w:color w:val="000000"/>
                <w:sz w:val="19"/>
                <w:szCs w:val="19"/>
              </w:rPr>
            </w:pPr>
            <w:r w:rsidRPr="00DA65B6">
              <w:rPr>
                <w:sz w:val="19"/>
                <w:szCs w:val="19"/>
              </w:rPr>
              <w:t>4.75</w:t>
            </w:r>
          </w:p>
        </w:tc>
        <w:tc>
          <w:tcPr>
            <w:tcW w:w="577" w:type="pct"/>
          </w:tcPr>
          <w:p w14:paraId="17564ACA" w14:textId="0C71E2B8" w:rsidR="004D5193" w:rsidRPr="00DA65B6" w:rsidRDefault="004D5193" w:rsidP="004D5193">
            <w:pPr>
              <w:jc w:val="right"/>
              <w:rPr>
                <w:color w:val="000000"/>
                <w:sz w:val="19"/>
                <w:szCs w:val="19"/>
              </w:rPr>
            </w:pPr>
            <w:r w:rsidRPr="00DA65B6">
              <w:rPr>
                <w:sz w:val="19"/>
                <w:szCs w:val="19"/>
              </w:rPr>
              <w:t>0.00</w:t>
            </w:r>
          </w:p>
        </w:tc>
        <w:tc>
          <w:tcPr>
            <w:tcW w:w="578" w:type="pct"/>
          </w:tcPr>
          <w:p w14:paraId="647FEA97" w14:textId="08135EAD" w:rsidR="004D5193" w:rsidRPr="00DA65B6" w:rsidRDefault="004D5193" w:rsidP="004D5193">
            <w:pPr>
              <w:jc w:val="right"/>
              <w:rPr>
                <w:color w:val="000000"/>
                <w:sz w:val="19"/>
                <w:szCs w:val="19"/>
              </w:rPr>
            </w:pPr>
            <w:r w:rsidRPr="00DA65B6">
              <w:rPr>
                <w:rFonts w:eastAsiaTheme="minorHAnsi"/>
                <w:color w:val="000000"/>
                <w:sz w:val="19"/>
                <w:szCs w:val="19"/>
              </w:rPr>
              <w:t>0.00</w:t>
            </w:r>
          </w:p>
        </w:tc>
        <w:tc>
          <w:tcPr>
            <w:tcW w:w="577" w:type="pct"/>
          </w:tcPr>
          <w:p w14:paraId="1A57A070" w14:textId="6A23BE4E" w:rsidR="004D5193" w:rsidRPr="00DA65B6" w:rsidRDefault="004D5193" w:rsidP="004D5193">
            <w:pPr>
              <w:jc w:val="right"/>
              <w:rPr>
                <w:color w:val="000000"/>
                <w:sz w:val="19"/>
                <w:szCs w:val="19"/>
              </w:rPr>
            </w:pPr>
            <w:r w:rsidRPr="00DA65B6">
              <w:rPr>
                <w:rFonts w:eastAsiaTheme="minorHAnsi"/>
                <w:color w:val="000000"/>
                <w:sz w:val="19"/>
                <w:szCs w:val="19"/>
              </w:rPr>
              <w:t>0.00</w:t>
            </w:r>
          </w:p>
        </w:tc>
        <w:tc>
          <w:tcPr>
            <w:tcW w:w="577" w:type="pct"/>
            <w:shd w:val="clear" w:color="auto" w:fill="auto"/>
            <w:noWrap/>
            <w:tcMar>
              <w:left w:w="115" w:type="dxa"/>
              <w:right w:w="173" w:type="dxa"/>
            </w:tcMar>
          </w:tcPr>
          <w:p w14:paraId="597138D4" w14:textId="6484D4F5" w:rsidR="004D5193" w:rsidRPr="00DA65B6" w:rsidRDefault="00B71CA9" w:rsidP="004D5193">
            <w:pPr>
              <w:jc w:val="right"/>
              <w:rPr>
                <w:color w:val="000000"/>
                <w:sz w:val="19"/>
                <w:szCs w:val="19"/>
              </w:rPr>
            </w:pPr>
            <w:r w:rsidRPr="00DA65B6">
              <w:rPr>
                <w:color w:val="000000"/>
                <w:sz w:val="19"/>
                <w:szCs w:val="19"/>
              </w:rPr>
              <w:t>0.00</w:t>
            </w:r>
          </w:p>
        </w:tc>
        <w:tc>
          <w:tcPr>
            <w:tcW w:w="578" w:type="pct"/>
            <w:shd w:val="clear" w:color="auto" w:fill="auto"/>
            <w:noWrap/>
            <w:tcMar>
              <w:left w:w="115" w:type="dxa"/>
              <w:right w:w="173" w:type="dxa"/>
            </w:tcMar>
          </w:tcPr>
          <w:p w14:paraId="409462E9" w14:textId="77777777" w:rsidR="004D5193" w:rsidRPr="00DA65B6" w:rsidRDefault="004D5193" w:rsidP="004D5193">
            <w:pPr>
              <w:jc w:val="right"/>
              <w:rPr>
                <w:rFonts w:eastAsiaTheme="minorHAnsi"/>
                <w:color w:val="000000"/>
                <w:sz w:val="19"/>
                <w:szCs w:val="19"/>
              </w:rPr>
            </w:pPr>
            <w:r w:rsidRPr="00DA65B6">
              <w:rPr>
                <w:rFonts w:eastAsiaTheme="minorHAnsi"/>
                <w:color w:val="000000"/>
                <w:sz w:val="19"/>
                <w:szCs w:val="19"/>
              </w:rPr>
              <w:t>1.10**</w:t>
            </w:r>
          </w:p>
        </w:tc>
      </w:tr>
    </w:tbl>
    <w:p w14:paraId="1FBE10F6" w14:textId="77777777" w:rsidR="00FE521C" w:rsidRPr="00FE521C" w:rsidRDefault="00FE521C" w:rsidP="00FE521C">
      <w:pPr>
        <w:rPr>
          <w:sz w:val="18"/>
        </w:rPr>
      </w:pPr>
      <w:r w:rsidRPr="00FE521C">
        <w:rPr>
          <w:sz w:val="18"/>
        </w:rPr>
        <w:t>* Country programme (CP) data.</w:t>
      </w:r>
    </w:p>
    <w:p w14:paraId="599D657D" w14:textId="77777777" w:rsidR="00FE521C" w:rsidRPr="00FE521C" w:rsidRDefault="00FE521C" w:rsidP="00FE521C">
      <w:pPr>
        <w:rPr>
          <w:sz w:val="18"/>
        </w:rPr>
      </w:pPr>
      <w:r w:rsidRPr="00FE521C">
        <w:rPr>
          <w:sz w:val="18"/>
        </w:rPr>
        <w:t>** Average consumption between 2007 and 2009.</w:t>
      </w:r>
    </w:p>
    <w:p w14:paraId="340DF5FF" w14:textId="1CB1F688" w:rsidR="00686037" w:rsidRDefault="00686037" w:rsidP="00686037">
      <w:pPr>
        <w:pStyle w:val="Heading1"/>
      </w:pPr>
      <w:r w:rsidRPr="00FE521C">
        <w:lastRenderedPageBreak/>
        <w:t>Consumption continues to decline in light of the implementation of the HPMP</w:t>
      </w:r>
      <w:r w:rsidR="00BC2CD5">
        <w:t xml:space="preserve">; </w:t>
      </w:r>
      <w:r w:rsidR="00BC2CD5" w:rsidRPr="00DA65B6">
        <w:rPr>
          <w:rFonts w:eastAsia="Calibri"/>
        </w:rPr>
        <w:t>the use of HCFC</w:t>
      </w:r>
      <w:r w:rsidR="00D25829" w:rsidRPr="00DA65B6">
        <w:rPr>
          <w:rFonts w:eastAsia="Calibri"/>
        </w:rPr>
        <w:noBreakHyphen/>
      </w:r>
      <w:r w:rsidR="00BC2CD5" w:rsidRPr="00DA65B6">
        <w:rPr>
          <w:rFonts w:eastAsia="Calibri"/>
        </w:rPr>
        <w:t xml:space="preserve">22 and HCFC-142b to produce extruded </w:t>
      </w:r>
      <w:r w:rsidR="00D25829" w:rsidRPr="00DA65B6">
        <w:rPr>
          <w:rFonts w:eastAsia="Calibri"/>
        </w:rPr>
        <w:t>polystyrene</w:t>
      </w:r>
      <w:r w:rsidR="00BC2CD5" w:rsidRPr="00DA65B6">
        <w:rPr>
          <w:rFonts w:eastAsia="Calibri"/>
        </w:rPr>
        <w:t xml:space="preserve"> (XPS) foam and bulk HCFC-141b in the polyurethane (PU) foam manufacturing sector has been fully phased out, as well as imports of HCFC</w:t>
      </w:r>
      <w:r w:rsidR="00D25829" w:rsidRPr="00DA65B6">
        <w:rPr>
          <w:rFonts w:eastAsia="Calibri"/>
        </w:rPr>
        <w:noBreakHyphen/>
      </w:r>
      <w:r w:rsidR="00BC2CD5" w:rsidRPr="00DA65B6">
        <w:rPr>
          <w:rFonts w:eastAsia="Calibri"/>
        </w:rPr>
        <w:t>141b contained in imported pre-blended polyols</w:t>
      </w:r>
      <w:r w:rsidR="00A977BB" w:rsidRPr="00DA65B6">
        <w:t>. T</w:t>
      </w:r>
      <w:r w:rsidR="008D59B6" w:rsidRPr="00DA65B6">
        <w:t>raining of refrigeration technicians and</w:t>
      </w:r>
      <w:r w:rsidR="008D59B6">
        <w:t xml:space="preserve"> technical assistance </w:t>
      </w:r>
      <w:r w:rsidRPr="00FE521C">
        <w:t xml:space="preserve">activities in the servicing sector </w:t>
      </w:r>
      <w:r w:rsidR="008D59B6">
        <w:t xml:space="preserve">and </w:t>
      </w:r>
      <w:r>
        <w:t>strict control on the imports of HCFCs through the e</w:t>
      </w:r>
      <w:r w:rsidR="00D25829">
        <w:noBreakHyphen/>
      </w:r>
      <w:r>
        <w:t>licensing and quota system</w:t>
      </w:r>
      <w:r w:rsidR="00A977BB">
        <w:t xml:space="preserve"> </w:t>
      </w:r>
      <w:r w:rsidR="00A977BB" w:rsidRPr="00A977BB">
        <w:t>reduced consumption of HCFC-22</w:t>
      </w:r>
      <w:r w:rsidR="008D59B6" w:rsidRPr="00A977BB">
        <w:t>.</w:t>
      </w:r>
      <w:r>
        <w:t xml:space="preserve"> </w:t>
      </w:r>
      <w:r w:rsidRPr="001F3DE5">
        <w:rPr>
          <w:lang w:val="en-GB"/>
        </w:rPr>
        <w:t>HCFC</w:t>
      </w:r>
      <w:r w:rsidR="004D1597">
        <w:rPr>
          <w:lang w:val="en-GB"/>
        </w:rPr>
        <w:noBreakHyphen/>
      </w:r>
      <w:r w:rsidRPr="001F3DE5">
        <w:rPr>
          <w:lang w:val="en-GB"/>
        </w:rPr>
        <w:t xml:space="preserve">22-based air-conditioning (AC) </w:t>
      </w:r>
      <w:r w:rsidR="005A6AA6">
        <w:rPr>
          <w:lang w:val="en-GB"/>
        </w:rPr>
        <w:t>units are</w:t>
      </w:r>
      <w:r w:rsidRPr="001F3DE5">
        <w:rPr>
          <w:lang w:val="en-GB"/>
        </w:rPr>
        <w:t xml:space="preserve"> being replaced by R</w:t>
      </w:r>
      <w:r w:rsidR="004D1597">
        <w:rPr>
          <w:lang w:val="en-GB"/>
        </w:rPr>
        <w:noBreakHyphen/>
      </w:r>
      <w:r w:rsidRPr="001F3DE5">
        <w:rPr>
          <w:lang w:val="en-GB"/>
        </w:rPr>
        <w:t xml:space="preserve">410A-based units because of its </w:t>
      </w:r>
      <w:r>
        <w:rPr>
          <w:lang w:val="en-GB"/>
        </w:rPr>
        <w:t xml:space="preserve">price and </w:t>
      </w:r>
      <w:r w:rsidRPr="001F3DE5">
        <w:rPr>
          <w:lang w:val="en-GB"/>
        </w:rPr>
        <w:t>higher energy efficiency</w:t>
      </w:r>
      <w:r w:rsidR="005A6AA6">
        <w:rPr>
          <w:lang w:val="en-GB"/>
        </w:rPr>
        <w:t>.</w:t>
      </w:r>
    </w:p>
    <w:p w14:paraId="77913F32" w14:textId="1D149ECD" w:rsidR="00EB31E3" w:rsidRPr="00883CB6" w:rsidRDefault="00EB31E3" w:rsidP="008C78AD">
      <w:pPr>
        <w:pStyle w:val="Heading1"/>
        <w:numPr>
          <w:ilvl w:val="0"/>
          <w:numId w:val="0"/>
        </w:numPr>
        <w:rPr>
          <w:i/>
        </w:rPr>
      </w:pPr>
      <w:r w:rsidRPr="00883CB6">
        <w:rPr>
          <w:i/>
        </w:rPr>
        <w:t>CP implementation report</w:t>
      </w:r>
    </w:p>
    <w:p w14:paraId="146A458D" w14:textId="3DA50171" w:rsidR="00EB31E3" w:rsidRPr="00996241" w:rsidRDefault="00EB31E3" w:rsidP="00EB31E3">
      <w:pPr>
        <w:numPr>
          <w:ilvl w:val="0"/>
          <w:numId w:val="1"/>
        </w:numPr>
        <w:spacing w:after="240"/>
        <w:outlineLvl w:val="0"/>
      </w:pPr>
      <w:r w:rsidRPr="000E0CB8">
        <w:t xml:space="preserve">The Government of </w:t>
      </w:r>
      <w:r w:rsidR="00ED29D3" w:rsidRPr="000E0CB8">
        <w:t>Oman</w:t>
      </w:r>
      <w:r w:rsidRPr="000E0CB8">
        <w:t xml:space="preserve"> reported HCFC sector consumption data under the </w:t>
      </w:r>
      <w:r w:rsidR="000E0CB8" w:rsidRPr="000E0CB8">
        <w:t>2020</w:t>
      </w:r>
      <w:r w:rsidRPr="000E0CB8">
        <w:t xml:space="preserve"> CP implementation report</w:t>
      </w:r>
      <w:r w:rsidR="00FF1228" w:rsidRPr="000E0CB8">
        <w:t>,</w:t>
      </w:r>
      <w:r w:rsidRPr="000E0CB8">
        <w:t xml:space="preserve"> consistent with the data reported under Article 7 of the Montreal Protocol. </w:t>
      </w:r>
    </w:p>
    <w:p w14:paraId="76AEEEA4" w14:textId="47AD7CEE" w:rsidR="00EB31E3" w:rsidRDefault="00EB31E3" w:rsidP="00996241">
      <w:pPr>
        <w:spacing w:after="240"/>
        <w:outlineLvl w:val="0"/>
        <w:rPr>
          <w:u w:val="single"/>
        </w:rPr>
      </w:pPr>
      <w:r w:rsidRPr="00996241">
        <w:rPr>
          <w:u w:val="single"/>
        </w:rPr>
        <w:t>Status of progress and disbursement</w:t>
      </w:r>
    </w:p>
    <w:p w14:paraId="3230009D" w14:textId="7512367F" w:rsidR="005C4F2A" w:rsidRPr="004018C5" w:rsidRDefault="004018C5" w:rsidP="005C4F2A">
      <w:pPr>
        <w:spacing w:after="240"/>
        <w:outlineLvl w:val="0"/>
        <w:rPr>
          <w:i/>
        </w:rPr>
      </w:pPr>
      <w:r w:rsidRPr="004018C5">
        <w:rPr>
          <w:i/>
        </w:rPr>
        <w:t>Legal framework</w:t>
      </w:r>
    </w:p>
    <w:p w14:paraId="6EF8229F" w14:textId="2FBE62F8" w:rsidR="00F246BC" w:rsidRPr="00DA65B6" w:rsidRDefault="008C78AD" w:rsidP="00BC2CD5">
      <w:pPr>
        <w:pStyle w:val="Heading1"/>
      </w:pPr>
      <w:r w:rsidRPr="00DA65B6">
        <w:t xml:space="preserve">After </w:t>
      </w:r>
      <w:r w:rsidR="008D59B6" w:rsidRPr="00DA65B6">
        <w:t xml:space="preserve">Government </w:t>
      </w:r>
      <w:r w:rsidRPr="00DA65B6">
        <w:t>restructuring at the end of 2020, climate affairs responsibilities including compliance with the Montreal Protocol was transferred to t</w:t>
      </w:r>
      <w:r w:rsidR="00AE0501" w:rsidRPr="00DA65B6">
        <w:t>he Civil Aviation Authority</w:t>
      </w:r>
      <w:r w:rsidRPr="00DA65B6">
        <w:t>, wh</w:t>
      </w:r>
      <w:r w:rsidR="007834C8" w:rsidRPr="00DA65B6">
        <w:t>ich</w:t>
      </w:r>
      <w:r w:rsidRPr="00DA65B6">
        <w:t xml:space="preserve"> is </w:t>
      </w:r>
      <w:r w:rsidR="00AE0501" w:rsidRPr="00DA65B6">
        <w:t>currently the authority responsible for reviewing</w:t>
      </w:r>
      <w:r w:rsidR="00350383">
        <w:t xml:space="preserve"> and</w:t>
      </w:r>
      <w:r w:rsidR="00AE0501" w:rsidRPr="00DA65B6">
        <w:t xml:space="preserve"> authorizing HCFCs import and </w:t>
      </w:r>
      <w:r w:rsidR="009A53C5" w:rsidRPr="00DA65B6">
        <w:t>export licenses</w:t>
      </w:r>
      <w:r w:rsidR="00F246BC" w:rsidRPr="00DA65B6">
        <w:t>,</w:t>
      </w:r>
      <w:r w:rsidR="009A53C5" w:rsidRPr="00DA65B6">
        <w:t xml:space="preserve"> </w:t>
      </w:r>
      <w:r w:rsidR="00AE0501" w:rsidRPr="00DA65B6">
        <w:t>quotas</w:t>
      </w:r>
      <w:r w:rsidR="00350383">
        <w:t>,</w:t>
      </w:r>
      <w:r w:rsidR="00AE0501" w:rsidRPr="00DA65B6">
        <w:t xml:space="preserve"> and permits</w:t>
      </w:r>
      <w:r w:rsidR="00BC2CD5" w:rsidRPr="00DA65B6">
        <w:t>.</w:t>
      </w:r>
      <w:r w:rsidR="00F246BC" w:rsidRPr="00DA65B6">
        <w:t xml:space="preserve"> </w:t>
      </w:r>
    </w:p>
    <w:p w14:paraId="0393AF70" w14:textId="1BF86A8F" w:rsidR="00AE0501" w:rsidRPr="00DA65B6" w:rsidRDefault="00AE0501" w:rsidP="001F3DE5">
      <w:pPr>
        <w:pStyle w:val="Heading1"/>
      </w:pPr>
      <w:r w:rsidRPr="00DA65B6">
        <w:t>The licensing s</w:t>
      </w:r>
      <w:r w:rsidR="009A53C5" w:rsidRPr="00DA65B6">
        <w:t xml:space="preserve">ystem for the import and </w:t>
      </w:r>
      <w:r w:rsidRPr="00DA65B6">
        <w:t>export of HCFCs was in place and effective since 2001, and done through the e-licensing system</w:t>
      </w:r>
      <w:r w:rsidR="009A53C5" w:rsidRPr="00DA65B6">
        <w:t xml:space="preserve"> </w:t>
      </w:r>
      <w:r w:rsidR="007834C8" w:rsidRPr="00DA65B6">
        <w:t>(</w:t>
      </w:r>
      <w:r w:rsidR="009A53C5" w:rsidRPr="00DA65B6">
        <w:t>BAYAN</w:t>
      </w:r>
      <w:r w:rsidR="007834C8" w:rsidRPr="00DA65B6">
        <w:t>)</w:t>
      </w:r>
      <w:r w:rsidR="009A53C5" w:rsidRPr="00DA65B6">
        <w:t xml:space="preserve"> since 2016.</w:t>
      </w:r>
      <w:r w:rsidR="0008575A" w:rsidRPr="00DA65B6">
        <w:t xml:space="preserve"> </w:t>
      </w:r>
      <w:r w:rsidR="001F3DE5" w:rsidRPr="00DA65B6">
        <w:rPr>
          <w:rFonts w:eastAsia="SimSun"/>
          <w:color w:val="000000"/>
        </w:rPr>
        <w:t>By regulation, permits for the import of HCFC-142b, and HCFC</w:t>
      </w:r>
      <w:r w:rsidR="007834C8" w:rsidRPr="00DA65B6">
        <w:rPr>
          <w:rFonts w:eastAsia="SimSun"/>
          <w:color w:val="000000"/>
        </w:rPr>
        <w:noBreakHyphen/>
      </w:r>
      <w:r w:rsidR="001F3DE5" w:rsidRPr="00DA65B6">
        <w:rPr>
          <w:rFonts w:eastAsia="SimSun"/>
          <w:color w:val="000000"/>
        </w:rPr>
        <w:t>141b in bulk and contained in pre</w:t>
      </w:r>
      <w:r w:rsidR="00F246BC" w:rsidRPr="00DA65B6">
        <w:rPr>
          <w:rFonts w:eastAsia="SimSun"/>
          <w:color w:val="000000"/>
        </w:rPr>
        <w:t>-</w:t>
      </w:r>
      <w:r w:rsidR="001F3DE5" w:rsidRPr="00DA65B6">
        <w:rPr>
          <w:rFonts w:eastAsia="SimSun"/>
          <w:color w:val="000000"/>
        </w:rPr>
        <w:t>blended polyols are no longer issued since 1</w:t>
      </w:r>
      <w:r w:rsidR="004D1597" w:rsidRPr="00DA65B6">
        <w:rPr>
          <w:rFonts w:eastAsia="SimSun"/>
          <w:color w:val="000000"/>
        </w:rPr>
        <w:t> </w:t>
      </w:r>
      <w:r w:rsidR="001F3DE5" w:rsidRPr="00DA65B6">
        <w:rPr>
          <w:rFonts w:eastAsia="SimSun"/>
          <w:color w:val="000000"/>
        </w:rPr>
        <w:t>January 2015 and 1</w:t>
      </w:r>
      <w:r w:rsidR="004D1597" w:rsidRPr="00DA65B6">
        <w:rPr>
          <w:rFonts w:eastAsia="SimSun"/>
          <w:color w:val="000000"/>
        </w:rPr>
        <w:t> </w:t>
      </w:r>
      <w:r w:rsidR="001F3DE5" w:rsidRPr="00DA65B6">
        <w:rPr>
          <w:rFonts w:eastAsia="SimSun"/>
          <w:color w:val="000000"/>
        </w:rPr>
        <w:t xml:space="preserve">January 2017, respectively. </w:t>
      </w:r>
      <w:r w:rsidR="00F246BC" w:rsidRPr="00DA65B6">
        <w:rPr>
          <w:rFonts w:eastAsia="SimSun"/>
          <w:color w:val="000000"/>
        </w:rPr>
        <w:t>O</w:t>
      </w:r>
      <w:r w:rsidR="001F3DE5" w:rsidRPr="00DA65B6">
        <w:rPr>
          <w:rFonts w:eastAsia="SimSun"/>
          <w:color w:val="000000"/>
        </w:rPr>
        <w:t>n 21</w:t>
      </w:r>
      <w:r w:rsidR="0008575A" w:rsidRPr="00DA65B6">
        <w:rPr>
          <w:rFonts w:eastAsia="SimSun"/>
          <w:color w:val="000000"/>
        </w:rPr>
        <w:t xml:space="preserve"> </w:t>
      </w:r>
      <w:r w:rsidR="001F3DE5" w:rsidRPr="00DA65B6">
        <w:rPr>
          <w:rFonts w:eastAsia="SimSun"/>
          <w:color w:val="000000"/>
        </w:rPr>
        <w:t>November 2019</w:t>
      </w:r>
      <w:r w:rsidR="00F246BC" w:rsidRPr="00DA65B6">
        <w:rPr>
          <w:rFonts w:eastAsia="SimSun"/>
          <w:color w:val="000000"/>
        </w:rPr>
        <w:t>,</w:t>
      </w:r>
      <w:r w:rsidR="001F3DE5" w:rsidRPr="00DA65B6">
        <w:rPr>
          <w:rFonts w:eastAsia="SimSun"/>
          <w:color w:val="000000"/>
        </w:rPr>
        <w:t xml:space="preserve"> the Government issued a decree banning the venting of refrigerants into the atmosphere during servicing, installation, operation and decommissioning of RAC equipment; establish</w:t>
      </w:r>
      <w:r w:rsidR="00F246BC" w:rsidRPr="00DA65B6">
        <w:rPr>
          <w:rFonts w:eastAsia="SimSun"/>
          <w:color w:val="000000"/>
        </w:rPr>
        <w:t>ing</w:t>
      </w:r>
      <w:r w:rsidR="001F3DE5" w:rsidRPr="00DA65B6">
        <w:rPr>
          <w:rFonts w:eastAsia="SimSun"/>
          <w:color w:val="000000"/>
        </w:rPr>
        <w:t xml:space="preserve"> mandatory refrigerant recovery and recycling</w:t>
      </w:r>
      <w:r w:rsidR="00F246BC" w:rsidRPr="00DA65B6">
        <w:rPr>
          <w:rFonts w:eastAsia="SimSun"/>
          <w:color w:val="000000"/>
        </w:rPr>
        <w:t>;</w:t>
      </w:r>
      <w:r w:rsidR="001F3DE5" w:rsidRPr="00DA65B6">
        <w:rPr>
          <w:rFonts w:eastAsia="SimSun"/>
          <w:color w:val="000000"/>
        </w:rPr>
        <w:t xml:space="preserve"> mandatory quarterly reporting on recovered, recycled and reused refrigerants and stock of unusable refrigerants; mandatory leak detection of all controlled substances in RAC systems with a charge greater than 3 kg; and requiring the licensing of all entities (i.e., importers, distributors, retailers, and service workshops) handling ODS in the RAC sector.</w:t>
      </w:r>
    </w:p>
    <w:p w14:paraId="6A04FB1D" w14:textId="62DE1527" w:rsidR="005A2108" w:rsidRPr="00DA65B6" w:rsidRDefault="001F3DE5" w:rsidP="001F3DE5">
      <w:pPr>
        <w:pStyle w:val="Heading1"/>
        <w:rPr>
          <w:rFonts w:eastAsia="SimSun"/>
          <w:color w:val="000000"/>
        </w:rPr>
      </w:pPr>
      <w:r w:rsidRPr="00DA65B6">
        <w:rPr>
          <w:rFonts w:eastAsia="SimSun"/>
          <w:color w:val="000000"/>
        </w:rPr>
        <w:t xml:space="preserve">The ban on the use and import of refrigerants in disposable cylinders, </w:t>
      </w:r>
      <w:r w:rsidR="00D120A0" w:rsidRPr="00DA65B6">
        <w:rPr>
          <w:rFonts w:eastAsia="SimSun"/>
          <w:color w:val="000000"/>
        </w:rPr>
        <w:t xml:space="preserve">that was </w:t>
      </w:r>
      <w:r w:rsidRPr="00DA65B6">
        <w:rPr>
          <w:rFonts w:eastAsia="SimSun"/>
          <w:color w:val="000000"/>
        </w:rPr>
        <w:t xml:space="preserve">expected </w:t>
      </w:r>
      <w:r w:rsidR="00D120A0" w:rsidRPr="00DA65B6">
        <w:rPr>
          <w:rFonts w:eastAsia="SimSun"/>
          <w:color w:val="000000"/>
        </w:rPr>
        <w:t xml:space="preserve">to be issued </w:t>
      </w:r>
      <w:r w:rsidRPr="00DA65B6">
        <w:rPr>
          <w:rFonts w:eastAsia="SimSun"/>
          <w:color w:val="000000"/>
        </w:rPr>
        <w:t xml:space="preserve">by </w:t>
      </w:r>
      <w:r w:rsidR="00D120A0" w:rsidRPr="00DA65B6">
        <w:rPr>
          <w:rFonts w:eastAsia="SimSun"/>
          <w:color w:val="000000"/>
        </w:rPr>
        <w:t xml:space="preserve">1 January </w:t>
      </w:r>
      <w:r w:rsidRPr="00DA65B6">
        <w:rPr>
          <w:rFonts w:eastAsia="SimSun"/>
          <w:color w:val="000000"/>
        </w:rPr>
        <w:t xml:space="preserve">2020, has not yet been implemented </w:t>
      </w:r>
      <w:r w:rsidR="00D120A0" w:rsidRPr="00DA65B6">
        <w:rPr>
          <w:rFonts w:eastAsia="SimSun"/>
          <w:color w:val="000000"/>
        </w:rPr>
        <w:t xml:space="preserve">as </w:t>
      </w:r>
      <w:r w:rsidRPr="00DA65B6">
        <w:rPr>
          <w:rFonts w:eastAsia="SimSun"/>
          <w:color w:val="000000"/>
        </w:rPr>
        <w:t>consultations with stakeholders</w:t>
      </w:r>
      <w:r w:rsidR="00D120A0" w:rsidRPr="00DA65B6">
        <w:rPr>
          <w:rFonts w:eastAsia="SimSun"/>
          <w:color w:val="000000"/>
        </w:rPr>
        <w:t xml:space="preserve"> are still ongoing</w:t>
      </w:r>
      <w:r w:rsidRPr="00DA65B6">
        <w:rPr>
          <w:rFonts w:eastAsia="SimSun"/>
          <w:color w:val="000000"/>
        </w:rPr>
        <w:t xml:space="preserve">; </w:t>
      </w:r>
      <w:r w:rsidR="005F13B9" w:rsidRPr="00DA65B6">
        <w:rPr>
          <w:rFonts w:eastAsia="SimSun"/>
          <w:color w:val="000000"/>
        </w:rPr>
        <w:t xml:space="preserve">this is expected to be considered as part of stage III. </w:t>
      </w:r>
    </w:p>
    <w:p w14:paraId="12C98175" w14:textId="367F0E68" w:rsidR="001F3DE5" w:rsidRPr="00254F93" w:rsidRDefault="001F3DE5" w:rsidP="001F3DE5">
      <w:pPr>
        <w:pStyle w:val="Heading1"/>
        <w:rPr>
          <w:rFonts w:eastAsia="SimSun"/>
          <w:color w:val="000000"/>
        </w:rPr>
      </w:pPr>
      <w:r w:rsidRPr="001F3DE5">
        <w:rPr>
          <w:rFonts w:eastAsia="SimSun"/>
          <w:color w:val="000000"/>
        </w:rPr>
        <w:t>The country is implementing the enabling activities for HFC phase</w:t>
      </w:r>
      <w:r w:rsidR="005A2108">
        <w:rPr>
          <w:rFonts w:eastAsia="SimSun"/>
          <w:color w:val="000000"/>
        </w:rPr>
        <w:t>-</w:t>
      </w:r>
      <w:r w:rsidRPr="001F3DE5">
        <w:rPr>
          <w:rFonts w:eastAsia="SimSun"/>
          <w:color w:val="000000"/>
        </w:rPr>
        <w:t>down that are expected to lead to the ratification of the Kigali Amendment during 2021.</w:t>
      </w:r>
    </w:p>
    <w:p w14:paraId="7962FD14" w14:textId="66B73E71" w:rsidR="00BD10FF" w:rsidRPr="001F3DE5" w:rsidRDefault="001F3DE5" w:rsidP="001F3DE5">
      <w:pPr>
        <w:pStyle w:val="Heading1"/>
        <w:rPr>
          <w:rFonts w:eastAsia="SimSun"/>
        </w:rPr>
      </w:pPr>
      <w:r>
        <w:t>During the implementation of stage</w:t>
      </w:r>
      <w:r>
        <w:rPr>
          <w:rFonts w:eastAsia="SimSun"/>
        </w:rPr>
        <w:t xml:space="preserve"> </w:t>
      </w:r>
      <w:r>
        <w:t>II of the HPMP, 40 c</w:t>
      </w:r>
      <w:r w:rsidR="00B01101" w:rsidRPr="00F51EF2">
        <w:t xml:space="preserve">ustom </w:t>
      </w:r>
      <w:r>
        <w:t xml:space="preserve">and enforcement officers </w:t>
      </w:r>
      <w:r w:rsidR="00B01101" w:rsidRPr="00F51EF2">
        <w:t xml:space="preserve">received training </w:t>
      </w:r>
      <w:r w:rsidR="009119CF" w:rsidRPr="001F3DE5">
        <w:rPr>
          <w:rFonts w:eastAsia="SimSun"/>
        </w:rPr>
        <w:t>to identify different types of refrigerants and to enforce ODS regulations.</w:t>
      </w:r>
      <w:r w:rsidR="0008575A">
        <w:rPr>
          <w:rFonts w:eastAsia="SimSun"/>
        </w:rPr>
        <w:t xml:space="preserve"> </w:t>
      </w:r>
      <w:r w:rsidR="00B01101">
        <w:t>I</w:t>
      </w:r>
      <w:r w:rsidR="00B01101" w:rsidRPr="00F51EF2">
        <w:t xml:space="preserve">nspectors from the Environment Authority </w:t>
      </w:r>
      <w:r w:rsidR="00B01101">
        <w:t xml:space="preserve">received </w:t>
      </w:r>
      <w:r w:rsidR="00B01101" w:rsidRPr="00F51EF2">
        <w:t>training</w:t>
      </w:r>
      <w:r w:rsidR="00B01101">
        <w:t xml:space="preserve"> to iden</w:t>
      </w:r>
      <w:r w:rsidR="008A0293">
        <w:t xml:space="preserve">tify </w:t>
      </w:r>
      <w:r w:rsidR="005A2108">
        <w:t xml:space="preserve">and handle </w:t>
      </w:r>
      <w:r w:rsidR="008A0293">
        <w:t>different types of ODS</w:t>
      </w:r>
      <w:r w:rsidR="005A2108">
        <w:t xml:space="preserve"> and their waste</w:t>
      </w:r>
      <w:r w:rsidR="00B01101" w:rsidRPr="00F51EF2">
        <w:t xml:space="preserve">. </w:t>
      </w:r>
    </w:p>
    <w:p w14:paraId="6A34124E" w14:textId="48FB4705" w:rsidR="009119CF" w:rsidRDefault="004018C5" w:rsidP="005F275E">
      <w:pPr>
        <w:widowControl w:val="0"/>
        <w:rPr>
          <w:rFonts w:cstheme="minorHAnsi"/>
          <w:i/>
          <w:szCs w:val="21"/>
        </w:rPr>
      </w:pPr>
      <w:r>
        <w:rPr>
          <w:rFonts w:cstheme="minorHAnsi"/>
          <w:i/>
          <w:szCs w:val="21"/>
        </w:rPr>
        <w:t>Refrigeration servicing sector</w:t>
      </w:r>
    </w:p>
    <w:p w14:paraId="46F3C7D5" w14:textId="77777777" w:rsidR="004018C5" w:rsidRPr="009119CF" w:rsidRDefault="004018C5" w:rsidP="005F275E">
      <w:pPr>
        <w:widowControl w:val="0"/>
        <w:rPr>
          <w:rFonts w:cstheme="minorHAnsi"/>
          <w:i/>
          <w:szCs w:val="21"/>
        </w:rPr>
      </w:pPr>
    </w:p>
    <w:p w14:paraId="47AB839C" w14:textId="0492A10C" w:rsidR="00F3643E" w:rsidRPr="00DA65B6" w:rsidRDefault="00F3643E" w:rsidP="005F275E">
      <w:pPr>
        <w:pStyle w:val="Heading1"/>
        <w:widowControl w:val="0"/>
        <w:rPr>
          <w:rFonts w:eastAsia="SimSun"/>
        </w:rPr>
      </w:pPr>
      <w:r w:rsidRPr="00DA65B6">
        <w:rPr>
          <w:rFonts w:eastAsia="SimSun"/>
        </w:rPr>
        <w:t xml:space="preserve">During the first two tranches, approximately 200 technicians </w:t>
      </w:r>
      <w:r w:rsidR="00254F93" w:rsidRPr="00DA65B6">
        <w:rPr>
          <w:rFonts w:eastAsia="SimSun"/>
        </w:rPr>
        <w:t xml:space="preserve">were trained </w:t>
      </w:r>
      <w:r w:rsidRPr="00DA65B6">
        <w:rPr>
          <w:rFonts w:eastAsia="SimSun"/>
        </w:rPr>
        <w:t xml:space="preserve">on good servicing practices, including the safe handling of flammable refrigerants; </w:t>
      </w:r>
      <w:r w:rsidR="00D120A0" w:rsidRPr="00DA65B6">
        <w:rPr>
          <w:rFonts w:eastAsia="SimSun"/>
        </w:rPr>
        <w:t xml:space="preserve">ongoing training of an additional </w:t>
      </w:r>
      <w:r w:rsidRPr="00DA65B6">
        <w:rPr>
          <w:rFonts w:eastAsia="SimSun"/>
        </w:rPr>
        <w:t>1,000</w:t>
      </w:r>
      <w:r w:rsidR="005B1F64" w:rsidRPr="00DA65B6">
        <w:rPr>
          <w:rFonts w:eastAsia="SimSun"/>
        </w:rPr>
        <w:t> </w:t>
      </w:r>
      <w:r w:rsidRPr="00DA65B6">
        <w:rPr>
          <w:rFonts w:eastAsia="SimSun"/>
        </w:rPr>
        <w:t>technicians has been delayed due to the pandemic</w:t>
      </w:r>
      <w:r w:rsidR="00D120A0" w:rsidRPr="00DA65B6">
        <w:rPr>
          <w:rFonts w:eastAsia="SimSun"/>
        </w:rPr>
        <w:t xml:space="preserve"> and will be completed by </w:t>
      </w:r>
      <w:r w:rsidR="00A977BB" w:rsidRPr="00DA65B6">
        <w:rPr>
          <w:rFonts w:eastAsia="SimSun"/>
        </w:rPr>
        <w:t>December 2021</w:t>
      </w:r>
      <w:r w:rsidR="00195808" w:rsidRPr="00DA65B6">
        <w:rPr>
          <w:rFonts w:eastAsia="SimSun"/>
        </w:rPr>
        <w:t>.</w:t>
      </w:r>
      <w:r w:rsidRPr="00DA65B6">
        <w:rPr>
          <w:rFonts w:eastAsia="SimSun"/>
        </w:rPr>
        <w:t xml:space="preserve"> </w:t>
      </w:r>
      <w:r w:rsidR="00D120A0" w:rsidRPr="00DA65B6">
        <w:rPr>
          <w:rFonts w:eastAsia="SimSun"/>
        </w:rPr>
        <w:t>A</w:t>
      </w:r>
      <w:r w:rsidRPr="00DA65B6">
        <w:rPr>
          <w:rFonts w:eastAsia="SimSun"/>
        </w:rPr>
        <w:t>dditional centres for recovery, recycling and reclamation (R</w:t>
      </w:r>
      <w:r w:rsidR="004126EC" w:rsidRPr="00DA65B6">
        <w:rPr>
          <w:rFonts w:eastAsia="SimSun"/>
        </w:rPr>
        <w:t>R</w:t>
      </w:r>
      <w:r w:rsidRPr="00DA65B6">
        <w:rPr>
          <w:rFonts w:eastAsia="SimSun"/>
        </w:rPr>
        <w:t>R) were identified</w:t>
      </w:r>
      <w:r w:rsidR="00A977BB" w:rsidRPr="00DA65B6">
        <w:rPr>
          <w:rFonts w:eastAsia="SimSun"/>
        </w:rPr>
        <w:t xml:space="preserve"> and in 2020, this network recovered and reused </w:t>
      </w:r>
      <w:r w:rsidR="006B158E" w:rsidRPr="00DA65B6">
        <w:rPr>
          <w:rFonts w:eastAsia="SimSun"/>
        </w:rPr>
        <w:t>2.3 mt of HCFC-22 and 4.1 mt of HFCs</w:t>
      </w:r>
      <w:r w:rsidR="00A977BB" w:rsidRPr="00DA65B6">
        <w:rPr>
          <w:rFonts w:eastAsia="SimSun"/>
        </w:rPr>
        <w:t>. A</w:t>
      </w:r>
      <w:r w:rsidR="00EB3FC2" w:rsidRPr="00DA65B6">
        <w:rPr>
          <w:rFonts w:eastAsia="SimSun"/>
        </w:rPr>
        <w:t xml:space="preserve">dditional equipment was supplied to two laboratories </w:t>
      </w:r>
      <w:r w:rsidRPr="00DA65B6">
        <w:rPr>
          <w:rFonts w:eastAsia="SimSun"/>
        </w:rPr>
        <w:t>(</w:t>
      </w:r>
      <w:r w:rsidR="00EB3FC2" w:rsidRPr="00DA65B6">
        <w:rPr>
          <w:rFonts w:eastAsia="SimSun"/>
        </w:rPr>
        <w:t xml:space="preserve">e.g., </w:t>
      </w:r>
      <w:r w:rsidRPr="00DA65B6">
        <w:rPr>
          <w:rFonts w:eastAsia="SimSun"/>
        </w:rPr>
        <w:t>four refrigerant identifiers, 13 refrigerant recovery</w:t>
      </w:r>
      <w:r w:rsidR="00EB3FC2" w:rsidRPr="00DA65B6">
        <w:rPr>
          <w:rFonts w:eastAsia="SimSun"/>
        </w:rPr>
        <w:t>/</w:t>
      </w:r>
      <w:r w:rsidRPr="00DA65B6">
        <w:rPr>
          <w:rFonts w:eastAsia="SimSun"/>
        </w:rPr>
        <w:t xml:space="preserve">recycling </w:t>
      </w:r>
      <w:r w:rsidR="00EB3FC2" w:rsidRPr="00DA65B6">
        <w:rPr>
          <w:rFonts w:eastAsia="SimSun"/>
        </w:rPr>
        <w:t>units</w:t>
      </w:r>
      <w:r w:rsidRPr="00DA65B6">
        <w:rPr>
          <w:rFonts w:eastAsia="SimSun"/>
        </w:rPr>
        <w:t>, 100 cylinders, two digital weighing scales)</w:t>
      </w:r>
      <w:r w:rsidR="00A977BB" w:rsidRPr="00DA65B6">
        <w:rPr>
          <w:rFonts w:eastAsia="SimSun"/>
        </w:rPr>
        <w:t xml:space="preserve"> which supported the technician training</w:t>
      </w:r>
      <w:r w:rsidRPr="00DA65B6">
        <w:rPr>
          <w:rFonts w:eastAsia="SimSun"/>
        </w:rPr>
        <w:t>.</w:t>
      </w:r>
    </w:p>
    <w:p w14:paraId="0809EDBC" w14:textId="2501AE73" w:rsidR="00F3643E" w:rsidRPr="00DA65B6" w:rsidRDefault="00F3643E" w:rsidP="00B01101">
      <w:pPr>
        <w:pStyle w:val="Heading1"/>
        <w:rPr>
          <w:rFonts w:eastAsia="SimSun"/>
        </w:rPr>
      </w:pPr>
      <w:r w:rsidRPr="00DA65B6">
        <w:rPr>
          <w:rFonts w:eastAsia="SimSun"/>
        </w:rPr>
        <w:lastRenderedPageBreak/>
        <w:t>The launch of the RAC technician certification system</w:t>
      </w:r>
      <w:r w:rsidR="00EB3FC2" w:rsidRPr="00DA65B6">
        <w:rPr>
          <w:rFonts w:eastAsia="SimSun"/>
        </w:rPr>
        <w:t xml:space="preserve">, originally planned </w:t>
      </w:r>
      <w:r w:rsidR="00A977BB" w:rsidRPr="00DA65B6">
        <w:rPr>
          <w:rFonts w:eastAsia="SimSun"/>
        </w:rPr>
        <w:t>as part of stage II of the HPMP</w:t>
      </w:r>
      <w:r w:rsidRPr="00DA65B6">
        <w:rPr>
          <w:rFonts w:eastAsia="SimSun"/>
        </w:rPr>
        <w:t xml:space="preserve"> was delayed because of </w:t>
      </w:r>
      <w:r w:rsidR="00EB3FC2" w:rsidRPr="00DA65B6">
        <w:rPr>
          <w:rFonts w:eastAsia="SimSun"/>
        </w:rPr>
        <w:t>G</w:t>
      </w:r>
      <w:r w:rsidRPr="00DA65B6">
        <w:rPr>
          <w:rFonts w:eastAsia="SimSun"/>
        </w:rPr>
        <w:t>overnment restructuring</w:t>
      </w:r>
      <w:r w:rsidR="00EB3FC2" w:rsidRPr="00DA65B6">
        <w:rPr>
          <w:rFonts w:eastAsia="SimSun"/>
        </w:rPr>
        <w:t>. T</w:t>
      </w:r>
      <w:r w:rsidRPr="00DA65B6">
        <w:rPr>
          <w:rFonts w:eastAsia="SimSun"/>
        </w:rPr>
        <w:t xml:space="preserve">he Ministry of Labour </w:t>
      </w:r>
      <w:r w:rsidR="00EB3FC2" w:rsidRPr="00DA65B6">
        <w:rPr>
          <w:rFonts w:eastAsia="SimSun"/>
        </w:rPr>
        <w:t xml:space="preserve">is responsible for the certification programme, </w:t>
      </w:r>
      <w:r w:rsidRPr="00DA65B6">
        <w:rPr>
          <w:rFonts w:eastAsia="SimSun"/>
        </w:rPr>
        <w:t>wh</w:t>
      </w:r>
      <w:r w:rsidR="00474125" w:rsidRPr="00DA65B6">
        <w:rPr>
          <w:rFonts w:eastAsia="SimSun"/>
        </w:rPr>
        <w:t>ich</w:t>
      </w:r>
      <w:r w:rsidRPr="00DA65B6">
        <w:rPr>
          <w:rFonts w:eastAsia="SimSun"/>
        </w:rPr>
        <w:t xml:space="preserve"> is expected to be in place by </w:t>
      </w:r>
      <w:r w:rsidR="00EB3FC2" w:rsidRPr="00DA65B6">
        <w:rPr>
          <w:rFonts w:eastAsia="SimSun"/>
        </w:rPr>
        <w:t>1 January 2022</w:t>
      </w:r>
      <w:r w:rsidRPr="00DA65B6">
        <w:rPr>
          <w:rFonts w:eastAsia="SimSun"/>
        </w:rPr>
        <w:t>.</w:t>
      </w:r>
      <w:r w:rsidR="00EB3FC2" w:rsidRPr="00DA65B6">
        <w:rPr>
          <w:rFonts w:eastAsia="SimSun"/>
        </w:rPr>
        <w:t xml:space="preserve"> </w:t>
      </w:r>
    </w:p>
    <w:p w14:paraId="732C05DE" w14:textId="02FABA56" w:rsidR="00184F95" w:rsidRDefault="008C78AD" w:rsidP="00F546DD">
      <w:pPr>
        <w:rPr>
          <w:i/>
          <w:szCs w:val="21"/>
        </w:rPr>
      </w:pPr>
      <w:r>
        <w:rPr>
          <w:i/>
          <w:szCs w:val="21"/>
        </w:rPr>
        <w:t xml:space="preserve">Project </w:t>
      </w:r>
      <w:r w:rsidR="00474125">
        <w:rPr>
          <w:i/>
          <w:szCs w:val="21"/>
        </w:rPr>
        <w:t>i</w:t>
      </w:r>
      <w:r w:rsidR="00184F95" w:rsidRPr="00184F95">
        <w:rPr>
          <w:i/>
          <w:szCs w:val="21"/>
        </w:rPr>
        <w:t>mplementation and monitoring</w:t>
      </w:r>
    </w:p>
    <w:p w14:paraId="28A9674D" w14:textId="77777777" w:rsidR="0043719C" w:rsidRPr="00184F95" w:rsidRDefault="0043719C" w:rsidP="00F546DD">
      <w:pPr>
        <w:rPr>
          <w:i/>
          <w:szCs w:val="21"/>
        </w:rPr>
      </w:pPr>
    </w:p>
    <w:p w14:paraId="4076865C" w14:textId="605AA53C" w:rsidR="008C78AD" w:rsidRPr="008C78AD" w:rsidRDefault="008C78AD" w:rsidP="00DD25F3">
      <w:pPr>
        <w:pStyle w:val="Heading1"/>
      </w:pPr>
      <w:r w:rsidRPr="008C78AD">
        <w:t>The Ministry of Environment and Climate Affairs has been replaced by the Environment Authority</w:t>
      </w:r>
      <w:r w:rsidR="00EB3FC2">
        <w:t>;</w:t>
      </w:r>
      <w:r w:rsidRPr="008C78AD">
        <w:t xml:space="preserve"> the National Ozone Unit (NOU) is now located within the Civil Aviation Authority, Directorate General of Meteorology.</w:t>
      </w:r>
      <w:r w:rsidR="0008575A">
        <w:t xml:space="preserve"> </w:t>
      </w:r>
      <w:r w:rsidR="00DD25F3" w:rsidRPr="00690D75">
        <w:t>Monitoring and evaluation of the activities of the HPMP were coordinated by the NOU</w:t>
      </w:r>
      <w:r w:rsidR="00690D75" w:rsidRPr="00690D75">
        <w:t xml:space="preserve">, </w:t>
      </w:r>
      <w:r w:rsidR="005B1F64">
        <w:t>which</w:t>
      </w:r>
      <w:r w:rsidR="005B1F64" w:rsidRPr="00690D75">
        <w:t xml:space="preserve"> </w:t>
      </w:r>
      <w:r w:rsidR="00690D75" w:rsidRPr="00690D75">
        <w:t>also coordinates the work of the National Ozone Committee (NOC) consisting of all government ministries and stakeholders involved in the implementation of the Montreal Protocol</w:t>
      </w:r>
      <w:r w:rsidR="00DD25F3" w:rsidRPr="00690D75">
        <w:t xml:space="preserve">. </w:t>
      </w:r>
      <w:r w:rsidR="00474125" w:rsidRPr="00690D75">
        <w:t>All o</w:t>
      </w:r>
      <w:r w:rsidR="00DD25F3" w:rsidRPr="00690D75">
        <w:t xml:space="preserve">f the </w:t>
      </w:r>
      <w:r w:rsidR="0008575A" w:rsidRPr="00690D75">
        <w:t>US $</w:t>
      </w:r>
      <w:r w:rsidR="00DD25F3" w:rsidRPr="00690D75">
        <w:t>10,000 allocated for this activity under the third tranche was budgeted for staff and the preparation</w:t>
      </w:r>
      <w:r w:rsidR="00DD25F3">
        <w:t xml:space="preserve"> of verification reports. </w:t>
      </w:r>
    </w:p>
    <w:p w14:paraId="1F8A19D5" w14:textId="39F2ADA8" w:rsidR="008A5DAA" w:rsidRPr="00DD25F3" w:rsidRDefault="00DD25F3" w:rsidP="008A5DAA">
      <w:pPr>
        <w:rPr>
          <w:i/>
        </w:rPr>
      </w:pPr>
      <w:r w:rsidRPr="00DD25F3">
        <w:rPr>
          <w:i/>
        </w:rPr>
        <w:t xml:space="preserve">Status of </w:t>
      </w:r>
      <w:r w:rsidR="008A5DAA" w:rsidRPr="00DD25F3">
        <w:rPr>
          <w:i/>
        </w:rPr>
        <w:t>disbursement</w:t>
      </w:r>
    </w:p>
    <w:p w14:paraId="100DC444" w14:textId="77777777" w:rsidR="008A5DAA" w:rsidRPr="008A5DAA" w:rsidRDefault="008A5DAA" w:rsidP="008A5DAA"/>
    <w:p w14:paraId="7B2F2DE8" w14:textId="672B5797" w:rsidR="008A5DAA" w:rsidRPr="008A5DAA" w:rsidRDefault="008A5DAA" w:rsidP="008A5DAA">
      <w:pPr>
        <w:numPr>
          <w:ilvl w:val="0"/>
          <w:numId w:val="1"/>
        </w:numPr>
        <w:spacing w:after="240"/>
        <w:outlineLvl w:val="0"/>
      </w:pPr>
      <w:r w:rsidRPr="008A5DAA">
        <w:t xml:space="preserve">As of </w:t>
      </w:r>
      <w:r>
        <w:t>August 2021</w:t>
      </w:r>
      <w:r w:rsidRPr="008A5DAA">
        <w:t xml:space="preserve">, of the </w:t>
      </w:r>
      <w:r w:rsidR="0008575A">
        <w:t>US $</w:t>
      </w:r>
      <w:r>
        <w:t>485</w:t>
      </w:r>
      <w:r w:rsidRPr="008A5DAA">
        <w:t xml:space="preserve">,000 approved </w:t>
      </w:r>
      <w:r>
        <w:t>for stage II</w:t>
      </w:r>
      <w:r w:rsidRPr="008A5DAA">
        <w:t xml:space="preserve">, </w:t>
      </w:r>
      <w:r w:rsidR="0008575A">
        <w:t>US $</w:t>
      </w:r>
      <w:r>
        <w:t>484,200</w:t>
      </w:r>
      <w:r w:rsidRPr="008A5DAA">
        <w:t xml:space="preserve"> had been disbursed (i.e., </w:t>
      </w:r>
      <w:r w:rsidR="0008575A">
        <w:t>US $</w:t>
      </w:r>
      <w:r>
        <w:t>284,200</w:t>
      </w:r>
      <w:r w:rsidRPr="008A5DAA">
        <w:t xml:space="preserve"> for UNIDO and </w:t>
      </w:r>
      <w:r w:rsidR="0008575A">
        <w:t>US $</w:t>
      </w:r>
      <w:r>
        <w:t>200,000</w:t>
      </w:r>
      <w:r w:rsidRPr="008A5DAA">
        <w:t xml:space="preserve"> for UNEP) as shown in Table 2. </w:t>
      </w:r>
      <w:r w:rsidRPr="00690D75">
        <w:t xml:space="preserve">The balance of </w:t>
      </w:r>
      <w:r w:rsidR="0008575A" w:rsidRPr="005F13B9">
        <w:t>US $</w:t>
      </w:r>
      <w:r w:rsidR="0009408A" w:rsidRPr="005F13B9">
        <w:t xml:space="preserve">800 </w:t>
      </w:r>
      <w:r w:rsidRPr="008A5DAA">
        <w:t xml:space="preserve">will be disbursed </w:t>
      </w:r>
      <w:r>
        <w:t>by the end of 2021</w:t>
      </w:r>
      <w:r w:rsidRPr="008A5DAA">
        <w:t>.</w:t>
      </w:r>
    </w:p>
    <w:p w14:paraId="5C0108E0" w14:textId="59348C27" w:rsidR="008A5DAA" w:rsidRPr="008A5DAA" w:rsidRDefault="008A5DAA" w:rsidP="008A5DAA">
      <w:pPr>
        <w:rPr>
          <w:b/>
        </w:rPr>
      </w:pPr>
      <w:r w:rsidRPr="008A5DAA">
        <w:rPr>
          <w:b/>
        </w:rPr>
        <w:t>Table 2. Financial report of stage II of the HPMP for Oman (</w:t>
      </w:r>
      <w:r w:rsidR="0008575A">
        <w:rPr>
          <w:b/>
        </w:rPr>
        <w:t>US $</w:t>
      </w:r>
      <w:r w:rsidRPr="008A5DAA">
        <w:rPr>
          <w:b/>
        </w:rPr>
        <w:t>)</w:t>
      </w:r>
    </w:p>
    <w:tbl>
      <w:tblPr>
        <w:tblpPr w:leftFromText="180" w:rightFromText="180" w:vertAnchor="text" w:horzAnchor="margin" w:tblpX="-20" w:tblpY="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975"/>
        <w:gridCol w:w="986"/>
        <w:gridCol w:w="974"/>
        <w:gridCol w:w="985"/>
        <w:gridCol w:w="974"/>
        <w:gridCol w:w="985"/>
        <w:gridCol w:w="974"/>
        <w:gridCol w:w="985"/>
      </w:tblGrid>
      <w:tr w:rsidR="00DD25F3" w:rsidRPr="00592805" w14:paraId="01EEB6BC" w14:textId="77777777" w:rsidTr="005F275E">
        <w:tc>
          <w:tcPr>
            <w:tcW w:w="808" w:type="pct"/>
            <w:vMerge w:val="restart"/>
            <w:shd w:val="clear" w:color="000000" w:fill="FFFFFF"/>
            <w:tcMar>
              <w:left w:w="29" w:type="dxa"/>
              <w:right w:w="0" w:type="dxa"/>
            </w:tcMar>
            <w:vAlign w:val="center"/>
            <w:hideMark/>
          </w:tcPr>
          <w:p w14:paraId="23BE71FA" w14:textId="77777777" w:rsidR="00DD25F3" w:rsidRPr="005F275E" w:rsidRDefault="00DD25F3" w:rsidP="008D752C">
            <w:pPr>
              <w:spacing w:after="160" w:line="252" w:lineRule="auto"/>
              <w:contextualSpacing/>
              <w:rPr>
                <w:b/>
                <w:bCs/>
                <w:sz w:val="20"/>
                <w:szCs w:val="20"/>
              </w:rPr>
            </w:pPr>
            <w:r w:rsidRPr="005F275E">
              <w:rPr>
                <w:b/>
                <w:bCs/>
                <w:sz w:val="20"/>
                <w:szCs w:val="20"/>
              </w:rPr>
              <w:t>Agency</w:t>
            </w:r>
          </w:p>
        </w:tc>
        <w:tc>
          <w:tcPr>
            <w:tcW w:w="1048" w:type="pct"/>
            <w:gridSpan w:val="2"/>
            <w:shd w:val="clear" w:color="000000" w:fill="FFFFFF"/>
            <w:vAlign w:val="center"/>
            <w:hideMark/>
          </w:tcPr>
          <w:p w14:paraId="5C273C2A"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First tranche</w:t>
            </w:r>
          </w:p>
        </w:tc>
        <w:tc>
          <w:tcPr>
            <w:tcW w:w="1048" w:type="pct"/>
            <w:gridSpan w:val="2"/>
            <w:shd w:val="clear" w:color="000000" w:fill="FFFFFF"/>
            <w:vAlign w:val="center"/>
            <w:hideMark/>
          </w:tcPr>
          <w:p w14:paraId="683C07DF"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Second tranche</w:t>
            </w:r>
          </w:p>
        </w:tc>
        <w:tc>
          <w:tcPr>
            <w:tcW w:w="1048" w:type="pct"/>
            <w:gridSpan w:val="2"/>
            <w:shd w:val="clear" w:color="000000" w:fill="FFFFFF"/>
            <w:vAlign w:val="center"/>
            <w:hideMark/>
          </w:tcPr>
          <w:p w14:paraId="6206F670"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Third tranche</w:t>
            </w:r>
          </w:p>
        </w:tc>
        <w:tc>
          <w:tcPr>
            <w:tcW w:w="1048" w:type="pct"/>
            <w:gridSpan w:val="2"/>
            <w:shd w:val="clear" w:color="000000" w:fill="FFFFFF"/>
            <w:vAlign w:val="center"/>
            <w:hideMark/>
          </w:tcPr>
          <w:p w14:paraId="40290D44"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Total approved</w:t>
            </w:r>
          </w:p>
        </w:tc>
      </w:tr>
      <w:tr w:rsidR="005F275E" w:rsidRPr="00592805" w14:paraId="17365B58" w14:textId="77777777" w:rsidTr="005F275E">
        <w:tc>
          <w:tcPr>
            <w:tcW w:w="808" w:type="pct"/>
            <w:vMerge/>
            <w:tcMar>
              <w:left w:w="29" w:type="dxa"/>
              <w:right w:w="0" w:type="dxa"/>
            </w:tcMar>
            <w:vAlign w:val="center"/>
            <w:hideMark/>
          </w:tcPr>
          <w:p w14:paraId="3DE4F348" w14:textId="77777777" w:rsidR="00DD25F3" w:rsidRPr="005F275E" w:rsidRDefault="00DD25F3" w:rsidP="008D752C">
            <w:pPr>
              <w:spacing w:after="160" w:line="252" w:lineRule="auto"/>
              <w:contextualSpacing/>
              <w:rPr>
                <w:b/>
                <w:bCs/>
                <w:sz w:val="20"/>
                <w:szCs w:val="20"/>
              </w:rPr>
            </w:pPr>
          </w:p>
        </w:tc>
        <w:tc>
          <w:tcPr>
            <w:tcW w:w="521" w:type="pct"/>
            <w:shd w:val="clear" w:color="000000" w:fill="FFFFFF"/>
            <w:tcMar>
              <w:left w:w="0" w:type="dxa"/>
              <w:right w:w="0" w:type="dxa"/>
            </w:tcMar>
            <w:vAlign w:val="center"/>
            <w:hideMark/>
          </w:tcPr>
          <w:p w14:paraId="1355F8B6"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Approved</w:t>
            </w:r>
          </w:p>
        </w:tc>
        <w:tc>
          <w:tcPr>
            <w:tcW w:w="527" w:type="pct"/>
            <w:shd w:val="clear" w:color="000000" w:fill="FFFFFF"/>
            <w:tcMar>
              <w:left w:w="0" w:type="dxa"/>
              <w:right w:w="0" w:type="dxa"/>
            </w:tcMar>
            <w:vAlign w:val="center"/>
            <w:hideMark/>
          </w:tcPr>
          <w:p w14:paraId="643329A5"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Disbursed</w:t>
            </w:r>
          </w:p>
        </w:tc>
        <w:tc>
          <w:tcPr>
            <w:tcW w:w="521" w:type="pct"/>
            <w:shd w:val="clear" w:color="000000" w:fill="FFFFFF"/>
            <w:tcMar>
              <w:left w:w="0" w:type="dxa"/>
              <w:right w:w="0" w:type="dxa"/>
            </w:tcMar>
            <w:vAlign w:val="center"/>
            <w:hideMark/>
          </w:tcPr>
          <w:p w14:paraId="19D17C61"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Approved</w:t>
            </w:r>
          </w:p>
        </w:tc>
        <w:tc>
          <w:tcPr>
            <w:tcW w:w="527" w:type="pct"/>
            <w:shd w:val="clear" w:color="000000" w:fill="FFFFFF"/>
            <w:tcMar>
              <w:left w:w="0" w:type="dxa"/>
              <w:right w:w="0" w:type="dxa"/>
            </w:tcMar>
            <w:vAlign w:val="center"/>
            <w:hideMark/>
          </w:tcPr>
          <w:p w14:paraId="149D5C20"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Disbursed</w:t>
            </w:r>
          </w:p>
        </w:tc>
        <w:tc>
          <w:tcPr>
            <w:tcW w:w="521" w:type="pct"/>
            <w:shd w:val="clear" w:color="000000" w:fill="FFFFFF"/>
            <w:tcMar>
              <w:left w:w="0" w:type="dxa"/>
              <w:right w:w="0" w:type="dxa"/>
            </w:tcMar>
            <w:vAlign w:val="center"/>
            <w:hideMark/>
          </w:tcPr>
          <w:p w14:paraId="73E3E4A7"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Approved</w:t>
            </w:r>
          </w:p>
        </w:tc>
        <w:tc>
          <w:tcPr>
            <w:tcW w:w="527" w:type="pct"/>
            <w:shd w:val="clear" w:color="000000" w:fill="FFFFFF"/>
            <w:tcMar>
              <w:left w:w="0" w:type="dxa"/>
              <w:right w:w="0" w:type="dxa"/>
            </w:tcMar>
            <w:vAlign w:val="center"/>
            <w:hideMark/>
          </w:tcPr>
          <w:p w14:paraId="08C7E13E"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Disbursed</w:t>
            </w:r>
          </w:p>
        </w:tc>
        <w:tc>
          <w:tcPr>
            <w:tcW w:w="521" w:type="pct"/>
            <w:shd w:val="clear" w:color="000000" w:fill="FFFFFF"/>
            <w:tcMar>
              <w:left w:w="0" w:type="dxa"/>
              <w:right w:w="0" w:type="dxa"/>
            </w:tcMar>
            <w:vAlign w:val="center"/>
            <w:hideMark/>
          </w:tcPr>
          <w:p w14:paraId="7718C3B0"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Approved</w:t>
            </w:r>
          </w:p>
        </w:tc>
        <w:tc>
          <w:tcPr>
            <w:tcW w:w="527" w:type="pct"/>
            <w:shd w:val="clear" w:color="000000" w:fill="FFFFFF"/>
            <w:tcMar>
              <w:left w:w="0" w:type="dxa"/>
              <w:right w:w="0" w:type="dxa"/>
            </w:tcMar>
            <w:vAlign w:val="center"/>
            <w:hideMark/>
          </w:tcPr>
          <w:p w14:paraId="0C1831AC" w14:textId="77777777" w:rsidR="00DD25F3" w:rsidRPr="005F275E" w:rsidRDefault="00DD25F3" w:rsidP="005F275E">
            <w:pPr>
              <w:spacing w:after="160" w:line="252" w:lineRule="auto"/>
              <w:contextualSpacing/>
              <w:jc w:val="center"/>
              <w:rPr>
                <w:b/>
                <w:bCs/>
                <w:sz w:val="20"/>
                <w:szCs w:val="20"/>
              </w:rPr>
            </w:pPr>
            <w:r w:rsidRPr="005F275E">
              <w:rPr>
                <w:b/>
                <w:bCs/>
                <w:sz w:val="20"/>
                <w:szCs w:val="20"/>
              </w:rPr>
              <w:t>Disbursed</w:t>
            </w:r>
          </w:p>
        </w:tc>
      </w:tr>
      <w:tr w:rsidR="005F275E" w:rsidRPr="00592805" w14:paraId="09E07969" w14:textId="77777777" w:rsidTr="005F275E">
        <w:tc>
          <w:tcPr>
            <w:tcW w:w="808" w:type="pct"/>
            <w:shd w:val="clear" w:color="000000" w:fill="FFFFFF"/>
            <w:tcMar>
              <w:left w:w="29" w:type="dxa"/>
              <w:right w:w="0" w:type="dxa"/>
            </w:tcMar>
            <w:vAlign w:val="center"/>
            <w:hideMark/>
          </w:tcPr>
          <w:p w14:paraId="1B5AF9DD" w14:textId="77777777" w:rsidR="00DD25F3" w:rsidRPr="005F275E" w:rsidRDefault="00DD25F3" w:rsidP="008D752C">
            <w:pPr>
              <w:spacing w:after="160" w:line="252" w:lineRule="auto"/>
              <w:contextualSpacing/>
              <w:rPr>
                <w:sz w:val="20"/>
                <w:szCs w:val="20"/>
              </w:rPr>
            </w:pPr>
            <w:r w:rsidRPr="005F275E">
              <w:rPr>
                <w:sz w:val="20"/>
                <w:szCs w:val="20"/>
              </w:rPr>
              <w:t>UNIDO</w:t>
            </w:r>
          </w:p>
        </w:tc>
        <w:tc>
          <w:tcPr>
            <w:tcW w:w="521" w:type="pct"/>
            <w:shd w:val="clear" w:color="000000" w:fill="FFFFFF"/>
            <w:vAlign w:val="center"/>
            <w:hideMark/>
          </w:tcPr>
          <w:p w14:paraId="0C306449" w14:textId="77777777" w:rsidR="00DD25F3" w:rsidRPr="005F275E" w:rsidRDefault="00DD25F3" w:rsidP="005F275E">
            <w:pPr>
              <w:spacing w:after="160" w:line="252" w:lineRule="auto"/>
              <w:contextualSpacing/>
              <w:jc w:val="right"/>
              <w:rPr>
                <w:sz w:val="20"/>
                <w:szCs w:val="20"/>
              </w:rPr>
            </w:pPr>
            <w:r w:rsidRPr="005F275E">
              <w:rPr>
                <w:sz w:val="20"/>
                <w:szCs w:val="20"/>
              </w:rPr>
              <w:t>215,000</w:t>
            </w:r>
          </w:p>
        </w:tc>
        <w:tc>
          <w:tcPr>
            <w:tcW w:w="527" w:type="pct"/>
            <w:shd w:val="clear" w:color="000000" w:fill="FFFFFF"/>
            <w:vAlign w:val="center"/>
            <w:hideMark/>
          </w:tcPr>
          <w:p w14:paraId="3784058F" w14:textId="77777777" w:rsidR="00DD25F3" w:rsidRPr="005F275E" w:rsidRDefault="00DD25F3" w:rsidP="005F275E">
            <w:pPr>
              <w:spacing w:after="160" w:line="252" w:lineRule="auto"/>
              <w:contextualSpacing/>
              <w:jc w:val="right"/>
              <w:rPr>
                <w:sz w:val="20"/>
                <w:szCs w:val="20"/>
              </w:rPr>
            </w:pPr>
            <w:r w:rsidRPr="005F275E">
              <w:rPr>
                <w:sz w:val="20"/>
                <w:szCs w:val="20"/>
              </w:rPr>
              <w:t>215,000</w:t>
            </w:r>
          </w:p>
        </w:tc>
        <w:tc>
          <w:tcPr>
            <w:tcW w:w="521" w:type="pct"/>
            <w:shd w:val="clear" w:color="000000" w:fill="FFFFFF"/>
            <w:vAlign w:val="center"/>
            <w:hideMark/>
          </w:tcPr>
          <w:p w14:paraId="5ED60BE6" w14:textId="77777777" w:rsidR="00DD25F3" w:rsidRPr="005F275E" w:rsidRDefault="00DD25F3" w:rsidP="005F275E">
            <w:pPr>
              <w:spacing w:after="160" w:line="252" w:lineRule="auto"/>
              <w:contextualSpacing/>
              <w:jc w:val="right"/>
              <w:rPr>
                <w:sz w:val="20"/>
                <w:szCs w:val="20"/>
              </w:rPr>
            </w:pPr>
            <w:r w:rsidRPr="005F275E">
              <w:rPr>
                <w:sz w:val="20"/>
                <w:szCs w:val="20"/>
              </w:rPr>
              <w:t>50,000</w:t>
            </w:r>
          </w:p>
        </w:tc>
        <w:tc>
          <w:tcPr>
            <w:tcW w:w="527" w:type="pct"/>
            <w:shd w:val="clear" w:color="000000" w:fill="FFFFFF"/>
            <w:vAlign w:val="center"/>
            <w:hideMark/>
          </w:tcPr>
          <w:p w14:paraId="5493654C" w14:textId="77777777" w:rsidR="00DD25F3" w:rsidRPr="005F275E" w:rsidRDefault="00DD25F3" w:rsidP="005F275E">
            <w:pPr>
              <w:spacing w:after="160" w:line="252" w:lineRule="auto"/>
              <w:contextualSpacing/>
              <w:jc w:val="right"/>
              <w:rPr>
                <w:sz w:val="20"/>
                <w:szCs w:val="20"/>
              </w:rPr>
            </w:pPr>
            <w:r w:rsidRPr="005F275E">
              <w:rPr>
                <w:sz w:val="20"/>
                <w:szCs w:val="20"/>
              </w:rPr>
              <w:t>50,000</w:t>
            </w:r>
          </w:p>
        </w:tc>
        <w:tc>
          <w:tcPr>
            <w:tcW w:w="521" w:type="pct"/>
            <w:shd w:val="clear" w:color="000000" w:fill="FFFFFF"/>
            <w:vAlign w:val="center"/>
            <w:hideMark/>
          </w:tcPr>
          <w:p w14:paraId="35A20048" w14:textId="77777777" w:rsidR="00DD25F3" w:rsidRPr="005F275E" w:rsidRDefault="00DD25F3" w:rsidP="005F275E">
            <w:pPr>
              <w:spacing w:after="160" w:line="252" w:lineRule="auto"/>
              <w:contextualSpacing/>
              <w:jc w:val="right"/>
              <w:rPr>
                <w:sz w:val="20"/>
                <w:szCs w:val="20"/>
              </w:rPr>
            </w:pPr>
            <w:r w:rsidRPr="005F275E">
              <w:rPr>
                <w:sz w:val="20"/>
                <w:szCs w:val="20"/>
              </w:rPr>
              <w:t>20,000</w:t>
            </w:r>
          </w:p>
        </w:tc>
        <w:tc>
          <w:tcPr>
            <w:tcW w:w="527" w:type="pct"/>
            <w:shd w:val="clear" w:color="000000" w:fill="FFFFFF"/>
            <w:vAlign w:val="center"/>
            <w:hideMark/>
          </w:tcPr>
          <w:p w14:paraId="22F1A4AC" w14:textId="77777777" w:rsidR="00DD25F3" w:rsidRPr="005F275E" w:rsidRDefault="00DD25F3" w:rsidP="005F275E">
            <w:pPr>
              <w:spacing w:after="160" w:line="252" w:lineRule="auto"/>
              <w:contextualSpacing/>
              <w:jc w:val="right"/>
              <w:rPr>
                <w:sz w:val="20"/>
                <w:szCs w:val="20"/>
              </w:rPr>
            </w:pPr>
            <w:r w:rsidRPr="005F275E">
              <w:rPr>
                <w:sz w:val="20"/>
                <w:szCs w:val="20"/>
              </w:rPr>
              <w:t>19,200</w:t>
            </w:r>
          </w:p>
        </w:tc>
        <w:tc>
          <w:tcPr>
            <w:tcW w:w="521" w:type="pct"/>
            <w:shd w:val="clear" w:color="000000" w:fill="FFFFFF"/>
            <w:vAlign w:val="center"/>
            <w:hideMark/>
          </w:tcPr>
          <w:p w14:paraId="2B471E25" w14:textId="77777777" w:rsidR="00DD25F3" w:rsidRPr="005F275E" w:rsidRDefault="00DD25F3" w:rsidP="005F275E">
            <w:pPr>
              <w:spacing w:after="160" w:line="252" w:lineRule="auto"/>
              <w:contextualSpacing/>
              <w:jc w:val="right"/>
              <w:rPr>
                <w:sz w:val="20"/>
                <w:szCs w:val="20"/>
              </w:rPr>
            </w:pPr>
            <w:r w:rsidRPr="005F275E">
              <w:rPr>
                <w:sz w:val="20"/>
                <w:szCs w:val="20"/>
              </w:rPr>
              <w:t>285,000</w:t>
            </w:r>
          </w:p>
        </w:tc>
        <w:tc>
          <w:tcPr>
            <w:tcW w:w="527" w:type="pct"/>
            <w:shd w:val="clear" w:color="000000" w:fill="FFFFFF"/>
            <w:vAlign w:val="center"/>
            <w:hideMark/>
          </w:tcPr>
          <w:p w14:paraId="625C4C1A" w14:textId="77777777" w:rsidR="00DD25F3" w:rsidRPr="005F275E" w:rsidRDefault="00DD25F3" w:rsidP="005F275E">
            <w:pPr>
              <w:spacing w:after="160" w:line="252" w:lineRule="auto"/>
              <w:contextualSpacing/>
              <w:jc w:val="right"/>
              <w:rPr>
                <w:sz w:val="20"/>
                <w:szCs w:val="20"/>
              </w:rPr>
            </w:pPr>
            <w:r w:rsidRPr="005F275E">
              <w:rPr>
                <w:sz w:val="20"/>
                <w:szCs w:val="20"/>
              </w:rPr>
              <w:t>284,200</w:t>
            </w:r>
          </w:p>
        </w:tc>
      </w:tr>
      <w:tr w:rsidR="005F275E" w:rsidRPr="00592805" w14:paraId="47724B8E" w14:textId="77777777" w:rsidTr="005F275E">
        <w:tc>
          <w:tcPr>
            <w:tcW w:w="808" w:type="pct"/>
            <w:shd w:val="clear" w:color="000000" w:fill="FFFFFF"/>
            <w:tcMar>
              <w:left w:w="29" w:type="dxa"/>
              <w:right w:w="0" w:type="dxa"/>
            </w:tcMar>
            <w:vAlign w:val="center"/>
            <w:hideMark/>
          </w:tcPr>
          <w:p w14:paraId="039E5D35" w14:textId="77777777" w:rsidR="00DD25F3" w:rsidRPr="005F275E" w:rsidRDefault="00DD25F3" w:rsidP="008D752C">
            <w:pPr>
              <w:spacing w:after="160" w:line="252" w:lineRule="auto"/>
              <w:contextualSpacing/>
              <w:rPr>
                <w:sz w:val="20"/>
                <w:szCs w:val="20"/>
              </w:rPr>
            </w:pPr>
            <w:r w:rsidRPr="005F275E">
              <w:rPr>
                <w:sz w:val="20"/>
                <w:szCs w:val="20"/>
              </w:rPr>
              <w:t>UNEP</w:t>
            </w:r>
          </w:p>
        </w:tc>
        <w:tc>
          <w:tcPr>
            <w:tcW w:w="521" w:type="pct"/>
            <w:shd w:val="clear" w:color="000000" w:fill="FFFFFF"/>
            <w:vAlign w:val="center"/>
            <w:hideMark/>
          </w:tcPr>
          <w:p w14:paraId="6D6A663C" w14:textId="77777777" w:rsidR="00DD25F3" w:rsidRPr="005F275E" w:rsidRDefault="00DD25F3" w:rsidP="005F275E">
            <w:pPr>
              <w:spacing w:after="160" w:line="252" w:lineRule="auto"/>
              <w:contextualSpacing/>
              <w:jc w:val="right"/>
              <w:rPr>
                <w:sz w:val="20"/>
                <w:szCs w:val="20"/>
              </w:rPr>
            </w:pPr>
            <w:r w:rsidRPr="005F275E">
              <w:rPr>
                <w:sz w:val="20"/>
                <w:szCs w:val="20"/>
              </w:rPr>
              <w:t>83,500</w:t>
            </w:r>
          </w:p>
        </w:tc>
        <w:tc>
          <w:tcPr>
            <w:tcW w:w="527" w:type="pct"/>
            <w:shd w:val="clear" w:color="000000" w:fill="FFFFFF"/>
            <w:vAlign w:val="center"/>
            <w:hideMark/>
          </w:tcPr>
          <w:p w14:paraId="25E0FD8A" w14:textId="77777777" w:rsidR="00DD25F3" w:rsidRPr="005F275E" w:rsidRDefault="00DD25F3" w:rsidP="005F275E">
            <w:pPr>
              <w:spacing w:after="160" w:line="252" w:lineRule="auto"/>
              <w:contextualSpacing/>
              <w:jc w:val="right"/>
              <w:rPr>
                <w:sz w:val="20"/>
                <w:szCs w:val="20"/>
              </w:rPr>
            </w:pPr>
            <w:r w:rsidRPr="005F275E">
              <w:rPr>
                <w:sz w:val="20"/>
                <w:szCs w:val="20"/>
              </w:rPr>
              <w:t>83,500*</w:t>
            </w:r>
          </w:p>
        </w:tc>
        <w:tc>
          <w:tcPr>
            <w:tcW w:w="521" w:type="pct"/>
            <w:shd w:val="clear" w:color="000000" w:fill="FFFFFF"/>
            <w:vAlign w:val="center"/>
            <w:hideMark/>
          </w:tcPr>
          <w:p w14:paraId="436B66C8" w14:textId="77777777" w:rsidR="00DD25F3" w:rsidRPr="005F275E" w:rsidRDefault="00DD25F3" w:rsidP="005F275E">
            <w:pPr>
              <w:spacing w:after="160" w:line="252" w:lineRule="auto"/>
              <w:contextualSpacing/>
              <w:jc w:val="right"/>
              <w:rPr>
                <w:sz w:val="20"/>
                <w:szCs w:val="20"/>
              </w:rPr>
            </w:pPr>
            <w:r w:rsidRPr="005F275E">
              <w:rPr>
                <w:sz w:val="20"/>
                <w:szCs w:val="20"/>
              </w:rPr>
              <w:t>59,500</w:t>
            </w:r>
          </w:p>
        </w:tc>
        <w:tc>
          <w:tcPr>
            <w:tcW w:w="527" w:type="pct"/>
            <w:shd w:val="clear" w:color="000000" w:fill="FFFFFF"/>
            <w:vAlign w:val="center"/>
            <w:hideMark/>
          </w:tcPr>
          <w:p w14:paraId="0A52E3B9" w14:textId="77777777" w:rsidR="00DD25F3" w:rsidRPr="005F275E" w:rsidRDefault="00DD25F3" w:rsidP="005F275E">
            <w:pPr>
              <w:spacing w:after="160" w:line="252" w:lineRule="auto"/>
              <w:contextualSpacing/>
              <w:jc w:val="right"/>
              <w:rPr>
                <w:sz w:val="20"/>
                <w:szCs w:val="20"/>
              </w:rPr>
            </w:pPr>
            <w:r w:rsidRPr="005F275E">
              <w:rPr>
                <w:sz w:val="20"/>
                <w:szCs w:val="20"/>
              </w:rPr>
              <w:t>59,500</w:t>
            </w:r>
          </w:p>
        </w:tc>
        <w:tc>
          <w:tcPr>
            <w:tcW w:w="521" w:type="pct"/>
            <w:shd w:val="clear" w:color="000000" w:fill="FFFFFF"/>
            <w:vAlign w:val="center"/>
            <w:hideMark/>
          </w:tcPr>
          <w:p w14:paraId="28F6D440" w14:textId="77777777" w:rsidR="00DD25F3" w:rsidRPr="005F275E" w:rsidRDefault="00DD25F3" w:rsidP="005F275E">
            <w:pPr>
              <w:spacing w:after="160" w:line="252" w:lineRule="auto"/>
              <w:contextualSpacing/>
              <w:jc w:val="right"/>
              <w:rPr>
                <w:sz w:val="20"/>
                <w:szCs w:val="20"/>
              </w:rPr>
            </w:pPr>
            <w:r w:rsidRPr="005F275E">
              <w:rPr>
                <w:sz w:val="20"/>
                <w:szCs w:val="20"/>
              </w:rPr>
              <w:t>57,000</w:t>
            </w:r>
          </w:p>
        </w:tc>
        <w:tc>
          <w:tcPr>
            <w:tcW w:w="527" w:type="pct"/>
            <w:shd w:val="clear" w:color="000000" w:fill="FFFFFF"/>
            <w:vAlign w:val="center"/>
            <w:hideMark/>
          </w:tcPr>
          <w:p w14:paraId="20395CE4" w14:textId="77777777" w:rsidR="00DD25F3" w:rsidRPr="005F275E" w:rsidRDefault="00DD25F3" w:rsidP="005F275E">
            <w:pPr>
              <w:spacing w:after="160" w:line="252" w:lineRule="auto"/>
              <w:contextualSpacing/>
              <w:jc w:val="right"/>
              <w:rPr>
                <w:sz w:val="20"/>
                <w:szCs w:val="20"/>
              </w:rPr>
            </w:pPr>
            <w:r w:rsidRPr="005F275E">
              <w:rPr>
                <w:sz w:val="20"/>
                <w:szCs w:val="20"/>
              </w:rPr>
              <w:t>57,000</w:t>
            </w:r>
          </w:p>
        </w:tc>
        <w:tc>
          <w:tcPr>
            <w:tcW w:w="521" w:type="pct"/>
            <w:shd w:val="clear" w:color="000000" w:fill="FFFFFF"/>
            <w:vAlign w:val="center"/>
            <w:hideMark/>
          </w:tcPr>
          <w:p w14:paraId="53AD4ECC" w14:textId="77777777" w:rsidR="00DD25F3" w:rsidRPr="005F275E" w:rsidRDefault="00DD25F3" w:rsidP="005F275E">
            <w:pPr>
              <w:spacing w:after="160" w:line="252" w:lineRule="auto"/>
              <w:contextualSpacing/>
              <w:jc w:val="right"/>
              <w:rPr>
                <w:sz w:val="20"/>
                <w:szCs w:val="20"/>
              </w:rPr>
            </w:pPr>
            <w:r w:rsidRPr="005F275E">
              <w:rPr>
                <w:sz w:val="20"/>
                <w:szCs w:val="20"/>
              </w:rPr>
              <w:t>200,000</w:t>
            </w:r>
          </w:p>
        </w:tc>
        <w:tc>
          <w:tcPr>
            <w:tcW w:w="527" w:type="pct"/>
            <w:shd w:val="clear" w:color="000000" w:fill="FFFFFF"/>
            <w:vAlign w:val="center"/>
            <w:hideMark/>
          </w:tcPr>
          <w:p w14:paraId="3AB4DC40" w14:textId="77777777" w:rsidR="00DD25F3" w:rsidRPr="005F275E" w:rsidRDefault="00DD25F3" w:rsidP="005F275E">
            <w:pPr>
              <w:spacing w:after="160" w:line="252" w:lineRule="auto"/>
              <w:contextualSpacing/>
              <w:jc w:val="right"/>
              <w:rPr>
                <w:sz w:val="20"/>
                <w:szCs w:val="20"/>
              </w:rPr>
            </w:pPr>
            <w:r w:rsidRPr="005F275E">
              <w:rPr>
                <w:sz w:val="20"/>
                <w:szCs w:val="20"/>
              </w:rPr>
              <w:t>200,000</w:t>
            </w:r>
          </w:p>
        </w:tc>
      </w:tr>
      <w:tr w:rsidR="005F275E" w:rsidRPr="00592805" w14:paraId="1416C359" w14:textId="77777777" w:rsidTr="005F275E">
        <w:tc>
          <w:tcPr>
            <w:tcW w:w="808" w:type="pct"/>
            <w:shd w:val="clear" w:color="000000" w:fill="FFFFFF"/>
            <w:tcMar>
              <w:left w:w="29" w:type="dxa"/>
              <w:right w:w="0" w:type="dxa"/>
            </w:tcMar>
            <w:vAlign w:val="center"/>
            <w:hideMark/>
          </w:tcPr>
          <w:p w14:paraId="06C96B4B" w14:textId="77777777" w:rsidR="00DD25F3" w:rsidRPr="005F275E" w:rsidRDefault="00DD25F3" w:rsidP="008D752C">
            <w:pPr>
              <w:spacing w:after="160" w:line="252" w:lineRule="auto"/>
              <w:contextualSpacing/>
              <w:rPr>
                <w:b/>
                <w:bCs/>
                <w:sz w:val="20"/>
                <w:szCs w:val="20"/>
              </w:rPr>
            </w:pPr>
            <w:r w:rsidRPr="005F275E">
              <w:rPr>
                <w:b/>
                <w:bCs/>
                <w:sz w:val="20"/>
                <w:szCs w:val="20"/>
              </w:rPr>
              <w:t>Total</w:t>
            </w:r>
          </w:p>
        </w:tc>
        <w:tc>
          <w:tcPr>
            <w:tcW w:w="521" w:type="pct"/>
            <w:shd w:val="clear" w:color="000000" w:fill="FFFFFF"/>
            <w:vAlign w:val="center"/>
            <w:hideMark/>
          </w:tcPr>
          <w:p w14:paraId="7825D484" w14:textId="77777777" w:rsidR="00DD25F3" w:rsidRPr="005F275E" w:rsidRDefault="00DD25F3" w:rsidP="005F275E">
            <w:pPr>
              <w:spacing w:after="160" w:line="252" w:lineRule="auto"/>
              <w:contextualSpacing/>
              <w:jc w:val="right"/>
              <w:rPr>
                <w:sz w:val="20"/>
                <w:szCs w:val="20"/>
              </w:rPr>
            </w:pPr>
            <w:r w:rsidRPr="005F275E">
              <w:rPr>
                <w:sz w:val="20"/>
                <w:szCs w:val="20"/>
              </w:rPr>
              <w:t>298,500</w:t>
            </w:r>
          </w:p>
        </w:tc>
        <w:tc>
          <w:tcPr>
            <w:tcW w:w="527" w:type="pct"/>
            <w:shd w:val="clear" w:color="000000" w:fill="FFFFFF"/>
            <w:vAlign w:val="center"/>
            <w:hideMark/>
          </w:tcPr>
          <w:p w14:paraId="5E56B59A" w14:textId="77777777" w:rsidR="00DD25F3" w:rsidRPr="005F275E" w:rsidRDefault="00DD25F3" w:rsidP="005F275E">
            <w:pPr>
              <w:spacing w:after="160" w:line="252" w:lineRule="auto"/>
              <w:contextualSpacing/>
              <w:jc w:val="right"/>
              <w:rPr>
                <w:sz w:val="20"/>
                <w:szCs w:val="20"/>
              </w:rPr>
            </w:pPr>
            <w:r w:rsidRPr="005F275E">
              <w:rPr>
                <w:sz w:val="20"/>
                <w:szCs w:val="20"/>
              </w:rPr>
              <w:t>298,500</w:t>
            </w:r>
          </w:p>
        </w:tc>
        <w:tc>
          <w:tcPr>
            <w:tcW w:w="521" w:type="pct"/>
            <w:shd w:val="clear" w:color="000000" w:fill="FFFFFF"/>
            <w:vAlign w:val="center"/>
            <w:hideMark/>
          </w:tcPr>
          <w:p w14:paraId="3F81B348" w14:textId="77777777" w:rsidR="00DD25F3" w:rsidRPr="005F275E" w:rsidRDefault="00DD25F3" w:rsidP="005F275E">
            <w:pPr>
              <w:spacing w:after="160" w:line="252" w:lineRule="auto"/>
              <w:contextualSpacing/>
              <w:jc w:val="right"/>
              <w:rPr>
                <w:sz w:val="20"/>
                <w:szCs w:val="20"/>
              </w:rPr>
            </w:pPr>
            <w:r w:rsidRPr="005F275E">
              <w:rPr>
                <w:sz w:val="20"/>
                <w:szCs w:val="20"/>
              </w:rPr>
              <w:t>109,500</w:t>
            </w:r>
          </w:p>
        </w:tc>
        <w:tc>
          <w:tcPr>
            <w:tcW w:w="527" w:type="pct"/>
            <w:shd w:val="clear" w:color="000000" w:fill="FFFFFF"/>
            <w:vAlign w:val="center"/>
            <w:hideMark/>
          </w:tcPr>
          <w:p w14:paraId="6DC79EEE" w14:textId="77777777" w:rsidR="00DD25F3" w:rsidRPr="005F275E" w:rsidRDefault="00DD25F3" w:rsidP="005F275E">
            <w:pPr>
              <w:spacing w:after="160" w:line="252" w:lineRule="auto"/>
              <w:contextualSpacing/>
              <w:jc w:val="right"/>
              <w:rPr>
                <w:sz w:val="20"/>
                <w:szCs w:val="20"/>
              </w:rPr>
            </w:pPr>
            <w:r w:rsidRPr="005F275E">
              <w:rPr>
                <w:sz w:val="20"/>
                <w:szCs w:val="20"/>
              </w:rPr>
              <w:t>109,500</w:t>
            </w:r>
          </w:p>
        </w:tc>
        <w:tc>
          <w:tcPr>
            <w:tcW w:w="521" w:type="pct"/>
            <w:shd w:val="clear" w:color="000000" w:fill="FFFFFF"/>
            <w:vAlign w:val="center"/>
            <w:hideMark/>
          </w:tcPr>
          <w:p w14:paraId="1E28FF22" w14:textId="77777777" w:rsidR="00DD25F3" w:rsidRPr="005F275E" w:rsidRDefault="00DD25F3" w:rsidP="005F275E">
            <w:pPr>
              <w:spacing w:after="160" w:line="252" w:lineRule="auto"/>
              <w:contextualSpacing/>
              <w:jc w:val="right"/>
              <w:rPr>
                <w:sz w:val="20"/>
                <w:szCs w:val="20"/>
              </w:rPr>
            </w:pPr>
            <w:r w:rsidRPr="005F275E">
              <w:rPr>
                <w:sz w:val="20"/>
                <w:szCs w:val="20"/>
              </w:rPr>
              <w:t>77,000</w:t>
            </w:r>
          </w:p>
        </w:tc>
        <w:tc>
          <w:tcPr>
            <w:tcW w:w="527" w:type="pct"/>
            <w:shd w:val="clear" w:color="000000" w:fill="FFFFFF"/>
            <w:vAlign w:val="center"/>
            <w:hideMark/>
          </w:tcPr>
          <w:p w14:paraId="25D079C5" w14:textId="77777777" w:rsidR="00DD25F3" w:rsidRPr="005F275E" w:rsidRDefault="00DD25F3" w:rsidP="005F275E">
            <w:pPr>
              <w:spacing w:after="160" w:line="252" w:lineRule="auto"/>
              <w:contextualSpacing/>
              <w:jc w:val="right"/>
              <w:rPr>
                <w:sz w:val="20"/>
                <w:szCs w:val="20"/>
              </w:rPr>
            </w:pPr>
            <w:r w:rsidRPr="005F275E">
              <w:rPr>
                <w:sz w:val="20"/>
                <w:szCs w:val="20"/>
              </w:rPr>
              <w:t>76,200</w:t>
            </w:r>
          </w:p>
        </w:tc>
        <w:tc>
          <w:tcPr>
            <w:tcW w:w="521" w:type="pct"/>
            <w:shd w:val="clear" w:color="000000" w:fill="FFFFFF"/>
            <w:vAlign w:val="center"/>
            <w:hideMark/>
          </w:tcPr>
          <w:p w14:paraId="49DC39CE" w14:textId="77777777" w:rsidR="00DD25F3" w:rsidRPr="005F275E" w:rsidRDefault="00DD25F3" w:rsidP="005F275E">
            <w:pPr>
              <w:spacing w:after="160" w:line="252" w:lineRule="auto"/>
              <w:contextualSpacing/>
              <w:jc w:val="right"/>
              <w:rPr>
                <w:sz w:val="20"/>
                <w:szCs w:val="20"/>
              </w:rPr>
            </w:pPr>
            <w:r w:rsidRPr="005F275E">
              <w:rPr>
                <w:sz w:val="20"/>
                <w:szCs w:val="20"/>
              </w:rPr>
              <w:t>485,000</w:t>
            </w:r>
          </w:p>
        </w:tc>
        <w:tc>
          <w:tcPr>
            <w:tcW w:w="527" w:type="pct"/>
            <w:shd w:val="clear" w:color="000000" w:fill="FFFFFF"/>
            <w:vAlign w:val="center"/>
            <w:hideMark/>
          </w:tcPr>
          <w:p w14:paraId="20A2795E" w14:textId="77777777" w:rsidR="00DD25F3" w:rsidRPr="005F275E" w:rsidRDefault="00DD25F3" w:rsidP="005F275E">
            <w:pPr>
              <w:spacing w:after="160" w:line="252" w:lineRule="auto"/>
              <w:contextualSpacing/>
              <w:jc w:val="right"/>
              <w:rPr>
                <w:sz w:val="20"/>
                <w:szCs w:val="20"/>
              </w:rPr>
            </w:pPr>
            <w:r w:rsidRPr="005F275E">
              <w:rPr>
                <w:sz w:val="20"/>
                <w:szCs w:val="20"/>
              </w:rPr>
              <w:t>484,200</w:t>
            </w:r>
          </w:p>
        </w:tc>
      </w:tr>
      <w:tr w:rsidR="00DD25F3" w:rsidRPr="00592805" w14:paraId="702EAF6A" w14:textId="77777777" w:rsidTr="005F275E">
        <w:tc>
          <w:tcPr>
            <w:tcW w:w="808" w:type="pct"/>
            <w:shd w:val="clear" w:color="000000" w:fill="FFFFFF"/>
            <w:tcMar>
              <w:left w:w="29" w:type="dxa"/>
              <w:right w:w="0" w:type="dxa"/>
            </w:tcMar>
            <w:vAlign w:val="center"/>
            <w:hideMark/>
          </w:tcPr>
          <w:p w14:paraId="4850E9A6" w14:textId="77777777" w:rsidR="00DD25F3" w:rsidRPr="00592805" w:rsidRDefault="00DD25F3" w:rsidP="008D752C">
            <w:pPr>
              <w:spacing w:after="160" w:line="252" w:lineRule="auto"/>
              <w:contextualSpacing/>
              <w:rPr>
                <w:b/>
                <w:bCs/>
                <w:sz w:val="20"/>
                <w:szCs w:val="20"/>
              </w:rPr>
            </w:pPr>
            <w:r w:rsidRPr="00592805">
              <w:rPr>
                <w:b/>
                <w:bCs/>
                <w:sz w:val="20"/>
                <w:szCs w:val="20"/>
              </w:rPr>
              <w:t>Disbursement rate (%)</w:t>
            </w:r>
          </w:p>
        </w:tc>
        <w:tc>
          <w:tcPr>
            <w:tcW w:w="1048" w:type="pct"/>
            <w:gridSpan w:val="2"/>
            <w:shd w:val="clear" w:color="000000" w:fill="FFFFFF"/>
            <w:vAlign w:val="center"/>
            <w:hideMark/>
          </w:tcPr>
          <w:p w14:paraId="6320679C" w14:textId="18BD44CC" w:rsidR="00DD25F3" w:rsidRPr="005F275E" w:rsidRDefault="00DD25F3" w:rsidP="005F275E">
            <w:pPr>
              <w:spacing w:after="160" w:line="252" w:lineRule="auto"/>
              <w:contextualSpacing/>
              <w:jc w:val="center"/>
              <w:rPr>
                <w:sz w:val="20"/>
                <w:szCs w:val="20"/>
              </w:rPr>
            </w:pPr>
            <w:r w:rsidRPr="005F275E">
              <w:rPr>
                <w:sz w:val="20"/>
                <w:szCs w:val="20"/>
              </w:rPr>
              <w:t>100</w:t>
            </w:r>
          </w:p>
        </w:tc>
        <w:tc>
          <w:tcPr>
            <w:tcW w:w="1048" w:type="pct"/>
            <w:gridSpan w:val="2"/>
            <w:shd w:val="clear" w:color="000000" w:fill="FFFFFF"/>
            <w:vAlign w:val="center"/>
            <w:hideMark/>
          </w:tcPr>
          <w:p w14:paraId="6D33B17F" w14:textId="300514B6" w:rsidR="00DD25F3" w:rsidRPr="005F275E" w:rsidRDefault="00DD25F3" w:rsidP="005F275E">
            <w:pPr>
              <w:spacing w:after="160" w:line="252" w:lineRule="auto"/>
              <w:contextualSpacing/>
              <w:jc w:val="center"/>
              <w:rPr>
                <w:sz w:val="20"/>
                <w:szCs w:val="20"/>
              </w:rPr>
            </w:pPr>
            <w:r w:rsidRPr="005F275E">
              <w:rPr>
                <w:sz w:val="20"/>
                <w:szCs w:val="20"/>
              </w:rPr>
              <w:t>100</w:t>
            </w:r>
          </w:p>
        </w:tc>
        <w:tc>
          <w:tcPr>
            <w:tcW w:w="1048" w:type="pct"/>
            <w:gridSpan w:val="2"/>
            <w:shd w:val="clear" w:color="000000" w:fill="FFFFFF"/>
            <w:vAlign w:val="center"/>
            <w:hideMark/>
          </w:tcPr>
          <w:p w14:paraId="732D4F91" w14:textId="4DF85259" w:rsidR="00DD25F3" w:rsidRPr="005F275E" w:rsidRDefault="00DD25F3" w:rsidP="005F275E">
            <w:pPr>
              <w:spacing w:after="160" w:line="252" w:lineRule="auto"/>
              <w:contextualSpacing/>
              <w:jc w:val="center"/>
              <w:rPr>
                <w:sz w:val="20"/>
                <w:szCs w:val="20"/>
              </w:rPr>
            </w:pPr>
            <w:r w:rsidRPr="005F275E">
              <w:rPr>
                <w:sz w:val="20"/>
                <w:szCs w:val="20"/>
              </w:rPr>
              <w:t>98.96</w:t>
            </w:r>
          </w:p>
        </w:tc>
        <w:tc>
          <w:tcPr>
            <w:tcW w:w="1048" w:type="pct"/>
            <w:gridSpan w:val="2"/>
            <w:shd w:val="clear" w:color="000000" w:fill="FFFFFF"/>
            <w:vAlign w:val="center"/>
            <w:hideMark/>
          </w:tcPr>
          <w:p w14:paraId="2C526663" w14:textId="4A7BFE11" w:rsidR="00DD25F3" w:rsidRPr="005F275E" w:rsidRDefault="00DD25F3" w:rsidP="005F275E">
            <w:pPr>
              <w:spacing w:after="160" w:line="252" w:lineRule="auto"/>
              <w:contextualSpacing/>
              <w:jc w:val="center"/>
              <w:rPr>
                <w:sz w:val="20"/>
                <w:szCs w:val="20"/>
              </w:rPr>
            </w:pPr>
            <w:r w:rsidRPr="005F275E">
              <w:rPr>
                <w:sz w:val="20"/>
                <w:szCs w:val="20"/>
              </w:rPr>
              <w:t>99.83</w:t>
            </w:r>
          </w:p>
        </w:tc>
      </w:tr>
    </w:tbl>
    <w:p w14:paraId="038FD99C" w14:textId="0929096E" w:rsidR="00DD25F3" w:rsidRDefault="00DD25F3" w:rsidP="00DD25F3">
      <w:pPr>
        <w:rPr>
          <w:sz w:val="19"/>
          <w:szCs w:val="19"/>
        </w:rPr>
      </w:pPr>
      <w:r>
        <w:rPr>
          <w:sz w:val="19"/>
          <w:szCs w:val="19"/>
        </w:rPr>
        <w:t xml:space="preserve">*Including the return of </w:t>
      </w:r>
      <w:r w:rsidR="0008575A">
        <w:rPr>
          <w:sz w:val="19"/>
          <w:szCs w:val="19"/>
        </w:rPr>
        <w:t>US $</w:t>
      </w:r>
      <w:r>
        <w:rPr>
          <w:sz w:val="19"/>
          <w:szCs w:val="19"/>
        </w:rPr>
        <w:t>7,846, plus agency support costs, to the 84</w:t>
      </w:r>
      <w:r>
        <w:rPr>
          <w:sz w:val="19"/>
          <w:szCs w:val="19"/>
          <w:vertAlign w:val="superscript"/>
        </w:rPr>
        <w:t>th</w:t>
      </w:r>
      <w:r>
        <w:rPr>
          <w:sz w:val="19"/>
          <w:szCs w:val="19"/>
        </w:rPr>
        <w:t xml:space="preserve"> meeting.</w:t>
      </w:r>
    </w:p>
    <w:p w14:paraId="1D1C3D5E" w14:textId="16758551" w:rsidR="00254F93" w:rsidRDefault="00254F93" w:rsidP="00DD25F3">
      <w:pPr>
        <w:rPr>
          <w:sz w:val="19"/>
          <w:szCs w:val="19"/>
        </w:rPr>
      </w:pPr>
    </w:p>
    <w:p w14:paraId="70172D67" w14:textId="118CD959" w:rsidR="00EB31E3" w:rsidRPr="00996241" w:rsidRDefault="00EB31E3" w:rsidP="005F275E">
      <w:pPr>
        <w:autoSpaceDE w:val="0"/>
        <w:autoSpaceDN w:val="0"/>
        <w:adjustRightInd w:val="0"/>
        <w:rPr>
          <w:b/>
        </w:rPr>
      </w:pPr>
      <w:r w:rsidRPr="00996241">
        <w:rPr>
          <w:b/>
        </w:rPr>
        <w:t>Stage I</w:t>
      </w:r>
      <w:r w:rsidR="00AE3AB4">
        <w:rPr>
          <w:b/>
        </w:rPr>
        <w:t>I</w:t>
      </w:r>
      <w:r w:rsidRPr="00996241">
        <w:rPr>
          <w:b/>
        </w:rPr>
        <w:t>I of the HPMP</w:t>
      </w:r>
    </w:p>
    <w:p w14:paraId="4435CC24" w14:textId="77777777" w:rsidR="00EB31E3" w:rsidRPr="00996241" w:rsidRDefault="00EB31E3" w:rsidP="005F275E"/>
    <w:p w14:paraId="5EE56781" w14:textId="77777777" w:rsidR="00EB31E3" w:rsidRPr="00996241" w:rsidRDefault="00EB31E3" w:rsidP="005F275E">
      <w:pPr>
        <w:spacing w:after="240"/>
        <w:outlineLvl w:val="0"/>
        <w:rPr>
          <w:u w:val="single"/>
        </w:rPr>
      </w:pPr>
      <w:r w:rsidRPr="00996241">
        <w:rPr>
          <w:u w:val="single"/>
        </w:rPr>
        <w:t>Remaining consumption eligible for funding</w:t>
      </w:r>
    </w:p>
    <w:p w14:paraId="21C0A551" w14:textId="312BD375" w:rsidR="00EB31E3" w:rsidRPr="00996241" w:rsidRDefault="00EB31E3" w:rsidP="005F275E">
      <w:pPr>
        <w:numPr>
          <w:ilvl w:val="0"/>
          <w:numId w:val="1"/>
        </w:numPr>
        <w:tabs>
          <w:tab w:val="clear" w:pos="0"/>
        </w:tabs>
        <w:spacing w:after="240"/>
        <w:outlineLvl w:val="0"/>
      </w:pPr>
      <w:r w:rsidRPr="00996241">
        <w:t xml:space="preserve">After deducting </w:t>
      </w:r>
      <w:r w:rsidR="00217F3E">
        <w:t xml:space="preserve">6.79 ODP tonnes of HCFCs associated with stage I of the HPMP and </w:t>
      </w:r>
      <w:r w:rsidR="00AE3AB4">
        <w:t>5.32</w:t>
      </w:r>
      <w:r w:rsidRPr="00996241">
        <w:t> ODP tonnes associated with stage I</w:t>
      </w:r>
      <w:r w:rsidR="00AE3AB4">
        <w:t>I</w:t>
      </w:r>
      <w:r w:rsidRPr="00996241">
        <w:t xml:space="preserve">, the remaining consumption eligible for </w:t>
      </w:r>
      <w:r w:rsidRPr="00AE3AB4">
        <w:t xml:space="preserve">funding </w:t>
      </w:r>
      <w:r w:rsidR="00AE3AB4" w:rsidRPr="00AE3AB4">
        <w:t>for complete phase-out</w:t>
      </w:r>
      <w:r w:rsidRPr="00AE3AB4">
        <w:t xml:space="preserve"> amounts to </w:t>
      </w:r>
      <w:r w:rsidR="00AE3AB4" w:rsidRPr="00AE3AB4">
        <w:t xml:space="preserve">20.46 </w:t>
      </w:r>
      <w:r w:rsidRPr="00996241">
        <w:t xml:space="preserve">ODP tonnes of HCFC-22. </w:t>
      </w:r>
    </w:p>
    <w:p w14:paraId="7692EC04" w14:textId="77777777" w:rsidR="00EB31E3" w:rsidRPr="00DC689F" w:rsidRDefault="00EB31E3" w:rsidP="005F275E">
      <w:pPr>
        <w:spacing w:after="240"/>
        <w:outlineLvl w:val="0"/>
        <w:rPr>
          <w:u w:val="single"/>
        </w:rPr>
      </w:pPr>
      <w:r w:rsidRPr="00DC689F">
        <w:rPr>
          <w:u w:val="single"/>
        </w:rPr>
        <w:t>Sector distribution of HCFCs</w:t>
      </w:r>
    </w:p>
    <w:p w14:paraId="6A93E5CD" w14:textId="7BD4C9D7" w:rsidR="00D2738C" w:rsidRPr="00CF0FEA" w:rsidRDefault="00686037" w:rsidP="00CF0FEA">
      <w:pPr>
        <w:numPr>
          <w:ilvl w:val="0"/>
          <w:numId w:val="1"/>
        </w:numPr>
        <w:spacing w:after="240"/>
        <w:outlineLvl w:val="0"/>
        <w:rPr>
          <w:b/>
        </w:rPr>
      </w:pPr>
      <w:r w:rsidRPr="00DC689F">
        <w:t>There are approximately 6,</w:t>
      </w:r>
      <w:r w:rsidR="009D3870">
        <w:t xml:space="preserve">700 </w:t>
      </w:r>
      <w:r w:rsidRPr="00DC689F">
        <w:t>technicians and 3,59</w:t>
      </w:r>
      <w:r w:rsidR="009D3870">
        <w:t>0</w:t>
      </w:r>
      <w:r w:rsidRPr="00DC689F">
        <w:t xml:space="preserve"> workshops consuming HCFC-22 to service domestic AC</w:t>
      </w:r>
      <w:r w:rsidR="006A4564">
        <w:t xml:space="preserve"> (92.0 per cent </w:t>
      </w:r>
      <w:r w:rsidR="001A12EA">
        <w:t xml:space="preserve">(267 mt) </w:t>
      </w:r>
      <w:r w:rsidR="006A4564">
        <w:t>of the total consumption</w:t>
      </w:r>
      <w:r w:rsidR="001A12EA">
        <w:t xml:space="preserve"> in 2020</w:t>
      </w:r>
      <w:r w:rsidR="006A4564">
        <w:t>)</w:t>
      </w:r>
      <w:r w:rsidRPr="00DC689F">
        <w:t xml:space="preserve">, </w:t>
      </w:r>
      <w:r w:rsidR="004E5538">
        <w:t>industrial refrigeration</w:t>
      </w:r>
      <w:r w:rsidR="006A4564">
        <w:t xml:space="preserve"> (6.7 per cent</w:t>
      </w:r>
      <w:r w:rsidR="001A12EA">
        <w:t xml:space="preserve"> (19.5 mt)</w:t>
      </w:r>
      <w:r w:rsidR="006A4564">
        <w:t>)</w:t>
      </w:r>
      <w:r w:rsidR="004E5538">
        <w:t xml:space="preserve">, and </w:t>
      </w:r>
      <w:r w:rsidR="006A4564" w:rsidRPr="00DC689F">
        <w:t xml:space="preserve">commercial </w:t>
      </w:r>
      <w:r w:rsidR="006A4564">
        <w:t>refrigeration and</w:t>
      </w:r>
      <w:r w:rsidRPr="00DC689F">
        <w:t xml:space="preserve"> chillers</w:t>
      </w:r>
      <w:r w:rsidR="006A4564">
        <w:t xml:space="preserve"> (1.3 per cent</w:t>
      </w:r>
      <w:r w:rsidR="001A12EA">
        <w:t xml:space="preserve"> (3.7 mt)</w:t>
      </w:r>
      <w:r w:rsidR="006A4564">
        <w:t xml:space="preserve">). </w:t>
      </w:r>
    </w:p>
    <w:p w14:paraId="74B0FFBE" w14:textId="1FBC51AB" w:rsidR="001F3DE5" w:rsidRPr="00D6624D" w:rsidRDefault="006A4564" w:rsidP="00686037">
      <w:pPr>
        <w:pStyle w:val="Heading1"/>
        <w:rPr>
          <w:b/>
        </w:rPr>
      </w:pPr>
      <w:r>
        <w:t xml:space="preserve">In 2020, </w:t>
      </w:r>
      <w:r w:rsidR="00DD25F3" w:rsidRPr="00996241">
        <w:t xml:space="preserve">HCFC-22 represents </w:t>
      </w:r>
      <w:r w:rsidR="00D6624D">
        <w:t>20</w:t>
      </w:r>
      <w:r w:rsidR="00DD25F3" w:rsidRPr="00996241">
        <w:t xml:space="preserve"> per cent of the refrigerants used in the servicing </w:t>
      </w:r>
      <w:r w:rsidR="00DD25F3" w:rsidRPr="007C3885">
        <w:t>sector</w:t>
      </w:r>
      <w:r w:rsidR="009D3870">
        <w:t xml:space="preserve">; other refrigerants used include: </w:t>
      </w:r>
      <w:r w:rsidR="00D6624D">
        <w:t>HFC</w:t>
      </w:r>
      <w:r w:rsidR="006D6F91">
        <w:noBreakHyphen/>
      </w:r>
      <w:r w:rsidR="00D6624D">
        <w:t>134a (4</w:t>
      </w:r>
      <w:r w:rsidR="004E5538">
        <w:t>6</w:t>
      </w:r>
      <w:r w:rsidR="006D6F91">
        <w:t> </w:t>
      </w:r>
      <w:r w:rsidR="00D6624D">
        <w:t>per cent)</w:t>
      </w:r>
      <w:r w:rsidR="00DD25F3">
        <w:t xml:space="preserve">, </w:t>
      </w:r>
      <w:r>
        <w:t>R</w:t>
      </w:r>
      <w:r w:rsidR="006D6F91">
        <w:noBreakHyphen/>
      </w:r>
      <w:r w:rsidR="00D6624D">
        <w:t>410A (12</w:t>
      </w:r>
      <w:r w:rsidR="006D6F91">
        <w:t> </w:t>
      </w:r>
      <w:r w:rsidR="00D6624D">
        <w:t xml:space="preserve">per cent), </w:t>
      </w:r>
      <w:r>
        <w:t xml:space="preserve">and </w:t>
      </w:r>
      <w:r w:rsidR="00D6624D">
        <w:t>HFC</w:t>
      </w:r>
      <w:r w:rsidR="006D6F91">
        <w:noBreakHyphen/>
      </w:r>
      <w:r w:rsidR="00D6624D">
        <w:t>32, HFC</w:t>
      </w:r>
      <w:r w:rsidR="006D6F91">
        <w:noBreakHyphen/>
      </w:r>
      <w:r w:rsidR="00D6624D">
        <w:t>152a, R</w:t>
      </w:r>
      <w:r w:rsidR="006D6F91">
        <w:noBreakHyphen/>
      </w:r>
      <w:r w:rsidR="00D6624D">
        <w:t>404A, R</w:t>
      </w:r>
      <w:r w:rsidR="006D6F91">
        <w:noBreakHyphen/>
      </w:r>
      <w:r w:rsidR="00D6624D">
        <w:t>407C and R</w:t>
      </w:r>
      <w:r w:rsidR="006D6F91">
        <w:noBreakHyphen/>
      </w:r>
      <w:r w:rsidR="00D6624D">
        <w:t>407A</w:t>
      </w:r>
      <w:r>
        <w:t xml:space="preserve"> (22</w:t>
      </w:r>
      <w:r w:rsidR="006D6F91">
        <w:t> </w:t>
      </w:r>
      <w:r>
        <w:t>per cent</w:t>
      </w:r>
      <w:r w:rsidR="00D6624D">
        <w:t xml:space="preserve">). </w:t>
      </w:r>
    </w:p>
    <w:p w14:paraId="0C04DC4D" w14:textId="4F451AF0" w:rsidR="00EB31E3" w:rsidRPr="009931F4" w:rsidRDefault="00EB31E3" w:rsidP="00CF0FEA">
      <w:pPr>
        <w:keepNext/>
        <w:spacing w:after="240"/>
        <w:rPr>
          <w:b/>
        </w:rPr>
      </w:pPr>
      <w:r w:rsidRPr="009931F4">
        <w:rPr>
          <w:u w:val="single"/>
        </w:rPr>
        <w:t>Phase-out strategy in stage II</w:t>
      </w:r>
      <w:r w:rsidR="00283254">
        <w:rPr>
          <w:u w:val="single"/>
        </w:rPr>
        <w:t>I</w:t>
      </w:r>
      <w:r w:rsidRPr="009931F4">
        <w:rPr>
          <w:u w:val="single"/>
        </w:rPr>
        <w:t xml:space="preserve"> of the HPMP</w:t>
      </w:r>
    </w:p>
    <w:p w14:paraId="5E7EA69F" w14:textId="045ADD24" w:rsidR="00C13E25" w:rsidRPr="005E1FE9" w:rsidRDefault="004E5538" w:rsidP="00EB406C">
      <w:pPr>
        <w:pStyle w:val="Heading1"/>
      </w:pPr>
      <w:r>
        <w:t>S</w:t>
      </w:r>
      <w:r w:rsidR="00C13E25" w:rsidRPr="00164EA5">
        <w:t>tage I</w:t>
      </w:r>
      <w:r w:rsidR="00E31655">
        <w:t>I</w:t>
      </w:r>
      <w:r w:rsidR="00C13E25" w:rsidRPr="00164EA5">
        <w:t>I of the HPMP</w:t>
      </w:r>
      <w:r w:rsidR="00C13E25" w:rsidRPr="00DB76AA">
        <w:t xml:space="preserve"> </w:t>
      </w:r>
      <w:r w:rsidR="00C13E25" w:rsidRPr="00164EA5">
        <w:t>proposes to achieve</w:t>
      </w:r>
      <w:r w:rsidR="00C13E25">
        <w:t xml:space="preserve"> 67.5</w:t>
      </w:r>
      <w:r w:rsidR="00D6624D">
        <w:t xml:space="preserve"> per cent </w:t>
      </w:r>
      <w:r w:rsidR="00C13E25">
        <w:t xml:space="preserve">reduction </w:t>
      </w:r>
      <w:r>
        <w:t>from its HCFC baseline consumption by</w:t>
      </w:r>
      <w:r w:rsidR="00C13E25">
        <w:t xml:space="preserve"> 2025</w:t>
      </w:r>
      <w:r>
        <w:t xml:space="preserve"> and</w:t>
      </w:r>
      <w:r w:rsidR="00C13E25">
        <w:t xml:space="preserve"> 100</w:t>
      </w:r>
      <w:r w:rsidR="00D6624D">
        <w:t xml:space="preserve"> per cent </w:t>
      </w:r>
      <w:r w:rsidR="00C13E25">
        <w:t>reduction</w:t>
      </w:r>
      <w:r w:rsidR="00D6624D">
        <w:t xml:space="preserve"> </w:t>
      </w:r>
      <w:r w:rsidR="00C13E25">
        <w:t>by 2030</w:t>
      </w:r>
      <w:r w:rsidR="005C3C51">
        <w:t xml:space="preserve">, with </w:t>
      </w:r>
      <w:r w:rsidR="004126EC">
        <w:t xml:space="preserve">a </w:t>
      </w:r>
      <w:r w:rsidR="005C3C51">
        <w:t>servicing tail</w:t>
      </w:r>
      <w:r w:rsidR="00D6624D">
        <w:t xml:space="preserve"> </w:t>
      </w:r>
      <w:r w:rsidR="00D6624D" w:rsidRPr="00D6624D">
        <w:t>between 2030 and 2040 consistent with the Montreal Protocol</w:t>
      </w:r>
      <w:r w:rsidR="004126EC">
        <w:t xml:space="preserve"> provision</w:t>
      </w:r>
      <w:r w:rsidR="00C13E25">
        <w:t>.</w:t>
      </w:r>
      <w:r w:rsidR="0008575A">
        <w:t xml:space="preserve"> </w:t>
      </w:r>
      <w:r w:rsidR="005E1FE9">
        <w:rPr>
          <w:color w:val="000000"/>
        </w:rPr>
        <w:t xml:space="preserve">Stage III </w:t>
      </w:r>
      <w:r w:rsidR="005E1FE9" w:rsidRPr="00996241">
        <w:t>will focus on</w:t>
      </w:r>
      <w:r w:rsidR="005E1FE9" w:rsidRPr="00F816C8">
        <w:t xml:space="preserve"> </w:t>
      </w:r>
      <w:r w:rsidR="00686037">
        <w:t>control</w:t>
      </w:r>
      <w:r w:rsidR="004126EC">
        <w:t>ling</w:t>
      </w:r>
      <w:r w:rsidR="00686037">
        <w:t xml:space="preserve"> HCFC demand through </w:t>
      </w:r>
      <w:r w:rsidR="005E1FE9">
        <w:t>regulation and enforcement</w:t>
      </w:r>
      <w:r w:rsidR="00686037">
        <w:t xml:space="preserve"> by </w:t>
      </w:r>
      <w:r w:rsidR="00686037" w:rsidRPr="00686037">
        <w:t xml:space="preserve">strengthening the capacity of customs for HCFC trade control, providing </w:t>
      </w:r>
      <w:r w:rsidR="00686037" w:rsidRPr="00686037">
        <w:lastRenderedPageBreak/>
        <w:t xml:space="preserve">training and </w:t>
      </w:r>
      <w:r w:rsidR="00686037" w:rsidRPr="00E37F39">
        <w:t xml:space="preserve">certification of RAC </w:t>
      </w:r>
      <w:r w:rsidR="00686037">
        <w:t xml:space="preserve">service </w:t>
      </w:r>
      <w:r w:rsidR="00686037" w:rsidRPr="00E37F39">
        <w:t>technicians</w:t>
      </w:r>
      <w:r w:rsidR="00686037">
        <w:t>,</w:t>
      </w:r>
      <w:r w:rsidR="00686037" w:rsidRPr="00E37F39">
        <w:t xml:space="preserve"> </w:t>
      </w:r>
      <w:r w:rsidR="005E1FE9">
        <w:t xml:space="preserve">establishing countrywide RRR network, and monitoring </w:t>
      </w:r>
      <w:r w:rsidR="00CD4077">
        <w:t xml:space="preserve">the implementation of </w:t>
      </w:r>
      <w:r w:rsidR="005E1FE9">
        <w:t>the final stage of the H</w:t>
      </w:r>
      <w:r w:rsidR="00CD4077">
        <w:t>PMP</w:t>
      </w:r>
      <w:r w:rsidR="005E1FE9">
        <w:t xml:space="preserve"> </w:t>
      </w:r>
      <w:r w:rsidR="00686037">
        <w:t>linking it to future activities to control HFCs.</w:t>
      </w:r>
      <w:r w:rsidR="00EB406C" w:rsidRPr="00EB406C">
        <w:t xml:space="preserve"> </w:t>
      </w:r>
      <w:r w:rsidR="00EB406C" w:rsidRPr="00996241">
        <w:t>The lessons learned and infrastructure established during the implementation of stage I</w:t>
      </w:r>
      <w:r w:rsidR="00EB406C">
        <w:t>I</w:t>
      </w:r>
      <w:r w:rsidR="00EB406C" w:rsidRPr="00996241">
        <w:t xml:space="preserve"> of the HPMP will be utilized in stage</w:t>
      </w:r>
      <w:r w:rsidR="00EB406C">
        <w:t> </w:t>
      </w:r>
      <w:r w:rsidR="00EB406C" w:rsidRPr="009931F4">
        <w:t>I</w:t>
      </w:r>
      <w:r w:rsidR="00EB406C">
        <w:t>I</w:t>
      </w:r>
      <w:r w:rsidR="00EB406C" w:rsidRPr="009931F4">
        <w:t>I.</w:t>
      </w:r>
    </w:p>
    <w:p w14:paraId="6EEDFBA7" w14:textId="50B7A172" w:rsidR="00EB31E3" w:rsidRPr="00883CB6" w:rsidRDefault="0008575A" w:rsidP="00441110">
      <w:pPr>
        <w:pStyle w:val="Heading1"/>
        <w:keepNext/>
        <w:numPr>
          <w:ilvl w:val="0"/>
          <w:numId w:val="0"/>
        </w:numPr>
      </w:pPr>
      <w:r>
        <w:t xml:space="preserve"> </w:t>
      </w:r>
      <w:r w:rsidR="00EB31E3" w:rsidRPr="00883CB6">
        <w:rPr>
          <w:u w:val="single"/>
        </w:rPr>
        <w:t>Proposed activities in stage I</w:t>
      </w:r>
      <w:r w:rsidR="00283254" w:rsidRPr="00883CB6">
        <w:rPr>
          <w:u w:val="single"/>
        </w:rPr>
        <w:t>I</w:t>
      </w:r>
      <w:r w:rsidR="00EB31E3" w:rsidRPr="00883CB6">
        <w:rPr>
          <w:u w:val="single"/>
        </w:rPr>
        <w:t>I of the HPMP</w:t>
      </w:r>
    </w:p>
    <w:p w14:paraId="3ADC247D" w14:textId="53B4F77F" w:rsidR="00EB31E3" w:rsidRDefault="00EB31E3" w:rsidP="005F275E">
      <w:pPr>
        <w:pStyle w:val="Heading1"/>
      </w:pPr>
      <w:r w:rsidRPr="00A71157">
        <w:t>Stage I</w:t>
      </w:r>
      <w:r w:rsidR="00283254" w:rsidRPr="00A71157">
        <w:t>I</w:t>
      </w:r>
      <w:r w:rsidRPr="00A71157">
        <w:t xml:space="preserve">I proposes the following activities: </w:t>
      </w:r>
    </w:p>
    <w:p w14:paraId="22AC4CC2" w14:textId="60626068" w:rsidR="009F16E5" w:rsidRDefault="00BB27EA" w:rsidP="005F275E">
      <w:pPr>
        <w:pStyle w:val="Heading1"/>
        <w:widowControl w:val="0"/>
        <w:numPr>
          <w:ilvl w:val="1"/>
          <w:numId w:val="1"/>
        </w:numPr>
      </w:pPr>
      <w:r w:rsidRPr="001A12EA">
        <w:rPr>
          <w:i/>
          <w:iCs/>
          <w:lang w:val="en-US"/>
        </w:rPr>
        <w:t>Strengthening institutional capacity, regulation and awareness</w:t>
      </w:r>
      <w:r w:rsidRPr="001A12EA">
        <w:t xml:space="preserve">: </w:t>
      </w:r>
      <w:r w:rsidR="009F16E5" w:rsidRPr="001A12EA">
        <w:t>Provide technical</w:t>
      </w:r>
      <w:r w:rsidRPr="001A12EA">
        <w:t xml:space="preserve"> support to the </w:t>
      </w:r>
      <w:r w:rsidR="00690D75" w:rsidRPr="001A12EA">
        <w:t>NOC</w:t>
      </w:r>
      <w:r w:rsidRPr="001A12EA">
        <w:t xml:space="preserve">; </w:t>
      </w:r>
      <w:r w:rsidR="009F16E5" w:rsidRPr="001A12EA">
        <w:t>review the legal framework and preparation of additional legal instruments to support HCFC phase</w:t>
      </w:r>
      <w:r w:rsidR="009F16E5" w:rsidRPr="001A12EA">
        <w:noBreakHyphen/>
        <w:t xml:space="preserve">out </w:t>
      </w:r>
      <w:r w:rsidR="009F16E5" w:rsidRPr="001A12EA">
        <w:rPr>
          <w:lang w:val="en-US"/>
        </w:rPr>
        <w:t xml:space="preserve">to be consistent with the unified </w:t>
      </w:r>
      <w:r w:rsidR="005A6CE9" w:rsidRPr="001A12EA">
        <w:rPr>
          <w:lang w:val="en-US"/>
        </w:rPr>
        <w:t>Gulf Cooperation Council</w:t>
      </w:r>
      <w:r w:rsidR="009F16E5" w:rsidRPr="001A12EA">
        <w:rPr>
          <w:lang w:val="en-US"/>
        </w:rPr>
        <w:t xml:space="preserve"> </w:t>
      </w:r>
      <w:r w:rsidR="00C1477B" w:rsidRPr="001A12EA">
        <w:rPr>
          <w:lang w:val="en-US"/>
        </w:rPr>
        <w:t xml:space="preserve">(GCC) </w:t>
      </w:r>
      <w:r w:rsidR="009F16E5" w:rsidRPr="001A12EA">
        <w:rPr>
          <w:lang w:val="en-US"/>
        </w:rPr>
        <w:t>regulations currently under revision</w:t>
      </w:r>
      <w:r w:rsidR="009F16E5" w:rsidRPr="001A12EA">
        <w:t xml:space="preserve">; </w:t>
      </w:r>
      <w:r w:rsidR="008D52EF" w:rsidRPr="001A12EA">
        <w:t xml:space="preserve">review and update the </w:t>
      </w:r>
      <w:r w:rsidR="001A12EA">
        <w:t xml:space="preserve">BAYAN </w:t>
      </w:r>
      <w:r w:rsidR="008D52EF" w:rsidRPr="001A12EA">
        <w:t xml:space="preserve">e-licensing system; </w:t>
      </w:r>
      <w:r w:rsidR="009F16E5" w:rsidRPr="001A12EA">
        <w:rPr>
          <w:lang w:val="en-US"/>
        </w:rPr>
        <w:t xml:space="preserve">develop policy for mandatory </w:t>
      </w:r>
      <w:r w:rsidR="00690D75" w:rsidRPr="001A12EA">
        <w:rPr>
          <w:lang w:val="en-US"/>
        </w:rPr>
        <w:t>leak detection</w:t>
      </w:r>
      <w:r w:rsidR="005F13B9" w:rsidRPr="001A12EA">
        <w:rPr>
          <w:lang w:val="en-US"/>
        </w:rPr>
        <w:t>;</w:t>
      </w:r>
      <w:r w:rsidR="009F16E5" w:rsidRPr="001A12EA">
        <w:rPr>
          <w:lang w:val="en-US"/>
        </w:rPr>
        <w:t xml:space="preserve"> establish a ban on the imports of second-hand HCFC</w:t>
      </w:r>
      <w:r w:rsidR="009865E9" w:rsidRPr="001A12EA">
        <w:rPr>
          <w:lang w:val="en-US"/>
        </w:rPr>
        <w:noBreakHyphen/>
      </w:r>
      <w:r w:rsidR="009F16E5" w:rsidRPr="001A12EA">
        <w:rPr>
          <w:lang w:val="en-US"/>
        </w:rPr>
        <w:t xml:space="preserve">based equipment; establish guidelines for labeling of containers for controlled substances; build capacity of </w:t>
      </w:r>
      <w:r w:rsidR="00906748" w:rsidRPr="001A12EA">
        <w:rPr>
          <w:lang w:val="en-US"/>
        </w:rPr>
        <w:t xml:space="preserve">60 </w:t>
      </w:r>
      <w:r w:rsidR="009F16E5" w:rsidRPr="001A12EA">
        <w:rPr>
          <w:lang w:val="en-US"/>
        </w:rPr>
        <w:t>customs and enforcement officers through training</w:t>
      </w:r>
      <w:r w:rsidR="00690D75" w:rsidRPr="001A12EA">
        <w:rPr>
          <w:lang w:val="en-US"/>
        </w:rPr>
        <w:t>,</w:t>
      </w:r>
      <w:r w:rsidR="009F16E5" w:rsidRPr="001A12EA">
        <w:rPr>
          <w:lang w:val="en-US"/>
        </w:rPr>
        <w:t xml:space="preserve"> and provision of equipment (</w:t>
      </w:r>
      <w:r w:rsidR="00906748" w:rsidRPr="001A12EA">
        <w:rPr>
          <w:lang w:val="en-US"/>
        </w:rPr>
        <w:t>12 </w:t>
      </w:r>
      <w:r w:rsidR="009F16E5" w:rsidRPr="001A12EA">
        <w:rPr>
          <w:lang w:val="en-US"/>
        </w:rPr>
        <w:t>refrigerant identifiers)</w:t>
      </w:r>
      <w:r w:rsidR="00690D75" w:rsidRPr="001A12EA">
        <w:rPr>
          <w:lang w:val="en-US"/>
        </w:rPr>
        <w:t xml:space="preserve"> to customs ports</w:t>
      </w:r>
      <w:r w:rsidR="009F16E5" w:rsidRPr="001A12EA">
        <w:rPr>
          <w:lang w:val="en-US"/>
        </w:rPr>
        <w:t xml:space="preserve">; and </w:t>
      </w:r>
      <w:r w:rsidR="005E4984" w:rsidRPr="001A12EA">
        <w:rPr>
          <w:lang w:val="en-US"/>
        </w:rPr>
        <w:t xml:space="preserve">conduct public </w:t>
      </w:r>
      <w:r w:rsidR="005E4984" w:rsidRPr="001A12EA">
        <w:rPr>
          <w:lang w:val="en-GB"/>
        </w:rPr>
        <w:t>a</w:t>
      </w:r>
      <w:r w:rsidR="009F16E5" w:rsidRPr="001A12EA">
        <w:rPr>
          <w:lang w:val="en-GB"/>
        </w:rPr>
        <w:t>wareness campaign</w:t>
      </w:r>
      <w:r w:rsidR="005E4984" w:rsidRPr="001A12EA">
        <w:rPr>
          <w:lang w:val="en-GB"/>
        </w:rPr>
        <w:t>s</w:t>
      </w:r>
      <w:r w:rsidR="0025243D" w:rsidRPr="001A12EA">
        <w:rPr>
          <w:lang w:val="en-GB"/>
        </w:rPr>
        <w:t xml:space="preserve"> </w:t>
      </w:r>
      <w:r w:rsidR="009F16E5" w:rsidRPr="001A12EA">
        <w:rPr>
          <w:lang w:val="en-GB"/>
        </w:rPr>
        <w:t xml:space="preserve">on </w:t>
      </w:r>
      <w:r w:rsidR="009F16E5" w:rsidRPr="001A12EA">
        <w:t>regulations</w:t>
      </w:r>
      <w:r w:rsidR="005E4984" w:rsidRPr="001A12EA">
        <w:t xml:space="preserve"> relating </w:t>
      </w:r>
      <w:r w:rsidR="00690D75" w:rsidRPr="001A12EA">
        <w:t>to the Montreal Protocol, its implementation, and the quota and licensing system</w:t>
      </w:r>
      <w:r w:rsidR="009F16E5" w:rsidRPr="001A12EA">
        <w:rPr>
          <w:lang w:val="en-GB"/>
        </w:rPr>
        <w:t xml:space="preserve"> </w:t>
      </w:r>
      <w:r w:rsidR="005E4984" w:rsidRPr="001A12EA">
        <w:rPr>
          <w:lang w:val="en-GB"/>
        </w:rPr>
        <w:t xml:space="preserve">and </w:t>
      </w:r>
      <w:r w:rsidR="009F16E5" w:rsidRPr="001A12EA">
        <w:rPr>
          <w:lang w:val="en-GB"/>
        </w:rPr>
        <w:t xml:space="preserve">best practices in the management of refrigerants while servicing </w:t>
      </w:r>
      <w:r w:rsidR="0030071A" w:rsidRPr="001A12EA">
        <w:rPr>
          <w:lang w:val="en-GB"/>
        </w:rPr>
        <w:t>equipment;</w:t>
      </w:r>
      <w:r w:rsidR="0030071A" w:rsidRPr="001A12EA">
        <w:rPr>
          <w:color w:val="000000"/>
          <w:lang w:eastAsia="zh-CN"/>
        </w:rPr>
        <w:t xml:space="preserve"> outreach for emerging technologies in the fisheries sector; </w:t>
      </w:r>
      <w:r w:rsidR="009F16E5" w:rsidRPr="001A12EA">
        <w:t>(UNEP) (</w:t>
      </w:r>
      <w:r w:rsidR="0008575A" w:rsidRPr="001A12EA">
        <w:t>US $</w:t>
      </w:r>
      <w:r w:rsidR="009F16E5" w:rsidRPr="001A12EA">
        <w:t>140,000)</w:t>
      </w:r>
      <w:r w:rsidR="00BD37F9" w:rsidRPr="001A12EA">
        <w:t>,</w:t>
      </w:r>
      <w:r w:rsidR="009F16E5" w:rsidRPr="001A12EA">
        <w:t xml:space="preserve"> (UNIDO) (</w:t>
      </w:r>
      <w:r w:rsidR="0008575A" w:rsidRPr="001A12EA">
        <w:t>US $</w:t>
      </w:r>
      <w:r w:rsidR="009F16E5" w:rsidRPr="001A12EA">
        <w:t>48,000)</w:t>
      </w:r>
      <w:r w:rsidR="009F16E5" w:rsidRPr="00BB27EA">
        <w:t>;</w:t>
      </w:r>
    </w:p>
    <w:p w14:paraId="32576F6F" w14:textId="5AEAE8AE" w:rsidR="00DC689F" w:rsidRPr="00956E0D" w:rsidRDefault="00BB27EA" w:rsidP="00BB27EA">
      <w:pPr>
        <w:pStyle w:val="Heading1"/>
        <w:numPr>
          <w:ilvl w:val="1"/>
          <w:numId w:val="1"/>
        </w:numPr>
      </w:pPr>
      <w:r w:rsidRPr="001A12EA">
        <w:rPr>
          <w:i/>
        </w:rPr>
        <w:t xml:space="preserve">Assistance for service technicians </w:t>
      </w:r>
      <w:r w:rsidR="00370909" w:rsidRPr="001A12EA">
        <w:rPr>
          <w:i/>
        </w:rPr>
        <w:t xml:space="preserve">for good refrigeration practices </w:t>
      </w:r>
      <w:r w:rsidRPr="001A12EA">
        <w:rPr>
          <w:i/>
        </w:rPr>
        <w:t>and end-users for minimum-leakage</w:t>
      </w:r>
      <w:r w:rsidR="00FD1443" w:rsidRPr="001A12EA">
        <w:rPr>
          <w:i/>
        </w:rPr>
        <w:t xml:space="preserve"> of equipment</w:t>
      </w:r>
      <w:r w:rsidRPr="001A12EA">
        <w:rPr>
          <w:i/>
        </w:rPr>
        <w:t>:</w:t>
      </w:r>
      <w:r w:rsidRPr="001A12EA">
        <w:t xml:space="preserve"> </w:t>
      </w:r>
      <w:r w:rsidR="009F16E5" w:rsidRPr="001A12EA">
        <w:t xml:space="preserve">Revise and update </w:t>
      </w:r>
      <w:r w:rsidR="00312161" w:rsidRPr="001A12EA">
        <w:t xml:space="preserve">the </w:t>
      </w:r>
      <w:r w:rsidR="009F16E5" w:rsidRPr="001A12EA">
        <w:t xml:space="preserve">training </w:t>
      </w:r>
      <w:r w:rsidRPr="001A12EA">
        <w:t>curricula</w:t>
      </w:r>
      <w:r w:rsidR="0025243D" w:rsidRPr="001A12EA">
        <w:t xml:space="preserve"> </w:t>
      </w:r>
      <w:r w:rsidR="00690D75" w:rsidRPr="001A12EA">
        <w:t>for training service technicians</w:t>
      </w:r>
      <w:r w:rsidRPr="00956E0D">
        <w:t xml:space="preserve">; </w:t>
      </w:r>
      <w:r w:rsidR="00956E0D" w:rsidRPr="00956E0D">
        <w:t xml:space="preserve">develop specifications for use and installation of equipment containing flammable refrigerants; </w:t>
      </w:r>
      <w:r w:rsidR="0025243D" w:rsidRPr="00956E0D">
        <w:rPr>
          <w:lang w:val="en-US"/>
        </w:rPr>
        <w:t>establish the RAC training network through provision of six sets of equipment</w:t>
      </w:r>
      <w:r w:rsidR="0025243D" w:rsidRPr="00956E0D">
        <w:rPr>
          <w:rStyle w:val="FootnoteReference"/>
          <w:lang w:val="en-US"/>
        </w:rPr>
        <w:footnoteReference w:id="6"/>
      </w:r>
      <w:r w:rsidR="0025243D" w:rsidRPr="00956E0D">
        <w:rPr>
          <w:lang w:val="en-US"/>
        </w:rPr>
        <w:t xml:space="preserve"> to six vocational training</w:t>
      </w:r>
      <w:r w:rsidR="0025243D" w:rsidRPr="00354296">
        <w:rPr>
          <w:lang w:val="fr-CA"/>
        </w:rPr>
        <w:t xml:space="preserve"> centres</w:t>
      </w:r>
      <w:r w:rsidR="0025243D" w:rsidRPr="00956E0D">
        <w:rPr>
          <w:lang w:val="en-US"/>
        </w:rPr>
        <w:t xml:space="preserve"> and </w:t>
      </w:r>
      <w:r w:rsidR="009F16E5" w:rsidRPr="00956E0D">
        <w:rPr>
          <w:lang w:val="en-US"/>
        </w:rPr>
        <w:t xml:space="preserve">train </w:t>
      </w:r>
      <w:r w:rsidR="00906748" w:rsidRPr="00956E0D">
        <w:rPr>
          <w:lang w:val="en-US"/>
        </w:rPr>
        <w:t xml:space="preserve">1,600 </w:t>
      </w:r>
      <w:r w:rsidR="009F16E5" w:rsidRPr="00956E0D">
        <w:rPr>
          <w:lang w:val="en-US"/>
        </w:rPr>
        <w:t>technicians on good refrigeration practice</w:t>
      </w:r>
      <w:r w:rsidR="000563F5" w:rsidRPr="00956E0D">
        <w:rPr>
          <w:lang w:val="en-US"/>
        </w:rPr>
        <w:t>s</w:t>
      </w:r>
      <w:r w:rsidR="009F16E5" w:rsidRPr="00956E0D">
        <w:rPr>
          <w:lang w:val="en-US"/>
        </w:rPr>
        <w:t>; implement the technician certification</w:t>
      </w:r>
      <w:r w:rsidR="009F16E5" w:rsidRPr="00354296">
        <w:t xml:space="preserve"> programme</w:t>
      </w:r>
      <w:r w:rsidR="009F16E5" w:rsidRPr="00956E0D">
        <w:rPr>
          <w:lang w:val="en-US"/>
        </w:rPr>
        <w:t xml:space="preserve"> and provi</w:t>
      </w:r>
      <w:r w:rsidR="000563F5" w:rsidRPr="00956E0D">
        <w:rPr>
          <w:lang w:val="en-US"/>
        </w:rPr>
        <w:t>de</w:t>
      </w:r>
      <w:r w:rsidR="009F16E5" w:rsidRPr="00956E0D">
        <w:rPr>
          <w:lang w:val="en-US"/>
        </w:rPr>
        <w:t xml:space="preserve"> </w:t>
      </w:r>
      <w:r w:rsidR="00690D75" w:rsidRPr="00956E0D">
        <w:rPr>
          <w:lang w:val="en-US"/>
        </w:rPr>
        <w:t>leak detectors</w:t>
      </w:r>
      <w:r w:rsidR="0025243D" w:rsidRPr="00956E0D">
        <w:rPr>
          <w:lang w:val="en-US"/>
        </w:rPr>
        <w:t xml:space="preserve"> </w:t>
      </w:r>
      <w:r w:rsidR="009F16E5" w:rsidRPr="00956E0D">
        <w:rPr>
          <w:lang w:val="en-US"/>
        </w:rPr>
        <w:t xml:space="preserve">to </w:t>
      </w:r>
      <w:r w:rsidR="00906748" w:rsidRPr="00956E0D">
        <w:rPr>
          <w:lang w:val="en-US"/>
        </w:rPr>
        <w:t>7</w:t>
      </w:r>
      <w:r w:rsidR="00CB3407" w:rsidRPr="00956E0D">
        <w:rPr>
          <w:lang w:val="en-US"/>
        </w:rPr>
        <w:t>00 certified technicians;</w:t>
      </w:r>
      <w:r w:rsidR="009F16E5" w:rsidRPr="00956E0D">
        <w:t xml:space="preserve"> </w:t>
      </w:r>
      <w:r w:rsidR="000563F5" w:rsidRPr="00956E0D">
        <w:t xml:space="preserve">conduct a </w:t>
      </w:r>
      <w:r w:rsidR="009F16E5" w:rsidRPr="00956E0D">
        <w:t xml:space="preserve">study </w:t>
      </w:r>
      <w:r w:rsidR="000563F5" w:rsidRPr="00956E0D">
        <w:t xml:space="preserve">to </w:t>
      </w:r>
      <w:r w:rsidR="009F16E5" w:rsidRPr="00956E0D">
        <w:t>promot</w:t>
      </w:r>
      <w:r w:rsidR="000563F5" w:rsidRPr="00956E0D">
        <w:t>e</w:t>
      </w:r>
      <w:r w:rsidR="009F16E5" w:rsidRPr="00956E0D">
        <w:t xml:space="preserve"> </w:t>
      </w:r>
      <w:r w:rsidR="000563F5" w:rsidRPr="00956E0D">
        <w:t xml:space="preserve">the </w:t>
      </w:r>
      <w:r w:rsidR="009F16E5" w:rsidRPr="00956E0D">
        <w:t>"minimum-leakage" program</w:t>
      </w:r>
      <w:r w:rsidR="000563F5" w:rsidRPr="00956E0D">
        <w:t>me</w:t>
      </w:r>
      <w:r w:rsidR="009F16E5" w:rsidRPr="00956E0D">
        <w:t xml:space="preserve"> including a multi-language manual for installation of equipment and</w:t>
      </w:r>
      <w:r w:rsidR="009F16E5" w:rsidRPr="00956E0D">
        <w:rPr>
          <w:lang w:val="en-GB"/>
        </w:rPr>
        <w:t xml:space="preserve"> a specialized </w:t>
      </w:r>
      <w:r w:rsidR="009F16E5" w:rsidRPr="00956E0D">
        <w:t>website for the updated national codes of service practice</w:t>
      </w:r>
      <w:r w:rsidR="00CB3407" w:rsidRPr="00956E0D">
        <w:t xml:space="preserve">; and </w:t>
      </w:r>
      <w:r w:rsidR="000563F5" w:rsidRPr="00956E0D">
        <w:t xml:space="preserve">conduct a </w:t>
      </w:r>
      <w:r w:rsidR="00CB3407" w:rsidRPr="00956E0D">
        <w:rPr>
          <w:rFonts w:eastAsia="SimSun"/>
          <w:color w:val="000000"/>
          <w:lang w:eastAsia="zh-CN"/>
        </w:rPr>
        <w:t xml:space="preserve">study on energy efficiency and economic benefits of </w:t>
      </w:r>
      <w:r w:rsidR="000563F5" w:rsidRPr="00956E0D">
        <w:rPr>
          <w:rFonts w:eastAsia="SimSun"/>
          <w:color w:val="000000"/>
          <w:lang w:eastAsia="zh-CN"/>
        </w:rPr>
        <w:t xml:space="preserve">the </w:t>
      </w:r>
      <w:r w:rsidR="00CB3407" w:rsidRPr="00956E0D">
        <w:rPr>
          <w:rFonts w:eastAsia="SimSun"/>
          <w:color w:val="000000"/>
          <w:lang w:eastAsia="zh-CN"/>
        </w:rPr>
        <w:t xml:space="preserve">minimum-leakage initiative to promote the concept of refrigerant </w:t>
      </w:r>
      <w:r w:rsidR="000563F5" w:rsidRPr="00956E0D">
        <w:rPr>
          <w:rFonts w:eastAsia="SimSun"/>
          <w:color w:val="000000"/>
          <w:lang w:eastAsia="zh-CN"/>
        </w:rPr>
        <w:t xml:space="preserve">containment </w:t>
      </w:r>
      <w:r w:rsidR="00CB3407" w:rsidRPr="00956E0D">
        <w:rPr>
          <w:rFonts w:eastAsia="SimSun"/>
          <w:color w:val="000000"/>
          <w:lang w:eastAsia="zh-CN"/>
        </w:rPr>
        <w:t>and management</w:t>
      </w:r>
      <w:r w:rsidR="009F16E5" w:rsidRPr="00956E0D">
        <w:t xml:space="preserve"> (UNEP) (</w:t>
      </w:r>
      <w:r w:rsidR="0008575A" w:rsidRPr="00956E0D">
        <w:t>US $</w:t>
      </w:r>
      <w:r w:rsidR="009F16E5" w:rsidRPr="00956E0D">
        <w:t>635,000)</w:t>
      </w:r>
      <w:r w:rsidR="00BD37F9" w:rsidRPr="00956E0D">
        <w:t>,</w:t>
      </w:r>
      <w:r w:rsidR="009F16E5" w:rsidRPr="00956E0D">
        <w:t xml:space="preserve"> (UNIDO</w:t>
      </w:r>
      <w:r w:rsidR="00BD37F9" w:rsidRPr="00956E0D">
        <w:t>)</w:t>
      </w:r>
      <w:r w:rsidR="009F16E5" w:rsidRPr="00956E0D">
        <w:t xml:space="preserve"> (</w:t>
      </w:r>
      <w:r w:rsidR="0008575A" w:rsidRPr="00956E0D">
        <w:t>US $</w:t>
      </w:r>
      <w:r w:rsidR="009F16E5" w:rsidRPr="00956E0D">
        <w:t>495,000</w:t>
      </w:r>
      <w:r w:rsidR="00DC689F" w:rsidRPr="00956E0D">
        <w:t>)</w:t>
      </w:r>
      <w:r w:rsidR="00BD37F9" w:rsidRPr="00956E0D">
        <w:t>;</w:t>
      </w:r>
    </w:p>
    <w:p w14:paraId="20B3ED22" w14:textId="4AED343F" w:rsidR="00E24745" w:rsidRPr="009010B6" w:rsidRDefault="00BB27EA" w:rsidP="00DC689F">
      <w:pPr>
        <w:pStyle w:val="Heading2"/>
      </w:pPr>
      <w:r w:rsidRPr="00DC689F">
        <w:rPr>
          <w:i/>
        </w:rPr>
        <w:t xml:space="preserve">Support to the </w:t>
      </w:r>
      <w:r w:rsidR="00441110" w:rsidRPr="00DC689F">
        <w:rPr>
          <w:i/>
        </w:rPr>
        <w:t>R</w:t>
      </w:r>
      <w:r w:rsidR="00CD4077">
        <w:rPr>
          <w:i/>
        </w:rPr>
        <w:t>R</w:t>
      </w:r>
      <w:r w:rsidR="00441110" w:rsidRPr="00DC689F">
        <w:rPr>
          <w:i/>
        </w:rPr>
        <w:t>R network</w:t>
      </w:r>
      <w:r w:rsidRPr="00E24745">
        <w:rPr>
          <w:i/>
        </w:rPr>
        <w:t xml:space="preserve">: </w:t>
      </w:r>
      <w:r w:rsidRPr="00BB27EA">
        <w:t xml:space="preserve">Develop </w:t>
      </w:r>
      <w:r w:rsidRPr="00441110">
        <w:t>guidelin</w:t>
      </w:r>
      <w:r w:rsidR="00441110" w:rsidRPr="00441110">
        <w:t>es</w:t>
      </w:r>
      <w:r w:rsidRPr="00441110">
        <w:t xml:space="preserve"> </w:t>
      </w:r>
      <w:r w:rsidR="00441110">
        <w:t xml:space="preserve">for the </w:t>
      </w:r>
      <w:r w:rsidR="001A12EA">
        <w:t>RRR</w:t>
      </w:r>
      <w:r w:rsidR="00441110" w:rsidRPr="00DC689F">
        <w:rPr>
          <w:rFonts w:eastAsia="SimSun"/>
          <w:color w:val="000000"/>
          <w:lang w:val="en-US" w:eastAsia="zh-CN"/>
        </w:rPr>
        <w:t xml:space="preserve"> of refrigerants for technicians and end-users </w:t>
      </w:r>
      <w:r w:rsidR="000563F5">
        <w:rPr>
          <w:rFonts w:eastAsia="SimSun"/>
          <w:color w:val="000000"/>
          <w:lang w:val="en-US" w:eastAsia="zh-CN"/>
        </w:rPr>
        <w:t xml:space="preserve">and </w:t>
      </w:r>
      <w:r w:rsidR="00441110" w:rsidRPr="00DC689F">
        <w:rPr>
          <w:rFonts w:eastAsia="SimSun"/>
          <w:color w:val="000000"/>
          <w:lang w:val="en-US" w:eastAsia="zh-CN"/>
        </w:rPr>
        <w:t xml:space="preserve">translate </w:t>
      </w:r>
      <w:r w:rsidR="000563F5">
        <w:rPr>
          <w:rFonts w:eastAsia="SimSun"/>
          <w:color w:val="000000"/>
          <w:lang w:val="en-US" w:eastAsia="zh-CN"/>
        </w:rPr>
        <w:t xml:space="preserve">them </w:t>
      </w:r>
      <w:r w:rsidR="00441110" w:rsidRPr="00DC689F">
        <w:rPr>
          <w:rFonts w:eastAsia="SimSun"/>
          <w:color w:val="000000"/>
          <w:lang w:val="en-US" w:eastAsia="zh-CN"/>
        </w:rPr>
        <w:t xml:space="preserve">into </w:t>
      </w:r>
      <w:r w:rsidR="000563F5">
        <w:rPr>
          <w:rFonts w:eastAsia="SimSun"/>
          <w:color w:val="000000"/>
          <w:lang w:val="en-US" w:eastAsia="zh-CN"/>
        </w:rPr>
        <w:t xml:space="preserve">local </w:t>
      </w:r>
      <w:r w:rsidR="00441110" w:rsidRPr="00DC689F">
        <w:rPr>
          <w:rFonts w:eastAsia="SimSun"/>
          <w:color w:val="000000"/>
          <w:lang w:val="en-US" w:eastAsia="zh-CN"/>
        </w:rPr>
        <w:t>languages</w:t>
      </w:r>
      <w:r w:rsidRPr="00441110">
        <w:t>;</w:t>
      </w:r>
      <w:r w:rsidRPr="00BB27EA">
        <w:t xml:space="preserve"> </w:t>
      </w:r>
      <w:r w:rsidR="000563F5">
        <w:t xml:space="preserve">conduct a </w:t>
      </w:r>
      <w:r w:rsidRPr="00BB27EA">
        <w:t xml:space="preserve">study </w:t>
      </w:r>
      <w:r w:rsidR="003F63B8">
        <w:t xml:space="preserve">on </w:t>
      </w:r>
      <w:r w:rsidR="00441110">
        <w:t>various</w:t>
      </w:r>
      <w:r w:rsidRPr="00BB27EA">
        <w:t xml:space="preserve"> business models </w:t>
      </w:r>
      <w:r w:rsidR="00441110" w:rsidRPr="00DC689F">
        <w:rPr>
          <w:lang w:val="en-GB"/>
        </w:rPr>
        <w:t xml:space="preserve">to establish a sustainable infrastructure for refrigerant </w:t>
      </w:r>
      <w:r w:rsidR="001A12EA">
        <w:rPr>
          <w:lang w:val="en-GB"/>
        </w:rPr>
        <w:t>RRR</w:t>
      </w:r>
      <w:r w:rsidR="00E16BF0">
        <w:rPr>
          <w:lang w:val="en-GB"/>
        </w:rPr>
        <w:t xml:space="preserve"> </w:t>
      </w:r>
      <w:r w:rsidR="00441110">
        <w:t>and provision of equipment</w:t>
      </w:r>
      <w:r w:rsidR="00441110">
        <w:rPr>
          <w:rStyle w:val="FootnoteReference"/>
        </w:rPr>
        <w:footnoteReference w:id="7"/>
      </w:r>
      <w:r w:rsidR="00441110">
        <w:t xml:space="preserve"> </w:t>
      </w:r>
      <w:r w:rsidRPr="00BB27EA">
        <w:t xml:space="preserve">(total of </w:t>
      </w:r>
      <w:r w:rsidR="000563F5">
        <w:t>four</w:t>
      </w:r>
      <w:r w:rsidRPr="00BB27EA">
        <w:t xml:space="preserve"> </w:t>
      </w:r>
      <w:r w:rsidR="00224521">
        <w:t>centres</w:t>
      </w:r>
      <w:r w:rsidR="00224521" w:rsidRPr="00BB27EA">
        <w:t xml:space="preserve"> </w:t>
      </w:r>
      <w:r w:rsidRPr="00BB27EA">
        <w:t xml:space="preserve">in operation); awareness raising on the </w:t>
      </w:r>
      <w:r w:rsidR="00A977BB">
        <w:t>RRR</w:t>
      </w:r>
      <w:r w:rsidRPr="00BB27EA">
        <w:t xml:space="preserve"> network (UNIDO) (</w:t>
      </w:r>
      <w:r w:rsidR="0008575A">
        <w:t>US $</w:t>
      </w:r>
      <w:r w:rsidRPr="00BB27EA">
        <w:t>1</w:t>
      </w:r>
      <w:r w:rsidR="00441110">
        <w:t>70</w:t>
      </w:r>
      <w:r w:rsidRPr="00BB27EA">
        <w:t>,</w:t>
      </w:r>
      <w:r w:rsidRPr="009010B6">
        <w:t>000)</w:t>
      </w:r>
      <w:r w:rsidR="00146D5B" w:rsidRPr="009010B6">
        <w:t xml:space="preserve">; </w:t>
      </w:r>
      <w:r w:rsidR="00354296">
        <w:t>and</w:t>
      </w:r>
    </w:p>
    <w:p w14:paraId="3C03D817" w14:textId="4B3F18BB" w:rsidR="00E16BF0" w:rsidRPr="00E16BF0" w:rsidRDefault="00BB27EA" w:rsidP="00E16BF0">
      <w:pPr>
        <w:pStyle w:val="Heading2"/>
      </w:pPr>
      <w:r w:rsidRPr="00E16BF0">
        <w:rPr>
          <w:i/>
          <w:iCs/>
        </w:rPr>
        <w:t>Gender mainstreaming</w:t>
      </w:r>
      <w:r w:rsidRPr="00BB27EA">
        <w:t xml:space="preserve">. One workshop to develop indicator gender indicators for </w:t>
      </w:r>
      <w:r w:rsidR="00E16BF0">
        <w:t>20</w:t>
      </w:r>
      <w:r w:rsidR="00224521">
        <w:t> </w:t>
      </w:r>
      <w:r w:rsidRPr="00BB27EA">
        <w:t>participants; hiring one gender expert to support the gender mainstreaming activities (UNEP) (</w:t>
      </w:r>
      <w:r w:rsidR="0008575A">
        <w:t>US $</w:t>
      </w:r>
      <w:r w:rsidRPr="00BB27EA">
        <w:t>20,000)</w:t>
      </w:r>
      <w:r w:rsidR="00146D5B">
        <w:t>.</w:t>
      </w:r>
      <w:r w:rsidR="0008575A">
        <w:t xml:space="preserve"> </w:t>
      </w:r>
    </w:p>
    <w:p w14:paraId="7B49CDDB" w14:textId="77777777" w:rsidR="00F61D0D" w:rsidRPr="00EB31E3" w:rsidRDefault="00F61D0D" w:rsidP="00DC689F">
      <w:pPr>
        <w:pStyle w:val="Heading2"/>
        <w:numPr>
          <w:ilvl w:val="0"/>
          <w:numId w:val="0"/>
        </w:numPr>
      </w:pPr>
      <w:r w:rsidRPr="00EB31E3">
        <w:rPr>
          <w:i/>
        </w:rPr>
        <w:t xml:space="preserve">Project implementation and monitoring </w:t>
      </w:r>
      <w:r>
        <w:rPr>
          <w:i/>
        </w:rPr>
        <w:t>unit (PMU)</w:t>
      </w:r>
    </w:p>
    <w:p w14:paraId="596B399A" w14:textId="090CC8D8" w:rsidR="00F61D0D" w:rsidRPr="001A12EA" w:rsidRDefault="00F61D0D" w:rsidP="00F61D0D">
      <w:pPr>
        <w:pStyle w:val="Heading1"/>
      </w:pPr>
      <w:r w:rsidRPr="00EB31E3">
        <w:t xml:space="preserve">The </w:t>
      </w:r>
      <w:r w:rsidRPr="00676097">
        <w:t>monitoring mechanism</w:t>
      </w:r>
      <w:r w:rsidRPr="00EB31E3">
        <w:t xml:space="preserve"> established under stage </w:t>
      </w:r>
      <w:r>
        <w:t>I</w:t>
      </w:r>
      <w:r w:rsidRPr="00EB31E3">
        <w:t>I of the HPMP will continue into stage </w:t>
      </w:r>
      <w:r>
        <w:t>I</w:t>
      </w:r>
      <w:r w:rsidRPr="00EB31E3">
        <w:t>II, where the NOU</w:t>
      </w:r>
      <w:r w:rsidRPr="00676097">
        <w:t xml:space="preserve"> monitor</w:t>
      </w:r>
      <w:r w:rsidR="00DA70BB">
        <w:t>s</w:t>
      </w:r>
      <w:r w:rsidRPr="00676097">
        <w:t xml:space="preserve"> activities, report on progress, and work with stakeholders to phase out HCFCs. </w:t>
      </w:r>
      <w:r w:rsidRPr="001A12EA">
        <w:lastRenderedPageBreak/>
        <w:t xml:space="preserve">The cost of those activities amounts to </w:t>
      </w:r>
      <w:r w:rsidR="0008575A" w:rsidRPr="001A12EA">
        <w:t>US $</w:t>
      </w:r>
      <w:r w:rsidRPr="001A12EA">
        <w:t xml:space="preserve">277,600 </w:t>
      </w:r>
      <w:r w:rsidR="000810D0" w:rsidRPr="001A12EA">
        <w:t xml:space="preserve">(UNIDO) for </w:t>
      </w:r>
      <w:r w:rsidRPr="001A12EA">
        <w:t>staff and consultants</w:t>
      </w:r>
      <w:r w:rsidR="000810D0" w:rsidRPr="001A12EA">
        <w:t xml:space="preserve">, and </w:t>
      </w:r>
      <w:r w:rsidRPr="001A12EA">
        <w:t>preparation of verification reports</w:t>
      </w:r>
      <w:r w:rsidR="007379C5" w:rsidRPr="001A12EA">
        <w:t>, calculated at US</w:t>
      </w:r>
      <w:r w:rsidR="00224521" w:rsidRPr="001A12EA">
        <w:t> </w:t>
      </w:r>
      <w:r w:rsidR="007379C5" w:rsidRPr="001A12EA">
        <w:t>$4.8</w:t>
      </w:r>
      <w:r w:rsidR="00A243DF">
        <w:t>0</w:t>
      </w:r>
      <w:r w:rsidR="007379C5" w:rsidRPr="001A12EA">
        <w:t>/kg</w:t>
      </w:r>
      <w:r w:rsidRPr="001A12EA">
        <w:t xml:space="preserve">. </w:t>
      </w:r>
    </w:p>
    <w:p w14:paraId="157A31D1" w14:textId="77777777" w:rsidR="000414DF" w:rsidRPr="00350383" w:rsidRDefault="000414DF" w:rsidP="000414DF">
      <w:pPr>
        <w:pStyle w:val="Heading1"/>
        <w:keepNext/>
        <w:numPr>
          <w:ilvl w:val="0"/>
          <w:numId w:val="0"/>
        </w:numPr>
        <w:rPr>
          <w:u w:val="single"/>
        </w:rPr>
      </w:pPr>
      <w:r w:rsidRPr="00350383">
        <w:rPr>
          <w:u w:val="single"/>
        </w:rPr>
        <w:t>Gender policy implementation</w:t>
      </w:r>
      <w:r w:rsidRPr="00350383">
        <w:rPr>
          <w:i/>
          <w:vertAlign w:val="superscript"/>
        </w:rPr>
        <w:footnoteReference w:id="8"/>
      </w:r>
    </w:p>
    <w:p w14:paraId="022B11B9" w14:textId="43A894C3" w:rsidR="005F275E" w:rsidRPr="00350383" w:rsidRDefault="00F947CB" w:rsidP="00E16BF0">
      <w:pPr>
        <w:pStyle w:val="Heading1"/>
        <w:rPr>
          <w:u w:val="single"/>
        </w:rPr>
      </w:pPr>
      <w:r w:rsidRPr="00350383">
        <w:t>T</w:t>
      </w:r>
      <w:r w:rsidR="005F13B9" w:rsidRPr="00350383">
        <w:t xml:space="preserve">he </w:t>
      </w:r>
      <w:r w:rsidR="00E16BF0" w:rsidRPr="00350383">
        <w:t xml:space="preserve">NOU </w:t>
      </w:r>
      <w:r w:rsidR="005F13B9" w:rsidRPr="00350383">
        <w:t xml:space="preserve">will </w:t>
      </w:r>
      <w:r w:rsidR="00E16BF0" w:rsidRPr="00350383">
        <w:t xml:space="preserve">work closely with stakeholders in order to enable integration of the gender policy of the Multilateral Fund when implementing </w:t>
      </w:r>
      <w:r w:rsidRPr="00350383">
        <w:t xml:space="preserve">the training and capacity building </w:t>
      </w:r>
      <w:r w:rsidR="00E16BF0" w:rsidRPr="00350383">
        <w:t xml:space="preserve">activities </w:t>
      </w:r>
      <w:r w:rsidRPr="00350383">
        <w:t xml:space="preserve">under stage III of the HPMP, including </w:t>
      </w:r>
      <w:r w:rsidR="00E16BF0" w:rsidRPr="00350383">
        <w:t>report</w:t>
      </w:r>
      <w:r w:rsidRPr="00350383">
        <w:t>ing</w:t>
      </w:r>
      <w:r w:rsidR="00E16BF0" w:rsidRPr="00350383">
        <w:t xml:space="preserve"> </w:t>
      </w:r>
      <w:r w:rsidRPr="00350383">
        <w:t xml:space="preserve">on </w:t>
      </w:r>
      <w:r w:rsidR="00E16BF0" w:rsidRPr="00350383">
        <w:t>these initiatives</w:t>
      </w:r>
      <w:r w:rsidRPr="00350383">
        <w:t>.</w:t>
      </w:r>
      <w:r w:rsidR="00E16BF0" w:rsidRPr="00350383">
        <w:t xml:space="preserve"> </w:t>
      </w:r>
      <w:r w:rsidRPr="00350383">
        <w:t>A</w:t>
      </w:r>
      <w:r w:rsidR="00E16BF0" w:rsidRPr="00350383">
        <w:t xml:space="preserve"> workshop will be held to identify gender specific indicators in planning, implementation, </w:t>
      </w:r>
      <w:r w:rsidRPr="00350383">
        <w:t xml:space="preserve">and reporting on </w:t>
      </w:r>
      <w:r w:rsidR="00E16BF0" w:rsidRPr="00350383">
        <w:t>each component. Activities will be targeted to support gender balanced participation in training and capacity building activities</w:t>
      </w:r>
      <w:r w:rsidR="00A41B00" w:rsidRPr="00350383">
        <w:t>;</w:t>
      </w:r>
      <w:r w:rsidR="00E16BF0" w:rsidRPr="00350383">
        <w:t xml:space="preserve"> UNIDO’s Guide on Gender Mainstreaming for Multilateral Fund </w:t>
      </w:r>
      <w:r w:rsidR="00224521" w:rsidRPr="00350383">
        <w:t xml:space="preserve">projects </w:t>
      </w:r>
      <w:r w:rsidR="00E16BF0" w:rsidRPr="00350383">
        <w:t>will be used as a reference.</w:t>
      </w:r>
    </w:p>
    <w:p w14:paraId="5C3BA969" w14:textId="0F7061C0" w:rsidR="00EB31E3" w:rsidRPr="00996241" w:rsidRDefault="00EB31E3" w:rsidP="00996241">
      <w:pPr>
        <w:spacing w:after="240"/>
        <w:outlineLvl w:val="0"/>
        <w:rPr>
          <w:u w:val="single"/>
        </w:rPr>
      </w:pPr>
      <w:r w:rsidRPr="00996241">
        <w:rPr>
          <w:u w:val="single"/>
        </w:rPr>
        <w:t>Total cost of stage II</w:t>
      </w:r>
      <w:r w:rsidR="00283254">
        <w:rPr>
          <w:u w:val="single"/>
        </w:rPr>
        <w:t>I</w:t>
      </w:r>
      <w:r w:rsidRPr="00996241">
        <w:rPr>
          <w:u w:val="single"/>
        </w:rPr>
        <w:t xml:space="preserve"> of the HPMP</w:t>
      </w:r>
    </w:p>
    <w:p w14:paraId="25BCE5E6" w14:textId="1B2A80B5" w:rsidR="00402BB0" w:rsidRPr="00E24745" w:rsidRDefault="00EB31E3" w:rsidP="00CA63AC">
      <w:pPr>
        <w:pStyle w:val="Heading1"/>
      </w:pPr>
      <w:r w:rsidRPr="00996241">
        <w:t>The total cost of stage II</w:t>
      </w:r>
      <w:r w:rsidR="00283254">
        <w:t>I</w:t>
      </w:r>
      <w:r w:rsidRPr="00996241">
        <w:t xml:space="preserve"> of the </w:t>
      </w:r>
      <w:r w:rsidRPr="00563A91">
        <w:t xml:space="preserve">HPMP for </w:t>
      </w:r>
      <w:r w:rsidR="00ED29D3" w:rsidRPr="00563A91">
        <w:t>Oman</w:t>
      </w:r>
      <w:r w:rsidRPr="00563A91">
        <w:t xml:space="preserve"> has</w:t>
      </w:r>
      <w:r w:rsidRPr="00996241">
        <w:t xml:space="preserve"> been estimated at </w:t>
      </w:r>
      <w:r w:rsidR="0008575A">
        <w:t>US $</w:t>
      </w:r>
      <w:r w:rsidR="00563A91" w:rsidRPr="00563A91">
        <w:t>1,785,600</w:t>
      </w:r>
      <w:r w:rsidRPr="00996241">
        <w:t xml:space="preserve"> (plus agency support costs), as originally submitted</w:t>
      </w:r>
      <w:r w:rsidR="005A1D60">
        <w:t>,</w:t>
      </w:r>
      <w:r w:rsidRPr="009931F4">
        <w:t xml:space="preserve"> for </w:t>
      </w:r>
      <w:r w:rsidRPr="00563A91">
        <w:t xml:space="preserve">achieving </w:t>
      </w:r>
      <w:r w:rsidRPr="00382AB4">
        <w:t>67.5 per cent reduction from its HCFC baseline consumption by 2025 and</w:t>
      </w:r>
      <w:r w:rsidR="00563A91" w:rsidRPr="00382AB4">
        <w:t xml:space="preserve"> 100 per cent reduction by 2030</w:t>
      </w:r>
      <w:r w:rsidRPr="00382AB4">
        <w:t xml:space="preserve">. </w:t>
      </w:r>
    </w:p>
    <w:p w14:paraId="1602675B" w14:textId="186141F6" w:rsidR="00EB31E3" w:rsidRPr="00184F95" w:rsidRDefault="00EB31E3" w:rsidP="00996241">
      <w:pPr>
        <w:widowControl w:val="0"/>
        <w:spacing w:after="240"/>
        <w:rPr>
          <w:u w:val="single"/>
        </w:rPr>
      </w:pPr>
      <w:r w:rsidRPr="00184F95">
        <w:rPr>
          <w:u w:val="single"/>
        </w:rPr>
        <w:t>Activities planned for the first tranche of stage II</w:t>
      </w:r>
      <w:r w:rsidR="00525F86" w:rsidRPr="00184F95">
        <w:rPr>
          <w:u w:val="single"/>
        </w:rPr>
        <w:t>I</w:t>
      </w:r>
      <w:r w:rsidRPr="00184F95">
        <w:rPr>
          <w:u w:val="single"/>
        </w:rPr>
        <w:t xml:space="preserve"> </w:t>
      </w:r>
    </w:p>
    <w:p w14:paraId="7543C667" w14:textId="2CC930BD" w:rsidR="00EB31E3" w:rsidRPr="00184F95" w:rsidRDefault="00EB31E3" w:rsidP="00996241">
      <w:pPr>
        <w:widowControl w:val="0"/>
        <w:numPr>
          <w:ilvl w:val="0"/>
          <w:numId w:val="1"/>
        </w:numPr>
        <w:tabs>
          <w:tab w:val="clear" w:pos="0"/>
        </w:tabs>
        <w:spacing w:after="240"/>
        <w:outlineLvl w:val="0"/>
      </w:pPr>
      <w:r w:rsidRPr="00184F95">
        <w:t>The first funding tranche of stage II</w:t>
      </w:r>
      <w:r w:rsidR="00525F86" w:rsidRPr="00184F95">
        <w:t>I</w:t>
      </w:r>
      <w:r w:rsidRPr="00184F95">
        <w:t xml:space="preserve"> of the HPMP at the total amount of </w:t>
      </w:r>
      <w:r w:rsidR="0008575A">
        <w:t>US $</w:t>
      </w:r>
      <w:r w:rsidR="00525F86" w:rsidRPr="00184F95">
        <w:t>664,520</w:t>
      </w:r>
      <w:r w:rsidRPr="00184F95">
        <w:t xml:space="preserve"> will be implemented between </w:t>
      </w:r>
      <w:r w:rsidR="00F61D0D">
        <w:t>January 2022</w:t>
      </w:r>
      <w:r w:rsidRPr="00184F95">
        <w:t xml:space="preserve"> and </w:t>
      </w:r>
      <w:r w:rsidR="00D9659C" w:rsidRPr="00184F95">
        <w:t>December</w:t>
      </w:r>
      <w:r w:rsidRPr="00184F95">
        <w:t xml:space="preserve"> 20</w:t>
      </w:r>
      <w:r w:rsidR="00D9659C" w:rsidRPr="00184F95">
        <w:t>23</w:t>
      </w:r>
      <w:r w:rsidRPr="00184F95">
        <w:t xml:space="preserve"> and will include the following activities: </w:t>
      </w:r>
    </w:p>
    <w:p w14:paraId="441F4E09" w14:textId="2AB919EC" w:rsidR="00EB31E3" w:rsidRPr="00010C08" w:rsidRDefault="00F61D0D" w:rsidP="0084555D">
      <w:pPr>
        <w:pStyle w:val="Heading2"/>
      </w:pPr>
      <w:r w:rsidRPr="00F61D0D">
        <w:rPr>
          <w:i/>
          <w:iCs/>
          <w:lang w:val="en-US"/>
        </w:rPr>
        <w:t>Strengthening institutional capacity, regulation and awareness</w:t>
      </w:r>
      <w:r w:rsidR="00D9659C" w:rsidRPr="00184F95">
        <w:t xml:space="preserve">: </w:t>
      </w:r>
      <w:r w:rsidR="00C01C1F">
        <w:t>Provide t</w:t>
      </w:r>
      <w:r w:rsidR="00367BB4">
        <w:t xml:space="preserve">echnical support to the </w:t>
      </w:r>
      <w:r w:rsidR="00283254" w:rsidRPr="00184F95">
        <w:t>NOC, legal and technical task forces</w:t>
      </w:r>
      <w:r w:rsidR="00BD37F9">
        <w:t xml:space="preserve"> </w:t>
      </w:r>
      <w:r w:rsidR="00EB493F">
        <w:t>to</w:t>
      </w:r>
      <w:r w:rsidR="0084555D" w:rsidRPr="00184F95">
        <w:t xml:space="preserve"> </w:t>
      </w:r>
      <w:r w:rsidR="00C01C1F">
        <w:t xml:space="preserve">review and </w:t>
      </w:r>
      <w:r w:rsidR="0084555D" w:rsidRPr="00184F95">
        <w:t>updat</w:t>
      </w:r>
      <w:r w:rsidR="00C01C1F">
        <w:t>e</w:t>
      </w:r>
      <w:r w:rsidR="0084555D" w:rsidRPr="00184F95">
        <w:t xml:space="preserve"> </w:t>
      </w:r>
      <w:r w:rsidR="00C01C1F">
        <w:t xml:space="preserve">the </w:t>
      </w:r>
      <w:r w:rsidR="0084555D" w:rsidRPr="00184F95">
        <w:t>national regulation</w:t>
      </w:r>
      <w:r w:rsidR="00BD37F9">
        <w:t>s</w:t>
      </w:r>
      <w:r w:rsidR="0084555D" w:rsidRPr="00184F95">
        <w:t xml:space="preserve"> </w:t>
      </w:r>
      <w:r w:rsidR="00BD37F9" w:rsidRPr="00956E0D">
        <w:t>relating to</w:t>
      </w:r>
      <w:r w:rsidR="009475DB" w:rsidRPr="00956E0D">
        <w:t xml:space="preserve"> the national ODS regulatory framework </w:t>
      </w:r>
      <w:r w:rsidR="009475DB" w:rsidRPr="00956E0D">
        <w:rPr>
          <w:lang w:val="en-US"/>
        </w:rPr>
        <w:t xml:space="preserve">to be consistent with the unified </w:t>
      </w:r>
      <w:r w:rsidR="00C1477B" w:rsidRPr="00956E0D">
        <w:rPr>
          <w:lang w:val="en-US"/>
        </w:rPr>
        <w:t>GCC</w:t>
      </w:r>
      <w:r w:rsidR="009475DB" w:rsidRPr="00956E0D">
        <w:rPr>
          <w:lang w:val="en-US"/>
        </w:rPr>
        <w:t xml:space="preserve"> regulations</w:t>
      </w:r>
      <w:r w:rsidR="005F13B9" w:rsidRPr="00956E0D">
        <w:rPr>
          <w:lang w:val="en-US"/>
        </w:rPr>
        <w:t>,</w:t>
      </w:r>
      <w:r w:rsidR="00BD37F9" w:rsidRPr="00956E0D">
        <w:t xml:space="preserve"> </w:t>
      </w:r>
      <w:r w:rsidR="0084555D" w:rsidRPr="00956E0D">
        <w:t>and standards</w:t>
      </w:r>
      <w:r w:rsidR="00BD37F9" w:rsidRPr="00956E0D">
        <w:t xml:space="preserve"> </w:t>
      </w:r>
      <w:r w:rsidR="005F13B9" w:rsidRPr="00956E0D">
        <w:t xml:space="preserve">for </w:t>
      </w:r>
      <w:r w:rsidR="008D52EF" w:rsidRPr="00956E0D">
        <w:t xml:space="preserve">mandatory leak detection and </w:t>
      </w:r>
      <w:r w:rsidR="001A12EA" w:rsidRPr="00956E0D">
        <w:t>RRR</w:t>
      </w:r>
      <w:r w:rsidR="008D52EF" w:rsidRPr="00956E0D">
        <w:t>; review and update</w:t>
      </w:r>
      <w:r w:rsidR="0084555D" w:rsidRPr="00956E0D">
        <w:t xml:space="preserve"> </w:t>
      </w:r>
      <w:r w:rsidR="00BD37F9" w:rsidRPr="00956E0D">
        <w:t xml:space="preserve">the </w:t>
      </w:r>
      <w:r w:rsidR="0084555D" w:rsidRPr="00956E0D">
        <w:t>BAYAN e</w:t>
      </w:r>
      <w:r w:rsidR="00C1477B" w:rsidRPr="00956E0D">
        <w:noBreakHyphen/>
      </w:r>
      <w:r w:rsidR="0084555D" w:rsidRPr="00956E0D">
        <w:t>licensing syste</w:t>
      </w:r>
      <w:r w:rsidR="008D52EF" w:rsidRPr="00956E0D">
        <w:t>m</w:t>
      </w:r>
      <w:r w:rsidR="00EF1C55" w:rsidRPr="00956E0D">
        <w:t>;</w:t>
      </w:r>
      <w:r w:rsidR="008D52EF" w:rsidRPr="00956E0D">
        <w:t xml:space="preserve"> </w:t>
      </w:r>
      <w:r w:rsidR="00BD37F9" w:rsidRPr="00956E0D">
        <w:t>t</w:t>
      </w:r>
      <w:r w:rsidR="00367BB4" w:rsidRPr="00956E0D">
        <w:t xml:space="preserve">rain </w:t>
      </w:r>
      <w:r w:rsidR="00AE543F" w:rsidRPr="00956E0D">
        <w:t xml:space="preserve">20 </w:t>
      </w:r>
      <w:r w:rsidR="00367BB4" w:rsidRPr="00956E0D">
        <w:t>customs and environmental inspectors</w:t>
      </w:r>
      <w:r w:rsidR="00BD37F9" w:rsidRPr="00956E0D">
        <w:t xml:space="preserve"> on </w:t>
      </w:r>
      <w:r w:rsidR="008D52EF" w:rsidRPr="00956E0D">
        <w:t>enhancing national capacities to enforce the regulations in cooperation with all relevant authorities</w:t>
      </w:r>
      <w:r w:rsidR="00367BB4" w:rsidRPr="00956E0D">
        <w:t>; provi</w:t>
      </w:r>
      <w:r w:rsidR="00C01C1F" w:rsidRPr="00956E0D">
        <w:t>de</w:t>
      </w:r>
      <w:r w:rsidR="00367BB4" w:rsidRPr="00956E0D">
        <w:t xml:space="preserve"> six </w:t>
      </w:r>
      <w:r w:rsidR="00A41B00" w:rsidRPr="00956E0D">
        <w:t>refrigerant</w:t>
      </w:r>
      <w:r w:rsidR="00BD37F9" w:rsidRPr="00956E0D">
        <w:t xml:space="preserve"> </w:t>
      </w:r>
      <w:r w:rsidR="00367BB4" w:rsidRPr="00956E0D">
        <w:t>identifiers for customs and environment inspectors</w:t>
      </w:r>
      <w:r w:rsidR="000E2DFA" w:rsidRPr="00956E0D">
        <w:t xml:space="preserve">; </w:t>
      </w:r>
      <w:r w:rsidR="00B61FB4" w:rsidRPr="00956E0D">
        <w:t xml:space="preserve">and </w:t>
      </w:r>
      <w:r w:rsidR="00BD37F9" w:rsidRPr="00956E0D">
        <w:t xml:space="preserve">develop </w:t>
      </w:r>
      <w:r w:rsidR="00B61FB4" w:rsidRPr="00956E0D">
        <w:t>and implement</w:t>
      </w:r>
      <w:r w:rsidR="00BD37F9" w:rsidRPr="00956E0D">
        <w:t xml:space="preserve"> </w:t>
      </w:r>
      <w:r w:rsidR="00B61FB4" w:rsidRPr="00956E0D">
        <w:t>public a</w:t>
      </w:r>
      <w:r w:rsidR="000E2DFA" w:rsidRPr="00956E0D">
        <w:t>wareness campaign</w:t>
      </w:r>
      <w:r w:rsidR="00B61FB4" w:rsidRPr="00956E0D">
        <w:t>s</w:t>
      </w:r>
      <w:r w:rsidR="00C01C1F" w:rsidRPr="00956E0D">
        <w:t xml:space="preserve"> </w:t>
      </w:r>
      <w:r w:rsidR="00214145" w:rsidRPr="00956E0D">
        <w:t>to promote the RRR network</w:t>
      </w:r>
      <w:r w:rsidR="00A41B00" w:rsidRPr="00956E0D">
        <w:t xml:space="preserve"> and the minimum leakage initiative </w:t>
      </w:r>
      <w:r w:rsidR="00C01C1F" w:rsidRPr="00956E0D">
        <w:t>through</w:t>
      </w:r>
      <w:r w:rsidR="00C01C1F" w:rsidRPr="00010C08">
        <w:t xml:space="preserve"> </w:t>
      </w:r>
      <w:r w:rsidR="000E2DFA" w:rsidRPr="00010C08">
        <w:t>brochures, newspaper</w:t>
      </w:r>
      <w:r w:rsidR="00B61FB4" w:rsidRPr="00010C08">
        <w:t>s</w:t>
      </w:r>
      <w:r w:rsidR="000E2DFA" w:rsidRPr="00010C08">
        <w:t xml:space="preserve"> articles, an Ozone website, </w:t>
      </w:r>
      <w:r w:rsidR="00C01C1F" w:rsidRPr="00010C08">
        <w:t xml:space="preserve">television interviews </w:t>
      </w:r>
      <w:r w:rsidR="000E2DFA" w:rsidRPr="00010C08">
        <w:t>and internet movies</w:t>
      </w:r>
      <w:r w:rsidR="00312161" w:rsidRPr="00010C08">
        <w:rPr>
          <w:iCs/>
        </w:rPr>
        <w:t xml:space="preserve"> </w:t>
      </w:r>
      <w:r w:rsidR="00EB31E3" w:rsidRPr="00010C08">
        <w:t>(</w:t>
      </w:r>
      <w:r w:rsidR="0084555D" w:rsidRPr="00010C08">
        <w:t>UNEP</w:t>
      </w:r>
      <w:r w:rsidR="00EB31E3" w:rsidRPr="00010C08">
        <w:t>) (</w:t>
      </w:r>
      <w:r w:rsidR="0008575A" w:rsidRPr="00010C08">
        <w:t>US $</w:t>
      </w:r>
      <w:r w:rsidR="000E2DFA" w:rsidRPr="00010C08">
        <w:t>39</w:t>
      </w:r>
      <w:r w:rsidR="0084555D" w:rsidRPr="00010C08">
        <w:t>,000</w:t>
      </w:r>
      <w:r w:rsidR="00EB31E3" w:rsidRPr="00010C08">
        <w:t>)</w:t>
      </w:r>
      <w:r w:rsidR="00350383">
        <w:t>,</w:t>
      </w:r>
      <w:r w:rsidR="00367BB4" w:rsidRPr="00010C08">
        <w:t xml:space="preserve"> (UNIDO) (</w:t>
      </w:r>
      <w:r w:rsidR="0008575A" w:rsidRPr="00010C08">
        <w:t>US $</w:t>
      </w:r>
      <w:r w:rsidR="00367BB4" w:rsidRPr="00010C08">
        <w:t>24,000)</w:t>
      </w:r>
      <w:r w:rsidR="00EB31E3" w:rsidRPr="00010C08">
        <w:t>;</w:t>
      </w:r>
    </w:p>
    <w:p w14:paraId="0001896A" w14:textId="26BFA017" w:rsidR="00EB31E3" w:rsidRPr="00184F95" w:rsidRDefault="00F61D0D" w:rsidP="00F61D0D">
      <w:pPr>
        <w:pStyle w:val="Heading2"/>
      </w:pPr>
      <w:r w:rsidRPr="00956E0D">
        <w:rPr>
          <w:i/>
        </w:rPr>
        <w:t xml:space="preserve">Assistance for service technicians </w:t>
      </w:r>
      <w:r w:rsidR="00370909" w:rsidRPr="00956E0D">
        <w:rPr>
          <w:i/>
        </w:rPr>
        <w:t xml:space="preserve">for good refrigeration practices </w:t>
      </w:r>
      <w:r w:rsidRPr="00956E0D">
        <w:rPr>
          <w:i/>
        </w:rPr>
        <w:t>and end-users for minimum-leakage</w:t>
      </w:r>
      <w:r w:rsidR="00312161" w:rsidRPr="00956E0D">
        <w:rPr>
          <w:i/>
        </w:rPr>
        <w:t xml:space="preserve"> of equipment</w:t>
      </w:r>
      <w:r w:rsidR="00D9659C" w:rsidRPr="00956E0D">
        <w:rPr>
          <w:i/>
        </w:rPr>
        <w:t>:</w:t>
      </w:r>
      <w:r w:rsidR="0084555D" w:rsidRPr="00956E0D">
        <w:t xml:space="preserve"> </w:t>
      </w:r>
      <w:r w:rsidR="00367BB4" w:rsidRPr="00956E0D">
        <w:t xml:space="preserve">Revise and update </w:t>
      </w:r>
      <w:r w:rsidR="00312161" w:rsidRPr="00956E0D">
        <w:t xml:space="preserve">the </w:t>
      </w:r>
      <w:r w:rsidR="00367BB4" w:rsidRPr="00956E0D">
        <w:t>training</w:t>
      </w:r>
      <w:r w:rsidR="0008575A" w:rsidRPr="00956E0D">
        <w:t xml:space="preserve"> </w:t>
      </w:r>
      <w:r w:rsidR="00367BB4" w:rsidRPr="00956E0D">
        <w:t>curricula</w:t>
      </w:r>
      <w:r w:rsidR="001D671D" w:rsidRPr="00956E0D">
        <w:t xml:space="preserve"> for good practices in servicing; </w:t>
      </w:r>
      <w:r w:rsidR="00367BB4" w:rsidRPr="00956E0D">
        <w:t>develop</w:t>
      </w:r>
      <w:r w:rsidR="006032C6" w:rsidRPr="00956E0D">
        <w:t xml:space="preserve"> </w:t>
      </w:r>
      <w:r w:rsidR="00312161" w:rsidRPr="00956E0D">
        <w:t xml:space="preserve">specifications for </w:t>
      </w:r>
      <w:r w:rsidR="001D671D" w:rsidRPr="00956E0D">
        <w:t xml:space="preserve">use and installation of </w:t>
      </w:r>
      <w:r w:rsidR="00956E0D" w:rsidRPr="00956E0D">
        <w:t xml:space="preserve">equipment containing </w:t>
      </w:r>
      <w:r w:rsidR="001D671D" w:rsidRPr="00956E0D">
        <w:t>flammable refrigerants</w:t>
      </w:r>
      <w:r w:rsidR="00367BB4" w:rsidRPr="00956E0D">
        <w:t xml:space="preserve">; establish </w:t>
      </w:r>
      <w:r w:rsidR="006C389A" w:rsidRPr="00956E0D">
        <w:t>the</w:t>
      </w:r>
      <w:r w:rsidR="0008575A" w:rsidRPr="00956E0D">
        <w:t xml:space="preserve"> </w:t>
      </w:r>
      <w:r w:rsidR="00367BB4" w:rsidRPr="00956E0D">
        <w:t>training network (</w:t>
      </w:r>
      <w:r w:rsidR="006C389A" w:rsidRPr="00956E0D">
        <w:t>six</w:t>
      </w:r>
      <w:r w:rsidR="00367BB4" w:rsidRPr="00956E0D">
        <w:t xml:space="preserve"> sets of training equipment</w:t>
      </w:r>
      <w:r w:rsidR="00367BB4" w:rsidRPr="00956E0D">
        <w:rPr>
          <w:rFonts w:eastAsia="MS PGothic"/>
          <w:szCs w:val="21"/>
        </w:rPr>
        <w:t xml:space="preserve"> </w:t>
      </w:r>
      <w:r w:rsidR="006C389A" w:rsidRPr="00956E0D">
        <w:rPr>
          <w:rFonts w:eastAsia="MS PGothic"/>
          <w:szCs w:val="21"/>
        </w:rPr>
        <w:t xml:space="preserve">to be </w:t>
      </w:r>
      <w:r w:rsidR="00367BB4" w:rsidRPr="00956E0D">
        <w:t xml:space="preserve">provided to vocational training </w:t>
      </w:r>
      <w:r w:rsidR="002C415A" w:rsidRPr="00956E0D">
        <w:t>centres</w:t>
      </w:r>
      <w:r w:rsidR="00367BB4" w:rsidRPr="00956E0D">
        <w:t>)</w:t>
      </w:r>
      <w:r w:rsidR="006C389A" w:rsidRPr="00956E0D">
        <w:t>;</w:t>
      </w:r>
      <w:r w:rsidR="00367BB4" w:rsidRPr="00956E0D">
        <w:t xml:space="preserve"> train </w:t>
      </w:r>
      <w:r w:rsidR="006032C6" w:rsidRPr="00956E0D">
        <w:t xml:space="preserve">400 </w:t>
      </w:r>
      <w:r w:rsidR="00367BB4" w:rsidRPr="00956E0D">
        <w:t>service technicians</w:t>
      </w:r>
      <w:r w:rsidR="006C389A" w:rsidRPr="00956E0D">
        <w:rPr>
          <w:rFonts w:eastAsia="MS PGothic"/>
          <w:szCs w:val="21"/>
        </w:rPr>
        <w:t xml:space="preserve"> </w:t>
      </w:r>
      <w:r w:rsidR="006C389A" w:rsidRPr="00956E0D">
        <w:t>on good refrigeration practices</w:t>
      </w:r>
      <w:r w:rsidR="00367BB4" w:rsidRPr="00956E0D">
        <w:t>; certif</w:t>
      </w:r>
      <w:r w:rsidR="006C389A" w:rsidRPr="00956E0D">
        <w:t>y</w:t>
      </w:r>
      <w:r w:rsidR="00367BB4" w:rsidRPr="00956E0D">
        <w:t xml:space="preserve"> </w:t>
      </w:r>
      <w:r w:rsidR="006032C6" w:rsidRPr="00956E0D">
        <w:t xml:space="preserve">175 </w:t>
      </w:r>
      <w:r w:rsidR="00367BB4" w:rsidRPr="00956E0D">
        <w:t>service technicians</w:t>
      </w:r>
      <w:r w:rsidR="006C389A" w:rsidRPr="00956E0D">
        <w:t xml:space="preserve"> and</w:t>
      </w:r>
      <w:r w:rsidR="00367BB4" w:rsidRPr="00956E0D">
        <w:t xml:space="preserve"> provi</w:t>
      </w:r>
      <w:r w:rsidR="006C389A" w:rsidRPr="00956E0D">
        <w:t>de</w:t>
      </w:r>
      <w:r w:rsidR="00367BB4" w:rsidRPr="00956E0D">
        <w:t xml:space="preserve"> </w:t>
      </w:r>
      <w:r w:rsidR="006C389A" w:rsidRPr="00956E0D">
        <w:t>them with</w:t>
      </w:r>
      <w:r w:rsidR="00367BB4" w:rsidRPr="00956E0D">
        <w:t xml:space="preserve"> service tools (leak</w:t>
      </w:r>
      <w:r w:rsidR="00350383">
        <w:noBreakHyphen/>
      </w:r>
      <w:r w:rsidR="00367BB4" w:rsidRPr="00956E0D">
        <w:t xml:space="preserve">detection devices) as incentive; </w:t>
      </w:r>
      <w:r w:rsidR="006C389A" w:rsidRPr="00956E0D">
        <w:t xml:space="preserve">conduct an </w:t>
      </w:r>
      <w:r w:rsidR="00367BB4" w:rsidRPr="00956E0D">
        <w:t xml:space="preserve">awareness </w:t>
      </w:r>
      <w:r w:rsidR="006C389A" w:rsidRPr="00956E0D">
        <w:t>workshop</w:t>
      </w:r>
      <w:r w:rsidR="00367BB4" w:rsidRPr="00956E0D">
        <w:t xml:space="preserve"> on emerging technologies </w:t>
      </w:r>
      <w:r w:rsidR="006032C6" w:rsidRPr="00956E0D">
        <w:t xml:space="preserve">for </w:t>
      </w:r>
      <w:r w:rsidR="001D671D" w:rsidRPr="00956E0D">
        <w:t xml:space="preserve">20 </w:t>
      </w:r>
      <w:r w:rsidR="00367BB4" w:rsidRPr="00956E0D">
        <w:t>end-users</w:t>
      </w:r>
      <w:r w:rsidR="006032C6" w:rsidRPr="00956E0D">
        <w:t xml:space="preserve">, </w:t>
      </w:r>
      <w:r w:rsidR="006C389A" w:rsidRPr="00956E0D">
        <w:t xml:space="preserve">and a </w:t>
      </w:r>
      <w:r w:rsidR="00367BB4" w:rsidRPr="00956E0D">
        <w:t xml:space="preserve">study </w:t>
      </w:r>
      <w:r w:rsidR="006C389A" w:rsidRPr="00956E0D">
        <w:t>to</w:t>
      </w:r>
      <w:r w:rsidR="00367BB4" w:rsidRPr="00956E0D">
        <w:t xml:space="preserve"> promot</w:t>
      </w:r>
      <w:r w:rsidR="006C389A" w:rsidRPr="00956E0D">
        <w:t>e</w:t>
      </w:r>
      <w:r w:rsidR="00367BB4" w:rsidRPr="00956E0D">
        <w:t xml:space="preserve"> </w:t>
      </w:r>
      <w:r w:rsidR="006C389A" w:rsidRPr="00956E0D">
        <w:t xml:space="preserve">the </w:t>
      </w:r>
      <w:r w:rsidR="00367BB4" w:rsidRPr="00956E0D">
        <w:t>minimum-leakage program</w:t>
      </w:r>
      <w:r w:rsidR="006C389A" w:rsidRPr="00956E0D">
        <w:t>me</w:t>
      </w:r>
      <w:r w:rsidR="00367BB4" w:rsidRPr="00956E0D">
        <w:t xml:space="preserve"> including </w:t>
      </w:r>
      <w:r w:rsidR="00C01C1F" w:rsidRPr="00956E0D">
        <w:t xml:space="preserve">development of </w:t>
      </w:r>
      <w:r w:rsidR="00367BB4" w:rsidRPr="00956E0D">
        <w:t>a multi-language manual for installation of equipment and</w:t>
      </w:r>
      <w:r w:rsidR="00367BB4" w:rsidRPr="00956E0D">
        <w:rPr>
          <w:lang w:val="en-GB"/>
        </w:rPr>
        <w:t xml:space="preserve"> a specialized </w:t>
      </w:r>
      <w:r w:rsidR="00367BB4" w:rsidRPr="00956E0D">
        <w:t>website for the updated national codes of service practice</w:t>
      </w:r>
      <w:r w:rsidR="0008575A" w:rsidRPr="00956E0D">
        <w:t xml:space="preserve"> </w:t>
      </w:r>
      <w:r w:rsidR="00BD37F9" w:rsidRPr="00956E0D">
        <w:t>(UNEP) (</w:t>
      </w:r>
      <w:r w:rsidR="0008575A" w:rsidRPr="00956E0D">
        <w:t>US $</w:t>
      </w:r>
      <w:r w:rsidR="00BD37F9" w:rsidRPr="00956E0D">
        <w:t>160</w:t>
      </w:r>
      <w:r w:rsidR="00BD37F9" w:rsidRPr="003329B6">
        <w:t>,000)</w:t>
      </w:r>
      <w:r w:rsidR="00BD37F9">
        <w:t>,</w:t>
      </w:r>
      <w:r w:rsidR="00BD37F9" w:rsidRPr="003329B6">
        <w:t xml:space="preserve"> </w:t>
      </w:r>
      <w:r w:rsidR="00367BB4" w:rsidRPr="003329B6">
        <w:t>(UNIDO) (</w:t>
      </w:r>
      <w:r w:rsidR="0008575A">
        <w:t>US $</w:t>
      </w:r>
      <w:r w:rsidR="000E2DFA">
        <w:t>216</w:t>
      </w:r>
      <w:r w:rsidR="00367BB4" w:rsidRPr="003329B6">
        <w:t>,000)</w:t>
      </w:r>
      <w:r w:rsidR="00BD37F9">
        <w:t>;</w:t>
      </w:r>
    </w:p>
    <w:p w14:paraId="56014853" w14:textId="41BD4745" w:rsidR="00EB31E3" w:rsidRPr="00CA63AC" w:rsidRDefault="00F61D0D" w:rsidP="00F61D0D">
      <w:pPr>
        <w:pStyle w:val="Heading2"/>
      </w:pPr>
      <w:r w:rsidRPr="008D752C">
        <w:rPr>
          <w:i/>
        </w:rPr>
        <w:t xml:space="preserve">Support to the </w:t>
      </w:r>
      <w:r w:rsidR="00CD4077">
        <w:rPr>
          <w:i/>
        </w:rPr>
        <w:t>RRR</w:t>
      </w:r>
      <w:r w:rsidRPr="008D752C">
        <w:rPr>
          <w:i/>
        </w:rPr>
        <w:t xml:space="preserve"> network</w:t>
      </w:r>
      <w:r w:rsidR="0084555D" w:rsidRPr="008D752C">
        <w:rPr>
          <w:i/>
        </w:rPr>
        <w:t xml:space="preserve">: </w:t>
      </w:r>
      <w:r w:rsidR="00367BB4" w:rsidRPr="008D752C">
        <w:t>Development of guideline</w:t>
      </w:r>
      <w:r w:rsidR="00C01C1F">
        <w:t>s</w:t>
      </w:r>
      <w:r w:rsidR="00367BB4" w:rsidRPr="008D752C">
        <w:t xml:space="preserve"> </w:t>
      </w:r>
      <w:r w:rsidR="00C01C1F">
        <w:t xml:space="preserve">for </w:t>
      </w:r>
      <w:r w:rsidR="00F94650">
        <w:t xml:space="preserve">the </w:t>
      </w:r>
      <w:r w:rsidR="00367BB4" w:rsidRPr="008D752C">
        <w:t xml:space="preserve">RRR </w:t>
      </w:r>
      <w:r w:rsidR="00AE543F">
        <w:t>of</w:t>
      </w:r>
      <w:r w:rsidR="00367BB4" w:rsidRPr="008D752C">
        <w:t xml:space="preserve"> refrigerants; </w:t>
      </w:r>
      <w:r w:rsidR="00F94650">
        <w:t xml:space="preserve">conduct a </w:t>
      </w:r>
      <w:r w:rsidR="00367BB4" w:rsidRPr="008D752C">
        <w:t xml:space="preserve">study on the business models to enhance the network of established reclamation </w:t>
      </w:r>
      <w:r w:rsidR="00474772">
        <w:t>centres</w:t>
      </w:r>
      <w:r w:rsidR="00367BB4" w:rsidRPr="008D752C">
        <w:t xml:space="preserve">; establishment of </w:t>
      </w:r>
      <w:r w:rsidR="00DA70BB">
        <w:t xml:space="preserve">the </w:t>
      </w:r>
      <w:r w:rsidR="00367BB4" w:rsidRPr="008D752C">
        <w:t>RRR network (</w:t>
      </w:r>
      <w:r w:rsidR="00DA70BB">
        <w:t>with</w:t>
      </w:r>
      <w:r w:rsidR="00367BB4" w:rsidRPr="008D752C">
        <w:t xml:space="preserve"> </w:t>
      </w:r>
      <w:r w:rsidR="00DA70BB">
        <w:t>four</w:t>
      </w:r>
      <w:r w:rsidR="00367BB4" w:rsidRPr="008D752C">
        <w:t xml:space="preserve"> </w:t>
      </w:r>
      <w:r w:rsidR="006000BA">
        <w:t>centres</w:t>
      </w:r>
      <w:r w:rsidR="006000BA" w:rsidRPr="008D752C">
        <w:t xml:space="preserve"> </w:t>
      </w:r>
      <w:r w:rsidR="00367BB4" w:rsidRPr="008D752C">
        <w:t>in operation)</w:t>
      </w:r>
      <w:r w:rsidR="000E2DFA" w:rsidRPr="008D752C">
        <w:t>; awareness raising on the RRR network</w:t>
      </w:r>
      <w:r w:rsidR="00367BB4" w:rsidRPr="008D752C">
        <w:t xml:space="preserve"> (UNIDO) (</w:t>
      </w:r>
      <w:r w:rsidR="0008575A">
        <w:t>US $</w:t>
      </w:r>
      <w:r w:rsidR="00367BB4" w:rsidRPr="008D752C">
        <w:t>14</w:t>
      </w:r>
      <w:r w:rsidR="000E2DFA" w:rsidRPr="008D752C">
        <w:t>6</w:t>
      </w:r>
      <w:r w:rsidR="00367BB4" w:rsidRPr="008D752C">
        <w:t>,000)</w:t>
      </w:r>
      <w:r w:rsidR="00350383">
        <w:t>;</w:t>
      </w:r>
      <w:r w:rsidR="00367BB4" w:rsidRPr="008D752C">
        <w:t xml:space="preserve"> </w:t>
      </w:r>
    </w:p>
    <w:p w14:paraId="4B90019B" w14:textId="0D9A46FD" w:rsidR="00283254" w:rsidRPr="003329B6" w:rsidRDefault="00F61D0D" w:rsidP="00E76A16">
      <w:pPr>
        <w:pStyle w:val="Heading2"/>
      </w:pPr>
      <w:r w:rsidRPr="00F61D0D">
        <w:rPr>
          <w:i/>
          <w:iCs/>
        </w:rPr>
        <w:lastRenderedPageBreak/>
        <w:t xml:space="preserve">Gender </w:t>
      </w:r>
      <w:r w:rsidR="00367BB4" w:rsidRPr="00F61D0D">
        <w:rPr>
          <w:i/>
          <w:iCs/>
        </w:rPr>
        <w:t>mainstreaming</w:t>
      </w:r>
      <w:r w:rsidR="00367BB4">
        <w:t xml:space="preserve">. One workshop to develop indicator gender indicators for </w:t>
      </w:r>
      <w:r w:rsidR="00AE543F">
        <w:t>20</w:t>
      </w:r>
      <w:r w:rsidR="006000BA">
        <w:t> </w:t>
      </w:r>
      <w:r w:rsidR="00367BB4">
        <w:t>participants; hiring one gender expert to support the gender mainstreaming activities (UNEP) (</w:t>
      </w:r>
      <w:r w:rsidR="0008575A">
        <w:t>US $</w:t>
      </w:r>
      <w:r w:rsidR="00367BB4">
        <w:t>20,000)</w:t>
      </w:r>
      <w:r w:rsidR="00350383">
        <w:t>; and</w:t>
      </w:r>
      <w:r w:rsidR="0008575A">
        <w:t xml:space="preserve"> </w:t>
      </w:r>
    </w:p>
    <w:p w14:paraId="689817D1" w14:textId="3E56228B" w:rsidR="00EF54E8" w:rsidRPr="00C04592" w:rsidRDefault="00283254" w:rsidP="00EF54E8">
      <w:pPr>
        <w:pStyle w:val="Heading2"/>
      </w:pPr>
      <w:r w:rsidRPr="003329B6">
        <w:rPr>
          <w:i/>
        </w:rPr>
        <w:t>Project implementation and monitoring</w:t>
      </w:r>
      <w:r w:rsidR="0072562A" w:rsidRPr="003329B6">
        <w:rPr>
          <w:i/>
        </w:rPr>
        <w:t>:</w:t>
      </w:r>
      <w:r w:rsidR="00AC0680" w:rsidRPr="003329B6">
        <w:t xml:space="preserve"> Operation of </w:t>
      </w:r>
      <w:r w:rsidR="00DA70BB">
        <w:t>the p</w:t>
      </w:r>
      <w:r w:rsidR="00AC0680" w:rsidRPr="003329B6">
        <w:t xml:space="preserve">roject </w:t>
      </w:r>
      <w:r w:rsidR="00DA70BB">
        <w:t>m</w:t>
      </w:r>
      <w:r w:rsidR="00AC0680" w:rsidRPr="003329B6">
        <w:t xml:space="preserve">anagement </w:t>
      </w:r>
      <w:r w:rsidR="00DA70BB">
        <w:t>u</w:t>
      </w:r>
      <w:r w:rsidR="00AC0680" w:rsidRPr="003329B6">
        <w:t xml:space="preserve">nit; </w:t>
      </w:r>
      <w:r w:rsidR="00DA70BB">
        <w:t xml:space="preserve">and </w:t>
      </w:r>
      <w:r w:rsidR="00AC0680" w:rsidRPr="003329B6">
        <w:t xml:space="preserve">monitoring and verification of </w:t>
      </w:r>
      <w:r w:rsidR="00DA70BB">
        <w:t xml:space="preserve">the </w:t>
      </w:r>
      <w:r w:rsidR="00AC0680" w:rsidRPr="003329B6">
        <w:t>HPMP (UNIDO) (</w:t>
      </w:r>
      <w:r w:rsidR="0008575A">
        <w:t>US $</w:t>
      </w:r>
      <w:r w:rsidR="00AC0680" w:rsidRPr="003329B6">
        <w:t>59,520)</w:t>
      </w:r>
      <w:r w:rsidR="00350383">
        <w:t>.</w:t>
      </w:r>
    </w:p>
    <w:p w14:paraId="2DD6A81C" w14:textId="77777777" w:rsidR="00EB31E3" w:rsidRPr="00996241" w:rsidRDefault="00EB31E3" w:rsidP="00EB31E3">
      <w:pPr>
        <w:spacing w:after="240"/>
        <w:jc w:val="center"/>
        <w:rPr>
          <w:b/>
        </w:rPr>
      </w:pPr>
      <w:r w:rsidRPr="009931F4">
        <w:rPr>
          <w:b/>
        </w:rPr>
        <w:t>SECRETARIAT’S COMMENTS AND RECOMMENDATION</w:t>
      </w:r>
    </w:p>
    <w:p w14:paraId="1EFC0554" w14:textId="77777777" w:rsidR="00EB31E3" w:rsidRPr="00996241" w:rsidRDefault="00EB31E3" w:rsidP="00EB31E3">
      <w:pPr>
        <w:spacing w:after="240"/>
        <w:rPr>
          <w:b/>
        </w:rPr>
      </w:pPr>
      <w:r w:rsidRPr="00996241">
        <w:rPr>
          <w:b/>
        </w:rPr>
        <w:t>COMMENTS</w:t>
      </w:r>
    </w:p>
    <w:p w14:paraId="4565221C" w14:textId="42C52805" w:rsidR="00EB31E3" w:rsidRDefault="00EB31E3" w:rsidP="00996241">
      <w:pPr>
        <w:numPr>
          <w:ilvl w:val="0"/>
          <w:numId w:val="1"/>
        </w:numPr>
        <w:spacing w:after="240"/>
        <w:outlineLvl w:val="0"/>
      </w:pPr>
      <w:r w:rsidRPr="00996241">
        <w:t xml:space="preserve">The Secretariat reviewed stage II of the HPMP in light of stage I, the policies and guidelines of the Multilateral Fund, including the criteria for funding HCFC phase-out in the consumption sector for stage II of HPMPs (decision 74/50), and the 2021-2023 business plan of the Multilateral Fund. </w:t>
      </w:r>
    </w:p>
    <w:p w14:paraId="3F504518" w14:textId="77777777" w:rsidR="00C34359" w:rsidRPr="00956E0D" w:rsidRDefault="00C34359" w:rsidP="00C34359">
      <w:pPr>
        <w:spacing w:after="240"/>
        <w:rPr>
          <w:u w:val="single"/>
        </w:rPr>
      </w:pPr>
      <w:r w:rsidRPr="00956E0D">
        <w:rPr>
          <w:u w:val="single"/>
        </w:rPr>
        <w:t>Overarching strategy</w:t>
      </w:r>
    </w:p>
    <w:p w14:paraId="057782AA" w14:textId="35EC8CC4" w:rsidR="00C34359" w:rsidRPr="00956E0D" w:rsidRDefault="00C34359" w:rsidP="00C34359">
      <w:pPr>
        <w:pStyle w:val="Heading1"/>
      </w:pPr>
      <w:r w:rsidRPr="00956E0D">
        <w:t>The Government of Oman proposes to meet the 100 per cent reduction of its HCFC baseline consumption by 2030, and to maintain a maximum annual consumption of HCFC in the period of 2030 to 2040 consistent with Article 5, paragraph 8 ter(e)(i) of the Montreal Protocol</w:t>
      </w:r>
      <w:r w:rsidR="006000BA" w:rsidRPr="00956E0D">
        <w:t>.</w:t>
      </w:r>
      <w:r w:rsidRPr="00956E0D">
        <w:rPr>
          <w:vertAlign w:val="superscript"/>
        </w:rPr>
        <w:footnoteReference w:id="9"/>
      </w:r>
      <w:r w:rsidRPr="00956E0D">
        <w:t xml:space="preserve"> The country is committed to the sustainability of the phase-out and to progressive regulations in line with Montreal Protocol targets. Actions such as strengthening of the training and certification system, continued support to the RRR</w:t>
      </w:r>
      <w:r w:rsidR="0091539B">
        <w:t> </w:t>
      </w:r>
      <w:r w:rsidRPr="00956E0D">
        <w:t>network, and strengthening the regulatory system to control ODS imports will add value to the advanced commitments of stage II already in place. The country’s licensing and quota system will continue to be enforced.</w:t>
      </w:r>
    </w:p>
    <w:p w14:paraId="1E5F68ED" w14:textId="3DD0A7A6" w:rsidR="00C34359" w:rsidRPr="00956E0D" w:rsidRDefault="00C34359" w:rsidP="00C34359">
      <w:pPr>
        <w:pStyle w:val="Heading1"/>
      </w:pPr>
      <w:r w:rsidRPr="00956E0D">
        <w:t>In line with decision 86/51, to allow for consideration of the final tranche of its HPMP, the Government of Oman agrees to submit a detailed description of the regulatory and policy framework in place to implement measures to ensure that HCFC consumption is in compliance with paragraph 8 ter(e)(i) of Article 5 of the Montreal Protocol for the 2030-2040 period, and if Oman intends to have consumption during the period of 2030–2040, in line with paragraph 8 ter(e)(i) of Article 5 of the Montreal Protocol, proposed modifications to its Agreement with the Executive Committee</w:t>
      </w:r>
      <w:r w:rsidR="006000BA" w:rsidRPr="00956E0D">
        <w:t>.</w:t>
      </w:r>
    </w:p>
    <w:p w14:paraId="7DB59CF9" w14:textId="33B769B7" w:rsidR="00847370" w:rsidRPr="00956E0D" w:rsidRDefault="00847370" w:rsidP="00C34359">
      <w:pPr>
        <w:pStyle w:val="Heading1"/>
        <w:rPr>
          <w:u w:val="single"/>
        </w:rPr>
      </w:pPr>
      <w:r w:rsidRPr="00956E0D">
        <w:t xml:space="preserve">The Secretariat noted that stage III of the HPMP has been designed through extensive consultations by the Government with relevant stakeholders; implementation of the strategy includes the </w:t>
      </w:r>
      <w:r w:rsidR="006032C6" w:rsidRPr="00956E0D">
        <w:t xml:space="preserve">formalization </w:t>
      </w:r>
      <w:r w:rsidRPr="00956E0D">
        <w:t xml:space="preserve">of </w:t>
      </w:r>
      <w:r w:rsidR="006032C6" w:rsidRPr="00956E0D">
        <w:t>the technician certification programme</w:t>
      </w:r>
      <w:r w:rsidRPr="00956E0D">
        <w:t xml:space="preserve"> which will enhance the servicing practices of RAC equipment. </w:t>
      </w:r>
    </w:p>
    <w:p w14:paraId="738CB595" w14:textId="23CB765A" w:rsidR="00402BB0" w:rsidRDefault="00402BB0" w:rsidP="00402BB0">
      <w:pPr>
        <w:keepNext/>
        <w:keepLines/>
        <w:spacing w:after="240"/>
        <w:rPr>
          <w:u w:val="single"/>
        </w:rPr>
      </w:pPr>
      <w:r w:rsidRPr="00AD3B40">
        <w:rPr>
          <w:u w:val="single"/>
        </w:rPr>
        <w:t>HCFC phase-out and duration of stage III</w:t>
      </w:r>
    </w:p>
    <w:p w14:paraId="5A3C1755" w14:textId="77777777" w:rsidR="0030071A" w:rsidRPr="00956E0D" w:rsidRDefault="00543340" w:rsidP="00D14156">
      <w:pPr>
        <w:numPr>
          <w:ilvl w:val="0"/>
          <w:numId w:val="1"/>
        </w:numPr>
        <w:spacing w:after="240"/>
        <w:rPr>
          <w:u w:val="single"/>
        </w:rPr>
      </w:pPr>
      <w:r w:rsidRPr="00956E0D">
        <w:t xml:space="preserve">During the project review process, it was noted that the remaining consumption of HCFC-22 eligible for funding for Oman after stage II was 20.46 ODP tonnes used in the refrigeration servicing sector; </w:t>
      </w:r>
      <w:r w:rsidR="001D6882" w:rsidRPr="00956E0D">
        <w:t xml:space="preserve">the annual consumption from 2016 to 2020 has been lower than that amount with a </w:t>
      </w:r>
      <w:r w:rsidRPr="00956E0D">
        <w:t xml:space="preserve">reported consumption </w:t>
      </w:r>
      <w:r w:rsidR="001D6882" w:rsidRPr="00956E0D">
        <w:t xml:space="preserve">of </w:t>
      </w:r>
      <w:r w:rsidRPr="00956E0D">
        <w:t>15.96 ODP tonnes</w:t>
      </w:r>
      <w:r w:rsidR="001D6882" w:rsidRPr="00956E0D">
        <w:t xml:space="preserve"> in 2020</w:t>
      </w:r>
      <w:r w:rsidRPr="00956E0D">
        <w:t>; and the quota issued for 2021 was 16.12 ODP tonnes. It was also noted that the estimated servicing demand based on the number of RAC units installed in the country was similar to the consumption reported in 2020</w:t>
      </w:r>
      <w:r w:rsidR="00C34359" w:rsidRPr="00956E0D">
        <w:t>.</w:t>
      </w:r>
      <w:r w:rsidRPr="00956E0D">
        <w:t xml:space="preserve"> Given these facts and after discussion with UNIDO, the Government of Oman agreed to use 16.12 ODP tonnes as </w:t>
      </w:r>
      <w:r w:rsidR="00C34359" w:rsidRPr="00956E0D">
        <w:t>the remaining eligible</w:t>
      </w:r>
      <w:r w:rsidRPr="00956E0D">
        <w:t xml:space="preserve"> HCFC consumption for stage III of the HPMP.</w:t>
      </w:r>
      <w:r w:rsidR="003C7699" w:rsidRPr="00956E0D">
        <w:t xml:space="preserve"> </w:t>
      </w:r>
    </w:p>
    <w:p w14:paraId="2A82EB61" w14:textId="3ABC05ED" w:rsidR="00127876" w:rsidRPr="005429EA" w:rsidRDefault="00127876" w:rsidP="0030071A">
      <w:pPr>
        <w:keepNext/>
        <w:keepLines/>
        <w:widowControl w:val="0"/>
        <w:spacing w:after="240"/>
        <w:rPr>
          <w:u w:val="single"/>
        </w:rPr>
      </w:pPr>
      <w:r w:rsidRPr="005429EA">
        <w:rPr>
          <w:u w:val="single"/>
        </w:rPr>
        <w:lastRenderedPageBreak/>
        <w:t>Regulations to support HCFC phase-out</w:t>
      </w:r>
    </w:p>
    <w:p w14:paraId="2EA26090" w14:textId="524C31E1" w:rsidR="00127876" w:rsidRPr="00127876" w:rsidRDefault="00140371" w:rsidP="00883CB6">
      <w:pPr>
        <w:pStyle w:val="Heading1"/>
      </w:pPr>
      <w:r>
        <w:t xml:space="preserve">The Secretariat queried the timing of </w:t>
      </w:r>
      <w:r w:rsidR="00213AA9">
        <w:t xml:space="preserve">issuing </w:t>
      </w:r>
      <w:r>
        <w:t xml:space="preserve">the ban </w:t>
      </w:r>
      <w:r w:rsidR="00213AA9">
        <w:t xml:space="preserve">on </w:t>
      </w:r>
      <w:r>
        <w:t xml:space="preserve">the use and import of refrigerants in disposable cylinders; UNIDO explained that </w:t>
      </w:r>
      <w:r w:rsidR="00213AA9">
        <w:t xml:space="preserve">the ban </w:t>
      </w:r>
      <w:r>
        <w:t xml:space="preserve">was </w:t>
      </w:r>
      <w:r w:rsidR="00213AA9">
        <w:t xml:space="preserve">initially considered as part of stage II but due to technical and financial issues </w:t>
      </w:r>
      <w:r w:rsidR="005F13B9">
        <w:t xml:space="preserve">associated with </w:t>
      </w:r>
      <w:r w:rsidR="00213AA9">
        <w:t xml:space="preserve">imposing the ban especially for small users, changes </w:t>
      </w:r>
      <w:r w:rsidR="00F84168">
        <w:t xml:space="preserve">are </w:t>
      </w:r>
      <w:r w:rsidR="00213AA9">
        <w:t>required in refrigerant filling facilities and the related supply chain to ensure its efficient implementation</w:t>
      </w:r>
      <w:r w:rsidR="00F84168">
        <w:t xml:space="preserve">; </w:t>
      </w:r>
      <w:r w:rsidR="00213AA9">
        <w:t xml:space="preserve">the Government is </w:t>
      </w:r>
      <w:r>
        <w:t>expect</w:t>
      </w:r>
      <w:r w:rsidR="00213AA9">
        <w:t xml:space="preserve">ing that the ban will </w:t>
      </w:r>
      <w:r>
        <w:t>be in place by 2026-2027</w:t>
      </w:r>
      <w:r w:rsidR="00F84168">
        <w:t xml:space="preserve">. </w:t>
      </w:r>
      <w:r w:rsidR="003D4F7B">
        <w:t xml:space="preserve">It </w:t>
      </w:r>
      <w:r>
        <w:t xml:space="preserve">is expected that </w:t>
      </w:r>
      <w:r w:rsidR="00213AA9">
        <w:t xml:space="preserve">the </w:t>
      </w:r>
      <w:r>
        <w:t xml:space="preserve">ban will be considered not only for HCFCs but also for other controlled gases which may be imported in disposable cylinders. At present, the </w:t>
      </w:r>
      <w:r w:rsidR="00080BE0">
        <w:t>G</w:t>
      </w:r>
      <w:r>
        <w:t xml:space="preserve">overnment is closely monitoring the entry of these substances in disposal cylinders to ensure that they comply with import restrictions consistent with bulk substances imports. </w:t>
      </w:r>
    </w:p>
    <w:p w14:paraId="49AD4224" w14:textId="3A034536" w:rsidR="00EB31E3" w:rsidRDefault="00EB31E3" w:rsidP="00996241">
      <w:pPr>
        <w:keepNext/>
        <w:keepLines/>
        <w:widowControl w:val="0"/>
        <w:spacing w:after="240"/>
        <w:rPr>
          <w:u w:val="single"/>
        </w:rPr>
      </w:pPr>
      <w:r w:rsidRPr="00996241">
        <w:rPr>
          <w:u w:val="single"/>
        </w:rPr>
        <w:t>Technical and cost-related issues</w:t>
      </w:r>
    </w:p>
    <w:p w14:paraId="38EED956" w14:textId="37C2CB41" w:rsidR="00402BB0" w:rsidRPr="00127876" w:rsidRDefault="00402BB0" w:rsidP="00996241">
      <w:pPr>
        <w:keepNext/>
        <w:keepLines/>
        <w:widowControl w:val="0"/>
        <w:spacing w:after="240"/>
        <w:rPr>
          <w:i/>
        </w:rPr>
      </w:pPr>
      <w:r w:rsidRPr="00127876">
        <w:rPr>
          <w:i/>
        </w:rPr>
        <w:t>Refrigeration servicing sector</w:t>
      </w:r>
    </w:p>
    <w:p w14:paraId="6EC76151" w14:textId="7891321C" w:rsidR="004F048E" w:rsidRDefault="002747BF" w:rsidP="004F048E">
      <w:pPr>
        <w:pStyle w:val="Heading1"/>
      </w:pPr>
      <w:r>
        <w:t xml:space="preserve">Noting the progress on the implementation of the technician </w:t>
      </w:r>
      <w:r w:rsidRPr="002747BF">
        <w:t>certification programme</w:t>
      </w:r>
      <w:r w:rsidR="00080BE0">
        <w:t>,</w:t>
      </w:r>
      <w:r w:rsidRPr="002747BF">
        <w:t xml:space="preserve"> </w:t>
      </w:r>
      <w:r>
        <w:t xml:space="preserve">the approach of which </w:t>
      </w:r>
      <w:r w:rsidRPr="002747BF">
        <w:t>was already completed in stage II</w:t>
      </w:r>
      <w:r>
        <w:t xml:space="preserve">, the Secretariat asked further details about the additional assistance required in stage III. UNIDO acknowledged that the design of the technician </w:t>
      </w:r>
      <w:r w:rsidR="001763E3">
        <w:t>c</w:t>
      </w:r>
      <w:r>
        <w:t>ertification programme had been completed</w:t>
      </w:r>
      <w:r w:rsidR="00080BE0">
        <w:t>;</w:t>
      </w:r>
      <w:r>
        <w:t xml:space="preserve"> however</w:t>
      </w:r>
      <w:r w:rsidR="00080BE0">
        <w:t>,</w:t>
      </w:r>
      <w:r>
        <w:t xml:space="preserve"> there are challenges related to its full implementation. In stage</w:t>
      </w:r>
      <w:r w:rsidR="00EF128E">
        <w:t> </w:t>
      </w:r>
      <w:r>
        <w:t xml:space="preserve">III, the activities will focus on ensuring high level support for the scheme particularly in light of the recent </w:t>
      </w:r>
      <w:r w:rsidR="00080BE0">
        <w:t>G</w:t>
      </w:r>
      <w:r>
        <w:t>overnment restructuring and change of responsibilities, the development of labour</w:t>
      </w:r>
      <w:r w:rsidR="004F048E">
        <w:t>/skills</w:t>
      </w:r>
      <w:r>
        <w:t xml:space="preserve"> competencies, and determining how </w:t>
      </w:r>
      <w:r w:rsidR="004F048E">
        <w:t>this</w:t>
      </w:r>
      <w:r>
        <w:t xml:space="preserve"> will be sustainable over time. </w:t>
      </w:r>
      <w:r w:rsidR="007120CA">
        <w:t>O</w:t>
      </w:r>
      <w:r w:rsidR="004F048E">
        <w:t xml:space="preserve">nce the technical requirements and guidelines for the certification are finalized, the Government is proposing to provide a small financial </w:t>
      </w:r>
      <w:r w:rsidR="0091539B">
        <w:t>incentive</w:t>
      </w:r>
      <w:r w:rsidR="004F048E">
        <w:rPr>
          <w:rStyle w:val="FootnoteReference"/>
        </w:rPr>
        <w:footnoteReference w:id="10"/>
      </w:r>
      <w:r w:rsidR="004F048E">
        <w:t xml:space="preserve"> </w:t>
      </w:r>
      <w:r w:rsidR="004F048E" w:rsidRPr="00B01C99">
        <w:t xml:space="preserve">to </w:t>
      </w:r>
      <w:r w:rsidR="00080BE0" w:rsidRPr="00B01C99">
        <w:t>qualified</w:t>
      </w:r>
      <w:r w:rsidR="004F048E" w:rsidRPr="00B01C99">
        <w:t xml:space="preserve"> technicians to operationalize the certification system,</w:t>
      </w:r>
      <w:r w:rsidR="0008575A" w:rsidRPr="00B01C99">
        <w:t xml:space="preserve"> </w:t>
      </w:r>
      <w:r w:rsidR="004F048E" w:rsidRPr="00B01C99">
        <w:t xml:space="preserve">and </w:t>
      </w:r>
      <w:r w:rsidR="00F84168" w:rsidRPr="00B01C99">
        <w:t>an approach for making the certification process affordable and sustainable for technicians will be developed based on this experience.</w:t>
      </w:r>
      <w:r w:rsidR="00F84168">
        <w:t xml:space="preserve"> </w:t>
      </w:r>
      <w:r w:rsidR="004F048E">
        <w:t xml:space="preserve">This will be supported by the establishment of </w:t>
      </w:r>
      <w:r w:rsidR="004F048E" w:rsidRPr="004F048E">
        <w:t>standard</w:t>
      </w:r>
      <w:r w:rsidR="004F048E">
        <w:t>s</w:t>
      </w:r>
      <w:r w:rsidR="004F048E" w:rsidRPr="004F048E">
        <w:t xml:space="preserve"> on the environmental management of refrigerants to be used as the reference for technician certification, </w:t>
      </w:r>
      <w:r w:rsidR="004F048E">
        <w:t>training of certification assessors</w:t>
      </w:r>
      <w:r w:rsidR="004F048E" w:rsidRPr="004F048E">
        <w:t>,</w:t>
      </w:r>
      <w:r w:rsidR="004F048E">
        <w:t xml:space="preserve"> technical support to the </w:t>
      </w:r>
      <w:r w:rsidR="004F048E" w:rsidRPr="004F048E">
        <w:t xml:space="preserve">institutions </w:t>
      </w:r>
      <w:r w:rsidR="004F048E">
        <w:t xml:space="preserve">(i.e., Ministry of Labour) </w:t>
      </w:r>
      <w:r w:rsidR="004F048E" w:rsidRPr="004F048E">
        <w:t>in charge</w:t>
      </w:r>
      <w:r w:rsidR="004F048E">
        <w:t xml:space="preserve">, and the network of training institutions. </w:t>
      </w:r>
    </w:p>
    <w:p w14:paraId="57D82965" w14:textId="77777777" w:rsidR="00D02539" w:rsidRDefault="006B158E" w:rsidP="00883CB6">
      <w:pPr>
        <w:pStyle w:val="Heading1"/>
      </w:pPr>
      <w:r>
        <w:t>With regard to the R</w:t>
      </w:r>
      <w:r w:rsidR="00080BE0">
        <w:t>R</w:t>
      </w:r>
      <w:r>
        <w:t xml:space="preserve">R network activities </w:t>
      </w:r>
      <w:r w:rsidR="00080BE0">
        <w:t xml:space="preserve">proposed in stage III </w:t>
      </w:r>
      <w:r>
        <w:t xml:space="preserve">and the related activities already completed in stage II, </w:t>
      </w:r>
      <w:r w:rsidRPr="00B01C99">
        <w:t xml:space="preserve">UNIDO clarified that while Oman had recovered </w:t>
      </w:r>
      <w:r w:rsidR="00F84168" w:rsidRPr="00B01C99">
        <w:t>a small amount</w:t>
      </w:r>
      <w:r w:rsidRPr="00B01C99">
        <w:t xml:space="preserve"> of HCFCs and HFCs, their reuse has been quite limited because of </w:t>
      </w:r>
      <w:r w:rsidR="00F84168" w:rsidRPr="00B01C99">
        <w:t xml:space="preserve">inadequate volume recovered, and </w:t>
      </w:r>
      <w:r w:rsidRPr="00B01C99">
        <w:t xml:space="preserve">the current low </w:t>
      </w:r>
      <w:r w:rsidR="007120CA" w:rsidRPr="00B01C99">
        <w:t xml:space="preserve">price </w:t>
      </w:r>
      <w:r w:rsidRPr="00B01C99">
        <w:t>of HCFC-22. It is expe</w:t>
      </w:r>
      <w:r>
        <w:t>cted that as supplies for HCFC-22 continue to decline resulting from the control measures, the use of recycled refrigerant is likely to increase</w:t>
      </w:r>
      <w:r w:rsidR="00080BE0">
        <w:t>.</w:t>
      </w:r>
      <w:r>
        <w:t xml:space="preserve"> </w:t>
      </w:r>
      <w:r w:rsidR="00080BE0">
        <w:t>T</w:t>
      </w:r>
      <w:r>
        <w:t xml:space="preserve">hus the </w:t>
      </w:r>
      <w:r w:rsidR="007120CA">
        <w:t>G</w:t>
      </w:r>
      <w:r>
        <w:t xml:space="preserve">overnment believes that strengthening these networks will support this potential future demand. </w:t>
      </w:r>
      <w:r w:rsidR="00883CB6">
        <w:t xml:space="preserve">UNIDO acknowledges that the study on the various business models that will </w:t>
      </w:r>
      <w:r w:rsidR="007120CA">
        <w:t xml:space="preserve">be prepared will </w:t>
      </w:r>
      <w:r w:rsidR="00883CB6">
        <w:t xml:space="preserve">ensure the sustainability of </w:t>
      </w:r>
      <w:r w:rsidR="007120CA">
        <w:t xml:space="preserve">the </w:t>
      </w:r>
      <w:r w:rsidR="00883CB6">
        <w:t xml:space="preserve">network; the full establishment will be done in future tranches. In addition, this scheme is supported by a </w:t>
      </w:r>
      <w:r w:rsidR="00883CB6" w:rsidRPr="00445D76">
        <w:t xml:space="preserve">ban </w:t>
      </w:r>
      <w:r w:rsidR="00883CB6">
        <w:t xml:space="preserve">on </w:t>
      </w:r>
      <w:r w:rsidR="00883CB6" w:rsidRPr="00445D76">
        <w:t>the venting of refrigerants into the atmosphere</w:t>
      </w:r>
      <w:r w:rsidR="00080BE0">
        <w:t>,</w:t>
      </w:r>
      <w:r w:rsidR="00883CB6">
        <w:t xml:space="preserve"> and</w:t>
      </w:r>
      <w:r w:rsidR="00883CB6" w:rsidRPr="00445D76">
        <w:t xml:space="preserve"> </w:t>
      </w:r>
      <w:r w:rsidR="00CD05A8">
        <w:t xml:space="preserve">policies on </w:t>
      </w:r>
      <w:r w:rsidR="00883CB6" w:rsidRPr="00445D76">
        <w:t xml:space="preserve">mandatory refrigerant </w:t>
      </w:r>
      <w:r w:rsidR="00080BE0">
        <w:t>recovery and recycling</w:t>
      </w:r>
      <w:r w:rsidR="00883CB6" w:rsidRPr="00445D76">
        <w:t xml:space="preserve"> and </w:t>
      </w:r>
      <w:r w:rsidR="00CD05A8">
        <w:t xml:space="preserve">mandatory </w:t>
      </w:r>
      <w:r w:rsidR="00883CB6" w:rsidRPr="00445D76">
        <w:t xml:space="preserve">quarterly reporting </w:t>
      </w:r>
      <w:r w:rsidR="00CD05A8">
        <w:t xml:space="preserve">on recovered, recycled and reused refrigerants, </w:t>
      </w:r>
      <w:r w:rsidR="00883CB6">
        <w:t>which are already in place</w:t>
      </w:r>
      <w:r w:rsidR="00D02539">
        <w:t>.</w:t>
      </w:r>
    </w:p>
    <w:p w14:paraId="74AA9797" w14:textId="46EF5A74" w:rsidR="004F048E" w:rsidRPr="00B01C99" w:rsidRDefault="00D02539" w:rsidP="00D02539">
      <w:pPr>
        <w:pStyle w:val="Heading1"/>
      </w:pPr>
      <w:r w:rsidRPr="00B01C99">
        <w:t>The Secretariat further noted that UNIDO had included US</w:t>
      </w:r>
      <w:r w:rsidR="00EF1C55" w:rsidRPr="00B01C99">
        <w:t> </w:t>
      </w:r>
      <w:r w:rsidRPr="00B01C99">
        <w:t>$20,000 for activities to implement the Multilateral Fund operational gender policy, and that this is calculated within the eligible funding of the country at US</w:t>
      </w:r>
      <w:r w:rsidR="00EF1C55" w:rsidRPr="00B01C99">
        <w:t> </w:t>
      </w:r>
      <w:r w:rsidRPr="00B01C99">
        <w:t>$4.8</w:t>
      </w:r>
      <w:r w:rsidR="00EF1C55" w:rsidRPr="00B01C99">
        <w:t>0</w:t>
      </w:r>
      <w:r w:rsidRPr="00B01C99">
        <w:t>/kg.</w:t>
      </w:r>
    </w:p>
    <w:p w14:paraId="08A28F89" w14:textId="02AD4E5B" w:rsidR="00BB27EA" w:rsidRPr="00C04592" w:rsidRDefault="00BB27EA" w:rsidP="00BB27EA">
      <w:pPr>
        <w:keepNext/>
        <w:spacing w:after="240"/>
        <w:outlineLvl w:val="0"/>
        <w:rPr>
          <w:b/>
        </w:rPr>
      </w:pPr>
      <w:r w:rsidRPr="00C04592">
        <w:rPr>
          <w:b/>
        </w:rPr>
        <w:t>Agreed cost of stage II of the HPMP</w:t>
      </w:r>
    </w:p>
    <w:p w14:paraId="23B89971" w14:textId="7813632B" w:rsidR="005F275E" w:rsidRDefault="00BB27EA" w:rsidP="004F4679">
      <w:pPr>
        <w:numPr>
          <w:ilvl w:val="0"/>
          <w:numId w:val="1"/>
        </w:numPr>
        <w:spacing w:after="240"/>
        <w:outlineLvl w:val="0"/>
      </w:pPr>
      <w:r w:rsidRPr="00883CB6">
        <w:t>The Secretaria</w:t>
      </w:r>
      <w:r w:rsidR="00BB246A" w:rsidRPr="00883CB6">
        <w:t xml:space="preserve">t noted that the activities included in stage </w:t>
      </w:r>
      <w:r w:rsidR="00CD05A8">
        <w:t>I</w:t>
      </w:r>
      <w:r w:rsidR="00BB246A" w:rsidRPr="00883CB6">
        <w:t>II of the HPMP were eligible within the US</w:t>
      </w:r>
      <w:r w:rsidR="00D61600">
        <w:t> </w:t>
      </w:r>
      <w:r w:rsidR="00BB246A" w:rsidRPr="00883CB6">
        <w:t>$4.8</w:t>
      </w:r>
      <w:r w:rsidR="00185EDB">
        <w:t>0</w:t>
      </w:r>
      <w:r w:rsidR="00BB246A" w:rsidRPr="00883CB6">
        <w:t xml:space="preserve">/kg for activities in the servicing sector, and </w:t>
      </w:r>
      <w:r w:rsidR="000E59A5">
        <w:t xml:space="preserve">on the basis of the </w:t>
      </w:r>
      <w:r w:rsidR="00BB246A" w:rsidRPr="00883CB6">
        <w:t xml:space="preserve">agreement with the Government of Oman </w:t>
      </w:r>
      <w:r w:rsidR="000E59A5">
        <w:t>on the remaining consumption of 16.12</w:t>
      </w:r>
      <w:r w:rsidR="00EF1C55">
        <w:t> </w:t>
      </w:r>
      <w:r w:rsidR="000E59A5">
        <w:t>ODP tonnes (293</w:t>
      </w:r>
      <w:r w:rsidR="00EF1C55">
        <w:t> </w:t>
      </w:r>
      <w:r w:rsidR="000E59A5">
        <w:t xml:space="preserve">mt) eligible for funding, the total cost </w:t>
      </w:r>
      <w:r w:rsidR="000E59A5">
        <w:lastRenderedPageBreak/>
        <w:t>for stage</w:t>
      </w:r>
      <w:r w:rsidR="00EF1C55">
        <w:t> </w:t>
      </w:r>
      <w:r w:rsidR="000E59A5">
        <w:t xml:space="preserve">III of the HPMP </w:t>
      </w:r>
      <w:r w:rsidR="00BB246A" w:rsidRPr="00883CB6">
        <w:t>amount</w:t>
      </w:r>
      <w:r w:rsidR="000E59A5">
        <w:t>s to</w:t>
      </w:r>
      <w:r w:rsidR="00BB246A" w:rsidRPr="00883CB6">
        <w:t xml:space="preserve"> </w:t>
      </w:r>
      <w:r w:rsidR="0008575A">
        <w:t>US $</w:t>
      </w:r>
      <w:r w:rsidR="00BB246A" w:rsidRPr="00883CB6">
        <w:t>1,406,836</w:t>
      </w:r>
      <w:r w:rsidR="000E59A5">
        <w:t>,</w:t>
      </w:r>
      <w:r w:rsidR="00BB246A" w:rsidRPr="00883CB6">
        <w:t xml:space="preserve"> plus </w:t>
      </w:r>
      <w:r w:rsidR="000E59A5">
        <w:t xml:space="preserve">agency </w:t>
      </w:r>
      <w:r w:rsidR="00BB246A" w:rsidRPr="00883CB6">
        <w:t>support costs</w:t>
      </w:r>
      <w:r w:rsidR="00516D76">
        <w:t xml:space="preserve"> including costs associated with the PMU</w:t>
      </w:r>
      <w:r w:rsidR="00BB246A" w:rsidRPr="00883CB6">
        <w:t xml:space="preserve">. The </w:t>
      </w:r>
      <w:r w:rsidR="00F609F3">
        <w:t xml:space="preserve">funding levels of </w:t>
      </w:r>
      <w:r w:rsidR="00BB246A" w:rsidRPr="00883CB6">
        <w:t>the activities were adjusted as shown in Table</w:t>
      </w:r>
      <w:r w:rsidR="00EF1C55">
        <w:t> </w:t>
      </w:r>
      <w:r w:rsidR="00D61600">
        <w:t>3</w:t>
      </w:r>
      <w:r w:rsidR="00BB246A" w:rsidRPr="00883CB6">
        <w:t>.</w:t>
      </w:r>
    </w:p>
    <w:p w14:paraId="0461EE12" w14:textId="268FFCDE" w:rsidR="00370909" w:rsidRPr="007C3885" w:rsidRDefault="00370909" w:rsidP="004F4679">
      <w:pPr>
        <w:keepNext/>
        <w:outlineLvl w:val="0"/>
        <w:rPr>
          <w:b/>
          <w:lang w:val="en-GB"/>
        </w:rPr>
      </w:pPr>
      <w:r w:rsidRPr="007C3885">
        <w:rPr>
          <w:b/>
          <w:lang w:val="en-GB"/>
        </w:rPr>
        <w:t xml:space="preserve">Table </w:t>
      </w:r>
      <w:r w:rsidR="00D61600">
        <w:rPr>
          <w:b/>
          <w:lang w:val="en-GB"/>
        </w:rPr>
        <w:t>3</w:t>
      </w:r>
      <w:r w:rsidRPr="007C3885">
        <w:rPr>
          <w:b/>
          <w:lang w:val="en-GB"/>
        </w:rPr>
        <w:t>. Agreed cost of stage III of the HPMP for Oman</w:t>
      </w:r>
      <w:r w:rsidR="005F275E">
        <w:rPr>
          <w:b/>
          <w:lang w:val="en-GB"/>
        </w:rPr>
        <w:t xml:space="preserve"> (</w:t>
      </w:r>
      <w:r w:rsidR="0008575A">
        <w:rPr>
          <w:b/>
          <w:lang w:val="en-GB"/>
        </w:rPr>
        <w:t>US $</w:t>
      </w:r>
      <w:r w:rsidR="005F275E">
        <w:rPr>
          <w:b/>
          <w:lang w:val="en-GB"/>
        </w:rPr>
        <w:t>)</w:t>
      </w:r>
    </w:p>
    <w:tbl>
      <w:tblPr>
        <w:tblW w:w="5000" w:type="pct"/>
        <w:tblInd w:w="-5" w:type="dxa"/>
        <w:tblLayout w:type="fixed"/>
        <w:tblLook w:val="04A0" w:firstRow="1" w:lastRow="0" w:firstColumn="1" w:lastColumn="0" w:noHBand="0" w:noVBand="1"/>
      </w:tblPr>
      <w:tblGrid>
        <w:gridCol w:w="5518"/>
        <w:gridCol w:w="1915"/>
        <w:gridCol w:w="1917"/>
      </w:tblGrid>
      <w:tr w:rsidR="00370909" w:rsidRPr="00883CB6" w14:paraId="362843B5" w14:textId="77777777" w:rsidTr="005F275E">
        <w:trPr>
          <w:trHeight w:val="230"/>
          <w:tblHeader/>
        </w:trPr>
        <w:tc>
          <w:tcPr>
            <w:tcW w:w="2951" w:type="pct"/>
            <w:tcBorders>
              <w:top w:val="single" w:sz="4" w:space="0" w:color="auto"/>
              <w:left w:val="single" w:sz="4" w:space="0" w:color="auto"/>
              <w:bottom w:val="single" w:sz="4" w:space="0" w:color="auto"/>
              <w:right w:val="single" w:sz="4" w:space="0" w:color="auto"/>
            </w:tcBorders>
            <w:shd w:val="clear" w:color="auto" w:fill="auto"/>
            <w:noWrap/>
          </w:tcPr>
          <w:p w14:paraId="7F65F0A2" w14:textId="0510D79B" w:rsidR="00370909" w:rsidRPr="00883CB6" w:rsidRDefault="005F275E" w:rsidP="00255457">
            <w:pPr>
              <w:outlineLvl w:val="0"/>
              <w:rPr>
                <w:b/>
                <w:bCs/>
                <w:sz w:val="20"/>
                <w:szCs w:val="20"/>
                <w:lang w:val="en-GB"/>
              </w:rPr>
            </w:pPr>
            <w:r w:rsidRPr="00883CB6">
              <w:rPr>
                <w:b/>
                <w:bCs/>
                <w:sz w:val="20"/>
                <w:szCs w:val="20"/>
                <w:lang w:val="en-GB"/>
              </w:rPr>
              <w:t>Activity</w:t>
            </w:r>
          </w:p>
        </w:tc>
        <w:tc>
          <w:tcPr>
            <w:tcW w:w="1024" w:type="pct"/>
            <w:tcBorders>
              <w:top w:val="single" w:sz="4" w:space="0" w:color="auto"/>
              <w:left w:val="nil"/>
              <w:bottom w:val="single" w:sz="4" w:space="0" w:color="auto"/>
              <w:right w:val="single" w:sz="4" w:space="0" w:color="auto"/>
            </w:tcBorders>
            <w:shd w:val="clear" w:color="auto" w:fill="auto"/>
          </w:tcPr>
          <w:p w14:paraId="04CD7A81" w14:textId="77777777" w:rsidR="00370909" w:rsidRPr="00883CB6" w:rsidRDefault="00370909" w:rsidP="00255457">
            <w:pPr>
              <w:jc w:val="center"/>
              <w:outlineLvl w:val="0"/>
              <w:rPr>
                <w:b/>
                <w:bCs/>
                <w:sz w:val="20"/>
                <w:szCs w:val="20"/>
                <w:lang w:val="en-GB"/>
              </w:rPr>
            </w:pPr>
            <w:r w:rsidRPr="00883CB6">
              <w:rPr>
                <w:b/>
                <w:bCs/>
                <w:sz w:val="20"/>
                <w:szCs w:val="20"/>
                <w:lang w:val="en-GB"/>
              </w:rPr>
              <w:t>UNEP</w:t>
            </w:r>
          </w:p>
        </w:tc>
        <w:tc>
          <w:tcPr>
            <w:tcW w:w="1025" w:type="pct"/>
            <w:tcBorders>
              <w:top w:val="single" w:sz="4" w:space="0" w:color="auto"/>
              <w:left w:val="nil"/>
              <w:bottom w:val="single" w:sz="4" w:space="0" w:color="auto"/>
              <w:right w:val="single" w:sz="4" w:space="0" w:color="auto"/>
            </w:tcBorders>
            <w:shd w:val="clear" w:color="auto" w:fill="auto"/>
          </w:tcPr>
          <w:p w14:paraId="59E15FE2" w14:textId="77777777" w:rsidR="00370909" w:rsidRPr="00883CB6" w:rsidRDefault="00370909" w:rsidP="00255457">
            <w:pPr>
              <w:jc w:val="center"/>
              <w:outlineLvl w:val="0"/>
              <w:rPr>
                <w:b/>
                <w:bCs/>
                <w:sz w:val="20"/>
                <w:szCs w:val="20"/>
                <w:lang w:val="en-GB"/>
              </w:rPr>
            </w:pPr>
            <w:r w:rsidRPr="00883CB6">
              <w:rPr>
                <w:b/>
                <w:bCs/>
                <w:sz w:val="20"/>
                <w:szCs w:val="20"/>
                <w:lang w:val="en-GB"/>
              </w:rPr>
              <w:t>UNIDO</w:t>
            </w:r>
          </w:p>
        </w:tc>
      </w:tr>
      <w:tr w:rsidR="00370909" w:rsidRPr="00883CB6" w14:paraId="7D05D29F" w14:textId="77777777" w:rsidTr="005F275E">
        <w:trPr>
          <w:trHeight w:val="233"/>
        </w:trPr>
        <w:tc>
          <w:tcPr>
            <w:tcW w:w="2951" w:type="pct"/>
            <w:tcBorders>
              <w:top w:val="nil"/>
              <w:left w:val="single" w:sz="4" w:space="0" w:color="auto"/>
              <w:bottom w:val="single" w:sz="4" w:space="0" w:color="auto"/>
              <w:right w:val="single" w:sz="4" w:space="0" w:color="auto"/>
            </w:tcBorders>
            <w:shd w:val="clear" w:color="auto" w:fill="auto"/>
            <w:noWrap/>
            <w:hideMark/>
          </w:tcPr>
          <w:p w14:paraId="41BA5217" w14:textId="77777777" w:rsidR="00370909" w:rsidRPr="00883CB6" w:rsidRDefault="00370909" w:rsidP="00255457">
            <w:pPr>
              <w:outlineLvl w:val="0"/>
              <w:rPr>
                <w:sz w:val="20"/>
                <w:szCs w:val="20"/>
                <w:lang w:val="en-GB"/>
              </w:rPr>
            </w:pPr>
            <w:r w:rsidRPr="00883CB6">
              <w:rPr>
                <w:iCs/>
                <w:sz w:val="20"/>
                <w:szCs w:val="20"/>
                <w:lang w:val="en-US"/>
              </w:rPr>
              <w:t>Strengthening institutional capacity, regulation and awareness</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23EC264E" w14:textId="5FB4CA75" w:rsidR="00370909" w:rsidRPr="00883CB6" w:rsidRDefault="001F2C59" w:rsidP="005F275E">
            <w:pPr>
              <w:jc w:val="right"/>
              <w:outlineLvl w:val="0"/>
              <w:rPr>
                <w:sz w:val="20"/>
                <w:szCs w:val="20"/>
                <w:lang w:val="en-GB"/>
              </w:rPr>
            </w:pPr>
            <w:r>
              <w:rPr>
                <w:sz w:val="20"/>
                <w:szCs w:val="20"/>
                <w:lang w:val="en-GB"/>
              </w:rPr>
              <w:t>165,000</w:t>
            </w:r>
          </w:p>
        </w:tc>
        <w:tc>
          <w:tcPr>
            <w:tcW w:w="1025" w:type="pct"/>
            <w:tcBorders>
              <w:top w:val="nil"/>
              <w:left w:val="nil"/>
              <w:bottom w:val="single" w:sz="4" w:space="0" w:color="auto"/>
              <w:right w:val="single" w:sz="4" w:space="0" w:color="auto"/>
            </w:tcBorders>
            <w:tcMar>
              <w:right w:w="259" w:type="dxa"/>
            </w:tcMar>
          </w:tcPr>
          <w:p w14:paraId="35865208" w14:textId="35C7D979" w:rsidR="00370909" w:rsidRPr="004F4679" w:rsidRDefault="001F2C59" w:rsidP="005F275E">
            <w:pPr>
              <w:jc w:val="right"/>
              <w:outlineLvl w:val="0"/>
              <w:rPr>
                <w:sz w:val="20"/>
                <w:szCs w:val="20"/>
                <w:lang w:val="en-GB"/>
              </w:rPr>
            </w:pPr>
            <w:r>
              <w:rPr>
                <w:sz w:val="20"/>
                <w:szCs w:val="20"/>
                <w:lang w:val="en-GB"/>
              </w:rPr>
              <w:t>78,000</w:t>
            </w:r>
          </w:p>
        </w:tc>
      </w:tr>
      <w:tr w:rsidR="00370909" w:rsidRPr="00883CB6" w14:paraId="2C979E3B" w14:textId="77777777" w:rsidTr="005F275E">
        <w:trPr>
          <w:trHeight w:val="464"/>
        </w:trPr>
        <w:tc>
          <w:tcPr>
            <w:tcW w:w="2951" w:type="pct"/>
            <w:tcBorders>
              <w:top w:val="nil"/>
              <w:left w:val="single" w:sz="4" w:space="0" w:color="auto"/>
              <w:bottom w:val="single" w:sz="4" w:space="0" w:color="auto"/>
              <w:right w:val="single" w:sz="4" w:space="0" w:color="auto"/>
            </w:tcBorders>
            <w:shd w:val="clear" w:color="auto" w:fill="auto"/>
            <w:noWrap/>
            <w:hideMark/>
          </w:tcPr>
          <w:p w14:paraId="636E162B" w14:textId="5D1CABFD" w:rsidR="00370909" w:rsidRPr="00883CB6" w:rsidRDefault="00370909" w:rsidP="00255457">
            <w:pPr>
              <w:outlineLvl w:val="0"/>
              <w:rPr>
                <w:sz w:val="20"/>
                <w:szCs w:val="20"/>
                <w:lang w:val="en-GB"/>
              </w:rPr>
            </w:pPr>
            <w:r w:rsidRPr="00883CB6">
              <w:rPr>
                <w:sz w:val="20"/>
                <w:szCs w:val="20"/>
                <w:lang w:val="en-GB"/>
              </w:rPr>
              <w:t xml:space="preserve">Assistance for service technicians </w:t>
            </w:r>
            <w:r w:rsidR="00255457">
              <w:rPr>
                <w:sz w:val="20"/>
                <w:szCs w:val="20"/>
                <w:lang w:val="en-GB"/>
              </w:rPr>
              <w:t xml:space="preserve">for good refrigeration practices </w:t>
            </w:r>
            <w:r w:rsidRPr="00883CB6">
              <w:rPr>
                <w:sz w:val="20"/>
                <w:szCs w:val="20"/>
                <w:lang w:val="en-GB"/>
              </w:rPr>
              <w:t xml:space="preserve">and end-users for minimum-leakage </w:t>
            </w:r>
            <w:r w:rsidR="00255457">
              <w:rPr>
                <w:sz w:val="20"/>
                <w:szCs w:val="20"/>
                <w:lang w:val="en-GB"/>
              </w:rPr>
              <w:t xml:space="preserve">of equipment </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11556BEE" w14:textId="3ADB5323" w:rsidR="00370909" w:rsidRPr="00883CB6" w:rsidRDefault="00EC7365" w:rsidP="005F275E">
            <w:pPr>
              <w:keepNext/>
              <w:jc w:val="right"/>
              <w:outlineLvl w:val="0"/>
              <w:rPr>
                <w:sz w:val="20"/>
                <w:szCs w:val="20"/>
                <w:lang w:val="en-GB"/>
              </w:rPr>
            </w:pPr>
            <w:r>
              <w:rPr>
                <w:sz w:val="20"/>
                <w:szCs w:val="20"/>
                <w:lang w:val="en-GB"/>
              </w:rPr>
              <w:t>440,000</w:t>
            </w:r>
          </w:p>
        </w:tc>
        <w:tc>
          <w:tcPr>
            <w:tcW w:w="1025" w:type="pct"/>
            <w:tcBorders>
              <w:top w:val="nil"/>
              <w:left w:val="nil"/>
              <w:bottom w:val="single" w:sz="4" w:space="0" w:color="auto"/>
              <w:right w:val="single" w:sz="4" w:space="0" w:color="auto"/>
            </w:tcBorders>
            <w:tcMar>
              <w:right w:w="259" w:type="dxa"/>
            </w:tcMar>
          </w:tcPr>
          <w:p w14:paraId="151A4A0D" w14:textId="1B01ADAB" w:rsidR="00370909" w:rsidRPr="0091539B" w:rsidRDefault="00F26A29" w:rsidP="005F275E">
            <w:pPr>
              <w:keepNext/>
              <w:jc w:val="right"/>
              <w:outlineLvl w:val="0"/>
              <w:rPr>
                <w:sz w:val="20"/>
                <w:szCs w:val="20"/>
                <w:lang w:val="en-GB"/>
              </w:rPr>
            </w:pPr>
            <w:r w:rsidRPr="0091539B">
              <w:rPr>
                <w:sz w:val="20"/>
                <w:szCs w:val="20"/>
                <w:lang w:val="en-GB"/>
              </w:rPr>
              <w:t>450</w:t>
            </w:r>
            <w:r w:rsidR="004F4679" w:rsidRPr="0091539B">
              <w:rPr>
                <w:sz w:val="20"/>
                <w:szCs w:val="20"/>
                <w:lang w:val="en-GB"/>
              </w:rPr>
              <w:t>,000</w:t>
            </w:r>
          </w:p>
        </w:tc>
      </w:tr>
      <w:tr w:rsidR="00E24745" w:rsidRPr="00883CB6" w14:paraId="71470077" w14:textId="77777777" w:rsidTr="005F275E">
        <w:trPr>
          <w:trHeight w:val="230"/>
        </w:trPr>
        <w:tc>
          <w:tcPr>
            <w:tcW w:w="2951" w:type="pct"/>
            <w:tcBorders>
              <w:top w:val="nil"/>
              <w:left w:val="single" w:sz="4" w:space="0" w:color="auto"/>
              <w:bottom w:val="single" w:sz="4" w:space="0" w:color="auto"/>
              <w:right w:val="single" w:sz="4" w:space="0" w:color="auto"/>
            </w:tcBorders>
            <w:shd w:val="clear" w:color="auto" w:fill="auto"/>
            <w:noWrap/>
          </w:tcPr>
          <w:p w14:paraId="0C0F20EB" w14:textId="58BD5B5B" w:rsidR="00E24745" w:rsidRPr="00883CB6" w:rsidRDefault="00E24745" w:rsidP="00255457">
            <w:pPr>
              <w:outlineLvl w:val="0"/>
              <w:rPr>
                <w:sz w:val="20"/>
                <w:szCs w:val="20"/>
                <w:lang w:val="en-GB"/>
              </w:rPr>
            </w:pPr>
            <w:r>
              <w:rPr>
                <w:sz w:val="20"/>
                <w:szCs w:val="20"/>
                <w:lang w:val="en-GB"/>
              </w:rPr>
              <w:t>Assistance for the R</w:t>
            </w:r>
            <w:r w:rsidR="00F609F3">
              <w:rPr>
                <w:sz w:val="20"/>
                <w:szCs w:val="20"/>
                <w:lang w:val="en-GB"/>
              </w:rPr>
              <w:t>R</w:t>
            </w:r>
            <w:r>
              <w:rPr>
                <w:sz w:val="20"/>
                <w:szCs w:val="20"/>
                <w:lang w:val="en-GB"/>
              </w:rPr>
              <w:t>R network</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3B6E811B" w14:textId="1DD4E9FA" w:rsidR="00E24745" w:rsidRPr="00883CB6" w:rsidRDefault="00F609F3" w:rsidP="005F275E">
            <w:pPr>
              <w:jc w:val="right"/>
              <w:outlineLvl w:val="0"/>
              <w:rPr>
                <w:sz w:val="20"/>
                <w:szCs w:val="20"/>
                <w:lang w:val="en-GB"/>
              </w:rPr>
            </w:pPr>
            <w:r>
              <w:rPr>
                <w:sz w:val="20"/>
                <w:szCs w:val="20"/>
                <w:lang w:val="en-GB"/>
              </w:rPr>
              <w:t>0</w:t>
            </w:r>
          </w:p>
        </w:tc>
        <w:tc>
          <w:tcPr>
            <w:tcW w:w="1025" w:type="pct"/>
            <w:tcBorders>
              <w:top w:val="nil"/>
              <w:left w:val="nil"/>
              <w:bottom w:val="single" w:sz="4" w:space="0" w:color="auto"/>
              <w:right w:val="single" w:sz="4" w:space="0" w:color="auto"/>
            </w:tcBorders>
            <w:tcMar>
              <w:right w:w="259" w:type="dxa"/>
            </w:tcMar>
          </w:tcPr>
          <w:p w14:paraId="195BC952" w14:textId="2C4EEBD0" w:rsidR="004F4679" w:rsidRPr="0091539B" w:rsidRDefault="00EC7365" w:rsidP="005F275E">
            <w:pPr>
              <w:jc w:val="right"/>
              <w:outlineLvl w:val="0"/>
              <w:rPr>
                <w:sz w:val="20"/>
                <w:szCs w:val="20"/>
                <w:lang w:val="en-GB"/>
              </w:rPr>
            </w:pPr>
            <w:r w:rsidRPr="0091539B">
              <w:rPr>
                <w:sz w:val="20"/>
                <w:szCs w:val="20"/>
                <w:lang w:val="en-GB"/>
              </w:rPr>
              <w:t>112</w:t>
            </w:r>
            <w:r w:rsidR="004F4679" w:rsidRPr="0091539B">
              <w:rPr>
                <w:sz w:val="20"/>
                <w:szCs w:val="20"/>
                <w:lang w:val="en-GB"/>
              </w:rPr>
              <w:t>,000</w:t>
            </w:r>
          </w:p>
        </w:tc>
      </w:tr>
      <w:tr w:rsidR="00370909" w:rsidRPr="00883CB6" w14:paraId="046E5BF9" w14:textId="77777777" w:rsidTr="005F275E">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4F9DF82D" w14:textId="03A4EAE9" w:rsidR="00370909" w:rsidRPr="00883CB6" w:rsidRDefault="00370909" w:rsidP="00255457">
            <w:pPr>
              <w:outlineLvl w:val="0"/>
              <w:rPr>
                <w:sz w:val="20"/>
                <w:szCs w:val="20"/>
                <w:lang w:val="en-GB"/>
              </w:rPr>
            </w:pPr>
            <w:r w:rsidRPr="00883CB6">
              <w:rPr>
                <w:sz w:val="20"/>
                <w:szCs w:val="20"/>
                <w:lang w:val="en-GB"/>
              </w:rPr>
              <w:t>Gender mainstreaming activities</w:t>
            </w:r>
            <w:r w:rsidR="007120CA">
              <w:rPr>
                <w:sz w:val="20"/>
                <w:szCs w:val="20"/>
                <w:lang w:val="en-GB"/>
              </w:rPr>
              <w:t>*</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7A46BFC5" w14:textId="2EA0690B" w:rsidR="00370909" w:rsidRPr="00883CB6" w:rsidRDefault="004F4679" w:rsidP="005F275E">
            <w:pPr>
              <w:jc w:val="right"/>
              <w:outlineLvl w:val="0"/>
              <w:rPr>
                <w:sz w:val="20"/>
                <w:szCs w:val="20"/>
                <w:lang w:val="en-GB"/>
              </w:rPr>
            </w:pPr>
            <w:r w:rsidRPr="00883CB6">
              <w:rPr>
                <w:sz w:val="20"/>
                <w:szCs w:val="20"/>
                <w:lang w:val="en-GB"/>
              </w:rPr>
              <w:t>2</w:t>
            </w:r>
            <w:r>
              <w:rPr>
                <w:sz w:val="20"/>
                <w:szCs w:val="20"/>
                <w:lang w:val="en-GB"/>
              </w:rPr>
              <w:t>1</w:t>
            </w:r>
            <w:r w:rsidR="00370909" w:rsidRPr="00883CB6">
              <w:rPr>
                <w:sz w:val="20"/>
                <w:szCs w:val="20"/>
                <w:lang w:val="en-GB"/>
              </w:rPr>
              <w:t>,</w:t>
            </w:r>
            <w:r w:rsidR="00CA63AC">
              <w:rPr>
                <w:sz w:val="20"/>
                <w:szCs w:val="20"/>
                <w:lang w:val="en-GB"/>
              </w:rPr>
              <w:t>364</w:t>
            </w:r>
          </w:p>
        </w:tc>
        <w:tc>
          <w:tcPr>
            <w:tcW w:w="1025" w:type="pct"/>
            <w:tcBorders>
              <w:top w:val="nil"/>
              <w:left w:val="nil"/>
              <w:bottom w:val="single" w:sz="4" w:space="0" w:color="auto"/>
              <w:right w:val="single" w:sz="4" w:space="0" w:color="auto"/>
            </w:tcBorders>
            <w:tcMar>
              <w:right w:w="259" w:type="dxa"/>
            </w:tcMar>
          </w:tcPr>
          <w:p w14:paraId="0737D837" w14:textId="59444927" w:rsidR="00370909" w:rsidRPr="0091539B" w:rsidRDefault="00F609F3" w:rsidP="005F275E">
            <w:pPr>
              <w:jc w:val="right"/>
              <w:outlineLvl w:val="0"/>
              <w:rPr>
                <w:sz w:val="20"/>
                <w:szCs w:val="20"/>
                <w:lang w:val="en-GB"/>
              </w:rPr>
            </w:pPr>
            <w:r w:rsidRPr="0091539B">
              <w:rPr>
                <w:sz w:val="20"/>
                <w:szCs w:val="20"/>
                <w:lang w:val="en-GB"/>
              </w:rPr>
              <w:t>0</w:t>
            </w:r>
          </w:p>
        </w:tc>
      </w:tr>
      <w:tr w:rsidR="00370909" w:rsidRPr="00883CB6" w14:paraId="62EF0BCC" w14:textId="77777777" w:rsidTr="005F275E">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18CB1675" w14:textId="621C64C9" w:rsidR="00370909" w:rsidRPr="00883CB6" w:rsidRDefault="00370909" w:rsidP="00255457">
            <w:pPr>
              <w:outlineLvl w:val="0"/>
              <w:rPr>
                <w:sz w:val="20"/>
                <w:szCs w:val="20"/>
                <w:lang w:val="en-GB"/>
              </w:rPr>
            </w:pPr>
            <w:r w:rsidRPr="00883CB6">
              <w:rPr>
                <w:sz w:val="20"/>
                <w:szCs w:val="20"/>
                <w:lang w:val="en-GB"/>
              </w:rPr>
              <w:t>Project implementation management and monitoring</w:t>
            </w:r>
            <w:r w:rsidR="00516D76">
              <w:rPr>
                <w:sz w:val="20"/>
                <w:szCs w:val="20"/>
                <w:lang w:val="en-GB"/>
              </w:rPr>
              <w:t>*</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4229466B" w14:textId="2BB73D3A" w:rsidR="00370909" w:rsidRPr="00883CB6" w:rsidRDefault="00F609F3" w:rsidP="005F275E">
            <w:pPr>
              <w:jc w:val="right"/>
              <w:outlineLvl w:val="0"/>
              <w:rPr>
                <w:sz w:val="20"/>
                <w:szCs w:val="20"/>
                <w:lang w:val="en-GB"/>
              </w:rPr>
            </w:pPr>
            <w:r>
              <w:rPr>
                <w:sz w:val="20"/>
                <w:szCs w:val="20"/>
                <w:lang w:val="en-GB"/>
              </w:rPr>
              <w:t>0</w:t>
            </w:r>
          </w:p>
        </w:tc>
        <w:tc>
          <w:tcPr>
            <w:tcW w:w="1025" w:type="pct"/>
            <w:tcBorders>
              <w:top w:val="nil"/>
              <w:left w:val="nil"/>
              <w:bottom w:val="single" w:sz="4" w:space="0" w:color="auto"/>
              <w:right w:val="single" w:sz="4" w:space="0" w:color="auto"/>
            </w:tcBorders>
            <w:tcMar>
              <w:right w:w="259" w:type="dxa"/>
            </w:tcMar>
          </w:tcPr>
          <w:p w14:paraId="447F4E63" w14:textId="2A7035BD" w:rsidR="00370909" w:rsidRPr="0091539B" w:rsidRDefault="00F26A29" w:rsidP="005F275E">
            <w:pPr>
              <w:jc w:val="right"/>
              <w:outlineLvl w:val="0"/>
              <w:rPr>
                <w:sz w:val="20"/>
                <w:szCs w:val="20"/>
                <w:lang w:val="en-GB"/>
              </w:rPr>
            </w:pPr>
            <w:r w:rsidRPr="0091539B">
              <w:rPr>
                <w:sz w:val="20"/>
                <w:szCs w:val="20"/>
                <w:lang w:val="en-GB"/>
              </w:rPr>
              <w:t>140</w:t>
            </w:r>
            <w:r w:rsidR="005D46C5" w:rsidRPr="0091539B">
              <w:rPr>
                <w:sz w:val="20"/>
                <w:szCs w:val="20"/>
                <w:lang w:val="en-GB"/>
              </w:rPr>
              <w:t>,472</w:t>
            </w:r>
          </w:p>
        </w:tc>
      </w:tr>
      <w:tr w:rsidR="00370909" w:rsidRPr="00883CB6" w14:paraId="6A355B01" w14:textId="77777777" w:rsidTr="005F275E">
        <w:trPr>
          <w:trHeight w:val="230"/>
        </w:trPr>
        <w:tc>
          <w:tcPr>
            <w:tcW w:w="2951" w:type="pct"/>
            <w:tcBorders>
              <w:top w:val="nil"/>
              <w:left w:val="single" w:sz="4" w:space="0" w:color="auto"/>
              <w:bottom w:val="single" w:sz="4" w:space="0" w:color="auto"/>
              <w:right w:val="single" w:sz="4" w:space="0" w:color="auto"/>
            </w:tcBorders>
            <w:shd w:val="clear" w:color="auto" w:fill="auto"/>
            <w:noWrap/>
            <w:hideMark/>
          </w:tcPr>
          <w:p w14:paraId="5CE0854E" w14:textId="77777777" w:rsidR="00370909" w:rsidRPr="00883CB6" w:rsidRDefault="00370909" w:rsidP="00255457">
            <w:pPr>
              <w:outlineLvl w:val="0"/>
              <w:rPr>
                <w:b/>
                <w:bCs/>
                <w:sz w:val="20"/>
                <w:szCs w:val="20"/>
                <w:lang w:val="en-GB"/>
              </w:rPr>
            </w:pPr>
            <w:r w:rsidRPr="00883CB6">
              <w:rPr>
                <w:b/>
                <w:bCs/>
                <w:sz w:val="20"/>
                <w:szCs w:val="20"/>
                <w:lang w:val="en-GB"/>
              </w:rPr>
              <w:t xml:space="preserve">Total </w:t>
            </w:r>
          </w:p>
        </w:tc>
        <w:tc>
          <w:tcPr>
            <w:tcW w:w="1024" w:type="pct"/>
            <w:tcBorders>
              <w:top w:val="nil"/>
              <w:left w:val="nil"/>
              <w:bottom w:val="single" w:sz="4" w:space="0" w:color="auto"/>
              <w:right w:val="single" w:sz="4" w:space="0" w:color="auto"/>
            </w:tcBorders>
            <w:shd w:val="clear" w:color="auto" w:fill="auto"/>
            <w:noWrap/>
            <w:tcMar>
              <w:left w:w="115" w:type="dxa"/>
              <w:right w:w="259" w:type="dxa"/>
            </w:tcMar>
          </w:tcPr>
          <w:p w14:paraId="2C66E597" w14:textId="72B4C259" w:rsidR="00370909" w:rsidRPr="00883CB6" w:rsidRDefault="00194383" w:rsidP="005F275E">
            <w:pPr>
              <w:jc w:val="right"/>
              <w:outlineLvl w:val="0"/>
              <w:rPr>
                <w:b/>
                <w:bCs/>
                <w:sz w:val="20"/>
                <w:szCs w:val="20"/>
                <w:lang w:val="en-GB"/>
              </w:rPr>
            </w:pPr>
            <w:r>
              <w:rPr>
                <w:b/>
                <w:bCs/>
                <w:sz w:val="20"/>
                <w:szCs w:val="20"/>
                <w:lang w:val="en-GB"/>
              </w:rPr>
              <w:t>626,364</w:t>
            </w:r>
          </w:p>
        </w:tc>
        <w:tc>
          <w:tcPr>
            <w:tcW w:w="1025" w:type="pct"/>
            <w:tcBorders>
              <w:top w:val="nil"/>
              <w:left w:val="nil"/>
              <w:bottom w:val="single" w:sz="4" w:space="0" w:color="auto"/>
              <w:right w:val="single" w:sz="4" w:space="0" w:color="auto"/>
            </w:tcBorders>
            <w:tcMar>
              <w:right w:w="259" w:type="dxa"/>
            </w:tcMar>
          </w:tcPr>
          <w:p w14:paraId="0282AD0C" w14:textId="26A91EA0" w:rsidR="00370909" w:rsidRPr="004F4679" w:rsidRDefault="00194383" w:rsidP="005F275E">
            <w:pPr>
              <w:jc w:val="right"/>
              <w:outlineLvl w:val="0"/>
              <w:rPr>
                <w:b/>
                <w:bCs/>
                <w:sz w:val="20"/>
                <w:szCs w:val="20"/>
                <w:lang w:val="en-GB"/>
              </w:rPr>
            </w:pPr>
            <w:r w:rsidRPr="004F4679">
              <w:rPr>
                <w:b/>
                <w:bCs/>
                <w:sz w:val="20"/>
                <w:szCs w:val="20"/>
                <w:lang w:val="en-GB"/>
              </w:rPr>
              <w:t>780,472</w:t>
            </w:r>
          </w:p>
        </w:tc>
      </w:tr>
    </w:tbl>
    <w:p w14:paraId="19233673" w14:textId="54176794" w:rsidR="008D752C" w:rsidRPr="00F26A29" w:rsidRDefault="007120CA" w:rsidP="004F4679">
      <w:pPr>
        <w:keepNext/>
        <w:rPr>
          <w:sz w:val="20"/>
          <w:szCs w:val="20"/>
        </w:rPr>
      </w:pPr>
      <w:r w:rsidRPr="00F26A29">
        <w:rPr>
          <w:sz w:val="20"/>
          <w:szCs w:val="20"/>
        </w:rPr>
        <w:t>* Calculated at US $4.80/kg</w:t>
      </w:r>
      <w:r w:rsidR="00F947CB">
        <w:rPr>
          <w:sz w:val="20"/>
          <w:szCs w:val="20"/>
        </w:rPr>
        <w:t>.</w:t>
      </w:r>
    </w:p>
    <w:p w14:paraId="74F0F6BE" w14:textId="77777777" w:rsidR="007120CA" w:rsidRDefault="007120CA" w:rsidP="004F4679">
      <w:pPr>
        <w:keepNext/>
        <w:rPr>
          <w:u w:val="single"/>
        </w:rPr>
      </w:pPr>
    </w:p>
    <w:p w14:paraId="63632018" w14:textId="237223D1" w:rsidR="00CA63AC" w:rsidRPr="00EC7365" w:rsidRDefault="00EC7365" w:rsidP="00CA63AC">
      <w:pPr>
        <w:keepNext/>
        <w:spacing w:after="240"/>
        <w:rPr>
          <w:u w:val="single"/>
        </w:rPr>
      </w:pPr>
      <w:r>
        <w:rPr>
          <w:u w:val="single"/>
        </w:rPr>
        <w:t>Revised activities for</w:t>
      </w:r>
      <w:r w:rsidR="00CA63AC" w:rsidRPr="00EC7365">
        <w:rPr>
          <w:u w:val="single"/>
        </w:rPr>
        <w:t xml:space="preserve"> the first tranche</w:t>
      </w:r>
    </w:p>
    <w:p w14:paraId="6CD31627" w14:textId="722D0E2B" w:rsidR="00CA63AC" w:rsidRPr="00C04592" w:rsidRDefault="00CA63AC" w:rsidP="00CA63AC">
      <w:pPr>
        <w:keepNext/>
        <w:numPr>
          <w:ilvl w:val="0"/>
          <w:numId w:val="1"/>
        </w:numPr>
        <w:spacing w:after="240"/>
      </w:pPr>
      <w:r w:rsidRPr="00C04592">
        <w:t>After discussion with UNIDO, the funding for the first funding tranche</w:t>
      </w:r>
      <w:r w:rsidR="00C04592">
        <w:t xml:space="preserve"> was adjusted to </w:t>
      </w:r>
      <w:r w:rsidR="0008575A">
        <w:t>US $</w:t>
      </w:r>
      <w:r w:rsidRPr="00C04592">
        <w:t>523,208 (</w:t>
      </w:r>
      <w:r w:rsidR="0008575A">
        <w:t>US $</w:t>
      </w:r>
      <w:r w:rsidR="00EC7365" w:rsidRPr="00C04592">
        <w:t xml:space="preserve">182,864 </w:t>
      </w:r>
      <w:r w:rsidRPr="00C04592">
        <w:t xml:space="preserve">for UNEP and </w:t>
      </w:r>
      <w:r w:rsidR="0008575A">
        <w:t>US $</w:t>
      </w:r>
      <w:r w:rsidR="00EC7365" w:rsidRPr="00C04592">
        <w:t xml:space="preserve">340,344 </w:t>
      </w:r>
      <w:r w:rsidRPr="00C04592">
        <w:t>for UNIDO)</w:t>
      </w:r>
      <w:r w:rsidR="00D61600">
        <w:t>,</w:t>
      </w:r>
      <w:r w:rsidRPr="00C04592">
        <w:t xml:space="preserve"> plus </w:t>
      </w:r>
      <w:r w:rsidR="00D61600">
        <w:t xml:space="preserve">agency </w:t>
      </w:r>
      <w:r w:rsidRPr="00C04592">
        <w:t>support costs and activities were revised as follows</w:t>
      </w:r>
      <w:r w:rsidR="0091539B">
        <w:t>:</w:t>
      </w:r>
    </w:p>
    <w:p w14:paraId="2A522704" w14:textId="4156032F" w:rsidR="00CA63AC" w:rsidRPr="00B01C99" w:rsidRDefault="00CA63AC" w:rsidP="00527AB8">
      <w:pPr>
        <w:pStyle w:val="Heading2"/>
      </w:pPr>
      <w:r w:rsidRPr="00B01C99">
        <w:rPr>
          <w:i/>
          <w:iCs/>
          <w:lang w:val="en-US"/>
        </w:rPr>
        <w:t>Strengthening institutional capacity, regulation and awareness</w:t>
      </w:r>
      <w:r w:rsidRPr="00B01C99">
        <w:t xml:space="preserve">: </w:t>
      </w:r>
      <w:r w:rsidR="00527AB8" w:rsidRPr="00B01C99">
        <w:t>Provide t</w:t>
      </w:r>
      <w:r w:rsidRPr="00B01C99">
        <w:t>echnical support to the NOC, legal and technical task forces</w:t>
      </w:r>
      <w:r w:rsidR="00527AB8" w:rsidRPr="00B01C99">
        <w:t xml:space="preserve"> to review and update</w:t>
      </w:r>
      <w:r w:rsidRPr="00B01C99">
        <w:t xml:space="preserve"> national regulation</w:t>
      </w:r>
      <w:r w:rsidR="00527AB8" w:rsidRPr="00B01C99">
        <w:t>s</w:t>
      </w:r>
      <w:r w:rsidRPr="00B01C99">
        <w:t xml:space="preserve"> </w:t>
      </w:r>
      <w:r w:rsidR="00527AB8" w:rsidRPr="00B01C99">
        <w:t xml:space="preserve">relating to the national ODS regulatory framework </w:t>
      </w:r>
      <w:r w:rsidR="00527AB8" w:rsidRPr="00B01C99">
        <w:rPr>
          <w:lang w:val="en-US"/>
        </w:rPr>
        <w:t xml:space="preserve">to be consistent with the unified </w:t>
      </w:r>
      <w:r w:rsidR="00D61600" w:rsidRPr="00B01C99">
        <w:rPr>
          <w:lang w:val="en-US"/>
        </w:rPr>
        <w:t>GCC</w:t>
      </w:r>
      <w:r w:rsidR="00527AB8" w:rsidRPr="00B01C99">
        <w:rPr>
          <w:lang w:val="en-US"/>
        </w:rPr>
        <w:t xml:space="preserve"> regulations,</w:t>
      </w:r>
      <w:r w:rsidR="00527AB8" w:rsidRPr="00B01C99">
        <w:t xml:space="preserve"> </w:t>
      </w:r>
      <w:r w:rsidRPr="00B01C99">
        <w:t>and standards</w:t>
      </w:r>
      <w:r w:rsidR="00527AB8" w:rsidRPr="00B01C99">
        <w:t xml:space="preserve"> for mandatory leak detection and </w:t>
      </w:r>
      <w:r w:rsidR="009010B6">
        <w:t>RRR</w:t>
      </w:r>
      <w:r w:rsidR="00527AB8" w:rsidRPr="00B01C99">
        <w:t>; review and update</w:t>
      </w:r>
      <w:r w:rsidRPr="00B01C99">
        <w:t xml:space="preserve"> </w:t>
      </w:r>
      <w:r w:rsidR="00527AB8" w:rsidRPr="00B01C99">
        <w:t xml:space="preserve">the </w:t>
      </w:r>
      <w:r w:rsidRPr="00B01C99">
        <w:t>BAYAN e</w:t>
      </w:r>
      <w:r w:rsidR="00D61600" w:rsidRPr="00B01C99">
        <w:noBreakHyphen/>
      </w:r>
      <w:r w:rsidRPr="00B01C99">
        <w:t xml:space="preserve">licensing system; </w:t>
      </w:r>
      <w:r w:rsidR="00527AB8" w:rsidRPr="00B01C99">
        <w:t>t</w:t>
      </w:r>
      <w:r w:rsidRPr="00B01C99">
        <w:t xml:space="preserve">rain </w:t>
      </w:r>
      <w:r w:rsidR="00527AB8" w:rsidRPr="00B01C99">
        <w:t>20</w:t>
      </w:r>
      <w:r w:rsidRPr="00B01C99">
        <w:t xml:space="preserve"> customs and environmental inspectors</w:t>
      </w:r>
      <w:r w:rsidR="00527AB8" w:rsidRPr="00B01C99">
        <w:t xml:space="preserve"> on enhancing national capacities to enforce the regulations in cooperation with all relevant authorities</w:t>
      </w:r>
      <w:r w:rsidRPr="00B01C99">
        <w:t>; provi</w:t>
      </w:r>
      <w:r w:rsidR="00527AB8" w:rsidRPr="00B01C99">
        <w:t xml:space="preserve">de </w:t>
      </w:r>
      <w:r w:rsidR="00BC512F">
        <w:t>six</w:t>
      </w:r>
      <w:r w:rsidR="00BC512F" w:rsidRPr="00B01C99">
        <w:t> </w:t>
      </w:r>
      <w:r w:rsidR="00527AB8" w:rsidRPr="00B01C99">
        <w:t>refrigerant</w:t>
      </w:r>
      <w:r w:rsidRPr="00B01C99">
        <w:t xml:space="preserve"> identifiers for customs and environment inspectors; </w:t>
      </w:r>
      <w:r w:rsidR="00527AB8" w:rsidRPr="00B01C99">
        <w:t xml:space="preserve">and develop and implement public awareness campaigns to promote the RRR network and the minimum leakage initiative through brochures, newspapers articles, </w:t>
      </w:r>
      <w:r w:rsidR="0030071A" w:rsidRPr="00B01C99">
        <w:t>and</w:t>
      </w:r>
      <w:r w:rsidR="00527AB8" w:rsidRPr="00B01C99">
        <w:t xml:space="preserve"> television interviews </w:t>
      </w:r>
      <w:r w:rsidRPr="00B01C99">
        <w:t>(UNEP) (</w:t>
      </w:r>
      <w:r w:rsidR="0008575A" w:rsidRPr="00B01C99">
        <w:t>US $</w:t>
      </w:r>
      <w:r w:rsidR="00EC7365" w:rsidRPr="00B01C99">
        <w:t>44</w:t>
      </w:r>
      <w:r w:rsidRPr="00B01C99">
        <w:t>,000)</w:t>
      </w:r>
      <w:r w:rsidR="00255457" w:rsidRPr="00B01C99">
        <w:t>,</w:t>
      </w:r>
      <w:r w:rsidRPr="00B01C99">
        <w:t xml:space="preserve"> (UNIDO) (</w:t>
      </w:r>
      <w:r w:rsidR="0008575A" w:rsidRPr="00B01C99">
        <w:t>US $</w:t>
      </w:r>
      <w:r w:rsidR="00EC7365" w:rsidRPr="00B01C99">
        <w:t>30</w:t>
      </w:r>
      <w:r w:rsidRPr="00B01C99">
        <w:t>,000);</w:t>
      </w:r>
    </w:p>
    <w:p w14:paraId="2CAF8F75" w14:textId="1BC50B93" w:rsidR="00CA63AC" w:rsidRPr="00B01C99" w:rsidRDefault="00CA63AC" w:rsidP="00CA63AC">
      <w:pPr>
        <w:pStyle w:val="Heading2"/>
      </w:pPr>
      <w:r w:rsidRPr="00B01C99">
        <w:rPr>
          <w:i/>
        </w:rPr>
        <w:t>Assistance for service technicians for good refrigeration practices and end-users for minimum-leakage:</w:t>
      </w:r>
      <w:r w:rsidRPr="00B01C99">
        <w:t xml:space="preserve"> Revise and update of training</w:t>
      </w:r>
      <w:r w:rsidR="0008575A" w:rsidRPr="00B01C99">
        <w:t xml:space="preserve"> </w:t>
      </w:r>
      <w:r w:rsidRPr="00B01C99">
        <w:t>curricula</w:t>
      </w:r>
      <w:r w:rsidR="00527AB8" w:rsidRPr="00B01C99">
        <w:t xml:space="preserve"> for good practices in servicing</w:t>
      </w:r>
      <w:r w:rsidRPr="00B01C99">
        <w:t>; develop</w:t>
      </w:r>
      <w:r w:rsidR="00527AB8" w:rsidRPr="00B01C99">
        <w:t xml:space="preserve"> specifications for use and installation of </w:t>
      </w:r>
      <w:r w:rsidR="00B01C99" w:rsidRPr="00B01C99">
        <w:t xml:space="preserve">equipment containing </w:t>
      </w:r>
      <w:r w:rsidR="00527AB8" w:rsidRPr="00B01C99">
        <w:t>flammable refrigerants;</w:t>
      </w:r>
      <w:r w:rsidRPr="00B01C99">
        <w:t xml:space="preserve"> establish</w:t>
      </w:r>
      <w:r w:rsidR="00527AB8" w:rsidRPr="00B01C99">
        <w:t xml:space="preserve"> the</w:t>
      </w:r>
      <w:r w:rsidR="0008575A" w:rsidRPr="00B01C99">
        <w:t xml:space="preserve"> </w:t>
      </w:r>
      <w:r w:rsidRPr="00B01C99">
        <w:t>training network (</w:t>
      </w:r>
      <w:r w:rsidR="00BC512F">
        <w:t>six</w:t>
      </w:r>
      <w:r w:rsidR="00BC512F" w:rsidRPr="00B01C99">
        <w:t xml:space="preserve"> </w:t>
      </w:r>
      <w:r w:rsidRPr="00B01C99">
        <w:t>sets of training equipment</w:t>
      </w:r>
      <w:r w:rsidRPr="00B01C99">
        <w:rPr>
          <w:rFonts w:ascii="Calibri" w:eastAsia="MS PGothic" w:hAnsi="Calibri" w:cs="Calibri"/>
          <w:szCs w:val="21"/>
        </w:rPr>
        <w:t xml:space="preserve"> </w:t>
      </w:r>
      <w:r w:rsidRPr="00B01C99">
        <w:t>provided to vocational training institutes)</w:t>
      </w:r>
      <w:r w:rsidR="0052495B" w:rsidRPr="00B01C99">
        <w:t>;</w:t>
      </w:r>
      <w:r w:rsidRPr="00B01C99">
        <w:t xml:space="preserve"> train 4</w:t>
      </w:r>
      <w:r w:rsidR="0052495B" w:rsidRPr="00B01C99">
        <w:t>0</w:t>
      </w:r>
      <w:r w:rsidRPr="00B01C99">
        <w:t>0 service technicians</w:t>
      </w:r>
      <w:r w:rsidR="0052495B" w:rsidRPr="00B01C99">
        <w:t xml:space="preserve"> on good refrigeration practices</w:t>
      </w:r>
      <w:r w:rsidRPr="00B01C99">
        <w:t>; certif</w:t>
      </w:r>
      <w:r w:rsidR="0052495B" w:rsidRPr="00B01C99">
        <w:t>y</w:t>
      </w:r>
      <w:r w:rsidRPr="00B01C99">
        <w:t xml:space="preserve"> </w:t>
      </w:r>
      <w:r w:rsidR="0052495B" w:rsidRPr="00B01C99">
        <w:t>175</w:t>
      </w:r>
      <w:r w:rsidR="004F34C7" w:rsidRPr="00B01C99">
        <w:t> </w:t>
      </w:r>
      <w:r w:rsidRPr="00B01C99">
        <w:t>service technicians</w:t>
      </w:r>
      <w:r w:rsidR="0052495B" w:rsidRPr="00B01C99">
        <w:t xml:space="preserve"> and</w:t>
      </w:r>
      <w:r w:rsidR="004F34C7" w:rsidRPr="00B01C99">
        <w:t xml:space="preserve"> </w:t>
      </w:r>
      <w:r w:rsidRPr="00B01C99">
        <w:t>provi</w:t>
      </w:r>
      <w:r w:rsidR="0052495B" w:rsidRPr="00B01C99">
        <w:t>de them with</w:t>
      </w:r>
      <w:r w:rsidR="004F34C7" w:rsidRPr="00B01C99">
        <w:t xml:space="preserve"> </w:t>
      </w:r>
      <w:r w:rsidRPr="00B01C99">
        <w:t>service tools (leak-detection devices) as</w:t>
      </w:r>
      <w:r w:rsidR="004F34C7" w:rsidRPr="00B01C99">
        <w:t xml:space="preserve"> </w:t>
      </w:r>
      <w:r w:rsidRPr="00B01C99">
        <w:t xml:space="preserve">incentive; </w:t>
      </w:r>
      <w:r w:rsidR="0052495B" w:rsidRPr="00B01C99">
        <w:t xml:space="preserve">conduct an </w:t>
      </w:r>
      <w:r w:rsidRPr="00B01C99">
        <w:t xml:space="preserve">awareness workshop on emerging technologies </w:t>
      </w:r>
      <w:r w:rsidR="0052495B" w:rsidRPr="00B01C99">
        <w:t xml:space="preserve">for </w:t>
      </w:r>
      <w:r w:rsidR="00516D76" w:rsidRPr="00B01C99">
        <w:t xml:space="preserve">50 </w:t>
      </w:r>
      <w:r w:rsidRPr="00B01C99">
        <w:t>end-users</w:t>
      </w:r>
      <w:r w:rsidR="0052495B" w:rsidRPr="00B01C99">
        <w:t>; and</w:t>
      </w:r>
      <w:r w:rsidR="004F34C7" w:rsidRPr="00B01C99">
        <w:t xml:space="preserve"> </w:t>
      </w:r>
      <w:r w:rsidR="0052495B" w:rsidRPr="00B01C99">
        <w:t xml:space="preserve">a </w:t>
      </w:r>
      <w:r w:rsidRPr="00B01C99">
        <w:t xml:space="preserve">study </w:t>
      </w:r>
      <w:r w:rsidR="0052495B" w:rsidRPr="00B01C99">
        <w:t>to</w:t>
      </w:r>
      <w:r w:rsidRPr="00B01C99">
        <w:t xml:space="preserve"> promot</w:t>
      </w:r>
      <w:r w:rsidR="0052495B" w:rsidRPr="00B01C99">
        <w:t>e</w:t>
      </w:r>
      <w:r w:rsidRPr="00B01C99">
        <w:t xml:space="preserve"> </w:t>
      </w:r>
      <w:r w:rsidR="0052495B" w:rsidRPr="00B01C99">
        <w:t>the</w:t>
      </w:r>
      <w:r w:rsidRPr="00B01C99">
        <w:t xml:space="preserve"> minimum-leakage program</w:t>
      </w:r>
      <w:r w:rsidR="0052495B" w:rsidRPr="00B01C99">
        <w:t>me</w:t>
      </w:r>
      <w:r w:rsidRPr="00B01C99">
        <w:t xml:space="preserve"> including</w:t>
      </w:r>
      <w:r w:rsidR="0052495B" w:rsidRPr="00B01C99">
        <w:t xml:space="preserve"> development of</w:t>
      </w:r>
      <w:r w:rsidRPr="00B01C99">
        <w:t xml:space="preserve"> a multi</w:t>
      </w:r>
      <w:r w:rsidR="0052495B" w:rsidRPr="00B01C99">
        <w:noBreakHyphen/>
      </w:r>
      <w:r w:rsidRPr="00B01C99">
        <w:t>language manual for installation of equipment and</w:t>
      </w:r>
      <w:r w:rsidRPr="00B01C99">
        <w:rPr>
          <w:lang w:val="en-GB"/>
        </w:rPr>
        <w:t xml:space="preserve"> a specialized </w:t>
      </w:r>
      <w:r w:rsidRPr="00B01C99">
        <w:t>website for the updated national codes of service practice</w:t>
      </w:r>
      <w:r w:rsidR="0008575A" w:rsidRPr="00B01C99">
        <w:t xml:space="preserve"> </w:t>
      </w:r>
      <w:r w:rsidR="00EC7365" w:rsidRPr="00B01C99">
        <w:t>(UNEP) (</w:t>
      </w:r>
      <w:r w:rsidR="0008575A" w:rsidRPr="00B01C99">
        <w:t>US $</w:t>
      </w:r>
      <w:r w:rsidR="00EC7365" w:rsidRPr="00B01C99">
        <w:t>117,</w:t>
      </w:r>
      <w:r w:rsidR="0030071A" w:rsidRPr="00B01C99">
        <w:t>500</w:t>
      </w:r>
      <w:r w:rsidR="00EC7365" w:rsidRPr="00B01C99">
        <w:t>)</w:t>
      </w:r>
      <w:r w:rsidR="00255457" w:rsidRPr="00B01C99">
        <w:t>,</w:t>
      </w:r>
      <w:r w:rsidR="00EC7365" w:rsidRPr="00B01C99">
        <w:t xml:space="preserve"> </w:t>
      </w:r>
      <w:r w:rsidRPr="00B01C99">
        <w:t>(UNIDO) (</w:t>
      </w:r>
      <w:r w:rsidR="0008575A" w:rsidRPr="00B01C99">
        <w:t>US $</w:t>
      </w:r>
      <w:r w:rsidR="00EB0B7E" w:rsidRPr="00B01C99">
        <w:t>1</w:t>
      </w:r>
      <w:r w:rsidR="00D14156" w:rsidRPr="00B01C99">
        <w:t>70</w:t>
      </w:r>
      <w:r w:rsidR="00EB0B7E" w:rsidRPr="00B01C99">
        <w:t>,250</w:t>
      </w:r>
      <w:r w:rsidRPr="00B01C99">
        <w:t>)</w:t>
      </w:r>
      <w:r w:rsidR="00255457" w:rsidRPr="00B01C99">
        <w:t>;</w:t>
      </w:r>
      <w:r w:rsidRPr="00B01C99">
        <w:t xml:space="preserve"> </w:t>
      </w:r>
    </w:p>
    <w:p w14:paraId="661F4E86" w14:textId="4277A291" w:rsidR="00CA63AC" w:rsidRPr="00C04592" w:rsidRDefault="00CA63AC" w:rsidP="00CA63AC">
      <w:pPr>
        <w:pStyle w:val="Heading2"/>
      </w:pPr>
      <w:r w:rsidRPr="00C04592">
        <w:rPr>
          <w:i/>
        </w:rPr>
        <w:t xml:space="preserve">Support to the </w:t>
      </w:r>
      <w:r w:rsidR="00CD4077">
        <w:rPr>
          <w:i/>
        </w:rPr>
        <w:t>RRR</w:t>
      </w:r>
      <w:r w:rsidRPr="00C04592">
        <w:rPr>
          <w:i/>
        </w:rPr>
        <w:t xml:space="preserve"> network: </w:t>
      </w:r>
      <w:r w:rsidRPr="00C04592">
        <w:t>Development of guideline</w:t>
      </w:r>
      <w:r w:rsidR="004F34C7">
        <w:t>s</w:t>
      </w:r>
      <w:r w:rsidRPr="00C04592">
        <w:t xml:space="preserve"> </w:t>
      </w:r>
      <w:r w:rsidR="004F34C7">
        <w:t>for the</w:t>
      </w:r>
      <w:r w:rsidRPr="00C04592">
        <w:t xml:space="preserve"> RRR of refrigerants; </w:t>
      </w:r>
      <w:r w:rsidR="004F34C7">
        <w:t xml:space="preserve">conduct a </w:t>
      </w:r>
      <w:r w:rsidRPr="00C04592">
        <w:t xml:space="preserve">study on the business models to enhance the network of established reclamation </w:t>
      </w:r>
      <w:r w:rsidR="00EF561C">
        <w:t>centres</w:t>
      </w:r>
      <w:r w:rsidRPr="00C04592">
        <w:t>; establishment of RRR network (</w:t>
      </w:r>
      <w:r w:rsidR="004F34C7">
        <w:t>with four</w:t>
      </w:r>
      <w:r w:rsidRPr="00C04592">
        <w:t xml:space="preserve"> </w:t>
      </w:r>
      <w:r w:rsidR="00EF561C">
        <w:t>centres</w:t>
      </w:r>
      <w:r w:rsidR="00EF561C" w:rsidRPr="00C04592">
        <w:t xml:space="preserve"> </w:t>
      </w:r>
      <w:r w:rsidRPr="00C04592">
        <w:t>in operation); awareness raising on the RRR network (UNIDO) (</w:t>
      </w:r>
      <w:r w:rsidR="0008575A">
        <w:t>US $</w:t>
      </w:r>
      <w:r w:rsidRPr="00C04592">
        <w:t>1</w:t>
      </w:r>
      <w:r w:rsidR="00EC7365" w:rsidRPr="00C04592">
        <w:t>12</w:t>
      </w:r>
      <w:r w:rsidRPr="00C04592">
        <w:t>,000)</w:t>
      </w:r>
      <w:r w:rsidR="00255457">
        <w:t>;</w:t>
      </w:r>
    </w:p>
    <w:p w14:paraId="5A144E68" w14:textId="661757DF" w:rsidR="00CA63AC" w:rsidRPr="00B01C99" w:rsidRDefault="00CA63AC" w:rsidP="00CA63AC">
      <w:pPr>
        <w:pStyle w:val="Heading2"/>
      </w:pPr>
      <w:r w:rsidRPr="00B01C99">
        <w:rPr>
          <w:i/>
          <w:iCs/>
        </w:rPr>
        <w:t>Gender mainstreaming</w:t>
      </w:r>
      <w:r w:rsidRPr="00B01C99">
        <w:t xml:space="preserve">. One workshop to develop indicator gender indicators for </w:t>
      </w:r>
      <w:r w:rsidR="004F34C7" w:rsidRPr="00B01C99">
        <w:t>20</w:t>
      </w:r>
      <w:r w:rsidR="00EF561C" w:rsidRPr="00B01C99">
        <w:t> </w:t>
      </w:r>
      <w:r w:rsidRPr="00B01C99">
        <w:t>participants; hiring one gender expert to support the gender mainstreaming activities (UNEP) (</w:t>
      </w:r>
      <w:r w:rsidR="0008575A" w:rsidRPr="00B01C99">
        <w:t>US $</w:t>
      </w:r>
      <w:r w:rsidRPr="00B01C99">
        <w:t>2</w:t>
      </w:r>
      <w:r w:rsidR="00EC7365" w:rsidRPr="00B01C99">
        <w:t>1,364</w:t>
      </w:r>
      <w:r w:rsidRPr="00B01C99">
        <w:t>)</w:t>
      </w:r>
      <w:r w:rsidR="00255457" w:rsidRPr="00B01C99">
        <w:t>;</w:t>
      </w:r>
      <w:r w:rsidR="004F34C7" w:rsidRPr="00B01C99">
        <w:t xml:space="preserve"> </w:t>
      </w:r>
      <w:r w:rsidR="00255457" w:rsidRPr="00B01C99">
        <w:t>and</w:t>
      </w:r>
    </w:p>
    <w:p w14:paraId="30A68FC5" w14:textId="27A8F231" w:rsidR="00CA63AC" w:rsidRPr="00B01C99" w:rsidRDefault="00CA63AC" w:rsidP="00B01C99">
      <w:pPr>
        <w:pStyle w:val="Heading2"/>
        <w:keepNext/>
        <w:widowControl/>
      </w:pPr>
      <w:r w:rsidRPr="00B01C99">
        <w:rPr>
          <w:i/>
        </w:rPr>
        <w:lastRenderedPageBreak/>
        <w:t>Project implementation and monitoring:</w:t>
      </w:r>
      <w:r w:rsidRPr="00B01C99">
        <w:t xml:space="preserve"> Operation of </w:t>
      </w:r>
      <w:r w:rsidR="006B5DA2">
        <w:t xml:space="preserve">the </w:t>
      </w:r>
      <w:r w:rsidR="004F34C7" w:rsidRPr="00B01C99">
        <w:t>p</w:t>
      </w:r>
      <w:r w:rsidRPr="00B01C99">
        <w:t xml:space="preserve">roject </w:t>
      </w:r>
      <w:r w:rsidR="004F34C7" w:rsidRPr="00B01C99">
        <w:t>m</w:t>
      </w:r>
      <w:r w:rsidRPr="00B01C99">
        <w:t xml:space="preserve">anagement </w:t>
      </w:r>
      <w:r w:rsidR="004F34C7" w:rsidRPr="00B01C99">
        <w:t>u</w:t>
      </w:r>
      <w:r w:rsidRPr="00B01C99">
        <w:t xml:space="preserve">nit; monitoring and verification of </w:t>
      </w:r>
      <w:r w:rsidR="008F5D75" w:rsidRPr="00B01C99">
        <w:t xml:space="preserve">HCFC consumption </w:t>
      </w:r>
      <w:r w:rsidRPr="00B01C99">
        <w:t>(UNIDO) (</w:t>
      </w:r>
      <w:r w:rsidR="0008575A" w:rsidRPr="00B01C99">
        <w:t>US $</w:t>
      </w:r>
      <w:r w:rsidR="00D14156" w:rsidRPr="00B01C99">
        <w:t>28</w:t>
      </w:r>
      <w:r w:rsidRPr="00B01C99">
        <w:t>,</w:t>
      </w:r>
      <w:r w:rsidR="00EC7365" w:rsidRPr="00B01C99">
        <w:t>094</w:t>
      </w:r>
      <w:r w:rsidRPr="00B01C99">
        <w:t>)</w:t>
      </w:r>
      <w:r w:rsidR="006B5DA2">
        <w:t>.</w:t>
      </w:r>
    </w:p>
    <w:p w14:paraId="508C1B36" w14:textId="2F499346" w:rsidR="00EB31E3" w:rsidRPr="00996241" w:rsidRDefault="00EB31E3" w:rsidP="00EB31E3">
      <w:pPr>
        <w:keepNext/>
        <w:spacing w:after="240"/>
        <w:rPr>
          <w:u w:val="single"/>
        </w:rPr>
      </w:pPr>
      <w:r w:rsidRPr="00B01C99">
        <w:rPr>
          <w:u w:val="single"/>
        </w:rPr>
        <w:t>Impact on the climate</w:t>
      </w:r>
    </w:p>
    <w:p w14:paraId="285F1DB1" w14:textId="4B21FFBC" w:rsidR="00127876" w:rsidRDefault="00127876" w:rsidP="00127876">
      <w:pPr>
        <w:pStyle w:val="Heading1"/>
      </w:pPr>
      <w:r>
        <w:t>The proposed activities in the servicing sector, which include better containment of refrigerants through training and provision of equipment, will reduce the amount of HCFC</w:t>
      </w:r>
      <w:r w:rsidR="006B5DA2">
        <w:noBreakHyphen/>
      </w:r>
      <w:r>
        <w:t>22 used for RAC servicing. Each kilogram of HCFC-22 not emitted due to better refrigeration practices results in savings of approximately 1.8 CO</w:t>
      </w:r>
      <w:r w:rsidRPr="000414DF">
        <w:rPr>
          <w:vertAlign w:val="subscript"/>
        </w:rPr>
        <w:t>2</w:t>
      </w:r>
      <w:r>
        <w:t>-equivalent tonnes. Although a calculation of the impact on the climate was not included in the HPMP, the activities planned by Oman, including its efforts to promote low</w:t>
      </w:r>
      <w:r w:rsidR="000414DF">
        <w:t>-</w:t>
      </w:r>
      <w:r>
        <w:t xml:space="preserve">GWP alternatives, as well as refrigerant </w:t>
      </w:r>
      <w:r w:rsidR="000414DF">
        <w:t>recovery and reuse</w:t>
      </w:r>
      <w:r>
        <w:t>, indicate that the implementation of the HPMP will reduce the emission of refrigerants into the atmosphere, resulting in climate benefits.</w:t>
      </w:r>
    </w:p>
    <w:p w14:paraId="5F0E8A15" w14:textId="77777777" w:rsidR="00EB31E3" w:rsidRPr="00996241" w:rsidRDefault="00EB31E3" w:rsidP="00996241">
      <w:pPr>
        <w:keepNext/>
        <w:spacing w:after="240"/>
        <w:outlineLvl w:val="0"/>
        <w:rPr>
          <w:b/>
        </w:rPr>
      </w:pPr>
      <w:r w:rsidRPr="00996241">
        <w:rPr>
          <w:b/>
        </w:rPr>
        <w:t>Co-financing</w:t>
      </w:r>
    </w:p>
    <w:p w14:paraId="2457F8D3" w14:textId="5BDFBBBA" w:rsidR="00127876" w:rsidRPr="00127876" w:rsidRDefault="00127876" w:rsidP="00127876">
      <w:pPr>
        <w:pStyle w:val="Heading1"/>
        <w:rPr>
          <w:lang w:val="en-US"/>
        </w:rPr>
      </w:pPr>
      <w:r>
        <w:t>The Government of Oman</w:t>
      </w:r>
      <w:r w:rsidRPr="00127876">
        <w:rPr>
          <w:lang w:val="en"/>
        </w:rPr>
        <w:t xml:space="preserve"> </w:t>
      </w:r>
      <w:r w:rsidRPr="004B1583">
        <w:t xml:space="preserve">will provide in-kind contribution such as office space, internet and communications, transportation, support from the </w:t>
      </w:r>
      <w:r w:rsidR="000414DF">
        <w:t>L</w:t>
      </w:r>
      <w:r w:rsidRPr="004B1583">
        <w:t xml:space="preserve">egal and </w:t>
      </w:r>
      <w:r w:rsidR="000414DF">
        <w:t>C</w:t>
      </w:r>
      <w:r w:rsidRPr="004B1583">
        <w:t xml:space="preserve">ommunication </w:t>
      </w:r>
      <w:r w:rsidR="000414DF">
        <w:t>D</w:t>
      </w:r>
      <w:r w:rsidRPr="004B1583">
        <w:t>epartments to further develop the project’s activities.</w:t>
      </w:r>
      <w:r>
        <w:t xml:space="preserve"> In addition, the Government will also support the </w:t>
      </w:r>
      <w:r w:rsidRPr="00127876">
        <w:rPr>
          <w:lang w:val="en"/>
        </w:rPr>
        <w:t xml:space="preserve">implementation of regulatory instruments to </w:t>
      </w:r>
      <w:r w:rsidR="000414DF">
        <w:rPr>
          <w:lang w:val="en"/>
        </w:rPr>
        <w:t>ensure</w:t>
      </w:r>
      <w:r w:rsidRPr="00127876">
        <w:rPr>
          <w:lang w:val="en"/>
        </w:rPr>
        <w:t xml:space="preserve"> the country's compliance with the goals of the Montreal Protocol and </w:t>
      </w:r>
      <w:r w:rsidR="002716C1">
        <w:rPr>
          <w:lang w:val="en"/>
        </w:rPr>
        <w:t>its A</w:t>
      </w:r>
      <w:r w:rsidRPr="00127876">
        <w:rPr>
          <w:lang w:val="en"/>
        </w:rPr>
        <w:t>greement with the Executive Committee</w:t>
      </w:r>
      <w:r w:rsidR="002716C1">
        <w:rPr>
          <w:lang w:val="en"/>
        </w:rPr>
        <w:t>.</w:t>
      </w:r>
      <w:r w:rsidRPr="00127876">
        <w:rPr>
          <w:lang w:val="en"/>
        </w:rPr>
        <w:t xml:space="preserve"> </w:t>
      </w:r>
    </w:p>
    <w:p w14:paraId="253CDCF2" w14:textId="77777777" w:rsidR="00EB31E3" w:rsidRPr="00996241" w:rsidRDefault="00EB31E3" w:rsidP="00996241">
      <w:pPr>
        <w:keepNext/>
        <w:widowControl w:val="0"/>
        <w:spacing w:after="240"/>
        <w:outlineLvl w:val="0"/>
        <w:rPr>
          <w:b/>
        </w:rPr>
      </w:pPr>
      <w:r w:rsidRPr="00996241">
        <w:rPr>
          <w:b/>
        </w:rPr>
        <w:t xml:space="preserve">2021-2023 draft business plan of the Multilateral Fund </w:t>
      </w:r>
    </w:p>
    <w:p w14:paraId="1513E7D5" w14:textId="126CCAAD" w:rsidR="00EB31E3" w:rsidRPr="007928E3" w:rsidRDefault="00BC2BE4" w:rsidP="00EB0B7E">
      <w:pPr>
        <w:pStyle w:val="Heading1"/>
      </w:pPr>
      <w:r w:rsidRPr="007928E3">
        <w:t>UNIDO</w:t>
      </w:r>
      <w:r w:rsidR="00EB31E3" w:rsidRPr="007928E3">
        <w:t xml:space="preserve"> and </w:t>
      </w:r>
      <w:r w:rsidRPr="007928E3">
        <w:t>UNEP</w:t>
      </w:r>
      <w:r w:rsidR="00EB31E3" w:rsidRPr="007928E3">
        <w:t xml:space="preserve"> are requesting </w:t>
      </w:r>
      <w:r w:rsidR="0008575A">
        <w:t>US $</w:t>
      </w:r>
      <w:r w:rsidR="00362184">
        <w:t>1,406,836</w:t>
      </w:r>
      <w:r w:rsidR="00EB31E3" w:rsidRPr="007928E3">
        <w:t>, plus agency support costs, for the implementation of stage I</w:t>
      </w:r>
      <w:r w:rsidR="000E5AD5" w:rsidRPr="007928E3">
        <w:t>I</w:t>
      </w:r>
      <w:r w:rsidR="00EB31E3" w:rsidRPr="007928E3">
        <w:t xml:space="preserve">I of the HPMP for </w:t>
      </w:r>
      <w:r w:rsidR="00ED29D3" w:rsidRPr="007928E3">
        <w:t>Oman</w:t>
      </w:r>
      <w:r w:rsidR="00EB31E3" w:rsidRPr="007928E3">
        <w:t xml:space="preserve">. The total requested value of </w:t>
      </w:r>
      <w:r w:rsidR="0008575A" w:rsidRPr="00BF0FC0">
        <w:t>US $</w:t>
      </w:r>
      <w:r w:rsidR="00EB0B7E" w:rsidRPr="00BF0FC0">
        <w:t>825,969</w:t>
      </w:r>
      <w:r w:rsidR="00EB31E3" w:rsidRPr="00BF0FC0">
        <w:t xml:space="preserve">, including agency support costs for the period of 2021–2023, is </w:t>
      </w:r>
      <w:r w:rsidR="0008575A" w:rsidRPr="00BF0FC0">
        <w:t>US $</w:t>
      </w:r>
      <w:r w:rsidR="00EB0B7E" w:rsidRPr="00BF0FC0">
        <w:t>41</w:t>
      </w:r>
      <w:r w:rsidR="00DB7575" w:rsidRPr="00BF0FC0">
        <w:t>4</w:t>
      </w:r>
      <w:r w:rsidR="00EB0B7E" w:rsidRPr="00BF0FC0">
        <w:t xml:space="preserve">,915 </w:t>
      </w:r>
      <w:r w:rsidR="007928E3" w:rsidRPr="00BF0FC0">
        <w:t>above</w:t>
      </w:r>
      <w:r w:rsidR="00EB31E3" w:rsidRPr="00BF0FC0">
        <w:t xml:space="preserve"> the amount in the business</w:t>
      </w:r>
      <w:r w:rsidR="00EB31E3" w:rsidRPr="007928E3">
        <w:t xml:space="preserve"> plan.</w:t>
      </w:r>
    </w:p>
    <w:p w14:paraId="37B190AD" w14:textId="77777777" w:rsidR="00EB31E3" w:rsidRPr="00996241" w:rsidRDefault="00EB31E3" w:rsidP="00C04592">
      <w:pPr>
        <w:keepNext/>
        <w:spacing w:after="240"/>
        <w:outlineLvl w:val="0"/>
        <w:rPr>
          <w:b/>
        </w:rPr>
      </w:pPr>
      <w:r w:rsidRPr="00996241">
        <w:rPr>
          <w:b/>
        </w:rPr>
        <w:t xml:space="preserve">Draft Agreement </w:t>
      </w:r>
    </w:p>
    <w:p w14:paraId="776D1CDF" w14:textId="66D2ED8D" w:rsidR="00EB31E3" w:rsidRPr="00996241" w:rsidRDefault="00EB31E3" w:rsidP="00C04592">
      <w:pPr>
        <w:keepNext/>
        <w:numPr>
          <w:ilvl w:val="0"/>
          <w:numId w:val="1"/>
        </w:numPr>
        <w:tabs>
          <w:tab w:val="clear" w:pos="0"/>
        </w:tabs>
        <w:spacing w:after="240"/>
        <w:outlineLvl w:val="0"/>
      </w:pPr>
      <w:r w:rsidRPr="00996241">
        <w:t xml:space="preserve">A draft Agreement between the Government </w:t>
      </w:r>
      <w:r w:rsidRPr="00362184">
        <w:t xml:space="preserve">of </w:t>
      </w:r>
      <w:r w:rsidR="00ED29D3" w:rsidRPr="00CA63AC">
        <w:t>Oman</w:t>
      </w:r>
      <w:r w:rsidRPr="00996241">
        <w:t xml:space="preserve"> and the Executive Committee for the phase</w:t>
      </w:r>
      <w:r w:rsidR="002716C1">
        <w:noBreakHyphen/>
      </w:r>
      <w:r w:rsidRPr="00996241">
        <w:t>out of HCFCs in stage I</w:t>
      </w:r>
      <w:r w:rsidR="000E5AD5">
        <w:t>I</w:t>
      </w:r>
      <w:r w:rsidRPr="00996241">
        <w:t>I of the HPMP is contained in Annex I to the present document.</w:t>
      </w:r>
    </w:p>
    <w:p w14:paraId="2948550C" w14:textId="6A8BA74C" w:rsidR="00EB31E3" w:rsidRPr="00996241" w:rsidRDefault="00EB31E3" w:rsidP="00CA63AC">
      <w:pPr>
        <w:keepNext/>
        <w:autoSpaceDE w:val="0"/>
        <w:autoSpaceDN w:val="0"/>
        <w:adjustRightInd w:val="0"/>
        <w:spacing w:after="240"/>
        <w:outlineLvl w:val="0"/>
      </w:pPr>
      <w:r w:rsidRPr="00996241">
        <w:rPr>
          <w:b/>
        </w:rPr>
        <w:t>RECOMMENDATION</w:t>
      </w:r>
    </w:p>
    <w:p w14:paraId="56F37630" w14:textId="7BEADEAF" w:rsidR="00EB31E3" w:rsidRPr="00996241" w:rsidRDefault="00EB31E3" w:rsidP="00CA63AC">
      <w:pPr>
        <w:pStyle w:val="Heading1"/>
        <w:rPr>
          <w:b/>
        </w:rPr>
      </w:pPr>
      <w:r w:rsidRPr="00996241">
        <w:t>The Executive Committee may wish to consider:</w:t>
      </w:r>
    </w:p>
    <w:p w14:paraId="5509FE8E" w14:textId="5D80BB6E" w:rsidR="00EB31E3" w:rsidRPr="00BF0FC0" w:rsidRDefault="00EB31E3" w:rsidP="00996241">
      <w:pPr>
        <w:widowControl w:val="0"/>
        <w:numPr>
          <w:ilvl w:val="1"/>
          <w:numId w:val="23"/>
        </w:numPr>
        <w:spacing w:after="240"/>
        <w:outlineLvl w:val="1"/>
      </w:pPr>
      <w:r w:rsidRPr="00BF0FC0">
        <w:t>Approving, in principle, stage I</w:t>
      </w:r>
      <w:r w:rsidR="000E5AD5" w:rsidRPr="00BF0FC0">
        <w:t>I</w:t>
      </w:r>
      <w:r w:rsidRPr="00BF0FC0">
        <w:t xml:space="preserve">I of the HCFC phase-out management plan (HPMP) for </w:t>
      </w:r>
      <w:r w:rsidR="00ED29D3" w:rsidRPr="00BF0FC0">
        <w:t>Oman</w:t>
      </w:r>
      <w:r w:rsidRPr="00BF0FC0">
        <w:t xml:space="preserve"> for the period from </w:t>
      </w:r>
      <w:r w:rsidR="00EC7365" w:rsidRPr="00BF0FC0">
        <w:t xml:space="preserve">2022 </w:t>
      </w:r>
      <w:r w:rsidRPr="00BF0FC0">
        <w:t>to 20</w:t>
      </w:r>
      <w:r w:rsidR="00362184" w:rsidRPr="00BF0FC0">
        <w:t>30</w:t>
      </w:r>
      <w:r w:rsidRPr="00BF0FC0">
        <w:t xml:space="preserve"> for the complete phase-out of HCFC consumption, in the amount of </w:t>
      </w:r>
      <w:r w:rsidR="0008575A" w:rsidRPr="00BF0FC0">
        <w:t>US $</w:t>
      </w:r>
      <w:r w:rsidR="00362184" w:rsidRPr="00BF0FC0">
        <w:t>1,</w:t>
      </w:r>
      <w:r w:rsidR="009A0177" w:rsidRPr="00BF0FC0">
        <w:t>540,369</w:t>
      </w:r>
      <w:r w:rsidRPr="00BF0FC0">
        <w:t xml:space="preserve">, consisting of </w:t>
      </w:r>
      <w:r w:rsidR="0008575A" w:rsidRPr="00BF0FC0">
        <w:t>US $</w:t>
      </w:r>
      <w:r w:rsidR="00362184" w:rsidRPr="00BF0FC0">
        <w:t>780,472</w:t>
      </w:r>
      <w:r w:rsidRPr="00BF0FC0">
        <w:t xml:space="preserve">, plus agency support costs of </w:t>
      </w:r>
      <w:r w:rsidR="0008575A" w:rsidRPr="00BF0FC0">
        <w:t>US $</w:t>
      </w:r>
      <w:r w:rsidR="009A0177" w:rsidRPr="00BF0FC0">
        <w:t>54,633</w:t>
      </w:r>
      <w:r w:rsidR="00EF561C" w:rsidRPr="00BF0FC0">
        <w:t xml:space="preserve"> </w:t>
      </w:r>
      <w:r w:rsidRPr="00BF0FC0">
        <w:t xml:space="preserve">for </w:t>
      </w:r>
      <w:r w:rsidR="00BC2BE4" w:rsidRPr="00BF0FC0">
        <w:t>UNIDO</w:t>
      </w:r>
      <w:r w:rsidRPr="00BF0FC0">
        <w:t xml:space="preserve">, and </w:t>
      </w:r>
      <w:r w:rsidR="0008575A" w:rsidRPr="00BF0FC0">
        <w:t>US $</w:t>
      </w:r>
      <w:r w:rsidR="001C1DF1" w:rsidRPr="00BF0FC0">
        <w:t>626,364</w:t>
      </w:r>
      <w:r w:rsidRPr="00BF0FC0">
        <w:t xml:space="preserve">, plus agency support costs of </w:t>
      </w:r>
      <w:r w:rsidR="0008575A" w:rsidRPr="00BF0FC0">
        <w:t>US $</w:t>
      </w:r>
      <w:r w:rsidR="009A0177" w:rsidRPr="00BF0FC0">
        <w:t>78,900</w:t>
      </w:r>
      <w:r w:rsidRPr="00BF0FC0">
        <w:t xml:space="preserve"> for </w:t>
      </w:r>
      <w:r w:rsidR="00BC2BE4" w:rsidRPr="00BF0FC0">
        <w:t>UNEP</w:t>
      </w:r>
      <w:r w:rsidRPr="00BF0FC0">
        <w:t xml:space="preserve">, on the understanding that no more funding </w:t>
      </w:r>
      <w:r w:rsidR="00BE70F3" w:rsidRPr="00BF0FC0">
        <w:t xml:space="preserve">from the Multilateral Fund </w:t>
      </w:r>
      <w:r w:rsidRPr="00BF0FC0">
        <w:t>would be provided for the phase-out of HCFCs</w:t>
      </w:r>
      <w:r w:rsidR="00EC7365" w:rsidRPr="00BF0FC0">
        <w:t>;</w:t>
      </w:r>
      <w:r w:rsidR="001C1DF1" w:rsidRPr="00BF0FC0">
        <w:t xml:space="preserve"> </w:t>
      </w:r>
    </w:p>
    <w:p w14:paraId="7B7775BC" w14:textId="24624113" w:rsidR="00EB31E3" w:rsidRPr="001C1DF1" w:rsidRDefault="00EB31E3" w:rsidP="00AD2461">
      <w:pPr>
        <w:numPr>
          <w:ilvl w:val="1"/>
          <w:numId w:val="1"/>
        </w:numPr>
        <w:spacing w:after="240"/>
        <w:outlineLvl w:val="1"/>
      </w:pPr>
      <w:r w:rsidRPr="00996241">
        <w:t xml:space="preserve">Noting the </w:t>
      </w:r>
      <w:r w:rsidRPr="001C1DF1">
        <w:t xml:space="preserve">commitment of the Government of </w:t>
      </w:r>
      <w:r w:rsidR="00ED29D3" w:rsidRPr="00CA63AC">
        <w:t>Oman</w:t>
      </w:r>
      <w:r w:rsidRPr="001C1DF1">
        <w:t xml:space="preserve"> to </w:t>
      </w:r>
      <w:r w:rsidR="00EC7365" w:rsidRPr="001C1DF1">
        <w:t xml:space="preserve">completely </w:t>
      </w:r>
      <w:r w:rsidRPr="001C1DF1">
        <w:t>phase out HCFCs by 1 January 20</w:t>
      </w:r>
      <w:r w:rsidR="001C1DF1" w:rsidRPr="00CA63AC">
        <w:t>30</w:t>
      </w:r>
      <w:r w:rsidRPr="001C1DF1">
        <w:t xml:space="preserve"> </w:t>
      </w:r>
      <w:r w:rsidRPr="00CA63AC">
        <w:rPr>
          <w:lang w:val="en-GB"/>
        </w:rPr>
        <w:t xml:space="preserve">except for </w:t>
      </w:r>
      <w:r w:rsidR="0037231B" w:rsidRPr="00CA63AC">
        <w:rPr>
          <w:lang w:val="en-GB"/>
        </w:rPr>
        <w:t>those</w:t>
      </w:r>
      <w:r w:rsidR="00BD0B12" w:rsidRPr="00CA63AC">
        <w:rPr>
          <w:lang w:val="en-GB"/>
        </w:rPr>
        <w:t xml:space="preserve"> allowed</w:t>
      </w:r>
      <w:r w:rsidRPr="00CA63AC">
        <w:rPr>
          <w:lang w:val="en-GB"/>
        </w:rPr>
        <w:t xml:space="preserve"> fo</w:t>
      </w:r>
      <w:r w:rsidR="00781742" w:rsidRPr="00CA63AC">
        <w:rPr>
          <w:lang w:val="en-GB"/>
        </w:rPr>
        <w:t xml:space="preserve">r a servicing tail between 2030 and </w:t>
      </w:r>
      <w:r w:rsidRPr="00CA63AC">
        <w:t>2040</w:t>
      </w:r>
      <w:r w:rsidR="00BD0B12" w:rsidRPr="00CA63AC">
        <w:t>,</w:t>
      </w:r>
      <w:r w:rsidRPr="00CA63AC">
        <w:t xml:space="preserve"> where required, consistent with the provisions of the Montreal Protocol</w:t>
      </w:r>
      <w:r w:rsidRPr="001C1DF1">
        <w:t>;</w:t>
      </w:r>
      <w:r w:rsidR="00053B77">
        <w:t xml:space="preserve"> </w:t>
      </w:r>
    </w:p>
    <w:p w14:paraId="30EC9992" w14:textId="013C99C2" w:rsidR="00EB31E3" w:rsidRPr="001C1DF1" w:rsidRDefault="00EB31E3" w:rsidP="00996241">
      <w:pPr>
        <w:widowControl w:val="0"/>
        <w:numPr>
          <w:ilvl w:val="1"/>
          <w:numId w:val="1"/>
        </w:numPr>
        <w:spacing w:after="240"/>
        <w:outlineLvl w:val="1"/>
      </w:pPr>
      <w:r w:rsidRPr="001C1DF1">
        <w:t xml:space="preserve">Deducting </w:t>
      </w:r>
      <w:r w:rsidR="001C1DF1" w:rsidRPr="00CA63AC">
        <w:t>20.46</w:t>
      </w:r>
      <w:r w:rsidRPr="001C1DF1">
        <w:t> ODP tonnes of HCFCs from the remaining HCFC consumption eligible for funding;</w:t>
      </w:r>
      <w:r w:rsidR="00053B77">
        <w:t xml:space="preserve"> </w:t>
      </w:r>
    </w:p>
    <w:p w14:paraId="7FCC3BA5" w14:textId="0CDA8229" w:rsidR="00EB31E3" w:rsidRPr="001C1DF1" w:rsidRDefault="00EB31E3" w:rsidP="00996241">
      <w:pPr>
        <w:widowControl w:val="0"/>
        <w:numPr>
          <w:ilvl w:val="1"/>
          <w:numId w:val="1"/>
        </w:numPr>
        <w:spacing w:after="240"/>
        <w:outlineLvl w:val="1"/>
      </w:pPr>
      <w:r w:rsidRPr="00996241">
        <w:t xml:space="preserve">Approving the draft Agreement between the </w:t>
      </w:r>
      <w:r w:rsidRPr="001C1DF1">
        <w:t xml:space="preserve">Government of </w:t>
      </w:r>
      <w:r w:rsidR="00ED29D3" w:rsidRPr="00CA63AC">
        <w:t>Oman</w:t>
      </w:r>
      <w:r w:rsidRPr="001C1DF1">
        <w:t xml:space="preserve"> and the Executive Committee for the reduction in consumption of HCFCs, in accordance with stage I</w:t>
      </w:r>
      <w:r w:rsidR="001C1DF1">
        <w:t>I</w:t>
      </w:r>
      <w:r w:rsidRPr="001C1DF1">
        <w:t xml:space="preserve">I of the HPMP, contained in Annex I to the present document; </w:t>
      </w:r>
    </w:p>
    <w:p w14:paraId="59191F54" w14:textId="49113870" w:rsidR="00EB310B" w:rsidRPr="001C1DF1" w:rsidRDefault="00BE70F3" w:rsidP="00996241">
      <w:pPr>
        <w:pStyle w:val="Heading2"/>
      </w:pPr>
      <w:r>
        <w:lastRenderedPageBreak/>
        <w:t>That, t</w:t>
      </w:r>
      <w:r w:rsidR="00EB310B" w:rsidRPr="009931F4">
        <w:t xml:space="preserve">o allow for consideration of the final tranche of its HPMP, the </w:t>
      </w:r>
      <w:r w:rsidR="00EB310B" w:rsidRPr="001C1DF1">
        <w:t xml:space="preserve">Government of </w:t>
      </w:r>
      <w:r w:rsidR="00ED29D3" w:rsidRPr="00CA63AC">
        <w:t>Oman</w:t>
      </w:r>
      <w:r w:rsidR="00EB310B" w:rsidRPr="001C1DF1">
        <w:t xml:space="preserve"> should submit:</w:t>
      </w:r>
    </w:p>
    <w:p w14:paraId="33D3B30E" w14:textId="35653001" w:rsidR="00EB310B" w:rsidRPr="009931F4" w:rsidRDefault="00EB310B" w:rsidP="00996241">
      <w:pPr>
        <w:widowControl w:val="0"/>
        <w:numPr>
          <w:ilvl w:val="2"/>
          <w:numId w:val="1"/>
        </w:numPr>
        <w:spacing w:after="240"/>
        <w:outlineLvl w:val="2"/>
      </w:pPr>
      <w:r w:rsidRPr="00996241">
        <w:t>A detailed description of the regulatory and policy framework in place to implement measures to ensure that HCFC consumption was in compliance with paragraph 8</w:t>
      </w:r>
      <w:r w:rsidR="00AD2461">
        <w:t> </w:t>
      </w:r>
      <w:r w:rsidRPr="00996241">
        <w:t>ter(e)(i) of Article</w:t>
      </w:r>
      <w:r w:rsidR="00AD2461">
        <w:t> </w:t>
      </w:r>
      <w:r w:rsidRPr="00996241">
        <w:t>5 of the Montreal Protocol for the 2030</w:t>
      </w:r>
      <w:r w:rsidRPr="00996241">
        <w:noBreakHyphen/>
        <w:t>2040</w:t>
      </w:r>
      <w:r w:rsidR="0037231B" w:rsidRPr="0037231B">
        <w:t xml:space="preserve"> </w:t>
      </w:r>
      <w:r w:rsidR="0037231B" w:rsidRPr="00996241">
        <w:t>period</w:t>
      </w:r>
      <w:r w:rsidRPr="00996241">
        <w:t>;</w:t>
      </w:r>
      <w:r>
        <w:t xml:space="preserve"> </w:t>
      </w:r>
    </w:p>
    <w:p w14:paraId="5B88FC3F" w14:textId="692DE100" w:rsidR="00EB31E3" w:rsidRPr="0037231B" w:rsidRDefault="001C2F7F" w:rsidP="001C2F7F">
      <w:pPr>
        <w:pStyle w:val="Heading3"/>
      </w:pPr>
      <w:r w:rsidRPr="0037231B">
        <w:t xml:space="preserve">If </w:t>
      </w:r>
      <w:r w:rsidR="00ED29D3" w:rsidRPr="00CA63AC">
        <w:t>Oman</w:t>
      </w:r>
      <w:r w:rsidRPr="001C1DF1">
        <w:t xml:space="preserve"> were intending to have consumption during the </w:t>
      </w:r>
      <w:r w:rsidR="0037231B" w:rsidRPr="001C1DF1">
        <w:t xml:space="preserve">2030–2040 </w:t>
      </w:r>
      <w:r w:rsidRPr="001C1DF1">
        <w:t>period, in line with paragraph 8</w:t>
      </w:r>
      <w:r w:rsidR="0037231B" w:rsidRPr="001C1DF1">
        <w:t> </w:t>
      </w:r>
      <w:r w:rsidRPr="001C1DF1">
        <w:t>ter(e)(i) of Article</w:t>
      </w:r>
      <w:r w:rsidR="00AD2461">
        <w:t> </w:t>
      </w:r>
      <w:r w:rsidRPr="001C1DF1">
        <w:t xml:space="preserve">5 of the Montreal Protocol, the proposed modifications to the Agreement between the </w:t>
      </w:r>
      <w:r w:rsidR="00ED29D3" w:rsidRPr="00CA63AC">
        <w:t>Oman</w:t>
      </w:r>
      <w:r w:rsidRPr="001C1DF1">
        <w:t xml:space="preserve"> and the</w:t>
      </w:r>
      <w:r w:rsidRPr="0037231B">
        <w:t xml:space="preserve"> Executive Committee covering the period beyond 2030; </w:t>
      </w:r>
    </w:p>
    <w:p w14:paraId="2C0EDA4C" w14:textId="19071DE9" w:rsidR="00873FD0" w:rsidRPr="006B5DA2" w:rsidRDefault="00873FD0" w:rsidP="00996241">
      <w:pPr>
        <w:widowControl w:val="0"/>
        <w:numPr>
          <w:ilvl w:val="1"/>
          <w:numId w:val="1"/>
        </w:numPr>
        <w:spacing w:after="240"/>
        <w:outlineLvl w:val="1"/>
      </w:pPr>
      <w:r w:rsidRPr="006B5DA2">
        <w:t>Reiterating decision</w:t>
      </w:r>
      <w:r w:rsidR="00AD2461" w:rsidRPr="006B5DA2">
        <w:t> </w:t>
      </w:r>
      <w:r w:rsidRPr="006B5DA2">
        <w:t>86/</w:t>
      </w:r>
      <w:r w:rsidR="00C47FEF" w:rsidRPr="006B5DA2">
        <w:t>53(a)</w:t>
      </w:r>
      <w:r w:rsidRPr="006B5DA2">
        <w:t xml:space="preserve"> </w:t>
      </w:r>
      <w:r w:rsidR="00BF0FC0" w:rsidRPr="006B5DA2">
        <w:t xml:space="preserve">that </w:t>
      </w:r>
      <w:r w:rsidRPr="006B5DA2">
        <w:t xml:space="preserve">the Government of Oman </w:t>
      </w:r>
      <w:r w:rsidR="00BF0FC0" w:rsidRPr="006B5DA2">
        <w:t>would</w:t>
      </w:r>
      <w:r w:rsidRPr="006B5DA2">
        <w:t xml:space="preserve"> submit the 2020-2021 verification report as part of the submission for the second tranche of the stage</w:t>
      </w:r>
      <w:r w:rsidR="00AD2461" w:rsidRPr="006B5DA2">
        <w:t> </w:t>
      </w:r>
      <w:r w:rsidRPr="006B5DA2">
        <w:t xml:space="preserve">III of the HPMP, on the understanding that if the 2020-2021 verification report indicated that the country was not in compliance with the targets specified in </w:t>
      </w:r>
      <w:r w:rsidR="00F947CB" w:rsidRPr="006B5DA2">
        <w:t xml:space="preserve">its </w:t>
      </w:r>
      <w:r w:rsidRPr="006B5DA2">
        <w:t>Agreement</w:t>
      </w:r>
      <w:r w:rsidR="00F947CB" w:rsidRPr="006B5DA2">
        <w:t xml:space="preserve"> with the Executive Committee</w:t>
      </w:r>
      <w:r w:rsidRPr="006B5DA2">
        <w:t>, the Executive Committee would consider applying the penalty clause against stage</w:t>
      </w:r>
      <w:r w:rsidR="00AD2461" w:rsidRPr="006B5DA2">
        <w:t> </w:t>
      </w:r>
      <w:r w:rsidRPr="006B5DA2">
        <w:t>III of the HPMP;</w:t>
      </w:r>
      <w:r w:rsidR="00753082" w:rsidRPr="006B5DA2">
        <w:t xml:space="preserve"> and</w:t>
      </w:r>
    </w:p>
    <w:p w14:paraId="0364226E" w14:textId="1AC072D5" w:rsidR="00EB31E3" w:rsidRPr="00BF0FC0" w:rsidRDefault="00EB31E3" w:rsidP="00F26A29">
      <w:pPr>
        <w:pStyle w:val="Heading2"/>
      </w:pPr>
      <w:r w:rsidRPr="00BF0FC0">
        <w:t xml:space="preserve">Approving the first tranche of stage </w:t>
      </w:r>
      <w:r w:rsidR="001C1DF1" w:rsidRPr="00BF0FC0">
        <w:t>I</w:t>
      </w:r>
      <w:r w:rsidRPr="00BF0FC0">
        <w:t xml:space="preserve">II of the HPMP for </w:t>
      </w:r>
      <w:r w:rsidR="00ED29D3" w:rsidRPr="00BF0FC0">
        <w:t>Oman</w:t>
      </w:r>
      <w:r w:rsidRPr="00BF0FC0">
        <w:t xml:space="preserve">, and the corresponding tranche implementation plans, in the amount of </w:t>
      </w:r>
      <w:r w:rsidR="0008575A" w:rsidRPr="00BF0FC0">
        <w:t>US $</w:t>
      </w:r>
      <w:r w:rsidR="00AD2461" w:rsidRPr="00BF0FC0">
        <w:t>570,06</w:t>
      </w:r>
      <w:r w:rsidR="00BF0FC0" w:rsidRPr="00BF0FC0">
        <w:t>6</w:t>
      </w:r>
      <w:r w:rsidRPr="00BF0FC0">
        <w:t xml:space="preserve">, consisting of </w:t>
      </w:r>
      <w:r w:rsidR="0008575A" w:rsidRPr="00BF0FC0">
        <w:t>US $</w:t>
      </w:r>
      <w:r w:rsidR="001C1DF1" w:rsidRPr="00BF0FC0">
        <w:t>340,344</w:t>
      </w:r>
      <w:r w:rsidRPr="00BF0FC0">
        <w:t xml:space="preserve">, plus agency support costs of </w:t>
      </w:r>
      <w:r w:rsidR="0008575A" w:rsidRPr="00BF0FC0">
        <w:t>US $</w:t>
      </w:r>
      <w:r w:rsidR="00AD2461" w:rsidRPr="00BF0FC0">
        <w:t>23,824</w:t>
      </w:r>
      <w:r w:rsidRPr="00BF0FC0">
        <w:t xml:space="preserve"> for </w:t>
      </w:r>
      <w:r w:rsidR="00BC2BE4" w:rsidRPr="00BF0FC0">
        <w:t>UNIDO</w:t>
      </w:r>
      <w:r w:rsidRPr="00BF0FC0">
        <w:t xml:space="preserve">, and </w:t>
      </w:r>
      <w:r w:rsidR="0008575A" w:rsidRPr="00BF0FC0">
        <w:t>US $</w:t>
      </w:r>
      <w:r w:rsidR="001C1DF1" w:rsidRPr="00BF0FC0">
        <w:t>182,864</w:t>
      </w:r>
      <w:r w:rsidRPr="00BF0FC0">
        <w:t xml:space="preserve">, plus agency support costs of </w:t>
      </w:r>
      <w:r w:rsidR="0008575A" w:rsidRPr="00BF0FC0">
        <w:t>US $</w:t>
      </w:r>
      <w:r w:rsidR="001C1DF1" w:rsidRPr="00BF0FC0">
        <w:t>23,</w:t>
      </w:r>
      <w:r w:rsidR="00AD2461" w:rsidRPr="00BF0FC0">
        <w:t>034</w:t>
      </w:r>
      <w:r w:rsidRPr="00BF0FC0">
        <w:t xml:space="preserve"> for </w:t>
      </w:r>
      <w:r w:rsidR="00BC2BE4" w:rsidRPr="00BF0FC0">
        <w:t>UNEP</w:t>
      </w:r>
      <w:r w:rsidRPr="00BF0FC0">
        <w:t>.</w:t>
      </w:r>
      <w:r w:rsidR="0008575A" w:rsidRPr="00BF0FC0">
        <w:t xml:space="preserve"> </w:t>
      </w:r>
    </w:p>
    <w:p w14:paraId="2642B072" w14:textId="77777777" w:rsidR="00E85409" w:rsidRPr="009B0D30" w:rsidRDefault="00E85409" w:rsidP="004E7F9C"/>
    <w:p w14:paraId="5A7CAA33" w14:textId="77777777" w:rsidR="00E85409" w:rsidRPr="009931F4" w:rsidRDefault="00E85409" w:rsidP="004E7F9C"/>
    <w:p w14:paraId="45CC7805" w14:textId="77777777" w:rsidR="00753B53" w:rsidRDefault="00753B53">
      <w:pPr>
        <w:sectPr w:rsidR="00753B53" w:rsidSect="004D0FB4">
          <w:headerReference w:type="even" r:id="rId12"/>
          <w:headerReference w:type="default" r:id="rId13"/>
          <w:footerReference w:type="even" r:id="rId14"/>
          <w:footerReference w:type="default" r:id="rId15"/>
          <w:footerReference w:type="first" r:id="rId16"/>
          <w:pgSz w:w="12240" w:h="15840" w:code="1"/>
          <w:pgMar w:top="720" w:right="1440" w:bottom="720" w:left="1440" w:header="720" w:footer="475" w:gutter="0"/>
          <w:cols w:space="720"/>
          <w:titlePg/>
        </w:sectPr>
      </w:pPr>
    </w:p>
    <w:p w14:paraId="5DBBCCDE" w14:textId="77777777" w:rsidR="00753B53" w:rsidRPr="00753B53" w:rsidRDefault="00753B53" w:rsidP="00753B53">
      <w:pPr>
        <w:jc w:val="center"/>
        <w:rPr>
          <w:b/>
          <w:lang w:val="en-GB"/>
        </w:rPr>
      </w:pPr>
      <w:r w:rsidRPr="00753B53">
        <w:rPr>
          <w:b/>
          <w:lang w:val="en-GB"/>
        </w:rPr>
        <w:lastRenderedPageBreak/>
        <w:t>Annex I</w:t>
      </w:r>
    </w:p>
    <w:p w14:paraId="08AF437C" w14:textId="77777777" w:rsidR="00753B53" w:rsidRPr="00753B53" w:rsidRDefault="00753B53" w:rsidP="00753B53">
      <w:pPr>
        <w:jc w:val="center"/>
        <w:rPr>
          <w:b/>
          <w:lang w:val="en-GB"/>
        </w:rPr>
      </w:pPr>
    </w:p>
    <w:p w14:paraId="46BC8F90" w14:textId="77777777" w:rsidR="00753B53" w:rsidRPr="00753B53" w:rsidRDefault="00753B53" w:rsidP="00753B53">
      <w:pPr>
        <w:jc w:val="center"/>
        <w:rPr>
          <w:b/>
          <w:lang w:val="en-GB"/>
        </w:rPr>
      </w:pPr>
      <w:r w:rsidRPr="00753B53">
        <w:rPr>
          <w:b/>
          <w:lang w:val="en-GB"/>
        </w:rPr>
        <w:t>DRAFT AGREEMENT BETWEEN THE GOVERNMENT OF THE SULTANATE OF OMAN AND THE EXECUTIVE COMMITTEE OF THE MULTILATERAL FUND FOR THE REDUCTION IN CONSUMPTION OF HYDROCHLOROFLUOROCARBONS IN ACCORDANCE WITH STAGE II OF THE HCFC PHASE-OUT MANAGEMENT PLAN</w:t>
      </w:r>
    </w:p>
    <w:p w14:paraId="4ADC64E6" w14:textId="77777777" w:rsidR="00753B53" w:rsidRPr="00753B53" w:rsidRDefault="00753B53" w:rsidP="00753B53">
      <w:pPr>
        <w:jc w:val="center"/>
        <w:rPr>
          <w:b/>
          <w:lang w:val="en-GB"/>
        </w:rPr>
      </w:pPr>
    </w:p>
    <w:p w14:paraId="0417A061" w14:textId="77777777" w:rsidR="00753B53" w:rsidRPr="00753B53" w:rsidRDefault="00753B53" w:rsidP="00753B53">
      <w:pPr>
        <w:rPr>
          <w:b/>
          <w:lang w:val="en-GB"/>
        </w:rPr>
      </w:pPr>
      <w:r w:rsidRPr="00753B53">
        <w:rPr>
          <w:b/>
          <w:lang w:val="en-GB"/>
        </w:rPr>
        <w:t>Purpose</w:t>
      </w:r>
    </w:p>
    <w:p w14:paraId="19704E08" w14:textId="77777777" w:rsidR="00753B53" w:rsidRPr="00753B53" w:rsidRDefault="00753B53" w:rsidP="00753B53">
      <w:pPr>
        <w:jc w:val="center"/>
        <w:rPr>
          <w:lang w:val="en-GB"/>
        </w:rPr>
      </w:pPr>
      <w:bookmarkStart w:id="0" w:name="_GoBack"/>
      <w:bookmarkEnd w:id="0"/>
    </w:p>
    <w:p w14:paraId="046E4381" w14:textId="77777777" w:rsidR="00753B53" w:rsidRPr="00753B53" w:rsidRDefault="00753B53" w:rsidP="00753B53">
      <w:pPr>
        <w:pStyle w:val="Heading1"/>
        <w:numPr>
          <w:ilvl w:val="0"/>
          <w:numId w:val="27"/>
        </w:numPr>
        <w:rPr>
          <w:lang w:val="en-GB"/>
        </w:rPr>
      </w:pPr>
      <w:r w:rsidRPr="00753B53">
        <w:rPr>
          <w:lang w:val="en-GB"/>
        </w:rPr>
        <w:t>This Agreement represents the understanding of the Government of Oman (the “Country”) and the Executive Committee with respect to the reduction of controlled use of the ozone</w:t>
      </w:r>
      <w:r w:rsidRPr="00753B53">
        <w:rPr>
          <w:lang w:val="en-GB"/>
        </w:rPr>
        <w:noBreakHyphen/>
        <w:t>depleting substances (ODS) set out in Appendix 1-A (“The Substances”) to a sustained level of zero ODP tonnes by 1 January 2030 in compliance with Montreal Protocol schedule.</w:t>
      </w:r>
    </w:p>
    <w:p w14:paraId="152060FE" w14:textId="77777777" w:rsidR="00753B53" w:rsidRPr="00753B53" w:rsidRDefault="00753B53" w:rsidP="00753B53">
      <w:pPr>
        <w:numPr>
          <w:ilvl w:val="0"/>
          <w:numId w:val="1"/>
        </w:numPr>
        <w:spacing w:after="240"/>
        <w:outlineLvl w:val="0"/>
        <w:rPr>
          <w:lang w:val="en-GB"/>
        </w:rPr>
      </w:pPr>
      <w:r w:rsidRPr="00753B53">
        <w:rPr>
          <w:lang w:val="en-GB"/>
        </w:rPr>
        <w:t>The Country agrees to meet the annual consumption limits of the Substances as set out in row 1.2 of Appendix 2</w:t>
      </w:r>
      <w:r w:rsidRPr="00753B53">
        <w:rPr>
          <w:lang w:val="en-GB"/>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and 4.4.3 (remaining consumption eligible for funding).</w:t>
      </w:r>
    </w:p>
    <w:p w14:paraId="16359B6F" w14:textId="77777777" w:rsidR="00753B53" w:rsidRPr="00753B53" w:rsidRDefault="00753B53" w:rsidP="00753B53">
      <w:pPr>
        <w:numPr>
          <w:ilvl w:val="0"/>
          <w:numId w:val="1"/>
        </w:numPr>
        <w:spacing w:after="240"/>
        <w:outlineLvl w:val="0"/>
        <w:rPr>
          <w:lang w:val="en-GB"/>
        </w:rPr>
      </w:pPr>
      <w:r w:rsidRPr="00753B53">
        <w:rPr>
          <w:lang w:val="en-GB"/>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198BCC7" w14:textId="77777777" w:rsidR="00753B53" w:rsidRPr="00753B53" w:rsidRDefault="00753B53" w:rsidP="00753B53">
      <w:pPr>
        <w:numPr>
          <w:ilvl w:val="0"/>
          <w:numId w:val="1"/>
        </w:numPr>
        <w:spacing w:after="240"/>
        <w:outlineLvl w:val="0"/>
        <w:rPr>
          <w:lang w:val="en-GB"/>
        </w:rPr>
      </w:pPr>
      <w:r w:rsidRPr="00753B53">
        <w:rPr>
          <w:lang w:val="en-GB"/>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7B8EF4C2" w14:textId="77777777" w:rsidR="00753B53" w:rsidRPr="00753B53" w:rsidRDefault="00753B53" w:rsidP="00753B53">
      <w:pPr>
        <w:rPr>
          <w:b/>
          <w:lang w:val="en-GB"/>
        </w:rPr>
      </w:pPr>
      <w:r w:rsidRPr="00753B53">
        <w:rPr>
          <w:b/>
          <w:lang w:val="en-GB"/>
        </w:rPr>
        <w:t>Conditions for funding release</w:t>
      </w:r>
    </w:p>
    <w:p w14:paraId="3650A7D8" w14:textId="77777777" w:rsidR="00753B53" w:rsidRPr="00753B53" w:rsidRDefault="00753B53" w:rsidP="00753B53">
      <w:pPr>
        <w:rPr>
          <w:lang w:val="en-GB"/>
        </w:rPr>
      </w:pPr>
    </w:p>
    <w:p w14:paraId="4F43DC90" w14:textId="77777777" w:rsidR="00753B53" w:rsidRPr="00753B53" w:rsidRDefault="00753B53" w:rsidP="00753B53">
      <w:pPr>
        <w:numPr>
          <w:ilvl w:val="0"/>
          <w:numId w:val="1"/>
        </w:numPr>
        <w:spacing w:after="240"/>
        <w:outlineLvl w:val="0"/>
        <w:rPr>
          <w:lang w:val="en-GB"/>
        </w:rPr>
      </w:pPr>
      <w:r w:rsidRPr="00753B53">
        <w:rPr>
          <w:lang w:val="en-GB"/>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9716B02" w14:textId="77777777" w:rsidR="00753B53" w:rsidRPr="00753B53" w:rsidRDefault="00753B53" w:rsidP="00753B53">
      <w:pPr>
        <w:numPr>
          <w:ilvl w:val="1"/>
          <w:numId w:val="1"/>
        </w:numPr>
        <w:tabs>
          <w:tab w:val="clear" w:pos="0"/>
          <w:tab w:val="num" w:pos="-720"/>
        </w:tabs>
        <w:spacing w:after="240"/>
        <w:outlineLvl w:val="1"/>
        <w:rPr>
          <w:lang w:val="en-GB"/>
        </w:rPr>
      </w:pPr>
      <w:r w:rsidRPr="00753B53">
        <w:rPr>
          <w:lang w:val="en-GB"/>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F231EBF" w14:textId="77777777" w:rsidR="00753B53" w:rsidRPr="00753B53" w:rsidRDefault="00753B53" w:rsidP="00753B53">
      <w:pPr>
        <w:numPr>
          <w:ilvl w:val="1"/>
          <w:numId w:val="1"/>
        </w:numPr>
        <w:tabs>
          <w:tab w:val="clear" w:pos="0"/>
          <w:tab w:val="num" w:pos="-720"/>
        </w:tabs>
        <w:spacing w:after="240"/>
        <w:outlineLvl w:val="1"/>
        <w:rPr>
          <w:lang w:val="en-GB"/>
        </w:rPr>
      </w:pPr>
      <w:r w:rsidRPr="00753B53">
        <w:rPr>
          <w:lang w:val="en-GB"/>
        </w:rPr>
        <w:t>That the meeting of these Targets has been independently verified for all relevant years, unless the Executive Committee decided that such verification would not be required;</w:t>
      </w:r>
    </w:p>
    <w:p w14:paraId="515F31F8" w14:textId="77777777" w:rsidR="00753B53" w:rsidRPr="00753B53" w:rsidRDefault="00753B53" w:rsidP="00753B53">
      <w:pPr>
        <w:numPr>
          <w:ilvl w:val="1"/>
          <w:numId w:val="1"/>
        </w:numPr>
        <w:tabs>
          <w:tab w:val="clear" w:pos="0"/>
          <w:tab w:val="num" w:pos="-720"/>
        </w:tabs>
        <w:spacing w:after="240"/>
        <w:outlineLvl w:val="1"/>
        <w:rPr>
          <w:lang w:val="en-GB"/>
        </w:rPr>
      </w:pPr>
      <w:r w:rsidRPr="00753B53">
        <w:rPr>
          <w:lang w:val="en-GB"/>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753B53">
        <w:rPr>
          <w:lang w:val="en-GB"/>
        </w:rPr>
        <w:lastRenderedPageBreak/>
        <w:t>activities initiated with previously approved tranches; and that the rate of disbursement of funding available from the previously approved tranche was more than 20 per cent; and</w:t>
      </w:r>
    </w:p>
    <w:p w14:paraId="4C0CD3DB" w14:textId="77777777" w:rsidR="00753B53" w:rsidRPr="00753B53" w:rsidRDefault="00753B53" w:rsidP="00753B53">
      <w:pPr>
        <w:keepNext/>
        <w:numPr>
          <w:ilvl w:val="1"/>
          <w:numId w:val="1"/>
        </w:numPr>
        <w:tabs>
          <w:tab w:val="clear" w:pos="0"/>
          <w:tab w:val="num" w:pos="-720"/>
        </w:tabs>
        <w:spacing w:after="240"/>
        <w:outlineLvl w:val="1"/>
        <w:rPr>
          <w:lang w:val="en-GB"/>
        </w:rPr>
      </w:pPr>
      <w:r w:rsidRPr="00753B53">
        <w:rPr>
          <w:lang w:val="en-GB"/>
        </w:rPr>
        <w:t>That the Country has submitted a Tranche Implementation Plan in the form of Appendix 4</w:t>
      </w:r>
      <w:r w:rsidRPr="00753B53">
        <w:rPr>
          <w:lang w:val="en-GB"/>
        </w:rPr>
        <w:noBreakHyphen/>
        <w:t>A covering each calendar year until and including the year for which the funding schedule foresees the submission of the next tranche or, in case of the final tranche, until completion of all activities foreseen.</w:t>
      </w:r>
    </w:p>
    <w:p w14:paraId="23284D74" w14:textId="77777777" w:rsidR="00753B53" w:rsidRPr="00753B53" w:rsidRDefault="00753B53" w:rsidP="00753B53">
      <w:pPr>
        <w:keepNext/>
        <w:rPr>
          <w:b/>
          <w:lang w:val="en-GB"/>
        </w:rPr>
      </w:pPr>
      <w:r w:rsidRPr="00753B53">
        <w:rPr>
          <w:b/>
          <w:lang w:val="en-GB"/>
        </w:rPr>
        <w:t>Monitoring</w:t>
      </w:r>
    </w:p>
    <w:p w14:paraId="5C302D43" w14:textId="77777777" w:rsidR="00753B53" w:rsidRPr="00753B53" w:rsidRDefault="00753B53" w:rsidP="00753B53">
      <w:pPr>
        <w:keepNext/>
        <w:rPr>
          <w:lang w:val="en-GB"/>
        </w:rPr>
      </w:pPr>
    </w:p>
    <w:p w14:paraId="3F45402D" w14:textId="77777777" w:rsidR="00753B53" w:rsidRPr="00753B53" w:rsidRDefault="00753B53" w:rsidP="00753B53">
      <w:pPr>
        <w:keepNext/>
        <w:numPr>
          <w:ilvl w:val="0"/>
          <w:numId w:val="1"/>
        </w:numPr>
        <w:spacing w:after="240"/>
        <w:outlineLvl w:val="0"/>
        <w:rPr>
          <w:lang w:val="en-GB"/>
        </w:rPr>
      </w:pPr>
      <w:r w:rsidRPr="00753B53">
        <w:rPr>
          <w:lang w:val="en-GB"/>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EBBDA35" w14:textId="77777777" w:rsidR="00753B53" w:rsidRPr="00753B53" w:rsidRDefault="00753B53" w:rsidP="00753B53">
      <w:pPr>
        <w:rPr>
          <w:b/>
          <w:lang w:val="en-GB"/>
        </w:rPr>
      </w:pPr>
      <w:r w:rsidRPr="00753B53">
        <w:rPr>
          <w:b/>
          <w:lang w:val="en-GB"/>
        </w:rPr>
        <w:t>Flexibility in the reallocation of funds</w:t>
      </w:r>
    </w:p>
    <w:p w14:paraId="67AF179E" w14:textId="77777777" w:rsidR="00753B53" w:rsidRPr="00753B53" w:rsidRDefault="00753B53" w:rsidP="00753B53">
      <w:pPr>
        <w:rPr>
          <w:lang w:val="en-GB"/>
        </w:rPr>
      </w:pPr>
    </w:p>
    <w:p w14:paraId="4329E59C" w14:textId="77777777" w:rsidR="00753B53" w:rsidRPr="00753B53" w:rsidRDefault="00753B53" w:rsidP="00753B53">
      <w:pPr>
        <w:numPr>
          <w:ilvl w:val="0"/>
          <w:numId w:val="1"/>
        </w:numPr>
        <w:spacing w:after="240"/>
        <w:outlineLvl w:val="0"/>
        <w:rPr>
          <w:lang w:val="en-GB"/>
        </w:rPr>
      </w:pPr>
      <w:r w:rsidRPr="00753B53">
        <w:rPr>
          <w:lang w:val="en-GB"/>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95A6A03"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CA1D4D9" w14:textId="77777777" w:rsidR="00753B53" w:rsidRPr="00753B53" w:rsidRDefault="00753B53" w:rsidP="00753B53">
      <w:pPr>
        <w:widowControl w:val="0"/>
        <w:numPr>
          <w:ilvl w:val="2"/>
          <w:numId w:val="1"/>
        </w:numPr>
        <w:spacing w:after="240"/>
        <w:outlineLvl w:val="2"/>
        <w:rPr>
          <w:lang w:val="en-GB"/>
        </w:rPr>
      </w:pPr>
      <w:r w:rsidRPr="00753B53">
        <w:rPr>
          <w:lang w:val="en-GB"/>
        </w:rPr>
        <w:t xml:space="preserve">Issues potentially concerning the rules and policies of the Multilateral Fund; </w:t>
      </w:r>
    </w:p>
    <w:p w14:paraId="476F67EA" w14:textId="77777777" w:rsidR="00753B53" w:rsidRPr="00753B53" w:rsidRDefault="00753B53" w:rsidP="00753B53">
      <w:pPr>
        <w:widowControl w:val="0"/>
        <w:numPr>
          <w:ilvl w:val="2"/>
          <w:numId w:val="1"/>
        </w:numPr>
        <w:spacing w:after="240"/>
        <w:outlineLvl w:val="2"/>
        <w:rPr>
          <w:lang w:val="en-GB"/>
        </w:rPr>
      </w:pPr>
      <w:r w:rsidRPr="00753B53">
        <w:rPr>
          <w:lang w:val="en-GB"/>
        </w:rPr>
        <w:t xml:space="preserve">Changes which would modify any clause of this Agreement; </w:t>
      </w:r>
    </w:p>
    <w:p w14:paraId="17F2691B" w14:textId="77777777" w:rsidR="00753B53" w:rsidRPr="00753B53" w:rsidRDefault="00753B53" w:rsidP="00753B53">
      <w:pPr>
        <w:widowControl w:val="0"/>
        <w:numPr>
          <w:ilvl w:val="2"/>
          <w:numId w:val="1"/>
        </w:numPr>
        <w:spacing w:after="240"/>
        <w:outlineLvl w:val="2"/>
        <w:rPr>
          <w:lang w:val="en-GB"/>
        </w:rPr>
      </w:pPr>
      <w:r w:rsidRPr="00753B53">
        <w:rPr>
          <w:lang w:val="en-GB"/>
        </w:rPr>
        <w:t>Changes in the annual levels of funding allocated to individual bilateral or implementing agencies for the different tranches;</w:t>
      </w:r>
    </w:p>
    <w:p w14:paraId="49B6F644" w14:textId="77777777" w:rsidR="00753B53" w:rsidRPr="00753B53" w:rsidRDefault="00753B53" w:rsidP="00753B53">
      <w:pPr>
        <w:widowControl w:val="0"/>
        <w:numPr>
          <w:ilvl w:val="2"/>
          <w:numId w:val="1"/>
        </w:numPr>
        <w:spacing w:after="240"/>
        <w:outlineLvl w:val="2"/>
        <w:rPr>
          <w:lang w:val="en-GB"/>
        </w:rPr>
      </w:pPr>
      <w:r w:rsidRPr="00753B53">
        <w:rPr>
          <w:lang w:val="en-GB"/>
        </w:rPr>
        <w:t>Provision of funding for activities not included in the current endorsed Tranche Implementation Plan, or removal of an activity in the Tranche Implementation Plan, with a cost greater than 30 per cent of the total cost of the last approved tranche; and</w:t>
      </w:r>
    </w:p>
    <w:p w14:paraId="0B127728" w14:textId="77777777" w:rsidR="00753B53" w:rsidRPr="00753B53" w:rsidRDefault="00753B53" w:rsidP="00753B53">
      <w:pPr>
        <w:keepNext/>
        <w:numPr>
          <w:ilvl w:val="2"/>
          <w:numId w:val="1"/>
        </w:numPr>
        <w:spacing w:after="240"/>
        <w:outlineLvl w:val="2"/>
        <w:rPr>
          <w:lang w:val="en-GB"/>
        </w:rPr>
      </w:pPr>
      <w:r w:rsidRPr="00753B53">
        <w:rPr>
          <w:lang w:val="en-GB"/>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E71F4F3"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Reallocations not categorized as major changes may be incorporated in the approved Tranche Implementation Plan, under implementation at the time, and reported to the Executive Committee in the subsequent Tranche Implementation Report;</w:t>
      </w:r>
    </w:p>
    <w:p w14:paraId="54CEE9B0"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w:t>
      </w:r>
      <w:r w:rsidRPr="00753B53">
        <w:rPr>
          <w:lang w:val="en-GB"/>
        </w:rPr>
        <w:lastRenderedPageBreak/>
        <w:t>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20E7F5DB"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Any remaining funds held by the bilateral or implementing agencies or the Country under the Plan will be returned to the Multilateral Fund upon completion of the last tranche foreseen under this Agreement.</w:t>
      </w:r>
    </w:p>
    <w:p w14:paraId="7DCFA221" w14:textId="77777777" w:rsidR="00753B53" w:rsidRPr="00753B53" w:rsidRDefault="00753B53" w:rsidP="00753B53">
      <w:pPr>
        <w:rPr>
          <w:b/>
          <w:lang w:val="en-GB"/>
        </w:rPr>
      </w:pPr>
      <w:r w:rsidRPr="00753B53">
        <w:rPr>
          <w:b/>
          <w:lang w:val="en-GB"/>
        </w:rPr>
        <w:t>Considerations for the refrigeration servicing sector</w:t>
      </w:r>
    </w:p>
    <w:p w14:paraId="218BC872" w14:textId="77777777" w:rsidR="00753B53" w:rsidRPr="00753B53" w:rsidRDefault="00753B53" w:rsidP="00753B53">
      <w:pPr>
        <w:rPr>
          <w:lang w:val="en-GB"/>
        </w:rPr>
      </w:pPr>
    </w:p>
    <w:p w14:paraId="0A958C04" w14:textId="77777777" w:rsidR="00753B53" w:rsidRPr="00753B53" w:rsidRDefault="00753B53" w:rsidP="00753B53">
      <w:pPr>
        <w:numPr>
          <w:ilvl w:val="0"/>
          <w:numId w:val="1"/>
        </w:numPr>
        <w:spacing w:after="240"/>
        <w:outlineLvl w:val="0"/>
        <w:rPr>
          <w:lang w:val="en-GB"/>
        </w:rPr>
      </w:pPr>
      <w:r w:rsidRPr="00753B53">
        <w:rPr>
          <w:lang w:val="en-GB"/>
        </w:rPr>
        <w:t>Specific attention will be paid to the execution of the activities in the refrigeration servicing sector included in the Plan, in particular:</w:t>
      </w:r>
    </w:p>
    <w:p w14:paraId="26293DB0"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The Country would use the flexibility available under this Agreement to address specific needs that might arise during project implementation; and</w:t>
      </w:r>
    </w:p>
    <w:p w14:paraId="17304050"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The Country and relevant bilateral and/or implementing agencies would take into consideration relevant decisions on the refrigeration servicing sector during the implementation of the Plan.</w:t>
      </w:r>
    </w:p>
    <w:p w14:paraId="311FF975" w14:textId="77777777" w:rsidR="00753B53" w:rsidRPr="00753B53" w:rsidRDefault="00753B53" w:rsidP="00753B53">
      <w:pPr>
        <w:rPr>
          <w:b/>
          <w:lang w:val="en-GB"/>
        </w:rPr>
      </w:pPr>
      <w:r w:rsidRPr="00753B53">
        <w:rPr>
          <w:b/>
          <w:lang w:val="en-GB"/>
        </w:rPr>
        <w:t>Bilateral and implementing agencies</w:t>
      </w:r>
    </w:p>
    <w:p w14:paraId="32B1C06A" w14:textId="77777777" w:rsidR="00753B53" w:rsidRPr="00753B53" w:rsidRDefault="00753B53" w:rsidP="00753B53">
      <w:pPr>
        <w:rPr>
          <w:lang w:val="en-GB"/>
        </w:rPr>
      </w:pPr>
    </w:p>
    <w:p w14:paraId="682F8436" w14:textId="77777777" w:rsidR="00753B53" w:rsidRPr="00753B53" w:rsidRDefault="00753B53" w:rsidP="00753B53">
      <w:pPr>
        <w:numPr>
          <w:ilvl w:val="0"/>
          <w:numId w:val="1"/>
        </w:numPr>
        <w:spacing w:after="240"/>
        <w:outlineLvl w:val="0"/>
        <w:rPr>
          <w:lang w:val="en-GB"/>
        </w:rPr>
      </w:pPr>
      <w:r w:rsidRPr="00753B53">
        <w:rPr>
          <w:lang w:val="en-GB"/>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01F0066E" w14:textId="77777777" w:rsidR="00753B53" w:rsidRPr="00753B53" w:rsidRDefault="00753B53" w:rsidP="00753B53">
      <w:pPr>
        <w:numPr>
          <w:ilvl w:val="0"/>
          <w:numId w:val="1"/>
        </w:numPr>
        <w:spacing w:after="240"/>
        <w:outlineLvl w:val="0"/>
        <w:rPr>
          <w:lang w:val="en-GB"/>
        </w:rPr>
      </w:pPr>
      <w:r w:rsidRPr="00753B53">
        <w:rPr>
          <w:lang w:val="en-GB"/>
        </w:rPr>
        <w:t>The Lead IA will be responsible for ensuring co-ordinated planning, implementation and reporting of all activities under this Agreement, including but not limited to independent verification as per sub</w:t>
      </w:r>
      <w:r w:rsidRPr="00753B53">
        <w:rPr>
          <w:lang w:val="en-GB"/>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753B53">
        <w:rPr>
          <w:lang w:val="en-GB"/>
        </w:rPr>
        <w:noBreakHyphen/>
        <w:t>A.</w:t>
      </w:r>
    </w:p>
    <w:p w14:paraId="70335245" w14:textId="77777777" w:rsidR="00753B53" w:rsidRPr="00753B53" w:rsidRDefault="00753B53" w:rsidP="00753B53">
      <w:pPr>
        <w:keepNext/>
        <w:rPr>
          <w:b/>
          <w:lang w:val="en-GB"/>
        </w:rPr>
      </w:pPr>
      <w:r w:rsidRPr="00753B53">
        <w:rPr>
          <w:b/>
          <w:lang w:val="en-GB"/>
        </w:rPr>
        <w:t>Non-compliance with the Agreement</w:t>
      </w:r>
    </w:p>
    <w:p w14:paraId="7BE816A1" w14:textId="77777777" w:rsidR="00753B53" w:rsidRPr="00753B53" w:rsidRDefault="00753B53" w:rsidP="00753B53">
      <w:pPr>
        <w:keepNext/>
        <w:rPr>
          <w:lang w:val="en-GB"/>
        </w:rPr>
      </w:pPr>
    </w:p>
    <w:p w14:paraId="11B90F1C" w14:textId="77777777" w:rsidR="00753B53" w:rsidRPr="00753B53" w:rsidRDefault="00753B53" w:rsidP="00753B53">
      <w:pPr>
        <w:keepNext/>
        <w:numPr>
          <w:ilvl w:val="0"/>
          <w:numId w:val="1"/>
        </w:numPr>
        <w:spacing w:after="240"/>
        <w:outlineLvl w:val="0"/>
        <w:rPr>
          <w:lang w:val="en-GB"/>
        </w:rPr>
      </w:pPr>
      <w:r w:rsidRPr="00753B53">
        <w:rPr>
          <w:lang w:val="en-GB"/>
        </w:rPr>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w:t>
      </w:r>
      <w:r w:rsidRPr="00753B53">
        <w:rPr>
          <w:lang w:val="en-GB"/>
        </w:rPr>
        <w:lastRenderedPageBreak/>
        <w:t>take related decisions. Once decisions are taken, the specific case of non-compliance with this Agreement will not be an impediment for the provision of funding for future tranches as per paragraph 5 above.</w:t>
      </w:r>
    </w:p>
    <w:p w14:paraId="038558F4" w14:textId="77777777" w:rsidR="00753B53" w:rsidRPr="00753B53" w:rsidRDefault="00753B53" w:rsidP="00753B53">
      <w:pPr>
        <w:numPr>
          <w:ilvl w:val="0"/>
          <w:numId w:val="1"/>
        </w:numPr>
        <w:spacing w:after="240"/>
        <w:outlineLvl w:val="0"/>
        <w:rPr>
          <w:lang w:val="en-GB"/>
        </w:rPr>
      </w:pPr>
      <w:r w:rsidRPr="00753B53">
        <w:rPr>
          <w:lang w:val="en-GB"/>
        </w:rPr>
        <w:t>The Funding of this Agreement will not be modified on the basis of any future Executive Committee decisions that may affect the funding of any other consumption sector projects or any other related activities in the Country.</w:t>
      </w:r>
    </w:p>
    <w:p w14:paraId="2DB22976" w14:textId="77777777" w:rsidR="00753B53" w:rsidRPr="00753B53" w:rsidRDefault="00753B53" w:rsidP="00753B53">
      <w:pPr>
        <w:numPr>
          <w:ilvl w:val="0"/>
          <w:numId w:val="1"/>
        </w:numPr>
        <w:spacing w:after="240"/>
        <w:outlineLvl w:val="0"/>
        <w:rPr>
          <w:lang w:val="en-GB"/>
        </w:rPr>
      </w:pPr>
      <w:r w:rsidRPr="00753B53">
        <w:rPr>
          <w:lang w:val="en-GB"/>
        </w:rPr>
        <w:t>The Country will comply with any reasonable request of the Executive Committee, and the Lead IA and the Cooperating IA to facilitate implementation of this Agreement. In particular, it will provide the Lead IA and the Cooperating IA with access to the information necessary to verify compliance with this Agreement.</w:t>
      </w:r>
    </w:p>
    <w:p w14:paraId="26ED5CC6" w14:textId="77777777" w:rsidR="00753B53" w:rsidRPr="00753B53" w:rsidRDefault="00753B53" w:rsidP="00753B53">
      <w:pPr>
        <w:rPr>
          <w:b/>
          <w:lang w:val="en-GB"/>
        </w:rPr>
      </w:pPr>
      <w:r w:rsidRPr="00753B53">
        <w:rPr>
          <w:b/>
          <w:lang w:val="en-GB"/>
        </w:rPr>
        <w:t>Date of completion</w:t>
      </w:r>
    </w:p>
    <w:p w14:paraId="7B0CE7A6" w14:textId="77777777" w:rsidR="00753B53" w:rsidRPr="00753B53" w:rsidRDefault="00753B53" w:rsidP="00753B53">
      <w:pPr>
        <w:rPr>
          <w:lang w:val="en-GB"/>
        </w:rPr>
      </w:pPr>
    </w:p>
    <w:p w14:paraId="391FD5B3" w14:textId="77777777" w:rsidR="00753B53" w:rsidRPr="00753B53" w:rsidRDefault="00753B53" w:rsidP="00753B53">
      <w:pPr>
        <w:numPr>
          <w:ilvl w:val="0"/>
          <w:numId w:val="1"/>
        </w:numPr>
        <w:spacing w:after="240"/>
        <w:outlineLvl w:val="0"/>
        <w:rPr>
          <w:lang w:val="en-GB"/>
        </w:rPr>
      </w:pPr>
      <w:r w:rsidRPr="00753B53">
        <w:rPr>
          <w:lang w:val="en-GB"/>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555FA63" w14:textId="77777777" w:rsidR="00753B53" w:rsidRPr="00753B53" w:rsidRDefault="00753B53" w:rsidP="00753B53">
      <w:pPr>
        <w:rPr>
          <w:b/>
          <w:lang w:val="en-GB"/>
        </w:rPr>
      </w:pPr>
      <w:r w:rsidRPr="00753B53">
        <w:rPr>
          <w:b/>
          <w:lang w:val="en-GB"/>
        </w:rPr>
        <w:t>Validity</w:t>
      </w:r>
    </w:p>
    <w:p w14:paraId="1E7370F3" w14:textId="77777777" w:rsidR="00753B53" w:rsidRPr="00753B53" w:rsidRDefault="00753B53" w:rsidP="00753B53">
      <w:pPr>
        <w:rPr>
          <w:lang w:val="en-GB"/>
        </w:rPr>
      </w:pPr>
    </w:p>
    <w:p w14:paraId="4DC0CA9B" w14:textId="77777777" w:rsidR="00753B53" w:rsidRPr="00753B53" w:rsidRDefault="00753B53" w:rsidP="00753B53">
      <w:pPr>
        <w:numPr>
          <w:ilvl w:val="0"/>
          <w:numId w:val="1"/>
        </w:numPr>
        <w:spacing w:after="240"/>
        <w:outlineLvl w:val="0"/>
        <w:rPr>
          <w:lang w:val="en-GB"/>
        </w:rPr>
      </w:pPr>
      <w:r w:rsidRPr="00753B53">
        <w:rPr>
          <w:lang w:val="en-GB"/>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8297C37" w14:textId="77777777" w:rsidR="00753B53" w:rsidRPr="00753B53" w:rsidRDefault="00753B53" w:rsidP="00753B53">
      <w:pPr>
        <w:numPr>
          <w:ilvl w:val="0"/>
          <w:numId w:val="1"/>
        </w:numPr>
        <w:spacing w:after="240"/>
        <w:outlineLvl w:val="0"/>
        <w:rPr>
          <w:lang w:val="en-GB"/>
        </w:rPr>
      </w:pPr>
      <w:r w:rsidRPr="00753B53">
        <w:rPr>
          <w:lang w:val="en-GB"/>
        </w:rPr>
        <w:t>This Agreement may be modified or terminated only by mutual written agreement of the Country and the Executive Committee of the Multilateral Fund.</w:t>
      </w:r>
    </w:p>
    <w:p w14:paraId="6A8F3700" w14:textId="77777777" w:rsidR="00753B53" w:rsidRPr="00753B53" w:rsidRDefault="00753B53" w:rsidP="00753B53">
      <w:pPr>
        <w:rPr>
          <w:lang w:val="en-GB"/>
        </w:rPr>
      </w:pPr>
    </w:p>
    <w:p w14:paraId="133DDFEE" w14:textId="77777777" w:rsidR="00753B53" w:rsidRPr="00753B53" w:rsidRDefault="00753B53" w:rsidP="00753B53">
      <w:pPr>
        <w:keepNext/>
        <w:spacing w:after="240"/>
        <w:outlineLvl w:val="0"/>
        <w:rPr>
          <w:b/>
          <w:lang w:val="en-GB"/>
        </w:rPr>
      </w:pPr>
      <w:r w:rsidRPr="00753B53">
        <w:rPr>
          <w:b/>
          <w:lang w:val="en-GB"/>
        </w:rPr>
        <w:t xml:space="preserve">APPENDICES </w:t>
      </w:r>
    </w:p>
    <w:p w14:paraId="47C47AA3" w14:textId="77777777" w:rsidR="00753B53" w:rsidRPr="00753B53" w:rsidRDefault="00753B53" w:rsidP="00753B53">
      <w:pPr>
        <w:keepNext/>
        <w:spacing w:after="240"/>
        <w:outlineLvl w:val="0"/>
        <w:rPr>
          <w:b/>
          <w:lang w:val="en-GB"/>
        </w:rPr>
      </w:pPr>
      <w:r w:rsidRPr="00753B53">
        <w:rPr>
          <w:b/>
          <w:lang w:val="en-G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753B53" w:rsidRPr="00753B53" w14:paraId="598077F9" w14:textId="77777777" w:rsidTr="0026701F">
        <w:trPr>
          <w:trHeight w:val="413"/>
        </w:trPr>
        <w:tc>
          <w:tcPr>
            <w:tcW w:w="2262" w:type="pct"/>
            <w:shd w:val="clear" w:color="auto" w:fill="auto"/>
          </w:tcPr>
          <w:p w14:paraId="57A19C80" w14:textId="77777777" w:rsidR="00753B53" w:rsidRPr="00753B53" w:rsidRDefault="00753B53" w:rsidP="00753B53">
            <w:pPr>
              <w:keepNext/>
              <w:jc w:val="center"/>
              <w:rPr>
                <w:sz w:val="20"/>
                <w:szCs w:val="20"/>
                <w:lang w:val="en-GB"/>
              </w:rPr>
            </w:pPr>
            <w:r w:rsidRPr="00753B53">
              <w:rPr>
                <w:sz w:val="20"/>
                <w:szCs w:val="20"/>
                <w:lang w:val="en-GB"/>
              </w:rPr>
              <w:t>Substance</w:t>
            </w:r>
          </w:p>
        </w:tc>
        <w:tc>
          <w:tcPr>
            <w:tcW w:w="604" w:type="pct"/>
            <w:shd w:val="clear" w:color="auto" w:fill="auto"/>
          </w:tcPr>
          <w:p w14:paraId="6DFDB9CE" w14:textId="77777777" w:rsidR="00753B53" w:rsidRPr="00753B53" w:rsidRDefault="00753B53" w:rsidP="00753B53">
            <w:pPr>
              <w:keepNext/>
              <w:jc w:val="center"/>
              <w:rPr>
                <w:sz w:val="20"/>
                <w:szCs w:val="20"/>
                <w:lang w:val="en-GB"/>
              </w:rPr>
            </w:pPr>
            <w:r w:rsidRPr="00753B53">
              <w:rPr>
                <w:sz w:val="20"/>
                <w:szCs w:val="20"/>
                <w:lang w:val="en-GB"/>
              </w:rPr>
              <w:t>Annex</w:t>
            </w:r>
          </w:p>
        </w:tc>
        <w:tc>
          <w:tcPr>
            <w:tcW w:w="584" w:type="pct"/>
            <w:shd w:val="clear" w:color="auto" w:fill="auto"/>
          </w:tcPr>
          <w:p w14:paraId="39CE15D6" w14:textId="77777777" w:rsidR="00753B53" w:rsidRPr="00753B53" w:rsidRDefault="00753B53" w:rsidP="00753B53">
            <w:pPr>
              <w:keepNext/>
              <w:jc w:val="center"/>
              <w:rPr>
                <w:sz w:val="20"/>
                <w:szCs w:val="20"/>
                <w:lang w:val="en-GB"/>
              </w:rPr>
            </w:pPr>
            <w:r w:rsidRPr="00753B53">
              <w:rPr>
                <w:sz w:val="20"/>
                <w:szCs w:val="20"/>
                <w:lang w:val="en-GB"/>
              </w:rPr>
              <w:t>Group</w:t>
            </w:r>
          </w:p>
        </w:tc>
        <w:tc>
          <w:tcPr>
            <w:tcW w:w="1550" w:type="pct"/>
            <w:shd w:val="clear" w:color="auto" w:fill="auto"/>
          </w:tcPr>
          <w:p w14:paraId="32289247" w14:textId="77777777" w:rsidR="00753B53" w:rsidRPr="00753B53" w:rsidRDefault="00753B53" w:rsidP="00753B53">
            <w:pPr>
              <w:keepNext/>
              <w:jc w:val="center"/>
              <w:rPr>
                <w:sz w:val="20"/>
                <w:szCs w:val="20"/>
                <w:lang w:val="en-GB"/>
              </w:rPr>
            </w:pPr>
            <w:r w:rsidRPr="00753B53">
              <w:rPr>
                <w:sz w:val="20"/>
                <w:szCs w:val="20"/>
                <w:lang w:val="en-GB"/>
              </w:rPr>
              <w:t>Starting point for aggregate reductions in consumption (ODP tonnes)</w:t>
            </w:r>
          </w:p>
        </w:tc>
      </w:tr>
      <w:tr w:rsidR="00753B53" w:rsidRPr="00753B53" w14:paraId="5393DE89" w14:textId="77777777" w:rsidTr="0026701F">
        <w:tc>
          <w:tcPr>
            <w:tcW w:w="2262" w:type="pct"/>
            <w:shd w:val="clear" w:color="auto" w:fill="auto"/>
          </w:tcPr>
          <w:p w14:paraId="30875E8E" w14:textId="77777777" w:rsidR="00753B53" w:rsidRPr="00753B53" w:rsidRDefault="00753B53" w:rsidP="00753B53">
            <w:pPr>
              <w:keepNext/>
              <w:rPr>
                <w:sz w:val="20"/>
                <w:szCs w:val="20"/>
                <w:lang w:val="en-GB"/>
              </w:rPr>
            </w:pPr>
            <w:r w:rsidRPr="00753B53">
              <w:rPr>
                <w:sz w:val="20"/>
                <w:szCs w:val="20"/>
                <w:lang w:val="en-GB"/>
              </w:rPr>
              <w:t>HCFC-22</w:t>
            </w:r>
          </w:p>
        </w:tc>
        <w:tc>
          <w:tcPr>
            <w:tcW w:w="604" w:type="pct"/>
            <w:shd w:val="clear" w:color="auto" w:fill="auto"/>
          </w:tcPr>
          <w:p w14:paraId="544331EB" w14:textId="77777777" w:rsidR="00753B53" w:rsidRPr="00753B53" w:rsidRDefault="00753B53" w:rsidP="00753B53">
            <w:pPr>
              <w:keepNext/>
              <w:rPr>
                <w:sz w:val="20"/>
                <w:szCs w:val="20"/>
                <w:lang w:val="en-GB"/>
              </w:rPr>
            </w:pPr>
            <w:r w:rsidRPr="00753B53">
              <w:rPr>
                <w:sz w:val="20"/>
                <w:szCs w:val="20"/>
                <w:lang w:val="en-GB"/>
              </w:rPr>
              <w:t>C</w:t>
            </w:r>
          </w:p>
        </w:tc>
        <w:tc>
          <w:tcPr>
            <w:tcW w:w="584" w:type="pct"/>
            <w:shd w:val="clear" w:color="auto" w:fill="auto"/>
          </w:tcPr>
          <w:p w14:paraId="30DEF763" w14:textId="77777777" w:rsidR="00753B53" w:rsidRPr="00753B53" w:rsidRDefault="00753B53" w:rsidP="00753B53">
            <w:pPr>
              <w:keepNext/>
              <w:rPr>
                <w:sz w:val="20"/>
                <w:szCs w:val="20"/>
                <w:lang w:val="en-GB"/>
              </w:rPr>
            </w:pPr>
            <w:r w:rsidRPr="00753B53">
              <w:rPr>
                <w:sz w:val="20"/>
                <w:szCs w:val="20"/>
                <w:lang w:val="en-GB"/>
              </w:rPr>
              <w:t>I</w:t>
            </w:r>
          </w:p>
        </w:tc>
        <w:tc>
          <w:tcPr>
            <w:tcW w:w="1550" w:type="pct"/>
            <w:shd w:val="clear" w:color="auto" w:fill="auto"/>
            <w:vAlign w:val="center"/>
          </w:tcPr>
          <w:p w14:paraId="74C563D5" w14:textId="77777777" w:rsidR="00753B53" w:rsidRPr="00753B53" w:rsidRDefault="00753B53" w:rsidP="00753B53">
            <w:pPr>
              <w:jc w:val="right"/>
              <w:rPr>
                <w:rFonts w:eastAsia="MS PGothic"/>
                <w:color w:val="000000"/>
                <w:sz w:val="20"/>
                <w:szCs w:val="20"/>
                <w:lang w:val="en-GB"/>
              </w:rPr>
            </w:pPr>
            <w:r w:rsidRPr="00753B53">
              <w:rPr>
                <w:rFonts w:eastAsia="MS PGothic"/>
                <w:color w:val="000000"/>
                <w:sz w:val="20"/>
                <w:szCs w:val="20"/>
                <w:lang w:val="en-GB"/>
              </w:rPr>
              <w:t>29.57</w:t>
            </w:r>
          </w:p>
        </w:tc>
      </w:tr>
      <w:tr w:rsidR="00753B53" w:rsidRPr="00753B53" w14:paraId="6EFEDF84" w14:textId="77777777" w:rsidTr="0026701F">
        <w:tblPrEx>
          <w:tblLook w:val="0000" w:firstRow="0" w:lastRow="0" w:firstColumn="0" w:lastColumn="0" w:noHBand="0" w:noVBand="0"/>
        </w:tblPrEx>
        <w:tc>
          <w:tcPr>
            <w:tcW w:w="2262" w:type="pct"/>
            <w:shd w:val="clear" w:color="auto" w:fill="auto"/>
          </w:tcPr>
          <w:p w14:paraId="6ACD06DB" w14:textId="77777777" w:rsidR="00753B53" w:rsidRPr="00753B53" w:rsidRDefault="00753B53" w:rsidP="00753B53">
            <w:pPr>
              <w:keepNext/>
              <w:rPr>
                <w:sz w:val="20"/>
                <w:szCs w:val="20"/>
                <w:lang w:val="en-GB"/>
              </w:rPr>
            </w:pPr>
            <w:r w:rsidRPr="00753B53">
              <w:rPr>
                <w:sz w:val="20"/>
                <w:szCs w:val="20"/>
                <w:lang w:val="en-GB"/>
              </w:rPr>
              <w:t>HCFC-141b</w:t>
            </w:r>
          </w:p>
        </w:tc>
        <w:tc>
          <w:tcPr>
            <w:tcW w:w="604" w:type="pct"/>
            <w:shd w:val="clear" w:color="auto" w:fill="auto"/>
          </w:tcPr>
          <w:p w14:paraId="568CFEA3" w14:textId="77777777" w:rsidR="00753B53" w:rsidRPr="00753B53" w:rsidRDefault="00753B53" w:rsidP="00753B53">
            <w:pPr>
              <w:keepNext/>
              <w:rPr>
                <w:sz w:val="20"/>
                <w:szCs w:val="20"/>
                <w:lang w:val="en-GB"/>
              </w:rPr>
            </w:pPr>
            <w:r w:rsidRPr="00753B53">
              <w:rPr>
                <w:sz w:val="20"/>
                <w:szCs w:val="20"/>
                <w:lang w:val="en-GB"/>
              </w:rPr>
              <w:t>C</w:t>
            </w:r>
          </w:p>
        </w:tc>
        <w:tc>
          <w:tcPr>
            <w:tcW w:w="584" w:type="pct"/>
            <w:shd w:val="clear" w:color="auto" w:fill="auto"/>
          </w:tcPr>
          <w:p w14:paraId="7A118F73" w14:textId="77777777" w:rsidR="00753B53" w:rsidRPr="00753B53" w:rsidRDefault="00753B53" w:rsidP="00753B53">
            <w:pPr>
              <w:keepNext/>
              <w:rPr>
                <w:sz w:val="20"/>
                <w:szCs w:val="20"/>
                <w:lang w:val="en-GB"/>
              </w:rPr>
            </w:pPr>
            <w:r w:rsidRPr="00753B53">
              <w:rPr>
                <w:sz w:val="20"/>
                <w:szCs w:val="20"/>
                <w:lang w:val="en-GB"/>
              </w:rPr>
              <w:t>I</w:t>
            </w:r>
          </w:p>
        </w:tc>
        <w:tc>
          <w:tcPr>
            <w:tcW w:w="1550" w:type="pct"/>
            <w:shd w:val="clear" w:color="auto" w:fill="auto"/>
            <w:vAlign w:val="center"/>
          </w:tcPr>
          <w:p w14:paraId="0EB91F9F" w14:textId="77777777" w:rsidR="00753B53" w:rsidRPr="00753B53" w:rsidRDefault="00753B53" w:rsidP="00753B53">
            <w:pPr>
              <w:jc w:val="right"/>
              <w:rPr>
                <w:rFonts w:eastAsia="MS PGothic"/>
                <w:color w:val="000000"/>
                <w:sz w:val="20"/>
                <w:szCs w:val="20"/>
                <w:lang w:val="en-GB"/>
              </w:rPr>
            </w:pPr>
            <w:r w:rsidRPr="00753B53">
              <w:rPr>
                <w:rFonts w:eastAsia="MS PGothic"/>
                <w:color w:val="000000"/>
                <w:sz w:val="20"/>
                <w:szCs w:val="20"/>
                <w:lang w:val="en-GB"/>
              </w:rPr>
              <w:t>1.11</w:t>
            </w:r>
          </w:p>
        </w:tc>
      </w:tr>
      <w:tr w:rsidR="00753B53" w:rsidRPr="00753B53" w14:paraId="0642EC52" w14:textId="77777777" w:rsidTr="0026701F">
        <w:tblPrEx>
          <w:tblLook w:val="0000" w:firstRow="0" w:lastRow="0" w:firstColumn="0" w:lastColumn="0" w:noHBand="0" w:noVBand="0"/>
        </w:tblPrEx>
        <w:tc>
          <w:tcPr>
            <w:tcW w:w="2262" w:type="pct"/>
            <w:shd w:val="clear" w:color="auto" w:fill="auto"/>
          </w:tcPr>
          <w:p w14:paraId="42D1B31B" w14:textId="77777777" w:rsidR="00753B53" w:rsidRPr="00753B53" w:rsidRDefault="00753B53" w:rsidP="00753B53">
            <w:pPr>
              <w:keepNext/>
              <w:rPr>
                <w:sz w:val="20"/>
                <w:szCs w:val="20"/>
                <w:lang w:val="en-GB"/>
              </w:rPr>
            </w:pPr>
            <w:r w:rsidRPr="00753B53">
              <w:rPr>
                <w:sz w:val="20"/>
                <w:szCs w:val="20"/>
                <w:lang w:val="en-GB"/>
              </w:rPr>
              <w:t>HCFC-142b</w:t>
            </w:r>
          </w:p>
        </w:tc>
        <w:tc>
          <w:tcPr>
            <w:tcW w:w="604" w:type="pct"/>
            <w:shd w:val="clear" w:color="auto" w:fill="auto"/>
          </w:tcPr>
          <w:p w14:paraId="01D0D8DF" w14:textId="77777777" w:rsidR="00753B53" w:rsidRPr="00753B53" w:rsidRDefault="00753B53" w:rsidP="00753B53">
            <w:pPr>
              <w:keepNext/>
              <w:rPr>
                <w:sz w:val="20"/>
                <w:szCs w:val="20"/>
                <w:lang w:val="en-GB"/>
              </w:rPr>
            </w:pPr>
            <w:r w:rsidRPr="00753B53">
              <w:rPr>
                <w:sz w:val="20"/>
                <w:szCs w:val="20"/>
                <w:lang w:val="en-GB"/>
              </w:rPr>
              <w:t>C</w:t>
            </w:r>
          </w:p>
        </w:tc>
        <w:tc>
          <w:tcPr>
            <w:tcW w:w="584" w:type="pct"/>
            <w:shd w:val="clear" w:color="auto" w:fill="auto"/>
          </w:tcPr>
          <w:p w14:paraId="441C901E" w14:textId="77777777" w:rsidR="00753B53" w:rsidRPr="00753B53" w:rsidRDefault="00753B53" w:rsidP="00753B53">
            <w:pPr>
              <w:keepNext/>
              <w:rPr>
                <w:sz w:val="20"/>
                <w:szCs w:val="20"/>
                <w:lang w:val="en-GB"/>
              </w:rPr>
            </w:pPr>
            <w:r w:rsidRPr="00753B53">
              <w:rPr>
                <w:sz w:val="20"/>
                <w:szCs w:val="20"/>
                <w:lang w:val="en-GB"/>
              </w:rPr>
              <w:t>I</w:t>
            </w:r>
          </w:p>
        </w:tc>
        <w:tc>
          <w:tcPr>
            <w:tcW w:w="1550" w:type="pct"/>
            <w:shd w:val="clear" w:color="auto" w:fill="auto"/>
            <w:vAlign w:val="center"/>
          </w:tcPr>
          <w:p w14:paraId="16D1B614" w14:textId="77777777" w:rsidR="00753B53" w:rsidRPr="00753B53" w:rsidRDefault="00753B53" w:rsidP="00753B53">
            <w:pPr>
              <w:jc w:val="right"/>
              <w:rPr>
                <w:rFonts w:eastAsia="MS PGothic"/>
                <w:color w:val="000000"/>
                <w:sz w:val="20"/>
                <w:szCs w:val="20"/>
                <w:lang w:val="en-GB"/>
              </w:rPr>
            </w:pPr>
            <w:r w:rsidRPr="00753B53">
              <w:rPr>
                <w:rFonts w:eastAsia="MS PGothic"/>
                <w:color w:val="000000"/>
                <w:sz w:val="20"/>
                <w:szCs w:val="20"/>
                <w:lang w:val="en-GB"/>
              </w:rPr>
              <w:t>0.79</w:t>
            </w:r>
          </w:p>
        </w:tc>
      </w:tr>
      <w:tr w:rsidR="00753B53" w:rsidRPr="00753B53" w14:paraId="6CA6EA79" w14:textId="77777777" w:rsidTr="0026701F">
        <w:tblPrEx>
          <w:tblLook w:val="0000" w:firstRow="0" w:lastRow="0" w:firstColumn="0" w:lastColumn="0" w:noHBand="0" w:noVBand="0"/>
        </w:tblPrEx>
        <w:tc>
          <w:tcPr>
            <w:tcW w:w="2262" w:type="pct"/>
            <w:shd w:val="clear" w:color="auto" w:fill="auto"/>
          </w:tcPr>
          <w:p w14:paraId="5070AB1A" w14:textId="77777777" w:rsidR="00753B53" w:rsidRPr="00753B53" w:rsidRDefault="00753B53" w:rsidP="00753B53">
            <w:pPr>
              <w:keepNext/>
              <w:rPr>
                <w:sz w:val="20"/>
                <w:szCs w:val="20"/>
                <w:lang w:val="en-GB"/>
              </w:rPr>
            </w:pPr>
            <w:r w:rsidRPr="00753B53">
              <w:rPr>
                <w:sz w:val="20"/>
                <w:szCs w:val="20"/>
                <w:lang w:val="en-GB"/>
              </w:rPr>
              <w:t>Sub-total</w:t>
            </w:r>
          </w:p>
        </w:tc>
        <w:tc>
          <w:tcPr>
            <w:tcW w:w="604" w:type="pct"/>
            <w:shd w:val="clear" w:color="auto" w:fill="auto"/>
          </w:tcPr>
          <w:p w14:paraId="0D60EFD2" w14:textId="77777777" w:rsidR="00753B53" w:rsidRPr="00753B53" w:rsidRDefault="00753B53" w:rsidP="00753B53">
            <w:pPr>
              <w:keepNext/>
              <w:rPr>
                <w:sz w:val="20"/>
                <w:szCs w:val="20"/>
                <w:lang w:val="en-GB"/>
              </w:rPr>
            </w:pPr>
          </w:p>
        </w:tc>
        <w:tc>
          <w:tcPr>
            <w:tcW w:w="584" w:type="pct"/>
            <w:shd w:val="clear" w:color="auto" w:fill="auto"/>
          </w:tcPr>
          <w:p w14:paraId="5ADD09EE" w14:textId="77777777" w:rsidR="00753B53" w:rsidRPr="00753B53" w:rsidRDefault="00753B53" w:rsidP="00753B53">
            <w:pPr>
              <w:keepNext/>
              <w:rPr>
                <w:sz w:val="20"/>
                <w:szCs w:val="20"/>
                <w:lang w:val="en-GB"/>
              </w:rPr>
            </w:pPr>
          </w:p>
        </w:tc>
        <w:tc>
          <w:tcPr>
            <w:tcW w:w="1550" w:type="pct"/>
            <w:shd w:val="clear" w:color="auto" w:fill="auto"/>
            <w:vAlign w:val="center"/>
          </w:tcPr>
          <w:p w14:paraId="6CD2C39A" w14:textId="77777777" w:rsidR="00753B53" w:rsidRPr="00753B53" w:rsidRDefault="00753B53" w:rsidP="00753B53">
            <w:pPr>
              <w:jc w:val="right"/>
              <w:rPr>
                <w:rFonts w:eastAsia="MS PGothic"/>
                <w:color w:val="000000"/>
                <w:sz w:val="20"/>
                <w:szCs w:val="20"/>
                <w:lang w:val="en-GB"/>
              </w:rPr>
            </w:pPr>
            <w:r w:rsidRPr="00753B53">
              <w:rPr>
                <w:rFonts w:eastAsia="MS PGothic"/>
                <w:color w:val="000000"/>
                <w:sz w:val="20"/>
                <w:szCs w:val="20"/>
                <w:lang w:val="en-GB"/>
              </w:rPr>
              <w:t>31.47</w:t>
            </w:r>
          </w:p>
        </w:tc>
      </w:tr>
      <w:tr w:rsidR="00753B53" w:rsidRPr="00753B53" w14:paraId="075D33F9" w14:textId="77777777" w:rsidTr="0026701F">
        <w:tblPrEx>
          <w:tblLook w:val="0000" w:firstRow="0" w:lastRow="0" w:firstColumn="0" w:lastColumn="0" w:noHBand="0" w:noVBand="0"/>
        </w:tblPrEx>
        <w:tc>
          <w:tcPr>
            <w:tcW w:w="2262" w:type="pct"/>
            <w:shd w:val="clear" w:color="auto" w:fill="auto"/>
          </w:tcPr>
          <w:p w14:paraId="5A7E03CA" w14:textId="77777777" w:rsidR="00753B53" w:rsidRPr="00753B53" w:rsidRDefault="00753B53" w:rsidP="00753B53">
            <w:pPr>
              <w:keepNext/>
              <w:rPr>
                <w:sz w:val="20"/>
                <w:szCs w:val="20"/>
                <w:lang w:val="en-GB"/>
              </w:rPr>
            </w:pPr>
            <w:r w:rsidRPr="00753B53">
              <w:rPr>
                <w:sz w:val="20"/>
                <w:szCs w:val="20"/>
                <w:lang w:val="en-GB"/>
              </w:rPr>
              <w:t>HCFC-141b contained in imported pre-blended polyols</w:t>
            </w:r>
          </w:p>
        </w:tc>
        <w:tc>
          <w:tcPr>
            <w:tcW w:w="604" w:type="pct"/>
            <w:shd w:val="clear" w:color="auto" w:fill="auto"/>
          </w:tcPr>
          <w:p w14:paraId="2F644283" w14:textId="77777777" w:rsidR="00753B53" w:rsidRPr="00753B53" w:rsidRDefault="00753B53" w:rsidP="00753B53">
            <w:pPr>
              <w:keepNext/>
              <w:rPr>
                <w:sz w:val="20"/>
                <w:szCs w:val="20"/>
                <w:lang w:val="en-GB"/>
              </w:rPr>
            </w:pPr>
            <w:r w:rsidRPr="00753B53">
              <w:rPr>
                <w:sz w:val="20"/>
                <w:szCs w:val="20"/>
                <w:lang w:val="en-GB"/>
              </w:rPr>
              <w:t>C</w:t>
            </w:r>
          </w:p>
        </w:tc>
        <w:tc>
          <w:tcPr>
            <w:tcW w:w="584" w:type="pct"/>
            <w:shd w:val="clear" w:color="auto" w:fill="auto"/>
          </w:tcPr>
          <w:p w14:paraId="3458652C" w14:textId="77777777" w:rsidR="00753B53" w:rsidRPr="00753B53" w:rsidRDefault="00753B53" w:rsidP="00753B53">
            <w:pPr>
              <w:keepNext/>
              <w:rPr>
                <w:sz w:val="20"/>
                <w:szCs w:val="20"/>
                <w:lang w:val="en-GB"/>
              </w:rPr>
            </w:pPr>
            <w:r w:rsidRPr="00753B53">
              <w:rPr>
                <w:sz w:val="20"/>
                <w:szCs w:val="20"/>
                <w:lang w:val="en-GB"/>
              </w:rPr>
              <w:t>I</w:t>
            </w:r>
          </w:p>
        </w:tc>
        <w:tc>
          <w:tcPr>
            <w:tcW w:w="1550" w:type="pct"/>
            <w:shd w:val="clear" w:color="auto" w:fill="auto"/>
            <w:vAlign w:val="center"/>
          </w:tcPr>
          <w:p w14:paraId="3E2E0AB2" w14:textId="77777777" w:rsidR="00753B53" w:rsidRPr="00753B53" w:rsidRDefault="00753B53" w:rsidP="00753B53">
            <w:pPr>
              <w:jc w:val="right"/>
              <w:rPr>
                <w:rFonts w:eastAsia="MS PGothic"/>
                <w:color w:val="000000"/>
                <w:sz w:val="20"/>
                <w:szCs w:val="20"/>
                <w:lang w:val="en-GB"/>
              </w:rPr>
            </w:pPr>
            <w:r w:rsidRPr="00753B53">
              <w:rPr>
                <w:rFonts w:eastAsia="MS PGothic"/>
                <w:color w:val="000000"/>
                <w:sz w:val="20"/>
                <w:szCs w:val="20"/>
                <w:lang w:val="en-GB"/>
              </w:rPr>
              <w:t>1.1</w:t>
            </w:r>
          </w:p>
        </w:tc>
      </w:tr>
      <w:tr w:rsidR="00753B53" w:rsidRPr="00753B53" w14:paraId="26252D1E" w14:textId="77777777" w:rsidTr="0026701F">
        <w:tblPrEx>
          <w:tblLook w:val="0000" w:firstRow="0" w:lastRow="0" w:firstColumn="0" w:lastColumn="0" w:noHBand="0" w:noVBand="0"/>
        </w:tblPrEx>
        <w:tc>
          <w:tcPr>
            <w:tcW w:w="2262" w:type="pct"/>
            <w:shd w:val="clear" w:color="auto" w:fill="auto"/>
          </w:tcPr>
          <w:p w14:paraId="1D9F7AC0" w14:textId="77777777" w:rsidR="00753B53" w:rsidRPr="00753B53" w:rsidRDefault="00753B53" w:rsidP="00753B53">
            <w:pPr>
              <w:keepNext/>
              <w:rPr>
                <w:sz w:val="20"/>
                <w:szCs w:val="20"/>
                <w:lang w:val="en-GB"/>
              </w:rPr>
            </w:pPr>
            <w:r w:rsidRPr="00753B53">
              <w:rPr>
                <w:sz w:val="20"/>
                <w:szCs w:val="20"/>
                <w:lang w:val="en-GB"/>
              </w:rPr>
              <w:t>Total</w:t>
            </w:r>
          </w:p>
        </w:tc>
        <w:tc>
          <w:tcPr>
            <w:tcW w:w="604" w:type="pct"/>
            <w:shd w:val="clear" w:color="auto" w:fill="auto"/>
          </w:tcPr>
          <w:p w14:paraId="0A34E06F" w14:textId="77777777" w:rsidR="00753B53" w:rsidRPr="00753B53" w:rsidRDefault="00753B53" w:rsidP="00753B53">
            <w:pPr>
              <w:keepNext/>
              <w:rPr>
                <w:sz w:val="20"/>
                <w:szCs w:val="20"/>
                <w:lang w:val="en-GB"/>
              </w:rPr>
            </w:pPr>
          </w:p>
        </w:tc>
        <w:tc>
          <w:tcPr>
            <w:tcW w:w="584" w:type="pct"/>
            <w:shd w:val="clear" w:color="auto" w:fill="auto"/>
          </w:tcPr>
          <w:p w14:paraId="2992BD25" w14:textId="77777777" w:rsidR="00753B53" w:rsidRPr="00753B53" w:rsidRDefault="00753B53" w:rsidP="00753B53">
            <w:pPr>
              <w:keepNext/>
              <w:rPr>
                <w:sz w:val="20"/>
                <w:szCs w:val="20"/>
                <w:lang w:val="en-GB"/>
              </w:rPr>
            </w:pPr>
          </w:p>
        </w:tc>
        <w:tc>
          <w:tcPr>
            <w:tcW w:w="1550" w:type="pct"/>
            <w:shd w:val="clear" w:color="auto" w:fill="auto"/>
            <w:vAlign w:val="center"/>
          </w:tcPr>
          <w:p w14:paraId="7D6EFE78" w14:textId="77777777" w:rsidR="00753B53" w:rsidRPr="00753B53" w:rsidRDefault="00753B53" w:rsidP="00753B53">
            <w:pPr>
              <w:jc w:val="right"/>
              <w:rPr>
                <w:rFonts w:eastAsia="MS PGothic"/>
                <w:color w:val="000000"/>
                <w:sz w:val="20"/>
                <w:szCs w:val="20"/>
                <w:lang w:val="en-GB"/>
              </w:rPr>
            </w:pPr>
            <w:r w:rsidRPr="00753B53">
              <w:rPr>
                <w:rFonts w:eastAsia="MS PGothic"/>
                <w:color w:val="000000"/>
                <w:sz w:val="20"/>
                <w:szCs w:val="20"/>
                <w:lang w:val="en-GB"/>
              </w:rPr>
              <w:t>32.57</w:t>
            </w:r>
          </w:p>
        </w:tc>
      </w:tr>
    </w:tbl>
    <w:p w14:paraId="7B40A48C" w14:textId="77777777" w:rsidR="00753B53" w:rsidRPr="00753B53" w:rsidRDefault="00753B53" w:rsidP="00753B53">
      <w:pPr>
        <w:spacing w:after="240"/>
        <w:outlineLvl w:val="0"/>
        <w:rPr>
          <w:lang w:val="en-GB"/>
        </w:rPr>
      </w:pPr>
    </w:p>
    <w:p w14:paraId="79F58817" w14:textId="77777777" w:rsidR="00753B53" w:rsidRPr="00753B53" w:rsidRDefault="00753B53" w:rsidP="00753B53">
      <w:pPr>
        <w:keepNext/>
        <w:spacing w:after="240"/>
        <w:outlineLvl w:val="0"/>
        <w:rPr>
          <w:b/>
          <w:lang w:val="en-GB"/>
        </w:rPr>
      </w:pPr>
      <w:r w:rsidRPr="00753B53">
        <w:rPr>
          <w:b/>
          <w:lang w:val="en-GB"/>
        </w:rPr>
        <w:lastRenderedPageBreak/>
        <w:t>APPENDIX 2-A: THE TARGETS, AND FUNDING</w:t>
      </w:r>
    </w:p>
    <w:tbl>
      <w:tblP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44"/>
        <w:gridCol w:w="1670"/>
        <w:gridCol w:w="830"/>
        <w:gridCol w:w="607"/>
        <w:gridCol w:w="832"/>
        <w:gridCol w:w="629"/>
        <w:gridCol w:w="812"/>
        <w:gridCol w:w="630"/>
        <w:gridCol w:w="820"/>
        <w:gridCol w:w="645"/>
        <w:gridCol w:w="785"/>
        <w:gridCol w:w="990"/>
      </w:tblGrid>
      <w:tr w:rsidR="00753B53" w:rsidRPr="00753B53" w14:paraId="75F8B89F" w14:textId="77777777" w:rsidTr="0026701F">
        <w:trPr>
          <w:trHeight w:val="188"/>
        </w:trPr>
        <w:tc>
          <w:tcPr>
            <w:tcW w:w="645" w:type="dxa"/>
            <w:shd w:val="clear" w:color="auto" w:fill="auto"/>
            <w:vAlign w:val="center"/>
            <w:hideMark/>
          </w:tcPr>
          <w:p w14:paraId="5B72D6A9"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Row</w:t>
            </w:r>
          </w:p>
        </w:tc>
        <w:tc>
          <w:tcPr>
            <w:tcW w:w="1670" w:type="dxa"/>
            <w:shd w:val="clear" w:color="auto" w:fill="auto"/>
            <w:vAlign w:val="center"/>
            <w:hideMark/>
          </w:tcPr>
          <w:p w14:paraId="5FA1F86B" w14:textId="77777777" w:rsidR="00753B53" w:rsidRPr="00753B53" w:rsidRDefault="00753B53" w:rsidP="00753B53">
            <w:pPr>
              <w:keepNext/>
              <w:jc w:val="left"/>
              <w:rPr>
                <w:rFonts w:eastAsia="MS PGothic"/>
                <w:b/>
                <w:bCs/>
                <w:color w:val="000000"/>
                <w:sz w:val="18"/>
                <w:szCs w:val="18"/>
                <w:lang w:val="en-GB"/>
              </w:rPr>
            </w:pPr>
            <w:r w:rsidRPr="00753B53">
              <w:rPr>
                <w:rFonts w:eastAsia="MS PGothic"/>
                <w:b/>
                <w:bCs/>
                <w:color w:val="000000"/>
                <w:sz w:val="18"/>
                <w:szCs w:val="18"/>
                <w:lang w:val="en-GB"/>
              </w:rPr>
              <w:t>Particulars</w:t>
            </w:r>
          </w:p>
        </w:tc>
        <w:tc>
          <w:tcPr>
            <w:tcW w:w="830" w:type="dxa"/>
            <w:shd w:val="clear" w:color="auto" w:fill="auto"/>
            <w:vAlign w:val="center"/>
            <w:hideMark/>
          </w:tcPr>
          <w:p w14:paraId="63C417B5"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2021</w:t>
            </w:r>
          </w:p>
        </w:tc>
        <w:tc>
          <w:tcPr>
            <w:tcW w:w="607" w:type="dxa"/>
            <w:shd w:val="clear" w:color="auto" w:fill="auto"/>
            <w:vAlign w:val="center"/>
          </w:tcPr>
          <w:p w14:paraId="74CE57BD"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2022</w:t>
            </w:r>
          </w:p>
        </w:tc>
        <w:tc>
          <w:tcPr>
            <w:tcW w:w="832" w:type="dxa"/>
            <w:shd w:val="clear" w:color="auto" w:fill="auto"/>
            <w:vAlign w:val="center"/>
            <w:hideMark/>
          </w:tcPr>
          <w:p w14:paraId="2B08D776"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2023</w:t>
            </w:r>
          </w:p>
        </w:tc>
        <w:tc>
          <w:tcPr>
            <w:tcW w:w="629" w:type="dxa"/>
            <w:shd w:val="clear" w:color="auto" w:fill="auto"/>
            <w:vAlign w:val="center"/>
          </w:tcPr>
          <w:p w14:paraId="0D3E8FA1"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2024</w:t>
            </w:r>
          </w:p>
        </w:tc>
        <w:tc>
          <w:tcPr>
            <w:tcW w:w="812" w:type="dxa"/>
            <w:shd w:val="clear" w:color="auto" w:fill="auto"/>
            <w:vAlign w:val="center"/>
            <w:hideMark/>
          </w:tcPr>
          <w:p w14:paraId="3418CB16"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2025-</w:t>
            </w:r>
          </w:p>
        </w:tc>
        <w:tc>
          <w:tcPr>
            <w:tcW w:w="630" w:type="dxa"/>
            <w:shd w:val="clear" w:color="auto" w:fill="auto"/>
            <w:vAlign w:val="center"/>
          </w:tcPr>
          <w:p w14:paraId="3633DC4A"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2026</w:t>
            </w:r>
          </w:p>
        </w:tc>
        <w:tc>
          <w:tcPr>
            <w:tcW w:w="820" w:type="dxa"/>
            <w:shd w:val="clear" w:color="auto" w:fill="auto"/>
            <w:vAlign w:val="center"/>
            <w:hideMark/>
          </w:tcPr>
          <w:p w14:paraId="7E96DFCA"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2027</w:t>
            </w:r>
          </w:p>
        </w:tc>
        <w:tc>
          <w:tcPr>
            <w:tcW w:w="645" w:type="dxa"/>
            <w:tcBorders>
              <w:right w:val="single" w:sz="4" w:space="0" w:color="auto"/>
            </w:tcBorders>
            <w:shd w:val="clear" w:color="auto" w:fill="auto"/>
            <w:vAlign w:val="center"/>
            <w:hideMark/>
          </w:tcPr>
          <w:p w14:paraId="7D145193"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2028-2029</w:t>
            </w:r>
          </w:p>
        </w:tc>
        <w:tc>
          <w:tcPr>
            <w:tcW w:w="785" w:type="dxa"/>
            <w:shd w:val="clear" w:color="auto" w:fill="auto"/>
            <w:noWrap/>
            <w:vAlign w:val="center"/>
            <w:hideMark/>
          </w:tcPr>
          <w:p w14:paraId="0F8A64B9"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2030</w:t>
            </w:r>
          </w:p>
        </w:tc>
        <w:tc>
          <w:tcPr>
            <w:tcW w:w="990" w:type="dxa"/>
            <w:tcBorders>
              <w:top w:val="single" w:sz="4" w:space="0" w:color="auto"/>
            </w:tcBorders>
            <w:shd w:val="clear" w:color="auto" w:fill="auto"/>
            <w:vAlign w:val="center"/>
          </w:tcPr>
          <w:p w14:paraId="4B46CB79" w14:textId="77777777" w:rsidR="00753B53" w:rsidRPr="00753B53" w:rsidRDefault="00753B53" w:rsidP="00753B53">
            <w:pPr>
              <w:keepNext/>
              <w:jc w:val="center"/>
              <w:rPr>
                <w:rFonts w:eastAsia="MS PGothic"/>
                <w:b/>
                <w:bCs/>
                <w:color w:val="000000"/>
                <w:sz w:val="18"/>
                <w:szCs w:val="18"/>
                <w:lang w:val="en-GB"/>
              </w:rPr>
            </w:pPr>
            <w:r w:rsidRPr="00753B53">
              <w:rPr>
                <w:rFonts w:eastAsia="MS PGothic"/>
                <w:b/>
                <w:bCs/>
                <w:color w:val="000000"/>
                <w:sz w:val="18"/>
                <w:szCs w:val="18"/>
                <w:lang w:val="en-GB"/>
              </w:rPr>
              <w:t>TOTAL</w:t>
            </w:r>
          </w:p>
        </w:tc>
      </w:tr>
      <w:tr w:rsidR="00753B53" w:rsidRPr="00753B53" w14:paraId="0EF95098" w14:textId="77777777" w:rsidTr="0026701F">
        <w:trPr>
          <w:trHeight w:val="342"/>
        </w:trPr>
        <w:tc>
          <w:tcPr>
            <w:tcW w:w="645" w:type="dxa"/>
            <w:shd w:val="clear" w:color="auto" w:fill="auto"/>
            <w:vAlign w:val="center"/>
            <w:hideMark/>
          </w:tcPr>
          <w:p w14:paraId="61CF9988" w14:textId="77777777" w:rsidR="00753B53" w:rsidRPr="00753B53" w:rsidRDefault="00753B53" w:rsidP="00753B53">
            <w:pPr>
              <w:keepNext/>
              <w:rPr>
                <w:rFonts w:eastAsia="MS PGothic"/>
                <w:color w:val="000000"/>
                <w:sz w:val="18"/>
                <w:szCs w:val="18"/>
                <w:lang w:val="en-GB"/>
              </w:rPr>
            </w:pPr>
            <w:r w:rsidRPr="00753B53">
              <w:rPr>
                <w:rFonts w:eastAsia="MS PGothic"/>
                <w:color w:val="000000"/>
                <w:sz w:val="18"/>
                <w:szCs w:val="18"/>
                <w:lang w:val="en-GB"/>
              </w:rPr>
              <w:t>1.1</w:t>
            </w:r>
          </w:p>
        </w:tc>
        <w:tc>
          <w:tcPr>
            <w:tcW w:w="1670" w:type="dxa"/>
            <w:shd w:val="clear" w:color="auto" w:fill="auto"/>
            <w:vAlign w:val="center"/>
            <w:hideMark/>
          </w:tcPr>
          <w:p w14:paraId="7441D44A" w14:textId="77777777" w:rsidR="00753B53" w:rsidRPr="00753B53" w:rsidRDefault="00753B53" w:rsidP="00753B53">
            <w:pPr>
              <w:keepNext/>
              <w:jc w:val="left"/>
              <w:rPr>
                <w:rFonts w:eastAsia="MS PGothic"/>
                <w:color w:val="000000"/>
                <w:sz w:val="18"/>
                <w:szCs w:val="18"/>
                <w:lang w:val="en-GB"/>
              </w:rPr>
            </w:pPr>
            <w:r w:rsidRPr="00753B53">
              <w:rPr>
                <w:rFonts w:eastAsia="MS PGothic"/>
                <w:color w:val="000000"/>
                <w:sz w:val="18"/>
                <w:szCs w:val="18"/>
                <w:lang w:val="en-GB"/>
              </w:rPr>
              <w:t>Montreal Protocol reduction schedule of Annex C, Group I substances (ODP tonnes)</w:t>
            </w:r>
          </w:p>
        </w:tc>
        <w:tc>
          <w:tcPr>
            <w:tcW w:w="830" w:type="dxa"/>
            <w:shd w:val="clear" w:color="auto" w:fill="auto"/>
            <w:noWrap/>
            <w:vAlign w:val="center"/>
            <w:hideMark/>
          </w:tcPr>
          <w:p w14:paraId="1C7A0B94" w14:textId="77777777" w:rsidR="00753B53" w:rsidRPr="00753B53" w:rsidRDefault="00753B53" w:rsidP="00753B53">
            <w:pPr>
              <w:keepNext/>
              <w:jc w:val="right"/>
              <w:rPr>
                <w:rFonts w:eastAsia="MS PGothic"/>
                <w:color w:val="000000"/>
                <w:sz w:val="18"/>
                <w:szCs w:val="18"/>
                <w:lang w:val="en-GB"/>
              </w:rPr>
            </w:pPr>
            <w:r w:rsidRPr="00753B53">
              <w:rPr>
                <w:rFonts w:eastAsia="MS PGothic"/>
                <w:color w:val="000000"/>
                <w:sz w:val="18"/>
                <w:szCs w:val="18"/>
                <w:lang w:val="en-GB"/>
              </w:rPr>
              <w:t>20.46</w:t>
            </w:r>
          </w:p>
        </w:tc>
        <w:tc>
          <w:tcPr>
            <w:tcW w:w="607" w:type="dxa"/>
            <w:shd w:val="clear" w:color="auto" w:fill="auto"/>
            <w:vAlign w:val="center"/>
          </w:tcPr>
          <w:p w14:paraId="111AE770" w14:textId="77777777" w:rsidR="00753B53" w:rsidRPr="00753B53" w:rsidRDefault="00753B53" w:rsidP="00753B53">
            <w:pPr>
              <w:keepNext/>
              <w:jc w:val="right"/>
              <w:rPr>
                <w:rFonts w:eastAsia="MS PGothic"/>
                <w:color w:val="000000"/>
                <w:sz w:val="18"/>
                <w:szCs w:val="18"/>
                <w:lang w:val="en-GB"/>
              </w:rPr>
            </w:pPr>
            <w:r w:rsidRPr="00753B53">
              <w:rPr>
                <w:rFonts w:eastAsia="MS PGothic"/>
                <w:color w:val="000000"/>
                <w:sz w:val="18"/>
                <w:szCs w:val="18"/>
                <w:lang w:val="en-GB"/>
              </w:rPr>
              <w:t>20.46</w:t>
            </w:r>
          </w:p>
        </w:tc>
        <w:tc>
          <w:tcPr>
            <w:tcW w:w="832" w:type="dxa"/>
            <w:shd w:val="clear" w:color="auto" w:fill="auto"/>
            <w:noWrap/>
            <w:vAlign w:val="center"/>
            <w:hideMark/>
          </w:tcPr>
          <w:p w14:paraId="502D6FC8" w14:textId="77777777" w:rsidR="00753B53" w:rsidRPr="00753B53" w:rsidRDefault="00753B53" w:rsidP="00753B53">
            <w:pPr>
              <w:keepNext/>
              <w:jc w:val="right"/>
              <w:rPr>
                <w:rFonts w:eastAsia="MS PGothic"/>
                <w:color w:val="000000"/>
                <w:sz w:val="18"/>
                <w:szCs w:val="18"/>
                <w:lang w:val="en-GB"/>
              </w:rPr>
            </w:pPr>
            <w:r w:rsidRPr="00753B53">
              <w:rPr>
                <w:rFonts w:eastAsia="MS PGothic"/>
                <w:color w:val="000000"/>
                <w:sz w:val="18"/>
                <w:szCs w:val="18"/>
                <w:lang w:val="en-GB"/>
              </w:rPr>
              <w:t>20.46</w:t>
            </w:r>
          </w:p>
        </w:tc>
        <w:tc>
          <w:tcPr>
            <w:tcW w:w="629" w:type="dxa"/>
            <w:shd w:val="clear" w:color="auto" w:fill="auto"/>
            <w:vAlign w:val="center"/>
          </w:tcPr>
          <w:p w14:paraId="7A26190E" w14:textId="77777777" w:rsidR="00753B53" w:rsidRPr="00753B53" w:rsidRDefault="00753B53" w:rsidP="00753B53">
            <w:pPr>
              <w:keepNext/>
              <w:jc w:val="right"/>
              <w:rPr>
                <w:rFonts w:eastAsia="MS PGothic"/>
                <w:color w:val="000000"/>
                <w:sz w:val="18"/>
                <w:szCs w:val="18"/>
                <w:lang w:val="en-GB"/>
              </w:rPr>
            </w:pPr>
            <w:r w:rsidRPr="00753B53">
              <w:rPr>
                <w:rFonts w:eastAsia="MS PGothic"/>
                <w:color w:val="000000"/>
                <w:sz w:val="18"/>
                <w:szCs w:val="18"/>
                <w:lang w:val="en-GB"/>
              </w:rPr>
              <w:t>20.46</w:t>
            </w:r>
          </w:p>
        </w:tc>
        <w:tc>
          <w:tcPr>
            <w:tcW w:w="812" w:type="dxa"/>
            <w:shd w:val="clear" w:color="auto" w:fill="auto"/>
            <w:noWrap/>
            <w:vAlign w:val="center"/>
            <w:hideMark/>
          </w:tcPr>
          <w:p w14:paraId="229C2047" w14:textId="77777777" w:rsidR="00753B53" w:rsidRPr="00753B53" w:rsidRDefault="00753B53" w:rsidP="00753B53">
            <w:pPr>
              <w:keepNext/>
              <w:jc w:val="right"/>
              <w:rPr>
                <w:rFonts w:eastAsia="MS PGothic"/>
                <w:color w:val="000000"/>
                <w:sz w:val="18"/>
                <w:szCs w:val="18"/>
                <w:lang w:val="en-GB"/>
              </w:rPr>
            </w:pPr>
            <w:r w:rsidRPr="00753B53">
              <w:rPr>
                <w:rFonts w:eastAsia="MS PGothic"/>
                <w:color w:val="000000"/>
                <w:sz w:val="18"/>
                <w:szCs w:val="18"/>
                <w:lang w:val="en-GB"/>
              </w:rPr>
              <w:t>10.23</w:t>
            </w:r>
          </w:p>
        </w:tc>
        <w:tc>
          <w:tcPr>
            <w:tcW w:w="630" w:type="dxa"/>
            <w:shd w:val="clear" w:color="auto" w:fill="auto"/>
            <w:vAlign w:val="center"/>
          </w:tcPr>
          <w:p w14:paraId="5A8F16BD" w14:textId="77777777" w:rsidR="00753B53" w:rsidRPr="00753B53" w:rsidRDefault="00753B53" w:rsidP="00753B53">
            <w:pPr>
              <w:keepNext/>
              <w:jc w:val="right"/>
              <w:rPr>
                <w:rFonts w:eastAsia="MS PGothic"/>
                <w:color w:val="000000"/>
                <w:sz w:val="18"/>
                <w:szCs w:val="18"/>
                <w:lang w:val="en-GB"/>
              </w:rPr>
            </w:pPr>
            <w:r w:rsidRPr="00753B53">
              <w:rPr>
                <w:rFonts w:eastAsia="MS PGothic"/>
                <w:color w:val="000000"/>
                <w:sz w:val="18"/>
                <w:szCs w:val="18"/>
                <w:lang w:val="en-GB"/>
              </w:rPr>
              <w:t>10.23</w:t>
            </w:r>
          </w:p>
        </w:tc>
        <w:tc>
          <w:tcPr>
            <w:tcW w:w="820" w:type="dxa"/>
            <w:shd w:val="clear" w:color="auto" w:fill="auto"/>
            <w:noWrap/>
            <w:vAlign w:val="center"/>
            <w:hideMark/>
          </w:tcPr>
          <w:p w14:paraId="3E682D6C" w14:textId="77777777" w:rsidR="00753B53" w:rsidRPr="00753B53" w:rsidRDefault="00753B53" w:rsidP="00753B53">
            <w:pPr>
              <w:keepNext/>
              <w:jc w:val="right"/>
              <w:rPr>
                <w:rFonts w:eastAsia="MS PGothic"/>
                <w:color w:val="000000"/>
                <w:sz w:val="18"/>
                <w:szCs w:val="18"/>
                <w:lang w:val="en-GB"/>
              </w:rPr>
            </w:pPr>
            <w:r w:rsidRPr="00753B53">
              <w:rPr>
                <w:rFonts w:eastAsia="MS PGothic"/>
                <w:color w:val="000000"/>
                <w:sz w:val="18"/>
                <w:szCs w:val="18"/>
                <w:lang w:val="en-GB"/>
              </w:rPr>
              <w:t>10.23</w:t>
            </w:r>
          </w:p>
        </w:tc>
        <w:tc>
          <w:tcPr>
            <w:tcW w:w="645" w:type="dxa"/>
            <w:shd w:val="clear" w:color="auto" w:fill="auto"/>
            <w:noWrap/>
            <w:vAlign w:val="center"/>
          </w:tcPr>
          <w:p w14:paraId="3DA35D21" w14:textId="77777777" w:rsidR="00753B53" w:rsidRPr="00753B53" w:rsidRDefault="00753B53" w:rsidP="00753B53">
            <w:pPr>
              <w:keepNext/>
              <w:jc w:val="right"/>
              <w:rPr>
                <w:rFonts w:eastAsia="MS PGothic"/>
                <w:color w:val="000000"/>
                <w:sz w:val="18"/>
                <w:szCs w:val="18"/>
                <w:lang w:val="en-GB"/>
              </w:rPr>
            </w:pPr>
            <w:r w:rsidRPr="00753B53">
              <w:rPr>
                <w:rFonts w:eastAsia="MS PGothic"/>
                <w:color w:val="000000"/>
                <w:sz w:val="18"/>
                <w:szCs w:val="18"/>
                <w:lang w:val="en-GB"/>
              </w:rPr>
              <w:t>10.23</w:t>
            </w:r>
          </w:p>
        </w:tc>
        <w:tc>
          <w:tcPr>
            <w:tcW w:w="785" w:type="dxa"/>
            <w:shd w:val="clear" w:color="auto" w:fill="auto"/>
            <w:vAlign w:val="center"/>
            <w:hideMark/>
          </w:tcPr>
          <w:p w14:paraId="3F388D1C" w14:textId="77777777" w:rsidR="00753B53" w:rsidRPr="00753B53" w:rsidRDefault="00753B53" w:rsidP="00753B53">
            <w:pPr>
              <w:keepNext/>
              <w:jc w:val="right"/>
              <w:rPr>
                <w:rFonts w:eastAsia="MS PGothic"/>
                <w:color w:val="000000"/>
                <w:sz w:val="18"/>
                <w:szCs w:val="18"/>
                <w:lang w:val="en-GB"/>
              </w:rPr>
            </w:pPr>
            <w:r w:rsidRPr="00753B53">
              <w:rPr>
                <w:rFonts w:eastAsia="MS PGothic"/>
                <w:color w:val="000000"/>
                <w:sz w:val="18"/>
                <w:szCs w:val="18"/>
                <w:lang w:val="en-GB"/>
              </w:rPr>
              <w:t>0</w:t>
            </w:r>
          </w:p>
        </w:tc>
        <w:tc>
          <w:tcPr>
            <w:tcW w:w="990" w:type="dxa"/>
            <w:shd w:val="clear" w:color="auto" w:fill="auto"/>
            <w:vAlign w:val="center"/>
          </w:tcPr>
          <w:p w14:paraId="778A4801" w14:textId="77777777" w:rsidR="00753B53" w:rsidRPr="00753B53" w:rsidRDefault="00753B53" w:rsidP="00753B53">
            <w:pPr>
              <w:keepNext/>
              <w:jc w:val="right"/>
              <w:rPr>
                <w:rFonts w:eastAsia="MS PGothic"/>
                <w:color w:val="000000"/>
                <w:sz w:val="18"/>
                <w:szCs w:val="18"/>
                <w:lang w:val="en-GB"/>
              </w:rPr>
            </w:pPr>
            <w:r w:rsidRPr="00753B53">
              <w:rPr>
                <w:rFonts w:eastAsia="MS PGothic"/>
                <w:color w:val="000000"/>
                <w:sz w:val="18"/>
                <w:szCs w:val="18"/>
                <w:lang w:val="en-GB"/>
              </w:rPr>
              <w:t>n/a</w:t>
            </w:r>
          </w:p>
        </w:tc>
      </w:tr>
      <w:tr w:rsidR="00753B53" w:rsidRPr="00753B53" w14:paraId="2ECDA628" w14:textId="77777777" w:rsidTr="0026701F">
        <w:trPr>
          <w:trHeight w:val="342"/>
        </w:trPr>
        <w:tc>
          <w:tcPr>
            <w:tcW w:w="645" w:type="dxa"/>
            <w:shd w:val="clear" w:color="auto" w:fill="auto"/>
            <w:vAlign w:val="center"/>
            <w:hideMark/>
          </w:tcPr>
          <w:p w14:paraId="0D957F02"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1.2</w:t>
            </w:r>
          </w:p>
        </w:tc>
        <w:tc>
          <w:tcPr>
            <w:tcW w:w="1670" w:type="dxa"/>
            <w:shd w:val="clear" w:color="auto" w:fill="auto"/>
            <w:vAlign w:val="center"/>
            <w:hideMark/>
          </w:tcPr>
          <w:p w14:paraId="3B363483"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Maximum allowable total consumption of Annex C, Group I substances (ODP tonnes)</w:t>
            </w:r>
          </w:p>
        </w:tc>
        <w:tc>
          <w:tcPr>
            <w:tcW w:w="830" w:type="dxa"/>
            <w:shd w:val="clear" w:color="auto" w:fill="auto"/>
            <w:noWrap/>
            <w:vAlign w:val="center"/>
            <w:hideMark/>
          </w:tcPr>
          <w:p w14:paraId="298955B1"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16.12</w:t>
            </w:r>
          </w:p>
        </w:tc>
        <w:tc>
          <w:tcPr>
            <w:tcW w:w="607" w:type="dxa"/>
            <w:shd w:val="clear" w:color="auto" w:fill="auto"/>
            <w:vAlign w:val="center"/>
          </w:tcPr>
          <w:p w14:paraId="14A92173"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16.12</w:t>
            </w:r>
          </w:p>
        </w:tc>
        <w:tc>
          <w:tcPr>
            <w:tcW w:w="832" w:type="dxa"/>
            <w:shd w:val="clear" w:color="auto" w:fill="auto"/>
            <w:noWrap/>
            <w:vAlign w:val="center"/>
            <w:hideMark/>
          </w:tcPr>
          <w:p w14:paraId="3774EA75"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16.12</w:t>
            </w:r>
          </w:p>
        </w:tc>
        <w:tc>
          <w:tcPr>
            <w:tcW w:w="629" w:type="dxa"/>
            <w:shd w:val="clear" w:color="auto" w:fill="auto"/>
            <w:vAlign w:val="center"/>
          </w:tcPr>
          <w:p w14:paraId="1B534E64"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16.12</w:t>
            </w:r>
          </w:p>
        </w:tc>
        <w:tc>
          <w:tcPr>
            <w:tcW w:w="812" w:type="dxa"/>
            <w:shd w:val="clear" w:color="auto" w:fill="auto"/>
            <w:noWrap/>
            <w:vAlign w:val="center"/>
            <w:hideMark/>
          </w:tcPr>
          <w:p w14:paraId="65F31B88"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10.23</w:t>
            </w:r>
          </w:p>
        </w:tc>
        <w:tc>
          <w:tcPr>
            <w:tcW w:w="630" w:type="dxa"/>
            <w:shd w:val="clear" w:color="auto" w:fill="auto"/>
            <w:vAlign w:val="center"/>
          </w:tcPr>
          <w:p w14:paraId="3A741C01"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10.23</w:t>
            </w:r>
          </w:p>
        </w:tc>
        <w:tc>
          <w:tcPr>
            <w:tcW w:w="820" w:type="dxa"/>
            <w:shd w:val="clear" w:color="auto" w:fill="auto"/>
            <w:noWrap/>
            <w:vAlign w:val="center"/>
            <w:hideMark/>
          </w:tcPr>
          <w:p w14:paraId="136325E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10.23</w:t>
            </w:r>
          </w:p>
        </w:tc>
        <w:tc>
          <w:tcPr>
            <w:tcW w:w="645" w:type="dxa"/>
            <w:shd w:val="clear" w:color="auto" w:fill="auto"/>
            <w:noWrap/>
            <w:vAlign w:val="center"/>
          </w:tcPr>
          <w:p w14:paraId="5DB2236D"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10.23</w:t>
            </w:r>
          </w:p>
        </w:tc>
        <w:tc>
          <w:tcPr>
            <w:tcW w:w="785" w:type="dxa"/>
            <w:shd w:val="clear" w:color="auto" w:fill="auto"/>
            <w:vAlign w:val="center"/>
            <w:hideMark/>
          </w:tcPr>
          <w:p w14:paraId="1605E6E4"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990" w:type="dxa"/>
            <w:shd w:val="clear" w:color="auto" w:fill="auto"/>
            <w:vAlign w:val="center"/>
          </w:tcPr>
          <w:p w14:paraId="7B776795"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n/a</w:t>
            </w:r>
          </w:p>
        </w:tc>
      </w:tr>
      <w:tr w:rsidR="00753B53" w:rsidRPr="00753B53" w14:paraId="1169EFC6" w14:textId="77777777" w:rsidTr="0026701F">
        <w:trPr>
          <w:trHeight w:val="188"/>
        </w:trPr>
        <w:tc>
          <w:tcPr>
            <w:tcW w:w="645" w:type="dxa"/>
            <w:shd w:val="clear" w:color="auto" w:fill="auto"/>
            <w:vAlign w:val="center"/>
            <w:hideMark/>
          </w:tcPr>
          <w:p w14:paraId="226C1D15"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2.1</w:t>
            </w:r>
          </w:p>
        </w:tc>
        <w:tc>
          <w:tcPr>
            <w:tcW w:w="1670" w:type="dxa"/>
            <w:shd w:val="clear" w:color="auto" w:fill="auto"/>
            <w:vAlign w:val="center"/>
            <w:hideMark/>
          </w:tcPr>
          <w:p w14:paraId="28A46C39"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Lead IA (UNIDO) agreed funding (US $)</w:t>
            </w:r>
          </w:p>
        </w:tc>
        <w:tc>
          <w:tcPr>
            <w:tcW w:w="830" w:type="dxa"/>
            <w:shd w:val="clear" w:color="auto" w:fill="auto"/>
            <w:noWrap/>
            <w:vAlign w:val="center"/>
            <w:hideMark/>
          </w:tcPr>
          <w:p w14:paraId="46D88605"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340,344</w:t>
            </w:r>
          </w:p>
        </w:tc>
        <w:tc>
          <w:tcPr>
            <w:tcW w:w="607" w:type="dxa"/>
            <w:shd w:val="clear" w:color="auto" w:fill="auto"/>
            <w:vAlign w:val="center"/>
          </w:tcPr>
          <w:p w14:paraId="7B9A5A4F"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32" w:type="dxa"/>
            <w:shd w:val="clear" w:color="auto" w:fill="auto"/>
            <w:noWrap/>
            <w:vAlign w:val="center"/>
            <w:hideMark/>
          </w:tcPr>
          <w:p w14:paraId="6B878980"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117,094</w:t>
            </w:r>
          </w:p>
        </w:tc>
        <w:tc>
          <w:tcPr>
            <w:tcW w:w="629" w:type="dxa"/>
            <w:shd w:val="clear" w:color="auto" w:fill="auto"/>
            <w:vAlign w:val="center"/>
          </w:tcPr>
          <w:p w14:paraId="49B2D6A1"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12" w:type="dxa"/>
            <w:shd w:val="clear" w:color="auto" w:fill="auto"/>
            <w:noWrap/>
            <w:vAlign w:val="center"/>
            <w:hideMark/>
          </w:tcPr>
          <w:p w14:paraId="6CE0C450"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141,094</w:t>
            </w:r>
          </w:p>
        </w:tc>
        <w:tc>
          <w:tcPr>
            <w:tcW w:w="630" w:type="dxa"/>
            <w:shd w:val="clear" w:color="auto" w:fill="auto"/>
            <w:vAlign w:val="center"/>
          </w:tcPr>
          <w:p w14:paraId="05D82B80"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20" w:type="dxa"/>
            <w:shd w:val="clear" w:color="auto" w:fill="auto"/>
            <w:noWrap/>
            <w:vAlign w:val="center"/>
            <w:hideMark/>
          </w:tcPr>
          <w:p w14:paraId="5109797B"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107,094</w:t>
            </w:r>
          </w:p>
        </w:tc>
        <w:tc>
          <w:tcPr>
            <w:tcW w:w="645" w:type="dxa"/>
            <w:shd w:val="clear" w:color="auto" w:fill="auto"/>
            <w:noWrap/>
            <w:vAlign w:val="center"/>
          </w:tcPr>
          <w:p w14:paraId="7386556C"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785" w:type="dxa"/>
            <w:shd w:val="clear" w:color="auto" w:fill="auto"/>
            <w:vAlign w:val="center"/>
            <w:hideMark/>
          </w:tcPr>
          <w:p w14:paraId="0388061A"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74,846</w:t>
            </w:r>
          </w:p>
        </w:tc>
        <w:tc>
          <w:tcPr>
            <w:tcW w:w="990" w:type="dxa"/>
            <w:shd w:val="clear" w:color="auto" w:fill="auto"/>
            <w:vAlign w:val="center"/>
          </w:tcPr>
          <w:p w14:paraId="145EBC4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780,472</w:t>
            </w:r>
          </w:p>
        </w:tc>
      </w:tr>
      <w:tr w:rsidR="00753B53" w:rsidRPr="00753B53" w14:paraId="1820B74A" w14:textId="77777777" w:rsidTr="0026701F">
        <w:trPr>
          <w:trHeight w:val="188"/>
        </w:trPr>
        <w:tc>
          <w:tcPr>
            <w:tcW w:w="645" w:type="dxa"/>
            <w:shd w:val="clear" w:color="auto" w:fill="auto"/>
            <w:vAlign w:val="center"/>
            <w:hideMark/>
          </w:tcPr>
          <w:p w14:paraId="28203BB3"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2.2</w:t>
            </w:r>
          </w:p>
        </w:tc>
        <w:tc>
          <w:tcPr>
            <w:tcW w:w="1670" w:type="dxa"/>
            <w:shd w:val="clear" w:color="auto" w:fill="auto"/>
            <w:vAlign w:val="center"/>
            <w:hideMark/>
          </w:tcPr>
          <w:p w14:paraId="779F016A"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Support costs for Lead IA (US $)</w:t>
            </w:r>
          </w:p>
        </w:tc>
        <w:tc>
          <w:tcPr>
            <w:tcW w:w="830" w:type="dxa"/>
            <w:shd w:val="clear" w:color="auto" w:fill="auto"/>
            <w:noWrap/>
            <w:vAlign w:val="center"/>
            <w:hideMark/>
          </w:tcPr>
          <w:p w14:paraId="2A0632F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23,824</w:t>
            </w:r>
          </w:p>
        </w:tc>
        <w:tc>
          <w:tcPr>
            <w:tcW w:w="607" w:type="dxa"/>
            <w:shd w:val="clear" w:color="auto" w:fill="auto"/>
            <w:vAlign w:val="center"/>
          </w:tcPr>
          <w:p w14:paraId="4ADE50D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32" w:type="dxa"/>
            <w:shd w:val="clear" w:color="auto" w:fill="auto"/>
            <w:noWrap/>
            <w:vAlign w:val="center"/>
            <w:hideMark/>
          </w:tcPr>
          <w:p w14:paraId="4DD07F3B"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8,197</w:t>
            </w:r>
          </w:p>
        </w:tc>
        <w:tc>
          <w:tcPr>
            <w:tcW w:w="629" w:type="dxa"/>
            <w:shd w:val="clear" w:color="auto" w:fill="auto"/>
            <w:vAlign w:val="center"/>
          </w:tcPr>
          <w:p w14:paraId="52ADD193"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12" w:type="dxa"/>
            <w:shd w:val="clear" w:color="auto" w:fill="auto"/>
            <w:noWrap/>
            <w:vAlign w:val="center"/>
            <w:hideMark/>
          </w:tcPr>
          <w:p w14:paraId="714DD7C1"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9,877</w:t>
            </w:r>
          </w:p>
        </w:tc>
        <w:tc>
          <w:tcPr>
            <w:tcW w:w="630" w:type="dxa"/>
            <w:shd w:val="clear" w:color="auto" w:fill="auto"/>
            <w:vAlign w:val="center"/>
          </w:tcPr>
          <w:p w14:paraId="525B01C5"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20" w:type="dxa"/>
            <w:shd w:val="clear" w:color="auto" w:fill="auto"/>
            <w:noWrap/>
            <w:vAlign w:val="center"/>
            <w:hideMark/>
          </w:tcPr>
          <w:p w14:paraId="085FC9BF"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7,497</w:t>
            </w:r>
          </w:p>
        </w:tc>
        <w:tc>
          <w:tcPr>
            <w:tcW w:w="645" w:type="dxa"/>
            <w:shd w:val="clear" w:color="auto" w:fill="auto"/>
            <w:noWrap/>
            <w:vAlign w:val="center"/>
          </w:tcPr>
          <w:p w14:paraId="5DCB5C6E"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785" w:type="dxa"/>
            <w:shd w:val="clear" w:color="auto" w:fill="auto"/>
            <w:vAlign w:val="center"/>
            <w:hideMark/>
          </w:tcPr>
          <w:p w14:paraId="5DA5E311"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5,239</w:t>
            </w:r>
          </w:p>
        </w:tc>
        <w:tc>
          <w:tcPr>
            <w:tcW w:w="990" w:type="dxa"/>
            <w:shd w:val="clear" w:color="auto" w:fill="auto"/>
            <w:vAlign w:val="center"/>
          </w:tcPr>
          <w:p w14:paraId="4004EDB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54,633</w:t>
            </w:r>
          </w:p>
        </w:tc>
      </w:tr>
      <w:tr w:rsidR="00753B53" w:rsidRPr="00753B53" w14:paraId="691C80EA" w14:textId="77777777" w:rsidTr="0026701F">
        <w:trPr>
          <w:trHeight w:val="188"/>
        </w:trPr>
        <w:tc>
          <w:tcPr>
            <w:tcW w:w="645" w:type="dxa"/>
            <w:shd w:val="clear" w:color="auto" w:fill="auto"/>
            <w:vAlign w:val="center"/>
            <w:hideMark/>
          </w:tcPr>
          <w:p w14:paraId="3A2446A2"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2.3</w:t>
            </w:r>
          </w:p>
        </w:tc>
        <w:tc>
          <w:tcPr>
            <w:tcW w:w="1670" w:type="dxa"/>
            <w:shd w:val="clear" w:color="auto" w:fill="auto"/>
            <w:vAlign w:val="center"/>
            <w:hideMark/>
          </w:tcPr>
          <w:p w14:paraId="1CB689E6"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Cooperating IA (UNEP) agreed funding (US $)</w:t>
            </w:r>
          </w:p>
        </w:tc>
        <w:tc>
          <w:tcPr>
            <w:tcW w:w="830" w:type="dxa"/>
            <w:shd w:val="clear" w:color="auto" w:fill="auto"/>
            <w:noWrap/>
            <w:vAlign w:val="center"/>
            <w:hideMark/>
          </w:tcPr>
          <w:p w14:paraId="21D4F640"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182,864</w:t>
            </w:r>
          </w:p>
        </w:tc>
        <w:tc>
          <w:tcPr>
            <w:tcW w:w="607" w:type="dxa"/>
            <w:shd w:val="clear" w:color="auto" w:fill="auto"/>
            <w:vAlign w:val="center"/>
          </w:tcPr>
          <w:p w14:paraId="01F7C9D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32" w:type="dxa"/>
            <w:shd w:val="clear" w:color="auto" w:fill="auto"/>
            <w:noWrap/>
            <w:vAlign w:val="center"/>
            <w:hideMark/>
          </w:tcPr>
          <w:p w14:paraId="1A074015"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116,000</w:t>
            </w:r>
          </w:p>
        </w:tc>
        <w:tc>
          <w:tcPr>
            <w:tcW w:w="629" w:type="dxa"/>
            <w:shd w:val="clear" w:color="auto" w:fill="auto"/>
            <w:vAlign w:val="center"/>
          </w:tcPr>
          <w:p w14:paraId="23322C97"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12" w:type="dxa"/>
            <w:shd w:val="clear" w:color="auto" w:fill="auto"/>
            <w:noWrap/>
            <w:vAlign w:val="center"/>
            <w:hideMark/>
          </w:tcPr>
          <w:p w14:paraId="56E567DC"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116,000</w:t>
            </w:r>
          </w:p>
        </w:tc>
        <w:tc>
          <w:tcPr>
            <w:tcW w:w="630" w:type="dxa"/>
            <w:shd w:val="clear" w:color="auto" w:fill="auto"/>
            <w:vAlign w:val="center"/>
          </w:tcPr>
          <w:p w14:paraId="39CE35F1"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20" w:type="dxa"/>
            <w:shd w:val="clear" w:color="auto" w:fill="auto"/>
            <w:noWrap/>
            <w:vAlign w:val="center"/>
            <w:hideMark/>
          </w:tcPr>
          <w:p w14:paraId="36F84248"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122,000</w:t>
            </w:r>
          </w:p>
        </w:tc>
        <w:tc>
          <w:tcPr>
            <w:tcW w:w="645" w:type="dxa"/>
            <w:shd w:val="clear" w:color="auto" w:fill="auto"/>
            <w:noWrap/>
            <w:vAlign w:val="center"/>
          </w:tcPr>
          <w:p w14:paraId="6D1394ED"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785" w:type="dxa"/>
            <w:shd w:val="clear" w:color="auto" w:fill="auto"/>
            <w:vAlign w:val="center"/>
            <w:hideMark/>
          </w:tcPr>
          <w:p w14:paraId="234540F6"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89,500</w:t>
            </w:r>
          </w:p>
        </w:tc>
        <w:tc>
          <w:tcPr>
            <w:tcW w:w="990" w:type="dxa"/>
            <w:shd w:val="clear" w:color="auto" w:fill="auto"/>
            <w:vAlign w:val="center"/>
          </w:tcPr>
          <w:p w14:paraId="32D9D065"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626,364</w:t>
            </w:r>
          </w:p>
        </w:tc>
      </w:tr>
      <w:tr w:rsidR="00753B53" w:rsidRPr="00753B53" w14:paraId="41C48E7C" w14:textId="77777777" w:rsidTr="0026701F">
        <w:trPr>
          <w:trHeight w:val="188"/>
        </w:trPr>
        <w:tc>
          <w:tcPr>
            <w:tcW w:w="645" w:type="dxa"/>
            <w:shd w:val="clear" w:color="auto" w:fill="auto"/>
            <w:vAlign w:val="center"/>
            <w:hideMark/>
          </w:tcPr>
          <w:p w14:paraId="058A8321"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2.4</w:t>
            </w:r>
          </w:p>
        </w:tc>
        <w:tc>
          <w:tcPr>
            <w:tcW w:w="1670" w:type="dxa"/>
            <w:shd w:val="clear" w:color="auto" w:fill="auto"/>
            <w:vAlign w:val="center"/>
            <w:hideMark/>
          </w:tcPr>
          <w:p w14:paraId="2DD52E9B"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Support costs for Cooperating IA (US $)</w:t>
            </w:r>
          </w:p>
        </w:tc>
        <w:tc>
          <w:tcPr>
            <w:tcW w:w="830" w:type="dxa"/>
            <w:shd w:val="clear" w:color="auto" w:fill="auto"/>
            <w:noWrap/>
            <w:vAlign w:val="center"/>
            <w:hideMark/>
          </w:tcPr>
          <w:p w14:paraId="6669AAD3"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23,034</w:t>
            </w:r>
          </w:p>
        </w:tc>
        <w:tc>
          <w:tcPr>
            <w:tcW w:w="607" w:type="dxa"/>
            <w:shd w:val="clear" w:color="auto" w:fill="auto"/>
            <w:vAlign w:val="center"/>
          </w:tcPr>
          <w:p w14:paraId="7ECB5B88"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32" w:type="dxa"/>
            <w:shd w:val="clear" w:color="auto" w:fill="auto"/>
            <w:noWrap/>
            <w:vAlign w:val="center"/>
            <w:hideMark/>
          </w:tcPr>
          <w:p w14:paraId="5A836C6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14,612</w:t>
            </w:r>
          </w:p>
        </w:tc>
        <w:tc>
          <w:tcPr>
            <w:tcW w:w="629" w:type="dxa"/>
            <w:shd w:val="clear" w:color="auto" w:fill="auto"/>
            <w:vAlign w:val="center"/>
          </w:tcPr>
          <w:p w14:paraId="7EE2E9A8"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12" w:type="dxa"/>
            <w:shd w:val="clear" w:color="auto" w:fill="auto"/>
            <w:noWrap/>
            <w:vAlign w:val="center"/>
            <w:hideMark/>
          </w:tcPr>
          <w:p w14:paraId="622AD95A"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14,612</w:t>
            </w:r>
          </w:p>
        </w:tc>
        <w:tc>
          <w:tcPr>
            <w:tcW w:w="630" w:type="dxa"/>
            <w:shd w:val="clear" w:color="auto" w:fill="auto"/>
            <w:vAlign w:val="center"/>
          </w:tcPr>
          <w:p w14:paraId="20E12D56"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20" w:type="dxa"/>
            <w:shd w:val="clear" w:color="auto" w:fill="auto"/>
            <w:noWrap/>
            <w:vAlign w:val="center"/>
            <w:hideMark/>
          </w:tcPr>
          <w:p w14:paraId="7994F556"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15,368</w:t>
            </w:r>
          </w:p>
        </w:tc>
        <w:tc>
          <w:tcPr>
            <w:tcW w:w="645" w:type="dxa"/>
            <w:shd w:val="clear" w:color="auto" w:fill="auto"/>
            <w:noWrap/>
            <w:vAlign w:val="center"/>
          </w:tcPr>
          <w:p w14:paraId="6294CDD0"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785" w:type="dxa"/>
            <w:shd w:val="clear" w:color="auto" w:fill="auto"/>
            <w:vAlign w:val="center"/>
            <w:hideMark/>
          </w:tcPr>
          <w:p w14:paraId="01A8A23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11,274</w:t>
            </w:r>
          </w:p>
        </w:tc>
        <w:tc>
          <w:tcPr>
            <w:tcW w:w="990" w:type="dxa"/>
            <w:shd w:val="clear" w:color="auto" w:fill="auto"/>
            <w:vAlign w:val="center"/>
          </w:tcPr>
          <w:p w14:paraId="3D640946"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78,900</w:t>
            </w:r>
          </w:p>
        </w:tc>
      </w:tr>
      <w:tr w:rsidR="00753B53" w:rsidRPr="00753B53" w14:paraId="5C100980" w14:textId="77777777" w:rsidTr="0026701F">
        <w:trPr>
          <w:trHeight w:val="188"/>
        </w:trPr>
        <w:tc>
          <w:tcPr>
            <w:tcW w:w="645" w:type="dxa"/>
            <w:shd w:val="clear" w:color="auto" w:fill="auto"/>
            <w:vAlign w:val="center"/>
            <w:hideMark/>
          </w:tcPr>
          <w:p w14:paraId="2C9AF800"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3.1</w:t>
            </w:r>
          </w:p>
        </w:tc>
        <w:tc>
          <w:tcPr>
            <w:tcW w:w="1670" w:type="dxa"/>
            <w:shd w:val="clear" w:color="auto" w:fill="auto"/>
            <w:vAlign w:val="center"/>
            <w:hideMark/>
          </w:tcPr>
          <w:p w14:paraId="5028E061"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Total agreed funding (US $)</w:t>
            </w:r>
          </w:p>
        </w:tc>
        <w:tc>
          <w:tcPr>
            <w:tcW w:w="830" w:type="dxa"/>
            <w:shd w:val="clear" w:color="auto" w:fill="auto"/>
            <w:noWrap/>
            <w:vAlign w:val="center"/>
            <w:hideMark/>
          </w:tcPr>
          <w:p w14:paraId="4B34D4E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523,208</w:t>
            </w:r>
          </w:p>
        </w:tc>
        <w:tc>
          <w:tcPr>
            <w:tcW w:w="607" w:type="dxa"/>
            <w:shd w:val="clear" w:color="auto" w:fill="auto"/>
            <w:vAlign w:val="center"/>
          </w:tcPr>
          <w:p w14:paraId="44D8C928"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32" w:type="dxa"/>
            <w:shd w:val="clear" w:color="auto" w:fill="auto"/>
            <w:noWrap/>
            <w:vAlign w:val="center"/>
            <w:hideMark/>
          </w:tcPr>
          <w:p w14:paraId="4BA9ED8E"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233,094</w:t>
            </w:r>
          </w:p>
        </w:tc>
        <w:tc>
          <w:tcPr>
            <w:tcW w:w="629" w:type="dxa"/>
            <w:shd w:val="clear" w:color="auto" w:fill="auto"/>
            <w:vAlign w:val="center"/>
          </w:tcPr>
          <w:p w14:paraId="510B3B40"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12" w:type="dxa"/>
            <w:shd w:val="clear" w:color="auto" w:fill="auto"/>
            <w:noWrap/>
            <w:vAlign w:val="center"/>
            <w:hideMark/>
          </w:tcPr>
          <w:p w14:paraId="36ECD7D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257,094</w:t>
            </w:r>
          </w:p>
        </w:tc>
        <w:tc>
          <w:tcPr>
            <w:tcW w:w="630" w:type="dxa"/>
            <w:shd w:val="clear" w:color="auto" w:fill="auto"/>
            <w:vAlign w:val="center"/>
          </w:tcPr>
          <w:p w14:paraId="37217241"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20" w:type="dxa"/>
            <w:shd w:val="clear" w:color="auto" w:fill="auto"/>
            <w:noWrap/>
            <w:vAlign w:val="center"/>
            <w:hideMark/>
          </w:tcPr>
          <w:p w14:paraId="1928F9F6"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229,094</w:t>
            </w:r>
          </w:p>
        </w:tc>
        <w:tc>
          <w:tcPr>
            <w:tcW w:w="645" w:type="dxa"/>
            <w:shd w:val="clear" w:color="auto" w:fill="auto"/>
            <w:noWrap/>
            <w:vAlign w:val="center"/>
          </w:tcPr>
          <w:p w14:paraId="540A1DBF"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785" w:type="dxa"/>
            <w:shd w:val="clear" w:color="auto" w:fill="auto"/>
            <w:vAlign w:val="center"/>
            <w:hideMark/>
          </w:tcPr>
          <w:p w14:paraId="2323F7E3"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164,346</w:t>
            </w:r>
          </w:p>
        </w:tc>
        <w:tc>
          <w:tcPr>
            <w:tcW w:w="990" w:type="dxa"/>
            <w:shd w:val="clear" w:color="auto" w:fill="auto"/>
            <w:vAlign w:val="center"/>
          </w:tcPr>
          <w:p w14:paraId="35E98E97"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1,406,836</w:t>
            </w:r>
          </w:p>
        </w:tc>
      </w:tr>
      <w:tr w:rsidR="00753B53" w:rsidRPr="00753B53" w14:paraId="1C2D270B" w14:textId="77777777" w:rsidTr="0026701F">
        <w:trPr>
          <w:trHeight w:val="188"/>
        </w:trPr>
        <w:tc>
          <w:tcPr>
            <w:tcW w:w="645" w:type="dxa"/>
            <w:shd w:val="clear" w:color="auto" w:fill="auto"/>
            <w:vAlign w:val="center"/>
            <w:hideMark/>
          </w:tcPr>
          <w:p w14:paraId="6E495AC0"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3.2</w:t>
            </w:r>
          </w:p>
        </w:tc>
        <w:tc>
          <w:tcPr>
            <w:tcW w:w="1670" w:type="dxa"/>
            <w:shd w:val="clear" w:color="auto" w:fill="auto"/>
            <w:vAlign w:val="center"/>
            <w:hideMark/>
          </w:tcPr>
          <w:p w14:paraId="0F2B5D22"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Total support costs (US $)</w:t>
            </w:r>
          </w:p>
        </w:tc>
        <w:tc>
          <w:tcPr>
            <w:tcW w:w="830" w:type="dxa"/>
            <w:shd w:val="clear" w:color="auto" w:fill="auto"/>
            <w:noWrap/>
            <w:vAlign w:val="center"/>
            <w:hideMark/>
          </w:tcPr>
          <w:p w14:paraId="0DA08BB0"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46,858</w:t>
            </w:r>
          </w:p>
        </w:tc>
        <w:tc>
          <w:tcPr>
            <w:tcW w:w="607" w:type="dxa"/>
            <w:shd w:val="clear" w:color="auto" w:fill="auto"/>
            <w:vAlign w:val="center"/>
          </w:tcPr>
          <w:p w14:paraId="631BAA77"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32" w:type="dxa"/>
            <w:shd w:val="clear" w:color="auto" w:fill="auto"/>
            <w:noWrap/>
            <w:vAlign w:val="center"/>
            <w:hideMark/>
          </w:tcPr>
          <w:p w14:paraId="376774AB"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22,809</w:t>
            </w:r>
          </w:p>
        </w:tc>
        <w:tc>
          <w:tcPr>
            <w:tcW w:w="629" w:type="dxa"/>
            <w:shd w:val="clear" w:color="auto" w:fill="auto"/>
            <w:vAlign w:val="center"/>
          </w:tcPr>
          <w:p w14:paraId="16F38B02"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12" w:type="dxa"/>
            <w:shd w:val="clear" w:color="auto" w:fill="auto"/>
            <w:noWrap/>
            <w:vAlign w:val="center"/>
            <w:hideMark/>
          </w:tcPr>
          <w:p w14:paraId="182878C3"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24,489</w:t>
            </w:r>
          </w:p>
        </w:tc>
        <w:tc>
          <w:tcPr>
            <w:tcW w:w="630" w:type="dxa"/>
            <w:shd w:val="clear" w:color="auto" w:fill="auto"/>
            <w:vAlign w:val="center"/>
          </w:tcPr>
          <w:p w14:paraId="63AD8AAF"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20" w:type="dxa"/>
            <w:shd w:val="clear" w:color="auto" w:fill="auto"/>
            <w:noWrap/>
            <w:vAlign w:val="center"/>
            <w:hideMark/>
          </w:tcPr>
          <w:p w14:paraId="13AE3E1C"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22,864</w:t>
            </w:r>
          </w:p>
        </w:tc>
        <w:tc>
          <w:tcPr>
            <w:tcW w:w="645" w:type="dxa"/>
            <w:shd w:val="clear" w:color="auto" w:fill="auto"/>
            <w:noWrap/>
            <w:vAlign w:val="center"/>
          </w:tcPr>
          <w:p w14:paraId="1E91662E"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785" w:type="dxa"/>
            <w:shd w:val="clear" w:color="auto" w:fill="auto"/>
            <w:vAlign w:val="center"/>
            <w:hideMark/>
          </w:tcPr>
          <w:p w14:paraId="4B09BA6B"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16,513</w:t>
            </w:r>
          </w:p>
        </w:tc>
        <w:tc>
          <w:tcPr>
            <w:tcW w:w="990" w:type="dxa"/>
            <w:shd w:val="clear" w:color="auto" w:fill="auto"/>
            <w:vAlign w:val="center"/>
          </w:tcPr>
          <w:p w14:paraId="4F416E31"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133,533</w:t>
            </w:r>
          </w:p>
        </w:tc>
      </w:tr>
      <w:tr w:rsidR="00753B53" w:rsidRPr="00753B53" w14:paraId="43174702" w14:textId="77777777" w:rsidTr="0026701F">
        <w:trPr>
          <w:trHeight w:val="188"/>
        </w:trPr>
        <w:tc>
          <w:tcPr>
            <w:tcW w:w="645" w:type="dxa"/>
            <w:shd w:val="clear" w:color="auto" w:fill="auto"/>
            <w:vAlign w:val="center"/>
            <w:hideMark/>
          </w:tcPr>
          <w:p w14:paraId="0B3F914A"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3.3</w:t>
            </w:r>
          </w:p>
        </w:tc>
        <w:tc>
          <w:tcPr>
            <w:tcW w:w="1670" w:type="dxa"/>
            <w:shd w:val="clear" w:color="auto" w:fill="auto"/>
            <w:vAlign w:val="center"/>
            <w:hideMark/>
          </w:tcPr>
          <w:p w14:paraId="20B57184"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Total agreed costs (US $)</w:t>
            </w:r>
          </w:p>
        </w:tc>
        <w:tc>
          <w:tcPr>
            <w:tcW w:w="830" w:type="dxa"/>
            <w:shd w:val="clear" w:color="auto" w:fill="auto"/>
            <w:noWrap/>
            <w:vAlign w:val="center"/>
            <w:hideMark/>
          </w:tcPr>
          <w:p w14:paraId="6BD0A02E"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570,066</w:t>
            </w:r>
          </w:p>
        </w:tc>
        <w:tc>
          <w:tcPr>
            <w:tcW w:w="607" w:type="dxa"/>
            <w:shd w:val="clear" w:color="auto" w:fill="auto"/>
            <w:vAlign w:val="center"/>
          </w:tcPr>
          <w:p w14:paraId="3D9DECA3"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32" w:type="dxa"/>
            <w:shd w:val="clear" w:color="auto" w:fill="auto"/>
            <w:noWrap/>
            <w:vAlign w:val="center"/>
            <w:hideMark/>
          </w:tcPr>
          <w:p w14:paraId="6E8C00A7"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255,903</w:t>
            </w:r>
          </w:p>
        </w:tc>
        <w:tc>
          <w:tcPr>
            <w:tcW w:w="629" w:type="dxa"/>
            <w:shd w:val="clear" w:color="auto" w:fill="auto"/>
            <w:vAlign w:val="center"/>
          </w:tcPr>
          <w:p w14:paraId="0C0205E6"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12" w:type="dxa"/>
            <w:shd w:val="clear" w:color="auto" w:fill="auto"/>
            <w:noWrap/>
            <w:vAlign w:val="center"/>
            <w:hideMark/>
          </w:tcPr>
          <w:p w14:paraId="44A90C84"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281,583</w:t>
            </w:r>
          </w:p>
        </w:tc>
        <w:tc>
          <w:tcPr>
            <w:tcW w:w="630" w:type="dxa"/>
            <w:shd w:val="clear" w:color="auto" w:fill="auto"/>
            <w:vAlign w:val="center"/>
          </w:tcPr>
          <w:p w14:paraId="2451F421"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820" w:type="dxa"/>
            <w:shd w:val="clear" w:color="auto" w:fill="auto"/>
            <w:noWrap/>
            <w:vAlign w:val="center"/>
            <w:hideMark/>
          </w:tcPr>
          <w:p w14:paraId="770F571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251,958</w:t>
            </w:r>
          </w:p>
        </w:tc>
        <w:tc>
          <w:tcPr>
            <w:tcW w:w="645" w:type="dxa"/>
            <w:shd w:val="clear" w:color="auto" w:fill="auto"/>
            <w:noWrap/>
            <w:vAlign w:val="center"/>
          </w:tcPr>
          <w:p w14:paraId="228D545E"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w:t>
            </w:r>
          </w:p>
        </w:tc>
        <w:tc>
          <w:tcPr>
            <w:tcW w:w="785" w:type="dxa"/>
            <w:shd w:val="clear" w:color="auto" w:fill="auto"/>
            <w:vAlign w:val="center"/>
            <w:hideMark/>
          </w:tcPr>
          <w:p w14:paraId="22EA5E6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180,859</w:t>
            </w:r>
          </w:p>
        </w:tc>
        <w:tc>
          <w:tcPr>
            <w:tcW w:w="990" w:type="dxa"/>
            <w:shd w:val="clear" w:color="auto" w:fill="auto"/>
            <w:vAlign w:val="center"/>
          </w:tcPr>
          <w:p w14:paraId="1434A7D5"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1,540,369</w:t>
            </w:r>
          </w:p>
        </w:tc>
      </w:tr>
      <w:tr w:rsidR="00753B53" w:rsidRPr="00753B53" w14:paraId="7A119F56" w14:textId="77777777" w:rsidTr="0026701F">
        <w:trPr>
          <w:trHeight w:val="188"/>
        </w:trPr>
        <w:tc>
          <w:tcPr>
            <w:tcW w:w="645" w:type="dxa"/>
            <w:shd w:val="clear" w:color="auto" w:fill="auto"/>
            <w:vAlign w:val="center"/>
            <w:hideMark/>
          </w:tcPr>
          <w:p w14:paraId="6F0BED24"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4.1.1</w:t>
            </w:r>
          </w:p>
        </w:tc>
        <w:tc>
          <w:tcPr>
            <w:tcW w:w="8260" w:type="dxa"/>
            <w:gridSpan w:val="10"/>
            <w:shd w:val="clear" w:color="auto" w:fill="auto"/>
            <w:noWrap/>
            <w:vAlign w:val="center"/>
            <w:hideMark/>
          </w:tcPr>
          <w:p w14:paraId="379580FB"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Total phase-out of HCFC-22 agreed to be achieved under this Agreement (ODP tonnes)</w:t>
            </w:r>
          </w:p>
        </w:tc>
        <w:tc>
          <w:tcPr>
            <w:tcW w:w="990" w:type="dxa"/>
            <w:shd w:val="clear" w:color="auto" w:fill="auto"/>
            <w:vAlign w:val="center"/>
          </w:tcPr>
          <w:p w14:paraId="7D81DD3E"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20.46</w:t>
            </w:r>
          </w:p>
        </w:tc>
      </w:tr>
      <w:tr w:rsidR="00753B53" w:rsidRPr="00753B53" w14:paraId="179F300B" w14:textId="77777777" w:rsidTr="0026701F">
        <w:trPr>
          <w:trHeight w:val="188"/>
        </w:trPr>
        <w:tc>
          <w:tcPr>
            <w:tcW w:w="645" w:type="dxa"/>
            <w:shd w:val="clear" w:color="auto" w:fill="auto"/>
            <w:vAlign w:val="center"/>
            <w:hideMark/>
          </w:tcPr>
          <w:p w14:paraId="111AA45A"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4.1.2</w:t>
            </w:r>
          </w:p>
        </w:tc>
        <w:tc>
          <w:tcPr>
            <w:tcW w:w="8260" w:type="dxa"/>
            <w:gridSpan w:val="10"/>
            <w:shd w:val="clear" w:color="auto" w:fill="auto"/>
            <w:noWrap/>
            <w:vAlign w:val="center"/>
            <w:hideMark/>
          </w:tcPr>
          <w:p w14:paraId="461FB8C8"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Phase-out of HCFC-22 to be achieved in the previous stage (ODP tonnes)</w:t>
            </w:r>
          </w:p>
        </w:tc>
        <w:tc>
          <w:tcPr>
            <w:tcW w:w="990" w:type="dxa"/>
            <w:shd w:val="clear" w:color="auto" w:fill="auto"/>
            <w:vAlign w:val="center"/>
          </w:tcPr>
          <w:p w14:paraId="4A00B150"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9.11</w:t>
            </w:r>
          </w:p>
        </w:tc>
      </w:tr>
      <w:tr w:rsidR="00753B53" w:rsidRPr="00753B53" w14:paraId="3ADAD937" w14:textId="77777777" w:rsidTr="0026701F">
        <w:trPr>
          <w:trHeight w:val="188"/>
        </w:trPr>
        <w:tc>
          <w:tcPr>
            <w:tcW w:w="645" w:type="dxa"/>
            <w:shd w:val="clear" w:color="auto" w:fill="auto"/>
            <w:vAlign w:val="center"/>
            <w:hideMark/>
          </w:tcPr>
          <w:p w14:paraId="5102D1A3"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4.1.3</w:t>
            </w:r>
          </w:p>
        </w:tc>
        <w:tc>
          <w:tcPr>
            <w:tcW w:w="8260" w:type="dxa"/>
            <w:gridSpan w:val="10"/>
            <w:shd w:val="clear" w:color="auto" w:fill="auto"/>
            <w:noWrap/>
            <w:vAlign w:val="center"/>
            <w:hideMark/>
          </w:tcPr>
          <w:p w14:paraId="74314A88"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Remaining eligible consumption for HCFC-22 (ODP tonnes)</w:t>
            </w:r>
          </w:p>
        </w:tc>
        <w:tc>
          <w:tcPr>
            <w:tcW w:w="990" w:type="dxa"/>
            <w:shd w:val="clear" w:color="auto" w:fill="auto"/>
            <w:vAlign w:val="center"/>
          </w:tcPr>
          <w:p w14:paraId="220527F6"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0.00</w:t>
            </w:r>
          </w:p>
        </w:tc>
      </w:tr>
      <w:tr w:rsidR="00753B53" w:rsidRPr="00753B53" w14:paraId="7BC83A8E" w14:textId="77777777" w:rsidTr="0026701F">
        <w:trPr>
          <w:trHeight w:val="188"/>
        </w:trPr>
        <w:tc>
          <w:tcPr>
            <w:tcW w:w="645" w:type="dxa"/>
            <w:shd w:val="clear" w:color="auto" w:fill="auto"/>
            <w:vAlign w:val="center"/>
          </w:tcPr>
          <w:p w14:paraId="78CBEC71"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4.2.1</w:t>
            </w:r>
          </w:p>
        </w:tc>
        <w:tc>
          <w:tcPr>
            <w:tcW w:w="8260" w:type="dxa"/>
            <w:gridSpan w:val="10"/>
            <w:shd w:val="clear" w:color="auto" w:fill="auto"/>
            <w:noWrap/>
            <w:vAlign w:val="center"/>
          </w:tcPr>
          <w:p w14:paraId="423AA69C"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Total phase-out of HCFC-141b agreed to be achieved under this Agreement (ODP tonnes)</w:t>
            </w:r>
          </w:p>
        </w:tc>
        <w:tc>
          <w:tcPr>
            <w:tcW w:w="990" w:type="dxa"/>
            <w:shd w:val="clear" w:color="auto" w:fill="auto"/>
            <w:vAlign w:val="center"/>
          </w:tcPr>
          <w:p w14:paraId="5F167660"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0.00</w:t>
            </w:r>
          </w:p>
        </w:tc>
      </w:tr>
      <w:tr w:rsidR="00753B53" w:rsidRPr="00753B53" w14:paraId="7B1DB4D0" w14:textId="77777777" w:rsidTr="0026701F">
        <w:trPr>
          <w:trHeight w:val="188"/>
        </w:trPr>
        <w:tc>
          <w:tcPr>
            <w:tcW w:w="645" w:type="dxa"/>
            <w:shd w:val="clear" w:color="auto" w:fill="auto"/>
            <w:vAlign w:val="center"/>
          </w:tcPr>
          <w:p w14:paraId="4B7B5930"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4.2.2</w:t>
            </w:r>
          </w:p>
        </w:tc>
        <w:tc>
          <w:tcPr>
            <w:tcW w:w="8260" w:type="dxa"/>
            <w:gridSpan w:val="10"/>
            <w:shd w:val="clear" w:color="auto" w:fill="auto"/>
            <w:noWrap/>
            <w:vAlign w:val="center"/>
          </w:tcPr>
          <w:p w14:paraId="56196D2A"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Phase-out of HCFC-141b to be achieved in the previous stage (ODP tonnes)</w:t>
            </w:r>
          </w:p>
        </w:tc>
        <w:tc>
          <w:tcPr>
            <w:tcW w:w="990" w:type="dxa"/>
            <w:shd w:val="clear" w:color="auto" w:fill="auto"/>
            <w:vAlign w:val="center"/>
          </w:tcPr>
          <w:p w14:paraId="287DBF39"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1.11</w:t>
            </w:r>
          </w:p>
        </w:tc>
      </w:tr>
      <w:tr w:rsidR="00753B53" w:rsidRPr="00753B53" w14:paraId="7D5B39BE" w14:textId="77777777" w:rsidTr="0026701F">
        <w:trPr>
          <w:trHeight w:val="188"/>
        </w:trPr>
        <w:tc>
          <w:tcPr>
            <w:tcW w:w="645" w:type="dxa"/>
            <w:shd w:val="clear" w:color="auto" w:fill="auto"/>
            <w:vAlign w:val="center"/>
          </w:tcPr>
          <w:p w14:paraId="3DAE77DD"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4.2.3</w:t>
            </w:r>
          </w:p>
        </w:tc>
        <w:tc>
          <w:tcPr>
            <w:tcW w:w="8260" w:type="dxa"/>
            <w:gridSpan w:val="10"/>
            <w:shd w:val="clear" w:color="auto" w:fill="auto"/>
            <w:noWrap/>
            <w:vAlign w:val="center"/>
          </w:tcPr>
          <w:p w14:paraId="69392D21"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Remaining eligible consumption for HCFC-141b (ODP tonnes)</w:t>
            </w:r>
          </w:p>
        </w:tc>
        <w:tc>
          <w:tcPr>
            <w:tcW w:w="990" w:type="dxa"/>
            <w:shd w:val="clear" w:color="auto" w:fill="auto"/>
            <w:vAlign w:val="center"/>
          </w:tcPr>
          <w:p w14:paraId="51852EA4"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0.00</w:t>
            </w:r>
          </w:p>
        </w:tc>
      </w:tr>
      <w:tr w:rsidR="00753B53" w:rsidRPr="00753B53" w14:paraId="0516FA2B" w14:textId="77777777" w:rsidTr="0026701F">
        <w:trPr>
          <w:trHeight w:val="188"/>
        </w:trPr>
        <w:tc>
          <w:tcPr>
            <w:tcW w:w="645" w:type="dxa"/>
            <w:shd w:val="clear" w:color="auto" w:fill="auto"/>
            <w:vAlign w:val="center"/>
          </w:tcPr>
          <w:p w14:paraId="2FC32B01"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4.3.1</w:t>
            </w:r>
          </w:p>
        </w:tc>
        <w:tc>
          <w:tcPr>
            <w:tcW w:w="8260" w:type="dxa"/>
            <w:gridSpan w:val="10"/>
            <w:shd w:val="clear" w:color="auto" w:fill="auto"/>
            <w:noWrap/>
            <w:vAlign w:val="center"/>
          </w:tcPr>
          <w:p w14:paraId="6D559E4D"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Total phase-out of HCFC-142b agreed to be achieved under this Agreement (ODP tonnes)</w:t>
            </w:r>
          </w:p>
        </w:tc>
        <w:tc>
          <w:tcPr>
            <w:tcW w:w="990" w:type="dxa"/>
            <w:shd w:val="clear" w:color="auto" w:fill="auto"/>
            <w:vAlign w:val="center"/>
          </w:tcPr>
          <w:p w14:paraId="08A6E11E"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0.00</w:t>
            </w:r>
          </w:p>
        </w:tc>
      </w:tr>
      <w:tr w:rsidR="00753B53" w:rsidRPr="00753B53" w14:paraId="58D68135" w14:textId="77777777" w:rsidTr="0026701F">
        <w:trPr>
          <w:trHeight w:val="188"/>
        </w:trPr>
        <w:tc>
          <w:tcPr>
            <w:tcW w:w="645" w:type="dxa"/>
            <w:shd w:val="clear" w:color="auto" w:fill="auto"/>
            <w:vAlign w:val="center"/>
          </w:tcPr>
          <w:p w14:paraId="5D87F4EC"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4.3.2</w:t>
            </w:r>
          </w:p>
        </w:tc>
        <w:tc>
          <w:tcPr>
            <w:tcW w:w="8260" w:type="dxa"/>
            <w:gridSpan w:val="10"/>
            <w:shd w:val="clear" w:color="auto" w:fill="auto"/>
            <w:noWrap/>
            <w:vAlign w:val="center"/>
          </w:tcPr>
          <w:p w14:paraId="43CBEF81"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Phase-out of HCFC-142b to be achieved in the previous stage (ODP tonnes)</w:t>
            </w:r>
          </w:p>
        </w:tc>
        <w:tc>
          <w:tcPr>
            <w:tcW w:w="990" w:type="dxa"/>
            <w:shd w:val="clear" w:color="auto" w:fill="auto"/>
            <w:vAlign w:val="center"/>
          </w:tcPr>
          <w:p w14:paraId="01B005AD"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0.79</w:t>
            </w:r>
          </w:p>
        </w:tc>
      </w:tr>
      <w:tr w:rsidR="00753B53" w:rsidRPr="00753B53" w14:paraId="46828F1F" w14:textId="77777777" w:rsidTr="0026701F">
        <w:trPr>
          <w:trHeight w:val="188"/>
        </w:trPr>
        <w:tc>
          <w:tcPr>
            <w:tcW w:w="645" w:type="dxa"/>
            <w:shd w:val="clear" w:color="auto" w:fill="auto"/>
            <w:vAlign w:val="center"/>
          </w:tcPr>
          <w:p w14:paraId="3827B369"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4.3.3</w:t>
            </w:r>
          </w:p>
        </w:tc>
        <w:tc>
          <w:tcPr>
            <w:tcW w:w="8260" w:type="dxa"/>
            <w:gridSpan w:val="10"/>
            <w:shd w:val="clear" w:color="auto" w:fill="auto"/>
            <w:noWrap/>
            <w:vAlign w:val="center"/>
          </w:tcPr>
          <w:p w14:paraId="661A95DD"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Remaining eligible consumption for HCFC-142b (ODP tonnes)</w:t>
            </w:r>
          </w:p>
        </w:tc>
        <w:tc>
          <w:tcPr>
            <w:tcW w:w="990" w:type="dxa"/>
            <w:shd w:val="clear" w:color="auto" w:fill="auto"/>
            <w:vAlign w:val="center"/>
          </w:tcPr>
          <w:p w14:paraId="24F42D82"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0.00</w:t>
            </w:r>
          </w:p>
        </w:tc>
      </w:tr>
      <w:tr w:rsidR="00753B53" w:rsidRPr="00753B53" w14:paraId="7631CE41" w14:textId="77777777" w:rsidTr="0026701F">
        <w:trPr>
          <w:trHeight w:val="245"/>
        </w:trPr>
        <w:tc>
          <w:tcPr>
            <w:tcW w:w="645" w:type="dxa"/>
            <w:shd w:val="clear" w:color="auto" w:fill="auto"/>
            <w:vAlign w:val="center"/>
          </w:tcPr>
          <w:p w14:paraId="19B96943"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4.4.1</w:t>
            </w:r>
          </w:p>
        </w:tc>
        <w:tc>
          <w:tcPr>
            <w:tcW w:w="8260" w:type="dxa"/>
            <w:gridSpan w:val="10"/>
            <w:shd w:val="clear" w:color="auto" w:fill="auto"/>
            <w:vAlign w:val="center"/>
          </w:tcPr>
          <w:p w14:paraId="7907F060"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Total phase-out of HCFC-141b contained in imported pre-blended polyols agreed to be achieved under this Agreement (ODP tonnes)</w:t>
            </w:r>
          </w:p>
        </w:tc>
        <w:tc>
          <w:tcPr>
            <w:tcW w:w="990" w:type="dxa"/>
            <w:shd w:val="clear" w:color="auto" w:fill="auto"/>
            <w:vAlign w:val="center"/>
          </w:tcPr>
          <w:p w14:paraId="409D8631"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0.00</w:t>
            </w:r>
          </w:p>
        </w:tc>
      </w:tr>
      <w:tr w:rsidR="00753B53" w:rsidRPr="00753B53" w14:paraId="315365A2" w14:textId="77777777" w:rsidTr="0026701F">
        <w:trPr>
          <w:trHeight w:val="188"/>
        </w:trPr>
        <w:tc>
          <w:tcPr>
            <w:tcW w:w="645" w:type="dxa"/>
            <w:shd w:val="clear" w:color="auto" w:fill="auto"/>
            <w:vAlign w:val="center"/>
          </w:tcPr>
          <w:p w14:paraId="6FC28640"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4.4.2</w:t>
            </w:r>
          </w:p>
        </w:tc>
        <w:tc>
          <w:tcPr>
            <w:tcW w:w="8260" w:type="dxa"/>
            <w:gridSpan w:val="10"/>
            <w:shd w:val="clear" w:color="auto" w:fill="auto"/>
            <w:vAlign w:val="center"/>
          </w:tcPr>
          <w:p w14:paraId="14A54229"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Phase-out of HCFC-141b contained in imported pre-blended polyols to be achieved in the previous stage (ODP tonnes)</w:t>
            </w:r>
          </w:p>
        </w:tc>
        <w:tc>
          <w:tcPr>
            <w:tcW w:w="990" w:type="dxa"/>
            <w:shd w:val="clear" w:color="auto" w:fill="auto"/>
            <w:vAlign w:val="center"/>
          </w:tcPr>
          <w:p w14:paraId="22E7CA94"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1.10</w:t>
            </w:r>
          </w:p>
        </w:tc>
      </w:tr>
      <w:tr w:rsidR="00753B53" w:rsidRPr="00753B53" w14:paraId="1E7E4CB0" w14:textId="77777777" w:rsidTr="0026701F">
        <w:trPr>
          <w:trHeight w:val="188"/>
        </w:trPr>
        <w:tc>
          <w:tcPr>
            <w:tcW w:w="645" w:type="dxa"/>
            <w:shd w:val="clear" w:color="auto" w:fill="auto"/>
            <w:vAlign w:val="center"/>
          </w:tcPr>
          <w:p w14:paraId="676ED7D5" w14:textId="77777777" w:rsidR="00753B53" w:rsidRPr="00753B53" w:rsidRDefault="00753B53" w:rsidP="00753B53">
            <w:pPr>
              <w:rPr>
                <w:rFonts w:eastAsia="MS PGothic"/>
                <w:color w:val="000000"/>
                <w:sz w:val="18"/>
                <w:szCs w:val="18"/>
                <w:lang w:val="en-GB"/>
              </w:rPr>
            </w:pPr>
            <w:r w:rsidRPr="00753B53">
              <w:rPr>
                <w:rFonts w:eastAsia="MS PGothic"/>
                <w:color w:val="000000"/>
                <w:sz w:val="18"/>
                <w:szCs w:val="18"/>
                <w:lang w:val="en-GB"/>
              </w:rPr>
              <w:t>4.4.3</w:t>
            </w:r>
          </w:p>
        </w:tc>
        <w:tc>
          <w:tcPr>
            <w:tcW w:w="8260" w:type="dxa"/>
            <w:gridSpan w:val="10"/>
            <w:shd w:val="clear" w:color="auto" w:fill="auto"/>
            <w:vAlign w:val="center"/>
          </w:tcPr>
          <w:p w14:paraId="225AFA5F" w14:textId="77777777" w:rsidR="00753B53" w:rsidRPr="00753B53" w:rsidRDefault="00753B53" w:rsidP="00753B53">
            <w:pPr>
              <w:jc w:val="left"/>
              <w:rPr>
                <w:rFonts w:eastAsia="MS PGothic"/>
                <w:color w:val="000000"/>
                <w:sz w:val="18"/>
                <w:szCs w:val="18"/>
                <w:lang w:val="en-GB"/>
              </w:rPr>
            </w:pPr>
            <w:r w:rsidRPr="00753B53">
              <w:rPr>
                <w:rFonts w:eastAsia="MS PGothic"/>
                <w:color w:val="000000"/>
                <w:sz w:val="18"/>
                <w:szCs w:val="18"/>
                <w:lang w:val="en-GB"/>
              </w:rPr>
              <w:t>Remaining eligible consumption for HCFC-141b contained in imported pre-blended polyols (ODP tonnes)</w:t>
            </w:r>
          </w:p>
        </w:tc>
        <w:tc>
          <w:tcPr>
            <w:tcW w:w="990" w:type="dxa"/>
            <w:shd w:val="clear" w:color="auto" w:fill="auto"/>
            <w:vAlign w:val="center"/>
          </w:tcPr>
          <w:p w14:paraId="1743C8E2" w14:textId="77777777" w:rsidR="00753B53" w:rsidRPr="00753B53" w:rsidRDefault="00753B53" w:rsidP="00753B53">
            <w:pPr>
              <w:jc w:val="right"/>
              <w:rPr>
                <w:rFonts w:eastAsia="MS PGothic"/>
                <w:color w:val="000000"/>
                <w:sz w:val="18"/>
                <w:szCs w:val="18"/>
                <w:lang w:val="en-GB"/>
              </w:rPr>
            </w:pPr>
            <w:r w:rsidRPr="00753B53">
              <w:rPr>
                <w:rFonts w:eastAsia="MS PGothic"/>
                <w:color w:val="000000"/>
                <w:sz w:val="18"/>
                <w:szCs w:val="18"/>
                <w:lang w:val="en-GB"/>
              </w:rPr>
              <w:t>0.00</w:t>
            </w:r>
          </w:p>
        </w:tc>
      </w:tr>
    </w:tbl>
    <w:p w14:paraId="6E50B375" w14:textId="77777777" w:rsidR="00753B53" w:rsidRPr="00753B53" w:rsidRDefault="00753B53" w:rsidP="00753B53">
      <w:pPr>
        <w:rPr>
          <w:lang w:val="en-GB"/>
        </w:rPr>
      </w:pPr>
      <w:r w:rsidRPr="00753B53">
        <w:rPr>
          <w:sz w:val="16"/>
          <w:szCs w:val="16"/>
          <w:lang w:val="en-GB"/>
        </w:rPr>
        <w:t>*Date of completion of stage II as per stage II Agreement: 31 December 2021</w:t>
      </w:r>
    </w:p>
    <w:p w14:paraId="29018033" w14:textId="77777777" w:rsidR="00753B53" w:rsidRPr="00753B53" w:rsidRDefault="00753B53" w:rsidP="00753B53">
      <w:pPr>
        <w:rPr>
          <w:b/>
          <w:lang w:val="en-GB"/>
        </w:rPr>
      </w:pPr>
    </w:p>
    <w:p w14:paraId="399FDF32" w14:textId="77777777" w:rsidR="00753B53" w:rsidRPr="00753B53" w:rsidRDefault="00753B53" w:rsidP="00753B53">
      <w:pPr>
        <w:rPr>
          <w:b/>
          <w:lang w:val="en-GB"/>
        </w:rPr>
      </w:pPr>
      <w:r w:rsidRPr="00753B53">
        <w:rPr>
          <w:b/>
          <w:lang w:val="en-GB"/>
        </w:rPr>
        <w:t>APPENDIX 3-A: FUNDING APPROVAL SCHEDULE</w:t>
      </w:r>
    </w:p>
    <w:p w14:paraId="4542639F" w14:textId="77777777" w:rsidR="00753B53" w:rsidRPr="00753B53" w:rsidRDefault="00753B53" w:rsidP="00753B53">
      <w:pPr>
        <w:rPr>
          <w:lang w:val="en-GB"/>
        </w:rPr>
      </w:pPr>
    </w:p>
    <w:p w14:paraId="1EF4982A" w14:textId="77777777" w:rsidR="00753B53" w:rsidRPr="00753B53" w:rsidRDefault="00753B53" w:rsidP="00753B53">
      <w:pPr>
        <w:numPr>
          <w:ilvl w:val="0"/>
          <w:numId w:val="23"/>
        </w:numPr>
        <w:spacing w:after="240"/>
        <w:outlineLvl w:val="0"/>
        <w:rPr>
          <w:lang w:val="en-GB"/>
        </w:rPr>
      </w:pPr>
      <w:r w:rsidRPr="00753B53">
        <w:rPr>
          <w:lang w:val="en-GB"/>
        </w:rPr>
        <w:t>Funding for the future tranches will be considered for approval at the second meeting of the year specified in Appendix 2-A.</w:t>
      </w:r>
    </w:p>
    <w:p w14:paraId="287E4F16" w14:textId="77777777" w:rsidR="00753B53" w:rsidRPr="00753B53" w:rsidRDefault="00753B53" w:rsidP="00753B53">
      <w:pPr>
        <w:keepNext/>
        <w:rPr>
          <w:b/>
          <w:lang w:val="en-GB"/>
        </w:rPr>
      </w:pPr>
      <w:r w:rsidRPr="00753B53">
        <w:rPr>
          <w:b/>
          <w:lang w:val="en-GB"/>
        </w:rPr>
        <w:t>APPENDIX 4-A: FORMAT OF TRANCHE IMPLEMENTATION REPORTS AND PLANS</w:t>
      </w:r>
    </w:p>
    <w:p w14:paraId="10ACD1F1" w14:textId="77777777" w:rsidR="00753B53" w:rsidRPr="00753B53" w:rsidRDefault="00753B53" w:rsidP="00753B53">
      <w:pPr>
        <w:keepNext/>
        <w:rPr>
          <w:lang w:val="en-GB"/>
        </w:rPr>
      </w:pPr>
    </w:p>
    <w:p w14:paraId="50FEC0F3" w14:textId="77777777" w:rsidR="00753B53" w:rsidRPr="00753B53" w:rsidRDefault="00753B53" w:rsidP="00753B53">
      <w:pPr>
        <w:keepNext/>
        <w:numPr>
          <w:ilvl w:val="0"/>
          <w:numId w:val="23"/>
        </w:numPr>
        <w:spacing w:after="240"/>
        <w:outlineLvl w:val="0"/>
        <w:rPr>
          <w:lang w:val="en-GB"/>
        </w:rPr>
      </w:pPr>
      <w:r w:rsidRPr="00753B53">
        <w:rPr>
          <w:lang w:val="en-GB"/>
        </w:rPr>
        <w:t>The submission of the Tranche Implementation Report and Plans for each tranche request will consist of five parts:</w:t>
      </w:r>
    </w:p>
    <w:p w14:paraId="583CFF2C" w14:textId="77777777" w:rsidR="00753B53" w:rsidRPr="00753B53" w:rsidRDefault="00753B53" w:rsidP="00753B53">
      <w:pPr>
        <w:keepNext/>
        <w:numPr>
          <w:ilvl w:val="1"/>
          <w:numId w:val="1"/>
        </w:numPr>
        <w:tabs>
          <w:tab w:val="clear" w:pos="0"/>
          <w:tab w:val="num" w:pos="-720"/>
        </w:tabs>
        <w:spacing w:after="240"/>
        <w:outlineLvl w:val="1"/>
        <w:rPr>
          <w:lang w:val="en-GB"/>
        </w:rPr>
      </w:pPr>
      <w:r w:rsidRPr="00753B53">
        <w:rPr>
          <w:lang w:val="en-GB"/>
        </w:rPr>
        <w:t xml:space="preserve">A narrative report, with data provided by tranche, describing the progress achieved since the previous report, reflecting the situation of the Country in regard to phase out of the </w:t>
      </w:r>
      <w:r w:rsidRPr="00753B53">
        <w:rPr>
          <w:lang w:val="en-GB"/>
        </w:rPr>
        <w:lastRenderedPageBreak/>
        <w:t xml:space="preserve">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37160D1B"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401A1A5"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DA312CE"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A set of quantitative information for all Tranche Implementation Reports and Plans, submitted through an online database; and</w:t>
      </w:r>
    </w:p>
    <w:p w14:paraId="641536D6"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An Executive Summary of about five paragraphs, summarizing the information of the above sub</w:t>
      </w:r>
      <w:r w:rsidRPr="00753B53">
        <w:rPr>
          <w:lang w:val="en-GB"/>
        </w:rPr>
        <w:noBreakHyphen/>
        <w:t>paragraphs 1(a) to 1(d).</w:t>
      </w:r>
    </w:p>
    <w:p w14:paraId="1CE58CF5" w14:textId="77777777" w:rsidR="00753B53" w:rsidRPr="00753B53" w:rsidRDefault="00753B53" w:rsidP="00753B53">
      <w:pPr>
        <w:numPr>
          <w:ilvl w:val="0"/>
          <w:numId w:val="1"/>
        </w:numPr>
        <w:spacing w:after="240"/>
        <w:outlineLvl w:val="0"/>
        <w:rPr>
          <w:lang w:val="en-GB"/>
        </w:rPr>
      </w:pPr>
      <w:r w:rsidRPr="00753B53">
        <w:rPr>
          <w:lang w:val="en-GB"/>
        </w:rPr>
        <w:t>In the event that in a particular year two stages of the HPMP are being implemented in parallel, the following considerations should be taken in preparing the Tranche Implementation Reports and Plans:</w:t>
      </w:r>
    </w:p>
    <w:p w14:paraId="2D5D44FC" w14:textId="77777777" w:rsidR="00753B53" w:rsidRPr="00753B53" w:rsidRDefault="00753B53" w:rsidP="00753B53">
      <w:pPr>
        <w:numPr>
          <w:ilvl w:val="1"/>
          <w:numId w:val="1"/>
        </w:numPr>
        <w:tabs>
          <w:tab w:val="clear" w:pos="0"/>
          <w:tab w:val="num" w:pos="-720"/>
        </w:tabs>
        <w:spacing w:after="240"/>
        <w:outlineLvl w:val="1"/>
        <w:rPr>
          <w:lang w:val="en-GB"/>
        </w:rPr>
      </w:pPr>
      <w:r w:rsidRPr="00753B53">
        <w:rPr>
          <w:lang w:val="en-GB"/>
        </w:rPr>
        <w:t>The Tranche Implementation Reports and Plans referred to as part of this Agreement, will exclusively refer to activities and funds covered by this Agreement; and</w:t>
      </w:r>
    </w:p>
    <w:p w14:paraId="6E2C30F1" w14:textId="77777777" w:rsidR="00753B53" w:rsidRPr="00753B53" w:rsidRDefault="00753B53" w:rsidP="00753B53">
      <w:pPr>
        <w:keepNext/>
        <w:keepLines/>
        <w:numPr>
          <w:ilvl w:val="1"/>
          <w:numId w:val="1"/>
        </w:numPr>
        <w:tabs>
          <w:tab w:val="clear" w:pos="0"/>
          <w:tab w:val="num" w:pos="-720"/>
        </w:tabs>
        <w:spacing w:after="240"/>
        <w:outlineLvl w:val="1"/>
        <w:rPr>
          <w:lang w:val="en-GB"/>
        </w:rPr>
      </w:pPr>
      <w:r w:rsidRPr="00753B53">
        <w:rPr>
          <w:lang w:val="en-GB"/>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05E6CA3" w14:textId="77777777" w:rsidR="00753B53" w:rsidRPr="00753B53" w:rsidRDefault="00753B53" w:rsidP="00753B53">
      <w:pPr>
        <w:keepNext/>
        <w:rPr>
          <w:b/>
          <w:lang w:val="en-GB"/>
        </w:rPr>
      </w:pPr>
      <w:r w:rsidRPr="00753B53">
        <w:rPr>
          <w:b/>
          <w:lang w:val="en-GB"/>
        </w:rPr>
        <w:t xml:space="preserve">APPENDIX 5-A: MONITORING INSTITUTIONS AND ROLES </w:t>
      </w:r>
    </w:p>
    <w:p w14:paraId="317A7006" w14:textId="77777777" w:rsidR="00753B53" w:rsidRPr="00753B53" w:rsidRDefault="00753B53" w:rsidP="00753B53">
      <w:pPr>
        <w:keepNext/>
        <w:rPr>
          <w:lang w:val="en-GB"/>
        </w:rPr>
      </w:pPr>
    </w:p>
    <w:p w14:paraId="4128629B" w14:textId="77777777" w:rsidR="00753B53" w:rsidRPr="00753B53" w:rsidRDefault="00753B53" w:rsidP="00753B53">
      <w:pPr>
        <w:keepNext/>
        <w:numPr>
          <w:ilvl w:val="0"/>
          <w:numId w:val="23"/>
        </w:numPr>
        <w:spacing w:after="240"/>
        <w:outlineLvl w:val="0"/>
        <w:rPr>
          <w:lang w:val="en-GB"/>
        </w:rPr>
      </w:pPr>
      <w:r w:rsidRPr="00753B53">
        <w:rPr>
          <w:lang w:val="en-GB"/>
        </w:rPr>
        <w:t xml:space="preserve">The National Ozone Unit of Oman (NOU), located within the Civil Aviation Authority , Directorate General of Meteorology, is responsible for the co-ordination of the Country’s overall actions and activities related to the protection of the ozone layer, overall supervision of the implementation of the Montreal </w:t>
      </w:r>
      <w:r w:rsidRPr="00753B53">
        <w:rPr>
          <w:lang w:val="en-GB"/>
        </w:rPr>
        <w:lastRenderedPageBreak/>
        <w:t>Protocol, and facilitation of the Plan implementation. Implementation of the planned project activities in the Plan will be co-ordinated by the NOU in cooperation with the Lead IA and the Cooperating IA.</w:t>
      </w:r>
    </w:p>
    <w:p w14:paraId="455BB8A3" w14:textId="77777777" w:rsidR="00753B53" w:rsidRPr="00753B53" w:rsidRDefault="00753B53" w:rsidP="00753B53">
      <w:pPr>
        <w:rPr>
          <w:b/>
          <w:lang w:val="en-GB"/>
        </w:rPr>
      </w:pPr>
      <w:r w:rsidRPr="00753B53">
        <w:rPr>
          <w:b/>
          <w:lang w:val="en-GB"/>
        </w:rPr>
        <w:t xml:space="preserve">APPENDIX 6-A: ROLE OF THE LEAD IMPLEMENTING AGENCY </w:t>
      </w:r>
    </w:p>
    <w:p w14:paraId="6AC7275E" w14:textId="77777777" w:rsidR="00753B53" w:rsidRPr="00753B53" w:rsidRDefault="00753B53" w:rsidP="00753B53">
      <w:pPr>
        <w:rPr>
          <w:lang w:val="en-GB"/>
        </w:rPr>
      </w:pPr>
    </w:p>
    <w:p w14:paraId="753E3F66" w14:textId="77777777" w:rsidR="00753B53" w:rsidRPr="00753B53" w:rsidRDefault="00753B53" w:rsidP="00753B53">
      <w:pPr>
        <w:numPr>
          <w:ilvl w:val="0"/>
          <w:numId w:val="23"/>
        </w:numPr>
        <w:spacing w:after="240"/>
        <w:outlineLvl w:val="0"/>
        <w:rPr>
          <w:lang w:val="en-GB"/>
        </w:rPr>
      </w:pPr>
      <w:r w:rsidRPr="00753B53">
        <w:rPr>
          <w:lang w:val="en-GB"/>
        </w:rPr>
        <w:t>The Lead IA will be responsible for a range of activities, including at least the following:</w:t>
      </w:r>
    </w:p>
    <w:p w14:paraId="70132ECD"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Ensuring performance and financial verification in accordance with this Agreement and with its specific internal procedures and requirements as set out in the Country’s HPMP;</w:t>
      </w:r>
    </w:p>
    <w:p w14:paraId="2AF76D54"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Assisting the Country in preparation of the Tranche Implementation Reports and Plans as per Appendix 4</w:t>
      </w:r>
      <w:r w:rsidRPr="00753B53">
        <w:rPr>
          <w:lang w:val="en-GB"/>
        </w:rPr>
        <w:noBreakHyphen/>
        <w:t>A;</w:t>
      </w:r>
    </w:p>
    <w:p w14:paraId="7129F6EB"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Providing independent verification to the Executive Committee that the Targets have been met and associated tranche activities have been completed as indicated in the Tranche Implementation Plan consistent with Appendix 4-A;</w:t>
      </w:r>
    </w:p>
    <w:p w14:paraId="71F2998B"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Ensuring that the experiences and progress is reflected in updates of the overall plan and in future Tranche Implementation Plans consistent with sub-paragraphs 1(c) and 1(d) of Appendix 4-A;</w:t>
      </w:r>
    </w:p>
    <w:p w14:paraId="02F95339"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Fulfilling the reporting requirements for the Tranche Implementation Reports and Plans and the overall plan as specified in Appendix 4-A for submission to the Executive Committee, and should include the activities implemented by the Cooperating IA;</w:t>
      </w:r>
    </w:p>
    <w:p w14:paraId="31FA7093"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FBD7A17"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Ensuring that appropriate independent technical experts carry out the technical reviews;</w:t>
      </w:r>
    </w:p>
    <w:p w14:paraId="5301A829"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Carrying out required supervision missions;</w:t>
      </w:r>
    </w:p>
    <w:p w14:paraId="019D04A4"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Ensuring the presence of an operating mechanism to allow effective, transparent implementation of the Tranche Implementation Plan and accurate data reporting;</w:t>
      </w:r>
    </w:p>
    <w:p w14:paraId="7FC7AF96" w14:textId="77777777" w:rsidR="00753B53" w:rsidRPr="00753B53" w:rsidRDefault="00753B53" w:rsidP="00753B53">
      <w:pPr>
        <w:numPr>
          <w:ilvl w:val="1"/>
          <w:numId w:val="1"/>
        </w:numPr>
        <w:tabs>
          <w:tab w:val="clear" w:pos="0"/>
          <w:tab w:val="num" w:pos="-720"/>
        </w:tabs>
        <w:spacing w:after="240"/>
        <w:outlineLvl w:val="1"/>
        <w:rPr>
          <w:lang w:val="en-GB"/>
        </w:rPr>
      </w:pPr>
      <w:r w:rsidRPr="00753B53">
        <w:rPr>
          <w:lang w:val="en-GB"/>
        </w:rPr>
        <w:t>Co-ordinating the activities of the Cooperating IA, and ensuring appropriate sequence of activities;</w:t>
      </w:r>
    </w:p>
    <w:p w14:paraId="2AA80D8C" w14:textId="77777777" w:rsidR="00753B53" w:rsidRPr="00753B53" w:rsidRDefault="00753B53" w:rsidP="00753B53">
      <w:pPr>
        <w:keepNext/>
        <w:numPr>
          <w:ilvl w:val="1"/>
          <w:numId w:val="1"/>
        </w:numPr>
        <w:tabs>
          <w:tab w:val="clear" w:pos="0"/>
          <w:tab w:val="num" w:pos="-720"/>
        </w:tabs>
        <w:spacing w:after="240"/>
        <w:outlineLvl w:val="1"/>
        <w:rPr>
          <w:lang w:val="en-GB"/>
        </w:rPr>
      </w:pPr>
      <w:r w:rsidRPr="00753B53">
        <w:rPr>
          <w:lang w:val="en-GB"/>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 </w:t>
      </w:r>
    </w:p>
    <w:p w14:paraId="0C1C8336"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 xml:space="preserve">Ensuring that disbursements made to the Country are based on the use of the indicators; </w:t>
      </w:r>
    </w:p>
    <w:p w14:paraId="3CE26FCE" w14:textId="77777777" w:rsidR="00753B53" w:rsidRPr="00753B53" w:rsidRDefault="00753B53" w:rsidP="00753B53">
      <w:pPr>
        <w:widowControl w:val="0"/>
        <w:numPr>
          <w:ilvl w:val="1"/>
          <w:numId w:val="1"/>
        </w:numPr>
        <w:tabs>
          <w:tab w:val="clear" w:pos="0"/>
          <w:tab w:val="num" w:pos="-720"/>
        </w:tabs>
        <w:spacing w:after="240"/>
        <w:outlineLvl w:val="1"/>
        <w:rPr>
          <w:lang w:val="en-GB"/>
        </w:rPr>
      </w:pPr>
      <w:r w:rsidRPr="00753B53">
        <w:rPr>
          <w:lang w:val="en-GB"/>
        </w:rPr>
        <w:t xml:space="preserve">Providing assistance with policy, management and technical support when required; </w:t>
      </w:r>
    </w:p>
    <w:p w14:paraId="55E80CB9" w14:textId="77777777" w:rsidR="00753B53" w:rsidRPr="00753B53" w:rsidRDefault="00753B53" w:rsidP="00753B53">
      <w:pPr>
        <w:keepNext/>
        <w:numPr>
          <w:ilvl w:val="1"/>
          <w:numId w:val="1"/>
        </w:numPr>
        <w:tabs>
          <w:tab w:val="clear" w:pos="0"/>
          <w:tab w:val="num" w:pos="-720"/>
        </w:tabs>
        <w:spacing w:after="240"/>
        <w:outlineLvl w:val="1"/>
        <w:rPr>
          <w:lang w:val="en-GB"/>
        </w:rPr>
      </w:pPr>
      <w:r w:rsidRPr="00753B53">
        <w:rPr>
          <w:lang w:val="en-GB"/>
        </w:rPr>
        <w:lastRenderedPageBreak/>
        <w:t>Reaching consensus with the Cooperating IA on any planning, co-ordination and reporting arrangements required to facilitate the implementation of the Plan; and</w:t>
      </w:r>
    </w:p>
    <w:p w14:paraId="423CFBB6" w14:textId="77777777" w:rsidR="00753B53" w:rsidRPr="00753B53" w:rsidRDefault="00753B53" w:rsidP="00753B53">
      <w:pPr>
        <w:keepNext/>
        <w:numPr>
          <w:ilvl w:val="1"/>
          <w:numId w:val="1"/>
        </w:numPr>
        <w:tabs>
          <w:tab w:val="clear" w:pos="0"/>
          <w:tab w:val="num" w:pos="-720"/>
        </w:tabs>
        <w:spacing w:after="240"/>
        <w:outlineLvl w:val="1"/>
        <w:rPr>
          <w:lang w:val="en-GB"/>
        </w:rPr>
      </w:pPr>
      <w:r w:rsidRPr="00753B53">
        <w:rPr>
          <w:lang w:val="en-GB"/>
        </w:rPr>
        <w:t>Timely releasing funds to the Country/participating enterprises for completing the activities related to the project.</w:t>
      </w:r>
    </w:p>
    <w:p w14:paraId="38913B2D" w14:textId="77777777" w:rsidR="00753B53" w:rsidRPr="00753B53" w:rsidRDefault="00753B53" w:rsidP="00753B53">
      <w:pPr>
        <w:numPr>
          <w:ilvl w:val="0"/>
          <w:numId w:val="1"/>
        </w:numPr>
        <w:spacing w:after="240"/>
        <w:outlineLvl w:val="0"/>
        <w:rPr>
          <w:lang w:val="en-GB"/>
        </w:rPr>
      </w:pPr>
      <w:r w:rsidRPr="00753B53">
        <w:rPr>
          <w:lang w:val="en-GB"/>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369800D2" w14:textId="77777777" w:rsidR="00753B53" w:rsidRPr="00753B53" w:rsidRDefault="00753B53" w:rsidP="00753B53">
      <w:pPr>
        <w:rPr>
          <w:lang w:val="en-GB"/>
        </w:rPr>
      </w:pPr>
    </w:p>
    <w:p w14:paraId="0064391B" w14:textId="77777777" w:rsidR="00753B53" w:rsidRPr="00753B53" w:rsidRDefault="00753B53" w:rsidP="00753B53">
      <w:pPr>
        <w:keepNext/>
        <w:rPr>
          <w:b/>
          <w:lang w:val="en-GB"/>
        </w:rPr>
      </w:pPr>
      <w:r w:rsidRPr="00753B53">
        <w:rPr>
          <w:b/>
          <w:lang w:val="en-GB"/>
        </w:rPr>
        <w:t>APPENDIX 6-B: ROLE OF THE COOPERATING IMPLEMENTING AGENCIES</w:t>
      </w:r>
    </w:p>
    <w:p w14:paraId="1FEF78DB" w14:textId="77777777" w:rsidR="00753B53" w:rsidRPr="00753B53" w:rsidRDefault="00753B53" w:rsidP="00753B53">
      <w:pPr>
        <w:keepNext/>
        <w:rPr>
          <w:lang w:val="en-GB"/>
        </w:rPr>
      </w:pPr>
    </w:p>
    <w:p w14:paraId="40FC3E4E" w14:textId="77777777" w:rsidR="00753B53" w:rsidRPr="00753B53" w:rsidRDefault="00753B53" w:rsidP="00753B53">
      <w:pPr>
        <w:numPr>
          <w:ilvl w:val="0"/>
          <w:numId w:val="23"/>
        </w:numPr>
        <w:spacing w:after="240"/>
        <w:outlineLvl w:val="0"/>
        <w:rPr>
          <w:lang w:val="en-GB"/>
        </w:rPr>
      </w:pPr>
      <w:r w:rsidRPr="00753B53">
        <w:rPr>
          <w:lang w:val="en-GB"/>
        </w:rPr>
        <w:t xml:space="preserve">The Cooperating IA will be responsible for a range of activities. These activities are specified in the Plan, including at least the following: </w:t>
      </w:r>
    </w:p>
    <w:p w14:paraId="27EF08E9" w14:textId="77777777" w:rsidR="00753B53" w:rsidRPr="00753B53" w:rsidRDefault="00753B53" w:rsidP="00753B53">
      <w:pPr>
        <w:keepNext/>
        <w:numPr>
          <w:ilvl w:val="1"/>
          <w:numId w:val="1"/>
        </w:numPr>
        <w:tabs>
          <w:tab w:val="clear" w:pos="0"/>
          <w:tab w:val="num" w:pos="-720"/>
        </w:tabs>
        <w:spacing w:after="240"/>
        <w:outlineLvl w:val="1"/>
        <w:rPr>
          <w:lang w:val="en-GB"/>
        </w:rPr>
      </w:pPr>
      <w:r w:rsidRPr="00753B53">
        <w:rPr>
          <w:lang w:val="en-GB"/>
        </w:rPr>
        <w:t xml:space="preserve">Providing assistance for policy development when required; </w:t>
      </w:r>
    </w:p>
    <w:p w14:paraId="18358C91" w14:textId="77777777" w:rsidR="00753B53" w:rsidRPr="00753B53" w:rsidRDefault="00753B53" w:rsidP="00753B53">
      <w:pPr>
        <w:keepNext/>
        <w:numPr>
          <w:ilvl w:val="1"/>
          <w:numId w:val="1"/>
        </w:numPr>
        <w:tabs>
          <w:tab w:val="clear" w:pos="0"/>
          <w:tab w:val="num" w:pos="-720"/>
        </w:tabs>
        <w:spacing w:after="240"/>
        <w:outlineLvl w:val="1"/>
        <w:rPr>
          <w:lang w:val="en-GB"/>
        </w:rPr>
      </w:pPr>
      <w:r w:rsidRPr="00753B53">
        <w:rPr>
          <w:lang w:val="en-GB"/>
        </w:rPr>
        <w:t xml:space="preserve">Assisting the Country in the implementation and assessment of the activities funded by the Cooperating IA, and refer to the Lead IA to ensure a co-ordinated sequence in the activities; </w:t>
      </w:r>
    </w:p>
    <w:p w14:paraId="595E59CF" w14:textId="77777777" w:rsidR="00753B53" w:rsidRPr="00753B53" w:rsidRDefault="00753B53" w:rsidP="00753B53">
      <w:pPr>
        <w:keepNext/>
        <w:numPr>
          <w:ilvl w:val="1"/>
          <w:numId w:val="1"/>
        </w:numPr>
        <w:tabs>
          <w:tab w:val="clear" w:pos="0"/>
          <w:tab w:val="num" w:pos="-720"/>
        </w:tabs>
        <w:spacing w:after="240"/>
        <w:outlineLvl w:val="1"/>
        <w:rPr>
          <w:lang w:val="en-GB"/>
        </w:rPr>
      </w:pPr>
      <w:r w:rsidRPr="00753B53">
        <w:rPr>
          <w:lang w:val="en-GB"/>
        </w:rPr>
        <w:t>Providing reports to the Lead IA on these activities, for inclusion in the consolidated reports as per Appendix 4-A; and</w:t>
      </w:r>
    </w:p>
    <w:p w14:paraId="13A850D0" w14:textId="77777777" w:rsidR="00753B53" w:rsidRPr="00753B53" w:rsidRDefault="00753B53" w:rsidP="00753B53">
      <w:pPr>
        <w:keepNext/>
        <w:numPr>
          <w:ilvl w:val="1"/>
          <w:numId w:val="1"/>
        </w:numPr>
        <w:tabs>
          <w:tab w:val="clear" w:pos="0"/>
          <w:tab w:val="num" w:pos="-720"/>
        </w:tabs>
        <w:spacing w:after="240"/>
        <w:outlineLvl w:val="1"/>
        <w:rPr>
          <w:lang w:val="en-GB"/>
        </w:rPr>
      </w:pPr>
      <w:r w:rsidRPr="00753B53">
        <w:rPr>
          <w:lang w:val="en-GB"/>
        </w:rPr>
        <w:t>Reaching consensus with the Lead IA on any planning, co-ordination and reporting arrangements required to facilitate the implementation of the Plan.</w:t>
      </w:r>
    </w:p>
    <w:p w14:paraId="3B3103A5" w14:textId="77777777" w:rsidR="00753B53" w:rsidRPr="00753B53" w:rsidRDefault="00753B53" w:rsidP="00753B53">
      <w:pPr>
        <w:rPr>
          <w:lang w:val="en-GB"/>
        </w:rPr>
      </w:pPr>
    </w:p>
    <w:p w14:paraId="6265A0BD" w14:textId="77777777" w:rsidR="00753B53" w:rsidRPr="00753B53" w:rsidRDefault="00753B53" w:rsidP="00753B53">
      <w:pPr>
        <w:rPr>
          <w:b/>
          <w:lang w:val="en-GB"/>
        </w:rPr>
      </w:pPr>
      <w:r w:rsidRPr="00753B53">
        <w:rPr>
          <w:b/>
          <w:lang w:val="en-GB"/>
        </w:rPr>
        <w:t>APPENDIX 7-A: REDUCTIONS IN FUNDING FOR FAILURE TO COMPLY</w:t>
      </w:r>
    </w:p>
    <w:p w14:paraId="6FD45DA8" w14:textId="77777777" w:rsidR="00753B53" w:rsidRPr="00753B53" w:rsidRDefault="00753B53" w:rsidP="00753B53">
      <w:pPr>
        <w:rPr>
          <w:lang w:val="en-GB"/>
        </w:rPr>
      </w:pPr>
    </w:p>
    <w:p w14:paraId="4119DE8E" w14:textId="77777777" w:rsidR="00753B53" w:rsidRPr="00753B53" w:rsidRDefault="00753B53" w:rsidP="00753B53">
      <w:pPr>
        <w:numPr>
          <w:ilvl w:val="0"/>
          <w:numId w:val="23"/>
        </w:numPr>
        <w:spacing w:after="240"/>
        <w:outlineLvl w:val="0"/>
        <w:rPr>
          <w:lang w:val="en-GB"/>
        </w:rPr>
      </w:pPr>
      <w:r w:rsidRPr="00753B53">
        <w:rPr>
          <w:lang w:val="en-GB"/>
        </w:rPr>
        <w:t>In accordance with paragraph 11 of the Agreement, the amount of funding provided may be reduced by US $134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87BD66A" w14:textId="77777777" w:rsidR="00753B53" w:rsidRPr="00753B53" w:rsidRDefault="00753B53" w:rsidP="00753B53">
      <w:pPr>
        <w:numPr>
          <w:ilvl w:val="0"/>
          <w:numId w:val="1"/>
        </w:numPr>
        <w:spacing w:after="240"/>
        <w:outlineLvl w:val="0"/>
        <w:rPr>
          <w:lang w:val="en-GB"/>
        </w:rPr>
      </w:pPr>
      <w:r w:rsidRPr="00753B53">
        <w:rPr>
          <w:lang w:val="en-GB"/>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1DD5867" w14:textId="77777777" w:rsidR="00753B53" w:rsidRPr="00753B53" w:rsidRDefault="00753B53" w:rsidP="00753B53">
      <w:pPr>
        <w:rPr>
          <w:b/>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0C92" w:rsidRPr="009B0D30" w14:paraId="3CA6AB1E" w14:textId="77777777" w:rsidTr="0026701F">
        <w:tc>
          <w:tcPr>
            <w:tcW w:w="1915" w:type="dxa"/>
          </w:tcPr>
          <w:p w14:paraId="1E3E02B5" w14:textId="77777777" w:rsidR="006C0C92" w:rsidRPr="009B0D30" w:rsidRDefault="006C0C92" w:rsidP="0026701F"/>
        </w:tc>
        <w:tc>
          <w:tcPr>
            <w:tcW w:w="1915" w:type="dxa"/>
          </w:tcPr>
          <w:p w14:paraId="4BFA9FF6" w14:textId="77777777" w:rsidR="006C0C92" w:rsidRPr="009B0D30" w:rsidRDefault="006C0C92" w:rsidP="0026701F"/>
        </w:tc>
        <w:tc>
          <w:tcPr>
            <w:tcW w:w="1915" w:type="dxa"/>
            <w:tcBorders>
              <w:bottom w:val="single" w:sz="4" w:space="0" w:color="auto"/>
            </w:tcBorders>
          </w:tcPr>
          <w:p w14:paraId="68D781C6" w14:textId="77777777" w:rsidR="006C0C92" w:rsidRPr="009B0D30" w:rsidRDefault="006C0C92" w:rsidP="0026701F"/>
        </w:tc>
        <w:tc>
          <w:tcPr>
            <w:tcW w:w="1915" w:type="dxa"/>
          </w:tcPr>
          <w:p w14:paraId="2E9A67DD" w14:textId="77777777" w:rsidR="006C0C92" w:rsidRPr="009B0D30" w:rsidRDefault="006C0C92" w:rsidP="0026701F"/>
        </w:tc>
        <w:tc>
          <w:tcPr>
            <w:tcW w:w="1916" w:type="dxa"/>
          </w:tcPr>
          <w:p w14:paraId="748F6871" w14:textId="77777777" w:rsidR="006C0C92" w:rsidRPr="009B0D30" w:rsidRDefault="006C0C92" w:rsidP="0026701F"/>
        </w:tc>
      </w:tr>
    </w:tbl>
    <w:p w14:paraId="64BC5CBD" w14:textId="7C5436EF" w:rsidR="0008575A" w:rsidRPr="009931F4" w:rsidRDefault="0008575A"/>
    <w:sectPr w:rsidR="0008575A" w:rsidRPr="009931F4" w:rsidSect="00753B53">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EE9A607" w16cid:durableId="252F9531"/>
  <w16cid:commentId w16cid:paraId="68F9341A" w16cid:durableId="252F95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70B2F" w14:textId="77777777" w:rsidR="00112EB2" w:rsidRDefault="00112EB2" w:rsidP="004A504B">
      <w:r>
        <w:separator/>
      </w:r>
    </w:p>
  </w:endnote>
  <w:endnote w:type="continuationSeparator" w:id="0">
    <w:p w14:paraId="493B59D2" w14:textId="77777777" w:rsidR="00112EB2" w:rsidRDefault="00112EB2" w:rsidP="004A504B">
      <w:r>
        <w:continuationSeparator/>
      </w:r>
    </w:p>
  </w:endnote>
  <w:endnote w:type="continuationNotice" w:id="1">
    <w:p w14:paraId="4474BC5E" w14:textId="77777777" w:rsidR="00112EB2" w:rsidRDefault="00112E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1C4EBD7F" w:rsidR="00112EB2" w:rsidRPr="0033525D" w:rsidRDefault="00112EB2">
    <w:pPr>
      <w:jc w:val="center"/>
    </w:pPr>
    <w:r>
      <w:fldChar w:fldCharType="begin"/>
    </w:r>
    <w:r>
      <w:instrText xml:space="preserve"> PAGE </w:instrText>
    </w:r>
    <w:r>
      <w:fldChar w:fldCharType="separate"/>
    </w:r>
    <w:r w:rsidR="006C0C92">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200FBAE9" w:rsidR="00112EB2" w:rsidRPr="0033525D" w:rsidRDefault="00112EB2">
    <w:pPr>
      <w:jc w:val="center"/>
    </w:pPr>
    <w:r>
      <w:fldChar w:fldCharType="begin"/>
    </w:r>
    <w:r>
      <w:instrText xml:space="preserve"> PAGE </w:instrText>
    </w:r>
    <w:r>
      <w:fldChar w:fldCharType="separate"/>
    </w:r>
    <w:r w:rsidR="006C0C92">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112EB2" w:rsidRDefault="00112EB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112EB2" w:rsidRDefault="00112EB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55498" w14:textId="7F00778E" w:rsidR="009B7710" w:rsidRPr="0033525D" w:rsidRDefault="006C0C92">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73B7B" w14:textId="67751921" w:rsidR="009B7710" w:rsidRPr="0033525D" w:rsidRDefault="006C0C92">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635352"/>
      <w:docPartObj>
        <w:docPartGallery w:val="Page Numbers (Bottom of Page)"/>
        <w:docPartUnique/>
      </w:docPartObj>
    </w:sdtPr>
    <w:sdtEndPr>
      <w:rPr>
        <w:noProof/>
      </w:rPr>
    </w:sdtEndPr>
    <w:sdtContent>
      <w:p w14:paraId="312C8353" w14:textId="4C278BAA" w:rsidR="009B7710" w:rsidRDefault="006C0C92">
        <w:pPr>
          <w:pStyle w:val="Footer"/>
          <w:jc w:val="center"/>
        </w:pPr>
        <w:r>
          <w:fldChar w:fldCharType="begin"/>
        </w:r>
        <w:r>
          <w:instrText xml:space="preserve"> PAGE   \* MERGEFORMAT </w:instrText>
        </w:r>
        <w:r>
          <w:fldChar w:fldCharType="separate"/>
        </w:r>
        <w:r w:rsidR="00753B53">
          <w:rPr>
            <w:noProof/>
          </w:rPr>
          <w:t>13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652B2" w14:textId="77777777" w:rsidR="00112EB2" w:rsidRDefault="00112EB2" w:rsidP="004A504B">
      <w:r>
        <w:separator/>
      </w:r>
    </w:p>
  </w:footnote>
  <w:footnote w:type="continuationSeparator" w:id="0">
    <w:p w14:paraId="6B3ABD42" w14:textId="77777777" w:rsidR="00112EB2" w:rsidRDefault="00112EB2" w:rsidP="004A504B">
      <w:r>
        <w:continuationSeparator/>
      </w:r>
    </w:p>
  </w:footnote>
  <w:footnote w:type="continuationNotice" w:id="1">
    <w:p w14:paraId="67714BA6" w14:textId="77777777" w:rsidR="00112EB2" w:rsidRDefault="00112EB2"/>
  </w:footnote>
  <w:footnote w:id="2">
    <w:p w14:paraId="6A29FCEB" w14:textId="77777777" w:rsidR="00112EB2" w:rsidRPr="007F7D65" w:rsidRDefault="00112EB2"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67D8BF3A" w14:textId="77777777" w:rsidR="00112EB2" w:rsidRPr="00B86471" w:rsidRDefault="00112EB2">
      <w:pPr>
        <w:pStyle w:val="FootnoteText"/>
        <w:rPr>
          <w:lang w:val="en-US"/>
        </w:rPr>
      </w:pPr>
    </w:p>
  </w:footnote>
  <w:footnote w:id="3">
    <w:p w14:paraId="3522A4A2" w14:textId="5A64F25D" w:rsidR="00112EB2" w:rsidRPr="004439F1" w:rsidRDefault="00112EB2" w:rsidP="00EB31E3">
      <w:pPr>
        <w:pStyle w:val="FootnoteText"/>
      </w:pPr>
      <w:r w:rsidRPr="00FE3307">
        <w:rPr>
          <w:rStyle w:val="FootnoteReference"/>
        </w:rPr>
        <w:footnoteRef/>
      </w:r>
      <w:r w:rsidRPr="00FE3307">
        <w:t xml:space="preserve"> </w:t>
      </w:r>
      <w:r w:rsidRPr="009931F4">
        <w:t xml:space="preserve">As per the letter of </w:t>
      </w:r>
      <w:r>
        <w:t xml:space="preserve">14 </w:t>
      </w:r>
      <w:r w:rsidRPr="004439F1">
        <w:t xml:space="preserve">July 2021 from the Ministry of Meteorology of </w:t>
      </w:r>
      <w:r>
        <w:t>Oman</w:t>
      </w:r>
      <w:r w:rsidRPr="004439F1">
        <w:t xml:space="preserve"> to UNIDO.</w:t>
      </w:r>
    </w:p>
  </w:footnote>
  <w:footnote w:id="4">
    <w:p w14:paraId="0C210BAC" w14:textId="25DD068E" w:rsidR="00112EB2" w:rsidRPr="004439F1" w:rsidRDefault="00112EB2" w:rsidP="00EB31E3">
      <w:pPr>
        <w:pStyle w:val="FootnoteText"/>
      </w:pPr>
      <w:r w:rsidRPr="004439F1">
        <w:rPr>
          <w:rStyle w:val="FootnoteReference"/>
        </w:rPr>
        <w:footnoteRef/>
      </w:r>
      <w:r w:rsidR="006C0C92">
        <w:t xml:space="preserve"> </w:t>
      </w:r>
      <w:r w:rsidRPr="004439F1">
        <w:t>UNEP/OzL.Pro/ExCom/65/44</w:t>
      </w:r>
    </w:p>
  </w:footnote>
  <w:footnote w:id="5">
    <w:p w14:paraId="5FA5AEEE" w14:textId="44D28621" w:rsidR="00112EB2" w:rsidRPr="009931F4" w:rsidRDefault="00112EB2" w:rsidP="002022F1">
      <w:pPr>
        <w:pStyle w:val="FootnoteText"/>
      </w:pPr>
      <w:r w:rsidRPr="004439F1">
        <w:rPr>
          <w:rStyle w:val="FootnoteReference"/>
        </w:rPr>
        <w:footnoteRef/>
      </w:r>
      <w:r w:rsidR="006C0C92">
        <w:t xml:space="preserve"> </w:t>
      </w:r>
      <w:r w:rsidRPr="004439F1">
        <w:t>UNEP/OzL.Pro/ExCom/75/85</w:t>
      </w:r>
    </w:p>
  </w:footnote>
  <w:footnote w:id="6">
    <w:p w14:paraId="146E9F9B" w14:textId="1CCDD758" w:rsidR="00112EB2" w:rsidRPr="00883CB6" w:rsidRDefault="00112EB2" w:rsidP="0025243D">
      <w:pPr>
        <w:pStyle w:val="FootnoteText"/>
        <w:rPr>
          <w:lang w:val="en-US"/>
        </w:rPr>
      </w:pPr>
      <w:r>
        <w:rPr>
          <w:rStyle w:val="FootnoteReference"/>
        </w:rPr>
        <w:footnoteRef/>
      </w:r>
      <w:r>
        <w:t xml:space="preserve"> Each set of equipment includes</w:t>
      </w:r>
      <w:r w:rsidRPr="009F16E5">
        <w:t xml:space="preserve"> recovery units, cylinders, manifold gauges, toolboxes, leak detectors, scales, vacuum gauges, </w:t>
      </w:r>
      <w:r>
        <w:t>estimated at US $11,700/set</w:t>
      </w:r>
      <w:r w:rsidR="006C0C92">
        <w:t>.</w:t>
      </w:r>
    </w:p>
  </w:footnote>
  <w:footnote w:id="7">
    <w:p w14:paraId="55B6A657" w14:textId="64BD7095" w:rsidR="00112EB2" w:rsidRPr="00883CB6" w:rsidRDefault="00112EB2" w:rsidP="00441110">
      <w:pPr>
        <w:pStyle w:val="FootnoteText"/>
        <w:rPr>
          <w:lang w:val="en-US"/>
        </w:rPr>
      </w:pPr>
      <w:r>
        <w:rPr>
          <w:rStyle w:val="FootnoteReference"/>
        </w:rPr>
        <w:footnoteRef/>
      </w:r>
      <w:r>
        <w:t xml:space="preserve"> </w:t>
      </w:r>
      <w:r>
        <w:rPr>
          <w:lang w:val="en-US"/>
        </w:rPr>
        <w:t>R</w:t>
      </w:r>
      <w:r w:rsidRPr="00441110">
        <w:rPr>
          <w:lang w:val="en-US"/>
        </w:rPr>
        <w:t>eclamation unit</w:t>
      </w:r>
      <w:r>
        <w:rPr>
          <w:lang w:val="en-US"/>
        </w:rPr>
        <w:t>s</w:t>
      </w:r>
      <w:r w:rsidRPr="00441110">
        <w:rPr>
          <w:lang w:val="en-US"/>
        </w:rPr>
        <w:t xml:space="preserve">, refrigerant identifiers, recovery cylinders, manifold gauges and hoses, </w:t>
      </w:r>
      <w:r>
        <w:rPr>
          <w:lang w:val="en-US"/>
        </w:rPr>
        <w:t xml:space="preserve">and </w:t>
      </w:r>
      <w:r w:rsidRPr="00441110">
        <w:rPr>
          <w:lang w:val="en-US"/>
        </w:rPr>
        <w:t>brazing kits</w:t>
      </w:r>
      <w:r>
        <w:rPr>
          <w:lang w:val="en-US"/>
        </w:rPr>
        <w:t>.</w:t>
      </w:r>
    </w:p>
  </w:footnote>
  <w:footnote w:id="8">
    <w:p w14:paraId="25ECBFF8" w14:textId="77777777" w:rsidR="00112EB2" w:rsidRPr="00996241" w:rsidRDefault="00112EB2" w:rsidP="000414DF">
      <w:pPr>
        <w:pStyle w:val="FootnoteText"/>
      </w:pPr>
      <w:r>
        <w:rPr>
          <w:rStyle w:val="FootnoteReference"/>
        </w:rPr>
        <w:footnoteRef/>
      </w:r>
      <w:r>
        <w:t xml:space="preserve"> </w:t>
      </w:r>
      <w:r w:rsidRPr="003905B6">
        <w:t xml:space="preserve">Decision </w:t>
      </w:r>
      <w:r w:rsidRPr="009931F4">
        <w:t>84/92(d) requested</w:t>
      </w:r>
      <w:r w:rsidRPr="00996241">
        <w:t xml:space="preserve"> bilateral and implementing agencies to apply the operational policy on gender mainstreaming throughout the project cycle.</w:t>
      </w:r>
    </w:p>
  </w:footnote>
  <w:footnote w:id="9">
    <w:p w14:paraId="242F7477" w14:textId="77777777" w:rsidR="00112EB2" w:rsidRPr="00B95656" w:rsidRDefault="00112EB2" w:rsidP="00C34359">
      <w:pPr>
        <w:pStyle w:val="FootnoteText"/>
      </w:pPr>
      <w:r w:rsidRPr="00B95656">
        <w:rPr>
          <w:rStyle w:val="FootnoteReference"/>
        </w:rPr>
        <w:footnoteRef/>
      </w:r>
      <w:r w:rsidRPr="00B95656">
        <w:t xml:space="preserve"> HCFC consumption may exceed zero in any year so long as the sum of its calculated levels of consumption over the ten</w:t>
      </w:r>
      <w:r w:rsidRPr="00B95656">
        <w:noBreakHyphen/>
        <w:t>year period from 1 January 2030 to 1 January 2040 divided by 10, does not exceed 2.5 per cent of the HCFC baseline.</w:t>
      </w:r>
    </w:p>
  </w:footnote>
  <w:footnote w:id="10">
    <w:p w14:paraId="4BC569EF" w14:textId="6A3B2F92" w:rsidR="00112EB2" w:rsidRPr="00811F02" w:rsidRDefault="00112EB2">
      <w:pPr>
        <w:pStyle w:val="FootnoteText"/>
        <w:rPr>
          <w:lang w:val="en-US"/>
        </w:rPr>
      </w:pPr>
      <w:r>
        <w:rPr>
          <w:rStyle w:val="FootnoteReference"/>
        </w:rPr>
        <w:footnoteRef/>
      </w:r>
      <w:r>
        <w:t xml:space="preserve"> </w:t>
      </w:r>
      <w:r>
        <w:rPr>
          <w:lang w:val="en-US"/>
        </w:rPr>
        <w:t>Stage III includes the provision for US $100 per technician as an incentive to enable the certification of 1000 technicians</w:t>
      </w:r>
      <w:r w:rsidR="006C0C92">
        <w:rPr>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45CAD784" w:rsidR="00112EB2" w:rsidRPr="0033525D" w:rsidRDefault="00112EB2">
    <w:fldSimple w:instr=" DOCPROPERTY &quot;Document number&quot;  \* MERGEFORMAT ">
      <w:r>
        <w:t>UNEP/OzL.Pro/ExCom/88/58</w:t>
      </w:r>
    </w:fldSimple>
  </w:p>
  <w:p w14:paraId="37761BE3" w14:textId="2AB8739C" w:rsidR="00112EB2" w:rsidRDefault="00112EB2"/>
  <w:p w14:paraId="0137FAD9" w14:textId="77777777" w:rsidR="00753B53" w:rsidRPr="0033525D" w:rsidRDefault="00753B5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2507C53F" w:rsidR="00112EB2" w:rsidRPr="0033525D" w:rsidRDefault="00112EB2">
    <w:pPr>
      <w:jc w:val="right"/>
    </w:pPr>
    <w:fldSimple w:instr=" DOCPROPERTY &quot;Document number&quot;  \* MERGEFORMAT ">
      <w:r>
        <w:t>UNEP/OzL.Pro/ExCom/88/58</w:t>
      </w:r>
    </w:fldSimple>
  </w:p>
  <w:p w14:paraId="3CE3816B" w14:textId="24DCC7CB" w:rsidR="00753B53" w:rsidRDefault="00753B53">
    <w:pPr>
      <w:pStyle w:val="Header"/>
    </w:pPr>
  </w:p>
  <w:p w14:paraId="44E98A1B" w14:textId="77777777" w:rsidR="00753B53" w:rsidRPr="0033525D" w:rsidRDefault="00753B5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8886B" w14:textId="77777777" w:rsidR="00753B53" w:rsidRPr="0033525D" w:rsidRDefault="00753B53">
    <w:fldSimple w:instr=" DOCPROPERTY &quot;Document number&quot;  \* MERGEFORMAT ">
      <w:r>
        <w:t>UNEP/OzL.Pro/ExCom/88/58</w:t>
      </w:r>
    </w:fldSimple>
  </w:p>
  <w:p w14:paraId="12F6489D" w14:textId="5C9AEDAA" w:rsidR="00753B53" w:rsidRDefault="00753B53">
    <w:r>
      <w:t>Annex I</w:t>
    </w:r>
  </w:p>
  <w:p w14:paraId="0D4C7D6A" w14:textId="77777777" w:rsidR="00753B53" w:rsidRPr="0033525D" w:rsidRDefault="00753B5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F7728" w14:textId="77777777" w:rsidR="00753B53" w:rsidRPr="0033525D" w:rsidRDefault="00753B53">
    <w:pPr>
      <w:jc w:val="right"/>
    </w:pPr>
    <w:fldSimple w:instr=" DOCPROPERTY &quot;Document number&quot;  \* MERGEFORMAT ">
      <w:r>
        <w:t>UNEP/OzL.Pro/ExCom/88/58</w:t>
      </w:r>
    </w:fldSimple>
  </w:p>
  <w:p w14:paraId="5A1B2580" w14:textId="04BE546F" w:rsidR="00753B53" w:rsidRDefault="00753B53" w:rsidP="00753B53">
    <w:pPr>
      <w:pStyle w:val="Header"/>
      <w:jc w:val="right"/>
    </w:pPr>
    <w:r>
      <w:t>Annex I</w:t>
    </w:r>
  </w:p>
  <w:p w14:paraId="5E7A95E3" w14:textId="77777777" w:rsidR="00753B53" w:rsidRPr="0033525D" w:rsidRDefault="00753B5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930EE" w14:textId="77777777" w:rsidR="005E3F34" w:rsidRDefault="006C0C92" w:rsidP="00DF156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F000B9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1F1D3B"/>
    <w:multiLevelType w:val="hybridMultilevel"/>
    <w:tmpl w:val="B1F23B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7"/>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0C08"/>
    <w:rsid w:val="0001164E"/>
    <w:rsid w:val="00016AE6"/>
    <w:rsid w:val="000211A9"/>
    <w:rsid w:val="00024884"/>
    <w:rsid w:val="00025A0C"/>
    <w:rsid w:val="00027872"/>
    <w:rsid w:val="00031260"/>
    <w:rsid w:val="0003519E"/>
    <w:rsid w:val="0003681A"/>
    <w:rsid w:val="000372B7"/>
    <w:rsid w:val="00037EB3"/>
    <w:rsid w:val="000414DF"/>
    <w:rsid w:val="00050F6E"/>
    <w:rsid w:val="00051A04"/>
    <w:rsid w:val="0005277A"/>
    <w:rsid w:val="00053B77"/>
    <w:rsid w:val="000563F5"/>
    <w:rsid w:val="00061EC2"/>
    <w:rsid w:val="0006362B"/>
    <w:rsid w:val="00063D87"/>
    <w:rsid w:val="0006604B"/>
    <w:rsid w:val="00066CE8"/>
    <w:rsid w:val="000726B4"/>
    <w:rsid w:val="00072B56"/>
    <w:rsid w:val="00075E40"/>
    <w:rsid w:val="000772CE"/>
    <w:rsid w:val="00080BE0"/>
    <w:rsid w:val="00080ED0"/>
    <w:rsid w:val="000810D0"/>
    <w:rsid w:val="0008520B"/>
    <w:rsid w:val="0008575A"/>
    <w:rsid w:val="00085B8F"/>
    <w:rsid w:val="00090481"/>
    <w:rsid w:val="0009408A"/>
    <w:rsid w:val="000A2B72"/>
    <w:rsid w:val="000A3826"/>
    <w:rsid w:val="000A5717"/>
    <w:rsid w:val="000A6C26"/>
    <w:rsid w:val="000D09DA"/>
    <w:rsid w:val="000D52A4"/>
    <w:rsid w:val="000E07BC"/>
    <w:rsid w:val="000E0CB8"/>
    <w:rsid w:val="000E2DFA"/>
    <w:rsid w:val="000E59A5"/>
    <w:rsid w:val="000E5AD5"/>
    <w:rsid w:val="000F1CD4"/>
    <w:rsid w:val="000F4103"/>
    <w:rsid w:val="000F63BA"/>
    <w:rsid w:val="000F70A7"/>
    <w:rsid w:val="000F76FA"/>
    <w:rsid w:val="00104B69"/>
    <w:rsid w:val="00105A9B"/>
    <w:rsid w:val="00112EB2"/>
    <w:rsid w:val="00113CCA"/>
    <w:rsid w:val="001216D3"/>
    <w:rsid w:val="001218C0"/>
    <w:rsid w:val="00122F25"/>
    <w:rsid w:val="00124159"/>
    <w:rsid w:val="00126172"/>
    <w:rsid w:val="00127876"/>
    <w:rsid w:val="00130DA6"/>
    <w:rsid w:val="001340FE"/>
    <w:rsid w:val="00135980"/>
    <w:rsid w:val="001367AC"/>
    <w:rsid w:val="00140371"/>
    <w:rsid w:val="00146D5B"/>
    <w:rsid w:val="00163087"/>
    <w:rsid w:val="00164719"/>
    <w:rsid w:val="00165E7A"/>
    <w:rsid w:val="00166FC4"/>
    <w:rsid w:val="001677AC"/>
    <w:rsid w:val="001763E3"/>
    <w:rsid w:val="001804EA"/>
    <w:rsid w:val="001807FA"/>
    <w:rsid w:val="00180BB8"/>
    <w:rsid w:val="001824E0"/>
    <w:rsid w:val="0018306E"/>
    <w:rsid w:val="00184F95"/>
    <w:rsid w:val="00185EDB"/>
    <w:rsid w:val="00190A61"/>
    <w:rsid w:val="00191DF3"/>
    <w:rsid w:val="00194383"/>
    <w:rsid w:val="001943E0"/>
    <w:rsid w:val="0019530E"/>
    <w:rsid w:val="00195808"/>
    <w:rsid w:val="00197D03"/>
    <w:rsid w:val="001A12EA"/>
    <w:rsid w:val="001A1E16"/>
    <w:rsid w:val="001A2191"/>
    <w:rsid w:val="001A2215"/>
    <w:rsid w:val="001A3342"/>
    <w:rsid w:val="001A3E3D"/>
    <w:rsid w:val="001A555A"/>
    <w:rsid w:val="001A5D1A"/>
    <w:rsid w:val="001A7049"/>
    <w:rsid w:val="001A7F5E"/>
    <w:rsid w:val="001B1E40"/>
    <w:rsid w:val="001C145E"/>
    <w:rsid w:val="001C1DF1"/>
    <w:rsid w:val="001C2F7F"/>
    <w:rsid w:val="001C3D24"/>
    <w:rsid w:val="001C4F69"/>
    <w:rsid w:val="001C764E"/>
    <w:rsid w:val="001D07A0"/>
    <w:rsid w:val="001D671D"/>
    <w:rsid w:val="001D6882"/>
    <w:rsid w:val="001E0735"/>
    <w:rsid w:val="001E1052"/>
    <w:rsid w:val="001E21B1"/>
    <w:rsid w:val="001E2F93"/>
    <w:rsid w:val="001E4554"/>
    <w:rsid w:val="001E61E5"/>
    <w:rsid w:val="001F2159"/>
    <w:rsid w:val="001F2C59"/>
    <w:rsid w:val="001F3DE5"/>
    <w:rsid w:val="002022F1"/>
    <w:rsid w:val="00210A9C"/>
    <w:rsid w:val="00210B8B"/>
    <w:rsid w:val="002136AB"/>
    <w:rsid w:val="00213AA9"/>
    <w:rsid w:val="00214145"/>
    <w:rsid w:val="00214863"/>
    <w:rsid w:val="002156B4"/>
    <w:rsid w:val="00215AC3"/>
    <w:rsid w:val="00217F3E"/>
    <w:rsid w:val="00224521"/>
    <w:rsid w:val="00224FCD"/>
    <w:rsid w:val="002309FB"/>
    <w:rsid w:val="002311A5"/>
    <w:rsid w:val="00234C58"/>
    <w:rsid w:val="00235077"/>
    <w:rsid w:val="0025243D"/>
    <w:rsid w:val="00252A55"/>
    <w:rsid w:val="00253222"/>
    <w:rsid w:val="00254F93"/>
    <w:rsid w:val="00255457"/>
    <w:rsid w:val="00262847"/>
    <w:rsid w:val="0026416B"/>
    <w:rsid w:val="00264F1E"/>
    <w:rsid w:val="002716C1"/>
    <w:rsid w:val="002747BF"/>
    <w:rsid w:val="0027591B"/>
    <w:rsid w:val="00281BB2"/>
    <w:rsid w:val="00283254"/>
    <w:rsid w:val="00292457"/>
    <w:rsid w:val="0029346D"/>
    <w:rsid w:val="00294798"/>
    <w:rsid w:val="002952B8"/>
    <w:rsid w:val="00297F4D"/>
    <w:rsid w:val="002A050F"/>
    <w:rsid w:val="002A0E55"/>
    <w:rsid w:val="002B248A"/>
    <w:rsid w:val="002B254E"/>
    <w:rsid w:val="002B28C4"/>
    <w:rsid w:val="002B72E9"/>
    <w:rsid w:val="002C415A"/>
    <w:rsid w:val="002C7998"/>
    <w:rsid w:val="002D01FA"/>
    <w:rsid w:val="002D77BE"/>
    <w:rsid w:val="002E0C9F"/>
    <w:rsid w:val="002F0624"/>
    <w:rsid w:val="002F0AE2"/>
    <w:rsid w:val="002F0D5B"/>
    <w:rsid w:val="002F1E53"/>
    <w:rsid w:val="002F2CAA"/>
    <w:rsid w:val="002F67B5"/>
    <w:rsid w:val="0030052C"/>
    <w:rsid w:val="0030071A"/>
    <w:rsid w:val="003023D0"/>
    <w:rsid w:val="00312161"/>
    <w:rsid w:val="0031274C"/>
    <w:rsid w:val="00316BDD"/>
    <w:rsid w:val="00326996"/>
    <w:rsid w:val="003306E1"/>
    <w:rsid w:val="0033189F"/>
    <w:rsid w:val="003320E4"/>
    <w:rsid w:val="003329B6"/>
    <w:rsid w:val="003330F5"/>
    <w:rsid w:val="0033525D"/>
    <w:rsid w:val="00335E7A"/>
    <w:rsid w:val="003414F3"/>
    <w:rsid w:val="00350383"/>
    <w:rsid w:val="0035141B"/>
    <w:rsid w:val="00354296"/>
    <w:rsid w:val="0035613E"/>
    <w:rsid w:val="00362184"/>
    <w:rsid w:val="00363EE9"/>
    <w:rsid w:val="00365D01"/>
    <w:rsid w:val="00366801"/>
    <w:rsid w:val="00366FB4"/>
    <w:rsid w:val="00367BB4"/>
    <w:rsid w:val="00370909"/>
    <w:rsid w:val="0037231B"/>
    <w:rsid w:val="00376128"/>
    <w:rsid w:val="00376F7B"/>
    <w:rsid w:val="0037742E"/>
    <w:rsid w:val="00377D56"/>
    <w:rsid w:val="00381063"/>
    <w:rsid w:val="0038245A"/>
    <w:rsid w:val="00382AB4"/>
    <w:rsid w:val="003840E6"/>
    <w:rsid w:val="00385CFC"/>
    <w:rsid w:val="0039337A"/>
    <w:rsid w:val="003A1DEF"/>
    <w:rsid w:val="003A3189"/>
    <w:rsid w:val="003A3CA7"/>
    <w:rsid w:val="003B33BD"/>
    <w:rsid w:val="003B51CF"/>
    <w:rsid w:val="003B569D"/>
    <w:rsid w:val="003C3C0E"/>
    <w:rsid w:val="003C6060"/>
    <w:rsid w:val="003C7699"/>
    <w:rsid w:val="003C7983"/>
    <w:rsid w:val="003D42A6"/>
    <w:rsid w:val="003D4F21"/>
    <w:rsid w:val="003D4F7B"/>
    <w:rsid w:val="003D4FAC"/>
    <w:rsid w:val="003D762B"/>
    <w:rsid w:val="003E1C04"/>
    <w:rsid w:val="003E7906"/>
    <w:rsid w:val="003F3C50"/>
    <w:rsid w:val="003F4A7A"/>
    <w:rsid w:val="003F63B8"/>
    <w:rsid w:val="004018C5"/>
    <w:rsid w:val="00401F78"/>
    <w:rsid w:val="00402977"/>
    <w:rsid w:val="00402BB0"/>
    <w:rsid w:val="00402D64"/>
    <w:rsid w:val="00403020"/>
    <w:rsid w:val="00403027"/>
    <w:rsid w:val="00406A6A"/>
    <w:rsid w:val="00406B22"/>
    <w:rsid w:val="004108A3"/>
    <w:rsid w:val="004126EC"/>
    <w:rsid w:val="004128D3"/>
    <w:rsid w:val="00415585"/>
    <w:rsid w:val="00416E26"/>
    <w:rsid w:val="004171C2"/>
    <w:rsid w:val="0042646E"/>
    <w:rsid w:val="004328A7"/>
    <w:rsid w:val="0043359D"/>
    <w:rsid w:val="00434C74"/>
    <w:rsid w:val="0043719C"/>
    <w:rsid w:val="00441110"/>
    <w:rsid w:val="004439F1"/>
    <w:rsid w:val="00456C15"/>
    <w:rsid w:val="00456EB4"/>
    <w:rsid w:val="00461C45"/>
    <w:rsid w:val="004718F3"/>
    <w:rsid w:val="004727D9"/>
    <w:rsid w:val="00474125"/>
    <w:rsid w:val="00474772"/>
    <w:rsid w:val="00475040"/>
    <w:rsid w:val="0047678A"/>
    <w:rsid w:val="004802C4"/>
    <w:rsid w:val="00493D40"/>
    <w:rsid w:val="00495B1E"/>
    <w:rsid w:val="004967B6"/>
    <w:rsid w:val="004A504B"/>
    <w:rsid w:val="004A56C7"/>
    <w:rsid w:val="004A5C89"/>
    <w:rsid w:val="004A6911"/>
    <w:rsid w:val="004B3713"/>
    <w:rsid w:val="004B54E0"/>
    <w:rsid w:val="004B7384"/>
    <w:rsid w:val="004C3738"/>
    <w:rsid w:val="004C4269"/>
    <w:rsid w:val="004D0FB4"/>
    <w:rsid w:val="004D1597"/>
    <w:rsid w:val="004D1DC1"/>
    <w:rsid w:val="004D5193"/>
    <w:rsid w:val="004D6236"/>
    <w:rsid w:val="004D7F90"/>
    <w:rsid w:val="004E4DBB"/>
    <w:rsid w:val="004E4E41"/>
    <w:rsid w:val="004E5538"/>
    <w:rsid w:val="004E6147"/>
    <w:rsid w:val="004E7F9C"/>
    <w:rsid w:val="004F048E"/>
    <w:rsid w:val="004F1624"/>
    <w:rsid w:val="004F3493"/>
    <w:rsid w:val="004F34C7"/>
    <w:rsid w:val="004F4679"/>
    <w:rsid w:val="004F5143"/>
    <w:rsid w:val="0050007B"/>
    <w:rsid w:val="005013AA"/>
    <w:rsid w:val="005105C0"/>
    <w:rsid w:val="00512B09"/>
    <w:rsid w:val="00516D76"/>
    <w:rsid w:val="00517A01"/>
    <w:rsid w:val="0052053E"/>
    <w:rsid w:val="005211CD"/>
    <w:rsid w:val="005220ED"/>
    <w:rsid w:val="0052495B"/>
    <w:rsid w:val="00525F86"/>
    <w:rsid w:val="00527AB8"/>
    <w:rsid w:val="00527C5D"/>
    <w:rsid w:val="00527F10"/>
    <w:rsid w:val="005326B8"/>
    <w:rsid w:val="00533796"/>
    <w:rsid w:val="00537343"/>
    <w:rsid w:val="0054219C"/>
    <w:rsid w:val="005429EA"/>
    <w:rsid w:val="00543340"/>
    <w:rsid w:val="005453A3"/>
    <w:rsid w:val="0054757B"/>
    <w:rsid w:val="00550A21"/>
    <w:rsid w:val="00555D75"/>
    <w:rsid w:val="00560DF0"/>
    <w:rsid w:val="00563A91"/>
    <w:rsid w:val="00565069"/>
    <w:rsid w:val="0056759C"/>
    <w:rsid w:val="00572B36"/>
    <w:rsid w:val="00583B54"/>
    <w:rsid w:val="00586102"/>
    <w:rsid w:val="00586532"/>
    <w:rsid w:val="00592805"/>
    <w:rsid w:val="0059513E"/>
    <w:rsid w:val="005962C7"/>
    <w:rsid w:val="00596398"/>
    <w:rsid w:val="005A1D60"/>
    <w:rsid w:val="005A2108"/>
    <w:rsid w:val="005A2D51"/>
    <w:rsid w:val="005A6AA4"/>
    <w:rsid w:val="005A6AA6"/>
    <w:rsid w:val="005A6CE9"/>
    <w:rsid w:val="005A6D9F"/>
    <w:rsid w:val="005A758F"/>
    <w:rsid w:val="005B0C3B"/>
    <w:rsid w:val="005B159C"/>
    <w:rsid w:val="005B1F64"/>
    <w:rsid w:val="005B48FF"/>
    <w:rsid w:val="005B7BFE"/>
    <w:rsid w:val="005C1D57"/>
    <w:rsid w:val="005C2E4D"/>
    <w:rsid w:val="005C3C51"/>
    <w:rsid w:val="005C4137"/>
    <w:rsid w:val="005C4F2A"/>
    <w:rsid w:val="005C611B"/>
    <w:rsid w:val="005D363F"/>
    <w:rsid w:val="005D46C5"/>
    <w:rsid w:val="005D7023"/>
    <w:rsid w:val="005E1FE9"/>
    <w:rsid w:val="005E3D9B"/>
    <w:rsid w:val="005E4984"/>
    <w:rsid w:val="005F13B9"/>
    <w:rsid w:val="005F275E"/>
    <w:rsid w:val="005F4AE4"/>
    <w:rsid w:val="006000BA"/>
    <w:rsid w:val="006032C6"/>
    <w:rsid w:val="00604328"/>
    <w:rsid w:val="00604C15"/>
    <w:rsid w:val="00605E08"/>
    <w:rsid w:val="0061202B"/>
    <w:rsid w:val="006158D5"/>
    <w:rsid w:val="00625D83"/>
    <w:rsid w:val="00626252"/>
    <w:rsid w:val="00626498"/>
    <w:rsid w:val="00627F17"/>
    <w:rsid w:val="00640A1B"/>
    <w:rsid w:val="00640F3E"/>
    <w:rsid w:val="0065249E"/>
    <w:rsid w:val="006623E7"/>
    <w:rsid w:val="00662B80"/>
    <w:rsid w:val="00670F6C"/>
    <w:rsid w:val="006752DE"/>
    <w:rsid w:val="00682ED5"/>
    <w:rsid w:val="006846FF"/>
    <w:rsid w:val="006852C7"/>
    <w:rsid w:val="006852CE"/>
    <w:rsid w:val="00686037"/>
    <w:rsid w:val="00690D75"/>
    <w:rsid w:val="00692D14"/>
    <w:rsid w:val="00695029"/>
    <w:rsid w:val="006A4564"/>
    <w:rsid w:val="006B158E"/>
    <w:rsid w:val="006B371A"/>
    <w:rsid w:val="006B5935"/>
    <w:rsid w:val="006B5DA2"/>
    <w:rsid w:val="006B65C7"/>
    <w:rsid w:val="006C0C92"/>
    <w:rsid w:val="006C1727"/>
    <w:rsid w:val="006C32FD"/>
    <w:rsid w:val="006C389A"/>
    <w:rsid w:val="006C39CE"/>
    <w:rsid w:val="006C6F5D"/>
    <w:rsid w:val="006D0FCC"/>
    <w:rsid w:val="006D21F5"/>
    <w:rsid w:val="006D47C2"/>
    <w:rsid w:val="006D5646"/>
    <w:rsid w:val="006D6F91"/>
    <w:rsid w:val="006E126D"/>
    <w:rsid w:val="006E1FC3"/>
    <w:rsid w:val="006E2D2A"/>
    <w:rsid w:val="006F41E1"/>
    <w:rsid w:val="006F5FBE"/>
    <w:rsid w:val="00703AAA"/>
    <w:rsid w:val="00704CE9"/>
    <w:rsid w:val="0070616B"/>
    <w:rsid w:val="00706295"/>
    <w:rsid w:val="007067B7"/>
    <w:rsid w:val="00706FDA"/>
    <w:rsid w:val="00711F9A"/>
    <w:rsid w:val="00712091"/>
    <w:rsid w:val="007120CA"/>
    <w:rsid w:val="00713810"/>
    <w:rsid w:val="007143C8"/>
    <w:rsid w:val="0072562A"/>
    <w:rsid w:val="00725D6F"/>
    <w:rsid w:val="00726457"/>
    <w:rsid w:val="007303A5"/>
    <w:rsid w:val="00730B06"/>
    <w:rsid w:val="00730B3E"/>
    <w:rsid w:val="0073420B"/>
    <w:rsid w:val="00737185"/>
    <w:rsid w:val="007379C5"/>
    <w:rsid w:val="00744A8D"/>
    <w:rsid w:val="0074760E"/>
    <w:rsid w:val="00753082"/>
    <w:rsid w:val="00753B53"/>
    <w:rsid w:val="00754ABA"/>
    <w:rsid w:val="00755328"/>
    <w:rsid w:val="0077266C"/>
    <w:rsid w:val="00777F17"/>
    <w:rsid w:val="00781331"/>
    <w:rsid w:val="00781742"/>
    <w:rsid w:val="00782B0D"/>
    <w:rsid w:val="007834C8"/>
    <w:rsid w:val="00785E18"/>
    <w:rsid w:val="007928E3"/>
    <w:rsid w:val="00792B2A"/>
    <w:rsid w:val="0079326E"/>
    <w:rsid w:val="007937FE"/>
    <w:rsid w:val="007A1546"/>
    <w:rsid w:val="007A228C"/>
    <w:rsid w:val="007A368E"/>
    <w:rsid w:val="007A5868"/>
    <w:rsid w:val="007B00BB"/>
    <w:rsid w:val="007B04CE"/>
    <w:rsid w:val="007B6871"/>
    <w:rsid w:val="007B7A2F"/>
    <w:rsid w:val="007C2252"/>
    <w:rsid w:val="007C3885"/>
    <w:rsid w:val="007C3D33"/>
    <w:rsid w:val="007C68BE"/>
    <w:rsid w:val="007D294A"/>
    <w:rsid w:val="007D3D75"/>
    <w:rsid w:val="007D47D2"/>
    <w:rsid w:val="007D6EC0"/>
    <w:rsid w:val="007D7E1D"/>
    <w:rsid w:val="007F346A"/>
    <w:rsid w:val="007F55AB"/>
    <w:rsid w:val="0080125F"/>
    <w:rsid w:val="008066B7"/>
    <w:rsid w:val="0081003E"/>
    <w:rsid w:val="00811E62"/>
    <w:rsid w:val="00811F02"/>
    <w:rsid w:val="00816433"/>
    <w:rsid w:val="00823578"/>
    <w:rsid w:val="0083160A"/>
    <w:rsid w:val="00831979"/>
    <w:rsid w:val="00833F38"/>
    <w:rsid w:val="00835863"/>
    <w:rsid w:val="0084555D"/>
    <w:rsid w:val="00847370"/>
    <w:rsid w:val="00851352"/>
    <w:rsid w:val="00855B04"/>
    <w:rsid w:val="00857077"/>
    <w:rsid w:val="008601AD"/>
    <w:rsid w:val="008614C6"/>
    <w:rsid w:val="00861BE0"/>
    <w:rsid w:val="00863230"/>
    <w:rsid w:val="00865BD0"/>
    <w:rsid w:val="008717D8"/>
    <w:rsid w:val="0087215C"/>
    <w:rsid w:val="008732BC"/>
    <w:rsid w:val="00873FD0"/>
    <w:rsid w:val="00874836"/>
    <w:rsid w:val="00875B75"/>
    <w:rsid w:val="00875BD1"/>
    <w:rsid w:val="00875D25"/>
    <w:rsid w:val="00877794"/>
    <w:rsid w:val="00880ABA"/>
    <w:rsid w:val="00880E35"/>
    <w:rsid w:val="00883CB6"/>
    <w:rsid w:val="00884326"/>
    <w:rsid w:val="008875FE"/>
    <w:rsid w:val="00887CB5"/>
    <w:rsid w:val="00887F8E"/>
    <w:rsid w:val="008940FB"/>
    <w:rsid w:val="00896234"/>
    <w:rsid w:val="00897E43"/>
    <w:rsid w:val="008A0293"/>
    <w:rsid w:val="008A16B9"/>
    <w:rsid w:val="008A28B1"/>
    <w:rsid w:val="008A4B45"/>
    <w:rsid w:val="008A5DAA"/>
    <w:rsid w:val="008B1D79"/>
    <w:rsid w:val="008B2D49"/>
    <w:rsid w:val="008C2EBE"/>
    <w:rsid w:val="008C5738"/>
    <w:rsid w:val="008C78AD"/>
    <w:rsid w:val="008C7EAD"/>
    <w:rsid w:val="008D0CFE"/>
    <w:rsid w:val="008D52EF"/>
    <w:rsid w:val="008D55BF"/>
    <w:rsid w:val="008D59B6"/>
    <w:rsid w:val="008D6152"/>
    <w:rsid w:val="008D752C"/>
    <w:rsid w:val="008E7BA9"/>
    <w:rsid w:val="008F0F81"/>
    <w:rsid w:val="008F142C"/>
    <w:rsid w:val="008F27BF"/>
    <w:rsid w:val="008F4BF6"/>
    <w:rsid w:val="008F5D75"/>
    <w:rsid w:val="008F7878"/>
    <w:rsid w:val="009010B6"/>
    <w:rsid w:val="0090360E"/>
    <w:rsid w:val="009054FB"/>
    <w:rsid w:val="009065BD"/>
    <w:rsid w:val="00906748"/>
    <w:rsid w:val="00906ADD"/>
    <w:rsid w:val="00910C40"/>
    <w:rsid w:val="009119CF"/>
    <w:rsid w:val="009142EC"/>
    <w:rsid w:val="00915182"/>
    <w:rsid w:val="0091539B"/>
    <w:rsid w:val="009154C3"/>
    <w:rsid w:val="00923540"/>
    <w:rsid w:val="00926767"/>
    <w:rsid w:val="00926F2A"/>
    <w:rsid w:val="0093000F"/>
    <w:rsid w:val="009361D5"/>
    <w:rsid w:val="009428A4"/>
    <w:rsid w:val="009475DB"/>
    <w:rsid w:val="00950FF2"/>
    <w:rsid w:val="00952DA7"/>
    <w:rsid w:val="00956E0D"/>
    <w:rsid w:val="009659F4"/>
    <w:rsid w:val="00970D60"/>
    <w:rsid w:val="00985482"/>
    <w:rsid w:val="009865E9"/>
    <w:rsid w:val="00990122"/>
    <w:rsid w:val="00990983"/>
    <w:rsid w:val="0099166E"/>
    <w:rsid w:val="009931F4"/>
    <w:rsid w:val="0099390E"/>
    <w:rsid w:val="009960E5"/>
    <w:rsid w:val="0099620A"/>
    <w:rsid w:val="00996241"/>
    <w:rsid w:val="009A0177"/>
    <w:rsid w:val="009A0AAD"/>
    <w:rsid w:val="009A53C5"/>
    <w:rsid w:val="009A7ADC"/>
    <w:rsid w:val="009B0D30"/>
    <w:rsid w:val="009B200A"/>
    <w:rsid w:val="009B407B"/>
    <w:rsid w:val="009B4C31"/>
    <w:rsid w:val="009C19B7"/>
    <w:rsid w:val="009C4AB0"/>
    <w:rsid w:val="009C5ABB"/>
    <w:rsid w:val="009C7B3B"/>
    <w:rsid w:val="009D3589"/>
    <w:rsid w:val="009D3870"/>
    <w:rsid w:val="009D7681"/>
    <w:rsid w:val="009D7C51"/>
    <w:rsid w:val="009E196C"/>
    <w:rsid w:val="009E2CD9"/>
    <w:rsid w:val="009E502B"/>
    <w:rsid w:val="009E7929"/>
    <w:rsid w:val="009F16E5"/>
    <w:rsid w:val="009F36BF"/>
    <w:rsid w:val="00A02A14"/>
    <w:rsid w:val="00A111B6"/>
    <w:rsid w:val="00A20349"/>
    <w:rsid w:val="00A243DF"/>
    <w:rsid w:val="00A24F02"/>
    <w:rsid w:val="00A26D27"/>
    <w:rsid w:val="00A376EE"/>
    <w:rsid w:val="00A41B00"/>
    <w:rsid w:val="00A42A99"/>
    <w:rsid w:val="00A45526"/>
    <w:rsid w:val="00A45EE3"/>
    <w:rsid w:val="00A4683C"/>
    <w:rsid w:val="00A469A7"/>
    <w:rsid w:val="00A5151A"/>
    <w:rsid w:val="00A57E0A"/>
    <w:rsid w:val="00A62D4A"/>
    <w:rsid w:val="00A71157"/>
    <w:rsid w:val="00A7673E"/>
    <w:rsid w:val="00A823F6"/>
    <w:rsid w:val="00A8333B"/>
    <w:rsid w:val="00A83D88"/>
    <w:rsid w:val="00A856A2"/>
    <w:rsid w:val="00A8719E"/>
    <w:rsid w:val="00A92101"/>
    <w:rsid w:val="00A93F5C"/>
    <w:rsid w:val="00A977BB"/>
    <w:rsid w:val="00AA0421"/>
    <w:rsid w:val="00AA0A89"/>
    <w:rsid w:val="00AA3DEC"/>
    <w:rsid w:val="00AA6429"/>
    <w:rsid w:val="00AB0E37"/>
    <w:rsid w:val="00AB1260"/>
    <w:rsid w:val="00AB22A5"/>
    <w:rsid w:val="00AB46A8"/>
    <w:rsid w:val="00AC01AA"/>
    <w:rsid w:val="00AC0680"/>
    <w:rsid w:val="00AC3C04"/>
    <w:rsid w:val="00AC4F72"/>
    <w:rsid w:val="00AD2087"/>
    <w:rsid w:val="00AD223F"/>
    <w:rsid w:val="00AD2461"/>
    <w:rsid w:val="00AD3B40"/>
    <w:rsid w:val="00AD702B"/>
    <w:rsid w:val="00AE04A9"/>
    <w:rsid w:val="00AE0501"/>
    <w:rsid w:val="00AE222E"/>
    <w:rsid w:val="00AE2365"/>
    <w:rsid w:val="00AE3AB4"/>
    <w:rsid w:val="00AE543F"/>
    <w:rsid w:val="00AE5D84"/>
    <w:rsid w:val="00AE79FB"/>
    <w:rsid w:val="00AF5C99"/>
    <w:rsid w:val="00AF741A"/>
    <w:rsid w:val="00B01101"/>
    <w:rsid w:val="00B01ADB"/>
    <w:rsid w:val="00B01C99"/>
    <w:rsid w:val="00B04161"/>
    <w:rsid w:val="00B056F9"/>
    <w:rsid w:val="00B07BAE"/>
    <w:rsid w:val="00B11E3D"/>
    <w:rsid w:val="00B178D4"/>
    <w:rsid w:val="00B17E82"/>
    <w:rsid w:val="00B257BB"/>
    <w:rsid w:val="00B36CFA"/>
    <w:rsid w:val="00B4575A"/>
    <w:rsid w:val="00B50F22"/>
    <w:rsid w:val="00B575BA"/>
    <w:rsid w:val="00B61FB4"/>
    <w:rsid w:val="00B64B00"/>
    <w:rsid w:val="00B65269"/>
    <w:rsid w:val="00B71608"/>
    <w:rsid w:val="00B71CA9"/>
    <w:rsid w:val="00B76429"/>
    <w:rsid w:val="00B86471"/>
    <w:rsid w:val="00B87BE5"/>
    <w:rsid w:val="00B9187E"/>
    <w:rsid w:val="00B95463"/>
    <w:rsid w:val="00B956D4"/>
    <w:rsid w:val="00B97446"/>
    <w:rsid w:val="00BA7432"/>
    <w:rsid w:val="00BB246A"/>
    <w:rsid w:val="00BB2764"/>
    <w:rsid w:val="00BB27EA"/>
    <w:rsid w:val="00BC1AA0"/>
    <w:rsid w:val="00BC2495"/>
    <w:rsid w:val="00BC2BE4"/>
    <w:rsid w:val="00BC2CD5"/>
    <w:rsid w:val="00BC512F"/>
    <w:rsid w:val="00BC7EB9"/>
    <w:rsid w:val="00BD0B12"/>
    <w:rsid w:val="00BD10FF"/>
    <w:rsid w:val="00BD2643"/>
    <w:rsid w:val="00BD340F"/>
    <w:rsid w:val="00BD37F9"/>
    <w:rsid w:val="00BD56B1"/>
    <w:rsid w:val="00BD5DA2"/>
    <w:rsid w:val="00BD6558"/>
    <w:rsid w:val="00BD7118"/>
    <w:rsid w:val="00BE70F3"/>
    <w:rsid w:val="00BE7865"/>
    <w:rsid w:val="00BF0CD5"/>
    <w:rsid w:val="00BF0FC0"/>
    <w:rsid w:val="00BF2F76"/>
    <w:rsid w:val="00BF3022"/>
    <w:rsid w:val="00BF3214"/>
    <w:rsid w:val="00BF5573"/>
    <w:rsid w:val="00C01C1F"/>
    <w:rsid w:val="00C04592"/>
    <w:rsid w:val="00C05EB8"/>
    <w:rsid w:val="00C13E25"/>
    <w:rsid w:val="00C1477B"/>
    <w:rsid w:val="00C15867"/>
    <w:rsid w:val="00C224C3"/>
    <w:rsid w:val="00C2296D"/>
    <w:rsid w:val="00C23155"/>
    <w:rsid w:val="00C31B0B"/>
    <w:rsid w:val="00C31F50"/>
    <w:rsid w:val="00C33EFB"/>
    <w:rsid w:val="00C34359"/>
    <w:rsid w:val="00C40C41"/>
    <w:rsid w:val="00C45885"/>
    <w:rsid w:val="00C47FEF"/>
    <w:rsid w:val="00C50F22"/>
    <w:rsid w:val="00C519CC"/>
    <w:rsid w:val="00C52474"/>
    <w:rsid w:val="00C57971"/>
    <w:rsid w:val="00C65BD7"/>
    <w:rsid w:val="00C67668"/>
    <w:rsid w:val="00C679D6"/>
    <w:rsid w:val="00C720E4"/>
    <w:rsid w:val="00C76BA4"/>
    <w:rsid w:val="00C7777B"/>
    <w:rsid w:val="00C83A48"/>
    <w:rsid w:val="00C84365"/>
    <w:rsid w:val="00C85865"/>
    <w:rsid w:val="00C85E85"/>
    <w:rsid w:val="00C90552"/>
    <w:rsid w:val="00C93907"/>
    <w:rsid w:val="00C9434B"/>
    <w:rsid w:val="00C97FDB"/>
    <w:rsid w:val="00CA2EAE"/>
    <w:rsid w:val="00CA4AC1"/>
    <w:rsid w:val="00CA63AC"/>
    <w:rsid w:val="00CA72A4"/>
    <w:rsid w:val="00CB0316"/>
    <w:rsid w:val="00CB0530"/>
    <w:rsid w:val="00CB0B11"/>
    <w:rsid w:val="00CB2CE7"/>
    <w:rsid w:val="00CB3407"/>
    <w:rsid w:val="00CB426A"/>
    <w:rsid w:val="00CB5354"/>
    <w:rsid w:val="00CC2523"/>
    <w:rsid w:val="00CC38DF"/>
    <w:rsid w:val="00CC3C9E"/>
    <w:rsid w:val="00CC6A14"/>
    <w:rsid w:val="00CC70A3"/>
    <w:rsid w:val="00CD013C"/>
    <w:rsid w:val="00CD05A8"/>
    <w:rsid w:val="00CD4077"/>
    <w:rsid w:val="00CD4442"/>
    <w:rsid w:val="00CD53C3"/>
    <w:rsid w:val="00CD574E"/>
    <w:rsid w:val="00CE4C22"/>
    <w:rsid w:val="00CE76E5"/>
    <w:rsid w:val="00CF0FEA"/>
    <w:rsid w:val="00CF220B"/>
    <w:rsid w:val="00CF41EC"/>
    <w:rsid w:val="00CF5D04"/>
    <w:rsid w:val="00CF7A22"/>
    <w:rsid w:val="00D02539"/>
    <w:rsid w:val="00D04DE4"/>
    <w:rsid w:val="00D063F1"/>
    <w:rsid w:val="00D10EED"/>
    <w:rsid w:val="00D120A0"/>
    <w:rsid w:val="00D13264"/>
    <w:rsid w:val="00D14156"/>
    <w:rsid w:val="00D14F22"/>
    <w:rsid w:val="00D22B48"/>
    <w:rsid w:val="00D23C28"/>
    <w:rsid w:val="00D23D4B"/>
    <w:rsid w:val="00D25829"/>
    <w:rsid w:val="00D266C3"/>
    <w:rsid w:val="00D2738C"/>
    <w:rsid w:val="00D275EC"/>
    <w:rsid w:val="00D338F6"/>
    <w:rsid w:val="00D340AF"/>
    <w:rsid w:val="00D42447"/>
    <w:rsid w:val="00D42A14"/>
    <w:rsid w:val="00D4741C"/>
    <w:rsid w:val="00D53109"/>
    <w:rsid w:val="00D57918"/>
    <w:rsid w:val="00D60924"/>
    <w:rsid w:val="00D61600"/>
    <w:rsid w:val="00D6348B"/>
    <w:rsid w:val="00D6624D"/>
    <w:rsid w:val="00D66A82"/>
    <w:rsid w:val="00D730CF"/>
    <w:rsid w:val="00D7362D"/>
    <w:rsid w:val="00D73DC6"/>
    <w:rsid w:val="00D74C1A"/>
    <w:rsid w:val="00D754C1"/>
    <w:rsid w:val="00D77393"/>
    <w:rsid w:val="00D77A35"/>
    <w:rsid w:val="00D77DC2"/>
    <w:rsid w:val="00D81B3E"/>
    <w:rsid w:val="00D90C70"/>
    <w:rsid w:val="00D90E49"/>
    <w:rsid w:val="00D91C77"/>
    <w:rsid w:val="00D91F19"/>
    <w:rsid w:val="00D9659C"/>
    <w:rsid w:val="00D96ADE"/>
    <w:rsid w:val="00DA0149"/>
    <w:rsid w:val="00DA06FA"/>
    <w:rsid w:val="00DA0CE2"/>
    <w:rsid w:val="00DA3457"/>
    <w:rsid w:val="00DA65B6"/>
    <w:rsid w:val="00DA70BB"/>
    <w:rsid w:val="00DB2331"/>
    <w:rsid w:val="00DB6950"/>
    <w:rsid w:val="00DB7575"/>
    <w:rsid w:val="00DC36C2"/>
    <w:rsid w:val="00DC689F"/>
    <w:rsid w:val="00DC6A10"/>
    <w:rsid w:val="00DC7832"/>
    <w:rsid w:val="00DD25F3"/>
    <w:rsid w:val="00DD644F"/>
    <w:rsid w:val="00DE657E"/>
    <w:rsid w:val="00DF4704"/>
    <w:rsid w:val="00E024AA"/>
    <w:rsid w:val="00E02938"/>
    <w:rsid w:val="00E02DF4"/>
    <w:rsid w:val="00E05B89"/>
    <w:rsid w:val="00E12E65"/>
    <w:rsid w:val="00E13FCC"/>
    <w:rsid w:val="00E15C77"/>
    <w:rsid w:val="00E16BF0"/>
    <w:rsid w:val="00E16E06"/>
    <w:rsid w:val="00E224B0"/>
    <w:rsid w:val="00E24745"/>
    <w:rsid w:val="00E250F1"/>
    <w:rsid w:val="00E31655"/>
    <w:rsid w:val="00E3550D"/>
    <w:rsid w:val="00E510C8"/>
    <w:rsid w:val="00E52838"/>
    <w:rsid w:val="00E614E0"/>
    <w:rsid w:val="00E67117"/>
    <w:rsid w:val="00E712A1"/>
    <w:rsid w:val="00E73F7F"/>
    <w:rsid w:val="00E758FB"/>
    <w:rsid w:val="00E76A16"/>
    <w:rsid w:val="00E76C13"/>
    <w:rsid w:val="00E85409"/>
    <w:rsid w:val="00EA0B8F"/>
    <w:rsid w:val="00EA4197"/>
    <w:rsid w:val="00EA429F"/>
    <w:rsid w:val="00EA4F9E"/>
    <w:rsid w:val="00EA63CA"/>
    <w:rsid w:val="00EA64DD"/>
    <w:rsid w:val="00EA6D3B"/>
    <w:rsid w:val="00EB00AD"/>
    <w:rsid w:val="00EB00E9"/>
    <w:rsid w:val="00EB0B7E"/>
    <w:rsid w:val="00EB136C"/>
    <w:rsid w:val="00EB310B"/>
    <w:rsid w:val="00EB31E3"/>
    <w:rsid w:val="00EB3FC2"/>
    <w:rsid w:val="00EB406C"/>
    <w:rsid w:val="00EB480E"/>
    <w:rsid w:val="00EB493F"/>
    <w:rsid w:val="00EB5286"/>
    <w:rsid w:val="00EB5EC6"/>
    <w:rsid w:val="00EB7FC9"/>
    <w:rsid w:val="00EC20C7"/>
    <w:rsid w:val="00EC2FB5"/>
    <w:rsid w:val="00EC3ADE"/>
    <w:rsid w:val="00EC5372"/>
    <w:rsid w:val="00EC576C"/>
    <w:rsid w:val="00EC611A"/>
    <w:rsid w:val="00EC7365"/>
    <w:rsid w:val="00EC7BE7"/>
    <w:rsid w:val="00ED1519"/>
    <w:rsid w:val="00ED2707"/>
    <w:rsid w:val="00ED27E8"/>
    <w:rsid w:val="00ED29D3"/>
    <w:rsid w:val="00ED650B"/>
    <w:rsid w:val="00ED6CD4"/>
    <w:rsid w:val="00ED7137"/>
    <w:rsid w:val="00EE20DB"/>
    <w:rsid w:val="00EE5B08"/>
    <w:rsid w:val="00EF06EA"/>
    <w:rsid w:val="00EF128E"/>
    <w:rsid w:val="00EF1C55"/>
    <w:rsid w:val="00EF54E8"/>
    <w:rsid w:val="00EF561C"/>
    <w:rsid w:val="00EF79FE"/>
    <w:rsid w:val="00F12B9F"/>
    <w:rsid w:val="00F12D41"/>
    <w:rsid w:val="00F21088"/>
    <w:rsid w:val="00F22BF3"/>
    <w:rsid w:val="00F246BC"/>
    <w:rsid w:val="00F2593A"/>
    <w:rsid w:val="00F25E15"/>
    <w:rsid w:val="00F26A29"/>
    <w:rsid w:val="00F30E75"/>
    <w:rsid w:val="00F327E7"/>
    <w:rsid w:val="00F34308"/>
    <w:rsid w:val="00F35746"/>
    <w:rsid w:val="00F3643E"/>
    <w:rsid w:val="00F40D5B"/>
    <w:rsid w:val="00F415CF"/>
    <w:rsid w:val="00F437FC"/>
    <w:rsid w:val="00F438C7"/>
    <w:rsid w:val="00F447C7"/>
    <w:rsid w:val="00F459B4"/>
    <w:rsid w:val="00F5211B"/>
    <w:rsid w:val="00F52FC5"/>
    <w:rsid w:val="00F53F0E"/>
    <w:rsid w:val="00F546DD"/>
    <w:rsid w:val="00F554A9"/>
    <w:rsid w:val="00F609F3"/>
    <w:rsid w:val="00F61D0D"/>
    <w:rsid w:val="00F716FD"/>
    <w:rsid w:val="00F73BF0"/>
    <w:rsid w:val="00F80355"/>
    <w:rsid w:val="00F816C8"/>
    <w:rsid w:val="00F84168"/>
    <w:rsid w:val="00F849A3"/>
    <w:rsid w:val="00F87C43"/>
    <w:rsid w:val="00F903F3"/>
    <w:rsid w:val="00F94650"/>
    <w:rsid w:val="00F947CB"/>
    <w:rsid w:val="00FA5722"/>
    <w:rsid w:val="00FB0C81"/>
    <w:rsid w:val="00FB0F19"/>
    <w:rsid w:val="00FB70AB"/>
    <w:rsid w:val="00FC2200"/>
    <w:rsid w:val="00FC2540"/>
    <w:rsid w:val="00FD00C5"/>
    <w:rsid w:val="00FD1443"/>
    <w:rsid w:val="00FD2A4E"/>
    <w:rsid w:val="00FD62EB"/>
    <w:rsid w:val="00FE1FBE"/>
    <w:rsid w:val="00FE521C"/>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qFormat/>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styleId="Hyperlink">
    <w:name w:val="Hyperlink"/>
    <w:basedOn w:val="DefaultParagraphFont"/>
    <w:uiPriority w:val="99"/>
    <w:rsid w:val="00B01101"/>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CA63AC"/>
    <w:rPr>
      <w:sz w:val="22"/>
      <w:szCs w:val="22"/>
      <w:lang w:val="en-CA"/>
    </w:rPr>
  </w:style>
  <w:style w:type="character" w:customStyle="1" w:styleId="FooterChar">
    <w:name w:val="Footer Char"/>
    <w:basedOn w:val="DefaultParagraphFont"/>
    <w:link w:val="Footer"/>
    <w:uiPriority w:val="99"/>
    <w:rsid w:val="00753B53"/>
    <w:rPr>
      <w:sz w:val="22"/>
      <w:szCs w:val="22"/>
      <w:lang w:val="en-CA"/>
    </w:rPr>
  </w:style>
  <w:style w:type="character" w:customStyle="1" w:styleId="HeaderChar">
    <w:name w:val="Header Char"/>
    <w:aliases w:val="EthylHeader Char"/>
    <w:basedOn w:val="DefaultParagraphFont"/>
    <w:link w:val="Header"/>
    <w:locked/>
    <w:rsid w:val="00753B5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29793">
      <w:bodyDiv w:val="1"/>
      <w:marLeft w:val="0"/>
      <w:marRight w:val="0"/>
      <w:marTop w:val="0"/>
      <w:marBottom w:val="0"/>
      <w:divBdr>
        <w:top w:val="none" w:sz="0" w:space="0" w:color="auto"/>
        <w:left w:val="none" w:sz="0" w:space="0" w:color="auto"/>
        <w:bottom w:val="none" w:sz="0" w:space="0" w:color="auto"/>
        <w:right w:val="none" w:sz="0" w:space="0" w:color="auto"/>
      </w:divBdr>
    </w:div>
    <w:div w:id="579751639">
      <w:bodyDiv w:val="1"/>
      <w:marLeft w:val="0"/>
      <w:marRight w:val="0"/>
      <w:marTop w:val="0"/>
      <w:marBottom w:val="0"/>
      <w:divBdr>
        <w:top w:val="none" w:sz="0" w:space="0" w:color="auto"/>
        <w:left w:val="none" w:sz="0" w:space="0" w:color="auto"/>
        <w:bottom w:val="none" w:sz="0" w:space="0" w:color="auto"/>
        <w:right w:val="none" w:sz="0" w:space="0" w:color="auto"/>
      </w:divBdr>
    </w:div>
    <w:div w:id="619337688">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12334063">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262450665">
      <w:bodyDiv w:val="1"/>
      <w:marLeft w:val="0"/>
      <w:marRight w:val="0"/>
      <w:marTop w:val="0"/>
      <w:marBottom w:val="0"/>
      <w:divBdr>
        <w:top w:val="none" w:sz="0" w:space="0" w:color="auto"/>
        <w:left w:val="none" w:sz="0" w:space="0" w:color="auto"/>
        <w:bottom w:val="none" w:sz="0" w:space="0" w:color="auto"/>
        <w:right w:val="none" w:sz="0" w:space="0" w:color="auto"/>
      </w:divBdr>
    </w:div>
    <w:div w:id="1404792533">
      <w:bodyDiv w:val="1"/>
      <w:marLeft w:val="0"/>
      <w:marRight w:val="0"/>
      <w:marTop w:val="0"/>
      <w:marBottom w:val="0"/>
      <w:divBdr>
        <w:top w:val="none" w:sz="0" w:space="0" w:color="auto"/>
        <w:left w:val="none" w:sz="0" w:space="0" w:color="auto"/>
        <w:bottom w:val="none" w:sz="0" w:space="0" w:color="auto"/>
        <w:right w:val="none" w:sz="0" w:space="0" w:color="auto"/>
      </w:divBdr>
    </w:div>
    <w:div w:id="1681660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UNEP/OzL.Pro/ExCom/88/58</Document_x0020_Number>
    <DocumentType xmlns="64e33b30-101d-41de-b951-961aab25ea29">Pre-session</DocumentType>
  </documentManagement>
</p:properties>
</file>

<file path=customXml/itemProps1.xml><?xml version="1.0" encoding="utf-8"?>
<ds:datastoreItem xmlns:ds="http://schemas.openxmlformats.org/officeDocument/2006/customXml" ds:itemID="{E5A09907-29A2-4858-8BBE-E390C098267E}"/>
</file>

<file path=customXml/itemProps2.xml><?xml version="1.0" encoding="utf-8"?>
<ds:datastoreItem xmlns:ds="http://schemas.openxmlformats.org/officeDocument/2006/customXml" ds:itemID="{0BC2E370-7FBF-4056-8BA4-D2D9F13B61AD}"/>
</file>

<file path=customXml/itemProps3.xml><?xml version="1.0" encoding="utf-8"?>
<ds:datastoreItem xmlns:ds="http://schemas.openxmlformats.org/officeDocument/2006/customXml" ds:itemID="{F09DF6B8-82BC-4238-BF71-B93BE74EDBCC}"/>
</file>

<file path=customXml/itemProps4.xml><?xml version="1.0" encoding="utf-8"?>
<ds:datastoreItem xmlns:ds="http://schemas.openxmlformats.org/officeDocument/2006/customXml" ds:itemID="{1A83E4BC-E48A-44B5-94E0-30D700DECE36}"/>
</file>

<file path=docProps/app.xml><?xml version="1.0" encoding="utf-8"?>
<Properties xmlns="http://schemas.openxmlformats.org/officeDocument/2006/extended-properties" xmlns:vt="http://schemas.openxmlformats.org/officeDocument/2006/docPropsVTypes">
  <Template>Normal</Template>
  <TotalTime>1</TotalTime>
  <Pages>20</Pages>
  <Words>8723</Words>
  <Characters>47639</Characters>
  <Application>Microsoft Office Word</Application>
  <DocSecurity>0</DocSecurity>
  <Lines>396</Lines>
  <Paragraphs>112</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56250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Oman</dc:title>
  <dc:creator>Liona Gabriele DAVIES</dc:creator>
  <cp:lastModifiedBy>Liona Gabriele DAVIES</cp:lastModifiedBy>
  <cp:revision>2</cp:revision>
  <cp:lastPrinted>2001-05-26T16:40:00Z</cp:lastPrinted>
  <dcterms:created xsi:type="dcterms:W3CDTF">2021-11-06T01:52:00Z</dcterms:created>
  <dcterms:modified xsi:type="dcterms:W3CDTF">2021-11-06T01:52:00Z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UNEP/OzL.Pro/ExCom/88/58</vt:lpwstr>
  </property>
  <property fmtid="{D5CDD505-2E9C-101B-9397-08002B2CF9AE}" pid="3" name="Revision date">
    <vt:lpwstr>11/05/2021</vt:lpwstr>
  </property>
  <property fmtid="{D5CDD505-2E9C-101B-9397-08002B2CF9AE}" pid="4" name="ContentTypeId">
    <vt:lpwstr>0x010100BE9B89F773C4B04FA1A88A390C771F1B</vt:lpwstr>
  </property>
</Properties>
</file>