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FD312" w14:textId="19FCD364" w:rsidR="004E7F9C" w:rsidRDefault="0072728A" w:rsidP="009434D7">
      <w:pPr>
        <w:pStyle w:val="Title1"/>
      </w:pPr>
      <w:r>
        <w:t xml:space="preserve">WRITTEN VIEWS SUBMITTED BY </w:t>
      </w:r>
      <w:r w:rsidR="004B4960">
        <w:t>JAPAN</w:t>
      </w:r>
      <w:r w:rsidR="002D2AA1">
        <w:t xml:space="preserve"> </w:t>
      </w:r>
      <w:r w:rsidR="00187B34">
        <w:t xml:space="preserve">pursuant to </w:t>
      </w:r>
      <w:r w:rsidR="002D2AA1">
        <w:t>DECISION 93/103</w:t>
      </w:r>
    </w:p>
    <w:p w14:paraId="498140A4" w14:textId="77777777" w:rsidR="004E7F9C" w:rsidRDefault="004E7F9C" w:rsidP="004E7F9C">
      <w:pPr>
        <w:pStyle w:val="Title1"/>
      </w:pPr>
    </w:p>
    <w:p w14:paraId="4FA24A40" w14:textId="77777777" w:rsidR="005F64A0" w:rsidRDefault="005F64A0" w:rsidP="004E7F9C">
      <w:pPr>
        <w:pStyle w:val="Title1"/>
      </w:pPr>
    </w:p>
    <w:p w14:paraId="75E95D16" w14:textId="0FA63CE9" w:rsidR="004B4960" w:rsidRDefault="005F64A0" w:rsidP="001C40D5">
      <w:pPr>
        <w:pStyle w:val="Heading1"/>
        <w:rPr>
          <w:lang w:val="en-CA"/>
        </w:rPr>
      </w:pPr>
      <w:r w:rsidRPr="005F64A0">
        <w:rPr>
          <w:lang w:val="en-CA"/>
        </w:rPr>
        <w:t>Japan attaches importance to the following three points in achieving successful implementation of the Kigali Amendment, utilizing the limited fund most efficiently and effectively</w:t>
      </w:r>
      <w:r w:rsidR="001C40D5">
        <w:rPr>
          <w:lang w:val="en-CA"/>
        </w:rPr>
        <w:t>:</w:t>
      </w:r>
    </w:p>
    <w:p w14:paraId="6297AD73" w14:textId="0B680317" w:rsidR="00E85409" w:rsidRDefault="00B4030C" w:rsidP="0029387A">
      <w:pPr>
        <w:pStyle w:val="Heading2"/>
        <w:rPr>
          <w:lang w:val="en-CA"/>
        </w:rPr>
      </w:pPr>
      <w:r w:rsidRPr="00B4030C">
        <w:rPr>
          <w:lang w:val="en-CA"/>
        </w:rPr>
        <w:t>Japan recognizes that HFC phase-down can be addressed in parallel with HCFC phase-out and its process can be accelerated. The process for HFC phase-down and HCFC phase-out also needs to be optimized with due consideration of timely transition to appropriate alternatives</w:t>
      </w:r>
      <w:r w:rsidR="0029387A">
        <w:rPr>
          <w:lang w:val="en-CA"/>
        </w:rPr>
        <w:t>;</w:t>
      </w:r>
    </w:p>
    <w:p w14:paraId="7AF872EE" w14:textId="29356A77" w:rsidR="00B4030C" w:rsidRDefault="00B4030C" w:rsidP="0029387A">
      <w:pPr>
        <w:pStyle w:val="Heading2"/>
        <w:rPr>
          <w:lang w:val="en-CA"/>
        </w:rPr>
      </w:pPr>
      <w:r w:rsidRPr="00B4030C">
        <w:rPr>
          <w:lang w:val="en-CA"/>
        </w:rPr>
        <w:t>Past experiences of success and ongoing challenges with regard to avoiding the alternatives with ascertained or potential risks to the global environment should be taken into consideration in developing strategic approaches, as relevant and appropriate</w:t>
      </w:r>
      <w:r w:rsidR="0029387A">
        <w:rPr>
          <w:lang w:val="en-CA"/>
        </w:rPr>
        <w:t>; and</w:t>
      </w:r>
    </w:p>
    <w:p w14:paraId="5F363DD4" w14:textId="3FC78E4D" w:rsidR="00B4030C" w:rsidRDefault="00B4030C" w:rsidP="0029387A">
      <w:pPr>
        <w:pStyle w:val="Heading2"/>
        <w:rPr>
          <w:lang w:val="en-CA"/>
        </w:rPr>
      </w:pPr>
      <w:r w:rsidRPr="00B4030C">
        <w:rPr>
          <w:lang w:val="en-CA"/>
        </w:rPr>
        <w:t>Activities related to life-cycle refrigeration management, including leakage prevention could play an effective role in considering strategic approaches along with efforts to phase</w:t>
      </w:r>
      <w:r w:rsidR="0069700F">
        <w:rPr>
          <w:lang w:val="en-CA"/>
        </w:rPr>
        <w:t> </w:t>
      </w:r>
      <w:r w:rsidRPr="00B4030C">
        <w:rPr>
          <w:lang w:val="en-CA"/>
        </w:rPr>
        <w:t>out/down the production and consumption of virgin HCFC and HFC.</w:t>
      </w:r>
    </w:p>
    <w:p w14:paraId="6EBDA291" w14:textId="77777777" w:rsidR="00B4030C" w:rsidRDefault="00B4030C" w:rsidP="004E7F9C">
      <w:pPr>
        <w:rPr>
          <w:lang w:val="en-CA"/>
        </w:rPr>
      </w:pPr>
    </w:p>
    <w:p w14:paraId="266FE4AA" w14:textId="77777777" w:rsidR="0029387A" w:rsidRDefault="0029387A"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322C06A" w14:textId="77777777" w:rsidTr="00254B0D">
        <w:tc>
          <w:tcPr>
            <w:tcW w:w="1871" w:type="dxa"/>
          </w:tcPr>
          <w:p w14:paraId="6919DB3E" w14:textId="77777777" w:rsidR="00E85409" w:rsidRDefault="00E85409" w:rsidP="00FB077C"/>
        </w:tc>
        <w:tc>
          <w:tcPr>
            <w:tcW w:w="1872" w:type="dxa"/>
          </w:tcPr>
          <w:p w14:paraId="1FFCCEF0" w14:textId="77777777" w:rsidR="00E85409" w:rsidRDefault="00E85409" w:rsidP="00FB077C"/>
        </w:tc>
        <w:tc>
          <w:tcPr>
            <w:tcW w:w="1872" w:type="dxa"/>
            <w:tcBorders>
              <w:bottom w:val="single" w:sz="4" w:space="0" w:color="auto"/>
            </w:tcBorders>
          </w:tcPr>
          <w:p w14:paraId="409B98DE" w14:textId="77777777" w:rsidR="00E85409" w:rsidRDefault="00E85409" w:rsidP="00FB077C"/>
        </w:tc>
        <w:tc>
          <w:tcPr>
            <w:tcW w:w="1872" w:type="dxa"/>
          </w:tcPr>
          <w:p w14:paraId="2C4441A9" w14:textId="77777777" w:rsidR="00E85409" w:rsidRDefault="00E85409" w:rsidP="00FB077C"/>
        </w:tc>
        <w:tc>
          <w:tcPr>
            <w:tcW w:w="1873" w:type="dxa"/>
          </w:tcPr>
          <w:p w14:paraId="5197AF09" w14:textId="77777777" w:rsidR="00E85409" w:rsidRDefault="00E85409" w:rsidP="00FB077C"/>
        </w:tc>
      </w:tr>
    </w:tbl>
    <w:p w14:paraId="273C7BAD" w14:textId="77777777" w:rsidR="00E85409" w:rsidRPr="00B04161" w:rsidRDefault="00E85409" w:rsidP="004E7F9C">
      <w:pPr>
        <w:rPr>
          <w:lang w:val="en-CA"/>
        </w:rPr>
      </w:pPr>
    </w:p>
    <w:sectPr w:rsidR="00E85409" w:rsidRPr="00B04161" w:rsidSect="003A7641">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73444" w14:textId="77777777" w:rsidR="003A7641" w:rsidRDefault="003A7641" w:rsidP="004A504B">
      <w:r>
        <w:separator/>
      </w:r>
    </w:p>
  </w:endnote>
  <w:endnote w:type="continuationSeparator" w:id="0">
    <w:p w14:paraId="5E2D0895" w14:textId="77777777" w:rsidR="003A7641" w:rsidRDefault="003A76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B1F2" w14:textId="77777777" w:rsidR="00DC6A10" w:rsidRPr="0033525D" w:rsidRDefault="00BC2495">
    <w:pPr>
      <w:jc w:val="center"/>
    </w:pPr>
    <w:r>
      <w:fldChar w:fldCharType="begin"/>
    </w:r>
    <w:r w:rsidR="00851352">
      <w:instrText xml:space="preserve"> PAGE </w:instrText>
    </w:r>
    <w:r>
      <w:fldChar w:fldCharType="separate"/>
    </w:r>
    <w:r w:rsidR="004D28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1C62" w14:textId="77777777" w:rsidR="00DC6A10" w:rsidRPr="0033525D" w:rsidRDefault="00BC2495">
    <w:pPr>
      <w:jc w:val="center"/>
    </w:pPr>
    <w:r>
      <w:fldChar w:fldCharType="begin"/>
    </w:r>
    <w:r w:rsidR="00851352">
      <w:instrText xml:space="preserve"> PAGE </w:instrText>
    </w:r>
    <w:r>
      <w:fldChar w:fldCharType="separate"/>
    </w:r>
    <w:r w:rsidR="004D283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E80B1" w14:textId="77777777" w:rsidR="003A7641" w:rsidRDefault="003A7641" w:rsidP="004A504B">
      <w:r>
        <w:separator/>
      </w:r>
    </w:p>
  </w:footnote>
  <w:footnote w:type="continuationSeparator" w:id="0">
    <w:p w14:paraId="103BF30F" w14:textId="77777777" w:rsidR="003A7641" w:rsidRDefault="003A7641"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570" w14:textId="77777777" w:rsidR="00DC6A10" w:rsidRPr="0033525D" w:rsidRDefault="00DC6A10"/>
  <w:p w14:paraId="53D568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6095" w14:textId="77777777" w:rsidR="00DC6A10" w:rsidRPr="0033525D" w:rsidRDefault="00DC6A10"/>
  <w:p w14:paraId="60711D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5791" w14:textId="77777777" w:rsidR="00980625" w:rsidRDefault="00980625">
    <w:pPr>
      <w:pStyle w:val="Header"/>
      <w:rPr>
        <w:lang w:val="en-US"/>
      </w:rPr>
    </w:pPr>
  </w:p>
  <w:p w14:paraId="40DE43FF" w14:textId="77777777" w:rsidR="00980625" w:rsidRPr="00980625" w:rsidRDefault="0098062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43936">
    <w:abstractNumId w:val="10"/>
  </w:num>
  <w:num w:numId="2" w16cid:durableId="604197102">
    <w:abstractNumId w:val="10"/>
  </w:num>
  <w:num w:numId="3" w16cid:durableId="178349154">
    <w:abstractNumId w:val="10"/>
  </w:num>
  <w:num w:numId="4" w16cid:durableId="1767650221">
    <w:abstractNumId w:val="10"/>
  </w:num>
  <w:num w:numId="5" w16cid:durableId="6366336">
    <w:abstractNumId w:val="10"/>
  </w:num>
  <w:num w:numId="6" w16cid:durableId="2092461759">
    <w:abstractNumId w:val="9"/>
  </w:num>
  <w:num w:numId="7" w16cid:durableId="1564289382">
    <w:abstractNumId w:val="7"/>
  </w:num>
  <w:num w:numId="8" w16cid:durableId="720907129">
    <w:abstractNumId w:val="6"/>
  </w:num>
  <w:num w:numId="9" w16cid:durableId="1315841037">
    <w:abstractNumId w:val="5"/>
  </w:num>
  <w:num w:numId="10" w16cid:durableId="460849815">
    <w:abstractNumId w:val="4"/>
  </w:num>
  <w:num w:numId="11" w16cid:durableId="1670408588">
    <w:abstractNumId w:val="8"/>
  </w:num>
  <w:num w:numId="12" w16cid:durableId="1540362547">
    <w:abstractNumId w:val="3"/>
  </w:num>
  <w:num w:numId="13" w16cid:durableId="1927348775">
    <w:abstractNumId w:val="2"/>
  </w:num>
  <w:num w:numId="14" w16cid:durableId="1906603725">
    <w:abstractNumId w:val="1"/>
  </w:num>
  <w:num w:numId="15" w16cid:durableId="1525941552">
    <w:abstractNumId w:val="0"/>
  </w:num>
  <w:num w:numId="16" w16cid:durableId="660280635">
    <w:abstractNumId w:val="11"/>
  </w:num>
  <w:num w:numId="17" w16cid:durableId="1080250364">
    <w:abstractNumId w:val="13"/>
  </w:num>
  <w:num w:numId="18" w16cid:durableId="677732138">
    <w:abstractNumId w:val="14"/>
  </w:num>
  <w:num w:numId="19" w16cid:durableId="1502240181">
    <w:abstractNumId w:val="15"/>
  </w:num>
  <w:num w:numId="20" w16cid:durableId="71500896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QUAcSO1VCwAAAA="/>
  </w:docVars>
  <w:rsids>
    <w:rsidRoot w:val="00FC6642"/>
    <w:rsid w:val="00000FED"/>
    <w:rsid w:val="0000434E"/>
    <w:rsid w:val="00006F5E"/>
    <w:rsid w:val="000211A9"/>
    <w:rsid w:val="00031260"/>
    <w:rsid w:val="0003681A"/>
    <w:rsid w:val="00061EC2"/>
    <w:rsid w:val="00062458"/>
    <w:rsid w:val="00080ED0"/>
    <w:rsid w:val="00085B8F"/>
    <w:rsid w:val="00090481"/>
    <w:rsid w:val="000A6C26"/>
    <w:rsid w:val="000E07BC"/>
    <w:rsid w:val="000F1CD4"/>
    <w:rsid w:val="000F4103"/>
    <w:rsid w:val="000F70A7"/>
    <w:rsid w:val="00122F25"/>
    <w:rsid w:val="00135980"/>
    <w:rsid w:val="00164719"/>
    <w:rsid w:val="00166FC4"/>
    <w:rsid w:val="001677AC"/>
    <w:rsid w:val="001804EA"/>
    <w:rsid w:val="00187B34"/>
    <w:rsid w:val="00190A61"/>
    <w:rsid w:val="001A3342"/>
    <w:rsid w:val="001A3E3D"/>
    <w:rsid w:val="001A7049"/>
    <w:rsid w:val="001B1E40"/>
    <w:rsid w:val="001C40D5"/>
    <w:rsid w:val="001C764E"/>
    <w:rsid w:val="001E1052"/>
    <w:rsid w:val="001E21B1"/>
    <w:rsid w:val="001E2F93"/>
    <w:rsid w:val="001E61E5"/>
    <w:rsid w:val="001F2159"/>
    <w:rsid w:val="001F4F62"/>
    <w:rsid w:val="00214863"/>
    <w:rsid w:val="002156B4"/>
    <w:rsid w:val="00253222"/>
    <w:rsid w:val="00254B0D"/>
    <w:rsid w:val="00262847"/>
    <w:rsid w:val="00281BB2"/>
    <w:rsid w:val="0029387A"/>
    <w:rsid w:val="002B72E9"/>
    <w:rsid w:val="002C7998"/>
    <w:rsid w:val="002D2AA1"/>
    <w:rsid w:val="002E0BA5"/>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A7641"/>
    <w:rsid w:val="003B33BD"/>
    <w:rsid w:val="003B569D"/>
    <w:rsid w:val="003C3C0E"/>
    <w:rsid w:val="003D4FAC"/>
    <w:rsid w:val="003E7906"/>
    <w:rsid w:val="003F3C50"/>
    <w:rsid w:val="003F7C11"/>
    <w:rsid w:val="00406A6A"/>
    <w:rsid w:val="00406B22"/>
    <w:rsid w:val="004328A7"/>
    <w:rsid w:val="00434C74"/>
    <w:rsid w:val="00456EB4"/>
    <w:rsid w:val="004718F3"/>
    <w:rsid w:val="00475040"/>
    <w:rsid w:val="00493D40"/>
    <w:rsid w:val="004967B6"/>
    <w:rsid w:val="004A504B"/>
    <w:rsid w:val="004A600F"/>
    <w:rsid w:val="004A6911"/>
    <w:rsid w:val="004B4960"/>
    <w:rsid w:val="004B54E0"/>
    <w:rsid w:val="004B7384"/>
    <w:rsid w:val="004C4269"/>
    <w:rsid w:val="004D2832"/>
    <w:rsid w:val="004D6236"/>
    <w:rsid w:val="004E4DBB"/>
    <w:rsid w:val="004E4E41"/>
    <w:rsid w:val="004E7F9C"/>
    <w:rsid w:val="004F3493"/>
    <w:rsid w:val="004F5143"/>
    <w:rsid w:val="00512B09"/>
    <w:rsid w:val="00555D75"/>
    <w:rsid w:val="00560DF0"/>
    <w:rsid w:val="0056759C"/>
    <w:rsid w:val="0059513E"/>
    <w:rsid w:val="005972BC"/>
    <w:rsid w:val="005A610E"/>
    <w:rsid w:val="005B48FF"/>
    <w:rsid w:val="005F64A0"/>
    <w:rsid w:val="00604C15"/>
    <w:rsid w:val="006158D5"/>
    <w:rsid w:val="00625D83"/>
    <w:rsid w:val="0064214C"/>
    <w:rsid w:val="006623E7"/>
    <w:rsid w:val="00662B80"/>
    <w:rsid w:val="00667567"/>
    <w:rsid w:val="00670F6C"/>
    <w:rsid w:val="0067283E"/>
    <w:rsid w:val="006852C7"/>
    <w:rsid w:val="0069700F"/>
    <w:rsid w:val="006C1727"/>
    <w:rsid w:val="006C32FD"/>
    <w:rsid w:val="006C39CE"/>
    <w:rsid w:val="006D0FCC"/>
    <w:rsid w:val="006E1FC3"/>
    <w:rsid w:val="0070616B"/>
    <w:rsid w:val="00706FDA"/>
    <w:rsid w:val="00711F9A"/>
    <w:rsid w:val="00713810"/>
    <w:rsid w:val="0072728A"/>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B51D6"/>
    <w:rsid w:val="008C5738"/>
    <w:rsid w:val="008C7EAD"/>
    <w:rsid w:val="008D0CFE"/>
    <w:rsid w:val="008D6152"/>
    <w:rsid w:val="008F0F81"/>
    <w:rsid w:val="008F27BF"/>
    <w:rsid w:val="009142EC"/>
    <w:rsid w:val="009154C3"/>
    <w:rsid w:val="00920F92"/>
    <w:rsid w:val="009224B7"/>
    <w:rsid w:val="00923540"/>
    <w:rsid w:val="00926767"/>
    <w:rsid w:val="009361D5"/>
    <w:rsid w:val="009428A4"/>
    <w:rsid w:val="009434D7"/>
    <w:rsid w:val="009659F4"/>
    <w:rsid w:val="00970D60"/>
    <w:rsid w:val="009743FE"/>
    <w:rsid w:val="00980625"/>
    <w:rsid w:val="009952C9"/>
    <w:rsid w:val="009960E5"/>
    <w:rsid w:val="009A7ADC"/>
    <w:rsid w:val="009C19B7"/>
    <w:rsid w:val="009D7C51"/>
    <w:rsid w:val="009F36BF"/>
    <w:rsid w:val="00A06C1D"/>
    <w:rsid w:val="00A111B6"/>
    <w:rsid w:val="00A26D27"/>
    <w:rsid w:val="00A376EE"/>
    <w:rsid w:val="00A42A99"/>
    <w:rsid w:val="00A5151A"/>
    <w:rsid w:val="00A57E0A"/>
    <w:rsid w:val="00A823F6"/>
    <w:rsid w:val="00AA0A89"/>
    <w:rsid w:val="00AA6429"/>
    <w:rsid w:val="00AB2292"/>
    <w:rsid w:val="00AC01AA"/>
    <w:rsid w:val="00AC4F72"/>
    <w:rsid w:val="00AF741A"/>
    <w:rsid w:val="00B01ADB"/>
    <w:rsid w:val="00B04161"/>
    <w:rsid w:val="00B056F9"/>
    <w:rsid w:val="00B11E3D"/>
    <w:rsid w:val="00B17E82"/>
    <w:rsid w:val="00B27EB8"/>
    <w:rsid w:val="00B4030C"/>
    <w:rsid w:val="00B4575A"/>
    <w:rsid w:val="00B575BA"/>
    <w:rsid w:val="00B76429"/>
    <w:rsid w:val="00B956D4"/>
    <w:rsid w:val="00B97446"/>
    <w:rsid w:val="00BA7432"/>
    <w:rsid w:val="00BB0288"/>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0D75"/>
    <w:rsid w:val="00CD4442"/>
    <w:rsid w:val="00CD53C3"/>
    <w:rsid w:val="00CD574E"/>
    <w:rsid w:val="00CE4C22"/>
    <w:rsid w:val="00CF0797"/>
    <w:rsid w:val="00CF41EC"/>
    <w:rsid w:val="00CF5D04"/>
    <w:rsid w:val="00D04DE4"/>
    <w:rsid w:val="00D063F1"/>
    <w:rsid w:val="00D14F22"/>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1614D"/>
    <w:rsid w:val="00E250F1"/>
    <w:rsid w:val="00E3550D"/>
    <w:rsid w:val="00E614E0"/>
    <w:rsid w:val="00E61502"/>
    <w:rsid w:val="00E73F7F"/>
    <w:rsid w:val="00E85409"/>
    <w:rsid w:val="00EA429F"/>
    <w:rsid w:val="00EA4F9E"/>
    <w:rsid w:val="00EA63CA"/>
    <w:rsid w:val="00EA6D3B"/>
    <w:rsid w:val="00EB00AD"/>
    <w:rsid w:val="00EB136C"/>
    <w:rsid w:val="00EB480E"/>
    <w:rsid w:val="00EB5EC6"/>
    <w:rsid w:val="00EB762E"/>
    <w:rsid w:val="00EB7FC9"/>
    <w:rsid w:val="00ED27E8"/>
    <w:rsid w:val="00ED7137"/>
    <w:rsid w:val="00F21088"/>
    <w:rsid w:val="00F327E7"/>
    <w:rsid w:val="00F35746"/>
    <w:rsid w:val="00F447C7"/>
    <w:rsid w:val="00F554A9"/>
    <w:rsid w:val="00F716FD"/>
    <w:rsid w:val="00F80355"/>
    <w:rsid w:val="00F83C57"/>
    <w:rsid w:val="00FB0C81"/>
    <w:rsid w:val="00FC2200"/>
    <w:rsid w:val="00FC2540"/>
    <w:rsid w:val="00FC6642"/>
    <w:rsid w:val="00FE488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72898"/>
  <w15:chartTrackingRefBased/>
  <w15:docId w15:val="{01211F33-5D79-493F-A15E-EC082565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Quote">
    <w:name w:val="Quote"/>
    <w:basedOn w:val="Normal"/>
    <w:next w:val="Normal"/>
    <w:link w:val="QuoteChar"/>
    <w:uiPriority w:val="29"/>
    <w:qFormat/>
    <w:rsid w:val="00FC66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42"/>
    <w:rPr>
      <w:i/>
      <w:iCs/>
      <w:color w:val="404040" w:themeColor="text1" w:themeTint="BF"/>
      <w:sz w:val="22"/>
      <w:szCs w:val="22"/>
      <w:lang w:val="en-GB"/>
    </w:rPr>
  </w:style>
  <w:style w:type="paragraph" w:styleId="ListParagraph">
    <w:name w:val="List Paragraph"/>
    <w:basedOn w:val="Normal"/>
    <w:uiPriority w:val="34"/>
    <w:qFormat/>
    <w:rsid w:val="00FC6642"/>
    <w:pPr>
      <w:ind w:left="720"/>
      <w:contextualSpacing/>
    </w:pPr>
  </w:style>
  <w:style w:type="character" w:styleId="IntenseEmphasis">
    <w:name w:val="Intense Emphasis"/>
    <w:basedOn w:val="DefaultParagraphFont"/>
    <w:uiPriority w:val="21"/>
    <w:qFormat/>
    <w:rsid w:val="00FC6642"/>
    <w:rPr>
      <w:i/>
      <w:iCs/>
      <w:color w:val="365F91" w:themeColor="accent1" w:themeShade="BF"/>
    </w:rPr>
  </w:style>
  <w:style w:type="paragraph" w:styleId="IntenseQuote">
    <w:name w:val="Intense Quote"/>
    <w:basedOn w:val="Normal"/>
    <w:next w:val="Normal"/>
    <w:link w:val="IntenseQuoteChar"/>
    <w:uiPriority w:val="30"/>
    <w:qFormat/>
    <w:rsid w:val="00FC66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6642"/>
    <w:rPr>
      <w:i/>
      <w:iCs/>
      <w:color w:val="365F91" w:themeColor="accent1" w:themeShade="BF"/>
      <w:sz w:val="22"/>
      <w:szCs w:val="22"/>
      <w:lang w:val="en-GB"/>
    </w:rPr>
  </w:style>
  <w:style w:type="character" w:styleId="IntenseReference">
    <w:name w:val="Intense Reference"/>
    <w:basedOn w:val="DefaultParagraphFont"/>
    <w:uiPriority w:val="32"/>
    <w:qFormat/>
    <w:rsid w:val="00FC6642"/>
    <w:rPr>
      <w:b/>
      <w:bCs/>
      <w:smallCaps/>
      <w:color w:val="365F91" w:themeColor="accent1" w:themeShade="BF"/>
      <w:spacing w:val="5"/>
    </w:rPr>
  </w:style>
  <w:style w:type="character" w:customStyle="1" w:styleId="FooterChar">
    <w:name w:val="Footer Char"/>
    <w:basedOn w:val="DefaultParagraphFont"/>
    <w:link w:val="Footer"/>
    <w:uiPriority w:val="99"/>
    <w:rsid w:val="0067283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B71AF8-4296-43A3-87F1-0BC2BA6D6E9E}"/>
</file>

<file path=customXml/itemProps2.xml><?xml version="1.0" encoding="utf-8"?>
<ds:datastoreItem xmlns:ds="http://schemas.openxmlformats.org/officeDocument/2006/customXml" ds:itemID="{CC542E6C-3A55-406F-9518-EE64BED20AFB}"/>
</file>

<file path=customXml/itemProps3.xml><?xml version="1.0" encoding="utf-8"?>
<ds:datastoreItem xmlns:ds="http://schemas.openxmlformats.org/officeDocument/2006/customXml" ds:itemID="{3C2FBA3C-4A21-4B45-8A22-7F8386B77633}"/>
</file>

<file path=customXml/itemProps4.xml><?xml version="1.0" encoding="utf-8"?>
<ds:datastoreItem xmlns:ds="http://schemas.openxmlformats.org/officeDocument/2006/customXml" ds:itemID="{A1D0F088-79C9-4C8C-8C3F-C4FA83A24C77}"/>
</file>

<file path=docProps/app.xml><?xml version="1.0" encoding="utf-8"?>
<Properties xmlns="http://schemas.openxmlformats.org/officeDocument/2006/extended-properties" xmlns:vt="http://schemas.openxmlformats.org/officeDocument/2006/docPropsVTypes">
  <Template>Normal</Template>
  <TotalTime>169</TotalTime>
  <Pages>1</Pages>
  <Words>147</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Written views submitted by Japan pursuant to decision 93/103</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Japan pursuant to decision 93/103</dc:title>
  <dc:subject/>
  <dc:creator/>
  <cp:keywords/>
  <dc:description/>
  <cp:lastModifiedBy>Ma. Lourdes Nanette Guerin</cp:lastModifiedBy>
  <cp:revision>37</cp:revision>
  <cp:lastPrinted>2001-05-26T16:40:00Z</cp:lastPrinted>
  <dcterms:created xsi:type="dcterms:W3CDTF">2024-03-06T17:38:00Z</dcterms:created>
  <dcterms:modified xsi:type="dcterms:W3CDTF">2024-03-08T20:16:00Z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5" name="lcf76f155ced4ddcb4097134ff3c332f">
    <vt:lpwstr/>
  </property>
</Properties>
</file>