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00" w:type="pct"/>
        <w:tblLook w:val="0000" w:firstRow="0" w:lastRow="0" w:firstColumn="0" w:lastColumn="0" w:noHBand="0" w:noVBand="0"/>
      </w:tblPr>
      <w:tblGrid>
        <w:gridCol w:w="1968"/>
        <w:gridCol w:w="3631"/>
        <w:gridCol w:w="4360"/>
      </w:tblGrid>
      <w:tr w:rsidR="00C15867" w:rsidRPr="009B0D30" w14:paraId="7A362D04" w14:textId="77777777" w:rsidTr="003319D2">
        <w:trPr>
          <w:trHeight w:val="720"/>
        </w:trPr>
        <w:tc>
          <w:tcPr>
            <w:tcW w:w="2811" w:type="pct"/>
            <w:gridSpan w:val="2"/>
            <w:tcBorders>
              <w:bottom w:val="single" w:sz="18" w:space="0" w:color="auto"/>
            </w:tcBorders>
          </w:tcPr>
          <w:p w14:paraId="3F4174FA" w14:textId="77777777" w:rsidR="00C15867" w:rsidRPr="009B0D30" w:rsidRDefault="00E70FEC" w:rsidP="00E70F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sidR="00C15867" w:rsidRPr="009B0D30">
              <w:rPr>
                <w:rFonts w:ascii="Univers" w:hAnsi="Univers"/>
                <w:b/>
                <w:sz w:val="28"/>
                <w:szCs w:val="28"/>
              </w:rPr>
              <w:br/>
            </w:r>
            <w:r>
              <w:rPr>
                <w:rFonts w:ascii="Univers" w:hAnsi="Univers"/>
                <w:b/>
                <w:sz w:val="28"/>
                <w:szCs w:val="28"/>
              </w:rPr>
              <w:t>UNIDA</w:t>
            </w:r>
            <w:r w:rsidR="00C15867" w:rsidRPr="009B0D30">
              <w:rPr>
                <w:rFonts w:ascii="Univers" w:hAnsi="Univers"/>
                <w:b/>
                <w:sz w:val="28"/>
                <w:szCs w:val="28"/>
              </w:rPr>
              <w:t>S</w:t>
            </w:r>
          </w:p>
        </w:tc>
        <w:tc>
          <w:tcPr>
            <w:tcW w:w="2189" w:type="pct"/>
            <w:tcBorders>
              <w:bottom w:val="single" w:sz="18" w:space="0" w:color="auto"/>
            </w:tcBorders>
          </w:tcPr>
          <w:p w14:paraId="4D315FD4" w14:textId="77777777" w:rsidR="00C15867" w:rsidRPr="009B0D30" w:rsidRDefault="00C15867" w:rsidP="00476DA7">
            <w:pPr>
              <w:jc w:val="right"/>
              <w:rPr>
                <w:sz w:val="52"/>
                <w:szCs w:val="52"/>
              </w:rPr>
            </w:pPr>
            <w:r w:rsidRPr="009B0D30">
              <w:rPr>
                <w:rFonts w:ascii="Univers Bold" w:hAnsi="Univers Bold"/>
                <w:b/>
                <w:sz w:val="72"/>
              </w:rPr>
              <w:t>EP</w:t>
            </w:r>
          </w:p>
        </w:tc>
      </w:tr>
      <w:tr w:rsidR="00C15867" w:rsidRPr="009B0D30" w14:paraId="5426C7D4" w14:textId="77777777" w:rsidTr="00331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88" w:type="pct"/>
            <w:tcBorders>
              <w:top w:val="nil"/>
              <w:left w:val="nil"/>
              <w:bottom w:val="single" w:sz="36" w:space="0" w:color="auto"/>
              <w:right w:val="nil"/>
            </w:tcBorders>
          </w:tcPr>
          <w:p w14:paraId="0B69ECF7" w14:textId="77777777" w:rsidR="00C15867" w:rsidRPr="009B0D30" w:rsidRDefault="000D61C4" w:rsidP="00476DA7">
            <w:pPr>
              <w:spacing w:before="120"/>
            </w:pPr>
            <w:r>
              <w:rPr>
                <w:noProof/>
                <w:lang w:val="en-US" w:eastAsia="zh-CN"/>
              </w:rPr>
              <w:pict w14:anchorId="585B79A3">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1823" w:type="pct"/>
            <w:tcBorders>
              <w:top w:val="nil"/>
              <w:left w:val="nil"/>
              <w:bottom w:val="single" w:sz="36" w:space="0" w:color="auto"/>
              <w:right w:val="nil"/>
            </w:tcBorders>
          </w:tcPr>
          <w:p w14:paraId="0C884C58" w14:textId="77777777" w:rsidR="003319D2" w:rsidRDefault="003319D2" w:rsidP="003628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9B4729B" w14:textId="6E675081" w:rsidR="00C15867" w:rsidRPr="009B0D30" w:rsidRDefault="00E70FEC" w:rsidP="003628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Programa</w:t>
            </w:r>
            <w:r w:rsidR="00362840">
              <w:rPr>
                <w:rFonts w:ascii="Univers" w:hAnsi="Univers"/>
                <w:b/>
                <w:sz w:val="32"/>
              </w:rPr>
              <w:t xml:space="preserve"> </w:t>
            </w:r>
            <w:r>
              <w:rPr>
                <w:rFonts w:ascii="Univers" w:hAnsi="Univers"/>
                <w:b/>
                <w:sz w:val="32"/>
              </w:rPr>
              <w:t>de</w:t>
            </w:r>
            <w:r w:rsidR="00362840">
              <w:rPr>
                <w:rFonts w:ascii="Univers" w:hAnsi="Univers"/>
                <w:b/>
                <w:sz w:val="32"/>
              </w:rPr>
              <w:t xml:space="preserve"> </w:t>
            </w:r>
            <w:r>
              <w:rPr>
                <w:rFonts w:ascii="Univers" w:hAnsi="Univers"/>
                <w:b/>
                <w:sz w:val="32"/>
              </w:rPr>
              <w:t>las Naciones</w:t>
            </w:r>
            <w:r w:rsidR="00362840">
              <w:rPr>
                <w:rFonts w:ascii="Univers" w:hAnsi="Univers"/>
                <w:b/>
                <w:sz w:val="32"/>
              </w:rPr>
              <w:t xml:space="preserve"> </w:t>
            </w:r>
            <w:r>
              <w:rPr>
                <w:rFonts w:ascii="Univers" w:hAnsi="Univers"/>
                <w:b/>
                <w:sz w:val="32"/>
              </w:rPr>
              <w:t>Unidas para</w:t>
            </w:r>
            <w:r w:rsidR="00362840">
              <w:rPr>
                <w:rFonts w:ascii="Univers" w:hAnsi="Univers"/>
                <w:b/>
                <w:sz w:val="32"/>
              </w:rPr>
              <w:t xml:space="preserve"> </w:t>
            </w:r>
            <w:r>
              <w:rPr>
                <w:rFonts w:ascii="Univers" w:hAnsi="Univers"/>
                <w:b/>
                <w:sz w:val="32"/>
              </w:rPr>
              <w:t>el</w:t>
            </w:r>
            <w:r w:rsidR="00362840">
              <w:rPr>
                <w:rFonts w:ascii="Univers" w:hAnsi="Univers"/>
                <w:b/>
                <w:sz w:val="32"/>
              </w:rPr>
              <w:t xml:space="preserve"> </w:t>
            </w:r>
            <w:r>
              <w:rPr>
                <w:rFonts w:ascii="Univers" w:hAnsi="Univers"/>
                <w:b/>
                <w:sz w:val="32"/>
              </w:rPr>
              <w:t>Medio</w:t>
            </w:r>
            <w:r w:rsidR="00362840">
              <w:rPr>
                <w:rFonts w:ascii="Univers" w:hAnsi="Univers"/>
                <w:b/>
                <w:sz w:val="32"/>
              </w:rPr>
              <w:t xml:space="preserve"> </w:t>
            </w:r>
            <w:r>
              <w:rPr>
                <w:rFonts w:ascii="Univers" w:hAnsi="Univers"/>
                <w:b/>
                <w:sz w:val="32"/>
              </w:rPr>
              <w:t>Ambiente</w:t>
            </w:r>
          </w:p>
          <w:p w14:paraId="1A9D8AF7" w14:textId="77777777" w:rsidR="00C15867" w:rsidRPr="009B0D30" w:rsidRDefault="00C15867" w:rsidP="00476DA7">
            <w:pPr>
              <w:spacing w:before="720"/>
              <w:ind w:left="158"/>
            </w:pPr>
          </w:p>
        </w:tc>
        <w:tc>
          <w:tcPr>
            <w:tcW w:w="2189" w:type="pct"/>
            <w:tcBorders>
              <w:top w:val="nil"/>
              <w:left w:val="nil"/>
              <w:bottom w:val="single" w:sz="36" w:space="0" w:color="auto"/>
              <w:right w:val="nil"/>
            </w:tcBorders>
          </w:tcPr>
          <w:p w14:paraId="28E8D383" w14:textId="77777777" w:rsidR="00C15867" w:rsidRPr="009B0D30" w:rsidRDefault="00C15867" w:rsidP="003319D2">
            <w:pPr>
              <w:ind w:firstLine="450"/>
            </w:pPr>
            <w:proofErr w:type="spellStart"/>
            <w:r w:rsidRPr="009B0D30">
              <w:t>Distr</w:t>
            </w:r>
            <w:proofErr w:type="spellEnd"/>
            <w:r w:rsidRPr="009B0D30">
              <w:t>.</w:t>
            </w:r>
          </w:p>
          <w:p w14:paraId="070721C2" w14:textId="77777777" w:rsidR="00923540" w:rsidRPr="009B0D30" w:rsidRDefault="00923540" w:rsidP="003319D2">
            <w:pPr>
              <w:ind w:firstLine="450"/>
            </w:pPr>
            <w:r w:rsidRPr="009B0D30">
              <w:t>GENERAL</w:t>
            </w:r>
          </w:p>
          <w:p w14:paraId="37A6C8CC" w14:textId="77777777" w:rsidR="00C15867" w:rsidRPr="009B0D30" w:rsidRDefault="00C15867" w:rsidP="003319D2">
            <w:pPr>
              <w:ind w:firstLine="450"/>
            </w:pPr>
          </w:p>
          <w:p w14:paraId="1472123A" w14:textId="77777777" w:rsidR="00C15867" w:rsidRPr="009B0D30" w:rsidRDefault="00C15867" w:rsidP="003319D2">
            <w:pPr>
              <w:ind w:firstLine="450"/>
            </w:pPr>
          </w:p>
          <w:p w14:paraId="45DAE4BE" w14:textId="2835DB4F" w:rsidR="00FE6B66" w:rsidRPr="009B0D30" w:rsidRDefault="00FE6B66" w:rsidP="003319D2">
            <w:pPr>
              <w:ind w:firstLine="450"/>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/94/49</w:t>
            </w:r>
            <w:r>
              <w:fldChar w:fldCharType="end"/>
            </w:r>
          </w:p>
          <w:p w14:paraId="551A1A2E" w14:textId="77777777" w:rsidR="00C15867" w:rsidRPr="009B0D30" w:rsidRDefault="00364F89" w:rsidP="003319D2">
            <w:pPr>
              <w:ind w:firstLine="450"/>
            </w:pPr>
            <w:r>
              <w:t xml:space="preserve">26 </w:t>
            </w:r>
            <w:r w:rsidR="00E70FEC">
              <w:t>de abril de</w:t>
            </w:r>
            <w:r>
              <w:t xml:space="preserve"> 2024</w:t>
            </w:r>
          </w:p>
          <w:p w14:paraId="656B42D5" w14:textId="77777777" w:rsidR="00C15867" w:rsidRPr="009B0D30" w:rsidRDefault="00C15867" w:rsidP="003319D2">
            <w:pPr>
              <w:ind w:firstLine="450"/>
              <w:rPr>
                <w:caps/>
              </w:rPr>
            </w:pPr>
          </w:p>
          <w:p w14:paraId="5EEFC356" w14:textId="77777777" w:rsidR="00E70FEC" w:rsidRDefault="00E70FEC" w:rsidP="003319D2">
            <w:pPr>
              <w:ind w:firstLine="450"/>
            </w:pPr>
            <w:r>
              <w:t>ESPAÑOL</w:t>
            </w:r>
          </w:p>
          <w:p w14:paraId="2F25B1E7" w14:textId="77777777" w:rsidR="00C15867" w:rsidRPr="009B0D30" w:rsidRDefault="00C15867" w:rsidP="003319D2">
            <w:pPr>
              <w:ind w:firstLine="450"/>
            </w:pPr>
            <w:r w:rsidRPr="009B0D30">
              <w:t xml:space="preserve">ORIGINAL: </w:t>
            </w:r>
            <w:r w:rsidR="00E70FEC">
              <w:t>INGLÉS</w:t>
            </w:r>
          </w:p>
        </w:tc>
      </w:tr>
    </w:tbl>
    <w:p w14:paraId="6ECCF2D8" w14:textId="77777777" w:rsidR="00CA59FB" w:rsidRDefault="00E70FEC" w:rsidP="00CA59FB">
      <w:pPr>
        <w:jc w:val="left"/>
      </w:pPr>
      <w:r>
        <w:t>COMITÉ EJECUTIVO DEL</w:t>
      </w:r>
      <w:r w:rsidR="00C15867" w:rsidRPr="009B0D30">
        <w:br/>
        <w:t xml:space="preserve">  </w:t>
      </w:r>
      <w:r>
        <w:t xml:space="preserve">FONDO </w:t>
      </w:r>
      <w:r w:rsidR="00C15867" w:rsidRPr="009B0D30">
        <w:t xml:space="preserve">MULTILATERAL </w:t>
      </w:r>
      <w:r>
        <w:t>PARA LA</w:t>
      </w:r>
      <w:r w:rsidR="00C15867" w:rsidRPr="009B0D30">
        <w:br/>
        <w:t xml:space="preserve">  </w:t>
      </w:r>
      <w:r>
        <w:t xml:space="preserve">APLICACIÓN DEL PROTOCOLO DE </w:t>
      </w:r>
      <w:r w:rsidR="00C15867" w:rsidRPr="009B0D30">
        <w:t>MONTREAL</w:t>
      </w:r>
      <w:r w:rsidR="00C15867" w:rsidRPr="009B0D30">
        <w:br/>
      </w:r>
      <w:r w:rsidRPr="00E70FEC">
        <w:t>Nonagésima</w:t>
      </w:r>
      <w:r>
        <w:t xml:space="preserve"> cuarta</w:t>
      </w:r>
      <w:r w:rsidRPr="00E70FEC">
        <w:t xml:space="preserve"> reunión</w:t>
      </w:r>
    </w:p>
    <w:p w14:paraId="478D38B6" w14:textId="77777777" w:rsidR="00CA59FB" w:rsidRDefault="00CA59FB" w:rsidP="00CA59FB">
      <w:pPr>
        <w:jc w:val="left"/>
      </w:pPr>
      <w:r>
        <w:t xml:space="preserve">Montreal, </w:t>
      </w:r>
      <w:r w:rsidR="00A77919">
        <w:t>27</w:t>
      </w:r>
      <w:r w:rsidR="00407147">
        <w:t>-</w:t>
      </w:r>
      <w:r w:rsidR="00A77919">
        <w:t>31</w:t>
      </w:r>
      <w:r w:rsidR="00E70FEC">
        <w:t xml:space="preserve"> de mayo de</w:t>
      </w:r>
      <w:r w:rsidR="00DA2387" w:rsidRPr="00DA2387">
        <w:t xml:space="preserve"> 202</w:t>
      </w:r>
      <w:r w:rsidR="00A77919">
        <w:t>4</w:t>
      </w:r>
    </w:p>
    <w:p w14:paraId="0FC57BDB" w14:textId="77777777" w:rsidR="00066CE8" w:rsidRDefault="00E70FEC" w:rsidP="00857077">
      <w:pPr>
        <w:jc w:val="left"/>
      </w:pPr>
      <w:r>
        <w:t xml:space="preserve">Cuestión </w:t>
      </w:r>
      <w:r w:rsidR="00B0718B">
        <w:t>9</w:t>
      </w:r>
      <w:r>
        <w:t xml:space="preserve"> </w:t>
      </w:r>
      <w:r w:rsidR="00B0718B">
        <w:t xml:space="preserve">c) </w:t>
      </w:r>
      <w:r>
        <w:t xml:space="preserve">del orden del día </w:t>
      </w:r>
      <w:r w:rsidR="0079781A" w:rsidRPr="00512BEF">
        <w:t>provisional</w:t>
      </w:r>
      <w:r w:rsidR="0079781A" w:rsidRPr="00512BEF">
        <w:rPr>
          <w:rStyle w:val="FootnoteReference"/>
        </w:rPr>
        <w:footnoteReference w:id="2"/>
      </w:r>
    </w:p>
    <w:p w14:paraId="262D3CF4" w14:textId="77777777" w:rsidR="00EA598B" w:rsidRDefault="00EA598B" w:rsidP="00857077">
      <w:pPr>
        <w:jc w:val="left"/>
      </w:pPr>
    </w:p>
    <w:p w14:paraId="30881F8E" w14:textId="77777777" w:rsidR="00EA598B" w:rsidRDefault="00EA598B" w:rsidP="00857077">
      <w:pPr>
        <w:jc w:val="left"/>
      </w:pPr>
    </w:p>
    <w:p w14:paraId="712F45ED" w14:textId="77777777" w:rsidR="004E7F9C" w:rsidRPr="00FE6B66" w:rsidRDefault="004E7F9C" w:rsidP="00EA598B">
      <w:pPr>
        <w:pStyle w:val="Title1"/>
        <w:jc w:val="left"/>
        <w:rPr>
          <w:b w:val="0"/>
          <w:lang w:val="fr-FR"/>
        </w:rPr>
      </w:pPr>
    </w:p>
    <w:p w14:paraId="3D9A8FE8" w14:textId="77777777" w:rsidR="00EA598B" w:rsidRPr="0034371D" w:rsidRDefault="00EA598B" w:rsidP="00EA598B"/>
    <w:p w14:paraId="6D8F8607" w14:textId="29605305" w:rsidR="00EA598B" w:rsidRPr="0034371D" w:rsidRDefault="00FE6B66" w:rsidP="00EA598B">
      <w:pPr>
        <w:jc w:val="center"/>
        <w:rPr>
          <w:b/>
        </w:rPr>
      </w:pPr>
      <w:r w:rsidRPr="0034371D">
        <w:rPr>
          <w:b/>
        </w:rPr>
        <w:t>PRO</w:t>
      </w:r>
      <w:r>
        <w:rPr>
          <w:b/>
        </w:rPr>
        <w:t>PUESTA DE PROYECTO</w:t>
      </w:r>
      <w:r w:rsidRPr="0034371D">
        <w:rPr>
          <w:b/>
        </w:rPr>
        <w:t xml:space="preserve">: </w:t>
      </w:r>
      <w:r>
        <w:rPr>
          <w:b/>
        </w:rPr>
        <w:t>LA REPÚBLICA DE MOLDOVA</w:t>
      </w:r>
    </w:p>
    <w:p w14:paraId="3615B713" w14:textId="77777777" w:rsidR="00EA598B" w:rsidRPr="0034371D" w:rsidRDefault="00EA598B" w:rsidP="00EA598B"/>
    <w:p w14:paraId="7A1D298B" w14:textId="77777777" w:rsidR="00EA598B" w:rsidRPr="0034371D" w:rsidRDefault="00EA598B" w:rsidP="00EA598B"/>
    <w:p w14:paraId="4BCFAAF0" w14:textId="77777777" w:rsidR="00EA598B" w:rsidRPr="0034371D" w:rsidRDefault="005A606B" w:rsidP="00EA598B">
      <w:pPr>
        <w:ind w:firstLine="720"/>
      </w:pPr>
      <w:r>
        <w:t xml:space="preserve">Este </w:t>
      </w:r>
      <w:r w:rsidR="00757528">
        <w:t>documento</w:t>
      </w:r>
      <w:r w:rsidR="00262256">
        <w:t xml:space="preserve"> consiste en </w:t>
      </w:r>
      <w:r w:rsidRPr="005A606B">
        <w:t>l</w:t>
      </w:r>
      <w:r w:rsidR="00173A32">
        <w:t>as observaciones</w:t>
      </w:r>
      <w:r w:rsidRPr="005A606B">
        <w:t xml:space="preserve"> y la recomendación de la Secretaría en relación con la siguiente propuesta de proyecto</w:t>
      </w:r>
      <w:r w:rsidR="00EA598B" w:rsidRPr="0034371D">
        <w:t>:</w:t>
      </w:r>
    </w:p>
    <w:p w14:paraId="78DD9353" w14:textId="77777777" w:rsidR="00EA598B" w:rsidRPr="0034371D" w:rsidRDefault="00EA598B" w:rsidP="00EA598B"/>
    <w:p w14:paraId="6769C4B2" w14:textId="77777777" w:rsidR="00EA598B" w:rsidRPr="0034371D" w:rsidRDefault="00173A32" w:rsidP="00EA598B">
      <w:pPr>
        <w:rPr>
          <w:u w:val="single"/>
        </w:rPr>
      </w:pPr>
      <w:r>
        <w:rPr>
          <w:u w:val="single"/>
        </w:rPr>
        <w:t>Eliminación</w:t>
      </w:r>
    </w:p>
    <w:p w14:paraId="5FABD015"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869E284" w14:textId="77777777" w:rsidTr="00476DA7">
        <w:tc>
          <w:tcPr>
            <w:tcW w:w="6941" w:type="dxa"/>
          </w:tcPr>
          <w:p w14:paraId="5D5A934A" w14:textId="77777777" w:rsidR="00EA598B" w:rsidRPr="00FE6B66" w:rsidRDefault="00362840" w:rsidP="00362840">
            <w:pPr>
              <w:pStyle w:val="ListParagraph"/>
              <w:numPr>
                <w:ilvl w:val="0"/>
                <w:numId w:val="22"/>
              </w:numPr>
              <w:ind w:hanging="830"/>
              <w:jc w:val="left"/>
              <w:rPr>
                <w:lang w:val="fr-FR"/>
              </w:rPr>
            </w:pPr>
            <w:r w:rsidRPr="00FE6B66">
              <w:rPr>
                <w:lang w:val="fr-FR"/>
              </w:rPr>
              <w:t xml:space="preserve">Plan de </w:t>
            </w:r>
            <w:proofErr w:type="spellStart"/>
            <w:r w:rsidRPr="00FE6B66">
              <w:rPr>
                <w:lang w:val="fr-FR"/>
              </w:rPr>
              <w:t>gestión</w:t>
            </w:r>
            <w:proofErr w:type="spellEnd"/>
            <w:r w:rsidRPr="00FE6B66">
              <w:rPr>
                <w:lang w:val="fr-FR"/>
              </w:rPr>
              <w:t xml:space="preserve"> de </w:t>
            </w:r>
            <w:proofErr w:type="spellStart"/>
            <w:r w:rsidRPr="00FE6B66">
              <w:rPr>
                <w:lang w:val="fr-FR"/>
              </w:rPr>
              <w:t>eliminación</w:t>
            </w:r>
            <w:proofErr w:type="spellEnd"/>
            <w:r w:rsidRPr="00FE6B66">
              <w:rPr>
                <w:lang w:val="fr-FR"/>
              </w:rPr>
              <w:t xml:space="preserve"> de los HCFC (</w:t>
            </w:r>
            <w:proofErr w:type="spellStart"/>
            <w:r w:rsidRPr="00FE6B66">
              <w:rPr>
                <w:lang w:val="fr-FR"/>
              </w:rPr>
              <w:t>etapa</w:t>
            </w:r>
            <w:proofErr w:type="spellEnd"/>
            <w:r w:rsidRPr="00FE6B66">
              <w:rPr>
                <w:lang w:val="fr-FR"/>
              </w:rPr>
              <w:t xml:space="preserve"> III, </w:t>
            </w:r>
            <w:proofErr w:type="spellStart"/>
            <w:r w:rsidRPr="00FE6B66">
              <w:rPr>
                <w:lang w:val="fr-FR"/>
              </w:rPr>
              <w:t>segundo</w:t>
            </w:r>
            <w:proofErr w:type="spellEnd"/>
            <w:r w:rsidRPr="00FE6B66">
              <w:rPr>
                <w:lang w:val="fr-FR"/>
              </w:rPr>
              <w:t xml:space="preserve"> </w:t>
            </w:r>
            <w:proofErr w:type="spellStart"/>
            <w:r w:rsidRPr="00FE6B66">
              <w:rPr>
                <w:lang w:val="fr-FR"/>
              </w:rPr>
              <w:t>tramo</w:t>
            </w:r>
            <w:proofErr w:type="spellEnd"/>
            <w:r w:rsidRPr="00FE6B66">
              <w:rPr>
                <w:lang w:val="fr-FR"/>
              </w:rPr>
              <w:t>)</w:t>
            </w:r>
          </w:p>
        </w:tc>
        <w:tc>
          <w:tcPr>
            <w:tcW w:w="2409" w:type="dxa"/>
          </w:tcPr>
          <w:p w14:paraId="76D159AB" w14:textId="77777777" w:rsidR="00EA598B" w:rsidRPr="0034371D" w:rsidRDefault="009B2E22" w:rsidP="009B2E22">
            <w:pPr>
              <w:jc w:val="right"/>
            </w:pPr>
            <w:r>
              <w:t>PNUD y</w:t>
            </w:r>
            <w:r w:rsidR="00EA598B" w:rsidRPr="0034371D">
              <w:t xml:space="preserve"> </w:t>
            </w:r>
            <w:r>
              <w:t>PNUMA</w:t>
            </w:r>
          </w:p>
        </w:tc>
      </w:tr>
    </w:tbl>
    <w:p w14:paraId="7123C348" w14:textId="77777777" w:rsidR="00EA598B" w:rsidRPr="0034371D" w:rsidRDefault="00EA598B" w:rsidP="00EA598B"/>
    <w:p w14:paraId="04079F7D" w14:textId="77777777" w:rsidR="00EA598B" w:rsidRPr="0034371D" w:rsidRDefault="00EA598B" w:rsidP="00EA598B"/>
    <w:p w14:paraId="337E3B7A" w14:textId="77777777" w:rsidR="00EA598B" w:rsidRPr="0034371D" w:rsidRDefault="00EA598B" w:rsidP="00EA598B"/>
    <w:p w14:paraId="0CBC9296" w14:textId="77777777" w:rsidR="00EA598B" w:rsidRPr="0034371D" w:rsidRDefault="00EA598B" w:rsidP="00EA598B">
      <w:r w:rsidRPr="0034371D">
        <w:br w:type="page"/>
      </w:r>
    </w:p>
    <w:p w14:paraId="3950411C" w14:textId="77777777" w:rsidR="00EA598B" w:rsidRDefault="005A606B" w:rsidP="006C60C5">
      <w:pPr>
        <w:spacing w:after="120"/>
        <w:jc w:val="center"/>
        <w:rPr>
          <w:b/>
        </w:rPr>
      </w:pPr>
      <w:r w:rsidRPr="005A606B">
        <w:rPr>
          <w:b/>
        </w:rPr>
        <w:lastRenderedPageBreak/>
        <w:t>HOJA DE EVALUACIÓN DE PROYECTO - PROYECTOS PLURIANUALE</w:t>
      </w:r>
      <w:r w:rsidR="00EA598B" w:rsidRPr="0034371D">
        <w:rPr>
          <w:b/>
        </w:rPr>
        <w:t>S</w:t>
      </w:r>
    </w:p>
    <w:p w14:paraId="743E4C2E" w14:textId="114AB056" w:rsidR="00EA598B" w:rsidRPr="0034371D" w:rsidRDefault="00B17E65" w:rsidP="006C60C5">
      <w:pPr>
        <w:spacing w:after="120"/>
        <w:jc w:val="center"/>
      </w:pPr>
      <w:r w:rsidRPr="00331D56">
        <w:rPr>
          <w:b/>
          <w:bCs/>
        </w:rPr>
        <w:t>Rep</w:t>
      </w:r>
      <w:r w:rsidR="005C4738">
        <w:rPr>
          <w:b/>
          <w:bCs/>
        </w:rPr>
        <w:t>ública de</w:t>
      </w:r>
      <w:r w:rsidRPr="00331D56">
        <w:rPr>
          <w:b/>
          <w:bCs/>
        </w:rPr>
        <w:t xml:space="preserve"> </w:t>
      </w:r>
      <w:r w:rsidR="00E91CD5" w:rsidRPr="00331D56">
        <w:rPr>
          <w:b/>
          <w:bCs/>
        </w:rPr>
        <w:t>Moldova</w:t>
      </w:r>
    </w:p>
    <w:tbl>
      <w:tblPr>
        <w:tblStyle w:val="TableGrid"/>
        <w:tblW w:w="10800" w:type="dxa"/>
        <w:tblInd w:w="-612" w:type="dxa"/>
        <w:tblLook w:val="04A0" w:firstRow="1" w:lastRow="0" w:firstColumn="1" w:lastColumn="0" w:noHBand="0" w:noVBand="1"/>
      </w:tblPr>
      <w:tblGrid>
        <w:gridCol w:w="3442"/>
        <w:gridCol w:w="2127"/>
        <w:gridCol w:w="2409"/>
        <w:gridCol w:w="2822"/>
      </w:tblGrid>
      <w:tr w:rsidR="00EA598B" w:rsidRPr="00830019" w14:paraId="45810AEE" w14:textId="77777777" w:rsidTr="006C60C5">
        <w:trPr>
          <w:trHeight w:val="240"/>
        </w:trPr>
        <w:tc>
          <w:tcPr>
            <w:tcW w:w="3442" w:type="dxa"/>
            <w:hideMark/>
          </w:tcPr>
          <w:p w14:paraId="14FD6B30" w14:textId="77777777" w:rsidR="00EA598B" w:rsidRPr="00830019" w:rsidRDefault="00EA598B" w:rsidP="00476DA7">
            <w:pPr>
              <w:jc w:val="left"/>
              <w:rPr>
                <w:b/>
                <w:sz w:val="20"/>
                <w:szCs w:val="20"/>
                <w:lang w:val="en-US"/>
              </w:rPr>
            </w:pPr>
            <w:r w:rsidRPr="00830019">
              <w:rPr>
                <w:b/>
                <w:sz w:val="20"/>
                <w:szCs w:val="20"/>
                <w:lang w:val="en-US"/>
              </w:rPr>
              <w:t xml:space="preserve">I) </w:t>
            </w:r>
            <w:r w:rsidR="00362840">
              <w:rPr>
                <w:b/>
                <w:sz w:val="20"/>
                <w:szCs w:val="20"/>
                <w:lang w:val="en-US"/>
              </w:rPr>
              <w:t xml:space="preserve">TÍTULO DEL </w:t>
            </w:r>
            <w:r w:rsidR="00362840" w:rsidRPr="00362840">
              <w:rPr>
                <w:b/>
                <w:sz w:val="20"/>
                <w:szCs w:val="20"/>
                <w:lang w:val="en-US"/>
              </w:rPr>
              <w:t>PROYECTO</w:t>
            </w:r>
          </w:p>
        </w:tc>
        <w:tc>
          <w:tcPr>
            <w:tcW w:w="2127" w:type="dxa"/>
            <w:hideMark/>
          </w:tcPr>
          <w:p w14:paraId="5905C842" w14:textId="77777777" w:rsidR="00EA598B" w:rsidRPr="00830019" w:rsidRDefault="00362840" w:rsidP="00362840">
            <w:pPr>
              <w:jc w:val="center"/>
              <w:rPr>
                <w:b/>
                <w:sz w:val="20"/>
                <w:szCs w:val="20"/>
                <w:lang w:val="en-US"/>
              </w:rPr>
            </w:pPr>
            <w:r>
              <w:rPr>
                <w:b/>
                <w:sz w:val="20"/>
                <w:szCs w:val="20"/>
                <w:lang w:val="en-US"/>
              </w:rPr>
              <w:t>ORGANISMO</w:t>
            </w:r>
          </w:p>
        </w:tc>
        <w:tc>
          <w:tcPr>
            <w:tcW w:w="2409" w:type="dxa"/>
            <w:hideMark/>
          </w:tcPr>
          <w:p w14:paraId="4DE0722E" w14:textId="77777777" w:rsidR="00EA598B" w:rsidRPr="00830019" w:rsidRDefault="00305F50" w:rsidP="00305F50">
            <w:pPr>
              <w:jc w:val="center"/>
              <w:rPr>
                <w:b/>
                <w:sz w:val="20"/>
                <w:szCs w:val="20"/>
                <w:lang w:val="en-US"/>
              </w:rPr>
            </w:pPr>
            <w:r>
              <w:rPr>
                <w:b/>
                <w:sz w:val="20"/>
                <w:szCs w:val="20"/>
                <w:lang w:val="en-US"/>
              </w:rPr>
              <w:t>APROBADO EN LA REUNIÓN</w:t>
            </w:r>
          </w:p>
        </w:tc>
        <w:tc>
          <w:tcPr>
            <w:tcW w:w="2822" w:type="dxa"/>
            <w:hideMark/>
          </w:tcPr>
          <w:p w14:paraId="36891F42" w14:textId="77777777" w:rsidR="00EA598B" w:rsidRPr="00830019" w:rsidRDefault="00305F50" w:rsidP="00305F50">
            <w:pPr>
              <w:jc w:val="center"/>
              <w:rPr>
                <w:b/>
                <w:sz w:val="20"/>
                <w:szCs w:val="20"/>
                <w:lang w:val="en-US"/>
              </w:rPr>
            </w:pPr>
            <w:r>
              <w:rPr>
                <w:b/>
                <w:sz w:val="20"/>
                <w:szCs w:val="20"/>
                <w:lang w:val="en-US"/>
              </w:rPr>
              <w:t xml:space="preserve">MEDIDA DE </w:t>
            </w:r>
            <w:r w:rsidR="00EA598B" w:rsidRPr="00830019">
              <w:rPr>
                <w:b/>
                <w:sz w:val="20"/>
                <w:szCs w:val="20"/>
                <w:lang w:val="en-US"/>
              </w:rPr>
              <w:t>CONTROL</w:t>
            </w:r>
          </w:p>
        </w:tc>
      </w:tr>
      <w:tr w:rsidR="00EA598B" w:rsidRPr="00424E33" w14:paraId="42D0F329" w14:textId="77777777" w:rsidTr="006C60C5">
        <w:trPr>
          <w:trHeight w:val="240"/>
        </w:trPr>
        <w:tc>
          <w:tcPr>
            <w:tcW w:w="3442" w:type="dxa"/>
            <w:vAlign w:val="center"/>
            <w:hideMark/>
          </w:tcPr>
          <w:p w14:paraId="028D3225" w14:textId="77777777" w:rsidR="00EA598B" w:rsidRPr="00FE6B66" w:rsidRDefault="009B2E22" w:rsidP="009B2E22">
            <w:pPr>
              <w:jc w:val="center"/>
              <w:rPr>
                <w:sz w:val="20"/>
                <w:szCs w:val="20"/>
                <w:lang w:val="fr-FR"/>
              </w:rPr>
            </w:pPr>
            <w:r w:rsidRPr="00FE6B66">
              <w:rPr>
                <w:sz w:val="20"/>
                <w:szCs w:val="20"/>
                <w:lang w:val="fr-FR"/>
              </w:rPr>
              <w:t xml:space="preserve">Plan de </w:t>
            </w:r>
            <w:proofErr w:type="spellStart"/>
            <w:r w:rsidRPr="00FE6B66">
              <w:rPr>
                <w:sz w:val="20"/>
                <w:szCs w:val="20"/>
                <w:lang w:val="fr-FR"/>
              </w:rPr>
              <w:t>gestión</w:t>
            </w:r>
            <w:proofErr w:type="spellEnd"/>
            <w:r w:rsidRPr="00FE6B66">
              <w:rPr>
                <w:sz w:val="20"/>
                <w:szCs w:val="20"/>
                <w:lang w:val="fr-FR"/>
              </w:rPr>
              <w:t xml:space="preserve"> de </w:t>
            </w:r>
            <w:proofErr w:type="spellStart"/>
            <w:r w:rsidRPr="00FE6B66">
              <w:rPr>
                <w:sz w:val="20"/>
                <w:szCs w:val="20"/>
                <w:lang w:val="fr-FR"/>
              </w:rPr>
              <w:t>eliminación</w:t>
            </w:r>
            <w:proofErr w:type="spellEnd"/>
            <w:r w:rsidRPr="00FE6B66">
              <w:rPr>
                <w:sz w:val="20"/>
                <w:szCs w:val="20"/>
                <w:lang w:val="fr-FR"/>
              </w:rPr>
              <w:t xml:space="preserve"> de HCFC </w:t>
            </w:r>
            <w:r w:rsidR="00EA598B" w:rsidRPr="00FE6B66">
              <w:rPr>
                <w:sz w:val="20"/>
                <w:szCs w:val="20"/>
                <w:lang w:val="fr-FR"/>
              </w:rPr>
              <w:t>(</w:t>
            </w:r>
            <w:proofErr w:type="spellStart"/>
            <w:r w:rsidRPr="00FE6B66">
              <w:rPr>
                <w:sz w:val="20"/>
                <w:szCs w:val="20"/>
                <w:lang w:val="fr-FR"/>
              </w:rPr>
              <w:t>etapa</w:t>
            </w:r>
            <w:proofErr w:type="spellEnd"/>
            <w:r w:rsidR="00EA598B" w:rsidRPr="00FE6B66">
              <w:rPr>
                <w:sz w:val="20"/>
                <w:szCs w:val="20"/>
                <w:lang w:val="fr-FR"/>
              </w:rPr>
              <w:t> III)</w:t>
            </w:r>
          </w:p>
        </w:tc>
        <w:tc>
          <w:tcPr>
            <w:tcW w:w="2127" w:type="dxa"/>
            <w:vAlign w:val="center"/>
          </w:tcPr>
          <w:p w14:paraId="7DC95535" w14:textId="77777777" w:rsidR="00EA598B" w:rsidRPr="00424E33" w:rsidRDefault="009B2E22" w:rsidP="009B2E22">
            <w:pPr>
              <w:jc w:val="center"/>
              <w:rPr>
                <w:sz w:val="20"/>
                <w:szCs w:val="20"/>
                <w:lang w:val="en-US"/>
              </w:rPr>
            </w:pPr>
            <w:r>
              <w:rPr>
                <w:color w:val="000000" w:themeColor="text1"/>
                <w:sz w:val="20"/>
                <w:szCs w:val="20"/>
              </w:rPr>
              <w:t>PNUD</w:t>
            </w:r>
            <w:r w:rsidR="00EA598B" w:rsidRPr="00424E33">
              <w:rPr>
                <w:color w:val="000000" w:themeColor="text1"/>
                <w:sz w:val="20"/>
                <w:szCs w:val="20"/>
              </w:rPr>
              <w:t xml:space="preserve"> (</w:t>
            </w:r>
            <w:r>
              <w:rPr>
                <w:color w:val="000000" w:themeColor="text1"/>
                <w:sz w:val="20"/>
                <w:szCs w:val="20"/>
              </w:rPr>
              <w:t>principal</w:t>
            </w:r>
            <w:r w:rsidR="00EA598B" w:rsidRPr="00424E33">
              <w:rPr>
                <w:color w:val="000000" w:themeColor="text1"/>
                <w:sz w:val="20"/>
                <w:szCs w:val="20"/>
              </w:rPr>
              <w:t xml:space="preserve">), </w:t>
            </w:r>
            <w:r>
              <w:rPr>
                <w:color w:val="000000" w:themeColor="text1"/>
                <w:sz w:val="20"/>
                <w:szCs w:val="20"/>
              </w:rPr>
              <w:t>PNUMA</w:t>
            </w:r>
          </w:p>
        </w:tc>
        <w:tc>
          <w:tcPr>
            <w:tcW w:w="2409" w:type="dxa"/>
            <w:vAlign w:val="center"/>
          </w:tcPr>
          <w:p w14:paraId="2FD6D30F" w14:textId="77777777" w:rsidR="00EA598B" w:rsidRPr="00424E33" w:rsidRDefault="00D839D6" w:rsidP="00305F50">
            <w:pPr>
              <w:jc w:val="center"/>
              <w:rPr>
                <w:sz w:val="20"/>
                <w:szCs w:val="20"/>
                <w:lang w:val="en-US"/>
              </w:rPr>
            </w:pPr>
            <w:r w:rsidRPr="00424E33">
              <w:rPr>
                <w:sz w:val="20"/>
                <w:szCs w:val="20"/>
                <w:lang w:val="en-US"/>
              </w:rPr>
              <w:t>88</w:t>
            </w:r>
            <w:r w:rsidR="00305F50">
              <w:rPr>
                <w:sz w:val="20"/>
                <w:szCs w:val="20"/>
                <w:lang w:val="en-US"/>
              </w:rPr>
              <w:t>ª</w:t>
            </w:r>
          </w:p>
        </w:tc>
        <w:tc>
          <w:tcPr>
            <w:tcW w:w="2822" w:type="dxa"/>
            <w:vAlign w:val="center"/>
          </w:tcPr>
          <w:p w14:paraId="5F6BBA24" w14:textId="77777777" w:rsidR="00EA598B" w:rsidRPr="00424E33" w:rsidRDefault="00305F50" w:rsidP="00305F50">
            <w:pPr>
              <w:jc w:val="center"/>
              <w:rPr>
                <w:sz w:val="20"/>
                <w:szCs w:val="20"/>
                <w:lang w:val="en-US"/>
              </w:rPr>
            </w:pPr>
            <w:proofErr w:type="spellStart"/>
            <w:r>
              <w:rPr>
                <w:sz w:val="20"/>
                <w:szCs w:val="20"/>
                <w:lang w:val="en-US"/>
              </w:rPr>
              <w:t>Eliminación</w:t>
            </w:r>
            <w:proofErr w:type="spellEnd"/>
            <w:r>
              <w:rPr>
                <w:sz w:val="20"/>
                <w:szCs w:val="20"/>
                <w:lang w:val="en-US"/>
              </w:rPr>
              <w:t xml:space="preserve"> </w:t>
            </w:r>
            <w:r w:rsidRPr="00305F50">
              <w:rPr>
                <w:sz w:val="20"/>
                <w:szCs w:val="20"/>
                <w:lang w:val="en-US"/>
              </w:rPr>
              <w:t>del 100</w:t>
            </w:r>
            <w:r w:rsidR="00677BE8">
              <w:rPr>
                <w:sz w:val="20"/>
                <w:szCs w:val="20"/>
                <w:lang w:val="en-US"/>
              </w:rPr>
              <w:t xml:space="preserve"> </w:t>
            </w:r>
            <w:r w:rsidRPr="00305F50">
              <w:rPr>
                <w:sz w:val="20"/>
                <w:szCs w:val="20"/>
                <w:lang w:val="en-US"/>
              </w:rPr>
              <w:t>% para 2030</w:t>
            </w:r>
          </w:p>
        </w:tc>
      </w:tr>
    </w:tbl>
    <w:p w14:paraId="650D3DF0" w14:textId="77777777" w:rsidR="00EA598B" w:rsidRPr="00424E33" w:rsidRDefault="00EA598B" w:rsidP="00EA598B">
      <w:pPr>
        <w:jc w:val="center"/>
        <w:rPr>
          <w:sz w:val="20"/>
          <w:szCs w:val="20"/>
        </w:rPr>
      </w:pPr>
    </w:p>
    <w:tbl>
      <w:tblPr>
        <w:tblStyle w:val="TableGrid"/>
        <w:tblW w:w="10800" w:type="dxa"/>
        <w:tblInd w:w="-612" w:type="dxa"/>
        <w:tblLook w:val="04A0" w:firstRow="1" w:lastRow="0" w:firstColumn="1" w:lastColumn="0" w:noHBand="0" w:noVBand="1"/>
      </w:tblPr>
      <w:tblGrid>
        <w:gridCol w:w="5812"/>
        <w:gridCol w:w="2400"/>
        <w:gridCol w:w="2588"/>
      </w:tblGrid>
      <w:tr w:rsidR="00EA598B" w:rsidRPr="00830019" w14:paraId="7B6162CE" w14:textId="77777777" w:rsidTr="006C60C5">
        <w:trPr>
          <w:trHeight w:val="43"/>
        </w:trPr>
        <w:tc>
          <w:tcPr>
            <w:tcW w:w="5812" w:type="dxa"/>
            <w:hideMark/>
          </w:tcPr>
          <w:p w14:paraId="480E1C6B" w14:textId="77777777" w:rsidR="00EA598B" w:rsidRPr="00424E33" w:rsidRDefault="00EA598B" w:rsidP="00362840">
            <w:pPr>
              <w:jc w:val="left"/>
              <w:rPr>
                <w:b/>
                <w:sz w:val="20"/>
                <w:szCs w:val="20"/>
                <w:lang w:val="en-US"/>
              </w:rPr>
            </w:pPr>
            <w:r w:rsidRPr="00424E33">
              <w:rPr>
                <w:b/>
                <w:sz w:val="20"/>
                <w:szCs w:val="20"/>
                <w:lang w:val="en-US"/>
              </w:rPr>
              <w:t xml:space="preserve">II) </w:t>
            </w:r>
            <w:r w:rsidR="00362840">
              <w:rPr>
                <w:b/>
                <w:sz w:val="20"/>
                <w:szCs w:val="20"/>
                <w:lang w:val="en-US"/>
              </w:rPr>
              <w:t>DATOS MÁS RECIENTES CON ARREGLO AL ARTÍCULO 7</w:t>
            </w:r>
            <w:r w:rsidRPr="00424E33">
              <w:rPr>
                <w:b/>
                <w:sz w:val="20"/>
                <w:szCs w:val="20"/>
                <w:lang w:val="en-US"/>
              </w:rPr>
              <w:t xml:space="preserve"> (Anex</w:t>
            </w:r>
            <w:r w:rsidR="00362840">
              <w:rPr>
                <w:b/>
                <w:sz w:val="20"/>
                <w:szCs w:val="20"/>
                <w:lang w:val="en-US"/>
              </w:rPr>
              <w:t>o</w:t>
            </w:r>
            <w:r w:rsidRPr="00424E33">
              <w:rPr>
                <w:b/>
                <w:sz w:val="20"/>
                <w:szCs w:val="20"/>
                <w:lang w:val="en-US"/>
              </w:rPr>
              <w:t xml:space="preserve"> C Gr</w:t>
            </w:r>
            <w:r w:rsidR="00362840">
              <w:rPr>
                <w:b/>
                <w:sz w:val="20"/>
                <w:szCs w:val="20"/>
                <w:lang w:val="en-US"/>
              </w:rPr>
              <w:t>upo</w:t>
            </w:r>
            <w:r w:rsidRPr="00424E33">
              <w:rPr>
                <w:b/>
                <w:sz w:val="20"/>
                <w:szCs w:val="20"/>
                <w:lang w:val="en-US"/>
              </w:rPr>
              <w:t xml:space="preserve"> </w:t>
            </w:r>
            <w:r w:rsidR="00B74393" w:rsidRPr="00424E33">
              <w:rPr>
                <w:b/>
                <w:sz w:val="20"/>
                <w:szCs w:val="20"/>
                <w:lang w:val="en-US"/>
              </w:rPr>
              <w:t>I</w:t>
            </w:r>
            <w:r w:rsidRPr="00424E33">
              <w:rPr>
                <w:b/>
                <w:sz w:val="20"/>
                <w:szCs w:val="20"/>
                <w:lang w:val="en-US"/>
              </w:rPr>
              <w:t>)</w:t>
            </w:r>
          </w:p>
        </w:tc>
        <w:tc>
          <w:tcPr>
            <w:tcW w:w="2400" w:type="dxa"/>
            <w:hideMark/>
          </w:tcPr>
          <w:p w14:paraId="606514DA" w14:textId="77777777" w:rsidR="00EA598B" w:rsidRPr="00424E33" w:rsidRDefault="00362840" w:rsidP="00362840">
            <w:pPr>
              <w:jc w:val="center"/>
              <w:rPr>
                <w:sz w:val="20"/>
                <w:szCs w:val="20"/>
                <w:lang w:val="en-US"/>
              </w:rPr>
            </w:pPr>
            <w:r>
              <w:rPr>
                <w:sz w:val="20"/>
                <w:szCs w:val="20"/>
                <w:lang w:val="en-US"/>
              </w:rPr>
              <w:t>Año</w:t>
            </w:r>
            <w:r w:rsidR="00EA598B" w:rsidRPr="00424E33">
              <w:rPr>
                <w:sz w:val="20"/>
                <w:szCs w:val="20"/>
                <w:lang w:val="en-US"/>
              </w:rPr>
              <w:t>: 2022</w:t>
            </w:r>
          </w:p>
        </w:tc>
        <w:tc>
          <w:tcPr>
            <w:tcW w:w="2588" w:type="dxa"/>
            <w:hideMark/>
          </w:tcPr>
          <w:p w14:paraId="20DDE330" w14:textId="77777777" w:rsidR="00EA598B" w:rsidRPr="00830019" w:rsidRDefault="00424E33" w:rsidP="00677BE8">
            <w:pPr>
              <w:jc w:val="right"/>
              <w:rPr>
                <w:sz w:val="20"/>
                <w:szCs w:val="20"/>
                <w:lang w:val="en-US"/>
              </w:rPr>
            </w:pPr>
            <w:r w:rsidRPr="00424E33">
              <w:rPr>
                <w:color w:val="000000" w:themeColor="text1"/>
                <w:sz w:val="20"/>
                <w:szCs w:val="20"/>
              </w:rPr>
              <w:t>0</w:t>
            </w:r>
            <w:r w:rsidR="00677BE8">
              <w:rPr>
                <w:color w:val="000000" w:themeColor="text1"/>
                <w:sz w:val="20"/>
                <w:szCs w:val="20"/>
              </w:rPr>
              <w:t>,</w:t>
            </w:r>
            <w:r w:rsidRPr="00424E33">
              <w:rPr>
                <w:color w:val="000000" w:themeColor="text1"/>
                <w:sz w:val="20"/>
                <w:szCs w:val="20"/>
              </w:rPr>
              <w:t>26</w:t>
            </w:r>
            <w:r w:rsidR="00EA598B" w:rsidRPr="00424E33">
              <w:rPr>
                <w:sz w:val="20"/>
                <w:szCs w:val="20"/>
                <w:lang w:val="en-US"/>
              </w:rPr>
              <w:t xml:space="preserve"> </w:t>
            </w:r>
            <w:proofErr w:type="spellStart"/>
            <w:r w:rsidR="00305F50">
              <w:rPr>
                <w:sz w:val="20"/>
                <w:szCs w:val="20"/>
                <w:lang w:val="en-US"/>
              </w:rPr>
              <w:t>toneladas</w:t>
            </w:r>
            <w:proofErr w:type="spellEnd"/>
            <w:r w:rsidR="00305F50">
              <w:rPr>
                <w:sz w:val="20"/>
                <w:szCs w:val="20"/>
                <w:lang w:val="en-US"/>
              </w:rPr>
              <w:t xml:space="preserve"> PAO</w:t>
            </w:r>
          </w:p>
        </w:tc>
      </w:tr>
    </w:tbl>
    <w:p w14:paraId="621865C8" w14:textId="77777777" w:rsidR="00EA598B" w:rsidRPr="00830019" w:rsidRDefault="00EA598B" w:rsidP="00EA598B">
      <w:pPr>
        <w:jc w:val="center"/>
        <w:rPr>
          <w:sz w:val="20"/>
          <w:szCs w:val="20"/>
        </w:rPr>
      </w:pPr>
    </w:p>
    <w:tbl>
      <w:tblPr>
        <w:tblStyle w:val="TableGrid"/>
        <w:tblW w:w="10800" w:type="dxa"/>
        <w:tblInd w:w="-612" w:type="dxa"/>
        <w:tblLayout w:type="fixed"/>
        <w:tblLook w:val="04A0" w:firstRow="1" w:lastRow="0" w:firstColumn="1" w:lastColumn="0" w:noHBand="0" w:noVBand="1"/>
      </w:tblPr>
      <w:tblGrid>
        <w:gridCol w:w="1885"/>
        <w:gridCol w:w="851"/>
        <w:gridCol w:w="708"/>
        <w:gridCol w:w="1056"/>
        <w:gridCol w:w="1213"/>
        <w:gridCol w:w="1131"/>
        <w:gridCol w:w="851"/>
        <w:gridCol w:w="945"/>
        <w:gridCol w:w="618"/>
        <w:gridCol w:w="1542"/>
      </w:tblGrid>
      <w:tr w:rsidR="00EA598B" w:rsidRPr="00830019" w14:paraId="2765B878" w14:textId="77777777" w:rsidTr="006C60C5">
        <w:trPr>
          <w:trHeight w:val="249"/>
        </w:trPr>
        <w:tc>
          <w:tcPr>
            <w:tcW w:w="8640" w:type="dxa"/>
            <w:gridSpan w:val="8"/>
            <w:hideMark/>
          </w:tcPr>
          <w:p w14:paraId="5D0587B1" w14:textId="77777777" w:rsidR="00EA598B" w:rsidRPr="00FE6B66" w:rsidRDefault="00EA598B" w:rsidP="009B2E22">
            <w:pPr>
              <w:jc w:val="left"/>
              <w:rPr>
                <w:b/>
                <w:sz w:val="20"/>
                <w:szCs w:val="20"/>
                <w:lang w:val="fr-FR"/>
              </w:rPr>
            </w:pPr>
            <w:r w:rsidRPr="00FE6B66">
              <w:rPr>
                <w:b/>
                <w:sz w:val="20"/>
                <w:szCs w:val="20"/>
                <w:lang w:val="fr-FR"/>
              </w:rPr>
              <w:t xml:space="preserve">III) </w:t>
            </w:r>
            <w:r w:rsidR="009B2E22" w:rsidRPr="00FE6B66">
              <w:rPr>
                <w:b/>
                <w:sz w:val="20"/>
                <w:szCs w:val="20"/>
                <w:lang w:val="fr-FR"/>
              </w:rPr>
              <w:t>DATOS SECTORIALES DEL PROGRAMA DE PAÍS MÁS RECIENTES (</w:t>
            </w:r>
            <w:proofErr w:type="spellStart"/>
            <w:r w:rsidR="009B2E22" w:rsidRPr="00FE6B66">
              <w:rPr>
                <w:b/>
                <w:sz w:val="20"/>
                <w:szCs w:val="20"/>
                <w:lang w:val="fr-FR"/>
              </w:rPr>
              <w:t>toneladas</w:t>
            </w:r>
            <w:proofErr w:type="spellEnd"/>
            <w:r w:rsidR="009B2E22" w:rsidRPr="00FE6B66">
              <w:rPr>
                <w:b/>
                <w:sz w:val="20"/>
                <w:szCs w:val="20"/>
                <w:lang w:val="fr-FR"/>
              </w:rPr>
              <w:t xml:space="preserve"> PAO</w:t>
            </w:r>
            <w:r w:rsidRPr="00FE6B66">
              <w:rPr>
                <w:b/>
                <w:sz w:val="20"/>
                <w:szCs w:val="20"/>
                <w:lang w:val="fr-FR"/>
              </w:rPr>
              <w:t>)</w:t>
            </w:r>
          </w:p>
        </w:tc>
        <w:tc>
          <w:tcPr>
            <w:tcW w:w="2160" w:type="dxa"/>
            <w:gridSpan w:val="2"/>
            <w:hideMark/>
          </w:tcPr>
          <w:p w14:paraId="38336991" w14:textId="77777777" w:rsidR="00EA598B" w:rsidRPr="00830019" w:rsidRDefault="00362840" w:rsidP="00362840">
            <w:pPr>
              <w:jc w:val="right"/>
              <w:rPr>
                <w:b/>
                <w:sz w:val="20"/>
                <w:szCs w:val="20"/>
                <w:lang w:val="en-US"/>
              </w:rPr>
            </w:pPr>
            <w:r>
              <w:rPr>
                <w:b/>
                <w:sz w:val="20"/>
                <w:szCs w:val="20"/>
                <w:lang w:val="en-US"/>
              </w:rPr>
              <w:t>Año</w:t>
            </w:r>
            <w:r w:rsidR="00EA598B" w:rsidRPr="00FD613D">
              <w:rPr>
                <w:b/>
                <w:sz w:val="20"/>
                <w:szCs w:val="20"/>
                <w:lang w:val="en-US"/>
              </w:rPr>
              <w:t xml:space="preserve">: </w:t>
            </w:r>
            <w:r w:rsidR="002043AE" w:rsidRPr="00FD613D">
              <w:rPr>
                <w:b/>
                <w:bCs/>
                <w:sz w:val="20"/>
                <w:szCs w:val="20"/>
                <w:lang w:val="en-US"/>
              </w:rPr>
              <w:t>202</w:t>
            </w:r>
            <w:r w:rsidR="00FD613D">
              <w:rPr>
                <w:b/>
                <w:bCs/>
                <w:sz w:val="20"/>
                <w:szCs w:val="20"/>
                <w:lang w:val="en-US"/>
              </w:rPr>
              <w:t>3</w:t>
            </w:r>
          </w:p>
        </w:tc>
      </w:tr>
      <w:tr w:rsidR="00EA598B" w:rsidRPr="00830019" w14:paraId="3DDE8B18" w14:textId="77777777" w:rsidTr="006C60C5">
        <w:trPr>
          <w:trHeight w:val="249"/>
        </w:trPr>
        <w:tc>
          <w:tcPr>
            <w:tcW w:w="1885" w:type="dxa"/>
            <w:vAlign w:val="center"/>
            <w:hideMark/>
          </w:tcPr>
          <w:p w14:paraId="04629071" w14:textId="77777777" w:rsidR="00EA598B" w:rsidRPr="00830019" w:rsidRDefault="00362840" w:rsidP="00362840">
            <w:pPr>
              <w:jc w:val="center"/>
              <w:rPr>
                <w:sz w:val="20"/>
                <w:szCs w:val="20"/>
                <w:lang w:val="en-US"/>
              </w:rPr>
            </w:pPr>
            <w:proofErr w:type="spellStart"/>
            <w:r>
              <w:rPr>
                <w:sz w:val="20"/>
                <w:szCs w:val="20"/>
                <w:lang w:val="en-US"/>
              </w:rPr>
              <w:t>Sustancia</w:t>
            </w:r>
            <w:proofErr w:type="spellEnd"/>
            <w:r>
              <w:rPr>
                <w:sz w:val="20"/>
                <w:szCs w:val="20"/>
                <w:lang w:val="en-US"/>
              </w:rPr>
              <w:t xml:space="preserve"> </w:t>
            </w:r>
            <w:proofErr w:type="spellStart"/>
            <w:r>
              <w:rPr>
                <w:sz w:val="20"/>
                <w:szCs w:val="20"/>
                <w:lang w:val="en-US"/>
              </w:rPr>
              <w:t>química</w:t>
            </w:r>
            <w:proofErr w:type="spellEnd"/>
          </w:p>
        </w:tc>
        <w:tc>
          <w:tcPr>
            <w:tcW w:w="851" w:type="dxa"/>
            <w:vAlign w:val="center"/>
            <w:hideMark/>
          </w:tcPr>
          <w:p w14:paraId="544BDF0B" w14:textId="77777777" w:rsidR="00EA598B" w:rsidRPr="00830019" w:rsidRDefault="00EA598B" w:rsidP="00476DA7">
            <w:pPr>
              <w:jc w:val="center"/>
              <w:rPr>
                <w:sz w:val="20"/>
                <w:szCs w:val="20"/>
                <w:lang w:val="en-US"/>
              </w:rPr>
            </w:pPr>
            <w:r w:rsidRPr="00830019">
              <w:rPr>
                <w:sz w:val="20"/>
                <w:szCs w:val="20"/>
                <w:lang w:val="en-US"/>
              </w:rPr>
              <w:t>Aerosol</w:t>
            </w:r>
          </w:p>
        </w:tc>
        <w:tc>
          <w:tcPr>
            <w:tcW w:w="708" w:type="dxa"/>
            <w:vAlign w:val="center"/>
            <w:hideMark/>
          </w:tcPr>
          <w:p w14:paraId="7DB89856" w14:textId="77777777" w:rsidR="00EA598B" w:rsidRPr="00830019" w:rsidRDefault="00362840" w:rsidP="00362840">
            <w:pPr>
              <w:jc w:val="center"/>
              <w:rPr>
                <w:sz w:val="20"/>
                <w:szCs w:val="20"/>
                <w:lang w:val="en-US"/>
              </w:rPr>
            </w:pPr>
            <w:proofErr w:type="spellStart"/>
            <w:r>
              <w:rPr>
                <w:sz w:val="20"/>
                <w:szCs w:val="20"/>
                <w:lang w:val="en-US"/>
              </w:rPr>
              <w:t>Espuma</w:t>
            </w:r>
            <w:proofErr w:type="spellEnd"/>
          </w:p>
        </w:tc>
        <w:tc>
          <w:tcPr>
            <w:tcW w:w="1056" w:type="dxa"/>
            <w:vAlign w:val="center"/>
            <w:hideMark/>
          </w:tcPr>
          <w:p w14:paraId="2DB9184D" w14:textId="77777777" w:rsidR="00EA598B" w:rsidRPr="00830019" w:rsidRDefault="00362840" w:rsidP="00362840">
            <w:pPr>
              <w:jc w:val="center"/>
              <w:rPr>
                <w:sz w:val="20"/>
                <w:szCs w:val="20"/>
                <w:lang w:val="en-US"/>
              </w:rPr>
            </w:pPr>
            <w:r>
              <w:rPr>
                <w:sz w:val="20"/>
                <w:szCs w:val="20"/>
                <w:lang w:val="en-US"/>
              </w:rPr>
              <w:t xml:space="preserve">Lucha contra </w:t>
            </w:r>
            <w:proofErr w:type="spellStart"/>
            <w:r>
              <w:rPr>
                <w:sz w:val="20"/>
                <w:szCs w:val="20"/>
                <w:lang w:val="en-US"/>
              </w:rPr>
              <w:t>incendios</w:t>
            </w:r>
            <w:proofErr w:type="spellEnd"/>
          </w:p>
        </w:tc>
        <w:tc>
          <w:tcPr>
            <w:tcW w:w="2344" w:type="dxa"/>
            <w:gridSpan w:val="2"/>
            <w:vAlign w:val="center"/>
            <w:hideMark/>
          </w:tcPr>
          <w:p w14:paraId="30E5FB98" w14:textId="77777777" w:rsidR="00EA598B" w:rsidRPr="00830019" w:rsidRDefault="00EA598B" w:rsidP="009B2E22">
            <w:pPr>
              <w:jc w:val="center"/>
              <w:rPr>
                <w:sz w:val="20"/>
                <w:szCs w:val="20"/>
                <w:lang w:val="en-US"/>
              </w:rPr>
            </w:pPr>
            <w:proofErr w:type="spellStart"/>
            <w:r w:rsidRPr="00830019">
              <w:rPr>
                <w:sz w:val="20"/>
                <w:szCs w:val="20"/>
                <w:lang w:val="en-US"/>
              </w:rPr>
              <w:t>Refriger</w:t>
            </w:r>
            <w:r w:rsidR="009B2E22">
              <w:rPr>
                <w:sz w:val="20"/>
                <w:szCs w:val="20"/>
                <w:lang w:val="en-US"/>
              </w:rPr>
              <w:t>ació</w:t>
            </w:r>
            <w:r w:rsidRPr="00830019">
              <w:rPr>
                <w:sz w:val="20"/>
                <w:szCs w:val="20"/>
                <w:lang w:val="en-US"/>
              </w:rPr>
              <w:t>n</w:t>
            </w:r>
            <w:proofErr w:type="spellEnd"/>
          </w:p>
        </w:tc>
        <w:tc>
          <w:tcPr>
            <w:tcW w:w="851" w:type="dxa"/>
            <w:vAlign w:val="center"/>
            <w:hideMark/>
          </w:tcPr>
          <w:p w14:paraId="01F1C3D9" w14:textId="77777777" w:rsidR="00EA598B" w:rsidRPr="00830019" w:rsidRDefault="00362840" w:rsidP="00362840">
            <w:pPr>
              <w:jc w:val="center"/>
              <w:rPr>
                <w:sz w:val="20"/>
                <w:szCs w:val="20"/>
                <w:lang w:val="en-US"/>
              </w:rPr>
            </w:pPr>
            <w:proofErr w:type="spellStart"/>
            <w:r>
              <w:rPr>
                <w:sz w:val="20"/>
                <w:szCs w:val="20"/>
                <w:lang w:val="en-US"/>
              </w:rPr>
              <w:t>Disolvente</w:t>
            </w:r>
            <w:proofErr w:type="spellEnd"/>
          </w:p>
        </w:tc>
        <w:tc>
          <w:tcPr>
            <w:tcW w:w="945" w:type="dxa"/>
            <w:vAlign w:val="center"/>
            <w:hideMark/>
          </w:tcPr>
          <w:p w14:paraId="32F31634" w14:textId="77777777" w:rsidR="00EA598B" w:rsidRPr="00830019" w:rsidRDefault="00362840" w:rsidP="00362840">
            <w:pPr>
              <w:jc w:val="center"/>
              <w:rPr>
                <w:sz w:val="20"/>
                <w:szCs w:val="20"/>
                <w:lang w:val="en-US"/>
              </w:rPr>
            </w:pPr>
            <w:proofErr w:type="spellStart"/>
            <w:r>
              <w:rPr>
                <w:sz w:val="20"/>
                <w:szCs w:val="20"/>
                <w:lang w:val="en-US"/>
              </w:rPr>
              <w:t>Agente</w:t>
            </w:r>
            <w:proofErr w:type="spellEnd"/>
            <w:r>
              <w:rPr>
                <w:sz w:val="20"/>
                <w:szCs w:val="20"/>
                <w:lang w:val="en-US"/>
              </w:rPr>
              <w:t xml:space="preserve"> de </w:t>
            </w:r>
            <w:proofErr w:type="spellStart"/>
            <w:r>
              <w:rPr>
                <w:sz w:val="20"/>
                <w:szCs w:val="20"/>
                <w:lang w:val="en-US"/>
              </w:rPr>
              <w:t>procesos</w:t>
            </w:r>
            <w:proofErr w:type="spellEnd"/>
          </w:p>
        </w:tc>
        <w:tc>
          <w:tcPr>
            <w:tcW w:w="618" w:type="dxa"/>
            <w:vAlign w:val="center"/>
            <w:hideMark/>
          </w:tcPr>
          <w:p w14:paraId="32A78F7A" w14:textId="77777777" w:rsidR="00EA598B" w:rsidRPr="00830019" w:rsidRDefault="00362840" w:rsidP="00362840">
            <w:pPr>
              <w:jc w:val="center"/>
              <w:rPr>
                <w:sz w:val="20"/>
                <w:szCs w:val="20"/>
                <w:lang w:val="en-US"/>
              </w:rPr>
            </w:pPr>
            <w:r>
              <w:rPr>
                <w:sz w:val="20"/>
                <w:szCs w:val="20"/>
                <w:lang w:val="en-US"/>
              </w:rPr>
              <w:t>Uso en lab.</w:t>
            </w:r>
          </w:p>
        </w:tc>
        <w:tc>
          <w:tcPr>
            <w:tcW w:w="1542" w:type="dxa"/>
            <w:vAlign w:val="center"/>
            <w:hideMark/>
          </w:tcPr>
          <w:p w14:paraId="613809D8" w14:textId="77777777" w:rsidR="00EA598B" w:rsidRPr="00830019" w:rsidRDefault="00362840" w:rsidP="00362840">
            <w:pPr>
              <w:jc w:val="center"/>
              <w:rPr>
                <w:sz w:val="20"/>
                <w:szCs w:val="20"/>
                <w:lang w:val="en-US"/>
              </w:rPr>
            </w:pPr>
            <w:proofErr w:type="spellStart"/>
            <w:r>
              <w:rPr>
                <w:sz w:val="20"/>
                <w:szCs w:val="20"/>
                <w:lang w:val="en-US"/>
              </w:rPr>
              <w:t>Consumo</w:t>
            </w:r>
            <w:proofErr w:type="spellEnd"/>
            <w:r>
              <w:rPr>
                <w:sz w:val="20"/>
                <w:szCs w:val="20"/>
                <w:lang w:val="en-US"/>
              </w:rPr>
              <w:t xml:space="preserve"> total del </w:t>
            </w:r>
            <w:r w:rsidR="00EA598B" w:rsidRPr="00830019">
              <w:rPr>
                <w:sz w:val="20"/>
                <w:szCs w:val="20"/>
                <w:lang w:val="en-US"/>
              </w:rPr>
              <w:t xml:space="preserve"> sector</w:t>
            </w:r>
          </w:p>
        </w:tc>
      </w:tr>
      <w:tr w:rsidR="00EA598B" w:rsidRPr="00830019" w14:paraId="4C8E11ED" w14:textId="77777777" w:rsidTr="006C60C5">
        <w:trPr>
          <w:trHeight w:val="249"/>
        </w:trPr>
        <w:tc>
          <w:tcPr>
            <w:tcW w:w="4500" w:type="dxa"/>
            <w:gridSpan w:val="4"/>
            <w:hideMark/>
          </w:tcPr>
          <w:p w14:paraId="1D8AF994" w14:textId="77777777" w:rsidR="00EA598B" w:rsidRPr="00830019" w:rsidRDefault="00EA598B" w:rsidP="00476DA7">
            <w:pPr>
              <w:jc w:val="center"/>
              <w:rPr>
                <w:sz w:val="20"/>
                <w:szCs w:val="20"/>
                <w:lang w:val="en-US"/>
              </w:rPr>
            </w:pPr>
          </w:p>
        </w:tc>
        <w:tc>
          <w:tcPr>
            <w:tcW w:w="1213" w:type="dxa"/>
            <w:hideMark/>
          </w:tcPr>
          <w:p w14:paraId="77955EC8" w14:textId="77777777" w:rsidR="00EA598B" w:rsidRPr="00830019" w:rsidRDefault="00362840" w:rsidP="00362840">
            <w:pPr>
              <w:jc w:val="center"/>
              <w:rPr>
                <w:sz w:val="20"/>
                <w:szCs w:val="20"/>
                <w:lang w:val="en-US"/>
              </w:rPr>
            </w:pPr>
            <w:proofErr w:type="spellStart"/>
            <w:r>
              <w:rPr>
                <w:sz w:val="20"/>
                <w:szCs w:val="20"/>
                <w:lang w:val="en-US"/>
              </w:rPr>
              <w:t>Fabricación</w:t>
            </w:r>
            <w:proofErr w:type="spellEnd"/>
          </w:p>
        </w:tc>
        <w:tc>
          <w:tcPr>
            <w:tcW w:w="1131" w:type="dxa"/>
            <w:hideMark/>
          </w:tcPr>
          <w:p w14:paraId="38620B74" w14:textId="77777777" w:rsidR="00EA598B" w:rsidRPr="00830019" w:rsidRDefault="00362840" w:rsidP="00362840">
            <w:pPr>
              <w:jc w:val="center"/>
              <w:rPr>
                <w:sz w:val="20"/>
                <w:szCs w:val="20"/>
                <w:lang w:val="en-US"/>
              </w:rPr>
            </w:pPr>
            <w:proofErr w:type="spellStart"/>
            <w:r>
              <w:rPr>
                <w:sz w:val="20"/>
                <w:szCs w:val="20"/>
                <w:lang w:val="en-US"/>
              </w:rPr>
              <w:t>Mantenimiento</w:t>
            </w:r>
            <w:proofErr w:type="spellEnd"/>
          </w:p>
        </w:tc>
        <w:tc>
          <w:tcPr>
            <w:tcW w:w="3956" w:type="dxa"/>
            <w:gridSpan w:val="4"/>
          </w:tcPr>
          <w:p w14:paraId="245E3117" w14:textId="77777777" w:rsidR="00EA598B" w:rsidRPr="00830019" w:rsidRDefault="00EA598B" w:rsidP="00476DA7">
            <w:pPr>
              <w:jc w:val="center"/>
              <w:rPr>
                <w:sz w:val="20"/>
                <w:szCs w:val="20"/>
                <w:lang w:val="en-US"/>
              </w:rPr>
            </w:pPr>
          </w:p>
        </w:tc>
      </w:tr>
      <w:tr w:rsidR="00EA598B" w:rsidRPr="00830019" w14:paraId="5E1F2E68" w14:textId="77777777" w:rsidTr="006C60C5">
        <w:trPr>
          <w:trHeight w:val="249"/>
        </w:trPr>
        <w:tc>
          <w:tcPr>
            <w:tcW w:w="1885" w:type="dxa"/>
            <w:hideMark/>
          </w:tcPr>
          <w:p w14:paraId="01529162" w14:textId="77777777" w:rsidR="00EA598B" w:rsidRPr="00830019" w:rsidRDefault="00EA598B" w:rsidP="00476DA7">
            <w:pPr>
              <w:ind w:left="32"/>
              <w:jc w:val="left"/>
              <w:rPr>
                <w:sz w:val="20"/>
                <w:szCs w:val="20"/>
                <w:lang w:val="en-US"/>
              </w:rPr>
            </w:pPr>
            <w:r w:rsidRPr="00830019">
              <w:rPr>
                <w:sz w:val="20"/>
                <w:szCs w:val="20"/>
                <w:lang w:val="en-US"/>
              </w:rPr>
              <w:t>HCFC-22</w:t>
            </w:r>
          </w:p>
        </w:tc>
        <w:tc>
          <w:tcPr>
            <w:tcW w:w="851" w:type="dxa"/>
          </w:tcPr>
          <w:p w14:paraId="57A01FBC" w14:textId="77777777" w:rsidR="00EA598B" w:rsidRPr="00830019" w:rsidRDefault="00EA598B" w:rsidP="00476DA7">
            <w:pPr>
              <w:jc w:val="right"/>
              <w:rPr>
                <w:sz w:val="20"/>
                <w:szCs w:val="20"/>
                <w:lang w:val="en-US"/>
              </w:rPr>
            </w:pPr>
          </w:p>
        </w:tc>
        <w:tc>
          <w:tcPr>
            <w:tcW w:w="708" w:type="dxa"/>
          </w:tcPr>
          <w:p w14:paraId="34EE65E9" w14:textId="77777777" w:rsidR="00EA598B" w:rsidRPr="00830019" w:rsidRDefault="00EA598B" w:rsidP="00476DA7">
            <w:pPr>
              <w:jc w:val="right"/>
              <w:rPr>
                <w:sz w:val="20"/>
                <w:szCs w:val="20"/>
                <w:lang w:val="en-US"/>
              </w:rPr>
            </w:pPr>
          </w:p>
        </w:tc>
        <w:tc>
          <w:tcPr>
            <w:tcW w:w="1056" w:type="dxa"/>
          </w:tcPr>
          <w:p w14:paraId="38C86F31" w14:textId="77777777" w:rsidR="00EA598B" w:rsidRPr="00830019" w:rsidRDefault="00EA598B" w:rsidP="00476DA7">
            <w:pPr>
              <w:jc w:val="right"/>
              <w:rPr>
                <w:sz w:val="20"/>
                <w:szCs w:val="20"/>
                <w:lang w:val="en-US"/>
              </w:rPr>
            </w:pPr>
          </w:p>
        </w:tc>
        <w:tc>
          <w:tcPr>
            <w:tcW w:w="1213" w:type="dxa"/>
          </w:tcPr>
          <w:p w14:paraId="7C5E7294" w14:textId="77777777" w:rsidR="00EA598B" w:rsidRPr="00830019" w:rsidRDefault="00EA598B" w:rsidP="00476DA7">
            <w:pPr>
              <w:jc w:val="right"/>
              <w:rPr>
                <w:sz w:val="20"/>
                <w:szCs w:val="20"/>
                <w:lang w:val="en-US"/>
              </w:rPr>
            </w:pPr>
          </w:p>
        </w:tc>
        <w:tc>
          <w:tcPr>
            <w:tcW w:w="1131" w:type="dxa"/>
          </w:tcPr>
          <w:p w14:paraId="4E5E986B" w14:textId="77777777" w:rsidR="00EA598B" w:rsidRPr="00830019" w:rsidRDefault="00FD613D" w:rsidP="00677BE8">
            <w:pPr>
              <w:jc w:val="right"/>
              <w:rPr>
                <w:sz w:val="20"/>
                <w:szCs w:val="20"/>
                <w:lang w:val="en-US"/>
              </w:rPr>
            </w:pPr>
            <w:r>
              <w:rPr>
                <w:sz w:val="20"/>
                <w:szCs w:val="20"/>
                <w:lang w:val="en-US"/>
              </w:rPr>
              <w:t>0</w:t>
            </w:r>
            <w:r w:rsidR="00677BE8">
              <w:rPr>
                <w:sz w:val="20"/>
                <w:szCs w:val="20"/>
                <w:lang w:val="en-US"/>
              </w:rPr>
              <w:t>,</w:t>
            </w:r>
            <w:r>
              <w:rPr>
                <w:sz w:val="20"/>
                <w:szCs w:val="20"/>
                <w:lang w:val="en-US"/>
              </w:rPr>
              <w:t>3</w:t>
            </w:r>
            <w:r w:rsidR="006E7BE9">
              <w:rPr>
                <w:sz w:val="20"/>
                <w:szCs w:val="20"/>
                <w:lang w:val="en-US"/>
              </w:rPr>
              <w:t>9</w:t>
            </w:r>
          </w:p>
        </w:tc>
        <w:tc>
          <w:tcPr>
            <w:tcW w:w="851" w:type="dxa"/>
          </w:tcPr>
          <w:p w14:paraId="1E0A1611" w14:textId="77777777" w:rsidR="00EA598B" w:rsidRPr="00830019" w:rsidRDefault="00EA598B" w:rsidP="00476DA7">
            <w:pPr>
              <w:jc w:val="right"/>
              <w:rPr>
                <w:sz w:val="20"/>
                <w:szCs w:val="20"/>
                <w:lang w:val="en-US"/>
              </w:rPr>
            </w:pPr>
          </w:p>
        </w:tc>
        <w:tc>
          <w:tcPr>
            <w:tcW w:w="945" w:type="dxa"/>
          </w:tcPr>
          <w:p w14:paraId="03FD51D0" w14:textId="77777777" w:rsidR="00EA598B" w:rsidRPr="00830019" w:rsidRDefault="00EA598B" w:rsidP="00476DA7">
            <w:pPr>
              <w:jc w:val="right"/>
              <w:rPr>
                <w:sz w:val="20"/>
                <w:szCs w:val="20"/>
                <w:lang w:val="en-US"/>
              </w:rPr>
            </w:pPr>
          </w:p>
        </w:tc>
        <w:tc>
          <w:tcPr>
            <w:tcW w:w="618" w:type="dxa"/>
          </w:tcPr>
          <w:p w14:paraId="28383E8E" w14:textId="77777777" w:rsidR="00EA598B" w:rsidRPr="00830019" w:rsidRDefault="00EA598B" w:rsidP="00476DA7">
            <w:pPr>
              <w:jc w:val="right"/>
              <w:rPr>
                <w:sz w:val="20"/>
                <w:szCs w:val="20"/>
                <w:lang w:val="en-US"/>
              </w:rPr>
            </w:pPr>
          </w:p>
        </w:tc>
        <w:tc>
          <w:tcPr>
            <w:tcW w:w="1542" w:type="dxa"/>
          </w:tcPr>
          <w:p w14:paraId="10C48496" w14:textId="77777777" w:rsidR="00EA598B" w:rsidRPr="00830019" w:rsidRDefault="00FD613D" w:rsidP="00677BE8">
            <w:pPr>
              <w:jc w:val="right"/>
              <w:rPr>
                <w:sz w:val="20"/>
                <w:szCs w:val="20"/>
                <w:lang w:val="en-US"/>
              </w:rPr>
            </w:pPr>
            <w:r>
              <w:rPr>
                <w:color w:val="000000" w:themeColor="text1"/>
                <w:sz w:val="20"/>
                <w:szCs w:val="20"/>
              </w:rPr>
              <w:t>0</w:t>
            </w:r>
            <w:r w:rsidR="00677BE8">
              <w:rPr>
                <w:color w:val="000000" w:themeColor="text1"/>
                <w:sz w:val="20"/>
                <w:szCs w:val="20"/>
              </w:rPr>
              <w:t>,</w:t>
            </w:r>
            <w:r>
              <w:rPr>
                <w:color w:val="000000" w:themeColor="text1"/>
                <w:sz w:val="20"/>
                <w:szCs w:val="20"/>
              </w:rPr>
              <w:t>3</w:t>
            </w:r>
            <w:r w:rsidR="006E7BE9">
              <w:rPr>
                <w:color w:val="000000" w:themeColor="text1"/>
                <w:sz w:val="20"/>
                <w:szCs w:val="20"/>
              </w:rPr>
              <w:t>9</w:t>
            </w:r>
          </w:p>
        </w:tc>
      </w:tr>
    </w:tbl>
    <w:p w14:paraId="6D44234C" w14:textId="77777777" w:rsidR="00EA598B" w:rsidRPr="00830019" w:rsidRDefault="00EA598B" w:rsidP="00EA598B">
      <w:pPr>
        <w:jc w:val="center"/>
        <w:rPr>
          <w:sz w:val="20"/>
          <w:szCs w:val="20"/>
        </w:rPr>
      </w:pPr>
    </w:p>
    <w:tbl>
      <w:tblPr>
        <w:tblStyle w:val="TableGrid"/>
        <w:tblW w:w="10800" w:type="dxa"/>
        <w:tblInd w:w="-612" w:type="dxa"/>
        <w:tblLook w:val="04A0" w:firstRow="1" w:lastRow="0" w:firstColumn="1" w:lastColumn="0" w:noHBand="0" w:noVBand="1"/>
      </w:tblPr>
      <w:tblGrid>
        <w:gridCol w:w="3017"/>
        <w:gridCol w:w="1701"/>
        <w:gridCol w:w="4394"/>
        <w:gridCol w:w="1688"/>
      </w:tblGrid>
      <w:tr w:rsidR="00EA598B" w:rsidRPr="00830019" w14:paraId="4236A72E" w14:textId="77777777" w:rsidTr="006C60C5">
        <w:trPr>
          <w:trHeight w:val="276"/>
        </w:trPr>
        <w:tc>
          <w:tcPr>
            <w:tcW w:w="10800" w:type="dxa"/>
            <w:gridSpan w:val="4"/>
            <w:hideMark/>
          </w:tcPr>
          <w:p w14:paraId="6A0AFA71" w14:textId="77777777" w:rsidR="00EA598B" w:rsidRPr="00830019" w:rsidRDefault="00EA598B" w:rsidP="00362840">
            <w:pPr>
              <w:jc w:val="left"/>
              <w:rPr>
                <w:b/>
                <w:sz w:val="20"/>
                <w:szCs w:val="20"/>
                <w:lang w:val="en-US"/>
              </w:rPr>
            </w:pPr>
            <w:r w:rsidRPr="00830019">
              <w:rPr>
                <w:b/>
                <w:sz w:val="20"/>
                <w:szCs w:val="20"/>
                <w:lang w:val="en-US"/>
              </w:rPr>
              <w:t xml:space="preserve">IV) </w:t>
            </w:r>
            <w:r w:rsidR="00362840">
              <w:rPr>
                <w:b/>
                <w:sz w:val="20"/>
                <w:szCs w:val="20"/>
                <w:lang w:val="en-US"/>
              </w:rPr>
              <w:t>DATOS SOBRE EL CONSUMO</w:t>
            </w:r>
            <w:r w:rsidRPr="00830019">
              <w:rPr>
                <w:b/>
                <w:sz w:val="20"/>
                <w:szCs w:val="20"/>
                <w:lang w:val="en-US"/>
              </w:rPr>
              <w:t xml:space="preserve"> (</w:t>
            </w:r>
            <w:proofErr w:type="spellStart"/>
            <w:r w:rsidR="00362840">
              <w:rPr>
                <w:b/>
                <w:sz w:val="20"/>
                <w:szCs w:val="20"/>
                <w:lang w:val="en-US"/>
              </w:rPr>
              <w:t>toneladas</w:t>
            </w:r>
            <w:proofErr w:type="spellEnd"/>
            <w:r w:rsidR="00362840">
              <w:rPr>
                <w:b/>
                <w:sz w:val="20"/>
                <w:szCs w:val="20"/>
                <w:lang w:val="en-US"/>
              </w:rPr>
              <w:t xml:space="preserve"> PAO</w:t>
            </w:r>
            <w:r w:rsidRPr="00830019">
              <w:rPr>
                <w:b/>
                <w:sz w:val="20"/>
                <w:szCs w:val="20"/>
                <w:lang w:val="en-US"/>
              </w:rPr>
              <w:t>)</w:t>
            </w:r>
          </w:p>
        </w:tc>
      </w:tr>
      <w:tr w:rsidR="00EA598B" w:rsidRPr="00830019" w14:paraId="5023A6BD" w14:textId="77777777" w:rsidTr="006C60C5">
        <w:trPr>
          <w:trHeight w:val="276"/>
        </w:trPr>
        <w:tc>
          <w:tcPr>
            <w:tcW w:w="3017" w:type="dxa"/>
            <w:hideMark/>
          </w:tcPr>
          <w:p w14:paraId="45B8594A" w14:textId="77777777" w:rsidR="00EA598B" w:rsidRPr="00830019" w:rsidRDefault="009B2E22" w:rsidP="00476DA7">
            <w:pPr>
              <w:jc w:val="center"/>
              <w:rPr>
                <w:sz w:val="20"/>
                <w:szCs w:val="20"/>
                <w:lang w:val="en-US"/>
              </w:rPr>
            </w:pPr>
            <w:r>
              <w:rPr>
                <w:sz w:val="20"/>
                <w:szCs w:val="20"/>
                <w:lang w:val="en-US"/>
              </w:rPr>
              <w:t xml:space="preserve">Nivel </w:t>
            </w:r>
            <w:proofErr w:type="spellStart"/>
            <w:r>
              <w:rPr>
                <w:sz w:val="20"/>
                <w:szCs w:val="20"/>
                <w:lang w:val="en-US"/>
              </w:rPr>
              <w:t>básico</w:t>
            </w:r>
            <w:proofErr w:type="spellEnd"/>
            <w:r>
              <w:rPr>
                <w:sz w:val="20"/>
                <w:szCs w:val="20"/>
                <w:lang w:val="en-US"/>
              </w:rPr>
              <w:t xml:space="preserve"> en 2009-2010</w:t>
            </w:r>
            <w:r w:rsidR="00EA598B" w:rsidRPr="00830019">
              <w:rPr>
                <w:sz w:val="20"/>
                <w:szCs w:val="20"/>
                <w:lang w:val="en-US"/>
              </w:rPr>
              <w:t>:</w:t>
            </w:r>
          </w:p>
        </w:tc>
        <w:tc>
          <w:tcPr>
            <w:tcW w:w="1701" w:type="dxa"/>
            <w:hideMark/>
          </w:tcPr>
          <w:p w14:paraId="4C4653F5" w14:textId="77777777" w:rsidR="00EA598B" w:rsidRPr="00830019" w:rsidRDefault="00235168" w:rsidP="00677BE8">
            <w:pPr>
              <w:jc w:val="right"/>
              <w:rPr>
                <w:sz w:val="20"/>
                <w:szCs w:val="20"/>
                <w:lang w:val="en-US"/>
              </w:rPr>
            </w:pPr>
            <w:r>
              <w:rPr>
                <w:color w:val="000000" w:themeColor="text1"/>
                <w:sz w:val="20"/>
                <w:szCs w:val="20"/>
              </w:rPr>
              <w:t>1</w:t>
            </w:r>
            <w:r w:rsidR="00677BE8">
              <w:rPr>
                <w:color w:val="000000" w:themeColor="text1"/>
                <w:sz w:val="20"/>
                <w:szCs w:val="20"/>
              </w:rPr>
              <w:t>,</w:t>
            </w:r>
            <w:r>
              <w:rPr>
                <w:color w:val="000000" w:themeColor="text1"/>
                <w:sz w:val="20"/>
                <w:szCs w:val="20"/>
              </w:rPr>
              <w:t>00</w:t>
            </w:r>
          </w:p>
        </w:tc>
        <w:tc>
          <w:tcPr>
            <w:tcW w:w="4394" w:type="dxa"/>
            <w:hideMark/>
          </w:tcPr>
          <w:p w14:paraId="410FC34F" w14:textId="77777777" w:rsidR="00EA598B" w:rsidRPr="00FE6B66" w:rsidRDefault="009B2E22" w:rsidP="009B2E22">
            <w:pPr>
              <w:jc w:val="center"/>
              <w:rPr>
                <w:sz w:val="20"/>
                <w:szCs w:val="20"/>
                <w:lang w:val="fr-FR"/>
              </w:rPr>
            </w:pPr>
            <w:r w:rsidRPr="00FE6B66">
              <w:rPr>
                <w:sz w:val="20"/>
                <w:szCs w:val="20"/>
                <w:lang w:val="fr-FR"/>
              </w:rPr>
              <w:t xml:space="preserve">Punto de </w:t>
            </w:r>
            <w:proofErr w:type="spellStart"/>
            <w:r w:rsidRPr="00FE6B66">
              <w:rPr>
                <w:sz w:val="20"/>
                <w:szCs w:val="20"/>
                <w:lang w:val="fr-FR"/>
              </w:rPr>
              <w:t>partida</w:t>
            </w:r>
            <w:proofErr w:type="spellEnd"/>
            <w:r w:rsidRPr="00FE6B66">
              <w:rPr>
                <w:sz w:val="20"/>
                <w:szCs w:val="20"/>
                <w:lang w:val="fr-FR"/>
              </w:rPr>
              <w:t xml:space="preserve"> para </w:t>
            </w:r>
            <w:proofErr w:type="spellStart"/>
            <w:r w:rsidRPr="00FE6B66">
              <w:rPr>
                <w:sz w:val="20"/>
                <w:szCs w:val="20"/>
                <w:lang w:val="fr-FR"/>
              </w:rPr>
              <w:t>las</w:t>
            </w:r>
            <w:proofErr w:type="spellEnd"/>
            <w:r w:rsidRPr="00FE6B66">
              <w:rPr>
                <w:sz w:val="20"/>
                <w:szCs w:val="20"/>
                <w:lang w:val="fr-FR"/>
              </w:rPr>
              <w:t xml:space="preserve"> </w:t>
            </w:r>
            <w:proofErr w:type="spellStart"/>
            <w:r w:rsidRPr="00FE6B66">
              <w:rPr>
                <w:sz w:val="20"/>
                <w:szCs w:val="20"/>
                <w:lang w:val="fr-FR"/>
              </w:rPr>
              <w:t>reducciones</w:t>
            </w:r>
            <w:proofErr w:type="spellEnd"/>
            <w:r w:rsidRPr="00FE6B66">
              <w:rPr>
                <w:sz w:val="20"/>
                <w:szCs w:val="20"/>
                <w:lang w:val="fr-FR"/>
              </w:rPr>
              <w:t xml:space="preserve"> </w:t>
            </w:r>
            <w:proofErr w:type="spellStart"/>
            <w:r w:rsidRPr="00FE6B66">
              <w:rPr>
                <w:sz w:val="20"/>
                <w:szCs w:val="20"/>
                <w:lang w:val="fr-FR"/>
              </w:rPr>
              <w:t>acumuladas</w:t>
            </w:r>
            <w:proofErr w:type="spellEnd"/>
            <w:r w:rsidRPr="00FE6B66">
              <w:rPr>
                <w:sz w:val="20"/>
                <w:szCs w:val="20"/>
                <w:lang w:val="fr-FR"/>
              </w:rPr>
              <w:t xml:space="preserve"> </w:t>
            </w:r>
            <w:proofErr w:type="spellStart"/>
            <w:proofErr w:type="gramStart"/>
            <w:r w:rsidRPr="00FE6B66">
              <w:rPr>
                <w:sz w:val="20"/>
                <w:szCs w:val="20"/>
                <w:lang w:val="fr-FR"/>
              </w:rPr>
              <w:t>sostenidas</w:t>
            </w:r>
            <w:proofErr w:type="spellEnd"/>
            <w:r w:rsidR="00EA598B" w:rsidRPr="00FE6B66">
              <w:rPr>
                <w:sz w:val="20"/>
                <w:szCs w:val="20"/>
                <w:lang w:val="fr-FR"/>
              </w:rPr>
              <w:t>:</w:t>
            </w:r>
            <w:proofErr w:type="gramEnd"/>
          </w:p>
        </w:tc>
        <w:tc>
          <w:tcPr>
            <w:tcW w:w="1688" w:type="dxa"/>
            <w:hideMark/>
          </w:tcPr>
          <w:p w14:paraId="14C4775B" w14:textId="77777777" w:rsidR="00EA598B" w:rsidRPr="00830019" w:rsidRDefault="00235168" w:rsidP="00677BE8">
            <w:pPr>
              <w:jc w:val="right"/>
              <w:rPr>
                <w:sz w:val="20"/>
                <w:szCs w:val="20"/>
                <w:lang w:val="en-US"/>
              </w:rPr>
            </w:pPr>
            <w:r>
              <w:rPr>
                <w:color w:val="000000" w:themeColor="text1"/>
                <w:sz w:val="20"/>
                <w:szCs w:val="20"/>
              </w:rPr>
              <w:t>1</w:t>
            </w:r>
            <w:r w:rsidR="00677BE8">
              <w:rPr>
                <w:color w:val="000000" w:themeColor="text1"/>
                <w:sz w:val="20"/>
                <w:szCs w:val="20"/>
              </w:rPr>
              <w:t>,</w:t>
            </w:r>
            <w:r>
              <w:rPr>
                <w:color w:val="000000" w:themeColor="text1"/>
                <w:sz w:val="20"/>
                <w:szCs w:val="20"/>
              </w:rPr>
              <w:t>00</w:t>
            </w:r>
          </w:p>
        </w:tc>
      </w:tr>
      <w:tr w:rsidR="00EA598B" w:rsidRPr="00830019" w14:paraId="2E420580" w14:textId="77777777" w:rsidTr="006C60C5">
        <w:trPr>
          <w:trHeight w:val="276"/>
        </w:trPr>
        <w:tc>
          <w:tcPr>
            <w:tcW w:w="10800" w:type="dxa"/>
            <w:gridSpan w:val="4"/>
            <w:hideMark/>
          </w:tcPr>
          <w:p w14:paraId="02C081D9" w14:textId="77777777" w:rsidR="00EA598B" w:rsidRPr="00FE6B66" w:rsidRDefault="00EA5DA5" w:rsidP="00EA5DA5">
            <w:pPr>
              <w:ind w:left="316"/>
              <w:rPr>
                <w:b/>
                <w:sz w:val="20"/>
                <w:szCs w:val="20"/>
                <w:lang w:val="fr-FR"/>
              </w:rPr>
            </w:pPr>
            <w:r w:rsidRPr="00FE6B66">
              <w:rPr>
                <w:b/>
                <w:sz w:val="20"/>
                <w:szCs w:val="20"/>
                <w:lang w:val="fr-FR"/>
              </w:rPr>
              <w:t>CONSUMO ADMISIBLE PARA LA FINANCIACIÓN</w:t>
            </w:r>
          </w:p>
        </w:tc>
      </w:tr>
      <w:tr w:rsidR="00EA598B" w:rsidRPr="00830019" w14:paraId="0B1CBC36" w14:textId="77777777" w:rsidTr="006C60C5">
        <w:trPr>
          <w:trHeight w:val="276"/>
        </w:trPr>
        <w:tc>
          <w:tcPr>
            <w:tcW w:w="3017" w:type="dxa"/>
            <w:hideMark/>
          </w:tcPr>
          <w:p w14:paraId="35D9C4A9" w14:textId="77777777" w:rsidR="00EA598B" w:rsidRPr="00830019" w:rsidRDefault="00EA5DA5" w:rsidP="00EA5DA5">
            <w:pPr>
              <w:jc w:val="center"/>
              <w:rPr>
                <w:sz w:val="20"/>
                <w:szCs w:val="20"/>
                <w:lang w:val="en-US"/>
              </w:rPr>
            </w:pPr>
            <w:r>
              <w:rPr>
                <w:sz w:val="20"/>
                <w:szCs w:val="20"/>
                <w:lang w:val="en-US"/>
              </w:rPr>
              <w:t xml:space="preserve">Ya </w:t>
            </w:r>
            <w:proofErr w:type="spellStart"/>
            <w:r>
              <w:rPr>
                <w:sz w:val="20"/>
                <w:szCs w:val="20"/>
                <w:lang w:val="en-US"/>
              </w:rPr>
              <w:t>aprobado</w:t>
            </w:r>
            <w:proofErr w:type="spellEnd"/>
            <w:r w:rsidR="00EA598B" w:rsidRPr="00830019">
              <w:rPr>
                <w:sz w:val="20"/>
                <w:szCs w:val="20"/>
                <w:lang w:val="en-US"/>
              </w:rPr>
              <w:t>:</w:t>
            </w:r>
          </w:p>
        </w:tc>
        <w:tc>
          <w:tcPr>
            <w:tcW w:w="1701" w:type="dxa"/>
            <w:hideMark/>
          </w:tcPr>
          <w:p w14:paraId="7E5A6AF9" w14:textId="77777777" w:rsidR="00EA598B" w:rsidRPr="00830019" w:rsidRDefault="00235168" w:rsidP="00677BE8">
            <w:pPr>
              <w:jc w:val="right"/>
              <w:rPr>
                <w:sz w:val="20"/>
                <w:szCs w:val="20"/>
                <w:lang w:val="en-US"/>
              </w:rPr>
            </w:pPr>
            <w:r>
              <w:rPr>
                <w:color w:val="000000" w:themeColor="text1"/>
                <w:sz w:val="20"/>
                <w:szCs w:val="20"/>
              </w:rPr>
              <w:t>0</w:t>
            </w:r>
            <w:r w:rsidR="00677BE8">
              <w:rPr>
                <w:color w:val="000000" w:themeColor="text1"/>
                <w:sz w:val="20"/>
                <w:szCs w:val="20"/>
              </w:rPr>
              <w:t>,</w:t>
            </w:r>
            <w:r>
              <w:rPr>
                <w:color w:val="000000" w:themeColor="text1"/>
                <w:sz w:val="20"/>
                <w:szCs w:val="20"/>
              </w:rPr>
              <w:t>35</w:t>
            </w:r>
          </w:p>
        </w:tc>
        <w:tc>
          <w:tcPr>
            <w:tcW w:w="4394" w:type="dxa"/>
            <w:hideMark/>
          </w:tcPr>
          <w:p w14:paraId="6DC6BBA7" w14:textId="77777777" w:rsidR="00EA598B" w:rsidRPr="00830019" w:rsidRDefault="00EA598B" w:rsidP="00EA5DA5">
            <w:pPr>
              <w:jc w:val="center"/>
              <w:rPr>
                <w:i/>
                <w:sz w:val="20"/>
                <w:szCs w:val="20"/>
                <w:lang w:val="en-US"/>
              </w:rPr>
            </w:pPr>
            <w:r w:rsidRPr="00830019">
              <w:rPr>
                <w:sz w:val="20"/>
                <w:szCs w:val="20"/>
                <w:lang w:val="en-US"/>
              </w:rPr>
              <w:t>Re</w:t>
            </w:r>
            <w:r w:rsidR="00EA5DA5">
              <w:rPr>
                <w:sz w:val="20"/>
                <w:szCs w:val="20"/>
                <w:lang w:val="en-US"/>
              </w:rPr>
              <w:t>stante</w:t>
            </w:r>
            <w:r w:rsidRPr="00830019">
              <w:rPr>
                <w:sz w:val="20"/>
                <w:szCs w:val="20"/>
                <w:lang w:val="en-US"/>
              </w:rPr>
              <w:t>:</w:t>
            </w:r>
          </w:p>
        </w:tc>
        <w:tc>
          <w:tcPr>
            <w:tcW w:w="1688" w:type="dxa"/>
            <w:hideMark/>
          </w:tcPr>
          <w:p w14:paraId="7C19F6C4" w14:textId="77777777" w:rsidR="00EA598B" w:rsidRPr="00830019" w:rsidRDefault="00235168" w:rsidP="00677BE8">
            <w:pPr>
              <w:jc w:val="right"/>
              <w:rPr>
                <w:sz w:val="20"/>
                <w:szCs w:val="20"/>
                <w:lang w:val="en-US"/>
              </w:rPr>
            </w:pPr>
            <w:r>
              <w:rPr>
                <w:color w:val="000000" w:themeColor="text1"/>
                <w:sz w:val="20"/>
                <w:szCs w:val="20"/>
              </w:rPr>
              <w:t>0</w:t>
            </w:r>
            <w:r w:rsidR="00677BE8">
              <w:rPr>
                <w:color w:val="000000" w:themeColor="text1"/>
                <w:sz w:val="20"/>
                <w:szCs w:val="20"/>
              </w:rPr>
              <w:t>,</w:t>
            </w:r>
            <w:r>
              <w:rPr>
                <w:color w:val="000000" w:themeColor="text1"/>
                <w:sz w:val="20"/>
                <w:szCs w:val="20"/>
              </w:rPr>
              <w:t>65</w:t>
            </w:r>
          </w:p>
        </w:tc>
      </w:tr>
    </w:tbl>
    <w:p w14:paraId="686D1298" w14:textId="77777777" w:rsidR="00EA598B" w:rsidRPr="00830019" w:rsidRDefault="00EA598B" w:rsidP="00EA598B">
      <w:pPr>
        <w:jc w:val="center"/>
        <w:rPr>
          <w:sz w:val="20"/>
          <w:szCs w:val="20"/>
        </w:rPr>
      </w:pPr>
    </w:p>
    <w:tbl>
      <w:tblPr>
        <w:tblStyle w:val="TableGrid"/>
        <w:tblW w:w="5656" w:type="pct"/>
        <w:tblInd w:w="-612" w:type="dxa"/>
        <w:tblLook w:val="04A0" w:firstRow="1" w:lastRow="0" w:firstColumn="1" w:lastColumn="0" w:noHBand="0" w:noVBand="1"/>
      </w:tblPr>
      <w:tblGrid>
        <w:gridCol w:w="1261"/>
        <w:gridCol w:w="3518"/>
        <w:gridCol w:w="1495"/>
        <w:gridCol w:w="1495"/>
        <w:gridCol w:w="1495"/>
        <w:gridCol w:w="1568"/>
      </w:tblGrid>
      <w:tr w:rsidR="00EA598B" w:rsidRPr="00830019" w14:paraId="47DBA031" w14:textId="77777777" w:rsidTr="006C60C5">
        <w:trPr>
          <w:trHeight w:val="264"/>
        </w:trPr>
        <w:tc>
          <w:tcPr>
            <w:tcW w:w="2206" w:type="pct"/>
            <w:gridSpan w:val="2"/>
            <w:hideMark/>
          </w:tcPr>
          <w:p w14:paraId="3B6F4D27" w14:textId="77777777" w:rsidR="00EA598B" w:rsidRPr="00830019" w:rsidRDefault="00EA598B" w:rsidP="00B71D70">
            <w:pPr>
              <w:jc w:val="left"/>
              <w:rPr>
                <w:b/>
                <w:sz w:val="20"/>
                <w:szCs w:val="20"/>
                <w:lang w:val="en-US"/>
              </w:rPr>
            </w:pPr>
            <w:r w:rsidRPr="00830019">
              <w:rPr>
                <w:b/>
                <w:sz w:val="20"/>
                <w:szCs w:val="20"/>
                <w:lang w:val="en-US"/>
              </w:rPr>
              <w:t xml:space="preserve">V) </w:t>
            </w:r>
            <w:r w:rsidR="00B71D70">
              <w:rPr>
                <w:b/>
                <w:sz w:val="20"/>
                <w:szCs w:val="20"/>
                <w:lang w:val="en-US"/>
              </w:rPr>
              <w:t>PLAN ADMINISTRATIVO RESPALDADO</w:t>
            </w:r>
          </w:p>
        </w:tc>
        <w:tc>
          <w:tcPr>
            <w:tcW w:w="690" w:type="pct"/>
            <w:vAlign w:val="center"/>
            <w:hideMark/>
          </w:tcPr>
          <w:p w14:paraId="37EF9547" w14:textId="77777777" w:rsidR="00EA598B" w:rsidRPr="00830019" w:rsidRDefault="00EA598B" w:rsidP="00476DA7">
            <w:pPr>
              <w:jc w:val="center"/>
              <w:rPr>
                <w:b/>
                <w:sz w:val="20"/>
                <w:szCs w:val="20"/>
                <w:lang w:val="en-US"/>
              </w:rPr>
            </w:pPr>
            <w:r w:rsidRPr="00830019">
              <w:rPr>
                <w:b/>
                <w:sz w:val="20"/>
                <w:szCs w:val="20"/>
                <w:lang w:val="en-US"/>
              </w:rPr>
              <w:t>202</w:t>
            </w:r>
            <w:r w:rsidR="005053DE">
              <w:rPr>
                <w:b/>
                <w:sz w:val="20"/>
                <w:szCs w:val="20"/>
                <w:lang w:val="en-US"/>
              </w:rPr>
              <w:t>4</w:t>
            </w:r>
          </w:p>
        </w:tc>
        <w:tc>
          <w:tcPr>
            <w:tcW w:w="690" w:type="pct"/>
            <w:vAlign w:val="center"/>
            <w:hideMark/>
          </w:tcPr>
          <w:p w14:paraId="7D3EA2E6" w14:textId="77777777" w:rsidR="00EA598B" w:rsidRPr="00830019" w:rsidRDefault="00EA598B" w:rsidP="00476DA7">
            <w:pPr>
              <w:jc w:val="center"/>
              <w:rPr>
                <w:b/>
                <w:sz w:val="20"/>
                <w:szCs w:val="20"/>
                <w:lang w:val="en-US"/>
              </w:rPr>
            </w:pPr>
            <w:r w:rsidRPr="00830019">
              <w:rPr>
                <w:b/>
                <w:sz w:val="20"/>
                <w:szCs w:val="20"/>
                <w:lang w:val="en-US"/>
              </w:rPr>
              <w:t>202</w:t>
            </w:r>
            <w:r w:rsidR="005053DE">
              <w:rPr>
                <w:b/>
                <w:sz w:val="20"/>
                <w:szCs w:val="20"/>
                <w:lang w:val="en-US"/>
              </w:rPr>
              <w:t>5</w:t>
            </w:r>
          </w:p>
        </w:tc>
        <w:tc>
          <w:tcPr>
            <w:tcW w:w="690" w:type="pct"/>
            <w:vAlign w:val="center"/>
            <w:hideMark/>
          </w:tcPr>
          <w:p w14:paraId="66FC5726" w14:textId="77777777" w:rsidR="00EA598B" w:rsidRPr="00830019" w:rsidRDefault="00EA598B" w:rsidP="00476DA7">
            <w:pPr>
              <w:jc w:val="center"/>
              <w:rPr>
                <w:b/>
                <w:sz w:val="20"/>
                <w:szCs w:val="20"/>
                <w:lang w:val="en-US"/>
              </w:rPr>
            </w:pPr>
            <w:r w:rsidRPr="00830019">
              <w:rPr>
                <w:b/>
                <w:sz w:val="20"/>
                <w:szCs w:val="20"/>
                <w:lang w:val="en-US"/>
              </w:rPr>
              <w:t>202</w:t>
            </w:r>
            <w:r w:rsidR="005053DE">
              <w:rPr>
                <w:b/>
                <w:sz w:val="20"/>
                <w:szCs w:val="20"/>
                <w:lang w:val="en-US"/>
              </w:rPr>
              <w:t>6</w:t>
            </w:r>
          </w:p>
        </w:tc>
        <w:tc>
          <w:tcPr>
            <w:tcW w:w="724" w:type="pct"/>
            <w:vAlign w:val="center"/>
            <w:hideMark/>
          </w:tcPr>
          <w:p w14:paraId="79A847E9" w14:textId="77777777" w:rsidR="00EA598B" w:rsidRPr="00830019" w:rsidRDefault="00EA598B" w:rsidP="00476DA7">
            <w:pPr>
              <w:jc w:val="center"/>
              <w:rPr>
                <w:b/>
                <w:sz w:val="20"/>
                <w:szCs w:val="20"/>
                <w:lang w:val="en-US"/>
              </w:rPr>
            </w:pPr>
            <w:r w:rsidRPr="00830019">
              <w:rPr>
                <w:b/>
                <w:sz w:val="20"/>
                <w:szCs w:val="20"/>
                <w:lang w:val="en-US"/>
              </w:rPr>
              <w:t>Total</w:t>
            </w:r>
          </w:p>
        </w:tc>
      </w:tr>
      <w:tr w:rsidR="00EA598B" w:rsidRPr="00830019" w14:paraId="730B58BC" w14:textId="77777777" w:rsidTr="006C60C5">
        <w:trPr>
          <w:trHeight w:val="187"/>
        </w:trPr>
        <w:tc>
          <w:tcPr>
            <w:tcW w:w="582" w:type="pct"/>
            <w:vMerge w:val="restart"/>
            <w:vAlign w:val="center"/>
            <w:hideMark/>
          </w:tcPr>
          <w:p w14:paraId="4F9D5D07" w14:textId="77777777" w:rsidR="00EA598B" w:rsidRPr="00830019" w:rsidRDefault="009B2E22" w:rsidP="009B2E22">
            <w:pPr>
              <w:jc w:val="center"/>
              <w:rPr>
                <w:sz w:val="20"/>
                <w:szCs w:val="20"/>
                <w:lang w:val="en-US"/>
              </w:rPr>
            </w:pPr>
            <w:r>
              <w:rPr>
                <w:color w:val="000000" w:themeColor="text1"/>
                <w:sz w:val="20"/>
                <w:szCs w:val="20"/>
              </w:rPr>
              <w:t>PNUD</w:t>
            </w:r>
          </w:p>
        </w:tc>
        <w:tc>
          <w:tcPr>
            <w:tcW w:w="1624" w:type="pct"/>
            <w:hideMark/>
          </w:tcPr>
          <w:p w14:paraId="6306BE97" w14:textId="77777777" w:rsidR="00EA598B" w:rsidRPr="00830019" w:rsidRDefault="009B2E22" w:rsidP="009B2E22">
            <w:pPr>
              <w:jc w:val="left"/>
              <w:rPr>
                <w:sz w:val="20"/>
                <w:szCs w:val="20"/>
                <w:lang w:val="en-US"/>
              </w:rPr>
            </w:pPr>
            <w:proofErr w:type="spellStart"/>
            <w:r w:rsidRPr="009B2E22">
              <w:rPr>
                <w:sz w:val="20"/>
                <w:szCs w:val="20"/>
                <w:lang w:val="en-US"/>
              </w:rPr>
              <w:t>Eliminación</w:t>
            </w:r>
            <w:proofErr w:type="spellEnd"/>
            <w:r w:rsidRPr="009B2E22">
              <w:rPr>
                <w:sz w:val="20"/>
                <w:szCs w:val="20"/>
                <w:lang w:val="en-US"/>
              </w:rPr>
              <w:t xml:space="preserve"> de SAO (</w:t>
            </w:r>
            <w:proofErr w:type="spellStart"/>
            <w:r w:rsidRPr="009B2E22">
              <w:rPr>
                <w:sz w:val="20"/>
                <w:szCs w:val="20"/>
                <w:lang w:val="en-US"/>
              </w:rPr>
              <w:t>toneladas</w:t>
            </w:r>
            <w:proofErr w:type="spellEnd"/>
            <w:r w:rsidRPr="009B2E22">
              <w:rPr>
                <w:sz w:val="20"/>
                <w:szCs w:val="20"/>
                <w:lang w:val="en-US"/>
              </w:rPr>
              <w:t xml:space="preserve"> PAO)</w:t>
            </w:r>
            <w:r w:rsidRPr="00830019">
              <w:rPr>
                <w:sz w:val="20"/>
                <w:szCs w:val="20"/>
                <w:lang w:val="en-US"/>
              </w:rPr>
              <w:t xml:space="preserve"> </w:t>
            </w:r>
          </w:p>
        </w:tc>
        <w:tc>
          <w:tcPr>
            <w:tcW w:w="690" w:type="pct"/>
          </w:tcPr>
          <w:p w14:paraId="14CA9A06" w14:textId="77777777" w:rsidR="00EA598B" w:rsidRPr="00830019" w:rsidRDefault="000B70E0" w:rsidP="00677BE8">
            <w:pPr>
              <w:jc w:val="right"/>
              <w:rPr>
                <w:sz w:val="20"/>
                <w:szCs w:val="20"/>
                <w:lang w:val="en-US"/>
              </w:rPr>
            </w:pPr>
            <w:r>
              <w:rPr>
                <w:sz w:val="20"/>
                <w:szCs w:val="20"/>
                <w:lang w:val="en-US"/>
              </w:rPr>
              <w:t>0</w:t>
            </w:r>
            <w:r w:rsidR="00677BE8">
              <w:rPr>
                <w:sz w:val="20"/>
                <w:szCs w:val="20"/>
                <w:lang w:val="en-US"/>
              </w:rPr>
              <w:t>,</w:t>
            </w:r>
            <w:r>
              <w:rPr>
                <w:sz w:val="20"/>
                <w:szCs w:val="20"/>
                <w:lang w:val="en-US"/>
              </w:rPr>
              <w:t>19</w:t>
            </w:r>
          </w:p>
        </w:tc>
        <w:tc>
          <w:tcPr>
            <w:tcW w:w="690" w:type="pct"/>
          </w:tcPr>
          <w:p w14:paraId="3B8392A0" w14:textId="77777777" w:rsidR="00EA598B" w:rsidRPr="00830019" w:rsidRDefault="00EA598B" w:rsidP="00476DA7">
            <w:pPr>
              <w:jc w:val="right"/>
              <w:rPr>
                <w:sz w:val="20"/>
                <w:szCs w:val="20"/>
                <w:lang w:val="en-US"/>
              </w:rPr>
            </w:pPr>
          </w:p>
        </w:tc>
        <w:tc>
          <w:tcPr>
            <w:tcW w:w="690" w:type="pct"/>
          </w:tcPr>
          <w:p w14:paraId="419CD1AD" w14:textId="77777777" w:rsidR="00EA598B" w:rsidRPr="00830019" w:rsidRDefault="00EA598B" w:rsidP="00476DA7">
            <w:pPr>
              <w:jc w:val="right"/>
              <w:rPr>
                <w:sz w:val="20"/>
                <w:szCs w:val="20"/>
                <w:lang w:val="en-US"/>
              </w:rPr>
            </w:pPr>
          </w:p>
        </w:tc>
        <w:tc>
          <w:tcPr>
            <w:tcW w:w="724" w:type="pct"/>
          </w:tcPr>
          <w:p w14:paraId="3824B39D" w14:textId="77777777" w:rsidR="00EA598B" w:rsidRPr="00830019" w:rsidRDefault="00031D5F" w:rsidP="00677BE8">
            <w:pPr>
              <w:jc w:val="right"/>
              <w:rPr>
                <w:sz w:val="20"/>
                <w:szCs w:val="20"/>
                <w:lang w:val="en-US"/>
              </w:rPr>
            </w:pPr>
            <w:r>
              <w:rPr>
                <w:sz w:val="20"/>
                <w:szCs w:val="20"/>
              </w:rPr>
              <w:t>0</w:t>
            </w:r>
            <w:r w:rsidR="00677BE8">
              <w:rPr>
                <w:sz w:val="20"/>
                <w:szCs w:val="20"/>
              </w:rPr>
              <w:t>,</w:t>
            </w:r>
            <w:r>
              <w:rPr>
                <w:sz w:val="20"/>
                <w:szCs w:val="20"/>
              </w:rPr>
              <w:t>19</w:t>
            </w:r>
          </w:p>
        </w:tc>
      </w:tr>
      <w:tr w:rsidR="00EA598B" w:rsidRPr="00830019" w14:paraId="6E9A7904" w14:textId="77777777" w:rsidTr="006C60C5">
        <w:trPr>
          <w:trHeight w:val="55"/>
        </w:trPr>
        <w:tc>
          <w:tcPr>
            <w:tcW w:w="582" w:type="pct"/>
            <w:vMerge/>
            <w:vAlign w:val="center"/>
            <w:hideMark/>
          </w:tcPr>
          <w:p w14:paraId="1558282C" w14:textId="77777777" w:rsidR="00EA598B" w:rsidRPr="00830019" w:rsidRDefault="00EA598B" w:rsidP="00476DA7">
            <w:pPr>
              <w:rPr>
                <w:sz w:val="20"/>
                <w:szCs w:val="20"/>
                <w:lang w:val="en-US"/>
              </w:rPr>
            </w:pPr>
          </w:p>
        </w:tc>
        <w:tc>
          <w:tcPr>
            <w:tcW w:w="1624" w:type="pct"/>
            <w:hideMark/>
          </w:tcPr>
          <w:p w14:paraId="7209EDD5" w14:textId="77777777" w:rsidR="00EA598B" w:rsidRPr="00830019" w:rsidRDefault="009B2E22" w:rsidP="00476DA7">
            <w:pPr>
              <w:jc w:val="left"/>
              <w:rPr>
                <w:sz w:val="20"/>
                <w:szCs w:val="20"/>
                <w:lang w:val="en-US"/>
              </w:rPr>
            </w:pPr>
            <w:proofErr w:type="spellStart"/>
            <w:r w:rsidRPr="009B2E22">
              <w:rPr>
                <w:sz w:val="20"/>
                <w:szCs w:val="20"/>
                <w:lang w:val="en-US"/>
              </w:rPr>
              <w:t>Financiación</w:t>
            </w:r>
            <w:proofErr w:type="spellEnd"/>
            <w:r w:rsidRPr="009B2E22">
              <w:rPr>
                <w:sz w:val="20"/>
                <w:szCs w:val="20"/>
                <w:lang w:val="en-US"/>
              </w:rPr>
              <w:t xml:space="preserve"> ($EUA)</w:t>
            </w:r>
          </w:p>
        </w:tc>
        <w:tc>
          <w:tcPr>
            <w:tcW w:w="690" w:type="pct"/>
          </w:tcPr>
          <w:p w14:paraId="01F5FA05" w14:textId="77777777" w:rsidR="00EA598B" w:rsidRPr="00830019" w:rsidRDefault="00031D5F" w:rsidP="00677BE8">
            <w:pPr>
              <w:jc w:val="right"/>
              <w:rPr>
                <w:sz w:val="20"/>
                <w:szCs w:val="20"/>
                <w:lang w:val="en-US"/>
              </w:rPr>
            </w:pPr>
            <w:r>
              <w:rPr>
                <w:sz w:val="20"/>
                <w:szCs w:val="20"/>
                <w:lang w:val="en-US"/>
              </w:rPr>
              <w:t>231</w:t>
            </w:r>
            <w:r w:rsidR="00677BE8">
              <w:rPr>
                <w:sz w:val="20"/>
                <w:szCs w:val="20"/>
                <w:lang w:val="en-US"/>
              </w:rPr>
              <w:t xml:space="preserve"> </w:t>
            </w:r>
            <w:r>
              <w:rPr>
                <w:sz w:val="20"/>
                <w:szCs w:val="20"/>
                <w:lang w:val="en-US"/>
              </w:rPr>
              <w:t>985</w:t>
            </w:r>
            <w:r w:rsidR="002347ED">
              <w:rPr>
                <w:sz w:val="20"/>
                <w:szCs w:val="20"/>
                <w:lang w:val="en-US"/>
              </w:rPr>
              <w:t>*</w:t>
            </w:r>
          </w:p>
        </w:tc>
        <w:tc>
          <w:tcPr>
            <w:tcW w:w="690" w:type="pct"/>
          </w:tcPr>
          <w:p w14:paraId="54854C2F" w14:textId="77777777" w:rsidR="00EA598B" w:rsidRPr="00830019" w:rsidRDefault="00EA598B" w:rsidP="00476DA7">
            <w:pPr>
              <w:jc w:val="right"/>
              <w:rPr>
                <w:sz w:val="20"/>
                <w:szCs w:val="20"/>
                <w:lang w:val="en-US"/>
              </w:rPr>
            </w:pPr>
          </w:p>
        </w:tc>
        <w:tc>
          <w:tcPr>
            <w:tcW w:w="690" w:type="pct"/>
          </w:tcPr>
          <w:p w14:paraId="18C89406" w14:textId="77777777" w:rsidR="00EA598B" w:rsidRPr="00830019" w:rsidRDefault="00EA598B" w:rsidP="00476DA7">
            <w:pPr>
              <w:jc w:val="right"/>
              <w:rPr>
                <w:sz w:val="20"/>
                <w:szCs w:val="20"/>
                <w:lang w:val="en-US"/>
              </w:rPr>
            </w:pPr>
          </w:p>
        </w:tc>
        <w:tc>
          <w:tcPr>
            <w:tcW w:w="724" w:type="pct"/>
          </w:tcPr>
          <w:p w14:paraId="61E378B4" w14:textId="77777777" w:rsidR="00EA598B" w:rsidRPr="00830019" w:rsidRDefault="00031D5F" w:rsidP="00677BE8">
            <w:pPr>
              <w:jc w:val="right"/>
              <w:rPr>
                <w:sz w:val="20"/>
                <w:szCs w:val="20"/>
                <w:lang w:val="en-US"/>
              </w:rPr>
            </w:pPr>
            <w:r>
              <w:rPr>
                <w:sz w:val="20"/>
                <w:szCs w:val="20"/>
                <w:lang w:val="en-US"/>
              </w:rPr>
              <w:t>231</w:t>
            </w:r>
            <w:r w:rsidR="00677BE8">
              <w:rPr>
                <w:sz w:val="20"/>
                <w:szCs w:val="20"/>
                <w:lang w:val="en-US"/>
              </w:rPr>
              <w:t xml:space="preserve"> </w:t>
            </w:r>
            <w:r>
              <w:rPr>
                <w:sz w:val="20"/>
                <w:szCs w:val="20"/>
                <w:lang w:val="en-US"/>
              </w:rPr>
              <w:t>985</w:t>
            </w:r>
            <w:r w:rsidR="00C3423E">
              <w:rPr>
                <w:sz w:val="20"/>
                <w:szCs w:val="20"/>
                <w:lang w:val="en-US"/>
              </w:rPr>
              <w:t>*</w:t>
            </w:r>
          </w:p>
        </w:tc>
      </w:tr>
      <w:tr w:rsidR="00EA598B" w:rsidRPr="00830019" w14:paraId="2842FDE9" w14:textId="77777777" w:rsidTr="006C60C5">
        <w:trPr>
          <w:trHeight w:val="264"/>
        </w:trPr>
        <w:tc>
          <w:tcPr>
            <w:tcW w:w="582" w:type="pct"/>
            <w:vMerge w:val="restart"/>
            <w:vAlign w:val="center"/>
            <w:hideMark/>
          </w:tcPr>
          <w:p w14:paraId="3721704F" w14:textId="77777777" w:rsidR="00EA598B" w:rsidRPr="00830019" w:rsidRDefault="009B2E22" w:rsidP="00B71D70">
            <w:pPr>
              <w:jc w:val="center"/>
              <w:rPr>
                <w:sz w:val="20"/>
                <w:szCs w:val="20"/>
                <w:lang w:val="en-US"/>
              </w:rPr>
            </w:pPr>
            <w:r>
              <w:rPr>
                <w:color w:val="000000" w:themeColor="text1"/>
                <w:sz w:val="20"/>
                <w:szCs w:val="20"/>
              </w:rPr>
              <w:t>PNU</w:t>
            </w:r>
            <w:r w:rsidR="00B71D70">
              <w:rPr>
                <w:color w:val="000000" w:themeColor="text1"/>
                <w:sz w:val="20"/>
                <w:szCs w:val="20"/>
              </w:rPr>
              <w:t>MA</w:t>
            </w:r>
          </w:p>
        </w:tc>
        <w:tc>
          <w:tcPr>
            <w:tcW w:w="1624" w:type="pct"/>
            <w:hideMark/>
          </w:tcPr>
          <w:p w14:paraId="18DE693C" w14:textId="77777777" w:rsidR="00EA598B" w:rsidRPr="00830019" w:rsidRDefault="009B2E22" w:rsidP="00476DA7">
            <w:pPr>
              <w:jc w:val="left"/>
              <w:rPr>
                <w:sz w:val="20"/>
                <w:szCs w:val="20"/>
                <w:lang w:val="en-US"/>
              </w:rPr>
            </w:pPr>
            <w:proofErr w:type="spellStart"/>
            <w:r w:rsidRPr="009B2E22">
              <w:rPr>
                <w:sz w:val="20"/>
                <w:szCs w:val="20"/>
                <w:lang w:val="en-US"/>
              </w:rPr>
              <w:t>Eliminación</w:t>
            </w:r>
            <w:proofErr w:type="spellEnd"/>
            <w:r w:rsidRPr="009B2E22">
              <w:rPr>
                <w:sz w:val="20"/>
                <w:szCs w:val="20"/>
                <w:lang w:val="en-US"/>
              </w:rPr>
              <w:t xml:space="preserve"> de SAO (</w:t>
            </w:r>
            <w:proofErr w:type="spellStart"/>
            <w:r w:rsidRPr="009B2E22">
              <w:rPr>
                <w:sz w:val="20"/>
                <w:szCs w:val="20"/>
                <w:lang w:val="en-US"/>
              </w:rPr>
              <w:t>toneladas</w:t>
            </w:r>
            <w:proofErr w:type="spellEnd"/>
            <w:r w:rsidRPr="009B2E22">
              <w:rPr>
                <w:sz w:val="20"/>
                <w:szCs w:val="20"/>
                <w:lang w:val="en-US"/>
              </w:rPr>
              <w:t xml:space="preserve"> PAO)</w:t>
            </w:r>
          </w:p>
        </w:tc>
        <w:tc>
          <w:tcPr>
            <w:tcW w:w="690" w:type="pct"/>
          </w:tcPr>
          <w:p w14:paraId="2777D0CE" w14:textId="77777777" w:rsidR="00EA598B" w:rsidRPr="00830019" w:rsidRDefault="00F8395D" w:rsidP="00677BE8">
            <w:pPr>
              <w:jc w:val="right"/>
              <w:rPr>
                <w:sz w:val="20"/>
                <w:szCs w:val="20"/>
                <w:lang w:val="en-US"/>
              </w:rPr>
            </w:pPr>
            <w:r>
              <w:rPr>
                <w:sz w:val="20"/>
                <w:szCs w:val="20"/>
                <w:lang w:val="en-US"/>
              </w:rPr>
              <w:t>0</w:t>
            </w:r>
            <w:r w:rsidR="00677BE8">
              <w:rPr>
                <w:sz w:val="20"/>
                <w:szCs w:val="20"/>
                <w:lang w:val="en-US"/>
              </w:rPr>
              <w:t>,</w:t>
            </w:r>
            <w:r>
              <w:rPr>
                <w:sz w:val="20"/>
                <w:szCs w:val="20"/>
                <w:lang w:val="en-US"/>
              </w:rPr>
              <w:t>07</w:t>
            </w:r>
          </w:p>
        </w:tc>
        <w:tc>
          <w:tcPr>
            <w:tcW w:w="690" w:type="pct"/>
          </w:tcPr>
          <w:p w14:paraId="3A92368B" w14:textId="77777777" w:rsidR="00EA598B" w:rsidRPr="00830019" w:rsidRDefault="00EA598B" w:rsidP="00476DA7">
            <w:pPr>
              <w:jc w:val="right"/>
              <w:rPr>
                <w:sz w:val="20"/>
                <w:szCs w:val="20"/>
                <w:lang w:val="en-US"/>
              </w:rPr>
            </w:pPr>
          </w:p>
        </w:tc>
        <w:tc>
          <w:tcPr>
            <w:tcW w:w="690" w:type="pct"/>
          </w:tcPr>
          <w:p w14:paraId="164345D2" w14:textId="77777777" w:rsidR="00EA598B" w:rsidRPr="00830019" w:rsidRDefault="00EA598B" w:rsidP="00476DA7">
            <w:pPr>
              <w:jc w:val="right"/>
              <w:rPr>
                <w:sz w:val="20"/>
                <w:szCs w:val="20"/>
                <w:lang w:val="en-US"/>
              </w:rPr>
            </w:pPr>
          </w:p>
        </w:tc>
        <w:tc>
          <w:tcPr>
            <w:tcW w:w="724" w:type="pct"/>
          </w:tcPr>
          <w:p w14:paraId="2DDA3C2B" w14:textId="77777777" w:rsidR="00EA598B" w:rsidRPr="00830019" w:rsidRDefault="00C3423E" w:rsidP="00677BE8">
            <w:pPr>
              <w:jc w:val="right"/>
              <w:rPr>
                <w:sz w:val="20"/>
                <w:szCs w:val="20"/>
                <w:lang w:val="en-US"/>
              </w:rPr>
            </w:pPr>
            <w:r>
              <w:rPr>
                <w:sz w:val="20"/>
                <w:szCs w:val="20"/>
              </w:rPr>
              <w:t>0</w:t>
            </w:r>
            <w:r w:rsidR="00677BE8">
              <w:rPr>
                <w:sz w:val="20"/>
                <w:szCs w:val="20"/>
              </w:rPr>
              <w:t>,</w:t>
            </w:r>
            <w:r>
              <w:rPr>
                <w:sz w:val="20"/>
                <w:szCs w:val="20"/>
              </w:rPr>
              <w:t>07</w:t>
            </w:r>
          </w:p>
        </w:tc>
      </w:tr>
      <w:tr w:rsidR="009B2E22" w:rsidRPr="00830019" w14:paraId="00CD2D50" w14:textId="77777777" w:rsidTr="006C60C5">
        <w:trPr>
          <w:trHeight w:val="264"/>
        </w:trPr>
        <w:tc>
          <w:tcPr>
            <w:tcW w:w="582" w:type="pct"/>
            <w:vMerge/>
            <w:vAlign w:val="center"/>
            <w:hideMark/>
          </w:tcPr>
          <w:p w14:paraId="2D13A7A4" w14:textId="77777777" w:rsidR="009B2E22" w:rsidRPr="00830019" w:rsidRDefault="009B2E22" w:rsidP="00476DA7">
            <w:pPr>
              <w:rPr>
                <w:sz w:val="20"/>
                <w:szCs w:val="20"/>
                <w:lang w:val="en-US"/>
              </w:rPr>
            </w:pPr>
          </w:p>
        </w:tc>
        <w:tc>
          <w:tcPr>
            <w:tcW w:w="1624" w:type="pct"/>
            <w:hideMark/>
          </w:tcPr>
          <w:p w14:paraId="661309CE" w14:textId="77777777" w:rsidR="009B2E22" w:rsidRPr="00830019" w:rsidRDefault="009B2E22" w:rsidP="00305F50">
            <w:pPr>
              <w:jc w:val="left"/>
              <w:rPr>
                <w:sz w:val="20"/>
                <w:szCs w:val="20"/>
                <w:lang w:val="en-US"/>
              </w:rPr>
            </w:pPr>
            <w:proofErr w:type="spellStart"/>
            <w:r w:rsidRPr="009B2E22">
              <w:rPr>
                <w:sz w:val="20"/>
                <w:szCs w:val="20"/>
                <w:lang w:val="en-US"/>
              </w:rPr>
              <w:t>Financiación</w:t>
            </w:r>
            <w:proofErr w:type="spellEnd"/>
            <w:r w:rsidRPr="009B2E22">
              <w:rPr>
                <w:sz w:val="20"/>
                <w:szCs w:val="20"/>
                <w:lang w:val="en-US"/>
              </w:rPr>
              <w:t xml:space="preserve"> ($EUA)</w:t>
            </w:r>
          </w:p>
        </w:tc>
        <w:tc>
          <w:tcPr>
            <w:tcW w:w="690" w:type="pct"/>
          </w:tcPr>
          <w:p w14:paraId="036C0BC4" w14:textId="77777777" w:rsidR="009B2E22" w:rsidRPr="00830019" w:rsidRDefault="009B2E22" w:rsidP="00677BE8">
            <w:pPr>
              <w:jc w:val="right"/>
              <w:rPr>
                <w:sz w:val="20"/>
                <w:szCs w:val="20"/>
                <w:lang w:val="en-US"/>
              </w:rPr>
            </w:pPr>
            <w:r>
              <w:rPr>
                <w:sz w:val="20"/>
                <w:szCs w:val="20"/>
                <w:lang w:val="en-US"/>
              </w:rPr>
              <w:t>55</w:t>
            </w:r>
            <w:r w:rsidR="00677BE8">
              <w:rPr>
                <w:sz w:val="20"/>
                <w:szCs w:val="20"/>
                <w:lang w:val="en-US"/>
              </w:rPr>
              <w:t xml:space="preserve"> </w:t>
            </w:r>
            <w:r>
              <w:rPr>
                <w:sz w:val="20"/>
                <w:szCs w:val="20"/>
                <w:lang w:val="en-US"/>
              </w:rPr>
              <w:t>935</w:t>
            </w:r>
          </w:p>
        </w:tc>
        <w:tc>
          <w:tcPr>
            <w:tcW w:w="690" w:type="pct"/>
          </w:tcPr>
          <w:p w14:paraId="630C0F34" w14:textId="77777777" w:rsidR="009B2E22" w:rsidRPr="00830019" w:rsidRDefault="009B2E22" w:rsidP="00677BE8">
            <w:pPr>
              <w:jc w:val="right"/>
              <w:rPr>
                <w:sz w:val="20"/>
                <w:szCs w:val="20"/>
                <w:lang w:val="en-US"/>
              </w:rPr>
            </w:pPr>
            <w:r>
              <w:rPr>
                <w:sz w:val="20"/>
                <w:szCs w:val="20"/>
                <w:lang w:val="en-US"/>
              </w:rPr>
              <w:t>226</w:t>
            </w:r>
            <w:r w:rsidR="00677BE8">
              <w:rPr>
                <w:sz w:val="20"/>
                <w:szCs w:val="20"/>
                <w:lang w:val="en-US"/>
              </w:rPr>
              <w:t xml:space="preserve"> </w:t>
            </w:r>
            <w:r>
              <w:rPr>
                <w:sz w:val="20"/>
                <w:szCs w:val="20"/>
                <w:lang w:val="en-US"/>
              </w:rPr>
              <w:t>000*</w:t>
            </w:r>
          </w:p>
        </w:tc>
        <w:tc>
          <w:tcPr>
            <w:tcW w:w="690" w:type="pct"/>
          </w:tcPr>
          <w:p w14:paraId="60B03626" w14:textId="77777777" w:rsidR="009B2E22" w:rsidRPr="00830019" w:rsidRDefault="009B2E22" w:rsidP="00476DA7">
            <w:pPr>
              <w:jc w:val="right"/>
              <w:rPr>
                <w:sz w:val="20"/>
                <w:szCs w:val="20"/>
                <w:lang w:val="en-US"/>
              </w:rPr>
            </w:pPr>
          </w:p>
        </w:tc>
        <w:tc>
          <w:tcPr>
            <w:tcW w:w="724" w:type="pct"/>
          </w:tcPr>
          <w:p w14:paraId="631A3E19" w14:textId="77777777" w:rsidR="009B2E22" w:rsidRPr="00830019" w:rsidRDefault="009B2E22" w:rsidP="00677BE8">
            <w:pPr>
              <w:jc w:val="right"/>
              <w:rPr>
                <w:sz w:val="20"/>
                <w:szCs w:val="20"/>
                <w:lang w:val="en-US"/>
              </w:rPr>
            </w:pPr>
            <w:r>
              <w:rPr>
                <w:sz w:val="20"/>
                <w:szCs w:val="20"/>
                <w:lang w:val="en-US"/>
              </w:rPr>
              <w:t>281</w:t>
            </w:r>
            <w:r w:rsidR="00677BE8">
              <w:rPr>
                <w:sz w:val="20"/>
                <w:szCs w:val="20"/>
                <w:lang w:val="en-US"/>
              </w:rPr>
              <w:t xml:space="preserve"> </w:t>
            </w:r>
            <w:r>
              <w:rPr>
                <w:sz w:val="20"/>
                <w:szCs w:val="20"/>
                <w:lang w:val="en-US"/>
              </w:rPr>
              <w:t>935</w:t>
            </w:r>
            <w:r w:rsidRPr="00247EAE">
              <w:rPr>
                <w:sz w:val="20"/>
                <w:szCs w:val="20"/>
                <w:lang w:val="en-US"/>
              </w:rPr>
              <w:t>*</w:t>
            </w:r>
          </w:p>
        </w:tc>
      </w:tr>
    </w:tbl>
    <w:p w14:paraId="5A4FFC93" w14:textId="77777777" w:rsidR="00EA598B" w:rsidRDefault="004F36DF" w:rsidP="00285170">
      <w:pPr>
        <w:ind w:right="-563"/>
        <w:rPr>
          <w:sz w:val="18"/>
          <w:szCs w:val="18"/>
        </w:rPr>
      </w:pPr>
      <w:r>
        <w:rPr>
          <w:sz w:val="18"/>
          <w:szCs w:val="18"/>
        </w:rPr>
        <w:t>*</w:t>
      </w:r>
      <w:r w:rsidR="00EA598B" w:rsidRPr="00A43077">
        <w:rPr>
          <w:sz w:val="18"/>
          <w:szCs w:val="18"/>
        </w:rPr>
        <w:t>Inclu</w:t>
      </w:r>
      <w:r w:rsidR="00305F50">
        <w:rPr>
          <w:sz w:val="18"/>
          <w:szCs w:val="18"/>
        </w:rPr>
        <w:t>ye</w:t>
      </w:r>
      <w:r w:rsidR="00305F50" w:rsidRPr="00305F50">
        <w:rPr>
          <w:sz w:val="18"/>
          <w:szCs w:val="18"/>
        </w:rPr>
        <w:t xml:space="preserve"> 76 300 $EUA para el PNUD y 226 000 $EUA para el PNUMA, para actividades adicionales para mantener la eficiencia energética (decisión 89/6</w:t>
      </w:r>
      <w:r w:rsidR="00EA598B">
        <w:rPr>
          <w:sz w:val="18"/>
          <w:szCs w:val="18"/>
        </w:rPr>
        <w:t>)</w:t>
      </w:r>
    </w:p>
    <w:p w14:paraId="49997B2E" w14:textId="77777777" w:rsidR="00285170" w:rsidRDefault="00285170" w:rsidP="00285170">
      <w:pPr>
        <w:ind w:right="-563"/>
        <w:rPr>
          <w:sz w:val="18"/>
          <w:szCs w:val="18"/>
        </w:rPr>
      </w:pPr>
    </w:p>
    <w:tbl>
      <w:tblPr>
        <w:tblStyle w:val="TableGrid"/>
        <w:tblW w:w="5746" w:type="pct"/>
        <w:tblInd w:w="-662" w:type="dxa"/>
        <w:tblLayout w:type="fixed"/>
        <w:tblLook w:val="04A0" w:firstRow="1" w:lastRow="0" w:firstColumn="1" w:lastColumn="0" w:noHBand="0" w:noVBand="1"/>
      </w:tblPr>
      <w:tblGrid>
        <w:gridCol w:w="1173"/>
        <w:gridCol w:w="901"/>
        <w:gridCol w:w="1776"/>
        <w:gridCol w:w="862"/>
        <w:gridCol w:w="673"/>
        <w:gridCol w:w="764"/>
        <w:gridCol w:w="764"/>
        <w:gridCol w:w="764"/>
        <w:gridCol w:w="764"/>
        <w:gridCol w:w="764"/>
        <w:gridCol w:w="764"/>
        <w:gridCol w:w="921"/>
      </w:tblGrid>
      <w:tr w:rsidR="009947A3" w:rsidRPr="00ED1766" w14:paraId="7EB71E42" w14:textId="77777777" w:rsidTr="006C60C5">
        <w:trPr>
          <w:trHeight w:val="205"/>
        </w:trPr>
        <w:tc>
          <w:tcPr>
            <w:tcW w:w="1765" w:type="pct"/>
            <w:gridSpan w:val="3"/>
            <w:shd w:val="clear" w:color="auto" w:fill="auto"/>
            <w:tcMar>
              <w:left w:w="58" w:type="dxa"/>
              <w:right w:w="58" w:type="dxa"/>
            </w:tcMar>
          </w:tcPr>
          <w:p w14:paraId="2017689B" w14:textId="77777777" w:rsidR="00285170" w:rsidRPr="00ED1766" w:rsidRDefault="00285170" w:rsidP="00B71D70">
            <w:pPr>
              <w:jc w:val="left"/>
              <w:rPr>
                <w:b/>
                <w:sz w:val="20"/>
                <w:szCs w:val="20"/>
              </w:rPr>
            </w:pPr>
            <w:r w:rsidRPr="00ED1766">
              <w:rPr>
                <w:b/>
                <w:sz w:val="20"/>
                <w:szCs w:val="20"/>
              </w:rPr>
              <w:t xml:space="preserve">VI) </w:t>
            </w:r>
            <w:r w:rsidR="00B71D70">
              <w:rPr>
                <w:b/>
                <w:sz w:val="20"/>
                <w:szCs w:val="20"/>
              </w:rPr>
              <w:t>DATOS DEL PROYECTO</w:t>
            </w:r>
            <w:r w:rsidRPr="00ED1766">
              <w:rPr>
                <w:b/>
                <w:sz w:val="20"/>
                <w:szCs w:val="20"/>
              </w:rPr>
              <w:t xml:space="preserve"> </w:t>
            </w:r>
          </w:p>
        </w:tc>
        <w:tc>
          <w:tcPr>
            <w:tcW w:w="396" w:type="pct"/>
            <w:shd w:val="clear" w:color="auto" w:fill="auto"/>
            <w:tcMar>
              <w:left w:w="29" w:type="dxa"/>
              <w:right w:w="29" w:type="dxa"/>
            </w:tcMar>
          </w:tcPr>
          <w:p w14:paraId="3D14D46E" w14:textId="77777777" w:rsidR="00285170" w:rsidRPr="00ED1766" w:rsidRDefault="00285170" w:rsidP="00476DA7">
            <w:pPr>
              <w:jc w:val="center"/>
              <w:rPr>
                <w:b/>
                <w:sz w:val="20"/>
                <w:szCs w:val="20"/>
              </w:rPr>
            </w:pPr>
            <w:r w:rsidRPr="00ED1766">
              <w:rPr>
                <w:b/>
                <w:sz w:val="20"/>
                <w:szCs w:val="20"/>
              </w:rPr>
              <w:t>2021</w:t>
            </w:r>
          </w:p>
        </w:tc>
        <w:tc>
          <w:tcPr>
            <w:tcW w:w="309" w:type="pct"/>
            <w:shd w:val="clear" w:color="auto" w:fill="auto"/>
            <w:tcMar>
              <w:left w:w="58" w:type="dxa"/>
              <w:right w:w="58" w:type="dxa"/>
            </w:tcMar>
          </w:tcPr>
          <w:p w14:paraId="63265CCC" w14:textId="77777777" w:rsidR="00285170" w:rsidRPr="00ED1766" w:rsidRDefault="00285170" w:rsidP="00476DA7">
            <w:pPr>
              <w:jc w:val="center"/>
              <w:rPr>
                <w:b/>
                <w:sz w:val="20"/>
                <w:szCs w:val="20"/>
              </w:rPr>
            </w:pPr>
            <w:r w:rsidRPr="00ED1766">
              <w:rPr>
                <w:b/>
                <w:sz w:val="20"/>
                <w:szCs w:val="20"/>
              </w:rPr>
              <w:t>2022</w:t>
            </w:r>
          </w:p>
        </w:tc>
        <w:tc>
          <w:tcPr>
            <w:tcW w:w="351" w:type="pct"/>
            <w:shd w:val="clear" w:color="auto" w:fill="auto"/>
            <w:tcMar>
              <w:left w:w="58" w:type="dxa"/>
              <w:right w:w="58" w:type="dxa"/>
            </w:tcMar>
          </w:tcPr>
          <w:p w14:paraId="51C2D9F8" w14:textId="77777777" w:rsidR="00285170" w:rsidRPr="00ED1766" w:rsidRDefault="00285170" w:rsidP="00476DA7">
            <w:pPr>
              <w:jc w:val="center"/>
              <w:rPr>
                <w:b/>
                <w:sz w:val="20"/>
                <w:szCs w:val="20"/>
              </w:rPr>
            </w:pPr>
            <w:r w:rsidRPr="00ED1766">
              <w:rPr>
                <w:b/>
                <w:sz w:val="20"/>
                <w:szCs w:val="20"/>
              </w:rPr>
              <w:t>2023</w:t>
            </w:r>
          </w:p>
        </w:tc>
        <w:tc>
          <w:tcPr>
            <w:tcW w:w="351" w:type="pct"/>
            <w:shd w:val="clear" w:color="auto" w:fill="auto"/>
            <w:tcMar>
              <w:left w:w="58" w:type="dxa"/>
              <w:right w:w="58" w:type="dxa"/>
            </w:tcMar>
          </w:tcPr>
          <w:p w14:paraId="3B30F375" w14:textId="77777777" w:rsidR="00285170" w:rsidRPr="00ED1766" w:rsidRDefault="00285170" w:rsidP="00476DA7">
            <w:pPr>
              <w:jc w:val="center"/>
              <w:rPr>
                <w:b/>
                <w:sz w:val="20"/>
                <w:szCs w:val="20"/>
              </w:rPr>
            </w:pPr>
            <w:r w:rsidRPr="00ED1766">
              <w:rPr>
                <w:b/>
                <w:sz w:val="20"/>
                <w:szCs w:val="20"/>
              </w:rPr>
              <w:t>2024</w:t>
            </w:r>
          </w:p>
        </w:tc>
        <w:tc>
          <w:tcPr>
            <w:tcW w:w="351" w:type="pct"/>
            <w:shd w:val="clear" w:color="auto" w:fill="auto"/>
            <w:tcMar>
              <w:left w:w="58" w:type="dxa"/>
              <w:right w:w="58" w:type="dxa"/>
            </w:tcMar>
          </w:tcPr>
          <w:p w14:paraId="5FF8ACB7" w14:textId="77777777" w:rsidR="00285170" w:rsidRPr="00ED1766" w:rsidRDefault="00285170" w:rsidP="00476DA7">
            <w:pPr>
              <w:jc w:val="center"/>
              <w:rPr>
                <w:b/>
                <w:sz w:val="20"/>
                <w:szCs w:val="20"/>
              </w:rPr>
            </w:pPr>
            <w:r w:rsidRPr="00ED1766">
              <w:rPr>
                <w:b/>
                <w:sz w:val="20"/>
                <w:szCs w:val="20"/>
              </w:rPr>
              <w:t>2025-2026</w:t>
            </w:r>
          </w:p>
        </w:tc>
        <w:tc>
          <w:tcPr>
            <w:tcW w:w="351" w:type="pct"/>
            <w:shd w:val="clear" w:color="auto" w:fill="auto"/>
            <w:tcMar>
              <w:left w:w="58" w:type="dxa"/>
              <w:right w:w="58" w:type="dxa"/>
            </w:tcMar>
          </w:tcPr>
          <w:p w14:paraId="6206C0D2" w14:textId="77777777" w:rsidR="00285170" w:rsidRPr="00ED1766" w:rsidRDefault="00285170" w:rsidP="00476DA7">
            <w:pPr>
              <w:jc w:val="center"/>
              <w:rPr>
                <w:b/>
                <w:sz w:val="20"/>
                <w:szCs w:val="20"/>
              </w:rPr>
            </w:pPr>
            <w:r w:rsidRPr="00ED1766">
              <w:rPr>
                <w:b/>
                <w:sz w:val="20"/>
                <w:szCs w:val="20"/>
              </w:rPr>
              <w:t>2027</w:t>
            </w:r>
          </w:p>
        </w:tc>
        <w:tc>
          <w:tcPr>
            <w:tcW w:w="351" w:type="pct"/>
            <w:shd w:val="clear" w:color="auto" w:fill="auto"/>
            <w:tcMar>
              <w:left w:w="58" w:type="dxa"/>
              <w:right w:w="58" w:type="dxa"/>
            </w:tcMar>
          </w:tcPr>
          <w:p w14:paraId="3820180C" w14:textId="77777777" w:rsidR="00285170" w:rsidRPr="00ED1766" w:rsidRDefault="00285170" w:rsidP="00476DA7">
            <w:pPr>
              <w:jc w:val="center"/>
              <w:rPr>
                <w:b/>
                <w:sz w:val="20"/>
                <w:szCs w:val="20"/>
              </w:rPr>
            </w:pPr>
            <w:r w:rsidRPr="00ED1766">
              <w:rPr>
                <w:b/>
                <w:sz w:val="20"/>
                <w:szCs w:val="20"/>
              </w:rPr>
              <w:t>2028-2029</w:t>
            </w:r>
          </w:p>
        </w:tc>
        <w:tc>
          <w:tcPr>
            <w:tcW w:w="351" w:type="pct"/>
            <w:shd w:val="clear" w:color="auto" w:fill="auto"/>
            <w:tcMar>
              <w:left w:w="58" w:type="dxa"/>
              <w:right w:w="58" w:type="dxa"/>
            </w:tcMar>
          </w:tcPr>
          <w:p w14:paraId="42476372" w14:textId="77777777" w:rsidR="00285170" w:rsidRPr="00ED1766" w:rsidRDefault="00285170" w:rsidP="00476DA7">
            <w:pPr>
              <w:jc w:val="center"/>
              <w:rPr>
                <w:b/>
                <w:sz w:val="20"/>
                <w:szCs w:val="20"/>
              </w:rPr>
            </w:pPr>
            <w:r w:rsidRPr="00ED1766">
              <w:rPr>
                <w:b/>
                <w:sz w:val="20"/>
                <w:szCs w:val="20"/>
              </w:rPr>
              <w:t>2030</w:t>
            </w:r>
          </w:p>
        </w:tc>
        <w:tc>
          <w:tcPr>
            <w:tcW w:w="425" w:type="pct"/>
            <w:shd w:val="clear" w:color="auto" w:fill="auto"/>
            <w:tcMar>
              <w:left w:w="58" w:type="dxa"/>
              <w:right w:w="58" w:type="dxa"/>
            </w:tcMar>
          </w:tcPr>
          <w:p w14:paraId="47BED325" w14:textId="77777777" w:rsidR="00285170" w:rsidRPr="00ED1766" w:rsidRDefault="00285170" w:rsidP="00476DA7">
            <w:pPr>
              <w:jc w:val="center"/>
              <w:rPr>
                <w:b/>
                <w:sz w:val="20"/>
                <w:szCs w:val="20"/>
              </w:rPr>
            </w:pPr>
            <w:r w:rsidRPr="00ED1766">
              <w:rPr>
                <w:b/>
                <w:sz w:val="20"/>
                <w:szCs w:val="20"/>
              </w:rPr>
              <w:t>Total</w:t>
            </w:r>
          </w:p>
        </w:tc>
      </w:tr>
      <w:tr w:rsidR="009947A3" w:rsidRPr="00ED1766" w14:paraId="1CB3A0B3" w14:textId="77777777" w:rsidTr="006C60C5">
        <w:trPr>
          <w:trHeight w:val="65"/>
        </w:trPr>
        <w:tc>
          <w:tcPr>
            <w:tcW w:w="1765" w:type="pct"/>
            <w:gridSpan w:val="3"/>
            <w:shd w:val="clear" w:color="auto" w:fill="auto"/>
            <w:tcMar>
              <w:left w:w="58" w:type="dxa"/>
              <w:right w:w="58" w:type="dxa"/>
            </w:tcMar>
          </w:tcPr>
          <w:p w14:paraId="5210D8CA" w14:textId="77777777" w:rsidR="00285170" w:rsidRPr="00ED1766" w:rsidRDefault="00B71D70" w:rsidP="00B71D70">
            <w:pPr>
              <w:tabs>
                <w:tab w:val="left" w:pos="8280"/>
              </w:tabs>
              <w:jc w:val="left"/>
              <w:rPr>
                <w:sz w:val="20"/>
                <w:szCs w:val="20"/>
              </w:rPr>
            </w:pPr>
            <w:r w:rsidRPr="00B71D70">
              <w:rPr>
                <w:sz w:val="20"/>
                <w:szCs w:val="20"/>
              </w:rPr>
              <w:t>Límites de consumo establecidos en el Protocolo de Montrea</w:t>
            </w:r>
            <w:r w:rsidR="00285170" w:rsidRPr="00ED1766">
              <w:rPr>
                <w:sz w:val="20"/>
                <w:szCs w:val="20"/>
              </w:rPr>
              <w:t>l</w:t>
            </w:r>
          </w:p>
        </w:tc>
        <w:tc>
          <w:tcPr>
            <w:tcW w:w="396" w:type="pct"/>
            <w:shd w:val="clear" w:color="auto" w:fill="auto"/>
            <w:tcMar>
              <w:left w:w="29" w:type="dxa"/>
              <w:right w:w="29" w:type="dxa"/>
            </w:tcMar>
          </w:tcPr>
          <w:p w14:paraId="6B599F50"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65</w:t>
            </w:r>
          </w:p>
        </w:tc>
        <w:tc>
          <w:tcPr>
            <w:tcW w:w="309" w:type="pct"/>
            <w:shd w:val="clear" w:color="auto" w:fill="auto"/>
            <w:tcMar>
              <w:left w:w="58" w:type="dxa"/>
              <w:right w:w="58" w:type="dxa"/>
            </w:tcMar>
          </w:tcPr>
          <w:p w14:paraId="6841A969"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65</w:t>
            </w:r>
          </w:p>
        </w:tc>
        <w:tc>
          <w:tcPr>
            <w:tcW w:w="351" w:type="pct"/>
            <w:shd w:val="clear" w:color="auto" w:fill="auto"/>
            <w:tcMar>
              <w:left w:w="58" w:type="dxa"/>
              <w:right w:w="58" w:type="dxa"/>
            </w:tcMar>
          </w:tcPr>
          <w:p w14:paraId="3A0D09F8" w14:textId="77777777" w:rsidR="00285170" w:rsidRPr="00ED1766" w:rsidRDefault="00677BE8" w:rsidP="00476DA7">
            <w:pPr>
              <w:tabs>
                <w:tab w:val="left" w:pos="8280"/>
              </w:tabs>
              <w:jc w:val="right"/>
              <w:rPr>
                <w:sz w:val="20"/>
                <w:szCs w:val="20"/>
              </w:rPr>
            </w:pPr>
            <w:r>
              <w:rPr>
                <w:sz w:val="20"/>
                <w:szCs w:val="20"/>
              </w:rPr>
              <w:t>0,</w:t>
            </w:r>
            <w:r w:rsidR="00285170" w:rsidRPr="00ED1766">
              <w:rPr>
                <w:sz w:val="20"/>
                <w:szCs w:val="20"/>
              </w:rPr>
              <w:t>65</w:t>
            </w:r>
          </w:p>
        </w:tc>
        <w:tc>
          <w:tcPr>
            <w:tcW w:w="351" w:type="pct"/>
            <w:shd w:val="clear" w:color="auto" w:fill="auto"/>
            <w:tcMar>
              <w:left w:w="58" w:type="dxa"/>
              <w:right w:w="58" w:type="dxa"/>
            </w:tcMar>
          </w:tcPr>
          <w:p w14:paraId="21444D5B"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65</w:t>
            </w:r>
          </w:p>
        </w:tc>
        <w:tc>
          <w:tcPr>
            <w:tcW w:w="351" w:type="pct"/>
            <w:shd w:val="clear" w:color="auto" w:fill="auto"/>
            <w:tcMar>
              <w:left w:w="58" w:type="dxa"/>
              <w:right w:w="58" w:type="dxa"/>
            </w:tcMar>
          </w:tcPr>
          <w:p w14:paraId="545862DD"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33</w:t>
            </w:r>
          </w:p>
        </w:tc>
        <w:tc>
          <w:tcPr>
            <w:tcW w:w="351" w:type="pct"/>
            <w:shd w:val="clear" w:color="auto" w:fill="auto"/>
            <w:tcMar>
              <w:left w:w="58" w:type="dxa"/>
              <w:right w:w="58" w:type="dxa"/>
            </w:tcMar>
          </w:tcPr>
          <w:p w14:paraId="5DD5AB13"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33</w:t>
            </w:r>
          </w:p>
        </w:tc>
        <w:tc>
          <w:tcPr>
            <w:tcW w:w="351" w:type="pct"/>
            <w:shd w:val="clear" w:color="auto" w:fill="auto"/>
            <w:tcMar>
              <w:left w:w="58" w:type="dxa"/>
              <w:right w:w="58" w:type="dxa"/>
            </w:tcMar>
          </w:tcPr>
          <w:p w14:paraId="6910DC3B"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33</w:t>
            </w:r>
          </w:p>
        </w:tc>
        <w:tc>
          <w:tcPr>
            <w:tcW w:w="351" w:type="pct"/>
            <w:shd w:val="clear" w:color="auto" w:fill="auto"/>
            <w:tcMar>
              <w:left w:w="58" w:type="dxa"/>
              <w:right w:w="58" w:type="dxa"/>
            </w:tcMar>
          </w:tcPr>
          <w:p w14:paraId="46DDA597" w14:textId="77777777" w:rsidR="00285170" w:rsidRPr="00ED1766" w:rsidRDefault="00285170" w:rsidP="00476DA7">
            <w:pPr>
              <w:tabs>
                <w:tab w:val="left" w:pos="8280"/>
              </w:tabs>
              <w:jc w:val="right"/>
              <w:rPr>
                <w:sz w:val="20"/>
                <w:szCs w:val="20"/>
              </w:rPr>
            </w:pPr>
            <w:r w:rsidRPr="00ED1766">
              <w:rPr>
                <w:sz w:val="20"/>
                <w:szCs w:val="20"/>
              </w:rPr>
              <w:t>0</w:t>
            </w:r>
          </w:p>
        </w:tc>
        <w:tc>
          <w:tcPr>
            <w:tcW w:w="425" w:type="pct"/>
            <w:shd w:val="clear" w:color="auto" w:fill="auto"/>
            <w:tcMar>
              <w:left w:w="58" w:type="dxa"/>
              <w:right w:w="58" w:type="dxa"/>
            </w:tcMar>
          </w:tcPr>
          <w:p w14:paraId="402669BF" w14:textId="77777777" w:rsidR="00285170" w:rsidRPr="00ED1766" w:rsidRDefault="00285170" w:rsidP="00476DA7">
            <w:pPr>
              <w:tabs>
                <w:tab w:val="left" w:pos="8280"/>
              </w:tabs>
              <w:jc w:val="right"/>
              <w:rPr>
                <w:sz w:val="20"/>
                <w:szCs w:val="20"/>
              </w:rPr>
            </w:pPr>
            <w:r w:rsidRPr="00ED1766">
              <w:rPr>
                <w:sz w:val="20"/>
                <w:szCs w:val="20"/>
              </w:rPr>
              <w:t>n/a</w:t>
            </w:r>
          </w:p>
        </w:tc>
      </w:tr>
      <w:tr w:rsidR="009947A3" w:rsidRPr="00ED1766" w14:paraId="52B238DA" w14:textId="77777777" w:rsidTr="006C60C5">
        <w:trPr>
          <w:trHeight w:val="65"/>
        </w:trPr>
        <w:tc>
          <w:tcPr>
            <w:tcW w:w="1765" w:type="pct"/>
            <w:gridSpan w:val="3"/>
            <w:shd w:val="clear" w:color="auto" w:fill="auto"/>
            <w:tcMar>
              <w:left w:w="58" w:type="dxa"/>
              <w:right w:w="58" w:type="dxa"/>
            </w:tcMar>
          </w:tcPr>
          <w:p w14:paraId="3228C47A" w14:textId="77777777" w:rsidR="00285170" w:rsidRPr="00ED1766" w:rsidRDefault="00B71D70" w:rsidP="00B71D70">
            <w:pPr>
              <w:tabs>
                <w:tab w:val="left" w:pos="8280"/>
              </w:tabs>
              <w:jc w:val="left"/>
              <w:rPr>
                <w:sz w:val="20"/>
                <w:szCs w:val="20"/>
              </w:rPr>
            </w:pPr>
            <w:r w:rsidRPr="00B71D70">
              <w:rPr>
                <w:sz w:val="20"/>
                <w:szCs w:val="20"/>
              </w:rPr>
              <w:t>Consumo máximo permitido (toneladas PAO</w:t>
            </w:r>
            <w:r w:rsidR="00285170" w:rsidRPr="00ED1766">
              <w:rPr>
                <w:sz w:val="20"/>
                <w:szCs w:val="20"/>
              </w:rPr>
              <w:t>)</w:t>
            </w:r>
          </w:p>
        </w:tc>
        <w:tc>
          <w:tcPr>
            <w:tcW w:w="396" w:type="pct"/>
            <w:shd w:val="clear" w:color="auto" w:fill="auto"/>
            <w:tcMar>
              <w:left w:w="29" w:type="dxa"/>
              <w:right w:w="29" w:type="dxa"/>
            </w:tcMar>
          </w:tcPr>
          <w:p w14:paraId="610640CE"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65</w:t>
            </w:r>
          </w:p>
        </w:tc>
        <w:tc>
          <w:tcPr>
            <w:tcW w:w="309" w:type="pct"/>
            <w:shd w:val="clear" w:color="auto" w:fill="auto"/>
            <w:tcMar>
              <w:left w:w="58" w:type="dxa"/>
              <w:right w:w="58" w:type="dxa"/>
            </w:tcMar>
          </w:tcPr>
          <w:p w14:paraId="47F0F96D"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58</w:t>
            </w:r>
          </w:p>
        </w:tc>
        <w:tc>
          <w:tcPr>
            <w:tcW w:w="351" w:type="pct"/>
            <w:shd w:val="clear" w:color="auto" w:fill="auto"/>
            <w:tcMar>
              <w:left w:w="58" w:type="dxa"/>
              <w:right w:w="58" w:type="dxa"/>
            </w:tcMar>
          </w:tcPr>
          <w:p w14:paraId="029D953B"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50</w:t>
            </w:r>
          </w:p>
        </w:tc>
        <w:tc>
          <w:tcPr>
            <w:tcW w:w="351" w:type="pct"/>
            <w:shd w:val="clear" w:color="auto" w:fill="auto"/>
            <w:tcMar>
              <w:left w:w="58" w:type="dxa"/>
              <w:right w:w="58" w:type="dxa"/>
            </w:tcMar>
          </w:tcPr>
          <w:p w14:paraId="7272A89C"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43</w:t>
            </w:r>
          </w:p>
        </w:tc>
        <w:tc>
          <w:tcPr>
            <w:tcW w:w="351" w:type="pct"/>
            <w:shd w:val="clear" w:color="auto" w:fill="auto"/>
            <w:tcMar>
              <w:left w:w="58" w:type="dxa"/>
              <w:right w:w="58" w:type="dxa"/>
            </w:tcMar>
          </w:tcPr>
          <w:p w14:paraId="33BB6103"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33</w:t>
            </w:r>
          </w:p>
        </w:tc>
        <w:tc>
          <w:tcPr>
            <w:tcW w:w="351" w:type="pct"/>
            <w:shd w:val="clear" w:color="auto" w:fill="auto"/>
            <w:tcMar>
              <w:left w:w="58" w:type="dxa"/>
              <w:right w:w="58" w:type="dxa"/>
            </w:tcMar>
          </w:tcPr>
          <w:p w14:paraId="36856FB4"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33</w:t>
            </w:r>
          </w:p>
        </w:tc>
        <w:tc>
          <w:tcPr>
            <w:tcW w:w="351" w:type="pct"/>
            <w:shd w:val="clear" w:color="auto" w:fill="auto"/>
            <w:tcMar>
              <w:left w:w="58" w:type="dxa"/>
              <w:right w:w="58" w:type="dxa"/>
            </w:tcMar>
          </w:tcPr>
          <w:p w14:paraId="381B2E66" w14:textId="77777777" w:rsidR="00285170" w:rsidRPr="00ED1766" w:rsidRDefault="00285170" w:rsidP="00677BE8">
            <w:pPr>
              <w:tabs>
                <w:tab w:val="left" w:pos="8280"/>
              </w:tabs>
              <w:jc w:val="right"/>
              <w:rPr>
                <w:sz w:val="20"/>
                <w:szCs w:val="20"/>
              </w:rPr>
            </w:pPr>
            <w:r w:rsidRPr="00ED1766">
              <w:rPr>
                <w:sz w:val="20"/>
                <w:szCs w:val="20"/>
              </w:rPr>
              <w:t>0</w:t>
            </w:r>
            <w:r w:rsidR="00677BE8">
              <w:rPr>
                <w:sz w:val="20"/>
                <w:szCs w:val="20"/>
              </w:rPr>
              <w:t>,</w:t>
            </w:r>
            <w:r w:rsidRPr="00ED1766">
              <w:rPr>
                <w:sz w:val="20"/>
                <w:szCs w:val="20"/>
              </w:rPr>
              <w:t>33</w:t>
            </w:r>
          </w:p>
        </w:tc>
        <w:tc>
          <w:tcPr>
            <w:tcW w:w="351" w:type="pct"/>
            <w:shd w:val="clear" w:color="auto" w:fill="auto"/>
            <w:tcMar>
              <w:left w:w="58" w:type="dxa"/>
              <w:right w:w="58" w:type="dxa"/>
            </w:tcMar>
          </w:tcPr>
          <w:p w14:paraId="05CFC903" w14:textId="77777777" w:rsidR="00285170" w:rsidRPr="00ED1766" w:rsidRDefault="00285170" w:rsidP="00476DA7">
            <w:pPr>
              <w:tabs>
                <w:tab w:val="left" w:pos="8280"/>
              </w:tabs>
              <w:jc w:val="right"/>
              <w:rPr>
                <w:sz w:val="20"/>
                <w:szCs w:val="20"/>
              </w:rPr>
            </w:pPr>
            <w:r w:rsidRPr="00ED1766">
              <w:rPr>
                <w:sz w:val="20"/>
                <w:szCs w:val="20"/>
              </w:rPr>
              <w:t>0</w:t>
            </w:r>
          </w:p>
        </w:tc>
        <w:tc>
          <w:tcPr>
            <w:tcW w:w="425" w:type="pct"/>
            <w:shd w:val="clear" w:color="auto" w:fill="auto"/>
            <w:tcMar>
              <w:left w:w="58" w:type="dxa"/>
              <w:right w:w="58" w:type="dxa"/>
            </w:tcMar>
          </w:tcPr>
          <w:p w14:paraId="0F5F3649" w14:textId="77777777" w:rsidR="00285170" w:rsidRPr="00ED1766" w:rsidRDefault="00285170" w:rsidP="00476DA7">
            <w:pPr>
              <w:tabs>
                <w:tab w:val="left" w:pos="8280"/>
              </w:tabs>
              <w:jc w:val="right"/>
              <w:rPr>
                <w:sz w:val="20"/>
                <w:szCs w:val="20"/>
              </w:rPr>
            </w:pPr>
            <w:r w:rsidRPr="00ED1766">
              <w:rPr>
                <w:sz w:val="20"/>
                <w:szCs w:val="20"/>
              </w:rPr>
              <w:t>n/a</w:t>
            </w:r>
          </w:p>
        </w:tc>
      </w:tr>
      <w:tr w:rsidR="00465C12" w:rsidRPr="00ED1766" w14:paraId="56C51429" w14:textId="77777777" w:rsidTr="006C60C5">
        <w:trPr>
          <w:trHeight w:val="202"/>
        </w:trPr>
        <w:tc>
          <w:tcPr>
            <w:tcW w:w="538" w:type="pct"/>
            <w:vMerge w:val="restart"/>
            <w:shd w:val="clear" w:color="auto" w:fill="auto"/>
            <w:tcMar>
              <w:left w:w="58" w:type="dxa"/>
              <w:right w:w="58" w:type="dxa"/>
            </w:tcMar>
          </w:tcPr>
          <w:p w14:paraId="1A3BF517" w14:textId="77777777" w:rsidR="00285170" w:rsidRPr="00FE6B66" w:rsidRDefault="00305F50" w:rsidP="00305F50">
            <w:pPr>
              <w:tabs>
                <w:tab w:val="left" w:pos="8280"/>
              </w:tabs>
              <w:jc w:val="left"/>
              <w:rPr>
                <w:sz w:val="20"/>
                <w:szCs w:val="20"/>
                <w:lang w:val="fr-FR"/>
              </w:rPr>
            </w:pPr>
            <w:proofErr w:type="spellStart"/>
            <w:r w:rsidRPr="00FE6B66">
              <w:rPr>
                <w:sz w:val="20"/>
                <w:szCs w:val="20"/>
                <w:lang w:val="fr-FR"/>
              </w:rPr>
              <w:t>Financiación</w:t>
            </w:r>
            <w:proofErr w:type="spellEnd"/>
            <w:r w:rsidRPr="00FE6B66">
              <w:rPr>
                <w:sz w:val="20"/>
                <w:szCs w:val="20"/>
                <w:lang w:val="fr-FR"/>
              </w:rPr>
              <w:t xml:space="preserve"> </w:t>
            </w:r>
            <w:proofErr w:type="spellStart"/>
            <w:r w:rsidRPr="00FE6B66">
              <w:rPr>
                <w:sz w:val="20"/>
                <w:szCs w:val="20"/>
                <w:lang w:val="fr-FR"/>
              </w:rPr>
              <w:t>acordada</w:t>
            </w:r>
            <w:proofErr w:type="spellEnd"/>
            <w:r w:rsidRPr="00FE6B66">
              <w:rPr>
                <w:sz w:val="20"/>
                <w:szCs w:val="20"/>
                <w:lang w:val="fr-FR"/>
              </w:rPr>
              <w:t xml:space="preserve"> en </w:t>
            </w:r>
            <w:proofErr w:type="spellStart"/>
            <w:r w:rsidRPr="00FE6B66">
              <w:rPr>
                <w:sz w:val="20"/>
                <w:szCs w:val="20"/>
                <w:lang w:val="fr-FR"/>
              </w:rPr>
              <w:t>principio</w:t>
            </w:r>
            <w:proofErr w:type="spellEnd"/>
            <w:r w:rsidRPr="00FE6B66">
              <w:rPr>
                <w:sz w:val="20"/>
                <w:szCs w:val="20"/>
                <w:lang w:val="fr-FR"/>
              </w:rPr>
              <w:t xml:space="preserve"> ($EUA)</w:t>
            </w:r>
          </w:p>
        </w:tc>
        <w:tc>
          <w:tcPr>
            <w:tcW w:w="413" w:type="pct"/>
            <w:vMerge w:val="restart"/>
            <w:shd w:val="clear" w:color="auto" w:fill="auto"/>
            <w:tcMar>
              <w:left w:w="58" w:type="dxa"/>
              <w:right w:w="58" w:type="dxa"/>
            </w:tcMar>
          </w:tcPr>
          <w:p w14:paraId="09362A6E" w14:textId="77777777" w:rsidR="00285170" w:rsidRPr="00ED1766" w:rsidRDefault="00B71D70" w:rsidP="00B71D70">
            <w:pPr>
              <w:tabs>
                <w:tab w:val="left" w:pos="8280"/>
              </w:tabs>
              <w:jc w:val="center"/>
              <w:rPr>
                <w:sz w:val="20"/>
                <w:szCs w:val="20"/>
              </w:rPr>
            </w:pPr>
            <w:r>
              <w:rPr>
                <w:sz w:val="20"/>
                <w:szCs w:val="20"/>
              </w:rPr>
              <w:t>PNUD</w:t>
            </w:r>
          </w:p>
        </w:tc>
        <w:tc>
          <w:tcPr>
            <w:tcW w:w="815" w:type="pct"/>
            <w:shd w:val="clear" w:color="auto" w:fill="auto"/>
            <w:tcMar>
              <w:left w:w="58" w:type="dxa"/>
              <w:right w:w="58" w:type="dxa"/>
            </w:tcMar>
          </w:tcPr>
          <w:p w14:paraId="7E0684D7" w14:textId="77777777" w:rsidR="00285170" w:rsidRPr="00ED1766" w:rsidRDefault="00B71D70" w:rsidP="00476DA7">
            <w:pPr>
              <w:tabs>
                <w:tab w:val="left" w:pos="8280"/>
              </w:tabs>
              <w:jc w:val="left"/>
              <w:rPr>
                <w:sz w:val="20"/>
                <w:szCs w:val="20"/>
              </w:rPr>
            </w:pPr>
            <w:r w:rsidRPr="00B71D70">
              <w:rPr>
                <w:sz w:val="20"/>
                <w:szCs w:val="20"/>
              </w:rPr>
              <w:t>Costos del proyecto</w:t>
            </w:r>
          </w:p>
        </w:tc>
        <w:tc>
          <w:tcPr>
            <w:tcW w:w="396" w:type="pct"/>
            <w:shd w:val="clear" w:color="auto" w:fill="auto"/>
            <w:tcMar>
              <w:left w:w="29" w:type="dxa"/>
              <w:right w:w="29" w:type="dxa"/>
            </w:tcMar>
          </w:tcPr>
          <w:p w14:paraId="5B2325DD" w14:textId="77777777" w:rsidR="00285170" w:rsidRPr="00ED1766" w:rsidRDefault="00285170" w:rsidP="00677BE8">
            <w:pPr>
              <w:tabs>
                <w:tab w:val="left" w:pos="8280"/>
              </w:tabs>
              <w:jc w:val="right"/>
              <w:rPr>
                <w:sz w:val="20"/>
                <w:szCs w:val="20"/>
              </w:rPr>
            </w:pPr>
            <w:r w:rsidRPr="00ED1766">
              <w:rPr>
                <w:sz w:val="20"/>
                <w:szCs w:val="20"/>
              </w:rPr>
              <w:t>7</w:t>
            </w:r>
            <w:r>
              <w:rPr>
                <w:sz w:val="20"/>
                <w:szCs w:val="20"/>
              </w:rPr>
              <w:t>5</w:t>
            </w:r>
            <w:r w:rsidR="00677BE8">
              <w:rPr>
                <w:sz w:val="20"/>
                <w:szCs w:val="20"/>
              </w:rPr>
              <w:t xml:space="preserve"> </w:t>
            </w:r>
            <w:r w:rsidRPr="00ED1766">
              <w:rPr>
                <w:sz w:val="20"/>
                <w:szCs w:val="20"/>
              </w:rPr>
              <w:t>500</w:t>
            </w:r>
          </w:p>
        </w:tc>
        <w:tc>
          <w:tcPr>
            <w:tcW w:w="309" w:type="pct"/>
            <w:shd w:val="clear" w:color="auto" w:fill="auto"/>
            <w:tcMar>
              <w:left w:w="58" w:type="dxa"/>
              <w:right w:w="58" w:type="dxa"/>
            </w:tcMar>
          </w:tcPr>
          <w:p w14:paraId="6E706F91" w14:textId="77777777" w:rsidR="00285170" w:rsidRPr="00ED1766" w:rsidRDefault="00285170" w:rsidP="00476DA7">
            <w:pPr>
              <w:tabs>
                <w:tab w:val="left" w:pos="8280"/>
              </w:tabs>
              <w:jc w:val="right"/>
              <w:rPr>
                <w:sz w:val="20"/>
                <w:szCs w:val="20"/>
              </w:rPr>
            </w:pPr>
            <w:r w:rsidRPr="00ED1766">
              <w:rPr>
                <w:sz w:val="20"/>
                <w:szCs w:val="20"/>
              </w:rPr>
              <w:t>0</w:t>
            </w:r>
          </w:p>
        </w:tc>
        <w:tc>
          <w:tcPr>
            <w:tcW w:w="351" w:type="pct"/>
            <w:shd w:val="clear" w:color="auto" w:fill="auto"/>
            <w:tcMar>
              <w:left w:w="58" w:type="dxa"/>
              <w:right w:w="58" w:type="dxa"/>
            </w:tcMar>
          </w:tcPr>
          <w:p w14:paraId="6A74F72C" w14:textId="77777777" w:rsidR="00285170" w:rsidRPr="00ED1766" w:rsidRDefault="00285170" w:rsidP="00476DA7">
            <w:pPr>
              <w:tabs>
                <w:tab w:val="left" w:pos="8280"/>
              </w:tabs>
              <w:jc w:val="right"/>
              <w:rPr>
                <w:sz w:val="20"/>
                <w:szCs w:val="20"/>
              </w:rPr>
            </w:pPr>
            <w:r w:rsidRPr="00ED1766">
              <w:rPr>
                <w:sz w:val="20"/>
                <w:szCs w:val="20"/>
              </w:rPr>
              <w:t>0</w:t>
            </w:r>
          </w:p>
        </w:tc>
        <w:tc>
          <w:tcPr>
            <w:tcW w:w="351" w:type="pct"/>
            <w:shd w:val="clear" w:color="auto" w:fill="auto"/>
            <w:tcMar>
              <w:left w:w="58" w:type="dxa"/>
              <w:right w:w="58" w:type="dxa"/>
            </w:tcMar>
          </w:tcPr>
          <w:p w14:paraId="243B4999" w14:textId="77777777" w:rsidR="00285170" w:rsidRPr="00ED1766" w:rsidRDefault="00285170" w:rsidP="00677BE8">
            <w:pPr>
              <w:tabs>
                <w:tab w:val="left" w:pos="8280"/>
              </w:tabs>
              <w:jc w:val="right"/>
              <w:rPr>
                <w:sz w:val="20"/>
                <w:szCs w:val="20"/>
              </w:rPr>
            </w:pPr>
            <w:r>
              <w:rPr>
                <w:sz w:val="20"/>
                <w:szCs w:val="20"/>
              </w:rPr>
              <w:t>145</w:t>
            </w:r>
            <w:r w:rsidR="00677BE8">
              <w:rPr>
                <w:sz w:val="20"/>
                <w:szCs w:val="20"/>
              </w:rPr>
              <w:t xml:space="preserve"> </w:t>
            </w:r>
            <w:r>
              <w:rPr>
                <w:sz w:val="20"/>
                <w:szCs w:val="20"/>
              </w:rPr>
              <w:t>500</w:t>
            </w:r>
          </w:p>
        </w:tc>
        <w:tc>
          <w:tcPr>
            <w:tcW w:w="351" w:type="pct"/>
            <w:shd w:val="clear" w:color="auto" w:fill="auto"/>
            <w:tcMar>
              <w:left w:w="58" w:type="dxa"/>
              <w:right w:w="58" w:type="dxa"/>
            </w:tcMar>
          </w:tcPr>
          <w:p w14:paraId="11833AAB" w14:textId="77777777" w:rsidR="00285170" w:rsidRPr="00ED1766" w:rsidRDefault="00285170" w:rsidP="00476DA7">
            <w:pPr>
              <w:tabs>
                <w:tab w:val="left" w:pos="8280"/>
              </w:tabs>
              <w:jc w:val="right"/>
              <w:rPr>
                <w:sz w:val="20"/>
                <w:szCs w:val="20"/>
              </w:rPr>
            </w:pPr>
            <w:r w:rsidRPr="00ED1766">
              <w:rPr>
                <w:sz w:val="20"/>
                <w:szCs w:val="20"/>
              </w:rPr>
              <w:t>0</w:t>
            </w:r>
          </w:p>
        </w:tc>
        <w:tc>
          <w:tcPr>
            <w:tcW w:w="351" w:type="pct"/>
            <w:shd w:val="clear" w:color="auto" w:fill="auto"/>
            <w:tcMar>
              <w:left w:w="58" w:type="dxa"/>
              <w:right w:w="58" w:type="dxa"/>
            </w:tcMar>
          </w:tcPr>
          <w:p w14:paraId="726E5B8E" w14:textId="77777777" w:rsidR="00285170" w:rsidRPr="00ED1766" w:rsidRDefault="00285170" w:rsidP="00677BE8">
            <w:pPr>
              <w:tabs>
                <w:tab w:val="left" w:pos="8280"/>
              </w:tabs>
              <w:jc w:val="right"/>
              <w:rPr>
                <w:sz w:val="20"/>
                <w:szCs w:val="20"/>
              </w:rPr>
            </w:pPr>
            <w:r>
              <w:rPr>
                <w:sz w:val="20"/>
                <w:szCs w:val="20"/>
              </w:rPr>
              <w:t>92</w:t>
            </w:r>
            <w:r w:rsidR="00677BE8">
              <w:rPr>
                <w:sz w:val="20"/>
                <w:szCs w:val="20"/>
              </w:rPr>
              <w:t xml:space="preserve"> </w:t>
            </w:r>
            <w:r>
              <w:rPr>
                <w:sz w:val="20"/>
                <w:szCs w:val="20"/>
              </w:rPr>
              <w:t>500</w:t>
            </w:r>
          </w:p>
        </w:tc>
        <w:tc>
          <w:tcPr>
            <w:tcW w:w="351" w:type="pct"/>
            <w:shd w:val="clear" w:color="auto" w:fill="auto"/>
            <w:tcMar>
              <w:left w:w="58" w:type="dxa"/>
              <w:right w:w="58" w:type="dxa"/>
            </w:tcMar>
          </w:tcPr>
          <w:p w14:paraId="0EBB4196" w14:textId="77777777" w:rsidR="00285170" w:rsidRPr="00ED1766" w:rsidRDefault="00285170" w:rsidP="00476DA7">
            <w:pPr>
              <w:tabs>
                <w:tab w:val="left" w:pos="8280"/>
              </w:tabs>
              <w:jc w:val="right"/>
              <w:rPr>
                <w:sz w:val="20"/>
                <w:szCs w:val="20"/>
              </w:rPr>
            </w:pPr>
            <w:r w:rsidRPr="00ED1766">
              <w:rPr>
                <w:sz w:val="20"/>
                <w:szCs w:val="20"/>
              </w:rPr>
              <w:t>0</w:t>
            </w:r>
          </w:p>
        </w:tc>
        <w:tc>
          <w:tcPr>
            <w:tcW w:w="351" w:type="pct"/>
            <w:shd w:val="clear" w:color="auto" w:fill="auto"/>
            <w:tcMar>
              <w:left w:w="58" w:type="dxa"/>
              <w:right w:w="58" w:type="dxa"/>
            </w:tcMar>
          </w:tcPr>
          <w:p w14:paraId="40CFD9A7" w14:textId="77777777" w:rsidR="00285170" w:rsidRPr="00ED1766" w:rsidRDefault="00285170" w:rsidP="00677BE8">
            <w:pPr>
              <w:tabs>
                <w:tab w:val="left" w:pos="8280"/>
              </w:tabs>
              <w:jc w:val="right"/>
              <w:rPr>
                <w:sz w:val="20"/>
                <w:szCs w:val="20"/>
              </w:rPr>
            </w:pPr>
            <w:r w:rsidRPr="00ED1766">
              <w:rPr>
                <w:sz w:val="20"/>
                <w:szCs w:val="20"/>
              </w:rPr>
              <w:t>28</w:t>
            </w:r>
            <w:r w:rsidR="00677BE8">
              <w:rPr>
                <w:sz w:val="20"/>
                <w:szCs w:val="20"/>
              </w:rPr>
              <w:t xml:space="preserve"> </w:t>
            </w:r>
            <w:r>
              <w:rPr>
                <w:sz w:val="20"/>
                <w:szCs w:val="20"/>
              </w:rPr>
              <w:t>0</w:t>
            </w:r>
            <w:r w:rsidRPr="00ED1766">
              <w:rPr>
                <w:sz w:val="20"/>
                <w:szCs w:val="20"/>
              </w:rPr>
              <w:t>00</w:t>
            </w:r>
          </w:p>
        </w:tc>
        <w:tc>
          <w:tcPr>
            <w:tcW w:w="425" w:type="pct"/>
            <w:shd w:val="clear" w:color="auto" w:fill="auto"/>
            <w:tcMar>
              <w:left w:w="58" w:type="dxa"/>
              <w:right w:w="58" w:type="dxa"/>
            </w:tcMar>
          </w:tcPr>
          <w:p w14:paraId="00DDC46C" w14:textId="77777777" w:rsidR="00285170" w:rsidRPr="00ED1766" w:rsidRDefault="00285170" w:rsidP="00677BE8">
            <w:pPr>
              <w:tabs>
                <w:tab w:val="left" w:pos="8280"/>
              </w:tabs>
              <w:jc w:val="right"/>
              <w:rPr>
                <w:sz w:val="20"/>
                <w:szCs w:val="20"/>
              </w:rPr>
            </w:pPr>
            <w:r w:rsidRPr="00ED1766">
              <w:rPr>
                <w:sz w:val="20"/>
                <w:szCs w:val="20"/>
              </w:rPr>
              <w:t>341</w:t>
            </w:r>
            <w:r w:rsidR="00677BE8">
              <w:rPr>
                <w:sz w:val="20"/>
                <w:szCs w:val="20"/>
              </w:rPr>
              <w:t xml:space="preserve"> </w:t>
            </w:r>
            <w:r w:rsidRPr="00ED1766">
              <w:rPr>
                <w:sz w:val="20"/>
                <w:szCs w:val="20"/>
              </w:rPr>
              <w:t>500</w:t>
            </w:r>
          </w:p>
        </w:tc>
      </w:tr>
      <w:tr w:rsidR="00465C12" w:rsidRPr="00ED1766" w14:paraId="741D4AA5" w14:textId="77777777" w:rsidTr="006C60C5">
        <w:trPr>
          <w:trHeight w:val="261"/>
        </w:trPr>
        <w:tc>
          <w:tcPr>
            <w:tcW w:w="538" w:type="pct"/>
            <w:vMerge/>
            <w:shd w:val="clear" w:color="auto" w:fill="auto"/>
            <w:tcMar>
              <w:left w:w="58" w:type="dxa"/>
              <w:right w:w="58" w:type="dxa"/>
            </w:tcMar>
          </w:tcPr>
          <w:p w14:paraId="61A35A2F" w14:textId="77777777" w:rsidR="00285170" w:rsidRPr="00ED1766" w:rsidRDefault="00285170" w:rsidP="00476DA7">
            <w:pPr>
              <w:tabs>
                <w:tab w:val="left" w:pos="8280"/>
              </w:tabs>
              <w:jc w:val="left"/>
              <w:rPr>
                <w:sz w:val="20"/>
                <w:szCs w:val="20"/>
              </w:rPr>
            </w:pPr>
          </w:p>
        </w:tc>
        <w:tc>
          <w:tcPr>
            <w:tcW w:w="413" w:type="pct"/>
            <w:vMerge/>
            <w:shd w:val="clear" w:color="auto" w:fill="auto"/>
            <w:tcMar>
              <w:left w:w="58" w:type="dxa"/>
              <w:right w:w="58" w:type="dxa"/>
            </w:tcMar>
          </w:tcPr>
          <w:p w14:paraId="52C7BAF4" w14:textId="77777777" w:rsidR="00285170" w:rsidRPr="00ED1766" w:rsidRDefault="00285170" w:rsidP="00476DA7">
            <w:pPr>
              <w:tabs>
                <w:tab w:val="left" w:pos="8280"/>
              </w:tabs>
              <w:jc w:val="center"/>
              <w:rPr>
                <w:sz w:val="20"/>
                <w:szCs w:val="20"/>
              </w:rPr>
            </w:pPr>
          </w:p>
        </w:tc>
        <w:tc>
          <w:tcPr>
            <w:tcW w:w="815" w:type="pct"/>
            <w:shd w:val="clear" w:color="auto" w:fill="auto"/>
            <w:tcMar>
              <w:left w:w="58" w:type="dxa"/>
              <w:right w:w="58" w:type="dxa"/>
            </w:tcMar>
          </w:tcPr>
          <w:p w14:paraId="535C0279" w14:textId="77777777" w:rsidR="00285170" w:rsidRPr="00ED1766" w:rsidRDefault="00B71D70" w:rsidP="00B71D70">
            <w:pPr>
              <w:tabs>
                <w:tab w:val="left" w:pos="8280"/>
              </w:tabs>
              <w:jc w:val="left"/>
              <w:rPr>
                <w:sz w:val="20"/>
                <w:szCs w:val="20"/>
              </w:rPr>
            </w:pPr>
            <w:r>
              <w:rPr>
                <w:sz w:val="20"/>
                <w:szCs w:val="20"/>
              </w:rPr>
              <w:t>Gastos de apoyo</w:t>
            </w:r>
          </w:p>
        </w:tc>
        <w:tc>
          <w:tcPr>
            <w:tcW w:w="396" w:type="pct"/>
            <w:shd w:val="clear" w:color="auto" w:fill="auto"/>
            <w:tcMar>
              <w:left w:w="29" w:type="dxa"/>
              <w:right w:w="29" w:type="dxa"/>
            </w:tcMar>
          </w:tcPr>
          <w:p w14:paraId="0BD7C203" w14:textId="77777777" w:rsidR="00285170" w:rsidRPr="00ED1766" w:rsidRDefault="00285170" w:rsidP="00677BE8">
            <w:pPr>
              <w:tabs>
                <w:tab w:val="left" w:pos="8280"/>
              </w:tabs>
              <w:jc w:val="right"/>
              <w:rPr>
                <w:sz w:val="20"/>
                <w:szCs w:val="20"/>
              </w:rPr>
            </w:pPr>
            <w:r>
              <w:rPr>
                <w:sz w:val="20"/>
                <w:szCs w:val="20"/>
              </w:rPr>
              <w:t>5285</w:t>
            </w:r>
          </w:p>
        </w:tc>
        <w:tc>
          <w:tcPr>
            <w:tcW w:w="309" w:type="pct"/>
            <w:shd w:val="clear" w:color="auto" w:fill="auto"/>
            <w:tcMar>
              <w:left w:w="58" w:type="dxa"/>
              <w:right w:w="58" w:type="dxa"/>
            </w:tcMar>
          </w:tcPr>
          <w:p w14:paraId="6F3AAFB3"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39735239"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182639A3" w14:textId="77777777" w:rsidR="00285170" w:rsidRPr="00ED1766" w:rsidRDefault="00285170" w:rsidP="00677BE8">
            <w:pPr>
              <w:tabs>
                <w:tab w:val="left" w:pos="8280"/>
              </w:tabs>
              <w:jc w:val="right"/>
              <w:rPr>
                <w:sz w:val="20"/>
                <w:szCs w:val="20"/>
              </w:rPr>
            </w:pPr>
            <w:r>
              <w:rPr>
                <w:sz w:val="20"/>
                <w:szCs w:val="20"/>
              </w:rPr>
              <w:t>10</w:t>
            </w:r>
            <w:r w:rsidR="00677BE8">
              <w:rPr>
                <w:sz w:val="20"/>
                <w:szCs w:val="20"/>
              </w:rPr>
              <w:t xml:space="preserve"> </w:t>
            </w:r>
            <w:r>
              <w:rPr>
                <w:sz w:val="20"/>
                <w:szCs w:val="20"/>
              </w:rPr>
              <w:t>185</w:t>
            </w:r>
          </w:p>
        </w:tc>
        <w:tc>
          <w:tcPr>
            <w:tcW w:w="351" w:type="pct"/>
            <w:shd w:val="clear" w:color="auto" w:fill="auto"/>
            <w:tcMar>
              <w:left w:w="58" w:type="dxa"/>
              <w:right w:w="58" w:type="dxa"/>
            </w:tcMar>
          </w:tcPr>
          <w:p w14:paraId="0D7DEF65"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3355AC9D" w14:textId="77777777" w:rsidR="00285170" w:rsidRPr="00ED1766" w:rsidRDefault="00285170" w:rsidP="00677BE8">
            <w:pPr>
              <w:tabs>
                <w:tab w:val="left" w:pos="8280"/>
              </w:tabs>
              <w:jc w:val="right"/>
              <w:rPr>
                <w:sz w:val="20"/>
                <w:szCs w:val="20"/>
              </w:rPr>
            </w:pPr>
            <w:r>
              <w:rPr>
                <w:sz w:val="20"/>
                <w:szCs w:val="20"/>
              </w:rPr>
              <w:t>6475</w:t>
            </w:r>
          </w:p>
        </w:tc>
        <w:tc>
          <w:tcPr>
            <w:tcW w:w="351" w:type="pct"/>
            <w:shd w:val="clear" w:color="auto" w:fill="auto"/>
            <w:tcMar>
              <w:left w:w="58" w:type="dxa"/>
              <w:right w:w="58" w:type="dxa"/>
            </w:tcMar>
          </w:tcPr>
          <w:p w14:paraId="78CBE257"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40B7259B" w14:textId="77777777" w:rsidR="00285170" w:rsidRPr="00ED1766" w:rsidRDefault="00285170" w:rsidP="00677BE8">
            <w:pPr>
              <w:tabs>
                <w:tab w:val="left" w:pos="8280"/>
              </w:tabs>
              <w:jc w:val="right"/>
              <w:rPr>
                <w:sz w:val="20"/>
                <w:szCs w:val="20"/>
              </w:rPr>
            </w:pPr>
            <w:r>
              <w:rPr>
                <w:sz w:val="20"/>
                <w:szCs w:val="20"/>
              </w:rPr>
              <w:t>1960</w:t>
            </w:r>
          </w:p>
        </w:tc>
        <w:tc>
          <w:tcPr>
            <w:tcW w:w="425" w:type="pct"/>
            <w:shd w:val="clear" w:color="auto" w:fill="auto"/>
            <w:tcMar>
              <w:left w:w="58" w:type="dxa"/>
              <w:right w:w="58" w:type="dxa"/>
            </w:tcMar>
          </w:tcPr>
          <w:p w14:paraId="4D2A8AD7" w14:textId="77777777" w:rsidR="00285170" w:rsidRPr="00ED1766" w:rsidRDefault="00285170" w:rsidP="00677BE8">
            <w:pPr>
              <w:tabs>
                <w:tab w:val="left" w:pos="8280"/>
              </w:tabs>
              <w:jc w:val="right"/>
              <w:rPr>
                <w:sz w:val="20"/>
                <w:szCs w:val="20"/>
              </w:rPr>
            </w:pPr>
            <w:r>
              <w:rPr>
                <w:sz w:val="20"/>
                <w:szCs w:val="20"/>
              </w:rPr>
              <w:t>23</w:t>
            </w:r>
            <w:r w:rsidR="00677BE8">
              <w:rPr>
                <w:sz w:val="20"/>
                <w:szCs w:val="20"/>
              </w:rPr>
              <w:t xml:space="preserve"> </w:t>
            </w:r>
            <w:r>
              <w:rPr>
                <w:sz w:val="20"/>
                <w:szCs w:val="20"/>
              </w:rPr>
              <w:t>905</w:t>
            </w:r>
          </w:p>
        </w:tc>
      </w:tr>
      <w:tr w:rsidR="00465C12" w:rsidRPr="00ED1766" w14:paraId="7FA681F2" w14:textId="77777777" w:rsidTr="006C60C5">
        <w:trPr>
          <w:trHeight w:val="65"/>
        </w:trPr>
        <w:tc>
          <w:tcPr>
            <w:tcW w:w="538" w:type="pct"/>
            <w:vMerge/>
            <w:shd w:val="clear" w:color="auto" w:fill="auto"/>
            <w:tcMar>
              <w:left w:w="58" w:type="dxa"/>
              <w:right w:w="58" w:type="dxa"/>
            </w:tcMar>
          </w:tcPr>
          <w:p w14:paraId="22C59567" w14:textId="77777777" w:rsidR="00285170" w:rsidRPr="00ED1766" w:rsidRDefault="00285170" w:rsidP="00476DA7">
            <w:pPr>
              <w:tabs>
                <w:tab w:val="left" w:pos="8280"/>
              </w:tabs>
              <w:jc w:val="left"/>
              <w:rPr>
                <w:sz w:val="20"/>
                <w:szCs w:val="20"/>
              </w:rPr>
            </w:pPr>
          </w:p>
        </w:tc>
        <w:tc>
          <w:tcPr>
            <w:tcW w:w="413" w:type="pct"/>
            <w:vMerge w:val="restart"/>
            <w:shd w:val="clear" w:color="auto" w:fill="auto"/>
            <w:tcMar>
              <w:left w:w="58" w:type="dxa"/>
              <w:right w:w="58" w:type="dxa"/>
            </w:tcMar>
          </w:tcPr>
          <w:p w14:paraId="110154D5" w14:textId="77777777" w:rsidR="00285170" w:rsidRPr="00ED1766" w:rsidRDefault="00B71D70" w:rsidP="00B71D70">
            <w:pPr>
              <w:tabs>
                <w:tab w:val="left" w:pos="8280"/>
              </w:tabs>
              <w:jc w:val="center"/>
              <w:rPr>
                <w:sz w:val="20"/>
                <w:szCs w:val="20"/>
              </w:rPr>
            </w:pPr>
            <w:r>
              <w:rPr>
                <w:sz w:val="20"/>
                <w:szCs w:val="20"/>
              </w:rPr>
              <w:t>PNUMA</w:t>
            </w:r>
          </w:p>
        </w:tc>
        <w:tc>
          <w:tcPr>
            <w:tcW w:w="815" w:type="pct"/>
            <w:shd w:val="clear" w:color="auto" w:fill="auto"/>
            <w:tcMar>
              <w:left w:w="58" w:type="dxa"/>
              <w:right w:w="58" w:type="dxa"/>
            </w:tcMar>
          </w:tcPr>
          <w:p w14:paraId="7B201CA2" w14:textId="77777777" w:rsidR="00285170" w:rsidRPr="00ED1766" w:rsidRDefault="00B71D70" w:rsidP="00476DA7">
            <w:pPr>
              <w:tabs>
                <w:tab w:val="left" w:pos="8280"/>
              </w:tabs>
              <w:jc w:val="left"/>
              <w:rPr>
                <w:sz w:val="20"/>
                <w:szCs w:val="20"/>
              </w:rPr>
            </w:pPr>
            <w:r w:rsidRPr="00B71D70">
              <w:rPr>
                <w:sz w:val="20"/>
                <w:szCs w:val="20"/>
              </w:rPr>
              <w:t>Costos del proyecto</w:t>
            </w:r>
          </w:p>
        </w:tc>
        <w:tc>
          <w:tcPr>
            <w:tcW w:w="396" w:type="pct"/>
            <w:shd w:val="clear" w:color="auto" w:fill="auto"/>
            <w:tcMar>
              <w:left w:w="29" w:type="dxa"/>
              <w:right w:w="29" w:type="dxa"/>
            </w:tcMar>
          </w:tcPr>
          <w:p w14:paraId="19F767F8" w14:textId="77777777" w:rsidR="00285170" w:rsidRPr="00ED1766" w:rsidRDefault="00285170" w:rsidP="00677BE8">
            <w:pPr>
              <w:tabs>
                <w:tab w:val="left" w:pos="8280"/>
              </w:tabs>
              <w:jc w:val="right"/>
              <w:rPr>
                <w:sz w:val="20"/>
                <w:szCs w:val="20"/>
              </w:rPr>
            </w:pPr>
            <w:r>
              <w:rPr>
                <w:sz w:val="20"/>
                <w:szCs w:val="20"/>
              </w:rPr>
              <w:t>51</w:t>
            </w:r>
            <w:r w:rsidR="00677BE8">
              <w:rPr>
                <w:sz w:val="20"/>
                <w:szCs w:val="20"/>
              </w:rPr>
              <w:t xml:space="preserve"> </w:t>
            </w:r>
            <w:r>
              <w:rPr>
                <w:sz w:val="20"/>
                <w:szCs w:val="20"/>
              </w:rPr>
              <w:t>500</w:t>
            </w:r>
          </w:p>
        </w:tc>
        <w:tc>
          <w:tcPr>
            <w:tcW w:w="309" w:type="pct"/>
            <w:shd w:val="clear" w:color="auto" w:fill="auto"/>
            <w:tcMar>
              <w:left w:w="58" w:type="dxa"/>
              <w:right w:w="58" w:type="dxa"/>
            </w:tcMar>
          </w:tcPr>
          <w:p w14:paraId="435C44F9"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45CEE0EB"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2C9776C2" w14:textId="77777777" w:rsidR="00285170" w:rsidRPr="00ED1766" w:rsidRDefault="00285170" w:rsidP="00677BE8">
            <w:pPr>
              <w:tabs>
                <w:tab w:val="left" w:pos="8280"/>
              </w:tabs>
              <w:jc w:val="right"/>
              <w:rPr>
                <w:sz w:val="20"/>
                <w:szCs w:val="20"/>
              </w:rPr>
            </w:pPr>
            <w:r>
              <w:rPr>
                <w:sz w:val="20"/>
                <w:szCs w:val="20"/>
              </w:rPr>
              <w:t>49</w:t>
            </w:r>
            <w:r w:rsidR="00677BE8">
              <w:rPr>
                <w:sz w:val="20"/>
                <w:szCs w:val="20"/>
              </w:rPr>
              <w:t xml:space="preserve"> </w:t>
            </w:r>
            <w:r>
              <w:rPr>
                <w:sz w:val="20"/>
                <w:szCs w:val="20"/>
              </w:rPr>
              <w:t>500</w:t>
            </w:r>
          </w:p>
        </w:tc>
        <w:tc>
          <w:tcPr>
            <w:tcW w:w="351" w:type="pct"/>
            <w:shd w:val="clear" w:color="auto" w:fill="auto"/>
            <w:tcMar>
              <w:left w:w="58" w:type="dxa"/>
              <w:right w:w="58" w:type="dxa"/>
            </w:tcMar>
          </w:tcPr>
          <w:p w14:paraId="49B3ACB8"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0CF5EA2F" w14:textId="77777777" w:rsidR="00285170" w:rsidRPr="00ED1766" w:rsidRDefault="00285170" w:rsidP="00677BE8">
            <w:pPr>
              <w:tabs>
                <w:tab w:val="left" w:pos="8280"/>
              </w:tabs>
              <w:jc w:val="right"/>
              <w:rPr>
                <w:sz w:val="20"/>
                <w:szCs w:val="20"/>
              </w:rPr>
            </w:pPr>
            <w:r>
              <w:rPr>
                <w:sz w:val="20"/>
                <w:szCs w:val="20"/>
              </w:rPr>
              <w:t>23</w:t>
            </w:r>
            <w:r w:rsidR="00677BE8">
              <w:rPr>
                <w:sz w:val="20"/>
                <w:szCs w:val="20"/>
              </w:rPr>
              <w:t xml:space="preserve"> </w:t>
            </w:r>
            <w:r>
              <w:rPr>
                <w:sz w:val="20"/>
                <w:szCs w:val="20"/>
              </w:rPr>
              <w:t>000</w:t>
            </w:r>
          </w:p>
        </w:tc>
        <w:tc>
          <w:tcPr>
            <w:tcW w:w="351" w:type="pct"/>
            <w:shd w:val="clear" w:color="auto" w:fill="auto"/>
            <w:tcMar>
              <w:left w:w="58" w:type="dxa"/>
              <w:right w:w="58" w:type="dxa"/>
            </w:tcMar>
          </w:tcPr>
          <w:p w14:paraId="5125D0A9" w14:textId="77777777" w:rsidR="00285170" w:rsidRPr="00ED1766" w:rsidRDefault="002851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32C2B717" w14:textId="77777777" w:rsidR="00285170" w:rsidRPr="00ED1766" w:rsidRDefault="00285170" w:rsidP="00677BE8">
            <w:pPr>
              <w:tabs>
                <w:tab w:val="left" w:pos="8280"/>
              </w:tabs>
              <w:jc w:val="right"/>
              <w:rPr>
                <w:sz w:val="20"/>
                <w:szCs w:val="20"/>
              </w:rPr>
            </w:pPr>
            <w:r>
              <w:rPr>
                <w:sz w:val="20"/>
                <w:szCs w:val="20"/>
              </w:rPr>
              <w:t>22</w:t>
            </w:r>
            <w:r w:rsidR="00677BE8">
              <w:rPr>
                <w:sz w:val="20"/>
                <w:szCs w:val="20"/>
              </w:rPr>
              <w:t xml:space="preserve"> </w:t>
            </w:r>
            <w:r>
              <w:rPr>
                <w:sz w:val="20"/>
                <w:szCs w:val="20"/>
              </w:rPr>
              <w:t>000</w:t>
            </w:r>
          </w:p>
        </w:tc>
        <w:tc>
          <w:tcPr>
            <w:tcW w:w="425" w:type="pct"/>
            <w:shd w:val="clear" w:color="auto" w:fill="auto"/>
            <w:tcMar>
              <w:left w:w="58" w:type="dxa"/>
              <w:right w:w="58" w:type="dxa"/>
            </w:tcMar>
          </w:tcPr>
          <w:p w14:paraId="72F6C312" w14:textId="77777777" w:rsidR="00285170" w:rsidRPr="00ED1766" w:rsidRDefault="00285170" w:rsidP="00677BE8">
            <w:pPr>
              <w:tabs>
                <w:tab w:val="left" w:pos="8280"/>
              </w:tabs>
              <w:jc w:val="right"/>
              <w:rPr>
                <w:sz w:val="20"/>
                <w:szCs w:val="20"/>
              </w:rPr>
            </w:pPr>
            <w:r>
              <w:rPr>
                <w:sz w:val="20"/>
                <w:szCs w:val="20"/>
              </w:rPr>
              <w:t>146</w:t>
            </w:r>
            <w:r w:rsidR="00677BE8">
              <w:rPr>
                <w:sz w:val="20"/>
                <w:szCs w:val="20"/>
              </w:rPr>
              <w:t xml:space="preserve"> </w:t>
            </w:r>
            <w:r>
              <w:rPr>
                <w:sz w:val="20"/>
                <w:szCs w:val="20"/>
              </w:rPr>
              <w:t>000</w:t>
            </w:r>
          </w:p>
        </w:tc>
      </w:tr>
      <w:tr w:rsidR="00B71D70" w:rsidRPr="00ED1766" w14:paraId="7549451B" w14:textId="77777777" w:rsidTr="006C60C5">
        <w:trPr>
          <w:trHeight w:val="75"/>
        </w:trPr>
        <w:tc>
          <w:tcPr>
            <w:tcW w:w="538" w:type="pct"/>
            <w:vMerge/>
            <w:shd w:val="clear" w:color="auto" w:fill="auto"/>
            <w:tcMar>
              <w:left w:w="58" w:type="dxa"/>
              <w:right w:w="58" w:type="dxa"/>
            </w:tcMar>
          </w:tcPr>
          <w:p w14:paraId="31D41D39" w14:textId="77777777" w:rsidR="00B71D70" w:rsidRPr="00ED1766" w:rsidRDefault="00B71D70" w:rsidP="00476DA7">
            <w:pPr>
              <w:tabs>
                <w:tab w:val="left" w:pos="8280"/>
              </w:tabs>
              <w:jc w:val="center"/>
              <w:rPr>
                <w:sz w:val="20"/>
                <w:szCs w:val="20"/>
              </w:rPr>
            </w:pPr>
          </w:p>
        </w:tc>
        <w:tc>
          <w:tcPr>
            <w:tcW w:w="413" w:type="pct"/>
            <w:vMerge/>
            <w:shd w:val="clear" w:color="auto" w:fill="auto"/>
            <w:tcMar>
              <w:left w:w="58" w:type="dxa"/>
              <w:right w:w="58" w:type="dxa"/>
            </w:tcMar>
          </w:tcPr>
          <w:p w14:paraId="3171D45F" w14:textId="77777777" w:rsidR="00B71D70" w:rsidRPr="00ED1766" w:rsidRDefault="00B71D70" w:rsidP="00476DA7">
            <w:pPr>
              <w:tabs>
                <w:tab w:val="left" w:pos="8280"/>
              </w:tabs>
              <w:jc w:val="center"/>
              <w:rPr>
                <w:sz w:val="20"/>
                <w:szCs w:val="20"/>
              </w:rPr>
            </w:pPr>
          </w:p>
        </w:tc>
        <w:tc>
          <w:tcPr>
            <w:tcW w:w="815" w:type="pct"/>
            <w:shd w:val="clear" w:color="auto" w:fill="auto"/>
            <w:tcMar>
              <w:left w:w="58" w:type="dxa"/>
              <w:right w:w="58" w:type="dxa"/>
            </w:tcMar>
          </w:tcPr>
          <w:p w14:paraId="76ED10FB" w14:textId="77777777" w:rsidR="00B71D70" w:rsidRPr="00ED1766" w:rsidRDefault="00B71D70" w:rsidP="00305F50">
            <w:pPr>
              <w:tabs>
                <w:tab w:val="left" w:pos="8280"/>
              </w:tabs>
              <w:jc w:val="left"/>
              <w:rPr>
                <w:sz w:val="20"/>
                <w:szCs w:val="20"/>
              </w:rPr>
            </w:pPr>
            <w:r>
              <w:rPr>
                <w:sz w:val="20"/>
                <w:szCs w:val="20"/>
              </w:rPr>
              <w:t>Gastos de apoyo</w:t>
            </w:r>
          </w:p>
        </w:tc>
        <w:tc>
          <w:tcPr>
            <w:tcW w:w="396" w:type="pct"/>
            <w:shd w:val="clear" w:color="auto" w:fill="auto"/>
            <w:tcMar>
              <w:left w:w="29" w:type="dxa"/>
              <w:right w:w="29" w:type="dxa"/>
            </w:tcMar>
          </w:tcPr>
          <w:p w14:paraId="7FB17088" w14:textId="77777777" w:rsidR="00B71D70" w:rsidRPr="00ED1766" w:rsidRDefault="00B71D70" w:rsidP="00677BE8">
            <w:pPr>
              <w:tabs>
                <w:tab w:val="left" w:pos="8280"/>
              </w:tabs>
              <w:jc w:val="right"/>
              <w:rPr>
                <w:sz w:val="20"/>
                <w:szCs w:val="20"/>
              </w:rPr>
            </w:pPr>
            <w:r>
              <w:rPr>
                <w:sz w:val="20"/>
                <w:szCs w:val="20"/>
              </w:rPr>
              <w:t>6695</w:t>
            </w:r>
          </w:p>
        </w:tc>
        <w:tc>
          <w:tcPr>
            <w:tcW w:w="309" w:type="pct"/>
            <w:shd w:val="clear" w:color="auto" w:fill="auto"/>
            <w:tcMar>
              <w:left w:w="58" w:type="dxa"/>
              <w:right w:w="58" w:type="dxa"/>
            </w:tcMar>
          </w:tcPr>
          <w:p w14:paraId="5536FB47" w14:textId="77777777" w:rsidR="00B71D70" w:rsidRPr="00ED1766" w:rsidRDefault="00B71D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3952C5F5" w14:textId="77777777" w:rsidR="00B71D70" w:rsidRPr="00ED1766" w:rsidRDefault="00B71D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378128D0" w14:textId="77777777" w:rsidR="00B71D70" w:rsidRPr="00ED1766" w:rsidRDefault="00677BE8" w:rsidP="00476DA7">
            <w:pPr>
              <w:tabs>
                <w:tab w:val="left" w:pos="8280"/>
              </w:tabs>
              <w:jc w:val="right"/>
              <w:rPr>
                <w:sz w:val="20"/>
                <w:szCs w:val="20"/>
              </w:rPr>
            </w:pPr>
            <w:r>
              <w:rPr>
                <w:sz w:val="20"/>
                <w:szCs w:val="20"/>
              </w:rPr>
              <w:t>6</w:t>
            </w:r>
            <w:r w:rsidR="00B71D70">
              <w:rPr>
                <w:sz w:val="20"/>
                <w:szCs w:val="20"/>
              </w:rPr>
              <w:t>435</w:t>
            </w:r>
          </w:p>
        </w:tc>
        <w:tc>
          <w:tcPr>
            <w:tcW w:w="351" w:type="pct"/>
            <w:shd w:val="clear" w:color="auto" w:fill="auto"/>
            <w:tcMar>
              <w:left w:w="58" w:type="dxa"/>
              <w:right w:w="58" w:type="dxa"/>
            </w:tcMar>
          </w:tcPr>
          <w:p w14:paraId="7107811C" w14:textId="77777777" w:rsidR="00B71D70" w:rsidRPr="00ED1766" w:rsidRDefault="00B71D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47F10F4D" w14:textId="77777777" w:rsidR="00B71D70" w:rsidRPr="00ED1766" w:rsidRDefault="00B71D70" w:rsidP="00677BE8">
            <w:pPr>
              <w:tabs>
                <w:tab w:val="left" w:pos="8280"/>
              </w:tabs>
              <w:jc w:val="right"/>
              <w:rPr>
                <w:sz w:val="20"/>
                <w:szCs w:val="20"/>
              </w:rPr>
            </w:pPr>
            <w:r>
              <w:rPr>
                <w:sz w:val="20"/>
                <w:szCs w:val="20"/>
              </w:rPr>
              <w:t>2990</w:t>
            </w:r>
          </w:p>
        </w:tc>
        <w:tc>
          <w:tcPr>
            <w:tcW w:w="351" w:type="pct"/>
            <w:shd w:val="clear" w:color="auto" w:fill="auto"/>
            <w:tcMar>
              <w:left w:w="58" w:type="dxa"/>
              <w:right w:w="58" w:type="dxa"/>
            </w:tcMar>
          </w:tcPr>
          <w:p w14:paraId="05E4C7D4" w14:textId="77777777" w:rsidR="00B71D70" w:rsidRPr="00ED1766" w:rsidRDefault="00B71D70" w:rsidP="00476DA7">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34D2D51A" w14:textId="77777777" w:rsidR="00B71D70" w:rsidRPr="00ED1766" w:rsidRDefault="00B71D70" w:rsidP="00677BE8">
            <w:pPr>
              <w:tabs>
                <w:tab w:val="left" w:pos="8280"/>
              </w:tabs>
              <w:jc w:val="right"/>
              <w:rPr>
                <w:sz w:val="20"/>
                <w:szCs w:val="20"/>
              </w:rPr>
            </w:pPr>
            <w:r>
              <w:rPr>
                <w:sz w:val="20"/>
                <w:szCs w:val="20"/>
              </w:rPr>
              <w:t>2860</w:t>
            </w:r>
          </w:p>
        </w:tc>
        <w:tc>
          <w:tcPr>
            <w:tcW w:w="425" w:type="pct"/>
            <w:shd w:val="clear" w:color="auto" w:fill="auto"/>
            <w:tcMar>
              <w:left w:w="58" w:type="dxa"/>
              <w:right w:w="58" w:type="dxa"/>
            </w:tcMar>
          </w:tcPr>
          <w:p w14:paraId="17460C0E" w14:textId="77777777" w:rsidR="00B71D70" w:rsidRPr="00ED1766" w:rsidRDefault="00B71D70" w:rsidP="00677BE8">
            <w:pPr>
              <w:tabs>
                <w:tab w:val="left" w:pos="8280"/>
              </w:tabs>
              <w:jc w:val="right"/>
              <w:rPr>
                <w:sz w:val="20"/>
                <w:szCs w:val="20"/>
              </w:rPr>
            </w:pPr>
            <w:r>
              <w:rPr>
                <w:sz w:val="20"/>
                <w:szCs w:val="20"/>
              </w:rPr>
              <w:t>18</w:t>
            </w:r>
            <w:r w:rsidR="00677BE8">
              <w:rPr>
                <w:sz w:val="20"/>
                <w:szCs w:val="20"/>
              </w:rPr>
              <w:t xml:space="preserve"> </w:t>
            </w:r>
            <w:r>
              <w:rPr>
                <w:sz w:val="20"/>
                <w:szCs w:val="20"/>
              </w:rPr>
              <w:t>980</w:t>
            </w:r>
          </w:p>
        </w:tc>
      </w:tr>
      <w:tr w:rsidR="00331D56" w:rsidRPr="00ED1766" w14:paraId="28EA2186" w14:textId="77777777" w:rsidTr="006C60C5">
        <w:trPr>
          <w:trHeight w:val="75"/>
        </w:trPr>
        <w:tc>
          <w:tcPr>
            <w:tcW w:w="950" w:type="pct"/>
            <w:gridSpan w:val="2"/>
            <w:vMerge w:val="restart"/>
            <w:shd w:val="clear" w:color="auto" w:fill="auto"/>
            <w:tcMar>
              <w:left w:w="58" w:type="dxa"/>
              <w:right w:w="58" w:type="dxa"/>
            </w:tcMar>
          </w:tcPr>
          <w:p w14:paraId="16ED1CB7" w14:textId="77777777" w:rsidR="00331D56" w:rsidRPr="00ED1766" w:rsidRDefault="00305F50" w:rsidP="00331D56">
            <w:pPr>
              <w:tabs>
                <w:tab w:val="left" w:pos="8280"/>
              </w:tabs>
              <w:jc w:val="left"/>
              <w:rPr>
                <w:sz w:val="20"/>
                <w:szCs w:val="20"/>
              </w:rPr>
            </w:pPr>
            <w:proofErr w:type="spellStart"/>
            <w:r w:rsidRPr="00FE6B66">
              <w:rPr>
                <w:sz w:val="20"/>
                <w:szCs w:val="20"/>
                <w:lang w:val="fr-FR"/>
              </w:rPr>
              <w:t>Fondos</w:t>
            </w:r>
            <w:proofErr w:type="spellEnd"/>
            <w:r w:rsidRPr="00FE6B66">
              <w:rPr>
                <w:sz w:val="20"/>
                <w:szCs w:val="20"/>
                <w:lang w:val="fr-FR"/>
              </w:rPr>
              <w:t xml:space="preserve"> </w:t>
            </w:r>
            <w:proofErr w:type="spellStart"/>
            <w:r w:rsidRPr="00FE6B66">
              <w:rPr>
                <w:sz w:val="20"/>
                <w:szCs w:val="20"/>
                <w:lang w:val="fr-FR"/>
              </w:rPr>
              <w:t>aprobados</w:t>
            </w:r>
            <w:proofErr w:type="spellEnd"/>
            <w:r w:rsidRPr="00FE6B66">
              <w:rPr>
                <w:sz w:val="20"/>
                <w:szCs w:val="20"/>
                <w:lang w:val="fr-FR"/>
              </w:rPr>
              <w:t xml:space="preserve"> </w:t>
            </w:r>
            <w:proofErr w:type="spellStart"/>
            <w:r w:rsidRPr="00FE6B66">
              <w:rPr>
                <w:sz w:val="20"/>
                <w:szCs w:val="20"/>
                <w:lang w:val="fr-FR"/>
              </w:rPr>
              <w:t>por</w:t>
            </w:r>
            <w:proofErr w:type="spellEnd"/>
            <w:r w:rsidRPr="00FE6B66">
              <w:rPr>
                <w:sz w:val="20"/>
                <w:szCs w:val="20"/>
                <w:lang w:val="fr-FR"/>
              </w:rPr>
              <w:t xml:space="preserve"> el Comité </w:t>
            </w:r>
            <w:proofErr w:type="spellStart"/>
            <w:r w:rsidRPr="00FE6B66">
              <w:rPr>
                <w:sz w:val="20"/>
                <w:szCs w:val="20"/>
                <w:lang w:val="fr-FR"/>
              </w:rPr>
              <w:t>Ejecutivo</w:t>
            </w:r>
            <w:proofErr w:type="spellEnd"/>
            <w:r w:rsidRPr="00FE6B66">
              <w:rPr>
                <w:sz w:val="20"/>
                <w:szCs w:val="20"/>
                <w:lang w:val="fr-FR"/>
              </w:rPr>
              <w:t xml:space="preserve"> ($EUA)</w:t>
            </w:r>
          </w:p>
        </w:tc>
        <w:tc>
          <w:tcPr>
            <w:tcW w:w="815" w:type="pct"/>
            <w:shd w:val="clear" w:color="auto" w:fill="auto"/>
            <w:tcMar>
              <w:left w:w="58" w:type="dxa"/>
              <w:right w:w="58" w:type="dxa"/>
            </w:tcMar>
          </w:tcPr>
          <w:p w14:paraId="21734E5B" w14:textId="77777777" w:rsidR="00331D56" w:rsidRPr="00465C12" w:rsidRDefault="00B71D70" w:rsidP="00331D56">
            <w:pPr>
              <w:tabs>
                <w:tab w:val="left" w:pos="8280"/>
              </w:tabs>
              <w:jc w:val="left"/>
              <w:rPr>
                <w:sz w:val="20"/>
                <w:szCs w:val="20"/>
                <w:lang w:val="en-US"/>
              </w:rPr>
            </w:pPr>
            <w:r w:rsidRPr="00B71D70">
              <w:rPr>
                <w:sz w:val="20"/>
                <w:szCs w:val="20"/>
              </w:rPr>
              <w:t>Costos del proyecto</w:t>
            </w:r>
          </w:p>
        </w:tc>
        <w:tc>
          <w:tcPr>
            <w:tcW w:w="396" w:type="pct"/>
            <w:shd w:val="clear" w:color="auto" w:fill="auto"/>
            <w:tcMar>
              <w:left w:w="29" w:type="dxa"/>
              <w:right w:w="29" w:type="dxa"/>
            </w:tcMar>
          </w:tcPr>
          <w:p w14:paraId="5F91C389" w14:textId="77777777" w:rsidR="00331D56" w:rsidRDefault="00331D56" w:rsidP="00677BE8">
            <w:pPr>
              <w:tabs>
                <w:tab w:val="left" w:pos="8280"/>
              </w:tabs>
              <w:jc w:val="right"/>
              <w:rPr>
                <w:sz w:val="20"/>
                <w:szCs w:val="20"/>
              </w:rPr>
            </w:pPr>
            <w:r>
              <w:rPr>
                <w:sz w:val="20"/>
                <w:szCs w:val="20"/>
              </w:rPr>
              <w:t>127</w:t>
            </w:r>
            <w:r w:rsidR="00677BE8">
              <w:rPr>
                <w:sz w:val="20"/>
                <w:szCs w:val="20"/>
              </w:rPr>
              <w:t xml:space="preserve"> </w:t>
            </w:r>
            <w:r>
              <w:rPr>
                <w:sz w:val="20"/>
                <w:szCs w:val="20"/>
              </w:rPr>
              <w:t>000</w:t>
            </w:r>
          </w:p>
        </w:tc>
        <w:tc>
          <w:tcPr>
            <w:tcW w:w="309" w:type="pct"/>
            <w:shd w:val="clear" w:color="auto" w:fill="auto"/>
            <w:tcMar>
              <w:left w:w="58" w:type="dxa"/>
              <w:right w:w="58" w:type="dxa"/>
            </w:tcMar>
          </w:tcPr>
          <w:p w14:paraId="76074DBC" w14:textId="77777777" w:rsidR="00331D56" w:rsidRDefault="00331D56" w:rsidP="00331D56">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113E25E1" w14:textId="77777777" w:rsidR="00331D56" w:rsidRDefault="00331D56" w:rsidP="00331D56">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183FD087" w14:textId="77777777" w:rsidR="00331D56" w:rsidRDefault="00331D56" w:rsidP="00331D56">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632F8FD3"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32AD881D"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464BA10B"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5E6DFB09" w14:textId="77777777" w:rsidR="00331D56" w:rsidRDefault="00331D56" w:rsidP="00331D56">
            <w:pPr>
              <w:tabs>
                <w:tab w:val="left" w:pos="8280"/>
              </w:tabs>
              <w:jc w:val="right"/>
              <w:rPr>
                <w:sz w:val="20"/>
                <w:szCs w:val="20"/>
              </w:rPr>
            </w:pPr>
          </w:p>
        </w:tc>
        <w:tc>
          <w:tcPr>
            <w:tcW w:w="425" w:type="pct"/>
            <w:shd w:val="clear" w:color="auto" w:fill="auto"/>
            <w:tcMar>
              <w:left w:w="58" w:type="dxa"/>
              <w:right w:w="58" w:type="dxa"/>
            </w:tcMar>
          </w:tcPr>
          <w:p w14:paraId="3C447285" w14:textId="77777777" w:rsidR="00331D56" w:rsidRDefault="00331D56" w:rsidP="00677BE8">
            <w:pPr>
              <w:tabs>
                <w:tab w:val="left" w:pos="8280"/>
              </w:tabs>
              <w:jc w:val="right"/>
              <w:rPr>
                <w:sz w:val="20"/>
                <w:szCs w:val="20"/>
              </w:rPr>
            </w:pPr>
            <w:r>
              <w:rPr>
                <w:sz w:val="20"/>
                <w:szCs w:val="20"/>
              </w:rPr>
              <w:t>127</w:t>
            </w:r>
            <w:r w:rsidR="00677BE8">
              <w:rPr>
                <w:sz w:val="20"/>
                <w:szCs w:val="20"/>
              </w:rPr>
              <w:t xml:space="preserve"> </w:t>
            </w:r>
            <w:r>
              <w:rPr>
                <w:sz w:val="20"/>
                <w:szCs w:val="20"/>
              </w:rPr>
              <w:t>000</w:t>
            </w:r>
          </w:p>
        </w:tc>
      </w:tr>
      <w:tr w:rsidR="00B71D70" w:rsidRPr="00ED1766" w14:paraId="4994CCE0" w14:textId="77777777" w:rsidTr="006C60C5">
        <w:trPr>
          <w:trHeight w:val="75"/>
        </w:trPr>
        <w:tc>
          <w:tcPr>
            <w:tcW w:w="950" w:type="pct"/>
            <w:gridSpan w:val="2"/>
            <w:vMerge/>
            <w:shd w:val="clear" w:color="auto" w:fill="auto"/>
            <w:tcMar>
              <w:left w:w="58" w:type="dxa"/>
              <w:right w:w="58" w:type="dxa"/>
            </w:tcMar>
          </w:tcPr>
          <w:p w14:paraId="3914D6EA" w14:textId="77777777" w:rsidR="00B71D70" w:rsidRPr="00ED1766" w:rsidRDefault="00B71D70" w:rsidP="00331D56">
            <w:pPr>
              <w:tabs>
                <w:tab w:val="left" w:pos="8280"/>
              </w:tabs>
              <w:jc w:val="center"/>
              <w:rPr>
                <w:sz w:val="20"/>
                <w:szCs w:val="20"/>
              </w:rPr>
            </w:pPr>
          </w:p>
        </w:tc>
        <w:tc>
          <w:tcPr>
            <w:tcW w:w="815" w:type="pct"/>
            <w:shd w:val="clear" w:color="auto" w:fill="auto"/>
            <w:tcMar>
              <w:left w:w="58" w:type="dxa"/>
              <w:right w:w="58" w:type="dxa"/>
            </w:tcMar>
          </w:tcPr>
          <w:p w14:paraId="6F85A28D" w14:textId="77777777" w:rsidR="00B71D70" w:rsidRPr="00ED1766" w:rsidRDefault="00B71D70" w:rsidP="00305F50">
            <w:pPr>
              <w:tabs>
                <w:tab w:val="left" w:pos="8280"/>
              </w:tabs>
              <w:jc w:val="left"/>
              <w:rPr>
                <w:sz w:val="20"/>
                <w:szCs w:val="20"/>
              </w:rPr>
            </w:pPr>
            <w:r>
              <w:rPr>
                <w:sz w:val="20"/>
                <w:szCs w:val="20"/>
              </w:rPr>
              <w:t>Gastos de apoyo</w:t>
            </w:r>
          </w:p>
        </w:tc>
        <w:tc>
          <w:tcPr>
            <w:tcW w:w="396" w:type="pct"/>
            <w:shd w:val="clear" w:color="auto" w:fill="auto"/>
            <w:tcMar>
              <w:left w:w="29" w:type="dxa"/>
              <w:right w:w="29" w:type="dxa"/>
            </w:tcMar>
          </w:tcPr>
          <w:p w14:paraId="74B9E95D" w14:textId="77777777" w:rsidR="00B71D70" w:rsidRDefault="00B71D70" w:rsidP="00677BE8">
            <w:pPr>
              <w:tabs>
                <w:tab w:val="left" w:pos="8280"/>
              </w:tabs>
              <w:jc w:val="right"/>
              <w:rPr>
                <w:sz w:val="20"/>
                <w:szCs w:val="20"/>
              </w:rPr>
            </w:pPr>
            <w:r>
              <w:rPr>
                <w:sz w:val="20"/>
                <w:szCs w:val="20"/>
              </w:rPr>
              <w:t>11</w:t>
            </w:r>
            <w:r w:rsidR="00677BE8">
              <w:rPr>
                <w:sz w:val="20"/>
                <w:szCs w:val="20"/>
              </w:rPr>
              <w:t xml:space="preserve"> </w:t>
            </w:r>
            <w:r>
              <w:rPr>
                <w:sz w:val="20"/>
                <w:szCs w:val="20"/>
              </w:rPr>
              <w:t>980</w:t>
            </w:r>
          </w:p>
        </w:tc>
        <w:tc>
          <w:tcPr>
            <w:tcW w:w="309" w:type="pct"/>
            <w:shd w:val="clear" w:color="auto" w:fill="auto"/>
            <w:tcMar>
              <w:left w:w="58" w:type="dxa"/>
              <w:right w:w="58" w:type="dxa"/>
            </w:tcMar>
          </w:tcPr>
          <w:p w14:paraId="1B3A9597" w14:textId="77777777" w:rsidR="00B71D70" w:rsidRDefault="00B71D70" w:rsidP="00331D56">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31897EA0" w14:textId="77777777" w:rsidR="00B71D70" w:rsidRDefault="00B71D70" w:rsidP="00331D56">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02CB7F85" w14:textId="77777777" w:rsidR="00B71D70" w:rsidRDefault="00B71D70" w:rsidP="00331D56">
            <w:pPr>
              <w:tabs>
                <w:tab w:val="left" w:pos="8280"/>
              </w:tabs>
              <w:jc w:val="right"/>
              <w:rPr>
                <w:sz w:val="20"/>
                <w:szCs w:val="20"/>
              </w:rPr>
            </w:pPr>
            <w:r>
              <w:rPr>
                <w:sz w:val="20"/>
                <w:szCs w:val="20"/>
              </w:rPr>
              <w:t>0</w:t>
            </w:r>
          </w:p>
        </w:tc>
        <w:tc>
          <w:tcPr>
            <w:tcW w:w="351" w:type="pct"/>
            <w:shd w:val="clear" w:color="auto" w:fill="auto"/>
            <w:tcMar>
              <w:left w:w="58" w:type="dxa"/>
              <w:right w:w="58" w:type="dxa"/>
            </w:tcMar>
          </w:tcPr>
          <w:p w14:paraId="53E7B80E"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7B8CC767"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62CAB4D9"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1588E18B" w14:textId="77777777" w:rsidR="00B71D70" w:rsidRDefault="00B71D70" w:rsidP="00331D56">
            <w:pPr>
              <w:tabs>
                <w:tab w:val="left" w:pos="8280"/>
              </w:tabs>
              <w:jc w:val="right"/>
              <w:rPr>
                <w:sz w:val="20"/>
                <w:szCs w:val="20"/>
              </w:rPr>
            </w:pPr>
          </w:p>
        </w:tc>
        <w:tc>
          <w:tcPr>
            <w:tcW w:w="425" w:type="pct"/>
            <w:shd w:val="clear" w:color="auto" w:fill="auto"/>
            <w:tcMar>
              <w:left w:w="58" w:type="dxa"/>
              <w:right w:w="58" w:type="dxa"/>
            </w:tcMar>
          </w:tcPr>
          <w:p w14:paraId="3F415CE0" w14:textId="77777777" w:rsidR="00B71D70" w:rsidRDefault="00B71D70" w:rsidP="00677BE8">
            <w:pPr>
              <w:tabs>
                <w:tab w:val="left" w:pos="8280"/>
              </w:tabs>
              <w:jc w:val="right"/>
              <w:rPr>
                <w:sz w:val="20"/>
                <w:szCs w:val="20"/>
              </w:rPr>
            </w:pPr>
            <w:r>
              <w:rPr>
                <w:sz w:val="20"/>
                <w:szCs w:val="20"/>
              </w:rPr>
              <w:t>11</w:t>
            </w:r>
            <w:r w:rsidR="00677BE8">
              <w:rPr>
                <w:sz w:val="20"/>
                <w:szCs w:val="20"/>
              </w:rPr>
              <w:t xml:space="preserve"> </w:t>
            </w:r>
            <w:r>
              <w:rPr>
                <w:sz w:val="20"/>
                <w:szCs w:val="20"/>
              </w:rPr>
              <w:t>980</w:t>
            </w:r>
          </w:p>
        </w:tc>
      </w:tr>
      <w:tr w:rsidR="00331D56" w:rsidRPr="00ED1766" w14:paraId="5CD40D4C" w14:textId="77777777" w:rsidTr="006C60C5">
        <w:trPr>
          <w:trHeight w:val="75"/>
        </w:trPr>
        <w:tc>
          <w:tcPr>
            <w:tcW w:w="950" w:type="pct"/>
            <w:gridSpan w:val="2"/>
            <w:vMerge w:val="restart"/>
            <w:shd w:val="clear" w:color="auto" w:fill="auto"/>
            <w:tcMar>
              <w:left w:w="58" w:type="dxa"/>
              <w:right w:w="58" w:type="dxa"/>
            </w:tcMar>
          </w:tcPr>
          <w:p w14:paraId="6C847C7F" w14:textId="77777777" w:rsidR="00331D56" w:rsidRPr="00ED1766" w:rsidRDefault="00305F50" w:rsidP="00CB0755">
            <w:pPr>
              <w:tabs>
                <w:tab w:val="left" w:pos="8280"/>
              </w:tabs>
              <w:jc w:val="left"/>
              <w:rPr>
                <w:sz w:val="20"/>
                <w:szCs w:val="20"/>
              </w:rPr>
            </w:pPr>
            <w:r w:rsidRPr="00FE6B66">
              <w:rPr>
                <w:sz w:val="20"/>
                <w:szCs w:val="20"/>
                <w:lang w:val="fr-FR"/>
              </w:rPr>
              <w:t xml:space="preserve">Total de </w:t>
            </w:r>
            <w:proofErr w:type="spellStart"/>
            <w:r w:rsidRPr="00FE6B66">
              <w:rPr>
                <w:sz w:val="20"/>
                <w:szCs w:val="20"/>
                <w:lang w:val="fr-FR"/>
              </w:rPr>
              <w:t>fondos</w:t>
            </w:r>
            <w:proofErr w:type="spellEnd"/>
            <w:r w:rsidRPr="00FE6B66">
              <w:rPr>
                <w:sz w:val="20"/>
                <w:szCs w:val="20"/>
                <w:lang w:val="fr-FR"/>
              </w:rPr>
              <w:t xml:space="preserve"> </w:t>
            </w:r>
            <w:proofErr w:type="spellStart"/>
            <w:r w:rsidRPr="00FE6B66">
              <w:rPr>
                <w:sz w:val="20"/>
                <w:szCs w:val="20"/>
                <w:lang w:val="fr-FR"/>
              </w:rPr>
              <w:t>cuya</w:t>
            </w:r>
            <w:proofErr w:type="spellEnd"/>
            <w:r w:rsidRPr="00FE6B66">
              <w:rPr>
                <w:sz w:val="20"/>
                <w:szCs w:val="20"/>
                <w:lang w:val="fr-FR"/>
              </w:rPr>
              <w:t xml:space="preserve"> </w:t>
            </w:r>
            <w:proofErr w:type="spellStart"/>
            <w:r w:rsidRPr="00FE6B66">
              <w:rPr>
                <w:sz w:val="20"/>
                <w:szCs w:val="20"/>
                <w:lang w:val="fr-FR"/>
              </w:rPr>
              <w:t>aprobación</w:t>
            </w:r>
            <w:proofErr w:type="spellEnd"/>
            <w:r w:rsidRPr="00FE6B66">
              <w:rPr>
                <w:sz w:val="20"/>
                <w:szCs w:val="20"/>
                <w:lang w:val="fr-FR"/>
              </w:rPr>
              <w:t xml:space="preserve"> se </w:t>
            </w:r>
            <w:proofErr w:type="spellStart"/>
            <w:r w:rsidRPr="00FE6B66">
              <w:rPr>
                <w:sz w:val="20"/>
                <w:szCs w:val="20"/>
                <w:lang w:val="fr-FR"/>
              </w:rPr>
              <w:t>recomienda</w:t>
            </w:r>
            <w:proofErr w:type="spellEnd"/>
            <w:r w:rsidRPr="00FE6B66">
              <w:rPr>
                <w:sz w:val="20"/>
                <w:szCs w:val="20"/>
                <w:lang w:val="fr-FR"/>
              </w:rPr>
              <w:t xml:space="preserve"> en </w:t>
            </w:r>
            <w:proofErr w:type="spellStart"/>
            <w:r w:rsidRPr="00FE6B66">
              <w:rPr>
                <w:sz w:val="20"/>
                <w:szCs w:val="20"/>
                <w:lang w:val="fr-FR"/>
              </w:rPr>
              <w:t>esta</w:t>
            </w:r>
            <w:proofErr w:type="spellEnd"/>
            <w:r w:rsidRPr="00FE6B66">
              <w:rPr>
                <w:sz w:val="20"/>
                <w:szCs w:val="20"/>
                <w:lang w:val="fr-FR"/>
              </w:rPr>
              <w:t xml:space="preserve"> </w:t>
            </w:r>
            <w:proofErr w:type="spellStart"/>
            <w:r w:rsidRPr="00FE6B66">
              <w:rPr>
                <w:sz w:val="20"/>
                <w:szCs w:val="20"/>
                <w:lang w:val="fr-FR"/>
              </w:rPr>
              <w:t>reunión</w:t>
            </w:r>
            <w:proofErr w:type="spellEnd"/>
            <w:r w:rsidRPr="00FE6B66">
              <w:rPr>
                <w:sz w:val="20"/>
                <w:szCs w:val="20"/>
                <w:lang w:val="fr-FR"/>
              </w:rPr>
              <w:t xml:space="preserve"> ($EUA)</w:t>
            </w:r>
          </w:p>
        </w:tc>
        <w:tc>
          <w:tcPr>
            <w:tcW w:w="815" w:type="pct"/>
            <w:shd w:val="clear" w:color="auto" w:fill="auto"/>
            <w:tcMar>
              <w:left w:w="58" w:type="dxa"/>
              <w:right w:w="58" w:type="dxa"/>
            </w:tcMar>
          </w:tcPr>
          <w:p w14:paraId="31A90D26" w14:textId="77777777" w:rsidR="00331D56" w:rsidRPr="00ED1766" w:rsidRDefault="00B71D70" w:rsidP="00331D56">
            <w:pPr>
              <w:tabs>
                <w:tab w:val="left" w:pos="8280"/>
              </w:tabs>
              <w:jc w:val="left"/>
              <w:rPr>
                <w:sz w:val="20"/>
                <w:szCs w:val="20"/>
              </w:rPr>
            </w:pPr>
            <w:r w:rsidRPr="00B71D70">
              <w:rPr>
                <w:sz w:val="20"/>
                <w:szCs w:val="20"/>
              </w:rPr>
              <w:t>Costos del proyecto</w:t>
            </w:r>
            <w:r w:rsidRPr="00ED1766">
              <w:rPr>
                <w:sz w:val="20"/>
                <w:szCs w:val="20"/>
              </w:rPr>
              <w:t xml:space="preserve"> </w:t>
            </w:r>
          </w:p>
        </w:tc>
        <w:tc>
          <w:tcPr>
            <w:tcW w:w="396" w:type="pct"/>
            <w:shd w:val="clear" w:color="auto" w:fill="auto"/>
            <w:tcMar>
              <w:left w:w="29" w:type="dxa"/>
              <w:right w:w="29" w:type="dxa"/>
            </w:tcMar>
          </w:tcPr>
          <w:p w14:paraId="3D6A2BC5" w14:textId="77777777" w:rsidR="00331D56" w:rsidRDefault="00331D56" w:rsidP="00331D56">
            <w:pPr>
              <w:tabs>
                <w:tab w:val="left" w:pos="8280"/>
              </w:tabs>
              <w:jc w:val="right"/>
              <w:rPr>
                <w:sz w:val="20"/>
                <w:szCs w:val="20"/>
              </w:rPr>
            </w:pPr>
          </w:p>
        </w:tc>
        <w:tc>
          <w:tcPr>
            <w:tcW w:w="309" w:type="pct"/>
            <w:shd w:val="clear" w:color="auto" w:fill="auto"/>
            <w:tcMar>
              <w:left w:w="58" w:type="dxa"/>
              <w:right w:w="58" w:type="dxa"/>
            </w:tcMar>
          </w:tcPr>
          <w:p w14:paraId="2D1DEA8D"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6FBBEFB9"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17E87782" w14:textId="77777777" w:rsidR="00331D56" w:rsidRDefault="00331D56" w:rsidP="00677BE8">
            <w:pPr>
              <w:tabs>
                <w:tab w:val="left" w:pos="8280"/>
              </w:tabs>
              <w:jc w:val="right"/>
              <w:rPr>
                <w:sz w:val="20"/>
                <w:szCs w:val="20"/>
              </w:rPr>
            </w:pPr>
            <w:r>
              <w:rPr>
                <w:sz w:val="20"/>
                <w:szCs w:val="20"/>
              </w:rPr>
              <w:t>195</w:t>
            </w:r>
            <w:r w:rsidR="00677BE8">
              <w:rPr>
                <w:sz w:val="20"/>
                <w:szCs w:val="20"/>
              </w:rPr>
              <w:t xml:space="preserve"> </w:t>
            </w:r>
            <w:r>
              <w:rPr>
                <w:sz w:val="20"/>
                <w:szCs w:val="20"/>
              </w:rPr>
              <w:t>000</w:t>
            </w:r>
          </w:p>
        </w:tc>
        <w:tc>
          <w:tcPr>
            <w:tcW w:w="351" w:type="pct"/>
            <w:shd w:val="clear" w:color="auto" w:fill="auto"/>
            <w:tcMar>
              <w:left w:w="58" w:type="dxa"/>
              <w:right w:w="58" w:type="dxa"/>
            </w:tcMar>
          </w:tcPr>
          <w:p w14:paraId="4C3D6DE6"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6BADE8D1"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09C99915" w14:textId="77777777" w:rsidR="00331D56" w:rsidRDefault="00331D56" w:rsidP="00331D56">
            <w:pPr>
              <w:tabs>
                <w:tab w:val="left" w:pos="8280"/>
              </w:tabs>
              <w:jc w:val="right"/>
              <w:rPr>
                <w:sz w:val="20"/>
                <w:szCs w:val="20"/>
              </w:rPr>
            </w:pPr>
          </w:p>
        </w:tc>
        <w:tc>
          <w:tcPr>
            <w:tcW w:w="351" w:type="pct"/>
            <w:shd w:val="clear" w:color="auto" w:fill="auto"/>
            <w:tcMar>
              <w:left w:w="58" w:type="dxa"/>
              <w:right w:w="58" w:type="dxa"/>
            </w:tcMar>
          </w:tcPr>
          <w:p w14:paraId="1602778C" w14:textId="77777777" w:rsidR="00331D56" w:rsidRDefault="00331D56" w:rsidP="00331D56">
            <w:pPr>
              <w:tabs>
                <w:tab w:val="left" w:pos="8280"/>
              </w:tabs>
              <w:jc w:val="right"/>
              <w:rPr>
                <w:sz w:val="20"/>
                <w:szCs w:val="20"/>
              </w:rPr>
            </w:pPr>
          </w:p>
        </w:tc>
        <w:tc>
          <w:tcPr>
            <w:tcW w:w="425" w:type="pct"/>
            <w:shd w:val="clear" w:color="auto" w:fill="auto"/>
            <w:tcMar>
              <w:left w:w="58" w:type="dxa"/>
              <w:right w:w="58" w:type="dxa"/>
            </w:tcMar>
          </w:tcPr>
          <w:p w14:paraId="77B1032F" w14:textId="77777777" w:rsidR="00331D56" w:rsidRDefault="00331D56" w:rsidP="00677BE8">
            <w:pPr>
              <w:tabs>
                <w:tab w:val="left" w:pos="8280"/>
              </w:tabs>
              <w:jc w:val="right"/>
              <w:rPr>
                <w:sz w:val="20"/>
                <w:szCs w:val="20"/>
              </w:rPr>
            </w:pPr>
            <w:r>
              <w:rPr>
                <w:sz w:val="20"/>
                <w:szCs w:val="20"/>
              </w:rPr>
              <w:t>195</w:t>
            </w:r>
            <w:r w:rsidR="00677BE8">
              <w:rPr>
                <w:sz w:val="20"/>
                <w:szCs w:val="20"/>
              </w:rPr>
              <w:t xml:space="preserve"> </w:t>
            </w:r>
            <w:r>
              <w:rPr>
                <w:sz w:val="20"/>
                <w:szCs w:val="20"/>
              </w:rPr>
              <w:t>000</w:t>
            </w:r>
          </w:p>
        </w:tc>
      </w:tr>
      <w:tr w:rsidR="00B71D70" w:rsidRPr="00ED1766" w14:paraId="019BC572" w14:textId="77777777" w:rsidTr="006C60C5">
        <w:trPr>
          <w:trHeight w:val="75"/>
        </w:trPr>
        <w:tc>
          <w:tcPr>
            <w:tcW w:w="950" w:type="pct"/>
            <w:gridSpan w:val="2"/>
            <w:vMerge/>
            <w:shd w:val="clear" w:color="auto" w:fill="auto"/>
            <w:tcMar>
              <w:left w:w="58" w:type="dxa"/>
              <w:right w:w="58" w:type="dxa"/>
            </w:tcMar>
          </w:tcPr>
          <w:p w14:paraId="4E0EF3C0" w14:textId="77777777" w:rsidR="00B71D70" w:rsidRPr="00ED1766" w:rsidRDefault="00B71D70" w:rsidP="00331D56">
            <w:pPr>
              <w:tabs>
                <w:tab w:val="left" w:pos="8280"/>
              </w:tabs>
              <w:jc w:val="center"/>
              <w:rPr>
                <w:sz w:val="20"/>
                <w:szCs w:val="20"/>
              </w:rPr>
            </w:pPr>
          </w:p>
        </w:tc>
        <w:tc>
          <w:tcPr>
            <w:tcW w:w="815" w:type="pct"/>
            <w:shd w:val="clear" w:color="auto" w:fill="auto"/>
            <w:tcMar>
              <w:left w:w="58" w:type="dxa"/>
              <w:right w:w="58" w:type="dxa"/>
            </w:tcMar>
          </w:tcPr>
          <w:p w14:paraId="2EA9F01B" w14:textId="77777777" w:rsidR="00B71D70" w:rsidRPr="00ED1766" w:rsidRDefault="00B71D70" w:rsidP="00305F50">
            <w:pPr>
              <w:tabs>
                <w:tab w:val="left" w:pos="8280"/>
              </w:tabs>
              <w:jc w:val="left"/>
              <w:rPr>
                <w:sz w:val="20"/>
                <w:szCs w:val="20"/>
              </w:rPr>
            </w:pPr>
            <w:r>
              <w:rPr>
                <w:sz w:val="20"/>
                <w:szCs w:val="20"/>
              </w:rPr>
              <w:t>Gastos de apoyo</w:t>
            </w:r>
          </w:p>
        </w:tc>
        <w:tc>
          <w:tcPr>
            <w:tcW w:w="396" w:type="pct"/>
            <w:shd w:val="clear" w:color="auto" w:fill="auto"/>
            <w:tcMar>
              <w:left w:w="29" w:type="dxa"/>
              <w:right w:w="29" w:type="dxa"/>
            </w:tcMar>
          </w:tcPr>
          <w:p w14:paraId="486D101A" w14:textId="77777777" w:rsidR="00B71D70" w:rsidRDefault="00B71D70" w:rsidP="00331D56">
            <w:pPr>
              <w:tabs>
                <w:tab w:val="left" w:pos="8280"/>
              </w:tabs>
              <w:jc w:val="right"/>
              <w:rPr>
                <w:sz w:val="20"/>
                <w:szCs w:val="20"/>
              </w:rPr>
            </w:pPr>
          </w:p>
        </w:tc>
        <w:tc>
          <w:tcPr>
            <w:tcW w:w="309" w:type="pct"/>
            <w:shd w:val="clear" w:color="auto" w:fill="auto"/>
            <w:tcMar>
              <w:left w:w="58" w:type="dxa"/>
              <w:right w:w="58" w:type="dxa"/>
            </w:tcMar>
          </w:tcPr>
          <w:p w14:paraId="1B0F9C8D"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40F57E4D"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24FB28D7" w14:textId="77777777" w:rsidR="00B71D70" w:rsidRDefault="00B71D70" w:rsidP="00677BE8">
            <w:pPr>
              <w:tabs>
                <w:tab w:val="left" w:pos="8280"/>
              </w:tabs>
              <w:jc w:val="right"/>
              <w:rPr>
                <w:sz w:val="20"/>
                <w:szCs w:val="20"/>
              </w:rPr>
            </w:pPr>
            <w:r>
              <w:rPr>
                <w:sz w:val="20"/>
                <w:szCs w:val="20"/>
              </w:rPr>
              <w:t>16</w:t>
            </w:r>
            <w:r w:rsidR="00677BE8">
              <w:rPr>
                <w:sz w:val="20"/>
                <w:szCs w:val="20"/>
              </w:rPr>
              <w:t xml:space="preserve"> </w:t>
            </w:r>
            <w:r>
              <w:rPr>
                <w:sz w:val="20"/>
                <w:szCs w:val="20"/>
              </w:rPr>
              <w:t>620</w:t>
            </w:r>
          </w:p>
        </w:tc>
        <w:tc>
          <w:tcPr>
            <w:tcW w:w="351" w:type="pct"/>
            <w:shd w:val="clear" w:color="auto" w:fill="auto"/>
            <w:tcMar>
              <w:left w:w="58" w:type="dxa"/>
              <w:right w:w="58" w:type="dxa"/>
            </w:tcMar>
          </w:tcPr>
          <w:p w14:paraId="525A83EA"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7583909B"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534F7A07" w14:textId="77777777" w:rsidR="00B71D70" w:rsidRDefault="00B71D70" w:rsidP="00331D56">
            <w:pPr>
              <w:tabs>
                <w:tab w:val="left" w:pos="8280"/>
              </w:tabs>
              <w:jc w:val="right"/>
              <w:rPr>
                <w:sz w:val="20"/>
                <w:szCs w:val="20"/>
              </w:rPr>
            </w:pPr>
          </w:p>
        </w:tc>
        <w:tc>
          <w:tcPr>
            <w:tcW w:w="351" w:type="pct"/>
            <w:shd w:val="clear" w:color="auto" w:fill="auto"/>
            <w:tcMar>
              <w:left w:w="58" w:type="dxa"/>
              <w:right w:w="58" w:type="dxa"/>
            </w:tcMar>
          </w:tcPr>
          <w:p w14:paraId="2B0931CA" w14:textId="77777777" w:rsidR="00B71D70" w:rsidRDefault="00B71D70" w:rsidP="00331D56">
            <w:pPr>
              <w:tabs>
                <w:tab w:val="left" w:pos="8280"/>
              </w:tabs>
              <w:jc w:val="right"/>
              <w:rPr>
                <w:sz w:val="20"/>
                <w:szCs w:val="20"/>
              </w:rPr>
            </w:pPr>
          </w:p>
        </w:tc>
        <w:tc>
          <w:tcPr>
            <w:tcW w:w="425" w:type="pct"/>
            <w:shd w:val="clear" w:color="auto" w:fill="auto"/>
            <w:tcMar>
              <w:left w:w="58" w:type="dxa"/>
              <w:right w:w="58" w:type="dxa"/>
            </w:tcMar>
          </w:tcPr>
          <w:p w14:paraId="1AC7E4A8" w14:textId="77777777" w:rsidR="00B71D70" w:rsidRDefault="00B71D70" w:rsidP="00677BE8">
            <w:pPr>
              <w:tabs>
                <w:tab w:val="left" w:pos="8280"/>
              </w:tabs>
              <w:jc w:val="right"/>
              <w:rPr>
                <w:sz w:val="20"/>
                <w:szCs w:val="20"/>
              </w:rPr>
            </w:pPr>
            <w:r>
              <w:rPr>
                <w:sz w:val="20"/>
                <w:szCs w:val="20"/>
              </w:rPr>
              <w:t>16</w:t>
            </w:r>
            <w:r w:rsidR="00677BE8">
              <w:rPr>
                <w:sz w:val="20"/>
                <w:szCs w:val="20"/>
              </w:rPr>
              <w:t xml:space="preserve"> </w:t>
            </w:r>
            <w:r>
              <w:rPr>
                <w:sz w:val="20"/>
                <w:szCs w:val="20"/>
              </w:rPr>
              <w:t>620</w:t>
            </w:r>
          </w:p>
        </w:tc>
      </w:tr>
    </w:tbl>
    <w:p w14:paraId="4FF253AC" w14:textId="77777777" w:rsidR="00EA598B" w:rsidRPr="00830019" w:rsidRDefault="00EA598B" w:rsidP="00EA598B">
      <w:pPr>
        <w:jc w:val="left"/>
        <w:rPr>
          <w:sz w:val="20"/>
          <w:szCs w:val="20"/>
        </w:rPr>
      </w:pPr>
    </w:p>
    <w:tbl>
      <w:tblPr>
        <w:tblStyle w:val="TableGrid"/>
        <w:tblW w:w="1089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557"/>
        <w:gridCol w:w="5333"/>
      </w:tblGrid>
      <w:tr w:rsidR="00EA598B" w:rsidRPr="00830019" w14:paraId="7308E86F" w14:textId="77777777" w:rsidTr="006C60C5">
        <w:trPr>
          <w:trHeight w:val="42"/>
        </w:trPr>
        <w:tc>
          <w:tcPr>
            <w:tcW w:w="5557" w:type="dxa"/>
            <w:hideMark/>
          </w:tcPr>
          <w:p w14:paraId="1E80BC3D" w14:textId="77777777" w:rsidR="00EA598B" w:rsidRPr="00830019" w:rsidRDefault="005C4738" w:rsidP="005C4738">
            <w:pPr>
              <w:spacing w:after="60"/>
              <w:jc w:val="left"/>
              <w:rPr>
                <w:b/>
                <w:sz w:val="20"/>
                <w:szCs w:val="20"/>
                <w:lang w:val="en-US"/>
              </w:rPr>
            </w:pPr>
            <w:proofErr w:type="spellStart"/>
            <w:r>
              <w:rPr>
                <w:b/>
                <w:sz w:val="20"/>
                <w:szCs w:val="20"/>
                <w:lang w:val="en-US"/>
              </w:rPr>
              <w:t>Recomendación</w:t>
            </w:r>
            <w:proofErr w:type="spellEnd"/>
            <w:r>
              <w:rPr>
                <w:b/>
                <w:sz w:val="20"/>
                <w:szCs w:val="20"/>
                <w:lang w:val="en-US"/>
              </w:rPr>
              <w:t xml:space="preserve"> de la </w:t>
            </w:r>
            <w:proofErr w:type="spellStart"/>
            <w:r w:rsidR="00EA598B" w:rsidRPr="00830019">
              <w:rPr>
                <w:b/>
                <w:sz w:val="20"/>
                <w:szCs w:val="20"/>
                <w:lang w:val="en-US"/>
              </w:rPr>
              <w:t>Secretar</w:t>
            </w:r>
            <w:r>
              <w:rPr>
                <w:b/>
                <w:sz w:val="20"/>
                <w:szCs w:val="20"/>
                <w:lang w:val="en-US"/>
              </w:rPr>
              <w:t>ía</w:t>
            </w:r>
            <w:proofErr w:type="spellEnd"/>
            <w:r w:rsidR="00EA598B" w:rsidRPr="00830019">
              <w:rPr>
                <w:b/>
                <w:sz w:val="20"/>
                <w:szCs w:val="20"/>
                <w:lang w:val="en-US"/>
              </w:rPr>
              <w:t>:</w:t>
            </w:r>
          </w:p>
        </w:tc>
        <w:tc>
          <w:tcPr>
            <w:tcW w:w="5333" w:type="dxa"/>
            <w:hideMark/>
          </w:tcPr>
          <w:p w14:paraId="4BC22B6E" w14:textId="77777777" w:rsidR="00EA598B" w:rsidRPr="00830019" w:rsidRDefault="005C4738" w:rsidP="00476DA7">
            <w:pPr>
              <w:spacing w:after="60"/>
              <w:jc w:val="center"/>
              <w:rPr>
                <w:sz w:val="20"/>
                <w:szCs w:val="20"/>
                <w:lang w:val="en-US"/>
              </w:rPr>
            </w:pPr>
            <w:proofErr w:type="spellStart"/>
            <w:r>
              <w:rPr>
                <w:sz w:val="20"/>
                <w:szCs w:val="20"/>
                <w:lang w:val="en-US"/>
              </w:rPr>
              <w:t>Aprobación</w:t>
            </w:r>
            <w:proofErr w:type="spellEnd"/>
            <w:r>
              <w:rPr>
                <w:sz w:val="20"/>
                <w:szCs w:val="20"/>
                <w:lang w:val="en-US"/>
              </w:rPr>
              <w:t xml:space="preserve"> general</w:t>
            </w:r>
          </w:p>
        </w:tc>
      </w:tr>
    </w:tbl>
    <w:p w14:paraId="37C9E37C" w14:textId="77777777" w:rsidR="00EA598B" w:rsidRPr="0034371D" w:rsidRDefault="00EA598B" w:rsidP="00EA598B">
      <w:r w:rsidRPr="0034371D">
        <w:br w:type="page"/>
      </w:r>
    </w:p>
    <w:p w14:paraId="5728DAF2" w14:textId="77777777" w:rsidR="00EA598B" w:rsidRPr="0034371D" w:rsidRDefault="00EA5DA5" w:rsidP="00EA598B">
      <w:pPr>
        <w:spacing w:after="240"/>
        <w:jc w:val="center"/>
        <w:rPr>
          <w:b/>
        </w:rPr>
      </w:pPr>
      <w:r w:rsidRPr="00EA5DA5">
        <w:rPr>
          <w:b/>
        </w:rPr>
        <w:lastRenderedPageBreak/>
        <w:t>DESCRIPCIÓN DEL PROYECT</w:t>
      </w:r>
      <w:r>
        <w:rPr>
          <w:b/>
        </w:rPr>
        <w:t>O</w:t>
      </w:r>
    </w:p>
    <w:p w14:paraId="55645A04" w14:textId="77777777" w:rsidR="00EA598B" w:rsidRDefault="00EA5DA5" w:rsidP="002E1E5A">
      <w:pPr>
        <w:pStyle w:val="Heading1"/>
        <w:tabs>
          <w:tab w:val="num" w:pos="709"/>
        </w:tabs>
      </w:pPr>
      <w:r>
        <w:t xml:space="preserve">En nombre </w:t>
      </w:r>
      <w:r w:rsidRPr="00EA5DA5">
        <w:t>del Gobierno de la República de Moldova, el PNUD, en su calidad de organismo de ejecución principal, ha presentado una solicitud de financiación para el segundo tramo de la etapa III del plan de gestión de la eliminación de los HCFC</w:t>
      </w:r>
      <w:r w:rsidR="00761E24">
        <w:t xml:space="preserve"> (PGEH)</w:t>
      </w:r>
      <w:r w:rsidRPr="00EA5DA5">
        <w:t xml:space="preserve">, por un costo total de 211.620 </w:t>
      </w:r>
      <w:r w:rsidR="00761E24">
        <w:t>$EUA</w:t>
      </w:r>
      <w:r w:rsidRPr="00EA5DA5">
        <w:t xml:space="preserve">, </w:t>
      </w:r>
      <w:r w:rsidR="00761E24">
        <w:t>que se desglosan</w:t>
      </w:r>
      <w:r w:rsidR="00476DA7">
        <w:t xml:space="preserve"> de la siguiente manera:</w:t>
      </w:r>
      <w:r w:rsidRPr="00EA5DA5">
        <w:t xml:space="preserve"> 145.500 </w:t>
      </w:r>
      <w:r w:rsidR="00761E24">
        <w:t>$EUA</w:t>
      </w:r>
      <w:r w:rsidRPr="00EA5DA5">
        <w:t xml:space="preserve">, más 10.185 </w:t>
      </w:r>
      <w:r w:rsidR="00761E24">
        <w:t xml:space="preserve">$EUA </w:t>
      </w:r>
      <w:r w:rsidRPr="00EA5DA5">
        <w:t xml:space="preserve">en concepto de gastos de apoyo </w:t>
      </w:r>
      <w:r w:rsidR="00476DA7">
        <w:t>de</w:t>
      </w:r>
      <w:r w:rsidRPr="00EA5DA5">
        <w:t xml:space="preserve">l organismo, para el PNUD, y 49.500 </w:t>
      </w:r>
      <w:r w:rsidR="00761E24">
        <w:t>$EUA</w:t>
      </w:r>
      <w:r w:rsidRPr="00EA5DA5">
        <w:t xml:space="preserve">, más 6.435 </w:t>
      </w:r>
      <w:r w:rsidR="00761E24">
        <w:t xml:space="preserve">$EUA </w:t>
      </w:r>
      <w:r w:rsidRPr="00EA5DA5">
        <w:t>en concepto de gastos de apoy</w:t>
      </w:r>
      <w:r w:rsidR="00761E24">
        <w:t xml:space="preserve">o </w:t>
      </w:r>
      <w:r w:rsidR="00476DA7">
        <w:t>de</w:t>
      </w:r>
      <w:r w:rsidR="00761E24">
        <w:t>l organismo, para el PNUMA</w:t>
      </w:r>
      <w:r w:rsidR="00EA598B" w:rsidRPr="00797F97">
        <w:rPr>
          <w:rStyle w:val="FootnoteReference"/>
        </w:rPr>
        <w:footnoteReference w:id="3"/>
      </w:r>
      <w:r w:rsidR="00761E24" w:rsidRPr="00797F97">
        <w:t>.</w:t>
      </w:r>
      <w:r w:rsidR="00761E24">
        <w:t xml:space="preserve"> </w:t>
      </w:r>
      <w:r w:rsidR="00761E24" w:rsidRPr="00EA5DA5">
        <w:t>La</w:t>
      </w:r>
      <w:r w:rsidR="00476DA7">
        <w:t xml:space="preserve"> presentación</w:t>
      </w:r>
      <w:r w:rsidR="00761E24" w:rsidRPr="00EA5DA5">
        <w:t xml:space="preserve"> incluye un informe </w:t>
      </w:r>
      <w:r w:rsidR="00476DA7">
        <w:t>sobre la marcha de las actividades relativ</w:t>
      </w:r>
      <w:r w:rsidR="007D59EC">
        <w:t>as</w:t>
      </w:r>
      <w:r w:rsidR="00476DA7">
        <w:t xml:space="preserve"> a la ejecución del </w:t>
      </w:r>
      <w:r w:rsidR="00761E24" w:rsidRPr="00EA5DA5">
        <w:t>primer tramo y el plan de ejecución del tramo para 2024 a 2026</w:t>
      </w:r>
      <w:r w:rsidR="00EA598B" w:rsidRPr="0034371D">
        <w:t>.</w:t>
      </w:r>
      <w:r>
        <w:t xml:space="preserve">  </w:t>
      </w:r>
    </w:p>
    <w:p w14:paraId="05DE3F12" w14:textId="77777777" w:rsidR="00EA598B" w:rsidRPr="0034371D" w:rsidRDefault="00476DA7" w:rsidP="002E1E5A">
      <w:pPr>
        <w:spacing w:after="240"/>
        <w:rPr>
          <w:u w:val="single"/>
        </w:rPr>
      </w:pPr>
      <w:r>
        <w:rPr>
          <w:u w:val="single"/>
        </w:rPr>
        <w:t xml:space="preserve">Informe </w:t>
      </w:r>
      <w:r w:rsidRPr="00476DA7">
        <w:rPr>
          <w:u w:val="single"/>
        </w:rPr>
        <w:t xml:space="preserve">sobre el consumo de los </w:t>
      </w:r>
      <w:r w:rsidR="00EA598B" w:rsidRPr="0034371D">
        <w:rPr>
          <w:u w:val="single"/>
        </w:rPr>
        <w:t>HCFC</w:t>
      </w:r>
    </w:p>
    <w:p w14:paraId="3A26536E" w14:textId="77777777" w:rsidR="00EA598B" w:rsidRDefault="005C4738" w:rsidP="002E1E5A">
      <w:pPr>
        <w:pStyle w:val="Heading1"/>
        <w:tabs>
          <w:tab w:val="num" w:pos="709"/>
        </w:tabs>
      </w:pPr>
      <w:r>
        <w:t xml:space="preserve">El </w:t>
      </w:r>
      <w:r w:rsidRPr="005C4738">
        <w:t xml:space="preserve">Gobierno de la República de Moldova notificó en el informe de ejecución del programa de país un consumo de 0,32 toneladas PAO de HCFC en 2023, </w:t>
      </w:r>
      <w:r w:rsidR="00305F50">
        <w:t xml:space="preserve">una cifra un 68 % inferior al nivel básico de HCFC </w:t>
      </w:r>
      <w:r w:rsidR="00554DA5">
        <w:t xml:space="preserve">del país </w:t>
      </w:r>
      <w:r w:rsidR="00305F50">
        <w:t xml:space="preserve">para el cumplimiento. </w:t>
      </w:r>
      <w:r w:rsidRPr="005C4738">
        <w:t xml:space="preserve">Los datos del Artículo 7 para 2023 aún no se han comunicado. </w:t>
      </w:r>
      <w:r w:rsidR="00554DA5">
        <w:t>En el cuadro 1 se muestra el consumo de HCFC en el período</w:t>
      </w:r>
      <w:r w:rsidR="00EA598B" w:rsidRPr="0034371D">
        <w:t xml:space="preserve"> 201</w:t>
      </w:r>
      <w:r w:rsidR="00156329">
        <w:t>9</w:t>
      </w:r>
      <w:r w:rsidR="00EA598B">
        <w:noBreakHyphen/>
      </w:r>
      <w:r w:rsidR="00EA598B" w:rsidRPr="0034371D">
        <w:t>20</w:t>
      </w:r>
      <w:r w:rsidR="00EA598B">
        <w:t>2</w:t>
      </w:r>
      <w:r w:rsidR="00156329">
        <w:t>3</w:t>
      </w:r>
      <w:r w:rsidR="00EA598B" w:rsidRPr="0034371D">
        <w:t>.</w:t>
      </w:r>
      <w:r>
        <w:t xml:space="preserve">  </w:t>
      </w:r>
    </w:p>
    <w:p w14:paraId="6B5B7E25" w14:textId="77777777" w:rsidR="00EA598B" w:rsidRPr="0034371D" w:rsidRDefault="00554DA5" w:rsidP="002E1E5A">
      <w:pPr>
        <w:rPr>
          <w:b/>
        </w:rPr>
      </w:pPr>
      <w:r>
        <w:rPr>
          <w:b/>
        </w:rPr>
        <w:t>Cuadro</w:t>
      </w:r>
      <w:r w:rsidR="00EA598B" w:rsidRPr="0034371D">
        <w:rPr>
          <w:b/>
        </w:rPr>
        <w:t xml:space="preserve"> 1. </w:t>
      </w:r>
      <w:r w:rsidRPr="00554DA5">
        <w:rPr>
          <w:b/>
        </w:rPr>
        <w:t>Consumo de HCFC en la República de Moldova (datos de 201</w:t>
      </w:r>
      <w:r>
        <w:rPr>
          <w:b/>
        </w:rPr>
        <w:t>9</w:t>
      </w:r>
      <w:r w:rsidRPr="00554DA5">
        <w:rPr>
          <w:b/>
        </w:rPr>
        <w:t>-202</w:t>
      </w:r>
      <w:r>
        <w:rPr>
          <w:b/>
        </w:rPr>
        <w:t>2</w:t>
      </w:r>
      <w:r w:rsidRPr="00554DA5">
        <w:rPr>
          <w:b/>
        </w:rPr>
        <w:t xml:space="preserve"> con arreglo al Artículo 7</w:t>
      </w:r>
      <w:r>
        <w:rPr>
          <w:b/>
        </w:rPr>
        <w:t>)</w:t>
      </w:r>
    </w:p>
    <w:tbl>
      <w:tblPr>
        <w:tblW w:w="5000" w:type="pct"/>
        <w:tblLook w:val="04A0" w:firstRow="1" w:lastRow="0" w:firstColumn="1" w:lastColumn="0" w:noHBand="0" w:noVBand="1"/>
      </w:tblPr>
      <w:tblGrid>
        <w:gridCol w:w="3121"/>
        <w:gridCol w:w="976"/>
        <w:gridCol w:w="976"/>
        <w:gridCol w:w="976"/>
        <w:gridCol w:w="979"/>
        <w:gridCol w:w="1239"/>
        <w:gridCol w:w="1244"/>
      </w:tblGrid>
      <w:tr w:rsidR="00554DA5" w:rsidRPr="0034371D" w14:paraId="10AE61B7" w14:textId="77777777" w:rsidTr="00476DA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0353D1" w14:textId="77777777" w:rsidR="00EA598B" w:rsidRPr="0034371D" w:rsidRDefault="00EA598B" w:rsidP="002E1E5A">
            <w:pPr>
              <w:widowControl w:val="0"/>
              <w:rPr>
                <w:b/>
                <w:bCs/>
                <w:color w:val="000000"/>
                <w:sz w:val="20"/>
                <w:szCs w:val="20"/>
              </w:rPr>
            </w:pPr>
            <w:r w:rsidRPr="0034371D">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0AB354DE" w14:textId="77777777" w:rsidR="00EA598B" w:rsidRPr="0034371D" w:rsidRDefault="00EA598B" w:rsidP="006A40A7">
            <w:pPr>
              <w:widowControl w:val="0"/>
              <w:jc w:val="center"/>
              <w:rPr>
                <w:b/>
                <w:bCs/>
                <w:color w:val="000000"/>
                <w:sz w:val="20"/>
                <w:szCs w:val="20"/>
              </w:rPr>
            </w:pPr>
            <w:r w:rsidRPr="0034371D">
              <w:rPr>
                <w:b/>
                <w:bCs/>
                <w:color w:val="000000"/>
                <w:sz w:val="20"/>
                <w:szCs w:val="20"/>
              </w:rPr>
              <w:t>201</w:t>
            </w:r>
            <w:r w:rsidR="00122D86">
              <w:rPr>
                <w:b/>
                <w:bCs/>
                <w:color w:val="000000"/>
                <w:sz w:val="20"/>
                <w:szCs w:val="20"/>
              </w:rPr>
              <w:t>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1CCB7742" w14:textId="77777777" w:rsidR="00EA598B" w:rsidRPr="0034371D" w:rsidRDefault="00EA598B" w:rsidP="006A40A7">
            <w:pPr>
              <w:widowControl w:val="0"/>
              <w:jc w:val="center"/>
              <w:rPr>
                <w:b/>
                <w:bCs/>
                <w:color w:val="000000"/>
                <w:sz w:val="20"/>
                <w:szCs w:val="20"/>
              </w:rPr>
            </w:pPr>
            <w:r w:rsidRPr="0034371D">
              <w:rPr>
                <w:b/>
                <w:bCs/>
                <w:color w:val="000000"/>
                <w:sz w:val="20"/>
                <w:szCs w:val="20"/>
              </w:rPr>
              <w:t>20</w:t>
            </w:r>
            <w:r w:rsidR="00122D86">
              <w:rPr>
                <w:b/>
                <w:bCs/>
                <w:color w:val="000000"/>
                <w:sz w:val="20"/>
                <w:szCs w:val="20"/>
              </w:rPr>
              <w:t>20</w:t>
            </w:r>
          </w:p>
        </w:tc>
        <w:tc>
          <w:tcPr>
            <w:tcW w:w="514" w:type="pct"/>
            <w:tcBorders>
              <w:top w:val="single" w:sz="4" w:space="0" w:color="auto"/>
              <w:left w:val="nil"/>
              <w:bottom w:val="single" w:sz="4" w:space="0" w:color="auto"/>
              <w:right w:val="single" w:sz="4" w:space="0" w:color="auto"/>
            </w:tcBorders>
          </w:tcPr>
          <w:p w14:paraId="44AAD1B4" w14:textId="77777777" w:rsidR="00EA598B" w:rsidRPr="0034371D" w:rsidRDefault="00EA598B" w:rsidP="006A40A7">
            <w:pPr>
              <w:widowControl w:val="0"/>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tcPr>
          <w:p w14:paraId="683BBF1B" w14:textId="77777777" w:rsidR="00EA598B" w:rsidRPr="0034371D" w:rsidRDefault="00EA598B" w:rsidP="006A40A7">
            <w:pPr>
              <w:widowControl w:val="0"/>
              <w:jc w:val="center"/>
              <w:rPr>
                <w:b/>
                <w:bCs/>
                <w:color w:val="000000"/>
                <w:sz w:val="20"/>
                <w:szCs w:val="20"/>
              </w:rPr>
            </w:pPr>
            <w:r>
              <w:rPr>
                <w:b/>
                <w:bCs/>
                <w:color w:val="000000"/>
                <w:sz w:val="20"/>
                <w:szCs w:val="20"/>
              </w:rPr>
              <w:t>202</w:t>
            </w:r>
            <w:r w:rsidR="00122D86">
              <w:rPr>
                <w:b/>
                <w:bCs/>
                <w:color w:val="000000"/>
                <w:sz w:val="20"/>
                <w:szCs w:val="20"/>
              </w:rPr>
              <w:t>2</w:t>
            </w:r>
          </w:p>
        </w:tc>
        <w:tc>
          <w:tcPr>
            <w:tcW w:w="652" w:type="pct"/>
            <w:tcBorders>
              <w:top w:val="single" w:sz="4" w:space="0" w:color="auto"/>
              <w:left w:val="single" w:sz="4" w:space="0" w:color="auto"/>
              <w:bottom w:val="single" w:sz="4" w:space="0" w:color="auto"/>
              <w:right w:val="single" w:sz="4" w:space="0" w:color="auto"/>
            </w:tcBorders>
          </w:tcPr>
          <w:p w14:paraId="571F4B0B" w14:textId="77777777" w:rsidR="00EA598B" w:rsidRPr="0034371D" w:rsidRDefault="00EA598B" w:rsidP="006A40A7">
            <w:pPr>
              <w:widowControl w:val="0"/>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3</w:t>
            </w:r>
            <w:r w:rsidRPr="001E4447">
              <w:rPr>
                <w:b/>
                <w:bCs/>
                <w:color w:val="000000"/>
                <w:sz w:val="20"/>
                <w:szCs w:val="20"/>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ED5D6" w14:textId="77777777" w:rsidR="00EA598B" w:rsidRPr="0034371D" w:rsidRDefault="00554DA5" w:rsidP="00554DA5">
            <w:pPr>
              <w:widowControl w:val="0"/>
              <w:jc w:val="center"/>
              <w:rPr>
                <w:b/>
                <w:bCs/>
                <w:color w:val="000000"/>
                <w:sz w:val="20"/>
                <w:szCs w:val="20"/>
              </w:rPr>
            </w:pPr>
            <w:r>
              <w:rPr>
                <w:b/>
                <w:bCs/>
                <w:color w:val="000000"/>
                <w:sz w:val="20"/>
                <w:szCs w:val="20"/>
              </w:rPr>
              <w:t>Nivel básico</w:t>
            </w:r>
          </w:p>
        </w:tc>
      </w:tr>
      <w:tr w:rsidR="00554DA5" w:rsidRPr="0034371D" w14:paraId="00DB416C" w14:textId="77777777" w:rsidTr="00476DA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E75D56" w14:textId="77777777" w:rsidR="00EA598B" w:rsidRPr="00361D3F" w:rsidRDefault="00554DA5" w:rsidP="002E1E5A">
            <w:pPr>
              <w:widowControl w:val="0"/>
              <w:rPr>
                <w:b/>
                <w:color w:val="000000"/>
                <w:sz w:val="20"/>
                <w:szCs w:val="20"/>
              </w:rPr>
            </w:pPr>
            <w:r w:rsidRPr="00554DA5">
              <w:rPr>
                <w:b/>
                <w:color w:val="000000"/>
                <w:sz w:val="20"/>
                <w:szCs w:val="20"/>
              </w:rPr>
              <w:t>Toneladas métricas (</w:t>
            </w:r>
            <w:proofErr w:type="spellStart"/>
            <w:r w:rsidRPr="00554DA5">
              <w:rPr>
                <w:b/>
                <w:color w:val="000000"/>
                <w:sz w:val="20"/>
                <w:szCs w:val="20"/>
              </w:rPr>
              <w:t>tm</w:t>
            </w:r>
            <w:proofErr w:type="spellEnd"/>
            <w:r w:rsidRPr="00554DA5">
              <w:rPr>
                <w:b/>
                <w:color w:val="000000"/>
                <w:sz w:val="20"/>
                <w:szCs w:val="20"/>
              </w:rPr>
              <w:t>)</w:t>
            </w:r>
          </w:p>
        </w:tc>
        <w:tc>
          <w:tcPr>
            <w:tcW w:w="514" w:type="pct"/>
            <w:tcBorders>
              <w:top w:val="nil"/>
              <w:left w:val="nil"/>
              <w:bottom w:val="single" w:sz="4" w:space="0" w:color="auto"/>
              <w:right w:val="single" w:sz="4" w:space="0" w:color="auto"/>
            </w:tcBorders>
            <w:shd w:val="clear" w:color="auto" w:fill="auto"/>
            <w:noWrap/>
            <w:vAlign w:val="bottom"/>
          </w:tcPr>
          <w:p w14:paraId="22F45408" w14:textId="77777777" w:rsidR="00EA598B" w:rsidRPr="0034371D" w:rsidRDefault="00220BA2" w:rsidP="006A40A7">
            <w:pPr>
              <w:jc w:val="center"/>
              <w:rPr>
                <w:color w:val="000000"/>
                <w:sz w:val="20"/>
                <w:szCs w:val="20"/>
              </w:rPr>
            </w:pPr>
            <w:r>
              <w:rPr>
                <w:color w:val="000000"/>
                <w:sz w:val="20"/>
                <w:szCs w:val="20"/>
              </w:rPr>
              <w:t>9.6</w:t>
            </w:r>
            <w:r w:rsidR="004628A9">
              <w:rPr>
                <w:color w:val="000000"/>
                <w:sz w:val="20"/>
                <w:szCs w:val="20"/>
              </w:rPr>
              <w:t>2</w:t>
            </w:r>
          </w:p>
        </w:tc>
        <w:tc>
          <w:tcPr>
            <w:tcW w:w="514" w:type="pct"/>
            <w:tcBorders>
              <w:top w:val="nil"/>
              <w:left w:val="nil"/>
              <w:bottom w:val="single" w:sz="4" w:space="0" w:color="auto"/>
              <w:right w:val="single" w:sz="4" w:space="0" w:color="auto"/>
            </w:tcBorders>
            <w:shd w:val="clear" w:color="auto" w:fill="auto"/>
            <w:noWrap/>
          </w:tcPr>
          <w:p w14:paraId="12487BB2" w14:textId="77777777" w:rsidR="00EA598B" w:rsidRPr="0034371D" w:rsidRDefault="00403E0C" w:rsidP="006A40A7">
            <w:pPr>
              <w:jc w:val="center"/>
              <w:rPr>
                <w:color w:val="000000"/>
                <w:sz w:val="20"/>
                <w:szCs w:val="20"/>
              </w:rPr>
            </w:pPr>
            <w:r>
              <w:rPr>
                <w:color w:val="000000"/>
                <w:sz w:val="20"/>
                <w:szCs w:val="20"/>
              </w:rPr>
              <w:t>10.1</w:t>
            </w:r>
            <w:r w:rsidR="00DD4CA3">
              <w:rPr>
                <w:color w:val="000000"/>
                <w:sz w:val="20"/>
                <w:szCs w:val="20"/>
              </w:rPr>
              <w:t>0</w:t>
            </w:r>
          </w:p>
        </w:tc>
        <w:tc>
          <w:tcPr>
            <w:tcW w:w="514" w:type="pct"/>
            <w:tcBorders>
              <w:top w:val="single" w:sz="4" w:space="0" w:color="auto"/>
              <w:left w:val="nil"/>
              <w:bottom w:val="single" w:sz="4" w:space="0" w:color="auto"/>
              <w:right w:val="single" w:sz="4" w:space="0" w:color="auto"/>
            </w:tcBorders>
          </w:tcPr>
          <w:p w14:paraId="01BE0567" w14:textId="77777777" w:rsidR="00EA598B" w:rsidRPr="0034371D" w:rsidRDefault="00403E0C" w:rsidP="006A40A7">
            <w:pPr>
              <w:widowControl w:val="0"/>
              <w:jc w:val="center"/>
              <w:rPr>
                <w:bCs/>
                <w:color w:val="000000"/>
                <w:sz w:val="20"/>
                <w:szCs w:val="20"/>
              </w:rPr>
            </w:pPr>
            <w:r>
              <w:rPr>
                <w:bCs/>
                <w:color w:val="000000"/>
                <w:sz w:val="20"/>
                <w:szCs w:val="20"/>
              </w:rPr>
              <w:t>9.8</w:t>
            </w:r>
            <w:r w:rsidR="00A9218B">
              <w:rPr>
                <w:bCs/>
                <w:color w:val="000000"/>
                <w:sz w:val="20"/>
                <w:szCs w:val="20"/>
              </w:rPr>
              <w:t>5</w:t>
            </w:r>
          </w:p>
        </w:tc>
        <w:tc>
          <w:tcPr>
            <w:tcW w:w="515" w:type="pct"/>
            <w:tcBorders>
              <w:top w:val="nil"/>
              <w:left w:val="single" w:sz="4" w:space="0" w:color="auto"/>
              <w:bottom w:val="single" w:sz="4" w:space="0" w:color="auto"/>
              <w:right w:val="single" w:sz="4" w:space="0" w:color="auto"/>
            </w:tcBorders>
          </w:tcPr>
          <w:p w14:paraId="71E1FA8F" w14:textId="77777777" w:rsidR="00EA598B" w:rsidRPr="0034371D" w:rsidRDefault="00544995" w:rsidP="006A40A7">
            <w:pPr>
              <w:widowControl w:val="0"/>
              <w:jc w:val="center"/>
              <w:rPr>
                <w:bCs/>
                <w:color w:val="000000"/>
                <w:sz w:val="20"/>
                <w:szCs w:val="20"/>
              </w:rPr>
            </w:pPr>
            <w:r>
              <w:rPr>
                <w:bCs/>
                <w:color w:val="000000"/>
                <w:sz w:val="20"/>
                <w:szCs w:val="20"/>
              </w:rPr>
              <w:t>4.80</w:t>
            </w:r>
          </w:p>
        </w:tc>
        <w:tc>
          <w:tcPr>
            <w:tcW w:w="652" w:type="pct"/>
            <w:tcBorders>
              <w:top w:val="nil"/>
              <w:left w:val="single" w:sz="4" w:space="0" w:color="auto"/>
              <w:bottom w:val="single" w:sz="4" w:space="0" w:color="auto"/>
              <w:right w:val="single" w:sz="4" w:space="0" w:color="auto"/>
            </w:tcBorders>
          </w:tcPr>
          <w:p w14:paraId="05563E5C" w14:textId="77777777" w:rsidR="00EA598B" w:rsidRPr="003A21F4" w:rsidRDefault="00121F6C" w:rsidP="006A40A7">
            <w:pPr>
              <w:widowControl w:val="0"/>
              <w:jc w:val="center"/>
              <w:rPr>
                <w:rFonts w:eastAsiaTheme="minorHAnsi"/>
                <w:color w:val="000000"/>
                <w:sz w:val="20"/>
                <w:szCs w:val="20"/>
              </w:rPr>
            </w:pPr>
            <w:r w:rsidRPr="003A21F4">
              <w:rPr>
                <w:rFonts w:eastAsiaTheme="minorHAnsi"/>
                <w:color w:val="000000"/>
                <w:sz w:val="20"/>
                <w:szCs w:val="20"/>
              </w:rPr>
              <w:t>5.90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58A303F2" w14:textId="77777777" w:rsidR="00EA598B" w:rsidRPr="0034371D" w:rsidRDefault="00A168DC" w:rsidP="006A40A7">
            <w:pPr>
              <w:widowControl w:val="0"/>
              <w:jc w:val="center"/>
              <w:rPr>
                <w:b/>
                <w:bCs/>
                <w:color w:val="000000"/>
                <w:sz w:val="20"/>
                <w:szCs w:val="20"/>
              </w:rPr>
            </w:pPr>
            <w:r>
              <w:rPr>
                <w:b/>
                <w:bCs/>
                <w:color w:val="000000"/>
                <w:sz w:val="20"/>
                <w:szCs w:val="20"/>
              </w:rPr>
              <w:t>17</w:t>
            </w:r>
            <w:r w:rsidR="002C4208">
              <w:rPr>
                <w:b/>
                <w:bCs/>
                <w:color w:val="000000"/>
                <w:sz w:val="20"/>
                <w:szCs w:val="20"/>
              </w:rPr>
              <w:t>.00</w:t>
            </w:r>
          </w:p>
        </w:tc>
      </w:tr>
      <w:tr w:rsidR="00554DA5" w:rsidRPr="0034371D" w14:paraId="33A1271F" w14:textId="77777777" w:rsidTr="00476DA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696BED" w14:textId="77777777" w:rsidR="00EA598B" w:rsidRPr="00361D3F" w:rsidRDefault="00554DA5" w:rsidP="00554DA5">
            <w:pPr>
              <w:widowControl w:val="0"/>
              <w:rPr>
                <w:b/>
                <w:color w:val="000000"/>
                <w:sz w:val="20"/>
                <w:szCs w:val="20"/>
              </w:rPr>
            </w:pPr>
            <w:r>
              <w:rPr>
                <w:b/>
                <w:color w:val="000000"/>
                <w:sz w:val="20"/>
                <w:szCs w:val="20"/>
              </w:rPr>
              <w:t>Toneladas PAO</w:t>
            </w:r>
          </w:p>
        </w:tc>
        <w:tc>
          <w:tcPr>
            <w:tcW w:w="514" w:type="pct"/>
            <w:tcBorders>
              <w:top w:val="nil"/>
              <w:left w:val="nil"/>
              <w:bottom w:val="single" w:sz="4" w:space="0" w:color="auto"/>
              <w:right w:val="single" w:sz="4" w:space="0" w:color="auto"/>
            </w:tcBorders>
            <w:shd w:val="clear" w:color="auto" w:fill="auto"/>
            <w:noWrap/>
          </w:tcPr>
          <w:p w14:paraId="455E5CEF" w14:textId="77777777" w:rsidR="00EA598B" w:rsidRPr="0034371D" w:rsidRDefault="00BE2285" w:rsidP="006A40A7">
            <w:pPr>
              <w:jc w:val="center"/>
              <w:rPr>
                <w:rFonts w:eastAsiaTheme="minorHAnsi"/>
                <w:color w:val="000000"/>
                <w:sz w:val="20"/>
                <w:szCs w:val="20"/>
              </w:rPr>
            </w:pPr>
            <w:r>
              <w:rPr>
                <w:rFonts w:eastAsiaTheme="minorHAnsi"/>
                <w:color w:val="000000"/>
                <w:sz w:val="20"/>
                <w:szCs w:val="20"/>
              </w:rPr>
              <w:t>0.53</w:t>
            </w:r>
          </w:p>
        </w:tc>
        <w:tc>
          <w:tcPr>
            <w:tcW w:w="514" w:type="pct"/>
            <w:tcBorders>
              <w:top w:val="nil"/>
              <w:left w:val="nil"/>
              <w:bottom w:val="single" w:sz="4" w:space="0" w:color="auto"/>
              <w:right w:val="single" w:sz="4" w:space="0" w:color="auto"/>
            </w:tcBorders>
            <w:shd w:val="clear" w:color="auto" w:fill="auto"/>
            <w:noWrap/>
          </w:tcPr>
          <w:p w14:paraId="5020092D" w14:textId="77777777" w:rsidR="00EA598B" w:rsidRPr="0034371D" w:rsidRDefault="00BE2285" w:rsidP="006A40A7">
            <w:pPr>
              <w:jc w:val="center"/>
              <w:rPr>
                <w:color w:val="000000"/>
                <w:sz w:val="20"/>
                <w:szCs w:val="20"/>
              </w:rPr>
            </w:pPr>
            <w:r>
              <w:rPr>
                <w:color w:val="000000"/>
                <w:sz w:val="20"/>
                <w:szCs w:val="20"/>
              </w:rPr>
              <w:t>0.56</w:t>
            </w:r>
          </w:p>
        </w:tc>
        <w:tc>
          <w:tcPr>
            <w:tcW w:w="514" w:type="pct"/>
            <w:tcBorders>
              <w:top w:val="single" w:sz="4" w:space="0" w:color="auto"/>
              <w:left w:val="nil"/>
              <w:bottom w:val="single" w:sz="4" w:space="0" w:color="auto"/>
              <w:right w:val="single" w:sz="4" w:space="0" w:color="auto"/>
            </w:tcBorders>
          </w:tcPr>
          <w:p w14:paraId="780CE0B5" w14:textId="77777777" w:rsidR="00EA598B" w:rsidRPr="0034371D" w:rsidRDefault="00BE2285" w:rsidP="006A40A7">
            <w:pPr>
              <w:jc w:val="center"/>
              <w:rPr>
                <w:color w:val="000000"/>
                <w:sz w:val="20"/>
                <w:szCs w:val="20"/>
              </w:rPr>
            </w:pPr>
            <w:r>
              <w:rPr>
                <w:color w:val="000000"/>
                <w:sz w:val="20"/>
                <w:szCs w:val="20"/>
              </w:rPr>
              <w:t>0.54</w:t>
            </w:r>
          </w:p>
        </w:tc>
        <w:tc>
          <w:tcPr>
            <w:tcW w:w="515" w:type="pct"/>
            <w:tcBorders>
              <w:top w:val="nil"/>
              <w:left w:val="single" w:sz="4" w:space="0" w:color="auto"/>
              <w:bottom w:val="single" w:sz="4" w:space="0" w:color="auto"/>
              <w:right w:val="single" w:sz="4" w:space="0" w:color="auto"/>
            </w:tcBorders>
          </w:tcPr>
          <w:p w14:paraId="21156609" w14:textId="77777777" w:rsidR="00EA598B" w:rsidRPr="0034371D" w:rsidRDefault="00BE2285" w:rsidP="006A40A7">
            <w:pPr>
              <w:jc w:val="center"/>
              <w:rPr>
                <w:sz w:val="20"/>
                <w:szCs w:val="20"/>
              </w:rPr>
            </w:pPr>
            <w:r>
              <w:rPr>
                <w:sz w:val="20"/>
                <w:szCs w:val="20"/>
              </w:rPr>
              <w:t>0.26</w:t>
            </w:r>
          </w:p>
        </w:tc>
        <w:tc>
          <w:tcPr>
            <w:tcW w:w="652" w:type="pct"/>
            <w:tcBorders>
              <w:top w:val="nil"/>
              <w:left w:val="single" w:sz="4" w:space="0" w:color="auto"/>
              <w:bottom w:val="single" w:sz="4" w:space="0" w:color="auto"/>
              <w:right w:val="single" w:sz="4" w:space="0" w:color="auto"/>
            </w:tcBorders>
          </w:tcPr>
          <w:p w14:paraId="4CF8187F" w14:textId="77777777" w:rsidR="00EA598B" w:rsidRPr="0034371D" w:rsidRDefault="00D535A3" w:rsidP="006A40A7">
            <w:pPr>
              <w:jc w:val="center"/>
              <w:rPr>
                <w:rFonts w:eastAsiaTheme="minorHAnsi"/>
                <w:color w:val="000000"/>
                <w:sz w:val="20"/>
                <w:szCs w:val="20"/>
              </w:rPr>
            </w:pPr>
            <w:r w:rsidRPr="0061253D">
              <w:rPr>
                <w:rFonts w:eastAsiaTheme="minorHAnsi"/>
                <w:color w:val="000000"/>
                <w:sz w:val="20"/>
                <w:szCs w:val="20"/>
              </w:rPr>
              <w:t>0.32</w:t>
            </w:r>
          </w:p>
        </w:tc>
        <w:tc>
          <w:tcPr>
            <w:tcW w:w="649" w:type="pct"/>
            <w:tcBorders>
              <w:top w:val="nil"/>
              <w:left w:val="single" w:sz="4" w:space="0" w:color="auto"/>
              <w:bottom w:val="single" w:sz="4" w:space="0" w:color="auto"/>
              <w:right w:val="single" w:sz="4" w:space="0" w:color="auto"/>
            </w:tcBorders>
            <w:shd w:val="clear" w:color="auto" w:fill="auto"/>
            <w:noWrap/>
          </w:tcPr>
          <w:p w14:paraId="64D0A6F0" w14:textId="77777777" w:rsidR="00EA598B" w:rsidRPr="00220BA2" w:rsidRDefault="00BE2285" w:rsidP="006A40A7">
            <w:pPr>
              <w:jc w:val="center"/>
              <w:rPr>
                <w:rFonts w:eastAsiaTheme="minorHAnsi"/>
                <w:b/>
                <w:bCs/>
                <w:color w:val="000000"/>
                <w:sz w:val="20"/>
                <w:szCs w:val="20"/>
              </w:rPr>
            </w:pPr>
            <w:r w:rsidRPr="00220BA2">
              <w:rPr>
                <w:rFonts w:eastAsiaTheme="minorHAnsi"/>
                <w:b/>
                <w:bCs/>
                <w:color w:val="000000"/>
                <w:sz w:val="20"/>
                <w:szCs w:val="20"/>
              </w:rPr>
              <w:t>1.00</w:t>
            </w:r>
          </w:p>
        </w:tc>
      </w:tr>
    </w:tbl>
    <w:p w14:paraId="4866933F" w14:textId="77777777" w:rsidR="009771D9" w:rsidRPr="00927CF4" w:rsidRDefault="00EA598B" w:rsidP="00AB3326">
      <w:pPr>
        <w:rPr>
          <w:sz w:val="18"/>
          <w:szCs w:val="16"/>
        </w:rPr>
      </w:pPr>
      <w:r w:rsidRPr="00927CF4">
        <w:rPr>
          <w:sz w:val="18"/>
          <w:szCs w:val="16"/>
        </w:rPr>
        <w:t xml:space="preserve">* </w:t>
      </w:r>
      <w:r w:rsidR="00554DA5">
        <w:rPr>
          <w:sz w:val="18"/>
          <w:szCs w:val="16"/>
        </w:rPr>
        <w:t>Datos del programa de país sobre importaciones de</w:t>
      </w:r>
      <w:r w:rsidR="0034542F" w:rsidRPr="00927CF4">
        <w:rPr>
          <w:sz w:val="18"/>
          <w:szCs w:val="16"/>
        </w:rPr>
        <w:t xml:space="preserve"> HCFC-22</w:t>
      </w:r>
    </w:p>
    <w:p w14:paraId="222BC090" w14:textId="77777777" w:rsidR="00AB3326" w:rsidRPr="00927CF4" w:rsidRDefault="00AB3326" w:rsidP="00AB3326">
      <w:pPr>
        <w:rPr>
          <w:sz w:val="18"/>
          <w:szCs w:val="16"/>
        </w:rPr>
      </w:pPr>
    </w:p>
    <w:p w14:paraId="038724A4" w14:textId="77777777" w:rsidR="006C1F4B" w:rsidRPr="00927CF4" w:rsidRDefault="00F4276E" w:rsidP="00AB3326">
      <w:pPr>
        <w:pStyle w:val="Heading1"/>
        <w:tabs>
          <w:tab w:val="num" w:pos="709"/>
        </w:tabs>
      </w:pPr>
      <w:r>
        <w:t xml:space="preserve">En 2021 las </w:t>
      </w:r>
      <w:r w:rsidRPr="00F4276E">
        <w:t xml:space="preserve">importaciones de HCFC se </w:t>
      </w:r>
      <w:r>
        <w:t>redujeron</w:t>
      </w:r>
      <w:r w:rsidRPr="00F4276E">
        <w:t xml:space="preserve"> casi en un 50</w:t>
      </w:r>
      <w:r>
        <w:t xml:space="preserve"> </w:t>
      </w:r>
      <w:r w:rsidRPr="00F4276E">
        <w:t xml:space="preserve">%, pasando de 9,85 millones de toneladas (0,54 toneladas PAO) a 4,80 millones de toneladas (0,26 toneladas PAO) en 2022, ya que </w:t>
      </w:r>
      <w:r>
        <w:t>las empresas</w:t>
      </w:r>
      <w:r w:rsidR="00D16253">
        <w:t xml:space="preserve"> de mantenimiento de equipos de refrigeración y aire acondicionado han recuperado y reutilizado </w:t>
      </w:r>
      <w:r w:rsidRPr="00F4276E">
        <w:t>un</w:t>
      </w:r>
      <w:r w:rsidR="00D16253">
        <w:t>o</w:t>
      </w:r>
      <w:r w:rsidRPr="00F4276E">
        <w:t xml:space="preserve">s 3,60 </w:t>
      </w:r>
      <w:r w:rsidR="00D16253">
        <w:t xml:space="preserve">millones de </w:t>
      </w:r>
      <w:r w:rsidRPr="00F4276E">
        <w:t xml:space="preserve">toneladas de HCFC-22. La reducción </w:t>
      </w:r>
      <w:r w:rsidRPr="00262256">
        <w:t>global del</w:t>
      </w:r>
      <w:r w:rsidRPr="00F4276E">
        <w:t xml:space="preserve"> consumo de HCFC se debe a las actividades del </w:t>
      </w:r>
      <w:r w:rsidR="00634A7D">
        <w:t>PGEH</w:t>
      </w:r>
      <w:r w:rsidRPr="00F4276E">
        <w:t xml:space="preserve">, que incluyen la aplicación de un sistema de licencias y cuotas, la formación y certificación de técnicos de refrigeración y aire acondicionado </w:t>
      </w:r>
      <w:r w:rsidR="00634A7D" w:rsidRPr="00262256">
        <w:t xml:space="preserve">(RAC) </w:t>
      </w:r>
      <w:r w:rsidRPr="00262256">
        <w:t>y</w:t>
      </w:r>
      <w:r w:rsidR="00262256" w:rsidRPr="00262256">
        <w:t xml:space="preserve"> </w:t>
      </w:r>
      <w:r w:rsidR="00C778E8" w:rsidRPr="00262256">
        <w:t xml:space="preserve">la </w:t>
      </w:r>
      <w:r w:rsidRPr="00262256">
        <w:t xml:space="preserve">prohibición de importar equipos </w:t>
      </w:r>
      <w:r w:rsidR="00C778E8" w:rsidRPr="00262256">
        <w:t>que utilizan</w:t>
      </w:r>
      <w:r w:rsidRPr="00262256">
        <w:t xml:space="preserve"> HCFC. El uso de HCFC-22 en 202</w:t>
      </w:r>
      <w:r w:rsidRPr="00F4276E">
        <w:t xml:space="preserve">3 </w:t>
      </w:r>
      <w:r w:rsidRPr="00262256">
        <w:t>es superior en 7,18</w:t>
      </w:r>
      <w:r w:rsidR="00D32561" w:rsidRPr="00262256">
        <w:t xml:space="preserve"> millones de toneladas</w:t>
      </w:r>
      <w:r w:rsidRPr="00262256">
        <w:t xml:space="preserve"> (0,39 toneladas PAO) </w:t>
      </w:r>
      <w:r w:rsidR="00D32561" w:rsidRPr="00262256">
        <w:t>que</w:t>
      </w:r>
      <w:r w:rsidRPr="00262256">
        <w:t xml:space="preserve"> las importaciones (5,9 </w:t>
      </w:r>
      <w:r w:rsidR="00D32561" w:rsidRPr="00262256">
        <w:t>millones de to</w:t>
      </w:r>
      <w:r w:rsidR="00D32561">
        <w:t>neladas</w:t>
      </w:r>
      <w:r w:rsidRPr="00F4276E">
        <w:t xml:space="preserve">, 0,32 toneladas PAO) según los datos del </w:t>
      </w:r>
      <w:r w:rsidR="00D32561">
        <w:t>programa de país</w:t>
      </w:r>
      <w:r w:rsidRPr="00F4276E">
        <w:t>, debido al uso de HCFC-22 importado y a la cantidad recuperada del año anterior</w:t>
      </w:r>
      <w:r w:rsidR="00F9348D" w:rsidRPr="00927CF4">
        <w:t>.</w:t>
      </w:r>
    </w:p>
    <w:p w14:paraId="72955043" w14:textId="77777777" w:rsidR="00EA598B" w:rsidRPr="0034371D" w:rsidRDefault="00554DA5" w:rsidP="002E1E5A">
      <w:pPr>
        <w:pStyle w:val="Heading1"/>
        <w:numPr>
          <w:ilvl w:val="0"/>
          <w:numId w:val="0"/>
        </w:numPr>
        <w:rPr>
          <w:i/>
        </w:rPr>
      </w:pPr>
      <w:r w:rsidRPr="00554DA5">
        <w:rPr>
          <w:i/>
        </w:rPr>
        <w:t>Informe de ejecución del programa de país</w:t>
      </w:r>
    </w:p>
    <w:p w14:paraId="65350C61" w14:textId="77777777" w:rsidR="00EA598B" w:rsidRPr="00E85A98" w:rsidRDefault="00A924AF" w:rsidP="002E1E5A">
      <w:pPr>
        <w:pStyle w:val="Heading1"/>
        <w:tabs>
          <w:tab w:val="num" w:pos="709"/>
        </w:tabs>
      </w:pPr>
      <w:r>
        <w:t>Los datos de consumo de HCFC por sectores presentados por el Gobierno de la República de Moldova en el informe de ejecución del programa de país de 2022 están en consonancia con los datos notificados en virtud del Artículo 7 del Protocolo de Montreal</w:t>
      </w:r>
      <w:r w:rsidR="00EA598B" w:rsidRPr="00F9348D">
        <w:t xml:space="preserve">. </w:t>
      </w:r>
      <w:r>
        <w:t xml:space="preserve"> </w:t>
      </w:r>
    </w:p>
    <w:p w14:paraId="3F28D0C3" w14:textId="77777777" w:rsidR="00EA598B" w:rsidRPr="0034371D" w:rsidRDefault="00A924AF" w:rsidP="00EA598B">
      <w:pPr>
        <w:spacing w:after="240"/>
        <w:rPr>
          <w:u w:val="single"/>
        </w:rPr>
      </w:pPr>
      <w:r w:rsidRPr="00A924AF">
        <w:rPr>
          <w:u w:val="single"/>
        </w:rPr>
        <w:t>Informe sobre la marcha de las actividades relativo a la ejecución del primer tramo de la etapa III del plan de gestión de eliminación de los HCFC</w:t>
      </w:r>
    </w:p>
    <w:p w14:paraId="1BDD956B" w14:textId="77777777" w:rsidR="00EA598B" w:rsidRDefault="00A924AF" w:rsidP="0011088B">
      <w:pPr>
        <w:spacing w:after="240"/>
        <w:rPr>
          <w:i/>
        </w:rPr>
      </w:pPr>
      <w:r>
        <w:rPr>
          <w:i/>
        </w:rPr>
        <w:t>Marco jurídico</w:t>
      </w:r>
    </w:p>
    <w:p w14:paraId="1EB9F5C7" w14:textId="77777777" w:rsidR="000E6FDA" w:rsidRPr="00DE50DD" w:rsidRDefault="009F7810" w:rsidP="0011088B">
      <w:pPr>
        <w:pStyle w:val="Heading1"/>
        <w:tabs>
          <w:tab w:val="num" w:pos="709"/>
        </w:tabs>
      </w:pPr>
      <w:r w:rsidRPr="009F7810">
        <w:t xml:space="preserve">En marzo de 2023, se </w:t>
      </w:r>
      <w:r>
        <w:t>aprobó</w:t>
      </w:r>
      <w:r w:rsidRPr="009F7810">
        <w:t xml:space="preserve"> una ley (Ley n</w:t>
      </w:r>
      <w:r>
        <w:t>.</w:t>
      </w:r>
      <w:r w:rsidRPr="009F7810">
        <w:t xml:space="preserve">º 43/2023) para regular los gases fluorados de efecto invernadero a nivel nacional, </w:t>
      </w:r>
      <w:r w:rsidR="005B55AD">
        <w:t xml:space="preserve">que </w:t>
      </w:r>
      <w:r w:rsidRPr="009F7810">
        <w:t xml:space="preserve">incluye el aislamiento, </w:t>
      </w:r>
      <w:r w:rsidR="005B55AD">
        <w:t xml:space="preserve">el </w:t>
      </w:r>
      <w:r w:rsidRPr="009F7810">
        <w:t xml:space="preserve">uso, </w:t>
      </w:r>
      <w:r w:rsidR="005B55AD">
        <w:t xml:space="preserve">la </w:t>
      </w:r>
      <w:r w:rsidRPr="009F7810">
        <w:t xml:space="preserve">recuperación y </w:t>
      </w:r>
      <w:r w:rsidR="005B55AD">
        <w:t xml:space="preserve">la </w:t>
      </w:r>
      <w:r w:rsidRPr="009F7810">
        <w:t xml:space="preserve">destrucción de gases fluorados y medidas auxiliares relacionadas; la comercialización de productos y equipos específicos que contengan gases fluorados o funcionen con ellos; el uso específico de gases fluorados; y la aplicación de </w:t>
      </w:r>
      <w:r w:rsidRPr="009F7810">
        <w:lastRenderedPageBreak/>
        <w:t>límites cuantitativos para la comercialización de HFC. Se revisó el marco jurídico y se adaptará a las disposiciones de la nueva ley</w:t>
      </w:r>
      <w:r w:rsidR="00DE50DD" w:rsidRPr="00DE50DD">
        <w:t>.</w:t>
      </w:r>
    </w:p>
    <w:p w14:paraId="5F1686D8" w14:textId="77777777" w:rsidR="007048BA" w:rsidRPr="007048BA" w:rsidRDefault="00276F30" w:rsidP="007048BA">
      <w:pPr>
        <w:pStyle w:val="Heading1"/>
      </w:pPr>
      <w:r w:rsidRPr="00276F30">
        <w:t>La República de Mold</w:t>
      </w:r>
      <w:r>
        <w:t>ova</w:t>
      </w:r>
      <w:r w:rsidRPr="00276F30">
        <w:t xml:space="preserve"> ratificó la Enmienda de Kigali el 22 de septiembre de 2023. Se introdujeron modificaciones reglamentarias adicionales relativas a la aplicación del sistema de cuotas anuales para los HFC, operativo </w:t>
      </w:r>
      <w:r w:rsidR="005A5339">
        <w:t>desde</w:t>
      </w:r>
      <w:r w:rsidRPr="00276F30">
        <w:t xml:space="preserve"> enero de 2024, la prevención de fugas de HFC, la formación y certificación de especialistas y el proceso de gestión para </w:t>
      </w:r>
      <w:r w:rsidR="005A5339">
        <w:t>la supervisión</w:t>
      </w:r>
      <w:r w:rsidRPr="00276F30">
        <w:t xml:space="preserve"> y la </w:t>
      </w:r>
      <w:r w:rsidR="005A5339">
        <w:t>presentación de inform</w:t>
      </w:r>
      <w:r w:rsidR="00566815">
        <w:t>es</w:t>
      </w:r>
      <w:r w:rsidR="005A5339">
        <w:t xml:space="preserve"> </w:t>
      </w:r>
      <w:r w:rsidR="00566815">
        <w:t xml:space="preserve">sobre </w:t>
      </w:r>
      <w:r w:rsidRPr="00276F30">
        <w:t>los HFC</w:t>
      </w:r>
      <w:r w:rsidR="007913DC">
        <w:t>.</w:t>
      </w:r>
    </w:p>
    <w:p w14:paraId="7E3FE51B" w14:textId="77777777" w:rsidR="00EA598B" w:rsidRPr="0034371D" w:rsidRDefault="00A924AF" w:rsidP="0011088B">
      <w:pPr>
        <w:keepNext/>
        <w:spacing w:after="240"/>
        <w:rPr>
          <w:i/>
        </w:rPr>
      </w:pPr>
      <w:r>
        <w:rPr>
          <w:i/>
        </w:rPr>
        <w:t xml:space="preserve">Sector </w:t>
      </w:r>
      <w:r w:rsidRPr="00A924AF">
        <w:rPr>
          <w:i/>
        </w:rPr>
        <w:t>de mantenimiento de equipos de refrigeración</w:t>
      </w:r>
    </w:p>
    <w:p w14:paraId="74453870" w14:textId="77777777" w:rsidR="005A0A7F" w:rsidRPr="00E613BC" w:rsidRDefault="0013559B" w:rsidP="005A0A7F">
      <w:pPr>
        <w:pStyle w:val="Heading1"/>
        <w:tabs>
          <w:tab w:val="num" w:pos="709"/>
        </w:tabs>
        <w:rPr>
          <w:rFonts w:cstheme="minorHAnsi"/>
          <w:color w:val="000000"/>
          <w:lang w:eastAsia="ru-RU"/>
        </w:rPr>
      </w:pPr>
      <w:r>
        <w:t xml:space="preserve">El </w:t>
      </w:r>
      <w:r w:rsidRPr="0013559B">
        <w:t>programa de formación para funcionarios de aduanas se ha actualizado para añadir nuevos temas sobre nuevos códigos arancelarios, alternativas de</w:t>
      </w:r>
      <w:r>
        <w:t xml:space="preserve"> bajo o nulo potencial de calentamiento atmosférico</w:t>
      </w:r>
      <w:r w:rsidRPr="0013559B">
        <w:t xml:space="preserve"> a los HCFC/HFC, normas internacionales y nacionales, la Enmienda de Kigali, la normativa revisada sobre SAO, el procedimiento de importación de SAO, y equipos y productos que contienen SAO o dependen de ellas. Se organizaron tres cursos de formación para 66 funcionarios de aduanas (12 mujeres y 54 hombres) sobre el control de la importación/exportación de SAO, equipos que contienen SAO, cuota de importación de SAO y comercio ilegal de SAO</w:t>
      </w:r>
      <w:r w:rsidR="005A0A7F" w:rsidRPr="00CE7643">
        <w:rPr>
          <w:rFonts w:cstheme="minorHAnsi"/>
          <w:color w:val="000000"/>
          <w:lang w:eastAsia="ru-RU"/>
        </w:rPr>
        <w:t>.</w:t>
      </w:r>
    </w:p>
    <w:p w14:paraId="1E9315CE" w14:textId="77777777" w:rsidR="000518E9" w:rsidRPr="00274BC8" w:rsidRDefault="00510681" w:rsidP="008B3D7B">
      <w:pPr>
        <w:pStyle w:val="Heading1"/>
        <w:keepNext/>
        <w:tabs>
          <w:tab w:val="num" w:pos="709"/>
        </w:tabs>
        <w:rPr>
          <w:rFonts w:cstheme="minorHAnsi"/>
          <w:color w:val="000000"/>
        </w:rPr>
      </w:pPr>
      <w:r>
        <w:t xml:space="preserve">La </w:t>
      </w:r>
      <w:r w:rsidRPr="00510681">
        <w:t>Universidad Técnica de Mold</w:t>
      </w:r>
      <w:r>
        <w:t>ova</w:t>
      </w:r>
      <w:r w:rsidRPr="00510681">
        <w:t xml:space="preserve"> (</w:t>
      </w:r>
      <w:r>
        <w:t>U</w:t>
      </w:r>
      <w:r w:rsidRPr="00510681">
        <w:t xml:space="preserve">TM) y el </w:t>
      </w:r>
      <w:r w:rsidRPr="00262256">
        <w:t>Centro de Formación Continua</w:t>
      </w:r>
      <w:r w:rsidRPr="00510681">
        <w:t xml:space="preserve"> </w:t>
      </w:r>
      <w:r w:rsidR="00B1146D">
        <w:t>completaron y aprobaron</w:t>
      </w:r>
      <w:r w:rsidRPr="00510681">
        <w:t xml:space="preserve"> la actualización del plan de estudios de formación para técnicos de </w:t>
      </w:r>
      <w:r w:rsidR="00B1146D">
        <w:t xml:space="preserve">equipos de </w:t>
      </w:r>
      <w:r w:rsidRPr="00510681">
        <w:t>refrigeración</w:t>
      </w:r>
      <w:r w:rsidR="00B1146D">
        <w:t xml:space="preserve"> y</w:t>
      </w:r>
      <w:r w:rsidRPr="00510681">
        <w:t xml:space="preserve"> aire acondicionado. Al mismo tiempo, se han publicado materiales de apoyo y otra información relacionada con los nuevos refrigerantes y sus normas de seguridad para</w:t>
      </w:r>
      <w:r w:rsidR="00262256">
        <w:t xml:space="preserve"> los </w:t>
      </w:r>
      <w:r w:rsidRPr="00510681">
        <w:t>profesionales de la refrigeración, el aire acondicionado y las bombas de calor</w:t>
      </w:r>
      <w:r w:rsidR="00B1146D">
        <w:t xml:space="preserve"> (RACHP, por sus siglas en inglés)</w:t>
      </w:r>
      <w:r w:rsidRPr="00510681">
        <w:t xml:space="preserve">. </w:t>
      </w:r>
      <w:r w:rsidR="00B1146D" w:rsidRPr="00B1146D">
        <w:t xml:space="preserve">Se celebraron tres </w:t>
      </w:r>
      <w:r w:rsidR="00AB5B0D">
        <w:t xml:space="preserve">actividades </w:t>
      </w:r>
      <w:r w:rsidR="00B1146D" w:rsidRPr="00B1146D">
        <w:t>de formación sobre buenas prácticas de</w:t>
      </w:r>
      <w:r w:rsidR="00AB5B0D">
        <w:t xml:space="preserve"> servicio</w:t>
      </w:r>
      <w:r w:rsidR="00B1146D" w:rsidRPr="00B1146D">
        <w:t xml:space="preserve"> y mantenimiento seguro de equipos que utilizan alternativas de bajo potencial de calentamiento atmosférico, para formar a 57 especialistas en RACHP</w:t>
      </w:r>
      <w:r w:rsidR="00B1146D">
        <w:t xml:space="preserve">. </w:t>
      </w:r>
      <w:r w:rsidRPr="00510681">
        <w:t>Todos los participantes (57 hombres) fueron evaluados y recibieron certificados de competencia profesional. Se organizaron dos talleres de for</w:t>
      </w:r>
      <w:r w:rsidR="00AB5B0D">
        <w:t xml:space="preserve">mación para 59 inspectores </w:t>
      </w:r>
      <w:r w:rsidRPr="00510681">
        <w:t xml:space="preserve">ambientales (24 mujeres y 35 hombres) con el fin de </w:t>
      </w:r>
      <w:r w:rsidR="00B6353F">
        <w:t>orientar</w:t>
      </w:r>
      <w:r w:rsidRPr="00510681">
        <w:t xml:space="preserve"> los objetivos del Protocolo de Montreal, la legislación nacional sobre el régimen comercial y la regulación del uso de hidrocarburos halogenados (HC), y el marco nacional sobre gases fluorados de efecto invernadero</w:t>
      </w:r>
      <w:r w:rsidR="003E2389" w:rsidRPr="00274BC8">
        <w:rPr>
          <w:rFonts w:cstheme="minorHAnsi"/>
          <w:color w:val="000000"/>
        </w:rPr>
        <w:t>.</w:t>
      </w:r>
    </w:p>
    <w:p w14:paraId="0BB82FB8" w14:textId="77777777" w:rsidR="00274BC8" w:rsidRPr="00FE6B66" w:rsidRDefault="00B6353F" w:rsidP="0089644B">
      <w:pPr>
        <w:pStyle w:val="Heading1"/>
        <w:rPr>
          <w:lang w:val="fr-FR"/>
        </w:rPr>
      </w:pPr>
      <w:r w:rsidRPr="00FE6B66">
        <w:rPr>
          <w:lang w:val="fr-FR"/>
        </w:rPr>
        <w:t xml:space="preserve">Se </w:t>
      </w:r>
      <w:proofErr w:type="spellStart"/>
      <w:r w:rsidRPr="00FE6B66">
        <w:rPr>
          <w:lang w:val="fr-FR"/>
        </w:rPr>
        <w:t>adquirieron</w:t>
      </w:r>
      <w:proofErr w:type="spellEnd"/>
      <w:r w:rsidRPr="00FE6B66">
        <w:rPr>
          <w:lang w:val="fr-FR"/>
        </w:rPr>
        <w:t xml:space="preserve"> 36 </w:t>
      </w:r>
      <w:proofErr w:type="spellStart"/>
      <w:r w:rsidRPr="00FE6B66">
        <w:rPr>
          <w:lang w:val="fr-FR"/>
        </w:rPr>
        <w:t>juegos</w:t>
      </w:r>
      <w:proofErr w:type="spellEnd"/>
      <w:r w:rsidRPr="00FE6B66">
        <w:rPr>
          <w:lang w:val="fr-FR"/>
        </w:rPr>
        <w:t xml:space="preserve"> de </w:t>
      </w:r>
      <w:proofErr w:type="spellStart"/>
      <w:r w:rsidRPr="00FE6B66">
        <w:rPr>
          <w:lang w:val="fr-FR"/>
        </w:rPr>
        <w:t>detectores</w:t>
      </w:r>
      <w:proofErr w:type="spellEnd"/>
      <w:r w:rsidRPr="00FE6B66">
        <w:rPr>
          <w:lang w:val="fr-FR"/>
        </w:rPr>
        <w:t xml:space="preserve"> </w:t>
      </w:r>
      <w:proofErr w:type="spellStart"/>
      <w:r w:rsidRPr="00FE6B66">
        <w:rPr>
          <w:lang w:val="fr-FR"/>
        </w:rPr>
        <w:t>electrónicos</w:t>
      </w:r>
      <w:proofErr w:type="spellEnd"/>
      <w:r w:rsidRPr="00FE6B66">
        <w:rPr>
          <w:lang w:val="fr-FR"/>
        </w:rPr>
        <w:t xml:space="preserve"> de </w:t>
      </w:r>
      <w:proofErr w:type="spellStart"/>
      <w:r w:rsidRPr="00FE6B66">
        <w:rPr>
          <w:lang w:val="fr-FR"/>
        </w:rPr>
        <w:t>fugas</w:t>
      </w:r>
      <w:proofErr w:type="spellEnd"/>
      <w:r w:rsidRPr="00FE6B66">
        <w:rPr>
          <w:lang w:val="fr-FR"/>
        </w:rPr>
        <w:t xml:space="preserve"> de </w:t>
      </w:r>
      <w:proofErr w:type="spellStart"/>
      <w:r w:rsidRPr="00FE6B66">
        <w:rPr>
          <w:lang w:val="fr-FR"/>
        </w:rPr>
        <w:t>refrigerante</w:t>
      </w:r>
      <w:proofErr w:type="spellEnd"/>
      <w:r w:rsidRPr="00FE6B66">
        <w:rPr>
          <w:lang w:val="fr-FR"/>
        </w:rPr>
        <w:t xml:space="preserve">, que se </w:t>
      </w:r>
      <w:proofErr w:type="spellStart"/>
      <w:r w:rsidRPr="00FE6B66">
        <w:rPr>
          <w:lang w:val="fr-FR"/>
        </w:rPr>
        <w:t>proporcionarán</w:t>
      </w:r>
      <w:proofErr w:type="spellEnd"/>
      <w:r w:rsidRPr="00FE6B66">
        <w:rPr>
          <w:lang w:val="fr-FR"/>
        </w:rPr>
        <w:t xml:space="preserve"> a la </w:t>
      </w:r>
      <w:proofErr w:type="spellStart"/>
      <w:r w:rsidRPr="00FE6B66">
        <w:rPr>
          <w:lang w:val="fr-FR"/>
        </w:rPr>
        <w:t>Inspección</w:t>
      </w:r>
      <w:proofErr w:type="spellEnd"/>
      <w:r w:rsidRPr="00FE6B66">
        <w:rPr>
          <w:lang w:val="fr-FR"/>
        </w:rPr>
        <w:t xml:space="preserve"> de </w:t>
      </w:r>
      <w:proofErr w:type="spellStart"/>
      <w:r w:rsidRPr="00FE6B66">
        <w:rPr>
          <w:lang w:val="fr-FR"/>
        </w:rPr>
        <w:t>Protección</w:t>
      </w:r>
      <w:proofErr w:type="spellEnd"/>
      <w:r w:rsidRPr="00FE6B66">
        <w:rPr>
          <w:lang w:val="fr-FR"/>
        </w:rPr>
        <w:t xml:space="preserve"> del Medio </w:t>
      </w:r>
      <w:proofErr w:type="spellStart"/>
      <w:r w:rsidRPr="00FE6B66">
        <w:rPr>
          <w:lang w:val="fr-FR"/>
        </w:rPr>
        <w:t>Ambiente</w:t>
      </w:r>
      <w:proofErr w:type="spellEnd"/>
      <w:r w:rsidRPr="00FE6B66">
        <w:rPr>
          <w:lang w:val="fr-FR"/>
        </w:rPr>
        <w:t xml:space="preserve"> para </w:t>
      </w:r>
      <w:proofErr w:type="spellStart"/>
      <w:r w:rsidRPr="00FE6B66">
        <w:rPr>
          <w:lang w:val="fr-FR"/>
        </w:rPr>
        <w:t>aplicar</w:t>
      </w:r>
      <w:proofErr w:type="spellEnd"/>
      <w:r w:rsidRPr="00FE6B66">
        <w:rPr>
          <w:lang w:val="fr-FR"/>
        </w:rPr>
        <w:t xml:space="preserve"> </w:t>
      </w:r>
      <w:proofErr w:type="spellStart"/>
      <w:r w:rsidRPr="00FE6B66">
        <w:rPr>
          <w:lang w:val="fr-FR"/>
        </w:rPr>
        <w:t>medidas</w:t>
      </w:r>
      <w:proofErr w:type="spellEnd"/>
      <w:r w:rsidRPr="00FE6B66">
        <w:rPr>
          <w:lang w:val="fr-FR"/>
        </w:rPr>
        <w:t xml:space="preserve"> de </w:t>
      </w:r>
      <w:proofErr w:type="spellStart"/>
      <w:r w:rsidRPr="00FE6B66">
        <w:rPr>
          <w:lang w:val="fr-FR"/>
        </w:rPr>
        <w:t>detección</w:t>
      </w:r>
      <w:proofErr w:type="spellEnd"/>
      <w:r w:rsidRPr="00FE6B66">
        <w:rPr>
          <w:lang w:val="fr-FR"/>
        </w:rPr>
        <w:t xml:space="preserve"> de </w:t>
      </w:r>
      <w:proofErr w:type="spellStart"/>
      <w:r w:rsidRPr="00FE6B66">
        <w:rPr>
          <w:lang w:val="fr-FR"/>
        </w:rPr>
        <w:t>fugas</w:t>
      </w:r>
      <w:proofErr w:type="spellEnd"/>
      <w:r w:rsidRPr="00FE6B66">
        <w:rPr>
          <w:lang w:val="fr-FR"/>
        </w:rPr>
        <w:t xml:space="preserve"> en </w:t>
      </w:r>
      <w:proofErr w:type="spellStart"/>
      <w:r w:rsidRPr="00FE6B66">
        <w:rPr>
          <w:lang w:val="fr-FR"/>
        </w:rPr>
        <w:t>instalaciones</w:t>
      </w:r>
      <w:proofErr w:type="spellEnd"/>
      <w:r w:rsidRPr="00FE6B66">
        <w:rPr>
          <w:lang w:val="fr-FR"/>
        </w:rPr>
        <w:t>/</w:t>
      </w:r>
      <w:proofErr w:type="spellStart"/>
      <w:r w:rsidRPr="00FE6B66">
        <w:rPr>
          <w:lang w:val="fr-FR"/>
        </w:rPr>
        <w:t>equipos</w:t>
      </w:r>
      <w:proofErr w:type="spellEnd"/>
      <w:r w:rsidRPr="00FE6B66">
        <w:rPr>
          <w:lang w:val="fr-FR"/>
        </w:rPr>
        <w:t xml:space="preserve"> que </w:t>
      </w:r>
      <w:proofErr w:type="spellStart"/>
      <w:r w:rsidRPr="00FE6B66">
        <w:rPr>
          <w:lang w:val="fr-FR"/>
        </w:rPr>
        <w:t>contengan</w:t>
      </w:r>
      <w:proofErr w:type="spellEnd"/>
      <w:r w:rsidRPr="00FE6B66">
        <w:rPr>
          <w:lang w:val="fr-FR"/>
        </w:rPr>
        <w:t xml:space="preserve"> </w:t>
      </w:r>
      <w:proofErr w:type="spellStart"/>
      <w:r w:rsidRPr="00FE6B66">
        <w:rPr>
          <w:lang w:val="fr-FR"/>
        </w:rPr>
        <w:t>gases</w:t>
      </w:r>
      <w:proofErr w:type="spellEnd"/>
      <w:r w:rsidRPr="00FE6B66">
        <w:rPr>
          <w:lang w:val="fr-FR"/>
        </w:rPr>
        <w:t xml:space="preserve"> </w:t>
      </w:r>
      <w:proofErr w:type="spellStart"/>
      <w:r w:rsidRPr="00FE6B66">
        <w:rPr>
          <w:lang w:val="fr-FR"/>
        </w:rPr>
        <w:t>fluorados</w:t>
      </w:r>
      <w:proofErr w:type="spellEnd"/>
      <w:r w:rsidRPr="00FE6B66">
        <w:rPr>
          <w:lang w:val="fr-FR"/>
        </w:rPr>
        <w:t xml:space="preserve">.  </w:t>
      </w:r>
      <w:proofErr w:type="spellStart"/>
      <w:r w:rsidRPr="00FE6B66">
        <w:rPr>
          <w:lang w:val="fr-FR"/>
        </w:rPr>
        <w:t>Además</w:t>
      </w:r>
      <w:proofErr w:type="spellEnd"/>
      <w:r w:rsidRPr="00FE6B66">
        <w:rPr>
          <w:lang w:val="fr-FR"/>
        </w:rPr>
        <w:t xml:space="preserve">, se </w:t>
      </w:r>
      <w:proofErr w:type="spellStart"/>
      <w:r w:rsidRPr="00FE6B66">
        <w:rPr>
          <w:lang w:val="fr-FR"/>
        </w:rPr>
        <w:t>impartió</w:t>
      </w:r>
      <w:proofErr w:type="spellEnd"/>
      <w:r w:rsidRPr="00FE6B66">
        <w:rPr>
          <w:lang w:val="fr-FR"/>
        </w:rPr>
        <w:t xml:space="preserve"> </w:t>
      </w:r>
      <w:proofErr w:type="spellStart"/>
      <w:r w:rsidRPr="00FE6B66">
        <w:rPr>
          <w:lang w:val="fr-FR"/>
        </w:rPr>
        <w:t>formación</w:t>
      </w:r>
      <w:proofErr w:type="spellEnd"/>
      <w:r w:rsidRPr="00FE6B66">
        <w:rPr>
          <w:lang w:val="fr-FR"/>
        </w:rPr>
        <w:t xml:space="preserve"> a 38 </w:t>
      </w:r>
      <w:proofErr w:type="spellStart"/>
      <w:r w:rsidRPr="00FE6B66">
        <w:rPr>
          <w:lang w:val="fr-FR"/>
        </w:rPr>
        <w:t>inspectores</w:t>
      </w:r>
      <w:proofErr w:type="spellEnd"/>
      <w:r w:rsidRPr="00FE6B66">
        <w:rPr>
          <w:lang w:val="fr-FR"/>
        </w:rPr>
        <w:t xml:space="preserve"> </w:t>
      </w:r>
      <w:proofErr w:type="spellStart"/>
      <w:r w:rsidRPr="00FE6B66">
        <w:rPr>
          <w:lang w:val="fr-FR"/>
        </w:rPr>
        <w:t>ambientales</w:t>
      </w:r>
      <w:proofErr w:type="spellEnd"/>
      <w:r w:rsidRPr="00FE6B66">
        <w:rPr>
          <w:lang w:val="fr-FR"/>
        </w:rPr>
        <w:t xml:space="preserve"> (12 </w:t>
      </w:r>
      <w:proofErr w:type="spellStart"/>
      <w:r w:rsidRPr="00FE6B66">
        <w:rPr>
          <w:lang w:val="fr-FR"/>
        </w:rPr>
        <w:t>mujeres</w:t>
      </w:r>
      <w:proofErr w:type="spellEnd"/>
      <w:r w:rsidRPr="00FE6B66">
        <w:rPr>
          <w:lang w:val="fr-FR"/>
        </w:rPr>
        <w:t xml:space="preserve"> y 26 hombres) sobre </w:t>
      </w:r>
      <w:proofErr w:type="spellStart"/>
      <w:r w:rsidRPr="00FE6B66">
        <w:rPr>
          <w:lang w:val="fr-FR"/>
        </w:rPr>
        <w:t>clasificación</w:t>
      </w:r>
      <w:proofErr w:type="spellEnd"/>
      <w:r w:rsidRPr="00FE6B66">
        <w:rPr>
          <w:lang w:val="fr-FR"/>
        </w:rPr>
        <w:t xml:space="preserve">, </w:t>
      </w:r>
      <w:proofErr w:type="spellStart"/>
      <w:r w:rsidRPr="00FE6B66">
        <w:rPr>
          <w:lang w:val="fr-FR"/>
        </w:rPr>
        <w:t>etiquetado</w:t>
      </w:r>
      <w:proofErr w:type="spellEnd"/>
      <w:r w:rsidRPr="00FE6B66">
        <w:rPr>
          <w:lang w:val="fr-FR"/>
        </w:rPr>
        <w:t xml:space="preserve"> e </w:t>
      </w:r>
      <w:proofErr w:type="spellStart"/>
      <w:r w:rsidRPr="00FE6B66">
        <w:rPr>
          <w:lang w:val="fr-FR"/>
        </w:rPr>
        <w:t>identificación</w:t>
      </w:r>
      <w:proofErr w:type="spellEnd"/>
      <w:r w:rsidRPr="00FE6B66">
        <w:rPr>
          <w:lang w:val="fr-FR"/>
        </w:rPr>
        <w:t xml:space="preserve"> de SAO, </w:t>
      </w:r>
      <w:proofErr w:type="spellStart"/>
      <w:r w:rsidRPr="00FE6B66">
        <w:rPr>
          <w:lang w:val="fr-FR"/>
        </w:rPr>
        <w:t>equipos</w:t>
      </w:r>
      <w:proofErr w:type="spellEnd"/>
      <w:r w:rsidRPr="00FE6B66">
        <w:rPr>
          <w:lang w:val="fr-FR"/>
        </w:rPr>
        <w:t xml:space="preserve"> que </w:t>
      </w:r>
      <w:proofErr w:type="spellStart"/>
      <w:r w:rsidRPr="00FE6B66">
        <w:rPr>
          <w:lang w:val="fr-FR"/>
        </w:rPr>
        <w:t>utilizan</w:t>
      </w:r>
      <w:proofErr w:type="spellEnd"/>
      <w:r w:rsidR="00D41634" w:rsidRPr="00FE6B66">
        <w:rPr>
          <w:lang w:val="fr-FR"/>
        </w:rPr>
        <w:t xml:space="preserve"> </w:t>
      </w:r>
      <w:proofErr w:type="spellStart"/>
      <w:r w:rsidR="00D41634" w:rsidRPr="00FE6B66">
        <w:rPr>
          <w:lang w:val="fr-FR"/>
        </w:rPr>
        <w:t>dichas</w:t>
      </w:r>
      <w:proofErr w:type="spellEnd"/>
      <w:r w:rsidR="00D41634" w:rsidRPr="00FE6B66">
        <w:rPr>
          <w:lang w:val="fr-FR"/>
        </w:rPr>
        <w:t xml:space="preserve"> </w:t>
      </w:r>
      <w:proofErr w:type="spellStart"/>
      <w:r w:rsidR="00D41634" w:rsidRPr="00FE6B66">
        <w:rPr>
          <w:lang w:val="fr-FR"/>
        </w:rPr>
        <w:t>s</w:t>
      </w:r>
      <w:r w:rsidRPr="00FE6B66">
        <w:rPr>
          <w:lang w:val="fr-FR"/>
        </w:rPr>
        <w:t>ustancias</w:t>
      </w:r>
      <w:proofErr w:type="spellEnd"/>
      <w:r w:rsidRPr="00FE6B66">
        <w:rPr>
          <w:lang w:val="fr-FR"/>
        </w:rPr>
        <w:t xml:space="preserve">, </w:t>
      </w:r>
      <w:proofErr w:type="spellStart"/>
      <w:r w:rsidRPr="00FE6B66">
        <w:rPr>
          <w:lang w:val="fr-FR"/>
        </w:rPr>
        <w:t>detección</w:t>
      </w:r>
      <w:proofErr w:type="spellEnd"/>
      <w:r w:rsidRPr="00FE6B66">
        <w:rPr>
          <w:lang w:val="fr-FR"/>
        </w:rPr>
        <w:t xml:space="preserve"> de </w:t>
      </w:r>
      <w:proofErr w:type="spellStart"/>
      <w:r w:rsidRPr="00FE6B66">
        <w:rPr>
          <w:lang w:val="fr-FR"/>
        </w:rPr>
        <w:t>fugas</w:t>
      </w:r>
      <w:proofErr w:type="spellEnd"/>
      <w:r w:rsidRPr="00FE6B66">
        <w:rPr>
          <w:lang w:val="fr-FR"/>
        </w:rPr>
        <w:t xml:space="preserve"> de </w:t>
      </w:r>
      <w:proofErr w:type="spellStart"/>
      <w:r w:rsidRPr="00FE6B66">
        <w:rPr>
          <w:lang w:val="fr-FR"/>
        </w:rPr>
        <w:t>refrigerantes</w:t>
      </w:r>
      <w:proofErr w:type="spellEnd"/>
      <w:r w:rsidRPr="00FE6B66">
        <w:rPr>
          <w:lang w:val="fr-FR"/>
        </w:rPr>
        <w:t xml:space="preserve"> e </w:t>
      </w:r>
      <w:proofErr w:type="spellStart"/>
      <w:r w:rsidRPr="00FE6B66">
        <w:rPr>
          <w:lang w:val="fr-FR"/>
        </w:rPr>
        <w:t>impacto</w:t>
      </w:r>
      <w:proofErr w:type="spellEnd"/>
      <w:r w:rsidRPr="00FE6B66">
        <w:rPr>
          <w:lang w:val="fr-FR"/>
        </w:rPr>
        <w:t xml:space="preserve"> de las </w:t>
      </w:r>
      <w:proofErr w:type="spellStart"/>
      <w:r w:rsidRPr="00FE6B66">
        <w:rPr>
          <w:lang w:val="fr-FR"/>
        </w:rPr>
        <w:t>fugas</w:t>
      </w:r>
      <w:proofErr w:type="spellEnd"/>
      <w:r w:rsidR="00C307F3" w:rsidRPr="00FE6B66">
        <w:rPr>
          <w:lang w:val="fr-FR"/>
        </w:rPr>
        <w:t>.</w:t>
      </w:r>
    </w:p>
    <w:p w14:paraId="340B5BF1" w14:textId="77777777" w:rsidR="00084B5D" w:rsidRPr="00FE6B66" w:rsidRDefault="00D41634" w:rsidP="008B652C">
      <w:pPr>
        <w:pStyle w:val="Heading1"/>
        <w:tabs>
          <w:tab w:val="num" w:pos="709"/>
        </w:tabs>
        <w:rPr>
          <w:lang w:val="fr-FR"/>
        </w:rPr>
      </w:pPr>
      <w:r w:rsidRPr="00FE6B66">
        <w:rPr>
          <w:lang w:val="fr-FR"/>
        </w:rPr>
        <w:t xml:space="preserve">Se han </w:t>
      </w:r>
      <w:proofErr w:type="spellStart"/>
      <w:r w:rsidRPr="00FE6B66">
        <w:rPr>
          <w:lang w:val="fr-FR"/>
        </w:rPr>
        <w:t>desarrollado</w:t>
      </w:r>
      <w:proofErr w:type="spellEnd"/>
      <w:r w:rsidRPr="00FE6B66">
        <w:rPr>
          <w:lang w:val="fr-FR"/>
        </w:rPr>
        <w:t xml:space="preserve"> directrices sobre </w:t>
      </w:r>
      <w:proofErr w:type="spellStart"/>
      <w:r w:rsidRPr="00FE6B66">
        <w:rPr>
          <w:lang w:val="fr-FR"/>
        </w:rPr>
        <w:t>mejores</w:t>
      </w:r>
      <w:proofErr w:type="spellEnd"/>
      <w:r w:rsidRPr="00FE6B66">
        <w:rPr>
          <w:lang w:val="fr-FR"/>
        </w:rPr>
        <w:t xml:space="preserve"> </w:t>
      </w:r>
      <w:proofErr w:type="spellStart"/>
      <w:r w:rsidRPr="00FE6B66">
        <w:rPr>
          <w:lang w:val="fr-FR"/>
        </w:rPr>
        <w:t>prácticas</w:t>
      </w:r>
      <w:proofErr w:type="spellEnd"/>
      <w:r w:rsidRPr="00FE6B66">
        <w:rPr>
          <w:lang w:val="fr-FR"/>
        </w:rPr>
        <w:t xml:space="preserve"> para el </w:t>
      </w:r>
      <w:proofErr w:type="spellStart"/>
      <w:r w:rsidRPr="00FE6B66">
        <w:rPr>
          <w:lang w:val="fr-FR"/>
        </w:rPr>
        <w:t>sistema</w:t>
      </w:r>
      <w:proofErr w:type="spellEnd"/>
      <w:r w:rsidRPr="00FE6B66">
        <w:rPr>
          <w:lang w:val="fr-FR"/>
        </w:rPr>
        <w:t xml:space="preserve"> de </w:t>
      </w:r>
      <w:proofErr w:type="spellStart"/>
      <w:r w:rsidRPr="00FE6B66">
        <w:rPr>
          <w:lang w:val="fr-FR"/>
        </w:rPr>
        <w:t>recuperación</w:t>
      </w:r>
      <w:proofErr w:type="spellEnd"/>
      <w:r w:rsidRPr="00FE6B66">
        <w:rPr>
          <w:lang w:val="fr-FR"/>
        </w:rPr>
        <w:t xml:space="preserve">, </w:t>
      </w:r>
      <w:proofErr w:type="spellStart"/>
      <w:r w:rsidRPr="00FE6B66">
        <w:rPr>
          <w:lang w:val="fr-FR"/>
        </w:rPr>
        <w:t>reciclado</w:t>
      </w:r>
      <w:proofErr w:type="spellEnd"/>
      <w:r w:rsidRPr="00FE6B66">
        <w:rPr>
          <w:lang w:val="fr-FR"/>
        </w:rPr>
        <w:t xml:space="preserve"> y </w:t>
      </w:r>
      <w:proofErr w:type="spellStart"/>
      <w:r w:rsidRPr="00FE6B66">
        <w:rPr>
          <w:lang w:val="fr-FR"/>
        </w:rPr>
        <w:t>regeneración</w:t>
      </w:r>
      <w:proofErr w:type="spellEnd"/>
      <w:r w:rsidR="00AE3553" w:rsidRPr="00FE6B66">
        <w:rPr>
          <w:lang w:val="fr-FR"/>
        </w:rPr>
        <w:t xml:space="preserve"> (RRR)</w:t>
      </w:r>
      <w:r w:rsidRPr="00FE6B66">
        <w:rPr>
          <w:lang w:val="fr-FR"/>
        </w:rPr>
        <w:t xml:space="preserve"> de HCFC y la </w:t>
      </w:r>
      <w:proofErr w:type="spellStart"/>
      <w:r w:rsidRPr="00FE6B66">
        <w:rPr>
          <w:lang w:val="fr-FR"/>
        </w:rPr>
        <w:t>aplicación</w:t>
      </w:r>
      <w:proofErr w:type="spellEnd"/>
      <w:r w:rsidRPr="00FE6B66">
        <w:rPr>
          <w:lang w:val="fr-FR"/>
        </w:rPr>
        <w:t xml:space="preserve"> de </w:t>
      </w:r>
      <w:proofErr w:type="spellStart"/>
      <w:r w:rsidRPr="00FE6B66">
        <w:rPr>
          <w:lang w:val="fr-FR"/>
        </w:rPr>
        <w:t>buenas</w:t>
      </w:r>
      <w:proofErr w:type="spellEnd"/>
      <w:r w:rsidRPr="00FE6B66">
        <w:rPr>
          <w:lang w:val="fr-FR"/>
        </w:rPr>
        <w:t xml:space="preserve"> </w:t>
      </w:r>
      <w:proofErr w:type="spellStart"/>
      <w:r w:rsidRPr="00FE6B66">
        <w:rPr>
          <w:lang w:val="fr-FR"/>
        </w:rPr>
        <w:t>prácticas</w:t>
      </w:r>
      <w:proofErr w:type="spellEnd"/>
      <w:r w:rsidRPr="00FE6B66">
        <w:rPr>
          <w:lang w:val="fr-FR"/>
        </w:rPr>
        <w:t xml:space="preserve"> y </w:t>
      </w:r>
      <w:proofErr w:type="spellStart"/>
      <w:r w:rsidRPr="00FE6B66">
        <w:rPr>
          <w:lang w:val="fr-FR"/>
        </w:rPr>
        <w:t>procedimientos</w:t>
      </w:r>
      <w:proofErr w:type="spellEnd"/>
      <w:r w:rsidRPr="00FE6B66">
        <w:rPr>
          <w:lang w:val="fr-FR"/>
        </w:rPr>
        <w:t xml:space="preserve"> de </w:t>
      </w:r>
      <w:proofErr w:type="spellStart"/>
      <w:r w:rsidRPr="00FE6B66">
        <w:rPr>
          <w:lang w:val="fr-FR"/>
        </w:rPr>
        <w:t>refrigeración</w:t>
      </w:r>
      <w:proofErr w:type="spellEnd"/>
      <w:r w:rsidRPr="00FE6B66">
        <w:rPr>
          <w:lang w:val="fr-FR"/>
        </w:rPr>
        <w:t xml:space="preserve"> en el </w:t>
      </w:r>
      <w:proofErr w:type="spellStart"/>
      <w:r w:rsidRPr="00FE6B66">
        <w:rPr>
          <w:lang w:val="fr-FR"/>
        </w:rPr>
        <w:t>sector</w:t>
      </w:r>
      <w:proofErr w:type="spellEnd"/>
      <w:r w:rsidRPr="00FE6B66">
        <w:rPr>
          <w:lang w:val="fr-FR"/>
        </w:rPr>
        <w:t xml:space="preserve"> de </w:t>
      </w:r>
      <w:proofErr w:type="spellStart"/>
      <w:r w:rsidRPr="00FE6B66">
        <w:rPr>
          <w:lang w:val="fr-FR"/>
        </w:rPr>
        <w:t>mantenimiento</w:t>
      </w:r>
      <w:proofErr w:type="spellEnd"/>
      <w:r w:rsidRPr="00FE6B66">
        <w:rPr>
          <w:lang w:val="fr-FR"/>
        </w:rPr>
        <w:t xml:space="preserve"> de </w:t>
      </w:r>
      <w:r w:rsidR="00AE3553">
        <w:t>los equipos de refrigeración y aire acondicionado,</w:t>
      </w:r>
      <w:r w:rsidRPr="00FE6B66">
        <w:rPr>
          <w:lang w:val="fr-FR"/>
        </w:rPr>
        <w:t xml:space="preserve"> y se han </w:t>
      </w:r>
      <w:proofErr w:type="spellStart"/>
      <w:r w:rsidRPr="00FE6B66">
        <w:rPr>
          <w:lang w:val="fr-FR"/>
        </w:rPr>
        <w:t>utilizado</w:t>
      </w:r>
      <w:proofErr w:type="spellEnd"/>
      <w:r w:rsidRPr="00FE6B66">
        <w:rPr>
          <w:lang w:val="fr-FR"/>
        </w:rPr>
        <w:t xml:space="preserve"> </w:t>
      </w:r>
      <w:proofErr w:type="spellStart"/>
      <w:r w:rsidRPr="00FE6B66">
        <w:rPr>
          <w:lang w:val="fr-FR"/>
        </w:rPr>
        <w:t>como</w:t>
      </w:r>
      <w:proofErr w:type="spellEnd"/>
      <w:r w:rsidRPr="00FE6B66">
        <w:rPr>
          <w:lang w:val="fr-FR"/>
        </w:rPr>
        <w:t xml:space="preserve"> </w:t>
      </w:r>
      <w:proofErr w:type="spellStart"/>
      <w:r w:rsidRPr="00FE6B66">
        <w:rPr>
          <w:lang w:val="fr-FR"/>
        </w:rPr>
        <w:t>material</w:t>
      </w:r>
      <w:proofErr w:type="spellEnd"/>
      <w:r w:rsidRPr="00FE6B66">
        <w:rPr>
          <w:lang w:val="fr-FR"/>
        </w:rPr>
        <w:t xml:space="preserve"> </w:t>
      </w:r>
      <w:proofErr w:type="spellStart"/>
      <w:r w:rsidRPr="00FE6B66">
        <w:rPr>
          <w:lang w:val="fr-FR"/>
        </w:rPr>
        <w:t>didáctico</w:t>
      </w:r>
      <w:proofErr w:type="spellEnd"/>
      <w:r w:rsidRPr="00FE6B66">
        <w:rPr>
          <w:lang w:val="fr-FR"/>
        </w:rPr>
        <w:t xml:space="preserve"> para la </w:t>
      </w:r>
      <w:proofErr w:type="spellStart"/>
      <w:r w:rsidRPr="00FE6B66">
        <w:rPr>
          <w:lang w:val="fr-FR"/>
        </w:rPr>
        <w:t>formación</w:t>
      </w:r>
      <w:proofErr w:type="spellEnd"/>
      <w:r w:rsidRPr="00FE6B66">
        <w:rPr>
          <w:lang w:val="fr-FR"/>
        </w:rPr>
        <w:t xml:space="preserve"> de </w:t>
      </w:r>
      <w:proofErr w:type="spellStart"/>
      <w:r w:rsidRPr="00FE6B66">
        <w:rPr>
          <w:lang w:val="fr-FR"/>
        </w:rPr>
        <w:t>técnicos</w:t>
      </w:r>
      <w:proofErr w:type="spellEnd"/>
      <w:r w:rsidRPr="00FE6B66">
        <w:rPr>
          <w:lang w:val="fr-FR"/>
        </w:rPr>
        <w:t xml:space="preserve"> en el </w:t>
      </w:r>
      <w:proofErr w:type="spellStart"/>
      <w:r w:rsidRPr="00FE6B66">
        <w:rPr>
          <w:lang w:val="fr-FR"/>
        </w:rPr>
        <w:t>sector</w:t>
      </w:r>
      <w:proofErr w:type="spellEnd"/>
      <w:r w:rsidRPr="00FE6B66">
        <w:rPr>
          <w:lang w:val="fr-FR"/>
        </w:rPr>
        <w:t xml:space="preserve"> de </w:t>
      </w:r>
      <w:proofErr w:type="spellStart"/>
      <w:r w:rsidRPr="00FE6B66">
        <w:rPr>
          <w:lang w:val="fr-FR"/>
        </w:rPr>
        <w:t>refrigeración</w:t>
      </w:r>
      <w:proofErr w:type="spellEnd"/>
      <w:r w:rsidRPr="00FE6B66">
        <w:rPr>
          <w:lang w:val="fr-FR"/>
        </w:rPr>
        <w:t xml:space="preserve"> y aire </w:t>
      </w:r>
      <w:proofErr w:type="spellStart"/>
      <w:r w:rsidRPr="00FE6B66">
        <w:rPr>
          <w:lang w:val="fr-FR"/>
        </w:rPr>
        <w:t>acondicionado</w:t>
      </w:r>
      <w:proofErr w:type="spellEnd"/>
      <w:r w:rsidRPr="00FE6B66">
        <w:rPr>
          <w:lang w:val="fr-FR"/>
        </w:rPr>
        <w:t xml:space="preserve">. Se </w:t>
      </w:r>
      <w:proofErr w:type="spellStart"/>
      <w:r w:rsidRPr="00FE6B66">
        <w:rPr>
          <w:lang w:val="fr-FR"/>
        </w:rPr>
        <w:t>adquirieron</w:t>
      </w:r>
      <w:proofErr w:type="spellEnd"/>
      <w:r w:rsidRPr="00FE6B66">
        <w:rPr>
          <w:lang w:val="fr-FR"/>
        </w:rPr>
        <w:t xml:space="preserve"> </w:t>
      </w:r>
      <w:proofErr w:type="spellStart"/>
      <w:r w:rsidRPr="00FE6B66">
        <w:rPr>
          <w:lang w:val="fr-FR"/>
        </w:rPr>
        <w:t>equipos</w:t>
      </w:r>
      <w:proofErr w:type="spellEnd"/>
      <w:r w:rsidRPr="00FE6B66">
        <w:rPr>
          <w:lang w:val="fr-FR"/>
        </w:rPr>
        <w:t xml:space="preserve"> de RRR que </w:t>
      </w:r>
      <w:proofErr w:type="spellStart"/>
      <w:r w:rsidRPr="00FE6B66">
        <w:rPr>
          <w:lang w:val="fr-FR"/>
        </w:rPr>
        <w:t>incluían</w:t>
      </w:r>
      <w:proofErr w:type="spellEnd"/>
      <w:r w:rsidRPr="00FE6B66">
        <w:rPr>
          <w:lang w:val="fr-FR"/>
        </w:rPr>
        <w:t xml:space="preserve"> </w:t>
      </w:r>
      <w:proofErr w:type="spellStart"/>
      <w:r w:rsidRPr="00FE6B66">
        <w:rPr>
          <w:lang w:val="fr-FR"/>
        </w:rPr>
        <w:t>una</w:t>
      </w:r>
      <w:proofErr w:type="spellEnd"/>
      <w:r w:rsidRPr="00FE6B66">
        <w:rPr>
          <w:lang w:val="fr-FR"/>
        </w:rPr>
        <w:t xml:space="preserve"> </w:t>
      </w:r>
      <w:proofErr w:type="spellStart"/>
      <w:r w:rsidRPr="00FE6B66">
        <w:rPr>
          <w:lang w:val="fr-FR"/>
        </w:rPr>
        <w:t>estación</w:t>
      </w:r>
      <w:proofErr w:type="spellEnd"/>
      <w:r w:rsidRPr="00FE6B66">
        <w:rPr>
          <w:lang w:val="fr-FR"/>
        </w:rPr>
        <w:t xml:space="preserve"> de </w:t>
      </w:r>
      <w:proofErr w:type="spellStart"/>
      <w:r w:rsidRPr="00FE6B66">
        <w:rPr>
          <w:lang w:val="fr-FR"/>
        </w:rPr>
        <w:t>carga</w:t>
      </w:r>
      <w:proofErr w:type="spellEnd"/>
      <w:r w:rsidRPr="00FE6B66">
        <w:rPr>
          <w:lang w:val="fr-FR"/>
        </w:rPr>
        <w:t xml:space="preserve"> de HCFC y HFC con </w:t>
      </w:r>
      <w:proofErr w:type="spellStart"/>
      <w:r w:rsidRPr="00FE6B66">
        <w:rPr>
          <w:lang w:val="fr-FR"/>
        </w:rPr>
        <w:t>tres</w:t>
      </w:r>
      <w:proofErr w:type="spellEnd"/>
      <w:r w:rsidRPr="00FE6B66">
        <w:rPr>
          <w:lang w:val="fr-FR"/>
        </w:rPr>
        <w:t xml:space="preserve"> </w:t>
      </w:r>
      <w:proofErr w:type="spellStart"/>
      <w:proofErr w:type="gramStart"/>
      <w:r w:rsidRPr="00FE6B66">
        <w:rPr>
          <w:lang w:val="fr-FR"/>
        </w:rPr>
        <w:t>cilindros</w:t>
      </w:r>
      <w:proofErr w:type="spellEnd"/>
      <w:r w:rsidRPr="00FE6B66">
        <w:rPr>
          <w:lang w:val="fr-FR"/>
        </w:rPr>
        <w:t>;</w:t>
      </w:r>
      <w:proofErr w:type="gramEnd"/>
      <w:r w:rsidRPr="00FE6B66">
        <w:rPr>
          <w:lang w:val="fr-FR"/>
        </w:rPr>
        <w:t xml:space="preserve"> </w:t>
      </w:r>
      <w:proofErr w:type="spellStart"/>
      <w:r w:rsidRPr="00FE6B66">
        <w:rPr>
          <w:lang w:val="fr-FR"/>
        </w:rPr>
        <w:t>una</w:t>
      </w:r>
      <w:proofErr w:type="spellEnd"/>
      <w:r w:rsidRPr="00FE6B66">
        <w:rPr>
          <w:lang w:val="fr-FR"/>
        </w:rPr>
        <w:t xml:space="preserve"> </w:t>
      </w:r>
      <w:proofErr w:type="spellStart"/>
      <w:r w:rsidRPr="00FE6B66">
        <w:rPr>
          <w:lang w:val="fr-FR"/>
        </w:rPr>
        <w:t>estación</w:t>
      </w:r>
      <w:proofErr w:type="spellEnd"/>
      <w:r w:rsidRPr="00FE6B66">
        <w:rPr>
          <w:lang w:val="fr-FR"/>
        </w:rPr>
        <w:t xml:space="preserve"> de </w:t>
      </w:r>
      <w:proofErr w:type="spellStart"/>
      <w:r w:rsidRPr="00FE6B66">
        <w:rPr>
          <w:lang w:val="fr-FR"/>
        </w:rPr>
        <w:t>recuperación</w:t>
      </w:r>
      <w:proofErr w:type="spellEnd"/>
      <w:r w:rsidRPr="00FE6B66">
        <w:rPr>
          <w:lang w:val="fr-FR"/>
        </w:rPr>
        <w:t xml:space="preserve"> y </w:t>
      </w:r>
      <w:proofErr w:type="spellStart"/>
      <w:r w:rsidRPr="00FE6B66">
        <w:rPr>
          <w:lang w:val="fr-FR"/>
        </w:rPr>
        <w:t>recicla</w:t>
      </w:r>
      <w:r w:rsidR="00AE3553" w:rsidRPr="00FE6B66">
        <w:rPr>
          <w:lang w:val="fr-FR"/>
        </w:rPr>
        <w:t>do</w:t>
      </w:r>
      <w:proofErr w:type="spellEnd"/>
      <w:r w:rsidRPr="00FE6B66">
        <w:rPr>
          <w:lang w:val="fr-FR"/>
        </w:rPr>
        <w:t xml:space="preserve"> (</w:t>
      </w:r>
      <w:proofErr w:type="spellStart"/>
      <w:r w:rsidRPr="00FE6B66">
        <w:rPr>
          <w:lang w:val="fr-FR"/>
        </w:rPr>
        <w:t>recuperador</w:t>
      </w:r>
      <w:proofErr w:type="spellEnd"/>
      <w:r w:rsidRPr="00FE6B66">
        <w:rPr>
          <w:lang w:val="fr-FR"/>
        </w:rPr>
        <w:t xml:space="preserve"> de </w:t>
      </w:r>
      <w:proofErr w:type="spellStart"/>
      <w:r w:rsidRPr="00FE6B66">
        <w:rPr>
          <w:lang w:val="fr-FR"/>
        </w:rPr>
        <w:t>freón</w:t>
      </w:r>
      <w:proofErr w:type="spellEnd"/>
      <w:r w:rsidRPr="00FE6B66">
        <w:rPr>
          <w:lang w:val="fr-FR"/>
        </w:rPr>
        <w:t xml:space="preserve">) en un </w:t>
      </w:r>
      <w:proofErr w:type="spellStart"/>
      <w:r w:rsidRPr="00FE6B66">
        <w:rPr>
          <w:lang w:val="fr-FR"/>
        </w:rPr>
        <w:t>compresor</w:t>
      </w:r>
      <w:proofErr w:type="spellEnd"/>
      <w:r w:rsidRPr="00FE6B66">
        <w:rPr>
          <w:lang w:val="fr-FR"/>
        </w:rPr>
        <w:t xml:space="preserve"> sin </w:t>
      </w:r>
      <w:proofErr w:type="spellStart"/>
      <w:r w:rsidRPr="00FE6B66">
        <w:rPr>
          <w:lang w:val="fr-FR"/>
        </w:rPr>
        <w:t>aceite</w:t>
      </w:r>
      <w:proofErr w:type="spellEnd"/>
      <w:r w:rsidRPr="00FE6B66">
        <w:rPr>
          <w:lang w:val="fr-FR"/>
        </w:rPr>
        <w:t xml:space="preserve"> con dos </w:t>
      </w:r>
      <w:proofErr w:type="spellStart"/>
      <w:r w:rsidRPr="00FE6B66">
        <w:rPr>
          <w:lang w:val="fr-FR"/>
        </w:rPr>
        <w:t>cilindros</w:t>
      </w:r>
      <w:proofErr w:type="spellEnd"/>
      <w:r w:rsidRPr="00FE6B66">
        <w:rPr>
          <w:lang w:val="fr-FR"/>
        </w:rPr>
        <w:t xml:space="preserve">; </w:t>
      </w:r>
      <w:proofErr w:type="spellStart"/>
      <w:r w:rsidRPr="00FE6B66">
        <w:rPr>
          <w:lang w:val="fr-FR"/>
        </w:rPr>
        <w:t>una</w:t>
      </w:r>
      <w:proofErr w:type="spellEnd"/>
      <w:r w:rsidRPr="00FE6B66">
        <w:rPr>
          <w:lang w:val="fr-FR"/>
        </w:rPr>
        <w:t xml:space="preserve"> </w:t>
      </w:r>
      <w:proofErr w:type="spellStart"/>
      <w:r w:rsidRPr="00FE6B66">
        <w:rPr>
          <w:lang w:val="fr-FR"/>
        </w:rPr>
        <w:t>estación</w:t>
      </w:r>
      <w:proofErr w:type="spellEnd"/>
      <w:r w:rsidRPr="00FE6B66">
        <w:rPr>
          <w:lang w:val="fr-FR"/>
        </w:rPr>
        <w:t xml:space="preserve"> de </w:t>
      </w:r>
      <w:proofErr w:type="spellStart"/>
      <w:r w:rsidR="00263EE4" w:rsidRPr="00FE6B66">
        <w:rPr>
          <w:lang w:val="fr-FR"/>
        </w:rPr>
        <w:t>regeneración</w:t>
      </w:r>
      <w:proofErr w:type="spellEnd"/>
      <w:r w:rsidRPr="00FE6B66">
        <w:rPr>
          <w:lang w:val="fr-FR"/>
        </w:rPr>
        <w:t xml:space="preserve"> (</w:t>
      </w:r>
      <w:proofErr w:type="spellStart"/>
      <w:r w:rsidRPr="00FE6B66">
        <w:rPr>
          <w:lang w:val="fr-FR"/>
        </w:rPr>
        <w:t>unidad</w:t>
      </w:r>
      <w:proofErr w:type="spellEnd"/>
      <w:r w:rsidRPr="00FE6B66">
        <w:rPr>
          <w:lang w:val="fr-FR"/>
        </w:rPr>
        <w:t xml:space="preserve"> de </w:t>
      </w:r>
      <w:proofErr w:type="spellStart"/>
      <w:r w:rsidRPr="00FE6B66">
        <w:rPr>
          <w:lang w:val="fr-FR"/>
        </w:rPr>
        <w:t>recicla</w:t>
      </w:r>
      <w:r w:rsidR="00263EE4" w:rsidRPr="00FE6B66">
        <w:rPr>
          <w:lang w:val="fr-FR"/>
        </w:rPr>
        <w:t>do</w:t>
      </w:r>
      <w:proofErr w:type="spellEnd"/>
      <w:r w:rsidRPr="00FE6B66">
        <w:rPr>
          <w:lang w:val="fr-FR"/>
        </w:rPr>
        <w:t xml:space="preserve"> de </w:t>
      </w:r>
      <w:proofErr w:type="spellStart"/>
      <w:r w:rsidRPr="00FE6B66">
        <w:rPr>
          <w:lang w:val="fr-FR"/>
        </w:rPr>
        <w:t>refrigerante</w:t>
      </w:r>
      <w:proofErr w:type="spellEnd"/>
      <w:r w:rsidRPr="00FE6B66">
        <w:rPr>
          <w:lang w:val="fr-FR"/>
        </w:rPr>
        <w:t xml:space="preserve">) con </w:t>
      </w:r>
      <w:proofErr w:type="spellStart"/>
      <w:r w:rsidRPr="00FE6B66">
        <w:rPr>
          <w:lang w:val="fr-FR"/>
        </w:rPr>
        <w:t>tres</w:t>
      </w:r>
      <w:proofErr w:type="spellEnd"/>
      <w:r w:rsidRPr="00FE6B66">
        <w:rPr>
          <w:lang w:val="fr-FR"/>
        </w:rPr>
        <w:t xml:space="preserve"> </w:t>
      </w:r>
      <w:proofErr w:type="spellStart"/>
      <w:r w:rsidRPr="00FE6B66">
        <w:rPr>
          <w:lang w:val="fr-FR"/>
        </w:rPr>
        <w:t>cilindros</w:t>
      </w:r>
      <w:proofErr w:type="spellEnd"/>
      <w:r w:rsidRPr="00FE6B66">
        <w:rPr>
          <w:lang w:val="fr-FR"/>
        </w:rPr>
        <w:t xml:space="preserve"> </w:t>
      </w:r>
      <w:proofErr w:type="spellStart"/>
      <w:r w:rsidRPr="00FE6B66">
        <w:rPr>
          <w:lang w:val="fr-FR"/>
        </w:rPr>
        <w:t>cada</w:t>
      </w:r>
      <w:proofErr w:type="spellEnd"/>
      <w:r w:rsidRPr="00FE6B66">
        <w:rPr>
          <w:lang w:val="fr-FR"/>
        </w:rPr>
        <w:t xml:space="preserve"> </w:t>
      </w:r>
      <w:proofErr w:type="spellStart"/>
      <w:r w:rsidRPr="00FE6B66">
        <w:rPr>
          <w:lang w:val="fr-FR"/>
        </w:rPr>
        <w:t>una</w:t>
      </w:r>
      <w:proofErr w:type="spellEnd"/>
      <w:r w:rsidRPr="00FE6B66">
        <w:rPr>
          <w:lang w:val="fr-FR"/>
        </w:rPr>
        <w:t xml:space="preserve">, con </w:t>
      </w:r>
      <w:proofErr w:type="spellStart"/>
      <w:r w:rsidRPr="00FE6B66">
        <w:rPr>
          <w:lang w:val="fr-FR"/>
        </w:rPr>
        <w:t>herramientas</w:t>
      </w:r>
      <w:proofErr w:type="spellEnd"/>
      <w:r w:rsidRPr="00FE6B66">
        <w:rPr>
          <w:lang w:val="fr-FR"/>
        </w:rPr>
        <w:t xml:space="preserve"> y kits de </w:t>
      </w:r>
      <w:proofErr w:type="spellStart"/>
      <w:r w:rsidRPr="00FE6B66">
        <w:rPr>
          <w:lang w:val="fr-FR"/>
        </w:rPr>
        <w:t>repuesto</w:t>
      </w:r>
      <w:proofErr w:type="spellEnd"/>
      <w:r w:rsidRPr="00FE6B66">
        <w:rPr>
          <w:lang w:val="fr-FR"/>
        </w:rPr>
        <w:t xml:space="preserve">, que se </w:t>
      </w:r>
      <w:proofErr w:type="spellStart"/>
      <w:r w:rsidRPr="00FE6B66">
        <w:rPr>
          <w:lang w:val="fr-FR"/>
        </w:rPr>
        <w:t>utilizarán</w:t>
      </w:r>
      <w:proofErr w:type="spellEnd"/>
      <w:r w:rsidRPr="00FE6B66">
        <w:rPr>
          <w:lang w:val="fr-FR"/>
        </w:rPr>
        <w:t xml:space="preserve"> para la </w:t>
      </w:r>
      <w:proofErr w:type="spellStart"/>
      <w:r w:rsidRPr="00FE6B66">
        <w:rPr>
          <w:lang w:val="fr-FR"/>
        </w:rPr>
        <w:t>formación</w:t>
      </w:r>
      <w:proofErr w:type="spellEnd"/>
      <w:r w:rsidRPr="00FE6B66">
        <w:rPr>
          <w:lang w:val="fr-FR"/>
        </w:rPr>
        <w:t xml:space="preserve"> </w:t>
      </w:r>
      <w:proofErr w:type="spellStart"/>
      <w:r w:rsidRPr="00FE6B66">
        <w:rPr>
          <w:lang w:val="fr-FR"/>
        </w:rPr>
        <w:t>práctica</w:t>
      </w:r>
      <w:proofErr w:type="spellEnd"/>
      <w:r w:rsidRPr="00FE6B66">
        <w:rPr>
          <w:lang w:val="fr-FR"/>
        </w:rPr>
        <w:t xml:space="preserve"> de los </w:t>
      </w:r>
      <w:proofErr w:type="spellStart"/>
      <w:r w:rsidRPr="00FE6B66">
        <w:rPr>
          <w:lang w:val="fr-FR"/>
        </w:rPr>
        <w:t>técnicos</w:t>
      </w:r>
      <w:proofErr w:type="spellEnd"/>
      <w:r w:rsidRPr="00FE6B66">
        <w:rPr>
          <w:lang w:val="fr-FR"/>
        </w:rPr>
        <w:t xml:space="preserve"> de </w:t>
      </w:r>
      <w:proofErr w:type="spellStart"/>
      <w:r w:rsidR="00263EE4" w:rsidRPr="00FE6B66">
        <w:rPr>
          <w:lang w:val="fr-FR"/>
        </w:rPr>
        <w:t>equipos</w:t>
      </w:r>
      <w:proofErr w:type="spellEnd"/>
      <w:r w:rsidR="00263EE4" w:rsidRPr="00FE6B66">
        <w:rPr>
          <w:lang w:val="fr-FR"/>
        </w:rPr>
        <w:t xml:space="preserve"> de </w:t>
      </w:r>
      <w:proofErr w:type="spellStart"/>
      <w:r w:rsidR="00263EE4" w:rsidRPr="00FE6B66">
        <w:rPr>
          <w:lang w:val="fr-FR"/>
        </w:rPr>
        <w:t>refrigeración</w:t>
      </w:r>
      <w:proofErr w:type="spellEnd"/>
      <w:r w:rsidR="00263EE4" w:rsidRPr="00FE6B66">
        <w:rPr>
          <w:lang w:val="fr-FR"/>
        </w:rPr>
        <w:t xml:space="preserve"> y aire </w:t>
      </w:r>
      <w:proofErr w:type="spellStart"/>
      <w:r w:rsidR="00263EE4" w:rsidRPr="00FE6B66">
        <w:rPr>
          <w:lang w:val="fr-FR"/>
        </w:rPr>
        <w:t>acondici</w:t>
      </w:r>
      <w:r w:rsidR="00263EE4">
        <w:t>onado</w:t>
      </w:r>
      <w:proofErr w:type="spellEnd"/>
      <w:r w:rsidR="00A942D7" w:rsidRPr="00FE6B66">
        <w:rPr>
          <w:lang w:val="fr-FR"/>
        </w:rPr>
        <w:t>.</w:t>
      </w:r>
    </w:p>
    <w:p w14:paraId="32D30BF0" w14:textId="77777777" w:rsidR="00F43E5B" w:rsidRPr="00FE6B66" w:rsidRDefault="00263EE4" w:rsidP="001A65E1">
      <w:pPr>
        <w:pStyle w:val="Heading1"/>
        <w:rPr>
          <w:lang w:val="fr-FR"/>
        </w:rPr>
      </w:pPr>
      <w:r w:rsidRPr="00FE6B66">
        <w:rPr>
          <w:lang w:val="fr-FR"/>
        </w:rPr>
        <w:t xml:space="preserve">Se </w:t>
      </w:r>
      <w:proofErr w:type="spellStart"/>
      <w:r w:rsidRPr="00FE6B66">
        <w:rPr>
          <w:lang w:val="fr-FR"/>
        </w:rPr>
        <w:t>está</w:t>
      </w:r>
      <w:proofErr w:type="spellEnd"/>
      <w:r w:rsidRPr="00FE6B66">
        <w:rPr>
          <w:lang w:val="fr-FR"/>
        </w:rPr>
        <w:t xml:space="preserve"> </w:t>
      </w:r>
      <w:proofErr w:type="spellStart"/>
      <w:r w:rsidRPr="00FE6B66">
        <w:rPr>
          <w:lang w:val="fr-FR"/>
        </w:rPr>
        <w:t>llevando</w:t>
      </w:r>
      <w:proofErr w:type="spellEnd"/>
      <w:r w:rsidRPr="00FE6B66">
        <w:rPr>
          <w:lang w:val="fr-FR"/>
        </w:rPr>
        <w:t xml:space="preserve"> a </w:t>
      </w:r>
      <w:proofErr w:type="spellStart"/>
      <w:r w:rsidRPr="00FE6B66">
        <w:rPr>
          <w:lang w:val="fr-FR"/>
        </w:rPr>
        <w:t>cabo</w:t>
      </w:r>
      <w:proofErr w:type="spellEnd"/>
      <w:r w:rsidRPr="00FE6B66">
        <w:rPr>
          <w:lang w:val="fr-FR"/>
        </w:rPr>
        <w:t xml:space="preserve"> </w:t>
      </w:r>
      <w:proofErr w:type="spellStart"/>
      <w:r w:rsidRPr="00FE6B66">
        <w:rPr>
          <w:lang w:val="fr-FR"/>
        </w:rPr>
        <w:t>una</w:t>
      </w:r>
      <w:proofErr w:type="spellEnd"/>
      <w:r w:rsidRPr="00FE6B66">
        <w:rPr>
          <w:lang w:val="fr-FR"/>
        </w:rPr>
        <w:t xml:space="preserve"> </w:t>
      </w:r>
      <w:proofErr w:type="spellStart"/>
      <w:r w:rsidRPr="00FE6B66">
        <w:rPr>
          <w:lang w:val="fr-FR"/>
        </w:rPr>
        <w:t>evaluación</w:t>
      </w:r>
      <w:proofErr w:type="spellEnd"/>
      <w:r w:rsidRPr="00FE6B66">
        <w:rPr>
          <w:lang w:val="fr-FR"/>
        </w:rPr>
        <w:t xml:space="preserve"> </w:t>
      </w:r>
      <w:proofErr w:type="spellStart"/>
      <w:r w:rsidRPr="00FE6B66">
        <w:rPr>
          <w:lang w:val="fr-FR"/>
        </w:rPr>
        <w:t>detallada</w:t>
      </w:r>
      <w:proofErr w:type="spellEnd"/>
      <w:r w:rsidRPr="00FE6B66">
        <w:rPr>
          <w:lang w:val="fr-FR"/>
        </w:rPr>
        <w:t xml:space="preserve"> de los </w:t>
      </w:r>
      <w:proofErr w:type="spellStart"/>
      <w:r w:rsidRPr="00FE6B66">
        <w:rPr>
          <w:lang w:val="fr-FR"/>
        </w:rPr>
        <w:t>proyectos</w:t>
      </w:r>
      <w:proofErr w:type="spellEnd"/>
      <w:r w:rsidRPr="00FE6B66">
        <w:rPr>
          <w:lang w:val="fr-FR"/>
        </w:rPr>
        <w:t xml:space="preserve"> de </w:t>
      </w:r>
      <w:proofErr w:type="spellStart"/>
      <w:r w:rsidRPr="00FE6B66">
        <w:rPr>
          <w:lang w:val="fr-FR"/>
        </w:rPr>
        <w:t>incentivos</w:t>
      </w:r>
      <w:proofErr w:type="spellEnd"/>
      <w:r w:rsidRPr="00FE6B66">
        <w:rPr>
          <w:lang w:val="fr-FR"/>
        </w:rPr>
        <w:t xml:space="preserve"> para los </w:t>
      </w:r>
      <w:proofErr w:type="spellStart"/>
      <w:r w:rsidRPr="00FE6B66">
        <w:rPr>
          <w:lang w:val="fr-FR"/>
        </w:rPr>
        <w:t>usuarios</w:t>
      </w:r>
      <w:proofErr w:type="spellEnd"/>
      <w:r w:rsidRPr="00FE6B66">
        <w:rPr>
          <w:lang w:val="fr-FR"/>
        </w:rPr>
        <w:t xml:space="preserve"> finales y el informe final </w:t>
      </w:r>
      <w:proofErr w:type="spellStart"/>
      <w:r w:rsidRPr="00FE6B66">
        <w:rPr>
          <w:lang w:val="fr-FR"/>
        </w:rPr>
        <w:t>estará</w:t>
      </w:r>
      <w:proofErr w:type="spellEnd"/>
      <w:r w:rsidRPr="00FE6B66">
        <w:rPr>
          <w:lang w:val="fr-FR"/>
        </w:rPr>
        <w:t xml:space="preserve"> disponible en </w:t>
      </w:r>
      <w:proofErr w:type="spellStart"/>
      <w:r w:rsidRPr="00FE6B66">
        <w:rPr>
          <w:lang w:val="fr-FR"/>
        </w:rPr>
        <w:t>junio</w:t>
      </w:r>
      <w:proofErr w:type="spellEnd"/>
      <w:r w:rsidRPr="00FE6B66">
        <w:rPr>
          <w:lang w:val="fr-FR"/>
        </w:rPr>
        <w:t xml:space="preserve"> de </w:t>
      </w:r>
      <w:r w:rsidR="00F43E5B" w:rsidRPr="00FE6B66">
        <w:rPr>
          <w:lang w:val="fr-FR"/>
        </w:rPr>
        <w:t>2024.</w:t>
      </w:r>
    </w:p>
    <w:p w14:paraId="657DB26E" w14:textId="77777777" w:rsidR="00EA598B" w:rsidRPr="00845156" w:rsidRDefault="00592804" w:rsidP="006C60C5">
      <w:pPr>
        <w:keepNext/>
        <w:keepLines/>
        <w:widowControl w:val="0"/>
        <w:spacing w:after="240"/>
        <w:rPr>
          <w:i/>
        </w:rPr>
      </w:pPr>
      <w:r>
        <w:rPr>
          <w:i/>
        </w:rPr>
        <w:lastRenderedPageBreak/>
        <w:t>Ejecución</w:t>
      </w:r>
      <w:r w:rsidRPr="00592804">
        <w:rPr>
          <w:i/>
        </w:rPr>
        <w:t xml:space="preserve"> de proyectos y seguimiento</w:t>
      </w:r>
    </w:p>
    <w:p w14:paraId="2233014D" w14:textId="77777777" w:rsidR="00003B78" w:rsidRPr="007532E7" w:rsidRDefault="00263EE4" w:rsidP="006C60C5">
      <w:pPr>
        <w:pStyle w:val="Heading1"/>
        <w:keepNext/>
        <w:keepLines/>
        <w:widowControl w:val="0"/>
        <w:rPr>
          <w:rFonts w:eastAsia="SimSun"/>
          <w:color w:val="000000"/>
          <w:lang w:eastAsia="zh-CN"/>
        </w:rPr>
      </w:pPr>
      <w:r>
        <w:rPr>
          <w:lang w:eastAsia="ru-RU"/>
        </w:rPr>
        <w:t xml:space="preserve">El </w:t>
      </w:r>
      <w:r w:rsidRPr="00263EE4">
        <w:rPr>
          <w:lang w:eastAsia="ru-RU"/>
        </w:rPr>
        <w:t xml:space="preserve">PNUD, el PNUMA </w:t>
      </w:r>
      <w:r w:rsidRPr="00262256">
        <w:rPr>
          <w:lang w:eastAsia="ru-RU"/>
        </w:rPr>
        <w:t xml:space="preserve">y la </w:t>
      </w:r>
      <w:r w:rsidR="00361C14" w:rsidRPr="00262256">
        <w:rPr>
          <w:lang w:eastAsia="ru-RU"/>
        </w:rPr>
        <w:t>D</w:t>
      </w:r>
      <w:r w:rsidR="00262256">
        <w:rPr>
          <w:lang w:eastAsia="ru-RU"/>
        </w:rPr>
        <w:t>ivi</w:t>
      </w:r>
      <w:r w:rsidR="00361C14" w:rsidRPr="00262256">
        <w:rPr>
          <w:lang w:eastAsia="ru-RU"/>
        </w:rPr>
        <w:t>sión</w:t>
      </w:r>
      <w:r w:rsidRPr="00262256">
        <w:rPr>
          <w:lang w:eastAsia="ru-RU"/>
        </w:rPr>
        <w:t xml:space="preserve"> nacional</w:t>
      </w:r>
      <w:r w:rsidRPr="00263EE4">
        <w:rPr>
          <w:lang w:eastAsia="ru-RU"/>
        </w:rPr>
        <w:t xml:space="preserve"> del Protocolo de Montreal (UMP) han llevado a cabo sus actividades </w:t>
      </w:r>
      <w:r w:rsidR="00361C14">
        <w:rPr>
          <w:lang w:eastAsia="ru-RU"/>
        </w:rPr>
        <w:t>periódicas</w:t>
      </w:r>
      <w:r w:rsidRPr="00263EE4">
        <w:rPr>
          <w:lang w:eastAsia="ru-RU"/>
        </w:rPr>
        <w:t xml:space="preserve"> de seguimiento de la</w:t>
      </w:r>
      <w:r w:rsidR="00770329">
        <w:rPr>
          <w:lang w:eastAsia="ru-RU"/>
        </w:rPr>
        <w:t xml:space="preserve"> ejecución </w:t>
      </w:r>
      <w:r w:rsidRPr="00263EE4">
        <w:rPr>
          <w:lang w:eastAsia="ru-RU"/>
        </w:rPr>
        <w:t xml:space="preserve">de </w:t>
      </w:r>
      <w:r w:rsidR="00770329">
        <w:rPr>
          <w:lang w:eastAsia="ru-RU"/>
        </w:rPr>
        <w:t>los planes de trabajo aprobados</w:t>
      </w:r>
      <w:r w:rsidR="00003B78" w:rsidRPr="00954F05">
        <w:rPr>
          <w:lang w:eastAsia="ru-RU"/>
        </w:rPr>
        <w:t>.</w:t>
      </w:r>
      <w:r>
        <w:rPr>
          <w:lang w:eastAsia="ru-RU"/>
        </w:rPr>
        <w:t xml:space="preserve"> </w:t>
      </w:r>
    </w:p>
    <w:p w14:paraId="19C5AA90" w14:textId="77777777" w:rsidR="00EA598B" w:rsidRPr="00592804" w:rsidRDefault="00592804" w:rsidP="001A24E9">
      <w:pPr>
        <w:spacing w:after="240"/>
        <w:rPr>
          <w:u w:val="single"/>
        </w:rPr>
      </w:pPr>
      <w:r>
        <w:rPr>
          <w:u w:val="single"/>
        </w:rPr>
        <w:t>Nivel</w:t>
      </w:r>
      <w:r w:rsidRPr="00592804">
        <w:rPr>
          <w:u w:val="single"/>
        </w:rPr>
        <w:t xml:space="preserve"> de desembolso de los fondos</w:t>
      </w:r>
    </w:p>
    <w:p w14:paraId="4F2D03A5" w14:textId="538E6629" w:rsidR="008761C3" w:rsidRDefault="00376F9F" w:rsidP="001A24E9">
      <w:pPr>
        <w:pStyle w:val="Heading1"/>
        <w:tabs>
          <w:tab w:val="num" w:pos="709"/>
        </w:tabs>
      </w:pPr>
      <w:r>
        <w:t>A fecha de marzo de</w:t>
      </w:r>
      <w:r w:rsidR="00EA598B" w:rsidRPr="00DA584A">
        <w:t xml:space="preserve"> 202</w:t>
      </w:r>
      <w:r w:rsidR="0028712C" w:rsidRPr="00DA584A">
        <w:t>4</w:t>
      </w:r>
      <w:r w:rsidR="00EA598B" w:rsidRPr="00DA584A">
        <w:t xml:space="preserve">, </w:t>
      </w:r>
      <w:r>
        <w:t xml:space="preserve">del total de 127 </w:t>
      </w:r>
      <w:r w:rsidR="00EC2E3F" w:rsidRPr="00DA584A">
        <w:t>000</w:t>
      </w:r>
      <w:r w:rsidR="00EA598B" w:rsidRPr="00DA584A">
        <w:t xml:space="preserve"> </w:t>
      </w:r>
      <w:r>
        <w:t>$EUA aprobados hasta la fecha</w:t>
      </w:r>
      <w:r w:rsidR="00EA598B" w:rsidRPr="00DA584A">
        <w:t xml:space="preserve"> (</w:t>
      </w:r>
      <w:r w:rsidR="00291EB3" w:rsidRPr="00DA584A">
        <w:t>75</w:t>
      </w:r>
      <w:r>
        <w:t xml:space="preserve"> </w:t>
      </w:r>
      <w:r w:rsidR="00291EB3" w:rsidRPr="00DA584A">
        <w:t xml:space="preserve">500 </w:t>
      </w:r>
      <w:r>
        <w:t xml:space="preserve">$EUA para el PNUD y </w:t>
      </w:r>
      <w:r w:rsidR="00291EB3" w:rsidRPr="00DA584A">
        <w:t>51</w:t>
      </w:r>
      <w:r>
        <w:t xml:space="preserve"> </w:t>
      </w:r>
      <w:r w:rsidR="00291EB3" w:rsidRPr="00DA584A">
        <w:t xml:space="preserve">500 </w:t>
      </w:r>
      <w:r>
        <w:t>$EUA para el PNUMA)</w:t>
      </w:r>
      <w:r w:rsidR="005228DE" w:rsidRPr="00DA584A">
        <w:t>,</w:t>
      </w:r>
      <w:r>
        <w:t xml:space="preserve"> se habían desembolsado </w:t>
      </w:r>
      <w:r w:rsidR="008761C3" w:rsidRPr="000C1CCC">
        <w:t>46</w:t>
      </w:r>
      <w:r>
        <w:t xml:space="preserve"> </w:t>
      </w:r>
      <w:r w:rsidR="008761C3" w:rsidRPr="000C1CCC">
        <w:t xml:space="preserve">399 </w:t>
      </w:r>
      <w:r>
        <w:t xml:space="preserve">$EUA </w:t>
      </w:r>
      <w:r w:rsidR="008761C3" w:rsidRPr="000C1CCC">
        <w:t>(36</w:t>
      </w:r>
      <w:r>
        <w:t>,</w:t>
      </w:r>
      <w:r w:rsidR="00E16500">
        <w:t>5</w:t>
      </w:r>
      <w:r w:rsidR="008761C3" w:rsidRPr="000C1CCC">
        <w:t xml:space="preserve"> </w:t>
      </w:r>
      <w:r>
        <w:t>%</w:t>
      </w:r>
      <w:r w:rsidR="008761C3" w:rsidRPr="000C1CCC">
        <w:t>) (20</w:t>
      </w:r>
      <w:r w:rsidR="006C60C5">
        <w:t> </w:t>
      </w:r>
      <w:r w:rsidR="008761C3" w:rsidRPr="000C1CCC">
        <w:t>522</w:t>
      </w:r>
      <w:r w:rsidR="006C60C5">
        <w:t> </w:t>
      </w:r>
      <w:r>
        <w:t xml:space="preserve">$EUA para el PNUD y </w:t>
      </w:r>
      <w:r w:rsidR="008761C3" w:rsidRPr="000C1CCC">
        <w:t>25</w:t>
      </w:r>
      <w:r>
        <w:t xml:space="preserve"> </w:t>
      </w:r>
      <w:r w:rsidR="008761C3" w:rsidRPr="000C1CCC">
        <w:t>877</w:t>
      </w:r>
      <w:r>
        <w:t xml:space="preserve"> $EUA para el PNUMA</w:t>
      </w:r>
      <w:r w:rsidR="00995880">
        <w:t>).</w:t>
      </w:r>
      <w:r w:rsidR="008761C3" w:rsidRPr="000C1CCC">
        <w:t xml:space="preserve"> </w:t>
      </w:r>
      <w:r w:rsidR="00EA4683">
        <w:t xml:space="preserve">El saldo de </w:t>
      </w:r>
      <w:r w:rsidR="008761C3">
        <w:t>80</w:t>
      </w:r>
      <w:r w:rsidR="00EA4683">
        <w:t xml:space="preserve"> </w:t>
      </w:r>
      <w:r w:rsidR="008761C3">
        <w:t>601</w:t>
      </w:r>
      <w:r w:rsidR="00EA4683">
        <w:t xml:space="preserve">$EUA será desembolsado por el PNUD y el PNUMA en diciembre de </w:t>
      </w:r>
      <w:r w:rsidR="008761C3" w:rsidRPr="00FD270C">
        <w:t>2024</w:t>
      </w:r>
      <w:r w:rsidR="00701522">
        <w:t>.</w:t>
      </w:r>
    </w:p>
    <w:p w14:paraId="0CF1A6AA" w14:textId="77777777" w:rsidR="00EA598B" w:rsidRPr="008761C3" w:rsidRDefault="00EA4683" w:rsidP="001A24E9">
      <w:pPr>
        <w:pStyle w:val="Heading1"/>
        <w:keepNext/>
        <w:numPr>
          <w:ilvl w:val="0"/>
          <w:numId w:val="0"/>
        </w:numPr>
        <w:spacing w:before="240"/>
        <w:rPr>
          <w:u w:val="single"/>
        </w:rPr>
      </w:pPr>
      <w:r>
        <w:rPr>
          <w:u w:val="single"/>
        </w:rPr>
        <w:t>Plan</w:t>
      </w:r>
      <w:r w:rsidRPr="00EA4683">
        <w:rPr>
          <w:u w:val="single"/>
        </w:rPr>
        <w:t xml:space="preserve"> de ejecución para el segundo tramo de la etapa III del plan de gestión de eliminación de los HCFC</w:t>
      </w:r>
    </w:p>
    <w:p w14:paraId="2D937371" w14:textId="77777777" w:rsidR="00EA598B" w:rsidRPr="0034371D" w:rsidRDefault="00EA4683" w:rsidP="008B652C">
      <w:pPr>
        <w:pStyle w:val="Heading1"/>
        <w:tabs>
          <w:tab w:val="num" w:pos="709"/>
        </w:tabs>
      </w:pPr>
      <w:bookmarkStart w:id="0" w:name="_Hlk126934425"/>
      <w:bookmarkStart w:id="1" w:name="_Hlk126663552"/>
      <w:r>
        <w:t>Entre septiembre de 2024 y diciembre de 2026 se llevarán a cabo las siguientes actividades</w:t>
      </w:r>
      <w:r w:rsidR="00EA598B" w:rsidRPr="0034371D">
        <w:t>:</w:t>
      </w:r>
    </w:p>
    <w:p w14:paraId="0CC08BEC" w14:textId="77777777" w:rsidR="00EA598B" w:rsidRPr="001D1FC7" w:rsidRDefault="00592804" w:rsidP="00447151">
      <w:pPr>
        <w:pStyle w:val="Heading2"/>
      </w:pPr>
      <w:r>
        <w:rPr>
          <w:i/>
          <w:iCs/>
        </w:rPr>
        <w:t>Marco jurídico</w:t>
      </w:r>
      <w:r w:rsidR="00EA598B" w:rsidRPr="00890E8B">
        <w:t>:</w:t>
      </w:r>
      <w:r>
        <w:t xml:space="preserve"> </w:t>
      </w:r>
      <w:r w:rsidR="009A2F4D">
        <w:t xml:space="preserve">Estudio </w:t>
      </w:r>
      <w:r w:rsidR="009A2F4D" w:rsidRPr="009A2F4D">
        <w:t>de viabilidad sobre</w:t>
      </w:r>
      <w:r w:rsidR="009A2F4D">
        <w:t xml:space="preserve"> posibles</w:t>
      </w:r>
      <w:r w:rsidR="009A2F4D" w:rsidRPr="009A2F4D">
        <w:t xml:space="preserve"> instrumentos económicos </w:t>
      </w:r>
      <w:r w:rsidR="009A2F4D">
        <w:t>destinados a evitar el uso de HCFC-</w:t>
      </w:r>
      <w:r w:rsidR="009A2F4D" w:rsidRPr="009A2F4D">
        <w:t xml:space="preserve">22 en </w:t>
      </w:r>
      <w:r w:rsidR="009A2F4D">
        <w:t xml:space="preserve">los </w:t>
      </w:r>
      <w:r w:rsidR="009A2F4D" w:rsidRPr="009A2F4D">
        <w:t xml:space="preserve">equipos y </w:t>
      </w:r>
      <w:r w:rsidR="009A2F4D">
        <w:t xml:space="preserve">sobre </w:t>
      </w:r>
      <w:r w:rsidR="009A2F4D" w:rsidRPr="009A2F4D">
        <w:t xml:space="preserve">planes de financiación para </w:t>
      </w:r>
      <w:r w:rsidR="009A2F4D">
        <w:t>la adopción de</w:t>
      </w:r>
      <w:r w:rsidR="009A2F4D" w:rsidRPr="009A2F4D">
        <w:t xml:space="preserve"> alternativas </w:t>
      </w:r>
      <w:r w:rsidR="009A2F4D">
        <w:t>con un bajo potencial de calentamiento atmosférico</w:t>
      </w:r>
      <w:r w:rsidR="009A2F4D" w:rsidRPr="009A2F4D">
        <w:t xml:space="preserve">, </w:t>
      </w:r>
      <w:r w:rsidR="009A2F4D">
        <w:t>para lo que se realizarán consultas con los grupos de interés</w:t>
      </w:r>
      <w:r w:rsidR="009A2F4D" w:rsidRPr="009A2F4D">
        <w:t xml:space="preserve">, un sistema </w:t>
      </w:r>
      <w:r w:rsidR="009A2F4D">
        <w:t>electrónico de licencias y presentación de datos</w:t>
      </w:r>
      <w:r w:rsidR="009A2F4D" w:rsidRPr="009A2F4D">
        <w:t xml:space="preserve">, incluida la organización de cursos de formación para importadores y usuarios finales, y seguir mejorando el marco legislativo, incluida la introducción de nuevas medidas legislativas y reglamentarias (PNUMA) (7500 </w:t>
      </w:r>
      <w:r w:rsidR="005F48D6">
        <w:t>$EUA)</w:t>
      </w:r>
      <w:r w:rsidR="00633D71" w:rsidRPr="001D1FC7">
        <w:t>;</w:t>
      </w:r>
    </w:p>
    <w:p w14:paraId="51C4965A" w14:textId="19F62D6D" w:rsidR="00747084" w:rsidRPr="001D1FC7" w:rsidRDefault="00592804" w:rsidP="00747084">
      <w:pPr>
        <w:pStyle w:val="Heading2"/>
        <w:widowControl/>
        <w:numPr>
          <w:ilvl w:val="1"/>
          <w:numId w:val="1"/>
        </w:numPr>
      </w:pPr>
      <w:r>
        <w:rPr>
          <w:i/>
        </w:rPr>
        <w:t xml:space="preserve">Mejora </w:t>
      </w:r>
      <w:r w:rsidRPr="00592804">
        <w:rPr>
          <w:i/>
        </w:rPr>
        <w:t>de las capacidades de los funcionarios de aduanas y de vigilancia</w:t>
      </w:r>
      <w:r w:rsidR="00747084" w:rsidRPr="001D1FC7">
        <w:t>: Continu</w:t>
      </w:r>
      <w:r w:rsidR="008C57BB">
        <w:t>ar la actualización de los planes de estudio y los materiales de formación para los funcionarios de aduanas y vigilancia</w:t>
      </w:r>
      <w:r w:rsidR="00747084" w:rsidRPr="001D1FC7">
        <w:t xml:space="preserve">, </w:t>
      </w:r>
      <w:r w:rsidR="008C57BB">
        <w:t xml:space="preserve">un taller de formación destinado a </w:t>
      </w:r>
      <w:r w:rsidR="00747084" w:rsidRPr="001D1FC7">
        <w:t>20 </w:t>
      </w:r>
      <w:r w:rsidR="008C57BB">
        <w:t xml:space="preserve">funcionarios de aduanas y vigilancia sobre el control y la </w:t>
      </w:r>
      <w:r w:rsidR="00CB0755">
        <w:t>supervisión</w:t>
      </w:r>
      <w:r w:rsidR="008C57BB">
        <w:t xml:space="preserve"> de los HCFC, y finalización de la tercera edición del “Manual para Funcionarios de Aduanas y Vigilancia”</w:t>
      </w:r>
      <w:r w:rsidR="00747084" w:rsidRPr="001D1FC7">
        <w:t xml:space="preserve"> (</w:t>
      </w:r>
      <w:r w:rsidR="008C57BB">
        <w:t>PNUMA</w:t>
      </w:r>
      <w:r w:rsidR="00747084" w:rsidRPr="001D1FC7">
        <w:t>) (9500</w:t>
      </w:r>
      <w:r w:rsidR="006C60C5">
        <w:t> </w:t>
      </w:r>
      <w:r w:rsidR="008C57BB">
        <w:t>$EUA</w:t>
      </w:r>
      <w:r w:rsidR="00291048" w:rsidRPr="001D1FC7">
        <w:t>)</w:t>
      </w:r>
      <w:r w:rsidR="00747084" w:rsidRPr="001D1FC7">
        <w:t>;</w:t>
      </w:r>
      <w:r w:rsidR="008C57BB">
        <w:t xml:space="preserve"> </w:t>
      </w:r>
    </w:p>
    <w:p w14:paraId="7DC8EEAE" w14:textId="77777777" w:rsidR="00EA598B" w:rsidRPr="007A090E" w:rsidRDefault="00592804" w:rsidP="00EA598B">
      <w:pPr>
        <w:pStyle w:val="Heading2"/>
        <w:numPr>
          <w:ilvl w:val="1"/>
          <w:numId w:val="1"/>
        </w:numPr>
      </w:pPr>
      <w:r>
        <w:rPr>
          <w:i/>
          <w:iCs/>
        </w:rPr>
        <w:t xml:space="preserve">Mejora </w:t>
      </w:r>
      <w:r w:rsidRPr="00592804">
        <w:rPr>
          <w:i/>
          <w:iCs/>
        </w:rPr>
        <w:t>de las capacidades de los técnicos de refrigeración y de los inspectores ambientales</w:t>
      </w:r>
      <w:r w:rsidR="00EA598B" w:rsidRPr="007A090E">
        <w:t>:</w:t>
      </w:r>
      <w:r w:rsidR="008C57BB">
        <w:t xml:space="preserve"> </w:t>
      </w:r>
      <w:r w:rsidR="001D2982" w:rsidRPr="007D59EC">
        <w:t>Formación</w:t>
      </w:r>
      <w:r w:rsidR="008C57BB" w:rsidRPr="007D59EC">
        <w:t xml:space="preserve"> de</w:t>
      </w:r>
      <w:r w:rsidR="008C57BB">
        <w:t xml:space="preserve"> </w:t>
      </w:r>
      <w:r w:rsidR="008C57BB" w:rsidRPr="008C57BB">
        <w:t xml:space="preserve">un </w:t>
      </w:r>
      <w:r w:rsidR="001D2982">
        <w:t>instructor nacional</w:t>
      </w:r>
      <w:r w:rsidR="008C57BB" w:rsidRPr="008C57BB">
        <w:t xml:space="preserve"> experto </w:t>
      </w:r>
      <w:r w:rsidR="001D2982">
        <w:t xml:space="preserve">en </w:t>
      </w:r>
      <w:r w:rsidR="008C57BB" w:rsidRPr="008C57BB">
        <w:t xml:space="preserve">el uso seguro de tecnologías </w:t>
      </w:r>
      <w:r w:rsidR="001D2982">
        <w:t xml:space="preserve">que emplean sustancias </w:t>
      </w:r>
      <w:r w:rsidR="008C57BB" w:rsidRPr="008C57BB">
        <w:t xml:space="preserve">alternativas </w:t>
      </w:r>
      <w:r w:rsidR="001D2982">
        <w:t>con un bajo potencial de calentamiento atmosférico</w:t>
      </w:r>
      <w:r w:rsidR="008C57BB" w:rsidRPr="008C57BB">
        <w:t xml:space="preserve">, continuación de la actualización de los </w:t>
      </w:r>
      <w:r w:rsidR="001D2982">
        <w:t>planes</w:t>
      </w:r>
      <w:r w:rsidR="008C57BB" w:rsidRPr="008C57BB">
        <w:t xml:space="preserve"> de formación e impresión de material</w:t>
      </w:r>
      <w:r w:rsidR="001D2982">
        <w:t>es formativos</w:t>
      </w:r>
      <w:r w:rsidR="008C57BB" w:rsidRPr="008C57BB">
        <w:t xml:space="preserve"> para técnicos de r</w:t>
      </w:r>
      <w:r w:rsidR="001D2982">
        <w:t xml:space="preserve">efrigeración e </w:t>
      </w:r>
      <w:r w:rsidR="00CB0755">
        <w:t>inspectores</w:t>
      </w:r>
      <w:r w:rsidR="001D2982">
        <w:t xml:space="preserve"> </w:t>
      </w:r>
      <w:r w:rsidR="008C57BB" w:rsidRPr="008C57BB">
        <w:t xml:space="preserve">ambientales sobre los nuevos avances técnicos emergentes, dos talleres de formación y certificación de 30 técnicos de refrigeración sobre buenas prácticas de </w:t>
      </w:r>
      <w:r w:rsidR="001D2982">
        <w:t>mantenimiento</w:t>
      </w:r>
      <w:r w:rsidR="008C57BB" w:rsidRPr="008C57BB">
        <w:t xml:space="preserve"> y </w:t>
      </w:r>
      <w:r w:rsidR="001D2982">
        <w:t xml:space="preserve">el </w:t>
      </w:r>
      <w:r w:rsidR="008C57BB" w:rsidRPr="008C57BB">
        <w:t xml:space="preserve">uso seguro de refrigerantes alternativos </w:t>
      </w:r>
      <w:r w:rsidR="001D2982">
        <w:t>con un bajo potencial de calentamiento atmosférico</w:t>
      </w:r>
      <w:r w:rsidR="008C57BB" w:rsidRPr="008C57BB">
        <w:t xml:space="preserve">, y un taller de formación </w:t>
      </w:r>
      <w:r w:rsidR="001D2982">
        <w:t>destinado a</w:t>
      </w:r>
      <w:r w:rsidR="008C57BB" w:rsidRPr="008C57BB">
        <w:t xml:space="preserve"> 20 inspectores ambientales sobre inspección de equipos, uso de sustancias controladas en instalaciones y controles de fugas</w:t>
      </w:r>
      <w:r w:rsidR="00EA598B" w:rsidRPr="007A090E">
        <w:t xml:space="preserve"> (</w:t>
      </w:r>
      <w:r w:rsidR="001D2982">
        <w:t>PNUMA</w:t>
      </w:r>
      <w:r w:rsidR="00EA598B" w:rsidRPr="007A090E">
        <w:t>) (</w:t>
      </w:r>
      <w:r w:rsidR="00E64CC0" w:rsidRPr="007A090E">
        <w:t>20</w:t>
      </w:r>
      <w:r w:rsidR="001D2982">
        <w:t xml:space="preserve"> </w:t>
      </w:r>
      <w:r w:rsidR="00E64CC0" w:rsidRPr="007A090E">
        <w:t>500</w:t>
      </w:r>
      <w:r w:rsidR="001D2982">
        <w:t xml:space="preserve"> $EUA</w:t>
      </w:r>
      <w:r w:rsidR="00633D71" w:rsidRPr="007A090E">
        <w:t>)</w:t>
      </w:r>
      <w:r w:rsidR="00633D71">
        <w:t>;</w:t>
      </w:r>
    </w:p>
    <w:p w14:paraId="2079904F" w14:textId="7BB8BEF0" w:rsidR="008A6595" w:rsidRPr="00C92A46" w:rsidRDefault="00592804" w:rsidP="008A6595">
      <w:pPr>
        <w:pStyle w:val="Heading2"/>
      </w:pPr>
      <w:r w:rsidRPr="00592804">
        <w:rPr>
          <w:i/>
          <w:iCs/>
        </w:rPr>
        <w:t>Programa de recuperación, reciclado y regeneración</w:t>
      </w:r>
      <w:r w:rsidRPr="00055C87">
        <w:rPr>
          <w:i/>
          <w:iCs/>
        </w:rPr>
        <w:t xml:space="preserve"> </w:t>
      </w:r>
      <w:r w:rsidR="003B2FC3">
        <w:rPr>
          <w:i/>
          <w:iCs/>
        </w:rPr>
        <w:t>y uso de refrigerantes alternativos</w:t>
      </w:r>
      <w:r w:rsidR="00055C87">
        <w:t>:</w:t>
      </w:r>
      <w:r w:rsidR="003C4412" w:rsidRPr="003C4412">
        <w:t xml:space="preserve"> Ap</w:t>
      </w:r>
      <w:r w:rsidR="003B2FC3">
        <w:t xml:space="preserve">licación </w:t>
      </w:r>
      <w:r w:rsidR="003B2FC3" w:rsidRPr="003B2FC3">
        <w:t xml:space="preserve">de buenas prácticas y procedimientos de refrigeración en el sector de mantenimiento </w:t>
      </w:r>
      <w:r w:rsidR="00476513">
        <w:t>de equipos de refrigeración y aire acondicionado</w:t>
      </w:r>
      <w:r w:rsidR="003B2FC3" w:rsidRPr="003B2FC3">
        <w:t xml:space="preserve">, </w:t>
      </w:r>
      <w:r w:rsidR="00476513">
        <w:t>incluida la realizació</w:t>
      </w:r>
      <w:r w:rsidR="003424AA">
        <w:t xml:space="preserve">n de </w:t>
      </w:r>
      <w:r w:rsidR="003B2FC3" w:rsidRPr="003B2FC3">
        <w:t xml:space="preserve">dos talleres de formación para </w:t>
      </w:r>
      <w:r w:rsidR="003424AA">
        <w:t xml:space="preserve">técnicos de </w:t>
      </w:r>
      <w:r w:rsidR="003B2FC3" w:rsidRPr="003B2FC3">
        <w:t>mantenimiento/propietarios/operadores/importadores</w:t>
      </w:r>
      <w:r w:rsidR="00476513">
        <w:t xml:space="preserve"> </w:t>
      </w:r>
      <w:r w:rsidR="00476513" w:rsidRPr="003B2FC3">
        <w:t>de equipos</w:t>
      </w:r>
      <w:r w:rsidR="00476513">
        <w:t xml:space="preserve"> </w:t>
      </w:r>
      <w:r w:rsidR="003B2FC3" w:rsidRPr="003B2FC3">
        <w:t>(al menos 20</w:t>
      </w:r>
      <w:r w:rsidR="006C60C5">
        <w:t> </w:t>
      </w:r>
      <w:r w:rsidR="003B2FC3" w:rsidRPr="003B2FC3">
        <w:t xml:space="preserve">participantes </w:t>
      </w:r>
      <w:r w:rsidR="00476513">
        <w:t xml:space="preserve">en </w:t>
      </w:r>
      <w:r w:rsidR="003B2FC3" w:rsidRPr="003B2FC3">
        <w:t xml:space="preserve">cada uno) </w:t>
      </w:r>
      <w:r w:rsidR="00476513">
        <w:t>a fin de presentar las guías del plan de RRR</w:t>
      </w:r>
      <w:r w:rsidR="003B2FC3" w:rsidRPr="003B2FC3">
        <w:t xml:space="preserve">, las buenas prácticas en la gestión de refrigerantes y el uso seguro de refrigerantes inflamables y de bajo potencial de calentamiento atmosférico, así como para concienciar sobre el sistema de incentivos para la sustitución de equipos antiguos </w:t>
      </w:r>
      <w:r w:rsidR="003424AA">
        <w:t>que funcionan con</w:t>
      </w:r>
      <w:r w:rsidR="003B2FC3" w:rsidRPr="003B2FC3">
        <w:t xml:space="preserve"> HCFC y HFC por tecnologías de bajo potencial de calentamiento atmosférico; diseño e impresión de materiales sobre buenas prácticas </w:t>
      </w:r>
      <w:r w:rsidR="003424AA">
        <w:t>a</w:t>
      </w:r>
      <w:r w:rsidR="003B2FC3" w:rsidRPr="003B2FC3">
        <w:t xml:space="preserve">mbientales para todos los usuarios de refrigerantes </w:t>
      </w:r>
      <w:r w:rsidR="003424AA">
        <w:lastRenderedPageBreak/>
        <w:t>pertinentes</w:t>
      </w:r>
      <w:r w:rsidR="003B2FC3" w:rsidRPr="003B2FC3">
        <w:t xml:space="preserve"> del país; y distribución de kits para la </w:t>
      </w:r>
      <w:r w:rsidR="003424AA">
        <w:t xml:space="preserve">manipulación de refrigerantes HC </w:t>
      </w:r>
      <w:r w:rsidR="00A10095" w:rsidRPr="00C92A46">
        <w:t>(</w:t>
      </w:r>
      <w:r w:rsidR="003424AA">
        <w:t>PNUD</w:t>
      </w:r>
      <w:r w:rsidR="00A10095" w:rsidRPr="00C92A46">
        <w:t>) (</w:t>
      </w:r>
      <w:r w:rsidR="00E64CC0" w:rsidRPr="00C92A46">
        <w:t>5000</w:t>
      </w:r>
      <w:r w:rsidR="003424AA">
        <w:t xml:space="preserve"> $EUA);</w:t>
      </w:r>
    </w:p>
    <w:p w14:paraId="72A1ED5B" w14:textId="2A924399" w:rsidR="00A10095" w:rsidRDefault="00FC411C" w:rsidP="00A10095">
      <w:pPr>
        <w:pStyle w:val="Heading2"/>
      </w:pPr>
      <w:r>
        <w:rPr>
          <w:i/>
          <w:iCs/>
        </w:rPr>
        <w:t>Equip</w:t>
      </w:r>
      <w:r w:rsidR="003424AA">
        <w:rPr>
          <w:i/>
          <w:iCs/>
        </w:rPr>
        <w:t xml:space="preserve">os para la manipulación de refrigerantes </w:t>
      </w:r>
      <w:r w:rsidR="003424AA" w:rsidRPr="003424AA">
        <w:rPr>
          <w:i/>
          <w:iCs/>
        </w:rPr>
        <w:t>hidrocarburos</w:t>
      </w:r>
      <w:r w:rsidR="008973C8">
        <w:t xml:space="preserve">: </w:t>
      </w:r>
      <w:r w:rsidR="00AC4A03">
        <w:t xml:space="preserve">Contratación </w:t>
      </w:r>
      <w:r w:rsidR="00AC4A03" w:rsidRPr="00AC4A03">
        <w:t xml:space="preserve">de un consultor nacional con el fin de proporcionar conocimientos técnicos y consultivos en </w:t>
      </w:r>
      <w:r w:rsidR="00AC4A03">
        <w:t>la elaboración</w:t>
      </w:r>
      <w:r w:rsidR="00AC4A03" w:rsidRPr="00AC4A03">
        <w:t xml:space="preserve"> de especificaciones técnicas para kits de manipulación de refrigerantes HC para el sector de mantenimiento </w:t>
      </w:r>
      <w:r w:rsidR="00AC4A03">
        <w:t>de equipos de refrigeración y aire acondicionado</w:t>
      </w:r>
      <w:r w:rsidR="00AC4A03" w:rsidRPr="00AC4A03">
        <w:t xml:space="preserve">, y suministro de 10 kits que incluyen estación de carga/bomba de vacío, </w:t>
      </w:r>
      <w:r w:rsidR="00E049B9">
        <w:t>juego</w:t>
      </w:r>
      <w:r w:rsidR="00AC4A03" w:rsidRPr="00AC4A03">
        <w:t xml:space="preserve"> de mangueras, detector de fugas, manómetro y balanza de precisión para </w:t>
      </w:r>
      <w:r w:rsidR="00E75368">
        <w:t>(</w:t>
      </w:r>
      <w:r w:rsidR="00E049B9">
        <w:t>PNUD</w:t>
      </w:r>
      <w:r w:rsidR="00E75368">
        <w:t>) (</w:t>
      </w:r>
      <w:r w:rsidR="00E64CC0">
        <w:t>40</w:t>
      </w:r>
      <w:r w:rsidR="006C60C5">
        <w:t> </w:t>
      </w:r>
      <w:r w:rsidR="00E64CC0">
        <w:t>500</w:t>
      </w:r>
      <w:r w:rsidR="006C60C5">
        <w:t> </w:t>
      </w:r>
      <w:r w:rsidR="00E049B9">
        <w:t>$EUA</w:t>
      </w:r>
      <w:r w:rsidR="0014025F">
        <w:t>);</w:t>
      </w:r>
    </w:p>
    <w:p w14:paraId="491BA0E9" w14:textId="77777777" w:rsidR="0014025F" w:rsidRPr="006A7C65" w:rsidRDefault="00E049B9" w:rsidP="00995880">
      <w:pPr>
        <w:pStyle w:val="Heading2"/>
        <w:widowControl/>
      </w:pPr>
      <w:r>
        <w:rPr>
          <w:i/>
          <w:iCs/>
        </w:rPr>
        <w:t xml:space="preserve">Desarrollo </w:t>
      </w:r>
      <w:r w:rsidRPr="00E049B9">
        <w:rPr>
          <w:i/>
          <w:iCs/>
        </w:rPr>
        <w:t xml:space="preserve">e implantación de un programa de </w:t>
      </w:r>
      <w:r>
        <w:rPr>
          <w:i/>
          <w:iCs/>
        </w:rPr>
        <w:t xml:space="preserve">incentivos y un </w:t>
      </w:r>
      <w:r w:rsidRPr="00E049B9">
        <w:rPr>
          <w:i/>
          <w:iCs/>
        </w:rPr>
        <w:t>programa de demostración de nuevas tecnologías de</w:t>
      </w:r>
      <w:r w:rsidRPr="00D1441A">
        <w:rPr>
          <w:i/>
          <w:iCs/>
        </w:rPr>
        <w:t xml:space="preserve"> </w:t>
      </w:r>
      <w:r>
        <w:rPr>
          <w:i/>
          <w:iCs/>
        </w:rPr>
        <w:t>bajo potencial de calentamiento atmosférico</w:t>
      </w:r>
      <w:r w:rsidR="00786F1B">
        <w:t xml:space="preserve">: </w:t>
      </w:r>
      <w:r w:rsidR="00633D71">
        <w:t>F</w:t>
      </w:r>
      <w:r w:rsidR="00633D71" w:rsidRPr="006018D7">
        <w:t>inal</w:t>
      </w:r>
      <w:r w:rsidR="00633D71">
        <w:t>iz</w:t>
      </w:r>
      <w:r>
        <w:t xml:space="preserve">ar </w:t>
      </w:r>
      <w:r w:rsidRPr="00E049B9">
        <w:t xml:space="preserve">el estudio para </w:t>
      </w:r>
      <w:r>
        <w:t>determinar</w:t>
      </w:r>
      <w:r w:rsidRPr="00E049B9">
        <w:t xml:space="preserve"> las empresas interesadas/elegibles dispuestas a participar en el programa de incentivos en los sectores de supermercados y almacenes frigoríficos; prestar asistencia técnica para desarrollar y aplicar el programa de demostración de nuevas tecnologías (p. ej., apoya</w:t>
      </w:r>
      <w:r w:rsidR="00966461">
        <w:t>ndo</w:t>
      </w:r>
      <w:r w:rsidRPr="00E049B9">
        <w:t xml:space="preserve"> la preparación de </w:t>
      </w:r>
      <w:r w:rsidR="00966461">
        <w:t xml:space="preserve">las </w:t>
      </w:r>
      <w:r w:rsidRPr="00E049B9">
        <w:t xml:space="preserve">especificaciones técnicas, la formulación y </w:t>
      </w:r>
      <w:r w:rsidR="00966461">
        <w:t>la puesta en marcha d</w:t>
      </w:r>
      <w:r w:rsidRPr="00E049B9">
        <w:t xml:space="preserve">e la solicitud de presupuesto y la evaluación de las ofertas) y asistencia a los usuarios finales en la instalación y puesta en marcha de los equipos de demostración y al programa de incentivos para ampliar las tecnologías </w:t>
      </w:r>
      <w:r w:rsidR="00966461">
        <w:t>de bajo potencial de calentamiento atmosférico</w:t>
      </w:r>
      <w:r w:rsidR="00966461" w:rsidRPr="00E049B9">
        <w:t xml:space="preserve"> </w:t>
      </w:r>
      <w:r w:rsidRPr="00E049B9">
        <w:t xml:space="preserve">en supermercados y almacenes frigoríficos; promover la eliminación de los HCFC y </w:t>
      </w:r>
      <w:r w:rsidR="00FA6932">
        <w:t>ampliar</w:t>
      </w:r>
      <w:r w:rsidRPr="00E049B9">
        <w:t xml:space="preserve"> las tecnologías de bajo potencial de calentamiento atmosférico (HC, </w:t>
      </w:r>
      <w:r w:rsidR="00FA6932" w:rsidRPr="00865DBC">
        <w:t>CO</w:t>
      </w:r>
      <w:r w:rsidR="00FA6932" w:rsidRPr="00995880">
        <w:rPr>
          <w:vertAlign w:val="subscript"/>
        </w:rPr>
        <w:t>2</w:t>
      </w:r>
      <w:r w:rsidRPr="00E049B9">
        <w:t xml:space="preserve"> y otros refrigerantes de bajo potencial de calentamiento atmosférico como alternativas a los HCFC) mediante actividades de </w:t>
      </w:r>
      <w:r w:rsidR="00FA6932">
        <w:t>concienciación</w:t>
      </w:r>
      <w:r w:rsidRPr="00E049B9">
        <w:t xml:space="preserve"> pública, incluidos cuatro talleres con unos 20-25 participantes cada uno sobre el programa de incentivos, que se está desarrollando como herramienta para la ampliación de las tecnologías de bajo potencial de calentamiento atmosféric</w:t>
      </w:r>
      <w:r w:rsidR="00FA6932">
        <w:t xml:space="preserve">o en los sectores pertinentes (p. ej., </w:t>
      </w:r>
      <w:r w:rsidRPr="00E049B9">
        <w:t xml:space="preserve">usuarios finales, proveedores e importadores de equipos, técnicos </w:t>
      </w:r>
      <w:r w:rsidR="00A6728F">
        <w:t>de</w:t>
      </w:r>
      <w:r w:rsidRPr="00E049B9">
        <w:t xml:space="preserve"> refrigerantes y responsables de la toma de decisiones de los respectivos sectores), y </w:t>
      </w:r>
      <w:r w:rsidR="00A6728F">
        <w:t>creación</w:t>
      </w:r>
      <w:r w:rsidRPr="00E049B9">
        <w:t xml:space="preserve"> de folletos técnicos sobre refrigerantes alternativos; e impl</w:t>
      </w:r>
      <w:r w:rsidR="00A6728F">
        <w:t>ementar e</w:t>
      </w:r>
      <w:r w:rsidRPr="00E049B9">
        <w:t xml:space="preserve">l programa de demostración de nuevas tecnologías sobre refrigerantes </w:t>
      </w:r>
      <w:r>
        <w:t>naturales</w:t>
      </w:r>
      <w:r w:rsidR="00865DBC" w:rsidRPr="00865DBC">
        <w:t xml:space="preserve"> </w:t>
      </w:r>
      <w:r w:rsidR="00853820" w:rsidRPr="006A7C65">
        <w:t>(</w:t>
      </w:r>
      <w:r w:rsidR="00A6728F">
        <w:t>PNUD</w:t>
      </w:r>
      <w:r w:rsidR="00853820" w:rsidRPr="006A7C65">
        <w:t>) (</w:t>
      </w:r>
      <w:r w:rsidR="00A12254" w:rsidRPr="006A7C65">
        <w:t>100</w:t>
      </w:r>
      <w:r w:rsidR="00A6728F">
        <w:t xml:space="preserve"> </w:t>
      </w:r>
      <w:r w:rsidR="00A12254" w:rsidRPr="006A7C65">
        <w:t>000</w:t>
      </w:r>
      <w:r w:rsidR="00A6728F">
        <w:t xml:space="preserve"> $EUA</w:t>
      </w:r>
      <w:r w:rsidR="00085613" w:rsidRPr="006A7C65">
        <w:t>);</w:t>
      </w:r>
    </w:p>
    <w:p w14:paraId="43F8F75E" w14:textId="77777777" w:rsidR="00A50A98" w:rsidRPr="00D515FB" w:rsidRDefault="00FF4CD1" w:rsidP="00A50A98">
      <w:pPr>
        <w:pStyle w:val="Heading2"/>
      </w:pPr>
      <w:proofErr w:type="spellStart"/>
      <w:r w:rsidRPr="00FE6B66">
        <w:rPr>
          <w:i/>
          <w:iCs/>
          <w:lang w:val="fr-FR"/>
        </w:rPr>
        <w:t>Refuerzo</w:t>
      </w:r>
      <w:proofErr w:type="spellEnd"/>
      <w:r w:rsidRPr="00FE6B66">
        <w:rPr>
          <w:i/>
          <w:iCs/>
          <w:lang w:val="fr-FR"/>
        </w:rPr>
        <w:t xml:space="preserve"> de la </w:t>
      </w:r>
      <w:proofErr w:type="spellStart"/>
      <w:r w:rsidRPr="00FE6B66">
        <w:rPr>
          <w:i/>
          <w:iCs/>
          <w:lang w:val="fr-FR"/>
        </w:rPr>
        <w:t>Asociación</w:t>
      </w:r>
      <w:proofErr w:type="spellEnd"/>
      <w:r w:rsidRPr="00FE6B66">
        <w:rPr>
          <w:i/>
          <w:iCs/>
          <w:lang w:val="fr-FR"/>
        </w:rPr>
        <w:t xml:space="preserve"> </w:t>
      </w:r>
      <w:proofErr w:type="spellStart"/>
      <w:r w:rsidRPr="00FE6B66">
        <w:rPr>
          <w:i/>
          <w:iCs/>
          <w:lang w:val="fr-FR"/>
        </w:rPr>
        <w:t>Pública</w:t>
      </w:r>
      <w:proofErr w:type="spellEnd"/>
      <w:r w:rsidRPr="00FE6B66">
        <w:rPr>
          <w:i/>
          <w:iCs/>
          <w:lang w:val="fr-FR"/>
        </w:rPr>
        <w:t xml:space="preserve"> de </w:t>
      </w:r>
      <w:proofErr w:type="spellStart"/>
      <w:r w:rsidRPr="00FE6B66">
        <w:rPr>
          <w:i/>
          <w:iCs/>
          <w:lang w:val="fr-FR"/>
        </w:rPr>
        <w:t>Técnicos</w:t>
      </w:r>
      <w:proofErr w:type="spellEnd"/>
      <w:r w:rsidRPr="00FE6B66">
        <w:rPr>
          <w:i/>
          <w:iCs/>
          <w:lang w:val="fr-FR"/>
        </w:rPr>
        <w:t xml:space="preserve"> de </w:t>
      </w:r>
      <w:proofErr w:type="spellStart"/>
      <w:proofErr w:type="gramStart"/>
      <w:r w:rsidRPr="00FE6B66">
        <w:rPr>
          <w:i/>
          <w:iCs/>
          <w:lang w:val="fr-FR"/>
        </w:rPr>
        <w:t>Refrigeración</w:t>
      </w:r>
      <w:proofErr w:type="spellEnd"/>
      <w:r w:rsidR="00A50A98" w:rsidRPr="00D515FB">
        <w:rPr>
          <w:iCs/>
        </w:rPr>
        <w:t>:</w:t>
      </w:r>
      <w:proofErr w:type="gramEnd"/>
      <w:r w:rsidR="00A50A98" w:rsidRPr="00D515FB">
        <w:rPr>
          <w:iCs/>
        </w:rPr>
        <w:t xml:space="preserve"> </w:t>
      </w:r>
      <w:r w:rsidR="00A6728F">
        <w:rPr>
          <w:iCs/>
        </w:rPr>
        <w:t xml:space="preserve">Materiales </w:t>
      </w:r>
      <w:r w:rsidR="00A6728F" w:rsidRPr="00A6728F">
        <w:rPr>
          <w:iCs/>
        </w:rPr>
        <w:t xml:space="preserve">de promoción </w:t>
      </w:r>
      <w:r w:rsidR="00A6728F">
        <w:rPr>
          <w:iCs/>
        </w:rPr>
        <w:t xml:space="preserve">destinados a concienciar sobre la tecnología </w:t>
      </w:r>
      <w:r w:rsidR="00A6728F" w:rsidRPr="00A6728F">
        <w:rPr>
          <w:iCs/>
        </w:rPr>
        <w:t>y una mesa redonda</w:t>
      </w:r>
      <w:r w:rsidR="002F5D03">
        <w:rPr>
          <w:iCs/>
        </w:rPr>
        <w:t xml:space="preserve"> o</w:t>
      </w:r>
      <w:r w:rsidR="002F5D03">
        <w:t xml:space="preserve"> un stand en una feria</w:t>
      </w:r>
      <w:r w:rsidR="00A6728F" w:rsidRPr="00A6728F">
        <w:rPr>
          <w:iCs/>
        </w:rPr>
        <w:t xml:space="preserve"> sobre tecnologías alternativas de bajo potencial de calentamiento atmosférico</w:t>
      </w:r>
      <w:r w:rsidR="002F5D03">
        <w:rPr>
          <w:iCs/>
        </w:rPr>
        <w:t xml:space="preserve"> </w:t>
      </w:r>
      <w:r w:rsidR="00A50A98" w:rsidRPr="00D515FB">
        <w:rPr>
          <w:iCs/>
        </w:rPr>
        <w:t>(</w:t>
      </w:r>
      <w:r w:rsidR="002F5D03">
        <w:rPr>
          <w:iCs/>
        </w:rPr>
        <w:t>PNUMA</w:t>
      </w:r>
      <w:r w:rsidR="00A50A98" w:rsidRPr="00D515FB">
        <w:rPr>
          <w:iCs/>
        </w:rPr>
        <w:t>) (6000</w:t>
      </w:r>
      <w:r w:rsidR="002F5D03">
        <w:rPr>
          <w:iCs/>
        </w:rPr>
        <w:t xml:space="preserve"> </w:t>
      </w:r>
      <w:r w:rsidR="002F5D03">
        <w:t>$EUA</w:t>
      </w:r>
      <w:r w:rsidR="00A50A98" w:rsidRPr="00D515FB">
        <w:rPr>
          <w:iCs/>
        </w:rPr>
        <w:t>);</w:t>
      </w:r>
    </w:p>
    <w:p w14:paraId="41369A21" w14:textId="77777777" w:rsidR="00A50A98" w:rsidRPr="002E0658" w:rsidRDefault="00FF4CD1" w:rsidP="00A50A98">
      <w:pPr>
        <w:pStyle w:val="Heading2"/>
        <w:numPr>
          <w:ilvl w:val="1"/>
          <w:numId w:val="1"/>
        </w:numPr>
      </w:pPr>
      <w:r w:rsidRPr="00FF4CD1">
        <w:rPr>
          <w:i/>
          <w:iCs/>
        </w:rPr>
        <w:t>Medidas de mejora de las capacidades</w:t>
      </w:r>
      <w:r>
        <w:t xml:space="preserve"> </w:t>
      </w:r>
      <w:r w:rsidRPr="00FF4CD1">
        <w:rPr>
          <w:i/>
        </w:rPr>
        <w:t>técnicas</w:t>
      </w:r>
      <w:r w:rsidR="00A50A98">
        <w:t>:</w:t>
      </w:r>
      <w:r>
        <w:t xml:space="preserve"> </w:t>
      </w:r>
      <w:r w:rsidR="002F5D03">
        <w:t xml:space="preserve">Estudio de viabilidad sobre las ventajas de mejorar la eficiencia </w:t>
      </w:r>
      <w:r w:rsidR="00390317">
        <w:t xml:space="preserve">y la sostenibilidad </w:t>
      </w:r>
      <w:r w:rsidR="002F5D03">
        <w:t xml:space="preserve">de </w:t>
      </w:r>
      <w:r w:rsidR="00390317">
        <w:t xml:space="preserve">la </w:t>
      </w:r>
      <w:r w:rsidR="002F5D03">
        <w:t>refrigeración, incluidas consultas con los grupos de interés</w:t>
      </w:r>
      <w:r w:rsidR="00A50A98">
        <w:t xml:space="preserve">, </w:t>
      </w:r>
      <w:r>
        <w:t xml:space="preserve">y cooperación con el Servicio Estatal de </w:t>
      </w:r>
      <w:proofErr w:type="spellStart"/>
      <w:r>
        <w:t>Hidrometeorología</w:t>
      </w:r>
      <w:proofErr w:type="spellEnd"/>
      <w:r>
        <w:t xml:space="preserve"> en relación </w:t>
      </w:r>
      <w:r w:rsidR="002F5D03">
        <w:t>con</w:t>
      </w:r>
      <w:r>
        <w:t xml:space="preserve"> los índices de radiaciones ultravioletas (PNUMA)</w:t>
      </w:r>
      <w:r w:rsidR="00A50A98" w:rsidRPr="002E0658">
        <w:t xml:space="preserve"> (</w:t>
      </w:r>
      <w:r w:rsidR="00A50A98">
        <w:t>3000</w:t>
      </w:r>
      <w:r>
        <w:t xml:space="preserve"> $EUA</w:t>
      </w:r>
      <w:r w:rsidR="00A50A98">
        <w:t>);</w:t>
      </w:r>
      <w:r>
        <w:t xml:space="preserve"> </w:t>
      </w:r>
    </w:p>
    <w:p w14:paraId="66C3BAAE" w14:textId="77777777" w:rsidR="00EA598B" w:rsidRPr="002E0658" w:rsidRDefault="002F5D03" w:rsidP="00995880">
      <w:pPr>
        <w:pStyle w:val="Heading2"/>
        <w:widowControl/>
        <w:numPr>
          <w:ilvl w:val="1"/>
          <w:numId w:val="1"/>
        </w:numPr>
      </w:pPr>
      <w:r>
        <w:rPr>
          <w:i/>
          <w:iCs/>
        </w:rPr>
        <w:t>Supervisión de proyectos</w:t>
      </w:r>
      <w:r w:rsidR="0020147E">
        <w:t xml:space="preserve">: </w:t>
      </w:r>
      <w:r w:rsidRPr="002F5D03">
        <w:t>Continuar con la gestión del proyecto y la presentación de informes</w:t>
      </w:r>
      <w:r>
        <w:t xml:space="preserve"> </w:t>
      </w:r>
      <w:r w:rsidR="00EA598B" w:rsidRPr="00DE1CA4">
        <w:t>(</w:t>
      </w:r>
      <w:r>
        <w:t>PNUMA</w:t>
      </w:r>
      <w:r w:rsidR="00EA598B" w:rsidRPr="00DE1CA4">
        <w:t>)</w:t>
      </w:r>
      <w:r w:rsidR="00EA598B" w:rsidRPr="002E0658">
        <w:t xml:space="preserve"> (</w:t>
      </w:r>
      <w:r w:rsidR="001C4D28">
        <w:t>3000</w:t>
      </w:r>
      <w:r>
        <w:t xml:space="preserve"> $EUA</w:t>
      </w:r>
      <w:r w:rsidR="00EA598B" w:rsidRPr="002E0658">
        <w:t>)</w:t>
      </w:r>
      <w:r w:rsidR="0002417C">
        <w:t>.</w:t>
      </w:r>
    </w:p>
    <w:bookmarkEnd w:id="0"/>
    <w:bookmarkEnd w:id="1"/>
    <w:p w14:paraId="7DDD851E" w14:textId="77777777" w:rsidR="00EA598B" w:rsidRPr="0034371D" w:rsidRDefault="00B71D70" w:rsidP="00EA598B">
      <w:pPr>
        <w:keepNext/>
        <w:keepLines/>
        <w:spacing w:before="360" w:after="240"/>
        <w:jc w:val="center"/>
        <w:rPr>
          <w:b/>
        </w:rPr>
      </w:pPr>
      <w:r>
        <w:rPr>
          <w:b/>
        </w:rPr>
        <w:lastRenderedPageBreak/>
        <w:t>OBSERVACIONES Y RECOMENDACIÓN DE LA SECRETARÍA</w:t>
      </w:r>
    </w:p>
    <w:p w14:paraId="3648BCEC" w14:textId="77777777" w:rsidR="00EA598B" w:rsidRPr="0034371D" w:rsidRDefault="00B71D70" w:rsidP="00EA598B">
      <w:pPr>
        <w:keepNext/>
        <w:keepLines/>
        <w:rPr>
          <w:b/>
        </w:rPr>
      </w:pPr>
      <w:r>
        <w:rPr>
          <w:b/>
        </w:rPr>
        <w:t>OBSERVACIONES</w:t>
      </w:r>
    </w:p>
    <w:p w14:paraId="1F84684D" w14:textId="77777777" w:rsidR="00E270B2" w:rsidRDefault="00FF4CD1" w:rsidP="00F74C89">
      <w:pPr>
        <w:keepNext/>
        <w:keepLines/>
        <w:spacing w:before="240" w:after="240"/>
        <w:rPr>
          <w:iCs/>
          <w:u w:val="single"/>
        </w:rPr>
      </w:pPr>
      <w:r w:rsidRPr="00A924AF">
        <w:rPr>
          <w:u w:val="single"/>
        </w:rPr>
        <w:t>Informe sobre la marcha de las actividades relativo a la ejecución del primer tramo de la etapa III del plan de gestión de eliminación de los HCFC</w:t>
      </w:r>
    </w:p>
    <w:p w14:paraId="35A21F26" w14:textId="77777777" w:rsidR="00F74C89" w:rsidRPr="00E270B2" w:rsidRDefault="00FF4CD1" w:rsidP="00F74C89">
      <w:pPr>
        <w:keepNext/>
        <w:keepLines/>
        <w:spacing w:before="240" w:after="240"/>
        <w:rPr>
          <w:i/>
        </w:rPr>
      </w:pPr>
      <w:r>
        <w:rPr>
          <w:i/>
        </w:rPr>
        <w:t>Marco jurídico</w:t>
      </w:r>
    </w:p>
    <w:p w14:paraId="2791D218" w14:textId="77777777" w:rsidR="00EA598B" w:rsidRPr="00DC2175" w:rsidRDefault="002F5D03" w:rsidP="00E774ED">
      <w:pPr>
        <w:pStyle w:val="Heading1"/>
        <w:widowControl w:val="0"/>
        <w:tabs>
          <w:tab w:val="num" w:pos="709"/>
        </w:tabs>
      </w:pPr>
      <w:r>
        <w:t xml:space="preserve">El </w:t>
      </w:r>
      <w:r w:rsidRPr="002F5D03">
        <w:t>Gobierno de la República de Mold</w:t>
      </w:r>
      <w:r w:rsidR="007D59EC">
        <w:t>ova</w:t>
      </w:r>
      <w:r w:rsidRPr="002F5D03">
        <w:t xml:space="preserve"> ya ha emitido cuotas de importación de HCFC-22 para 2024 de 6,6 </w:t>
      </w:r>
      <w:proofErr w:type="spellStart"/>
      <w:r w:rsidRPr="002F5D03">
        <w:t>tm</w:t>
      </w:r>
      <w:proofErr w:type="spellEnd"/>
      <w:r w:rsidRPr="002F5D03">
        <w:t xml:space="preserve"> (0,36 toneladas PAO), que son inferiores tanto a los objetivos de control del Protocolo de Montreal como al consumo máximo permitido para el año</w:t>
      </w:r>
      <w:r w:rsidR="00EA598B" w:rsidRPr="00DC2175">
        <w:t>.</w:t>
      </w:r>
    </w:p>
    <w:p w14:paraId="20359BAB" w14:textId="77777777" w:rsidR="00EA598B" w:rsidRPr="0034371D" w:rsidRDefault="00FF4CD1" w:rsidP="00EA598B">
      <w:pPr>
        <w:widowControl w:val="0"/>
        <w:spacing w:after="240"/>
        <w:rPr>
          <w:i/>
        </w:rPr>
      </w:pPr>
      <w:r>
        <w:rPr>
          <w:i/>
        </w:rPr>
        <w:t xml:space="preserve">Sector </w:t>
      </w:r>
      <w:r w:rsidRPr="00A924AF">
        <w:rPr>
          <w:i/>
        </w:rPr>
        <w:t>de mantenimiento de equipos de refrigeración</w:t>
      </w:r>
    </w:p>
    <w:p w14:paraId="43A1A465" w14:textId="77777777" w:rsidR="00A760E5" w:rsidRDefault="00AD6F0A" w:rsidP="00281B84">
      <w:pPr>
        <w:pStyle w:val="Heading1"/>
        <w:tabs>
          <w:tab w:val="num" w:pos="709"/>
        </w:tabs>
      </w:pPr>
      <w:bookmarkStart w:id="2" w:name="_Hlk125544833"/>
      <w:r>
        <w:t xml:space="preserve">En </w:t>
      </w:r>
      <w:r w:rsidRPr="00AD6F0A">
        <w:t>cuanto a la formación de técnicos en buenas prácticas de mantenimiento y en el uso de alternativas de bajo potencial de calentamiento atmosférico, el PNUD explicó que el p</w:t>
      </w:r>
      <w:r>
        <w:t>lan</w:t>
      </w:r>
      <w:r w:rsidRPr="00AD6F0A">
        <w:t xml:space="preserve"> de formación actualizado aprobado en 2023 incluía la aplicación de buenas prácticas de refrigeración y procedimientos alternativos para el mantenimiento de equipos de refrigeración </w:t>
      </w:r>
      <w:r w:rsidR="00161B0A">
        <w:t>y</w:t>
      </w:r>
      <w:r w:rsidRPr="00AD6F0A">
        <w:t xml:space="preserve"> aire acondicionado, el uso seguro de refrigerantes y las normas de eficiencia energética aplicables en el país</w:t>
      </w:r>
      <w:r w:rsidR="00DA206D" w:rsidRPr="00010F10">
        <w:t xml:space="preserve">. </w:t>
      </w:r>
    </w:p>
    <w:p w14:paraId="2B2C9627" w14:textId="77777777" w:rsidR="00D24325" w:rsidRPr="00D24325" w:rsidRDefault="00161B0A" w:rsidP="00D24325">
      <w:pPr>
        <w:pStyle w:val="Heading1"/>
        <w:tabs>
          <w:tab w:val="num" w:pos="709"/>
        </w:tabs>
      </w:pPr>
      <w:r>
        <w:t xml:space="preserve">El PNUD </w:t>
      </w:r>
      <w:proofErr w:type="spellStart"/>
      <w:r w:rsidRPr="00FE6B66">
        <w:rPr>
          <w:lang w:val="fr-FR"/>
        </w:rPr>
        <w:t>informó</w:t>
      </w:r>
      <w:proofErr w:type="spellEnd"/>
      <w:r w:rsidRPr="00FE6B66">
        <w:rPr>
          <w:lang w:val="fr-FR"/>
        </w:rPr>
        <w:t xml:space="preserve"> de que </w:t>
      </w:r>
      <w:r w:rsidRPr="00161B0A">
        <w:t xml:space="preserve">en junio </w:t>
      </w:r>
      <w:r>
        <w:t xml:space="preserve">de 2024 </w:t>
      </w:r>
      <w:r w:rsidRPr="00161B0A">
        <w:t>se presentaría</w:t>
      </w:r>
      <w:r w:rsidRPr="00FE6B66">
        <w:rPr>
          <w:lang w:val="fr-FR"/>
        </w:rPr>
        <w:t xml:space="preserve"> el informe del </w:t>
      </w:r>
      <w:proofErr w:type="spellStart"/>
      <w:r w:rsidRPr="00FE6B66">
        <w:rPr>
          <w:lang w:val="fr-FR"/>
        </w:rPr>
        <w:t>consultor</w:t>
      </w:r>
      <w:proofErr w:type="spellEnd"/>
      <w:r w:rsidRPr="00FE6B66">
        <w:rPr>
          <w:lang w:val="fr-FR"/>
        </w:rPr>
        <w:t xml:space="preserve"> sobre el </w:t>
      </w:r>
      <w:proofErr w:type="spellStart"/>
      <w:r w:rsidRPr="00FE6B66">
        <w:rPr>
          <w:lang w:val="fr-FR"/>
        </w:rPr>
        <w:t>estudio</w:t>
      </w:r>
      <w:proofErr w:type="spellEnd"/>
      <w:r w:rsidRPr="00FE6B66">
        <w:rPr>
          <w:lang w:val="fr-FR"/>
        </w:rPr>
        <w:t xml:space="preserve"> para </w:t>
      </w:r>
      <w:proofErr w:type="spellStart"/>
      <w:r w:rsidRPr="00FE6B66">
        <w:rPr>
          <w:lang w:val="fr-FR"/>
        </w:rPr>
        <w:t>determinar</w:t>
      </w:r>
      <w:proofErr w:type="spellEnd"/>
      <w:r w:rsidRPr="00FE6B66">
        <w:rPr>
          <w:lang w:val="fr-FR"/>
        </w:rPr>
        <w:t xml:space="preserve"> el </w:t>
      </w:r>
      <w:proofErr w:type="spellStart"/>
      <w:r w:rsidRPr="00FE6B66">
        <w:rPr>
          <w:lang w:val="fr-FR"/>
        </w:rPr>
        <w:t>número</w:t>
      </w:r>
      <w:proofErr w:type="spellEnd"/>
      <w:r w:rsidRPr="00FE6B66">
        <w:rPr>
          <w:lang w:val="fr-FR"/>
        </w:rPr>
        <w:t xml:space="preserve"> de </w:t>
      </w:r>
      <w:proofErr w:type="spellStart"/>
      <w:r w:rsidRPr="00FE6B66">
        <w:rPr>
          <w:lang w:val="fr-FR"/>
        </w:rPr>
        <w:t>empresas</w:t>
      </w:r>
      <w:proofErr w:type="spellEnd"/>
      <w:r w:rsidRPr="00FE6B66">
        <w:rPr>
          <w:lang w:val="fr-FR"/>
        </w:rPr>
        <w:t xml:space="preserve"> </w:t>
      </w:r>
      <w:proofErr w:type="spellStart"/>
      <w:r w:rsidRPr="00FE6B66">
        <w:rPr>
          <w:lang w:val="fr-FR"/>
        </w:rPr>
        <w:t>interesadas</w:t>
      </w:r>
      <w:proofErr w:type="spellEnd"/>
      <w:r w:rsidRPr="00FE6B66">
        <w:rPr>
          <w:lang w:val="fr-FR"/>
        </w:rPr>
        <w:t>/</w:t>
      </w:r>
      <w:proofErr w:type="spellStart"/>
      <w:r w:rsidRPr="00FE6B66">
        <w:rPr>
          <w:lang w:val="fr-FR"/>
        </w:rPr>
        <w:t>elegibles</w:t>
      </w:r>
      <w:proofErr w:type="spellEnd"/>
      <w:r w:rsidRPr="00FE6B66">
        <w:rPr>
          <w:lang w:val="fr-FR"/>
        </w:rPr>
        <w:t xml:space="preserve"> </w:t>
      </w:r>
      <w:proofErr w:type="spellStart"/>
      <w:r w:rsidRPr="00FE6B66">
        <w:rPr>
          <w:lang w:val="fr-FR"/>
        </w:rPr>
        <w:t>dispuestas</w:t>
      </w:r>
      <w:proofErr w:type="spellEnd"/>
      <w:r w:rsidRPr="00FE6B66">
        <w:rPr>
          <w:lang w:val="fr-FR"/>
        </w:rPr>
        <w:t xml:space="preserve"> a </w:t>
      </w:r>
      <w:proofErr w:type="spellStart"/>
      <w:r w:rsidRPr="00FE6B66">
        <w:rPr>
          <w:lang w:val="fr-FR"/>
        </w:rPr>
        <w:t>participar</w:t>
      </w:r>
      <w:proofErr w:type="spellEnd"/>
      <w:r w:rsidRPr="00FE6B66">
        <w:rPr>
          <w:lang w:val="fr-FR"/>
        </w:rPr>
        <w:t xml:space="preserve"> en un </w:t>
      </w:r>
      <w:proofErr w:type="spellStart"/>
      <w:r w:rsidRPr="00FE6B66">
        <w:rPr>
          <w:lang w:val="fr-FR"/>
        </w:rPr>
        <w:t>programa</w:t>
      </w:r>
      <w:proofErr w:type="spellEnd"/>
      <w:r w:rsidRPr="00FE6B66">
        <w:rPr>
          <w:lang w:val="fr-FR"/>
        </w:rPr>
        <w:t xml:space="preserve"> de </w:t>
      </w:r>
      <w:proofErr w:type="spellStart"/>
      <w:r w:rsidRPr="00FE6B66">
        <w:rPr>
          <w:lang w:val="fr-FR"/>
        </w:rPr>
        <w:t>incentivos</w:t>
      </w:r>
      <w:proofErr w:type="spellEnd"/>
      <w:r w:rsidRPr="00FE6B66">
        <w:rPr>
          <w:lang w:val="fr-FR"/>
        </w:rPr>
        <w:t xml:space="preserve"> para la </w:t>
      </w:r>
      <w:proofErr w:type="spellStart"/>
      <w:r w:rsidRPr="00FE6B66">
        <w:rPr>
          <w:lang w:val="fr-FR"/>
        </w:rPr>
        <w:t>expansión</w:t>
      </w:r>
      <w:proofErr w:type="spellEnd"/>
      <w:r w:rsidRPr="00FE6B66">
        <w:rPr>
          <w:lang w:val="fr-FR"/>
        </w:rPr>
        <w:t xml:space="preserve"> de las </w:t>
      </w:r>
      <w:proofErr w:type="spellStart"/>
      <w:r w:rsidRPr="00FE6B66">
        <w:rPr>
          <w:lang w:val="fr-FR"/>
        </w:rPr>
        <w:t>tecnologías</w:t>
      </w:r>
      <w:proofErr w:type="spellEnd"/>
      <w:r w:rsidRPr="00FE6B66">
        <w:rPr>
          <w:lang w:val="fr-FR"/>
        </w:rPr>
        <w:t xml:space="preserve"> con </w:t>
      </w:r>
      <w:proofErr w:type="spellStart"/>
      <w:r w:rsidRPr="00FE6B66">
        <w:rPr>
          <w:lang w:val="fr-FR"/>
        </w:rPr>
        <w:t>bajo</w:t>
      </w:r>
      <w:proofErr w:type="spellEnd"/>
      <w:r w:rsidRPr="00FE6B66">
        <w:rPr>
          <w:lang w:val="fr-FR"/>
        </w:rPr>
        <w:t xml:space="preserve"> </w:t>
      </w:r>
      <w:proofErr w:type="spellStart"/>
      <w:r w:rsidRPr="00FE6B66">
        <w:rPr>
          <w:lang w:val="fr-FR"/>
        </w:rPr>
        <w:t>contenido</w:t>
      </w:r>
      <w:proofErr w:type="spellEnd"/>
      <w:r w:rsidRPr="00FE6B66">
        <w:rPr>
          <w:lang w:val="fr-FR"/>
        </w:rPr>
        <w:t xml:space="preserve"> de </w:t>
      </w:r>
      <w:proofErr w:type="spellStart"/>
      <w:r w:rsidRPr="00FE6B66">
        <w:rPr>
          <w:lang w:val="fr-FR"/>
        </w:rPr>
        <w:t>refrigerante</w:t>
      </w:r>
      <w:proofErr w:type="spellEnd"/>
      <w:r w:rsidRPr="00FE6B66">
        <w:rPr>
          <w:lang w:val="fr-FR"/>
        </w:rPr>
        <w:t xml:space="preserve"> en los </w:t>
      </w:r>
      <w:proofErr w:type="spellStart"/>
      <w:r w:rsidRPr="00FE6B66">
        <w:rPr>
          <w:lang w:val="fr-FR"/>
        </w:rPr>
        <w:t>sectores</w:t>
      </w:r>
      <w:proofErr w:type="spellEnd"/>
      <w:r w:rsidRPr="00FE6B66">
        <w:rPr>
          <w:lang w:val="fr-FR"/>
        </w:rPr>
        <w:t xml:space="preserve"> de </w:t>
      </w:r>
      <w:proofErr w:type="spellStart"/>
      <w:r w:rsidRPr="00FE6B66">
        <w:rPr>
          <w:lang w:val="fr-FR"/>
        </w:rPr>
        <w:t>supermercados</w:t>
      </w:r>
      <w:proofErr w:type="spellEnd"/>
      <w:r w:rsidRPr="00FE6B66">
        <w:rPr>
          <w:lang w:val="fr-FR"/>
        </w:rPr>
        <w:t xml:space="preserve"> y </w:t>
      </w:r>
      <w:proofErr w:type="spellStart"/>
      <w:r w:rsidRPr="00FE6B66">
        <w:rPr>
          <w:lang w:val="fr-FR"/>
        </w:rPr>
        <w:t>almacenes</w:t>
      </w:r>
      <w:proofErr w:type="spellEnd"/>
      <w:r w:rsidRPr="00FE6B66">
        <w:rPr>
          <w:lang w:val="fr-FR"/>
        </w:rPr>
        <w:t xml:space="preserve"> </w:t>
      </w:r>
      <w:proofErr w:type="spellStart"/>
      <w:r w:rsidRPr="00FE6B66">
        <w:rPr>
          <w:lang w:val="fr-FR"/>
        </w:rPr>
        <w:t>frigoríficos</w:t>
      </w:r>
      <w:proofErr w:type="spellEnd"/>
      <w:r w:rsidRPr="00FE6B66">
        <w:rPr>
          <w:lang w:val="fr-FR"/>
        </w:rPr>
        <w:t xml:space="preserve">. Se han </w:t>
      </w:r>
      <w:proofErr w:type="spellStart"/>
      <w:r w:rsidRPr="00FE6B66">
        <w:rPr>
          <w:lang w:val="fr-FR"/>
        </w:rPr>
        <w:t>identificado</w:t>
      </w:r>
      <w:proofErr w:type="spellEnd"/>
      <w:r w:rsidRPr="00FE6B66">
        <w:rPr>
          <w:lang w:val="fr-FR"/>
        </w:rPr>
        <w:t xml:space="preserve"> los </w:t>
      </w:r>
      <w:proofErr w:type="spellStart"/>
      <w:r w:rsidRPr="00FE6B66">
        <w:rPr>
          <w:lang w:val="fr-FR"/>
        </w:rPr>
        <w:t>beneficiarios</w:t>
      </w:r>
      <w:proofErr w:type="spellEnd"/>
      <w:r w:rsidRPr="00FE6B66">
        <w:rPr>
          <w:lang w:val="fr-FR"/>
        </w:rPr>
        <w:t xml:space="preserve"> </w:t>
      </w:r>
      <w:proofErr w:type="spellStart"/>
      <w:r w:rsidRPr="00FE6B66">
        <w:rPr>
          <w:lang w:val="fr-FR"/>
        </w:rPr>
        <w:t>interesados</w:t>
      </w:r>
      <w:proofErr w:type="spellEnd"/>
      <w:r w:rsidRPr="00FE6B66">
        <w:rPr>
          <w:lang w:val="fr-FR"/>
        </w:rPr>
        <w:t xml:space="preserve"> y los </w:t>
      </w:r>
      <w:proofErr w:type="spellStart"/>
      <w:r w:rsidRPr="00FE6B66">
        <w:rPr>
          <w:lang w:val="fr-FR"/>
        </w:rPr>
        <w:t>resultados</w:t>
      </w:r>
      <w:proofErr w:type="spellEnd"/>
      <w:r w:rsidRPr="00FE6B66">
        <w:rPr>
          <w:lang w:val="fr-FR"/>
        </w:rPr>
        <w:t xml:space="preserve"> del </w:t>
      </w:r>
      <w:proofErr w:type="spellStart"/>
      <w:r w:rsidRPr="00FE6B66">
        <w:rPr>
          <w:lang w:val="fr-FR"/>
        </w:rPr>
        <w:t>estudio</w:t>
      </w:r>
      <w:proofErr w:type="spellEnd"/>
      <w:r w:rsidRPr="00FE6B66">
        <w:rPr>
          <w:lang w:val="fr-FR"/>
        </w:rPr>
        <w:t xml:space="preserve"> se </w:t>
      </w:r>
      <w:proofErr w:type="spellStart"/>
      <w:r w:rsidRPr="00FE6B66">
        <w:rPr>
          <w:lang w:val="fr-FR"/>
        </w:rPr>
        <w:t>utilizarán</w:t>
      </w:r>
      <w:proofErr w:type="spellEnd"/>
      <w:r w:rsidRPr="00FE6B66">
        <w:rPr>
          <w:lang w:val="fr-FR"/>
        </w:rPr>
        <w:t xml:space="preserve"> para </w:t>
      </w:r>
      <w:proofErr w:type="spellStart"/>
      <w:r w:rsidRPr="00FE6B66">
        <w:rPr>
          <w:lang w:val="fr-FR"/>
        </w:rPr>
        <w:t>desarrollar</w:t>
      </w:r>
      <w:proofErr w:type="spellEnd"/>
      <w:r w:rsidRPr="00FE6B66">
        <w:rPr>
          <w:lang w:val="fr-FR"/>
        </w:rPr>
        <w:t xml:space="preserve"> </w:t>
      </w:r>
      <w:r w:rsidR="00D677D7" w:rsidRPr="00FE6B66">
        <w:rPr>
          <w:lang w:val="fr-FR"/>
        </w:rPr>
        <w:t xml:space="preserve">y </w:t>
      </w:r>
      <w:proofErr w:type="spellStart"/>
      <w:r w:rsidR="00D677D7" w:rsidRPr="00FE6B66">
        <w:rPr>
          <w:lang w:val="fr-FR"/>
        </w:rPr>
        <w:t>aplicar</w:t>
      </w:r>
      <w:proofErr w:type="spellEnd"/>
      <w:r w:rsidR="00D677D7" w:rsidRPr="00FE6B66">
        <w:rPr>
          <w:lang w:val="fr-FR"/>
        </w:rPr>
        <w:t xml:space="preserve"> </w:t>
      </w:r>
      <w:r w:rsidRPr="00FE6B66">
        <w:rPr>
          <w:lang w:val="fr-FR"/>
        </w:rPr>
        <w:t xml:space="preserve">un </w:t>
      </w:r>
      <w:proofErr w:type="spellStart"/>
      <w:r w:rsidRPr="00FE6B66">
        <w:rPr>
          <w:lang w:val="fr-FR"/>
        </w:rPr>
        <w:t>programa</w:t>
      </w:r>
      <w:proofErr w:type="spellEnd"/>
      <w:r w:rsidRPr="00FE6B66">
        <w:rPr>
          <w:lang w:val="fr-FR"/>
        </w:rPr>
        <w:t xml:space="preserve"> de </w:t>
      </w:r>
      <w:proofErr w:type="spellStart"/>
      <w:r w:rsidR="00D677D7" w:rsidRPr="00FE6B66">
        <w:rPr>
          <w:lang w:val="fr-FR"/>
        </w:rPr>
        <w:t>concienciac</w:t>
      </w:r>
      <w:r w:rsidRPr="00FE6B66">
        <w:rPr>
          <w:lang w:val="fr-FR"/>
        </w:rPr>
        <w:t>ión</w:t>
      </w:r>
      <w:proofErr w:type="spellEnd"/>
      <w:r w:rsidRPr="00FE6B66">
        <w:rPr>
          <w:lang w:val="fr-FR"/>
        </w:rPr>
        <w:t xml:space="preserve"> para </w:t>
      </w:r>
      <w:proofErr w:type="spellStart"/>
      <w:r w:rsidRPr="00FE6B66">
        <w:rPr>
          <w:lang w:val="fr-FR"/>
        </w:rPr>
        <w:t>promover</w:t>
      </w:r>
      <w:proofErr w:type="spellEnd"/>
      <w:r w:rsidRPr="00FE6B66">
        <w:rPr>
          <w:lang w:val="fr-FR"/>
        </w:rPr>
        <w:t xml:space="preserve"> la </w:t>
      </w:r>
      <w:proofErr w:type="spellStart"/>
      <w:r w:rsidRPr="00FE6B66">
        <w:rPr>
          <w:lang w:val="fr-FR"/>
        </w:rPr>
        <w:t>eliminación</w:t>
      </w:r>
      <w:proofErr w:type="spellEnd"/>
      <w:r w:rsidRPr="00FE6B66">
        <w:rPr>
          <w:lang w:val="fr-FR"/>
        </w:rPr>
        <w:t xml:space="preserve"> de los HCFC y la </w:t>
      </w:r>
      <w:proofErr w:type="spellStart"/>
      <w:r w:rsidRPr="00FE6B66">
        <w:rPr>
          <w:lang w:val="fr-FR"/>
        </w:rPr>
        <w:t>expansión</w:t>
      </w:r>
      <w:proofErr w:type="spellEnd"/>
      <w:r w:rsidRPr="00FE6B66">
        <w:rPr>
          <w:lang w:val="fr-FR"/>
        </w:rPr>
        <w:t xml:space="preserve"> de las </w:t>
      </w:r>
      <w:proofErr w:type="spellStart"/>
      <w:r w:rsidRPr="00FE6B66">
        <w:rPr>
          <w:lang w:val="fr-FR"/>
        </w:rPr>
        <w:t>tecnologías</w:t>
      </w:r>
      <w:proofErr w:type="spellEnd"/>
      <w:r w:rsidRPr="00FE6B66">
        <w:rPr>
          <w:lang w:val="fr-FR"/>
        </w:rPr>
        <w:t xml:space="preserve"> de </w:t>
      </w:r>
      <w:proofErr w:type="spellStart"/>
      <w:r w:rsidRPr="00FE6B66">
        <w:rPr>
          <w:lang w:val="fr-FR"/>
        </w:rPr>
        <w:t>baja</w:t>
      </w:r>
      <w:proofErr w:type="spellEnd"/>
      <w:r w:rsidRPr="00FE6B66">
        <w:rPr>
          <w:lang w:val="fr-FR"/>
        </w:rPr>
        <w:t xml:space="preserve"> </w:t>
      </w:r>
      <w:proofErr w:type="spellStart"/>
      <w:r w:rsidRPr="00FE6B66">
        <w:rPr>
          <w:lang w:val="fr-FR"/>
        </w:rPr>
        <w:t>carga</w:t>
      </w:r>
      <w:proofErr w:type="spellEnd"/>
      <w:r w:rsidRPr="00FE6B66">
        <w:rPr>
          <w:lang w:val="fr-FR"/>
        </w:rPr>
        <w:t xml:space="preserve"> de </w:t>
      </w:r>
      <w:proofErr w:type="spellStart"/>
      <w:r w:rsidRPr="00FE6B66">
        <w:rPr>
          <w:lang w:val="fr-FR"/>
        </w:rPr>
        <w:t>refrigerante</w:t>
      </w:r>
      <w:proofErr w:type="spellEnd"/>
      <w:r w:rsidRPr="00FE6B66">
        <w:rPr>
          <w:lang w:val="fr-FR"/>
        </w:rPr>
        <w:t xml:space="preserve"> en los </w:t>
      </w:r>
      <w:proofErr w:type="spellStart"/>
      <w:r w:rsidRPr="00FE6B66">
        <w:rPr>
          <w:lang w:val="fr-FR"/>
        </w:rPr>
        <w:t>sectores</w:t>
      </w:r>
      <w:proofErr w:type="spellEnd"/>
      <w:r w:rsidRPr="00FE6B66">
        <w:rPr>
          <w:lang w:val="fr-FR"/>
        </w:rPr>
        <w:t xml:space="preserve"> </w:t>
      </w:r>
      <w:proofErr w:type="spellStart"/>
      <w:r w:rsidRPr="00FE6B66">
        <w:rPr>
          <w:lang w:val="fr-FR"/>
        </w:rPr>
        <w:t>afectados</w:t>
      </w:r>
      <w:proofErr w:type="spellEnd"/>
      <w:r w:rsidRPr="00FE6B66">
        <w:rPr>
          <w:lang w:val="fr-FR"/>
        </w:rPr>
        <w:t xml:space="preserve">, </w:t>
      </w:r>
      <w:proofErr w:type="spellStart"/>
      <w:r w:rsidRPr="00FE6B66">
        <w:rPr>
          <w:lang w:val="fr-FR"/>
        </w:rPr>
        <w:t>así</w:t>
      </w:r>
      <w:proofErr w:type="spellEnd"/>
      <w:r w:rsidRPr="00FE6B66">
        <w:rPr>
          <w:lang w:val="fr-FR"/>
        </w:rPr>
        <w:t xml:space="preserve"> </w:t>
      </w:r>
      <w:proofErr w:type="spellStart"/>
      <w:r w:rsidRPr="00FE6B66">
        <w:rPr>
          <w:lang w:val="fr-FR"/>
        </w:rPr>
        <w:t>como</w:t>
      </w:r>
      <w:proofErr w:type="spellEnd"/>
      <w:r w:rsidRPr="00FE6B66">
        <w:rPr>
          <w:lang w:val="fr-FR"/>
        </w:rPr>
        <w:t xml:space="preserve"> para </w:t>
      </w:r>
      <w:proofErr w:type="spellStart"/>
      <w:r w:rsidRPr="00FE6B66">
        <w:rPr>
          <w:lang w:val="fr-FR"/>
        </w:rPr>
        <w:t>proporcionar</w:t>
      </w:r>
      <w:proofErr w:type="spellEnd"/>
      <w:r w:rsidRPr="00FE6B66">
        <w:rPr>
          <w:lang w:val="fr-FR"/>
        </w:rPr>
        <w:t xml:space="preserve"> </w:t>
      </w:r>
      <w:proofErr w:type="spellStart"/>
      <w:r w:rsidRPr="00FE6B66">
        <w:rPr>
          <w:lang w:val="fr-FR"/>
        </w:rPr>
        <w:t>conocimientos</w:t>
      </w:r>
      <w:proofErr w:type="spellEnd"/>
      <w:r w:rsidRPr="00FE6B66">
        <w:rPr>
          <w:lang w:val="fr-FR"/>
        </w:rPr>
        <w:t xml:space="preserve"> </w:t>
      </w:r>
      <w:proofErr w:type="spellStart"/>
      <w:r w:rsidRPr="00FE6B66">
        <w:rPr>
          <w:lang w:val="fr-FR"/>
        </w:rPr>
        <w:t>técnicos</w:t>
      </w:r>
      <w:proofErr w:type="spellEnd"/>
      <w:r w:rsidRPr="00FE6B66">
        <w:rPr>
          <w:lang w:val="fr-FR"/>
        </w:rPr>
        <w:t xml:space="preserve"> y de </w:t>
      </w:r>
      <w:proofErr w:type="spellStart"/>
      <w:r w:rsidRPr="00FE6B66">
        <w:rPr>
          <w:lang w:val="fr-FR"/>
        </w:rPr>
        <w:t>asesoramiento</w:t>
      </w:r>
      <w:proofErr w:type="spellEnd"/>
      <w:r w:rsidRPr="00FE6B66">
        <w:rPr>
          <w:lang w:val="fr-FR"/>
        </w:rPr>
        <w:t xml:space="preserve"> en </w:t>
      </w:r>
      <w:proofErr w:type="spellStart"/>
      <w:r w:rsidRPr="00FE6B66">
        <w:rPr>
          <w:lang w:val="fr-FR"/>
        </w:rPr>
        <w:t>relación</w:t>
      </w:r>
      <w:proofErr w:type="spellEnd"/>
      <w:r w:rsidRPr="00FE6B66">
        <w:rPr>
          <w:lang w:val="fr-FR"/>
        </w:rPr>
        <w:t xml:space="preserve"> con el </w:t>
      </w:r>
      <w:proofErr w:type="spellStart"/>
      <w:r w:rsidRPr="00FE6B66">
        <w:rPr>
          <w:lang w:val="fr-FR"/>
        </w:rPr>
        <w:t>desarrollo</w:t>
      </w:r>
      <w:proofErr w:type="spellEnd"/>
      <w:r w:rsidRPr="00FE6B66">
        <w:rPr>
          <w:lang w:val="fr-FR"/>
        </w:rPr>
        <w:t xml:space="preserve"> y la </w:t>
      </w:r>
      <w:proofErr w:type="spellStart"/>
      <w:r w:rsidR="00D677D7" w:rsidRPr="00FE6B66">
        <w:rPr>
          <w:lang w:val="fr-FR"/>
        </w:rPr>
        <w:t>implanta</w:t>
      </w:r>
      <w:r w:rsidRPr="00FE6B66">
        <w:rPr>
          <w:lang w:val="fr-FR"/>
        </w:rPr>
        <w:t>ción</w:t>
      </w:r>
      <w:proofErr w:type="spellEnd"/>
      <w:r w:rsidRPr="00FE6B66">
        <w:rPr>
          <w:lang w:val="fr-FR"/>
        </w:rPr>
        <w:t xml:space="preserve"> del </w:t>
      </w:r>
      <w:proofErr w:type="spellStart"/>
      <w:r w:rsidRPr="00FE6B66">
        <w:rPr>
          <w:lang w:val="fr-FR"/>
        </w:rPr>
        <w:t>programa</w:t>
      </w:r>
      <w:proofErr w:type="spellEnd"/>
      <w:r w:rsidRPr="00FE6B66">
        <w:rPr>
          <w:lang w:val="fr-FR"/>
        </w:rPr>
        <w:t xml:space="preserve"> de </w:t>
      </w:r>
      <w:proofErr w:type="spellStart"/>
      <w:r w:rsidRPr="00FE6B66">
        <w:rPr>
          <w:lang w:val="fr-FR"/>
        </w:rPr>
        <w:t>demostración</w:t>
      </w:r>
      <w:proofErr w:type="spellEnd"/>
      <w:r w:rsidRPr="00FE6B66">
        <w:rPr>
          <w:lang w:val="fr-FR"/>
        </w:rPr>
        <w:t xml:space="preserve"> de </w:t>
      </w:r>
      <w:proofErr w:type="spellStart"/>
      <w:r w:rsidRPr="00FE6B66">
        <w:rPr>
          <w:lang w:val="fr-FR"/>
        </w:rPr>
        <w:t>nuevas</w:t>
      </w:r>
      <w:proofErr w:type="spellEnd"/>
      <w:r w:rsidRPr="00FE6B66">
        <w:rPr>
          <w:lang w:val="fr-FR"/>
        </w:rPr>
        <w:t xml:space="preserve"> </w:t>
      </w:r>
      <w:proofErr w:type="spellStart"/>
      <w:r w:rsidRPr="00FE6B66">
        <w:rPr>
          <w:lang w:val="fr-FR"/>
        </w:rPr>
        <w:t>tecnologías</w:t>
      </w:r>
      <w:proofErr w:type="spellEnd"/>
      <w:r w:rsidRPr="00FE6B66">
        <w:rPr>
          <w:lang w:val="fr-FR"/>
        </w:rPr>
        <w:t xml:space="preserve"> de </w:t>
      </w:r>
      <w:proofErr w:type="spellStart"/>
      <w:r w:rsidRPr="00FE6B66">
        <w:rPr>
          <w:lang w:val="fr-FR"/>
        </w:rPr>
        <w:t>refrigerante</w:t>
      </w:r>
      <w:r w:rsidR="00D677D7" w:rsidRPr="00FE6B66">
        <w:rPr>
          <w:lang w:val="fr-FR"/>
        </w:rPr>
        <w:t>s</w:t>
      </w:r>
      <w:proofErr w:type="spellEnd"/>
      <w:r w:rsidRPr="00FE6B66">
        <w:rPr>
          <w:lang w:val="fr-FR"/>
        </w:rPr>
        <w:t xml:space="preserve"> </w:t>
      </w:r>
      <w:proofErr w:type="spellStart"/>
      <w:r w:rsidR="00876DB6" w:rsidRPr="00FE6B66">
        <w:rPr>
          <w:lang w:val="fr-FR"/>
        </w:rPr>
        <w:t>natural</w:t>
      </w:r>
      <w:r w:rsidR="007D59EC" w:rsidRPr="00FE6B66">
        <w:rPr>
          <w:lang w:val="fr-FR"/>
        </w:rPr>
        <w:t>e</w:t>
      </w:r>
      <w:r w:rsidR="00876DB6" w:rsidRPr="00FE6B66">
        <w:rPr>
          <w:lang w:val="fr-FR"/>
        </w:rPr>
        <w:t>s</w:t>
      </w:r>
      <w:proofErr w:type="spellEnd"/>
      <w:r w:rsidR="00876DB6" w:rsidRPr="00FE6B66">
        <w:rPr>
          <w:lang w:val="fr-FR"/>
        </w:rPr>
        <w:t xml:space="preserve">. Se ha </w:t>
      </w:r>
      <w:proofErr w:type="spellStart"/>
      <w:r w:rsidR="00876DB6" w:rsidRPr="00FE6B66">
        <w:rPr>
          <w:lang w:val="fr-FR"/>
        </w:rPr>
        <w:t>facilitado</w:t>
      </w:r>
      <w:proofErr w:type="spellEnd"/>
      <w:r w:rsidR="00876DB6" w:rsidRPr="00FE6B66">
        <w:rPr>
          <w:lang w:val="fr-FR"/>
        </w:rPr>
        <w:t xml:space="preserve"> </w:t>
      </w:r>
      <w:proofErr w:type="spellStart"/>
      <w:r w:rsidR="00876DB6" w:rsidRPr="00FE6B66">
        <w:rPr>
          <w:lang w:val="fr-FR"/>
        </w:rPr>
        <w:t>toda</w:t>
      </w:r>
      <w:proofErr w:type="spellEnd"/>
      <w:r w:rsidR="00876DB6" w:rsidRPr="00FE6B66">
        <w:rPr>
          <w:lang w:val="fr-FR"/>
        </w:rPr>
        <w:t xml:space="preserve"> la </w:t>
      </w:r>
      <w:proofErr w:type="spellStart"/>
      <w:r w:rsidR="00876DB6" w:rsidRPr="00FE6B66">
        <w:rPr>
          <w:lang w:val="fr-FR"/>
        </w:rPr>
        <w:t>información</w:t>
      </w:r>
      <w:proofErr w:type="spellEnd"/>
      <w:r w:rsidR="00876DB6" w:rsidRPr="00FE6B66">
        <w:rPr>
          <w:lang w:val="fr-FR"/>
        </w:rPr>
        <w:t xml:space="preserve"> </w:t>
      </w:r>
      <w:proofErr w:type="spellStart"/>
      <w:r w:rsidR="00876DB6" w:rsidRPr="00FE6B66">
        <w:rPr>
          <w:lang w:val="fr-FR"/>
        </w:rPr>
        <w:t>requerida</w:t>
      </w:r>
      <w:proofErr w:type="spellEnd"/>
      <w:r w:rsidR="00876DB6" w:rsidRPr="00FE6B66">
        <w:rPr>
          <w:lang w:val="fr-FR"/>
        </w:rPr>
        <w:t xml:space="preserve"> en </w:t>
      </w:r>
      <w:proofErr w:type="spellStart"/>
      <w:r w:rsidR="00876DB6" w:rsidRPr="00FE6B66">
        <w:rPr>
          <w:lang w:val="fr-FR"/>
        </w:rPr>
        <w:t>cumplimiento</w:t>
      </w:r>
      <w:proofErr w:type="spellEnd"/>
      <w:r w:rsidR="00876DB6" w:rsidRPr="00FE6B66">
        <w:rPr>
          <w:lang w:val="fr-FR"/>
        </w:rPr>
        <w:t xml:space="preserve"> de la </w:t>
      </w:r>
      <w:proofErr w:type="spellStart"/>
      <w:r w:rsidR="00876DB6" w:rsidRPr="00FE6B66">
        <w:rPr>
          <w:lang w:val="fr-FR"/>
        </w:rPr>
        <w:t>decisi</w:t>
      </w:r>
      <w:r w:rsidR="007D59EC" w:rsidRPr="00FE6B66">
        <w:rPr>
          <w:lang w:val="fr-FR"/>
        </w:rPr>
        <w:t>ó</w:t>
      </w:r>
      <w:r w:rsidR="00876DB6" w:rsidRPr="00FE6B66">
        <w:rPr>
          <w:lang w:val="fr-FR"/>
        </w:rPr>
        <w:t>n</w:t>
      </w:r>
      <w:proofErr w:type="spellEnd"/>
      <w:r w:rsidR="00876DB6" w:rsidRPr="00FE6B66">
        <w:rPr>
          <w:lang w:val="fr-FR"/>
        </w:rPr>
        <w:t xml:space="preserve"> </w:t>
      </w:r>
      <w:r w:rsidR="003B58B5" w:rsidRPr="00FE6B66">
        <w:rPr>
          <w:lang w:val="fr-FR"/>
        </w:rPr>
        <w:t>84/84</w:t>
      </w:r>
      <w:r w:rsidR="00876DB6" w:rsidRPr="00FE6B66">
        <w:rPr>
          <w:lang w:val="fr-FR"/>
        </w:rPr>
        <w:t xml:space="preserve"> </w:t>
      </w:r>
      <w:r w:rsidR="003B58B5" w:rsidRPr="00FE6B66">
        <w:rPr>
          <w:lang w:val="fr-FR"/>
        </w:rPr>
        <w:t xml:space="preserve">b) </w:t>
      </w:r>
      <w:r w:rsidR="00876DB6" w:rsidRPr="00FE6B66">
        <w:rPr>
          <w:lang w:val="fr-FR"/>
        </w:rPr>
        <w:t xml:space="preserve">y </w:t>
      </w:r>
      <w:r w:rsidR="003B58B5" w:rsidRPr="00FE6B66">
        <w:rPr>
          <w:lang w:val="fr-FR"/>
        </w:rPr>
        <w:t>c).</w:t>
      </w:r>
    </w:p>
    <w:p w14:paraId="68891960" w14:textId="77777777" w:rsidR="00A760E5" w:rsidRPr="005E1C62" w:rsidRDefault="00876DB6" w:rsidP="00A760E5">
      <w:pPr>
        <w:pStyle w:val="Heading1"/>
        <w:tabs>
          <w:tab w:val="num" w:pos="709"/>
        </w:tabs>
      </w:pPr>
      <w:r>
        <w:t xml:space="preserve">El PNUD ha clarificado que en el país no hay equipos de HCFC </w:t>
      </w:r>
      <w:proofErr w:type="spellStart"/>
      <w:r>
        <w:t>retroadaptados</w:t>
      </w:r>
      <w:proofErr w:type="spellEnd"/>
      <w:r>
        <w:t xml:space="preserve"> con refrigerantes inflamables. El Gobierno de Moldova es totalmente consciente de las decisiones pertinentes del Comité Ejecutivo sobre la </w:t>
      </w:r>
      <w:proofErr w:type="spellStart"/>
      <w:r>
        <w:t>retroadaptación</w:t>
      </w:r>
      <w:proofErr w:type="spellEnd"/>
      <w:r>
        <w:t xml:space="preserve"> de equipo</w:t>
      </w:r>
      <w:r w:rsidR="003C2645">
        <w:t>s</w:t>
      </w:r>
      <w:r w:rsidR="00A760E5" w:rsidRPr="0022354D">
        <w:rPr>
          <w:vertAlign w:val="superscript"/>
        </w:rPr>
        <w:footnoteReference w:id="4"/>
      </w:r>
      <w:r w:rsidR="003C2645" w:rsidRPr="005E1C62">
        <w:t>.</w:t>
      </w:r>
      <w:r w:rsidR="00A760E5" w:rsidRPr="005E1C62">
        <w:t xml:space="preserve"> </w:t>
      </w:r>
      <w:r>
        <w:t xml:space="preserve">Los programas de formación y el código de buenas prácticas cubren el uso seguro de refrigerantes inflamables, pero no fomentan la </w:t>
      </w:r>
      <w:proofErr w:type="spellStart"/>
      <w:r>
        <w:t>retroadaptación</w:t>
      </w:r>
      <w:proofErr w:type="spellEnd"/>
      <w:r>
        <w:t xml:space="preserve"> de equipos de HCFC con sustancia</w:t>
      </w:r>
      <w:r w:rsidR="003C2645">
        <w:t>s alternativas</w:t>
      </w:r>
      <w:r w:rsidR="00A760E5" w:rsidRPr="005E1C62">
        <w:t>.</w:t>
      </w:r>
    </w:p>
    <w:bookmarkEnd w:id="2"/>
    <w:p w14:paraId="6E9F7574" w14:textId="77777777" w:rsidR="00EA598B" w:rsidRPr="00281612" w:rsidRDefault="003C2645" w:rsidP="00EA598B">
      <w:pPr>
        <w:widowControl w:val="0"/>
        <w:spacing w:after="240"/>
        <w:rPr>
          <w:u w:val="single"/>
        </w:rPr>
      </w:pPr>
      <w:r>
        <w:rPr>
          <w:u w:val="single"/>
        </w:rPr>
        <w:t>Implantación</w:t>
      </w:r>
      <w:r w:rsidRPr="003C2645">
        <w:rPr>
          <w:u w:val="single"/>
        </w:rPr>
        <w:t xml:space="preserve"> de criterios de género</w:t>
      </w:r>
    </w:p>
    <w:p w14:paraId="7669CD76" w14:textId="77777777" w:rsidR="00363FF1" w:rsidRPr="00280E72" w:rsidRDefault="003C2645" w:rsidP="005E0316">
      <w:pPr>
        <w:pStyle w:val="Heading1"/>
        <w:tabs>
          <w:tab w:val="num" w:pos="709"/>
        </w:tabs>
        <w:rPr>
          <w:rFonts w:eastAsia="SimSun"/>
          <w:lang w:eastAsia="zh-CN"/>
        </w:rPr>
      </w:pPr>
      <w:r>
        <w:rPr>
          <w:rFonts w:eastAsia="SimSun"/>
          <w:lang w:eastAsia="zh-CN"/>
        </w:rPr>
        <w:t xml:space="preserve">El Gobierno de Moldova y el PNUMA </w:t>
      </w:r>
      <w:r w:rsidRPr="003C2645">
        <w:rPr>
          <w:rFonts w:eastAsia="SimSun"/>
          <w:lang w:eastAsia="zh-CN"/>
        </w:rPr>
        <w:t>están plenamente comprometidos con la aplicación de la política opera</w:t>
      </w:r>
      <w:r>
        <w:rPr>
          <w:rFonts w:eastAsia="SimSun"/>
          <w:lang w:eastAsia="zh-CN"/>
        </w:rPr>
        <w:t>cional</w:t>
      </w:r>
      <w:r w:rsidRPr="003C2645">
        <w:rPr>
          <w:rFonts w:eastAsia="SimSun"/>
          <w:lang w:eastAsia="zh-CN"/>
        </w:rPr>
        <w:t xml:space="preserve"> </w:t>
      </w:r>
      <w:r>
        <w:rPr>
          <w:rFonts w:eastAsia="SimSun"/>
          <w:lang w:eastAsia="zh-CN"/>
        </w:rPr>
        <w:t xml:space="preserve">sobre la incorporación </w:t>
      </w:r>
      <w:r w:rsidRPr="003C2645">
        <w:rPr>
          <w:rFonts w:eastAsia="SimSun"/>
          <w:lang w:eastAsia="zh-CN"/>
        </w:rPr>
        <w:t xml:space="preserve">de la perspectiva de género del Fondo Multilateral. El Gobierno está </w:t>
      </w:r>
      <w:r>
        <w:rPr>
          <w:rFonts w:eastAsia="SimSun"/>
          <w:lang w:eastAsia="zh-CN"/>
        </w:rPr>
        <w:t>adoptando</w:t>
      </w:r>
      <w:r w:rsidRPr="003C2645">
        <w:rPr>
          <w:rFonts w:eastAsia="SimSun"/>
          <w:lang w:eastAsia="zh-CN"/>
        </w:rPr>
        <w:t xml:space="preserve"> todas las medidas necesarias para promover una mayor participación de las mujeres en los programas de formación. Durante la preparación de la solicitud de tramo y de los planes de </w:t>
      </w:r>
      <w:r w:rsidR="00FF5DD8">
        <w:rPr>
          <w:rFonts w:eastAsia="SimSun"/>
          <w:lang w:eastAsia="zh-CN"/>
        </w:rPr>
        <w:t>aplicación</w:t>
      </w:r>
      <w:r w:rsidRPr="003C2645">
        <w:rPr>
          <w:rFonts w:eastAsia="SimSun"/>
          <w:lang w:eastAsia="zh-CN"/>
        </w:rPr>
        <w:t xml:space="preserve">, se ha prestado la debida atención a la identificación de los puntos de entrada para promover la igualdad de género y las actividades de </w:t>
      </w:r>
      <w:r w:rsidR="00FF5DD8">
        <w:rPr>
          <w:rFonts w:eastAsia="SimSun"/>
          <w:lang w:eastAsia="zh-CN"/>
        </w:rPr>
        <w:t>empoderamiento</w:t>
      </w:r>
      <w:r w:rsidRPr="003C2645">
        <w:rPr>
          <w:rFonts w:eastAsia="SimSun"/>
          <w:lang w:eastAsia="zh-CN"/>
        </w:rPr>
        <w:t xml:space="preserve"> de las mujeres que se ejecutarán como parte del </w:t>
      </w:r>
      <w:r w:rsidR="00FF5DD8">
        <w:t>PGEH</w:t>
      </w:r>
      <w:r w:rsidRPr="003C2645">
        <w:rPr>
          <w:rFonts w:eastAsia="SimSun"/>
          <w:lang w:eastAsia="zh-CN"/>
        </w:rPr>
        <w:t xml:space="preserve">. El proyecto requiere la recopilación de datos desglosados por sexo e información cualitativa para analizar y hacer un seguimiento de las cuestiones de género, el seguimiento y la aplicación continua de los esfuerzos </w:t>
      </w:r>
      <w:r w:rsidR="00FF5DD8">
        <w:rPr>
          <w:rFonts w:eastAsia="SimSun"/>
          <w:lang w:eastAsia="zh-CN"/>
        </w:rPr>
        <w:t>realizados</w:t>
      </w:r>
      <w:r w:rsidRPr="003C2645">
        <w:rPr>
          <w:rFonts w:eastAsia="SimSun"/>
          <w:lang w:eastAsia="zh-CN"/>
        </w:rPr>
        <w:t xml:space="preserve"> para contratar a mujeres y animarlas a presentar su candidatura, y la recopilación de datos sobre el número de mujeres que participan en diferentes actividades</w:t>
      </w:r>
      <w:r w:rsidR="00363FF1" w:rsidRPr="00280E72">
        <w:rPr>
          <w:rFonts w:eastAsia="SimSun"/>
          <w:lang w:eastAsia="zh-CN"/>
        </w:rPr>
        <w:t xml:space="preserve">. </w:t>
      </w:r>
    </w:p>
    <w:p w14:paraId="53FC1E7A" w14:textId="77777777" w:rsidR="00EA598B" w:rsidRPr="00244DC0" w:rsidRDefault="00212023" w:rsidP="003C152E">
      <w:pPr>
        <w:pStyle w:val="NormalWeb"/>
        <w:keepNext/>
        <w:keepLines/>
        <w:rPr>
          <w:sz w:val="22"/>
          <w:szCs w:val="22"/>
          <w:u w:val="single"/>
        </w:rPr>
      </w:pPr>
      <w:r w:rsidRPr="00212023">
        <w:rPr>
          <w:sz w:val="22"/>
          <w:szCs w:val="22"/>
          <w:u w:val="single"/>
        </w:rPr>
        <w:lastRenderedPageBreak/>
        <w:t xml:space="preserve">Sostenibilidad de la eliminación de los HCFC </w:t>
      </w:r>
      <w:r>
        <w:rPr>
          <w:sz w:val="22"/>
          <w:szCs w:val="22"/>
          <w:u w:val="single"/>
        </w:rPr>
        <w:t>y evaluación de los riesgo</w:t>
      </w:r>
      <w:r w:rsidR="00EA598B" w:rsidRPr="00244DC0">
        <w:rPr>
          <w:sz w:val="22"/>
          <w:szCs w:val="22"/>
          <w:u w:val="single"/>
        </w:rPr>
        <w:t>s</w:t>
      </w:r>
    </w:p>
    <w:p w14:paraId="0A2A1CD8" w14:textId="77777777" w:rsidR="00946B66" w:rsidRPr="00B606A8" w:rsidRDefault="00212023" w:rsidP="00A919AC">
      <w:pPr>
        <w:pStyle w:val="Heading1"/>
        <w:tabs>
          <w:tab w:val="num" w:pos="709"/>
        </w:tabs>
      </w:pPr>
      <w:r>
        <w:t>El Gobierno de</w:t>
      </w:r>
      <w:r w:rsidR="00946B66" w:rsidRPr="00B606A8">
        <w:t xml:space="preserve"> Moldova </w:t>
      </w:r>
      <w:r w:rsidRPr="00212023">
        <w:t>sigue controlando y supervisando la aplicación de l</w:t>
      </w:r>
      <w:r w:rsidR="00CA3226">
        <w:t>as normativas</w:t>
      </w:r>
      <w:r w:rsidRPr="00212023">
        <w:t xml:space="preserve"> nacionales relativ</w:t>
      </w:r>
      <w:r w:rsidR="00CA3226">
        <w:t>a</w:t>
      </w:r>
      <w:r w:rsidRPr="00212023">
        <w:t>s a la concesión de licencias y cuotas de HCFC</w:t>
      </w:r>
      <w:r w:rsidR="00CA3226">
        <w:t>, mediante la</w:t>
      </w:r>
      <w:r w:rsidRPr="00212023">
        <w:t xml:space="preserve"> formación continua de los funcionarios de aduanas y </w:t>
      </w:r>
      <w:r w:rsidR="00CA3226">
        <w:t>vigilancia</w:t>
      </w:r>
      <w:r w:rsidRPr="00212023">
        <w:t xml:space="preserve">, el consumo de HCFC está controlado y se sitúa por debajo de los objetivos </w:t>
      </w:r>
      <w:r w:rsidR="00CA3226">
        <w:t>establecidos</w:t>
      </w:r>
      <w:r w:rsidRPr="00212023">
        <w:t xml:space="preserve"> en el Acuerdo para la </w:t>
      </w:r>
      <w:r w:rsidR="00CA3226">
        <w:t>etapa</w:t>
      </w:r>
      <w:r w:rsidRPr="00212023">
        <w:t xml:space="preserve"> III del </w:t>
      </w:r>
      <w:r w:rsidR="00CA3226">
        <w:t>PGEH</w:t>
      </w:r>
      <w:r w:rsidRPr="00212023">
        <w:t>. El Gobierno también impartirá formación a los técnicos sobre buenas prácticas de</w:t>
      </w:r>
      <w:r w:rsidR="00B379E9">
        <w:t xml:space="preserve"> mantenimiento</w:t>
      </w:r>
      <w:r w:rsidRPr="00212023">
        <w:t xml:space="preserve">, incluidas la recuperación y reutilización de refrigerantes y la adopción segura de alternativas. </w:t>
      </w:r>
      <w:r w:rsidR="007D59EC">
        <w:t>Asimismo, e</w:t>
      </w:r>
      <w:r w:rsidRPr="00212023">
        <w:t xml:space="preserve">l Gobierno está aplicando un programa de certificación de especialistas en el campo de la tecnología de refrigeración que contiene HCFC y gases fluorados </w:t>
      </w:r>
      <w:r w:rsidR="00B379E9">
        <w:t>de</w:t>
      </w:r>
      <w:r w:rsidRPr="00212023">
        <w:t xml:space="preserve"> efecto invernadero,</w:t>
      </w:r>
      <w:r w:rsidR="00B379E9">
        <w:t xml:space="preserve"> aprobado mediante </w:t>
      </w:r>
      <w:r w:rsidRPr="00212023">
        <w:t xml:space="preserve">el Reglamento, Decreto </w:t>
      </w:r>
      <w:r w:rsidR="00B379E9">
        <w:t xml:space="preserve">del Gobierno DG </w:t>
      </w:r>
      <w:r w:rsidRPr="00212023">
        <w:t>n</w:t>
      </w:r>
      <w:r w:rsidR="00B379E9">
        <w:t>.</w:t>
      </w:r>
      <w:r w:rsidRPr="00212023">
        <w:t>º 483. Además, el Gobierno seguirá llevando a cabo actividades de</w:t>
      </w:r>
      <w:r w:rsidR="00B379E9">
        <w:t xml:space="preserve"> concienciación</w:t>
      </w:r>
      <w:r w:rsidRPr="00212023">
        <w:t xml:space="preserve"> para maximizar la adopción de equipos </w:t>
      </w:r>
      <w:r w:rsidR="00390317">
        <w:t>de refrigeración y aire acondicionado</w:t>
      </w:r>
      <w:r w:rsidRPr="00212023">
        <w:t xml:space="preserve"> basados en alternativas de bajo potencial de calentamiento atmosférico y</w:t>
      </w:r>
      <w:r w:rsidR="00390317">
        <w:t xml:space="preserve"> mediante </w:t>
      </w:r>
      <w:r w:rsidRPr="00212023">
        <w:t xml:space="preserve">el proyecto propuesto para la demostración de alternativas de bajo potencial de calentamiento atmosférico, así como la divulgación de los resultados del estudio de viabilidad sobre </w:t>
      </w:r>
      <w:r w:rsidR="00390317">
        <w:t xml:space="preserve">las ventajas de mejorar la </w:t>
      </w:r>
      <w:r w:rsidRPr="00212023">
        <w:t xml:space="preserve">eficiencia y la sostenibilidad de la refrigeración, </w:t>
      </w:r>
      <w:r w:rsidR="00390317">
        <w:t>incluidas las consultas con los grupos de interés</w:t>
      </w:r>
      <w:r w:rsidRPr="00212023">
        <w:t xml:space="preserve">, se </w:t>
      </w:r>
      <w:r w:rsidR="007D59EC">
        <w:t>prevé</w:t>
      </w:r>
      <w:r w:rsidRPr="00212023">
        <w:t xml:space="preserve"> que aumente la adopción de alternativas de bajo potencial de calentamiento atmosférico. Se espera que una combinación de las actividades anteriores, junto con otras actividades previstas para la</w:t>
      </w:r>
      <w:r w:rsidR="00A72F8C">
        <w:t xml:space="preserve"> etapa</w:t>
      </w:r>
      <w:r w:rsidRPr="00212023">
        <w:t xml:space="preserve"> I de</w:t>
      </w:r>
      <w:r w:rsidR="00960936">
        <w:t>l</w:t>
      </w:r>
      <w:r w:rsidR="00A72F8C">
        <w:t xml:space="preserve"> KIP</w:t>
      </w:r>
      <w:r w:rsidRPr="00212023">
        <w:t xml:space="preserve">, contribuya a una mayor reducción del consumo de HCFC y acelere la adopción de alternativas sostenibles de bajo </w:t>
      </w:r>
      <w:r w:rsidR="00A72F8C">
        <w:t>potencial de calentamiento atmosférico</w:t>
      </w:r>
      <w:r w:rsidR="00946B66" w:rsidRPr="00B606A8">
        <w:t>.</w:t>
      </w:r>
    </w:p>
    <w:p w14:paraId="0CA13AE0" w14:textId="77777777" w:rsidR="00EA598B" w:rsidRPr="00946B66" w:rsidRDefault="00EA598B" w:rsidP="00A919AC">
      <w:pPr>
        <w:pStyle w:val="Heading1"/>
        <w:keepNext/>
        <w:widowControl w:val="0"/>
        <w:numPr>
          <w:ilvl w:val="0"/>
          <w:numId w:val="0"/>
        </w:numPr>
        <w:spacing w:before="240"/>
        <w:rPr>
          <w:u w:val="single"/>
        </w:rPr>
      </w:pPr>
      <w:r w:rsidRPr="00946B66">
        <w:rPr>
          <w:u w:val="single"/>
        </w:rPr>
        <w:t>Conclusi</w:t>
      </w:r>
      <w:r w:rsidR="00A72F8C">
        <w:rPr>
          <w:u w:val="single"/>
        </w:rPr>
        <w:t>ó</w:t>
      </w:r>
      <w:r w:rsidRPr="00946B66">
        <w:rPr>
          <w:u w:val="single"/>
        </w:rPr>
        <w:t>n</w:t>
      </w:r>
    </w:p>
    <w:p w14:paraId="205C63E4" w14:textId="77777777" w:rsidR="00C15252" w:rsidRPr="00C15252" w:rsidRDefault="00A275D1" w:rsidP="00C15252">
      <w:pPr>
        <w:pStyle w:val="Heading1"/>
        <w:tabs>
          <w:tab w:val="num" w:pos="709"/>
        </w:tabs>
      </w:pPr>
      <w:r>
        <w:t xml:space="preserve">El Gobierno de </w:t>
      </w:r>
      <w:r w:rsidR="000013EC" w:rsidRPr="00935640">
        <w:t>Moldova ha</w:t>
      </w:r>
      <w:r w:rsidRPr="00A275D1">
        <w:t xml:space="preserve"> reducido su consumo de HCFC a 0,32 toneladas PAO en 2023, lo que supone un 68</w:t>
      </w:r>
      <w:r>
        <w:t xml:space="preserve"> </w:t>
      </w:r>
      <w:r w:rsidRPr="00A275D1">
        <w:t>% por debajo de</w:t>
      </w:r>
      <w:r>
        <w:t>l nivel básico</w:t>
      </w:r>
      <w:r w:rsidRPr="00A275D1">
        <w:t xml:space="preserve"> de HCFC para el cumplimiento y un 36</w:t>
      </w:r>
      <w:r>
        <w:t xml:space="preserve"> </w:t>
      </w:r>
      <w:r w:rsidRPr="00A275D1">
        <w:t xml:space="preserve">% por debajo del objetivo de consumo para ese año. El Gobierno está aplicando el sistema de concesión de licencias y cuotas para los HCFC y está </w:t>
      </w:r>
      <w:r>
        <w:t>colaborando</w:t>
      </w:r>
      <w:r w:rsidRPr="00A275D1">
        <w:t xml:space="preserve"> estrechamente con las autoridades aduaneras y de </w:t>
      </w:r>
      <w:r>
        <w:t>vigilancia</w:t>
      </w:r>
      <w:r w:rsidRPr="00A275D1">
        <w:t xml:space="preserve"> en el fortalecimiento de la aplicación del sistema; las actividades relacionadas con la formación y </w:t>
      </w:r>
      <w:r>
        <w:t>el desarrollo de capacidades de los té</w:t>
      </w:r>
      <w:r w:rsidRPr="00A275D1">
        <w:t xml:space="preserve">cnicos de </w:t>
      </w:r>
      <w:r w:rsidR="00B32F27">
        <w:t>mantenimiento</w:t>
      </w:r>
      <w:r w:rsidRPr="00A275D1">
        <w:t xml:space="preserve">, incluido el sistema de certificación y los funcionarios de aduanas y de </w:t>
      </w:r>
      <w:r w:rsidR="00B32F27">
        <w:t>vigilancia</w:t>
      </w:r>
      <w:r w:rsidRPr="00A275D1">
        <w:t xml:space="preserve">, están progresando. </w:t>
      </w:r>
      <w:r w:rsidR="00B32F27">
        <w:t>Se están llevando a cabo</w:t>
      </w:r>
      <w:r w:rsidRPr="00A275D1">
        <w:t xml:space="preserve"> actividades de </w:t>
      </w:r>
      <w:r w:rsidR="00B32F27">
        <w:t>concienciación</w:t>
      </w:r>
      <w:r w:rsidRPr="00A275D1">
        <w:t xml:space="preserve"> y divulgación relacionadas con la</w:t>
      </w:r>
      <w:r w:rsidR="00B32F27">
        <w:t xml:space="preserve"> ejecución del PGEH</w:t>
      </w:r>
      <w:r w:rsidRPr="00A275D1">
        <w:t>,</w:t>
      </w:r>
      <w:r w:rsidR="00B32F27">
        <w:t xml:space="preserve"> en particular</w:t>
      </w:r>
      <w:r w:rsidRPr="00A275D1">
        <w:t xml:space="preserve"> la promoción de </w:t>
      </w:r>
      <w:r w:rsidR="00B32F27" w:rsidRPr="00A275D1">
        <w:t>la adopción de la recuperación y reutilización</w:t>
      </w:r>
      <w:r w:rsidRPr="00A275D1">
        <w:t xml:space="preserve"> de HCFC y la adopción de tecnologías de refrigerantes </w:t>
      </w:r>
      <w:r w:rsidR="00B32F27">
        <w:t>con</w:t>
      </w:r>
      <w:r w:rsidRPr="00A275D1">
        <w:t xml:space="preserve"> bajo potencial de calentamiento atmosférico en el país; se espera que los resultados del proyecto de demostración de alternativas de bajo potencial de calentamiento atmosférico, así como la divulgación de los resultados del estudio de viabilidad sobre l</w:t>
      </w:r>
      <w:r w:rsidR="00B32F27">
        <w:t>as ventajas de mejorar</w:t>
      </w:r>
      <w:r w:rsidRPr="00A275D1">
        <w:t xml:space="preserve"> la eficiencia y la sostenibilidad de la refrigeración, catalicen la adopción de tecnologías de refrigerantes </w:t>
      </w:r>
      <w:r w:rsidR="00B32F27">
        <w:t>con</w:t>
      </w:r>
      <w:r w:rsidRPr="00A275D1">
        <w:t xml:space="preserve"> bajo potencial de calentamiento atmosférico. Del total de los fondos aprobados en el primer tramo, se desembolsó el 36,5</w:t>
      </w:r>
      <w:r w:rsidR="00B32F27">
        <w:t xml:space="preserve"> </w:t>
      </w:r>
      <w:r w:rsidRPr="00A275D1">
        <w:t xml:space="preserve">% y </w:t>
      </w:r>
      <w:r w:rsidR="00331B43">
        <w:t xml:space="preserve">los fondos restantes </w:t>
      </w:r>
      <w:r w:rsidRPr="00A275D1">
        <w:t xml:space="preserve">aprobados se desembolsarán en su totalidad en diciembre de 2024. En el segundo tramo, el Gobierno seguirá llevando a cabo actividades de formación para técnicos de </w:t>
      </w:r>
      <w:r w:rsidR="00331B43">
        <w:t>mantenimiento</w:t>
      </w:r>
      <w:r w:rsidRPr="00A275D1">
        <w:t xml:space="preserve">, </w:t>
      </w:r>
      <w:r w:rsidR="00331B43">
        <w:t>reforzará la asociación de equipos de refrigeración y aire acondicionado</w:t>
      </w:r>
      <w:r w:rsidRPr="00A275D1">
        <w:t xml:space="preserve">, así como su participación en las actividades </w:t>
      </w:r>
      <w:r w:rsidR="00331B43">
        <w:t>del PGEH</w:t>
      </w:r>
      <w:r w:rsidRPr="00A275D1">
        <w:t xml:space="preserve">, aplicará el programa de recuperación y reutilización de refrigerantes, la </w:t>
      </w:r>
      <w:r w:rsidR="008D46EA">
        <w:t>concienciac</w:t>
      </w:r>
      <w:r w:rsidRPr="00A275D1">
        <w:t xml:space="preserve">ión y divulgación sobre el programa de incentivos que se está desarrollando como </w:t>
      </w:r>
      <w:r w:rsidR="008D46EA">
        <w:t>instrumento</w:t>
      </w:r>
      <w:r w:rsidRPr="00A275D1">
        <w:t xml:space="preserve"> para la aplicación </w:t>
      </w:r>
      <w:r w:rsidR="008D46EA">
        <w:t xml:space="preserve">futura, </w:t>
      </w:r>
      <w:r w:rsidRPr="00A275D1">
        <w:t xml:space="preserve">la formación de funcionarios de aduanas y de </w:t>
      </w:r>
      <w:r w:rsidR="008D46EA">
        <w:t>vigilancia</w:t>
      </w:r>
      <w:r w:rsidRPr="00A275D1">
        <w:t xml:space="preserve"> para controlar y supervisar las importaciones y exportaciones de HCFC</w:t>
      </w:r>
      <w:r w:rsidR="00960936">
        <w:t>,</w:t>
      </w:r>
      <w:r w:rsidRPr="00A275D1">
        <w:t xml:space="preserve"> y las actividades de </w:t>
      </w:r>
      <w:r w:rsidR="00960936">
        <w:t>concienciac</w:t>
      </w:r>
      <w:r w:rsidRPr="00A275D1">
        <w:t xml:space="preserve">ión y divulgación para promover la adopción de tecnologías alternativas de bajo </w:t>
      </w:r>
      <w:r w:rsidR="00960936">
        <w:t>potencial de calentamiento atmosférico</w:t>
      </w:r>
      <w:r w:rsidRPr="00A275D1">
        <w:t xml:space="preserve">. El Gobierno tiene previsto presentar su </w:t>
      </w:r>
      <w:r w:rsidR="00960936">
        <w:t xml:space="preserve">etapa </w:t>
      </w:r>
      <w:r w:rsidRPr="00A275D1">
        <w:t xml:space="preserve">I del KIP en la primera reunión de 2025, lo que, junto con las actividades del </w:t>
      </w:r>
      <w:r w:rsidR="00960936">
        <w:t>PGEH</w:t>
      </w:r>
      <w:r w:rsidRPr="00A275D1">
        <w:t xml:space="preserve">, ayudará a acelerar la adopción de alternativas sostenibles de bajo </w:t>
      </w:r>
      <w:r w:rsidR="00960936">
        <w:t>potencial de calentamiento atmosférico</w:t>
      </w:r>
      <w:r w:rsidR="00C15252">
        <w:t>.</w:t>
      </w:r>
    </w:p>
    <w:p w14:paraId="1370E45E" w14:textId="77777777" w:rsidR="00EA598B" w:rsidRDefault="00EA598B" w:rsidP="00EA598B">
      <w:pPr>
        <w:spacing w:before="360" w:after="240"/>
        <w:rPr>
          <w:b/>
        </w:rPr>
      </w:pPr>
      <w:r w:rsidRPr="0034371D">
        <w:rPr>
          <w:b/>
        </w:rPr>
        <w:t>RECOM</w:t>
      </w:r>
      <w:r w:rsidR="00B71D70">
        <w:rPr>
          <w:b/>
        </w:rPr>
        <w:t>ENDACIÓN</w:t>
      </w:r>
    </w:p>
    <w:p w14:paraId="6CF5A903" w14:textId="77777777" w:rsidR="00EA598B" w:rsidRPr="00D71BC3" w:rsidRDefault="00960936" w:rsidP="002944FC">
      <w:pPr>
        <w:pStyle w:val="Heading1"/>
      </w:pPr>
      <w:bookmarkStart w:id="3" w:name="_Hlk122622077"/>
      <w:r>
        <w:t xml:space="preserve">La </w:t>
      </w:r>
      <w:r w:rsidRPr="00960936">
        <w:t>Secretaría del Fondo recomienda que el Comité Ejecutivo tome nota del informe sobre la marcha de la</w:t>
      </w:r>
      <w:r w:rsidR="00677BE8">
        <w:t>s actividades relativo a la</w:t>
      </w:r>
      <w:r w:rsidRPr="00960936">
        <w:t xml:space="preserve"> ejecución del primer tramo de la etapa III del plan</w:t>
      </w:r>
      <w:r w:rsidR="003F5BA4">
        <w:t xml:space="preserve"> de gestión de </w:t>
      </w:r>
      <w:r w:rsidR="003F5BA4">
        <w:lastRenderedPageBreak/>
        <w:t xml:space="preserve">eliminación de los HCFC (PGEH) </w:t>
      </w:r>
      <w:r w:rsidR="00677BE8">
        <w:t>de</w:t>
      </w:r>
      <w:r w:rsidRPr="00960936">
        <w:t xml:space="preserve"> la República de Moldova, y recomienda además la aprobación general del segundo tramo de la etapa III del plan de gestión de</w:t>
      </w:r>
      <w:r w:rsidR="003F5BA4">
        <w:t>l PGEH</w:t>
      </w:r>
      <w:r w:rsidRPr="00960936">
        <w:t xml:space="preserve"> y el correspondiente plan de ejecución del tramo </w:t>
      </w:r>
      <w:r w:rsidR="003F5BA4" w:rsidRPr="00EA5DA5">
        <w:t>para</w:t>
      </w:r>
      <w:r w:rsidR="00677BE8">
        <w:t xml:space="preserve"> el período</w:t>
      </w:r>
      <w:r w:rsidR="003F5BA4" w:rsidRPr="00EA5DA5">
        <w:t xml:space="preserve"> 2024</w:t>
      </w:r>
      <w:r w:rsidR="00677BE8">
        <w:t>-</w:t>
      </w:r>
      <w:r w:rsidR="003F5BA4" w:rsidRPr="00EA5DA5">
        <w:t>2026</w:t>
      </w:r>
      <w:r w:rsidRPr="00960936">
        <w:t xml:space="preserve"> para la República de Moldova a los niveles de financiación que figuran en el cuadro</w:t>
      </w:r>
      <w:r w:rsidR="003F5BA4">
        <w:t xml:space="preserve"> siguiente</w:t>
      </w:r>
      <w:r w:rsidR="00677BE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EA598B" w:rsidRPr="0034371D" w14:paraId="422206DE" w14:textId="77777777" w:rsidTr="00476DA7">
        <w:trPr>
          <w:tblHeader/>
        </w:trPr>
        <w:tc>
          <w:tcPr>
            <w:tcW w:w="293" w:type="pct"/>
          </w:tcPr>
          <w:p w14:paraId="2761C124" w14:textId="77777777" w:rsidR="00EA598B" w:rsidRPr="0034371D" w:rsidRDefault="00EA598B" w:rsidP="00476DA7">
            <w:pPr>
              <w:jc w:val="center"/>
              <w:rPr>
                <w:b/>
                <w:bCs/>
                <w:sz w:val="20"/>
                <w:szCs w:val="20"/>
              </w:rPr>
            </w:pPr>
          </w:p>
        </w:tc>
        <w:tc>
          <w:tcPr>
            <w:tcW w:w="2337" w:type="pct"/>
          </w:tcPr>
          <w:p w14:paraId="6C3B4F07" w14:textId="77777777" w:rsidR="00EA598B" w:rsidRPr="0034371D" w:rsidRDefault="003F5BA4" w:rsidP="003F5BA4">
            <w:pPr>
              <w:jc w:val="center"/>
              <w:rPr>
                <w:b/>
                <w:bCs/>
                <w:sz w:val="20"/>
                <w:szCs w:val="20"/>
              </w:rPr>
            </w:pPr>
            <w:r>
              <w:rPr>
                <w:b/>
                <w:bCs/>
                <w:sz w:val="20"/>
                <w:szCs w:val="20"/>
              </w:rPr>
              <w:t>Título del proyecto</w:t>
            </w:r>
          </w:p>
        </w:tc>
        <w:tc>
          <w:tcPr>
            <w:tcW w:w="790" w:type="pct"/>
            <w:tcMar>
              <w:left w:w="29" w:type="dxa"/>
              <w:right w:w="29" w:type="dxa"/>
            </w:tcMar>
          </w:tcPr>
          <w:p w14:paraId="3A53AE4A" w14:textId="77777777" w:rsidR="00EA598B" w:rsidRPr="0034371D" w:rsidRDefault="003F5BA4" w:rsidP="003F5BA4">
            <w:pPr>
              <w:jc w:val="center"/>
              <w:rPr>
                <w:b/>
                <w:bCs/>
                <w:sz w:val="20"/>
                <w:szCs w:val="20"/>
              </w:rPr>
            </w:pPr>
            <w:r w:rsidRPr="003F5BA4">
              <w:rPr>
                <w:b/>
                <w:bCs/>
                <w:sz w:val="20"/>
                <w:szCs w:val="20"/>
              </w:rPr>
              <w:t>Financiación del proyecto ($EUA)</w:t>
            </w:r>
          </w:p>
        </w:tc>
        <w:tc>
          <w:tcPr>
            <w:tcW w:w="747" w:type="pct"/>
            <w:tcMar>
              <w:left w:w="29" w:type="dxa"/>
              <w:right w:w="29" w:type="dxa"/>
            </w:tcMar>
          </w:tcPr>
          <w:p w14:paraId="37521258" w14:textId="77777777" w:rsidR="00EA598B" w:rsidRPr="0034371D" w:rsidRDefault="003F5BA4" w:rsidP="00476DA7">
            <w:pPr>
              <w:jc w:val="center"/>
              <w:rPr>
                <w:b/>
                <w:bCs/>
                <w:sz w:val="20"/>
                <w:szCs w:val="20"/>
              </w:rPr>
            </w:pPr>
            <w:r w:rsidRPr="003F5BA4">
              <w:rPr>
                <w:b/>
                <w:bCs/>
                <w:sz w:val="20"/>
                <w:szCs w:val="20"/>
              </w:rPr>
              <w:t>Gastos de apoyo ($EUA)</w:t>
            </w:r>
          </w:p>
        </w:tc>
        <w:tc>
          <w:tcPr>
            <w:tcW w:w="833" w:type="pct"/>
            <w:tcBorders>
              <w:bottom w:val="single" w:sz="4" w:space="0" w:color="auto"/>
            </w:tcBorders>
            <w:tcMar>
              <w:left w:w="29" w:type="dxa"/>
              <w:right w:w="29" w:type="dxa"/>
            </w:tcMar>
          </w:tcPr>
          <w:p w14:paraId="62967C0E" w14:textId="77777777" w:rsidR="00EA598B" w:rsidRPr="0034371D" w:rsidRDefault="003F5BA4" w:rsidP="00476DA7">
            <w:pPr>
              <w:jc w:val="center"/>
              <w:rPr>
                <w:b/>
                <w:bCs/>
                <w:sz w:val="20"/>
                <w:szCs w:val="20"/>
              </w:rPr>
            </w:pPr>
            <w:r w:rsidRPr="003F5BA4">
              <w:rPr>
                <w:b/>
                <w:bCs/>
                <w:sz w:val="20"/>
                <w:szCs w:val="20"/>
              </w:rPr>
              <w:t>Organismo de ejecución</w:t>
            </w:r>
          </w:p>
        </w:tc>
      </w:tr>
      <w:tr w:rsidR="00EA598B" w:rsidRPr="0034371D" w14:paraId="03FE0DC4" w14:textId="77777777" w:rsidTr="00476DA7">
        <w:tc>
          <w:tcPr>
            <w:tcW w:w="293" w:type="pct"/>
          </w:tcPr>
          <w:p w14:paraId="2E6E4E10" w14:textId="77777777" w:rsidR="00EA598B" w:rsidRPr="0034371D" w:rsidRDefault="00EA598B" w:rsidP="00476DA7">
            <w:pPr>
              <w:rPr>
                <w:sz w:val="20"/>
                <w:szCs w:val="20"/>
              </w:rPr>
            </w:pPr>
            <w:r w:rsidRPr="0034371D">
              <w:rPr>
                <w:sz w:val="20"/>
                <w:szCs w:val="20"/>
              </w:rPr>
              <w:t>(a)</w:t>
            </w:r>
          </w:p>
        </w:tc>
        <w:tc>
          <w:tcPr>
            <w:tcW w:w="2337" w:type="pct"/>
          </w:tcPr>
          <w:p w14:paraId="58B5865D" w14:textId="77777777" w:rsidR="00EA598B" w:rsidRPr="00447F3B" w:rsidRDefault="003F5BA4" w:rsidP="003F5BA4">
            <w:pPr>
              <w:jc w:val="left"/>
              <w:rPr>
                <w:sz w:val="20"/>
                <w:szCs w:val="20"/>
              </w:rPr>
            </w:pPr>
            <w:r w:rsidRPr="003F5BA4">
              <w:rPr>
                <w:sz w:val="20"/>
                <w:szCs w:val="20"/>
              </w:rPr>
              <w:t>Plan de gestión de eliminación de los HCFC (etapa II</w:t>
            </w:r>
            <w:r>
              <w:rPr>
                <w:sz w:val="20"/>
                <w:szCs w:val="20"/>
              </w:rPr>
              <w:t>I</w:t>
            </w:r>
            <w:r w:rsidRPr="003F5BA4">
              <w:rPr>
                <w:sz w:val="20"/>
                <w:szCs w:val="20"/>
              </w:rPr>
              <w:t xml:space="preserve">, segundo tramo) </w:t>
            </w:r>
          </w:p>
        </w:tc>
        <w:tc>
          <w:tcPr>
            <w:tcW w:w="790" w:type="pct"/>
          </w:tcPr>
          <w:p w14:paraId="46F093B9" w14:textId="77777777" w:rsidR="00EA598B" w:rsidRPr="00447F3B" w:rsidRDefault="00262FDF" w:rsidP="003F5BA4">
            <w:pPr>
              <w:jc w:val="right"/>
              <w:rPr>
                <w:sz w:val="20"/>
                <w:szCs w:val="20"/>
              </w:rPr>
            </w:pPr>
            <w:r w:rsidRPr="00447F3B">
              <w:rPr>
                <w:sz w:val="20"/>
                <w:szCs w:val="20"/>
              </w:rPr>
              <w:t>145</w:t>
            </w:r>
            <w:r w:rsidR="003F5BA4">
              <w:rPr>
                <w:sz w:val="20"/>
                <w:szCs w:val="20"/>
              </w:rPr>
              <w:t xml:space="preserve"> </w:t>
            </w:r>
            <w:r w:rsidRPr="00447F3B">
              <w:rPr>
                <w:sz w:val="20"/>
                <w:szCs w:val="20"/>
              </w:rPr>
              <w:t>500</w:t>
            </w:r>
          </w:p>
        </w:tc>
        <w:tc>
          <w:tcPr>
            <w:tcW w:w="747" w:type="pct"/>
          </w:tcPr>
          <w:p w14:paraId="165FF64D" w14:textId="77777777" w:rsidR="00EA598B" w:rsidRPr="00447F3B" w:rsidRDefault="00262FDF" w:rsidP="003F5BA4">
            <w:pPr>
              <w:jc w:val="right"/>
              <w:rPr>
                <w:sz w:val="20"/>
                <w:szCs w:val="20"/>
              </w:rPr>
            </w:pPr>
            <w:r w:rsidRPr="00447F3B">
              <w:rPr>
                <w:sz w:val="20"/>
                <w:szCs w:val="20"/>
              </w:rPr>
              <w:t>10</w:t>
            </w:r>
            <w:r w:rsidR="003F5BA4">
              <w:rPr>
                <w:sz w:val="20"/>
                <w:szCs w:val="20"/>
              </w:rPr>
              <w:t xml:space="preserve"> </w:t>
            </w:r>
            <w:r w:rsidRPr="00447F3B">
              <w:rPr>
                <w:sz w:val="20"/>
                <w:szCs w:val="20"/>
              </w:rPr>
              <w:t>185</w:t>
            </w:r>
          </w:p>
        </w:tc>
        <w:tc>
          <w:tcPr>
            <w:tcW w:w="833" w:type="pct"/>
            <w:tcBorders>
              <w:top w:val="single" w:sz="4" w:space="0" w:color="auto"/>
            </w:tcBorders>
          </w:tcPr>
          <w:p w14:paraId="7A78B67F" w14:textId="77777777" w:rsidR="00EA598B" w:rsidRPr="00447F3B" w:rsidRDefault="003F5BA4" w:rsidP="003F5BA4">
            <w:pPr>
              <w:jc w:val="center"/>
              <w:rPr>
                <w:sz w:val="20"/>
                <w:szCs w:val="20"/>
              </w:rPr>
            </w:pPr>
            <w:r>
              <w:rPr>
                <w:sz w:val="20"/>
                <w:szCs w:val="20"/>
              </w:rPr>
              <w:t>PNUD</w:t>
            </w:r>
          </w:p>
        </w:tc>
      </w:tr>
      <w:tr w:rsidR="003F5BA4" w:rsidRPr="0034371D" w14:paraId="63CE86FC" w14:textId="77777777" w:rsidTr="00476DA7">
        <w:tc>
          <w:tcPr>
            <w:tcW w:w="293" w:type="pct"/>
          </w:tcPr>
          <w:p w14:paraId="4462D3C5" w14:textId="77777777" w:rsidR="003F5BA4" w:rsidRPr="0034371D" w:rsidRDefault="003F5BA4" w:rsidP="00476DA7">
            <w:pPr>
              <w:rPr>
                <w:sz w:val="20"/>
                <w:szCs w:val="20"/>
              </w:rPr>
            </w:pPr>
            <w:r w:rsidRPr="0034371D">
              <w:rPr>
                <w:sz w:val="20"/>
                <w:szCs w:val="20"/>
              </w:rPr>
              <w:t>(b)</w:t>
            </w:r>
          </w:p>
        </w:tc>
        <w:tc>
          <w:tcPr>
            <w:tcW w:w="2337" w:type="pct"/>
          </w:tcPr>
          <w:p w14:paraId="1E6315EB" w14:textId="77777777" w:rsidR="003F5BA4" w:rsidRPr="00447F3B" w:rsidRDefault="003F5BA4" w:rsidP="003F5BA4">
            <w:pPr>
              <w:jc w:val="left"/>
              <w:rPr>
                <w:sz w:val="20"/>
                <w:szCs w:val="20"/>
              </w:rPr>
            </w:pPr>
            <w:r w:rsidRPr="003F5BA4">
              <w:rPr>
                <w:sz w:val="20"/>
                <w:szCs w:val="20"/>
              </w:rPr>
              <w:t>Plan de gestión de eliminación de los HCFC (etapa II</w:t>
            </w:r>
            <w:r>
              <w:rPr>
                <w:sz w:val="20"/>
                <w:szCs w:val="20"/>
              </w:rPr>
              <w:t>I</w:t>
            </w:r>
            <w:r w:rsidRPr="003F5BA4">
              <w:rPr>
                <w:sz w:val="20"/>
                <w:szCs w:val="20"/>
              </w:rPr>
              <w:t xml:space="preserve">, segundo tramo) </w:t>
            </w:r>
          </w:p>
        </w:tc>
        <w:tc>
          <w:tcPr>
            <w:tcW w:w="790" w:type="pct"/>
          </w:tcPr>
          <w:p w14:paraId="5A4C9AAE" w14:textId="77777777" w:rsidR="003F5BA4" w:rsidRPr="00447F3B" w:rsidRDefault="003F5BA4" w:rsidP="003F5BA4">
            <w:pPr>
              <w:jc w:val="right"/>
              <w:rPr>
                <w:sz w:val="20"/>
                <w:szCs w:val="20"/>
              </w:rPr>
            </w:pPr>
            <w:r w:rsidRPr="00447F3B">
              <w:rPr>
                <w:sz w:val="20"/>
                <w:szCs w:val="20"/>
              </w:rPr>
              <w:t>49</w:t>
            </w:r>
            <w:r>
              <w:rPr>
                <w:sz w:val="20"/>
                <w:szCs w:val="20"/>
              </w:rPr>
              <w:t xml:space="preserve"> </w:t>
            </w:r>
            <w:r w:rsidRPr="00447F3B">
              <w:rPr>
                <w:sz w:val="20"/>
                <w:szCs w:val="20"/>
              </w:rPr>
              <w:t>500</w:t>
            </w:r>
          </w:p>
        </w:tc>
        <w:tc>
          <w:tcPr>
            <w:tcW w:w="747" w:type="pct"/>
          </w:tcPr>
          <w:p w14:paraId="47D6FBE6" w14:textId="77777777" w:rsidR="003F5BA4" w:rsidRPr="00447F3B" w:rsidRDefault="003F5BA4" w:rsidP="003F5BA4">
            <w:pPr>
              <w:jc w:val="right"/>
            </w:pPr>
            <w:r w:rsidRPr="00447F3B">
              <w:rPr>
                <w:sz w:val="20"/>
                <w:szCs w:val="20"/>
              </w:rPr>
              <w:t>6435</w:t>
            </w:r>
          </w:p>
        </w:tc>
        <w:tc>
          <w:tcPr>
            <w:tcW w:w="833" w:type="pct"/>
          </w:tcPr>
          <w:p w14:paraId="1D8A759B" w14:textId="77777777" w:rsidR="003F5BA4" w:rsidRPr="0034371D" w:rsidRDefault="003F5BA4" w:rsidP="003F5BA4">
            <w:pPr>
              <w:jc w:val="center"/>
              <w:rPr>
                <w:sz w:val="20"/>
                <w:szCs w:val="20"/>
              </w:rPr>
            </w:pPr>
            <w:r>
              <w:rPr>
                <w:sz w:val="20"/>
                <w:szCs w:val="20"/>
              </w:rPr>
              <w:t>PNUMA</w:t>
            </w:r>
          </w:p>
        </w:tc>
      </w:tr>
    </w:tbl>
    <w:p w14:paraId="051D5CEC" w14:textId="77777777" w:rsidR="00EA598B" w:rsidRPr="002C3AD2" w:rsidRDefault="00EA598B" w:rsidP="00EA598B"/>
    <w:bookmarkEnd w:id="3"/>
    <w:p w14:paraId="52828860" w14:textId="77777777" w:rsidR="00EA598B" w:rsidRPr="001042DE" w:rsidRDefault="00EA598B" w:rsidP="002944FC">
      <w:pPr>
        <w:pStyle w:val="Heading2"/>
        <w:keepNext/>
        <w:keepLines/>
        <w:widowControl/>
        <w:numPr>
          <w:ilvl w:val="0"/>
          <w:numId w:val="0"/>
        </w:numPr>
        <w:rPr>
          <w:strike/>
        </w:rPr>
      </w:pPr>
    </w:p>
    <w:p w14:paraId="74B69F04" w14:textId="77777777" w:rsidR="00EA598B" w:rsidRPr="001042DE" w:rsidRDefault="00EA598B" w:rsidP="00EA598B">
      <w:pPr>
        <w:rPr>
          <w:strike/>
        </w:rPr>
      </w:pPr>
    </w:p>
    <w:p w14:paraId="1CFF5BFC" w14:textId="77777777" w:rsidR="00EA598B" w:rsidRPr="001042DE" w:rsidRDefault="00EA598B" w:rsidP="00EA598B">
      <w:pPr>
        <w:rPr>
          <w:strik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1042DE" w14:paraId="3C655926" w14:textId="77777777" w:rsidTr="00476DA7">
        <w:tc>
          <w:tcPr>
            <w:tcW w:w="1871" w:type="dxa"/>
          </w:tcPr>
          <w:p w14:paraId="0B788C05" w14:textId="77777777" w:rsidR="00EA598B" w:rsidRPr="001042DE" w:rsidRDefault="00EA598B" w:rsidP="00476DA7">
            <w:pPr>
              <w:rPr>
                <w:strike/>
              </w:rPr>
            </w:pPr>
          </w:p>
        </w:tc>
        <w:tc>
          <w:tcPr>
            <w:tcW w:w="1872" w:type="dxa"/>
          </w:tcPr>
          <w:p w14:paraId="2AA05B82" w14:textId="77777777" w:rsidR="00EA598B" w:rsidRPr="001042DE" w:rsidRDefault="00EA598B" w:rsidP="00476DA7">
            <w:pPr>
              <w:rPr>
                <w:strike/>
              </w:rPr>
            </w:pPr>
          </w:p>
        </w:tc>
        <w:tc>
          <w:tcPr>
            <w:tcW w:w="1872" w:type="dxa"/>
            <w:tcBorders>
              <w:bottom w:val="single" w:sz="4" w:space="0" w:color="auto"/>
            </w:tcBorders>
          </w:tcPr>
          <w:p w14:paraId="64E34CD6" w14:textId="77777777" w:rsidR="00EA598B" w:rsidRPr="001042DE" w:rsidRDefault="00EA598B" w:rsidP="00476DA7">
            <w:pPr>
              <w:rPr>
                <w:strike/>
              </w:rPr>
            </w:pPr>
          </w:p>
        </w:tc>
        <w:tc>
          <w:tcPr>
            <w:tcW w:w="1872" w:type="dxa"/>
          </w:tcPr>
          <w:p w14:paraId="7F0799EF" w14:textId="77777777" w:rsidR="00EA598B" w:rsidRPr="001042DE" w:rsidRDefault="00EA598B" w:rsidP="00476DA7">
            <w:pPr>
              <w:rPr>
                <w:strike/>
              </w:rPr>
            </w:pPr>
          </w:p>
        </w:tc>
        <w:tc>
          <w:tcPr>
            <w:tcW w:w="1873" w:type="dxa"/>
          </w:tcPr>
          <w:p w14:paraId="61A9711D" w14:textId="77777777" w:rsidR="00EA598B" w:rsidRPr="001042DE" w:rsidRDefault="00EA598B" w:rsidP="00476DA7">
            <w:pPr>
              <w:rPr>
                <w:strike/>
              </w:rPr>
            </w:pPr>
          </w:p>
        </w:tc>
      </w:tr>
    </w:tbl>
    <w:p w14:paraId="1719EB10" w14:textId="77777777" w:rsidR="00EA598B" w:rsidRPr="001042DE" w:rsidRDefault="00EA598B" w:rsidP="00EA598B">
      <w:pPr>
        <w:jc w:val="left"/>
        <w:rPr>
          <w:strike/>
        </w:rPr>
      </w:pPr>
    </w:p>
    <w:sectPr w:rsidR="00EA598B" w:rsidRPr="001042DE" w:rsidSect="008C04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C7E71" w14:textId="77777777" w:rsidR="008C0483" w:rsidRDefault="008C0483" w:rsidP="004A504B">
      <w:r>
        <w:separator/>
      </w:r>
    </w:p>
  </w:endnote>
  <w:endnote w:type="continuationSeparator" w:id="0">
    <w:p w14:paraId="31F6408B" w14:textId="77777777" w:rsidR="008C0483" w:rsidRDefault="008C0483" w:rsidP="004A504B">
      <w:r>
        <w:continuationSeparator/>
      </w:r>
    </w:p>
  </w:endnote>
  <w:endnote w:type="continuationNotice" w:id="1">
    <w:p w14:paraId="39559DDF" w14:textId="77777777" w:rsidR="008C0483" w:rsidRDefault="008C0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A2075" w14:textId="77777777" w:rsidR="003F5BA4" w:rsidRPr="0033525D" w:rsidRDefault="000D61C4">
    <w:pPr>
      <w:jc w:val="center"/>
    </w:pPr>
    <w:r>
      <w:fldChar w:fldCharType="begin"/>
    </w:r>
    <w:r>
      <w:instrText xml:space="preserve"> PAGE </w:instrText>
    </w:r>
    <w:r>
      <w:fldChar w:fldCharType="separate"/>
    </w:r>
    <w:r w:rsidR="003E123C">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2A0AF" w14:textId="77777777" w:rsidR="003F5BA4" w:rsidRPr="0033525D" w:rsidRDefault="000D61C4">
    <w:pPr>
      <w:jc w:val="center"/>
    </w:pPr>
    <w:r>
      <w:fldChar w:fldCharType="begin"/>
    </w:r>
    <w:r>
      <w:instrText xml:space="preserve"> PAGE </w:instrText>
    </w:r>
    <w:r>
      <w:fldChar w:fldCharType="separate"/>
    </w:r>
    <w:r w:rsidR="003E123C">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2D127" w14:textId="5B4A38D9" w:rsidR="003F5BA4" w:rsidRDefault="000A5432" w:rsidP="00FE6B66">
    <w:pPr>
      <w:pBdr>
        <w:top w:val="single" w:sz="4" w:space="1" w:color="auto"/>
        <w:left w:val="single" w:sz="4" w:space="4" w:color="auto"/>
        <w:bottom w:val="single" w:sz="4" w:space="1" w:color="auto"/>
        <w:right w:val="single" w:sz="4" w:space="22" w:color="auto"/>
      </w:pBdr>
      <w:ind w:right="-180"/>
      <w:jc w:val="center"/>
      <w:rPr>
        <w:sz w:val="18"/>
        <w:szCs w:val="18"/>
      </w:rPr>
    </w:pPr>
    <w:r>
      <w:rPr>
        <w:sz w:val="18"/>
        <w:szCs w:val="18"/>
      </w:rPr>
      <w:t>Los</w:t>
    </w:r>
    <w:r w:rsidRPr="000A5432">
      <w:rPr>
        <w:sz w:val="18"/>
        <w:szCs w:val="18"/>
      </w:rPr>
      <w:t xml:space="preserve">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0A5432">
      <w:rPr>
        <w:sz w:val="18"/>
        <w:szCs w:val="18"/>
      </w:rPr>
      <w:t>los</w:t>
    </w:r>
    <w:r w:rsidR="00FE6B66">
      <w:rPr>
        <w:sz w:val="18"/>
        <w:szCs w:val="18"/>
      </w:rPr>
      <w:t xml:space="preserve"> </w:t>
    </w:r>
    <w:r w:rsidRPr="000A5432">
      <w:rPr>
        <w:sz w:val="18"/>
        <w:szCs w:val="18"/>
      </w:rPr>
      <w:t>mismos</w:t>
    </w:r>
    <w:proofErr w:type="gramEnd"/>
    <w:r w:rsidRPr="000A5432">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436D5" w14:textId="77777777" w:rsidR="008C0483" w:rsidRDefault="008C0483" w:rsidP="004A504B">
      <w:r>
        <w:separator/>
      </w:r>
    </w:p>
  </w:footnote>
  <w:footnote w:type="continuationSeparator" w:id="0">
    <w:p w14:paraId="4EAFA5C0" w14:textId="77777777" w:rsidR="008C0483" w:rsidRDefault="008C0483" w:rsidP="004A504B">
      <w:r>
        <w:continuationSeparator/>
      </w:r>
    </w:p>
  </w:footnote>
  <w:footnote w:type="continuationNotice" w:id="1">
    <w:p w14:paraId="3622C7B4" w14:textId="77777777" w:rsidR="008C0483" w:rsidRDefault="008C0483"/>
  </w:footnote>
  <w:footnote w:id="2">
    <w:p w14:paraId="73C22EC5" w14:textId="77777777" w:rsidR="003F5BA4" w:rsidRPr="00FE6B66" w:rsidRDefault="003F5BA4" w:rsidP="00FE6B66">
      <w:pPr>
        <w:pStyle w:val="FootnoteText"/>
        <w:rPr>
          <w:lang w:val="fr-FR"/>
        </w:rPr>
      </w:pPr>
      <w:r w:rsidRPr="001A24C6">
        <w:rPr>
          <w:rStyle w:val="FootnoteReference"/>
        </w:rPr>
        <w:footnoteRef/>
      </w:r>
      <w:r w:rsidRPr="00FE6B66">
        <w:rPr>
          <w:lang w:val="fr-FR"/>
        </w:rPr>
        <w:t>UNEP/</w:t>
      </w:r>
      <w:proofErr w:type="spellStart"/>
      <w:r w:rsidRPr="00FE6B66">
        <w:rPr>
          <w:lang w:val="fr-FR"/>
        </w:rPr>
        <w:t>OzL.Pro</w:t>
      </w:r>
      <w:proofErr w:type="spellEnd"/>
      <w:r w:rsidRPr="00FE6B66">
        <w:rPr>
          <w:lang w:val="fr-FR"/>
        </w:rPr>
        <w:t>/</w:t>
      </w:r>
      <w:proofErr w:type="spellStart"/>
      <w:r w:rsidRPr="00FE6B66">
        <w:rPr>
          <w:lang w:val="fr-FR"/>
        </w:rPr>
        <w:t>ExCom</w:t>
      </w:r>
      <w:proofErr w:type="spellEnd"/>
      <w:r w:rsidRPr="00FE6B66">
        <w:rPr>
          <w:lang w:val="fr-FR"/>
        </w:rPr>
        <w:t>/94/1</w:t>
      </w:r>
    </w:p>
  </w:footnote>
  <w:footnote w:id="3">
    <w:p w14:paraId="7B893B64" w14:textId="77777777" w:rsidR="003F5BA4" w:rsidRPr="00231DD2" w:rsidRDefault="003F5BA4" w:rsidP="00EA598B">
      <w:pPr>
        <w:pStyle w:val="FootnoteText"/>
        <w:rPr>
          <w:highlight w:val="cyan"/>
        </w:rPr>
      </w:pPr>
      <w:r w:rsidRPr="00FE3307">
        <w:rPr>
          <w:rStyle w:val="FootnoteReference"/>
        </w:rPr>
        <w:footnoteRef/>
      </w:r>
      <w:r w:rsidRPr="00FE3307">
        <w:t xml:space="preserve"> </w:t>
      </w:r>
      <w:r>
        <w:t>Según la nota del 6 de marzo de 2024 enviada por el Ministerio de Medio Ambiente de la República de Moldova al PNUD</w:t>
      </w:r>
      <w:r w:rsidRPr="00FE3307">
        <w:t>.</w:t>
      </w:r>
    </w:p>
  </w:footnote>
  <w:footnote w:id="4">
    <w:p w14:paraId="5AB86709" w14:textId="77777777" w:rsidR="003F5BA4" w:rsidRDefault="003F5BA4" w:rsidP="00A760E5">
      <w:pPr>
        <w:pStyle w:val="FootnoteText"/>
        <w:rPr>
          <w:rFonts w:asciiTheme="majorBidi" w:hAnsiTheme="majorBidi" w:cstheme="majorBidi"/>
          <w:lang w:val="en-US"/>
        </w:rPr>
      </w:pPr>
      <w:r>
        <w:rPr>
          <w:rStyle w:val="FootnoteReference"/>
          <w:rFonts w:asciiTheme="majorBidi" w:hAnsiTheme="majorBidi" w:cstheme="majorBidi"/>
        </w:rPr>
        <w:footnoteRef/>
      </w:r>
      <w:r>
        <w:rPr>
          <w:rFonts w:asciiTheme="majorBidi" w:hAnsiTheme="majorBidi" w:cstheme="majorBidi"/>
        </w:rPr>
        <w:t xml:space="preserve"> Decisiones 72/17 y 73/34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EA293" w14:textId="35180541" w:rsidR="00FE6B66" w:rsidRPr="009B0D30" w:rsidRDefault="00FE6B66" w:rsidP="00FE6B66">
    <w:r>
      <w:fldChar w:fldCharType="begin"/>
    </w:r>
    <w:r>
      <w:instrText xml:space="preserve"> DOCPROPERTY "Document number"  \* MERGEFORMAT </w:instrText>
    </w:r>
    <w:r>
      <w:fldChar w:fldCharType="separate"/>
    </w:r>
    <w:r w:rsidR="000D61C4">
      <w:t>UNEP/</w:t>
    </w:r>
    <w:proofErr w:type="spellStart"/>
    <w:r w:rsidR="000D61C4">
      <w:t>OzL.Pro</w:t>
    </w:r>
    <w:proofErr w:type="spellEnd"/>
    <w:r w:rsidR="000D61C4">
      <w:t>/</w:t>
    </w:r>
    <w:proofErr w:type="spellStart"/>
    <w:r w:rsidR="000D61C4">
      <w:t>ExCom</w:t>
    </w:r>
    <w:proofErr w:type="spellEnd"/>
    <w:r w:rsidR="000D61C4">
      <w:t>/94/49</w:t>
    </w:r>
    <w:r>
      <w:fldChar w:fldCharType="end"/>
    </w:r>
  </w:p>
  <w:p w14:paraId="12CB87A0" w14:textId="77777777" w:rsidR="003F5BA4" w:rsidRPr="0033525D" w:rsidRDefault="003F5BA4"/>
  <w:p w14:paraId="251EB169" w14:textId="77777777" w:rsidR="003F5BA4" w:rsidRPr="0033525D" w:rsidRDefault="003F5B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7A4A" w14:textId="77777777" w:rsidR="003F5BA4" w:rsidRPr="0033525D" w:rsidRDefault="003F5BA4">
    <w:pPr>
      <w:jc w:val="right"/>
    </w:pPr>
    <w:r>
      <w:t>UNEP/</w:t>
    </w:r>
    <w:proofErr w:type="spellStart"/>
    <w:r>
      <w:t>OzL.Pro</w:t>
    </w:r>
    <w:proofErr w:type="spellEnd"/>
    <w:r>
      <w:t>/</w:t>
    </w:r>
    <w:proofErr w:type="spellStart"/>
    <w:r>
      <w:t>ExCom</w:t>
    </w:r>
    <w:proofErr w:type="spellEnd"/>
    <w:r>
      <w:t>/94/49</w:t>
    </w:r>
  </w:p>
  <w:p w14:paraId="324F1325" w14:textId="77777777" w:rsidR="003F5BA4" w:rsidRPr="0033525D" w:rsidRDefault="003F5BA4" w:rsidP="008A0CA7">
    <w:pPr>
      <w:jc w:val="right"/>
    </w:pPr>
  </w:p>
  <w:p w14:paraId="1E9E3701" w14:textId="77777777" w:rsidR="003F5BA4" w:rsidRPr="0033525D" w:rsidRDefault="003F5BA4"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B6559E"/>
    <w:lvl w:ilvl="0">
      <w:start w:val="1"/>
      <w:numFmt w:val="decimal"/>
      <w:pStyle w:val="Heading1"/>
      <w:lvlText w:val="%1."/>
      <w:lvlJc w:val="left"/>
      <w:pPr>
        <w:tabs>
          <w:tab w:val="num" w:pos="0"/>
        </w:tabs>
        <w:ind w:left="0" w:firstLine="0"/>
      </w:pPr>
      <w:rPr>
        <w:b w:val="0"/>
        <w:bCs w:val="0"/>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667427"/>
    <w:multiLevelType w:val="hybridMultilevel"/>
    <w:tmpl w:val="9CAE38A8"/>
    <w:lvl w:ilvl="0" w:tplc="517EB148">
      <w:start w:val="1"/>
      <w:numFmt w:val="lowerLetter"/>
      <w:lvlText w:val="%1)"/>
      <w:lvlJc w:val="left"/>
      <w:pPr>
        <w:ind w:left="1440" w:hanging="360"/>
      </w:pPr>
      <w:rPr>
        <w:rFonts w:cs="Times New Roman"/>
      </w:rPr>
    </w:lvl>
    <w:lvl w:ilvl="1" w:tplc="BA4EE02E" w:tentative="1">
      <w:start w:val="1"/>
      <w:numFmt w:val="lowerLetter"/>
      <w:lvlText w:val="%2."/>
      <w:lvlJc w:val="left"/>
      <w:pPr>
        <w:ind w:left="2160" w:hanging="360"/>
      </w:pPr>
      <w:rPr>
        <w:rFonts w:cs="Times New Roman"/>
      </w:rPr>
    </w:lvl>
    <w:lvl w:ilvl="2" w:tplc="D7BE3F8A" w:tentative="1">
      <w:start w:val="1"/>
      <w:numFmt w:val="lowerRoman"/>
      <w:lvlText w:val="%3."/>
      <w:lvlJc w:val="right"/>
      <w:pPr>
        <w:ind w:left="2880" w:hanging="180"/>
      </w:pPr>
      <w:rPr>
        <w:rFonts w:cs="Times New Roman"/>
      </w:rPr>
    </w:lvl>
    <w:lvl w:ilvl="3" w:tplc="E49A6860" w:tentative="1">
      <w:start w:val="1"/>
      <w:numFmt w:val="decimal"/>
      <w:lvlText w:val="%4."/>
      <w:lvlJc w:val="left"/>
      <w:pPr>
        <w:ind w:left="3600" w:hanging="360"/>
      </w:pPr>
      <w:rPr>
        <w:rFonts w:cs="Times New Roman"/>
      </w:rPr>
    </w:lvl>
    <w:lvl w:ilvl="4" w:tplc="8188B886" w:tentative="1">
      <w:start w:val="1"/>
      <w:numFmt w:val="lowerLetter"/>
      <w:lvlText w:val="%5."/>
      <w:lvlJc w:val="left"/>
      <w:pPr>
        <w:ind w:left="4320" w:hanging="360"/>
      </w:pPr>
      <w:rPr>
        <w:rFonts w:cs="Times New Roman"/>
      </w:rPr>
    </w:lvl>
    <w:lvl w:ilvl="5" w:tplc="64C69502" w:tentative="1">
      <w:start w:val="1"/>
      <w:numFmt w:val="lowerRoman"/>
      <w:lvlText w:val="%6."/>
      <w:lvlJc w:val="right"/>
      <w:pPr>
        <w:ind w:left="5040" w:hanging="180"/>
      </w:pPr>
      <w:rPr>
        <w:rFonts w:cs="Times New Roman"/>
      </w:rPr>
    </w:lvl>
    <w:lvl w:ilvl="6" w:tplc="DCE288B2" w:tentative="1">
      <w:start w:val="1"/>
      <w:numFmt w:val="decimal"/>
      <w:lvlText w:val="%7."/>
      <w:lvlJc w:val="left"/>
      <w:pPr>
        <w:ind w:left="5760" w:hanging="360"/>
      </w:pPr>
      <w:rPr>
        <w:rFonts w:cs="Times New Roman"/>
      </w:rPr>
    </w:lvl>
    <w:lvl w:ilvl="7" w:tplc="9F0AC3CA" w:tentative="1">
      <w:start w:val="1"/>
      <w:numFmt w:val="lowerLetter"/>
      <w:lvlText w:val="%8."/>
      <w:lvlJc w:val="left"/>
      <w:pPr>
        <w:ind w:left="6480" w:hanging="360"/>
      </w:pPr>
      <w:rPr>
        <w:rFonts w:cs="Times New Roman"/>
      </w:rPr>
    </w:lvl>
    <w:lvl w:ilvl="8" w:tplc="CE38AF24" w:tentative="1">
      <w:start w:val="1"/>
      <w:numFmt w:val="lowerRoman"/>
      <w:lvlText w:val="%9."/>
      <w:lvlJc w:val="right"/>
      <w:pPr>
        <w:ind w:left="7200" w:hanging="18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F332EBA"/>
    <w:multiLevelType w:val="hybridMultilevel"/>
    <w:tmpl w:val="7180B3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638072108">
    <w:abstractNumId w:val="10"/>
  </w:num>
  <w:num w:numId="2" w16cid:durableId="1093283953">
    <w:abstractNumId w:val="10"/>
  </w:num>
  <w:num w:numId="3" w16cid:durableId="1363172484">
    <w:abstractNumId w:val="10"/>
  </w:num>
  <w:num w:numId="4" w16cid:durableId="1132403164">
    <w:abstractNumId w:val="10"/>
  </w:num>
  <w:num w:numId="5" w16cid:durableId="1112549985">
    <w:abstractNumId w:val="10"/>
  </w:num>
  <w:num w:numId="6" w16cid:durableId="2014336114">
    <w:abstractNumId w:val="9"/>
  </w:num>
  <w:num w:numId="7" w16cid:durableId="1705129650">
    <w:abstractNumId w:val="7"/>
  </w:num>
  <w:num w:numId="8" w16cid:durableId="1107656375">
    <w:abstractNumId w:val="6"/>
  </w:num>
  <w:num w:numId="9" w16cid:durableId="1835339676">
    <w:abstractNumId w:val="5"/>
  </w:num>
  <w:num w:numId="10" w16cid:durableId="1470054433">
    <w:abstractNumId w:val="4"/>
  </w:num>
  <w:num w:numId="11" w16cid:durableId="1834104793">
    <w:abstractNumId w:val="8"/>
  </w:num>
  <w:num w:numId="12" w16cid:durableId="1294292419">
    <w:abstractNumId w:val="3"/>
  </w:num>
  <w:num w:numId="13" w16cid:durableId="899053699">
    <w:abstractNumId w:val="2"/>
  </w:num>
  <w:num w:numId="14" w16cid:durableId="1760566373">
    <w:abstractNumId w:val="1"/>
  </w:num>
  <w:num w:numId="15" w16cid:durableId="1103186178">
    <w:abstractNumId w:val="0"/>
  </w:num>
  <w:num w:numId="16" w16cid:durableId="460660326">
    <w:abstractNumId w:val="11"/>
  </w:num>
  <w:num w:numId="17" w16cid:durableId="1020740484">
    <w:abstractNumId w:val="15"/>
  </w:num>
  <w:num w:numId="18" w16cid:durableId="13194520">
    <w:abstractNumId w:val="17"/>
  </w:num>
  <w:num w:numId="19" w16cid:durableId="1240672498">
    <w:abstractNumId w:val="19"/>
  </w:num>
  <w:num w:numId="20" w16cid:durableId="997927287">
    <w:abstractNumId w:val="12"/>
  </w:num>
  <w:num w:numId="21" w16cid:durableId="390079903">
    <w:abstractNumId w:val="14"/>
  </w:num>
  <w:num w:numId="22" w16cid:durableId="1537503331">
    <w:abstractNumId w:val="18"/>
  </w:num>
  <w:num w:numId="23" w16cid:durableId="943001744">
    <w:abstractNumId w:val="13"/>
  </w:num>
  <w:num w:numId="24" w16cid:durableId="1681055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4360689">
    <w:abstractNumId w:val="16"/>
  </w:num>
  <w:num w:numId="26" w16cid:durableId="18733788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470370">
    <w:abstractNumId w:val="10"/>
  </w:num>
  <w:num w:numId="28" w16cid:durableId="14927906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336"/>
    <w:rsid w:val="00000FED"/>
    <w:rsid w:val="000013EC"/>
    <w:rsid w:val="00003A5D"/>
    <w:rsid w:val="00003B78"/>
    <w:rsid w:val="0000434E"/>
    <w:rsid w:val="00006504"/>
    <w:rsid w:val="00007963"/>
    <w:rsid w:val="000103CB"/>
    <w:rsid w:val="00010F10"/>
    <w:rsid w:val="00014123"/>
    <w:rsid w:val="0001515A"/>
    <w:rsid w:val="0001571C"/>
    <w:rsid w:val="000211A9"/>
    <w:rsid w:val="00021238"/>
    <w:rsid w:val="00022071"/>
    <w:rsid w:val="0002417C"/>
    <w:rsid w:val="00024674"/>
    <w:rsid w:val="00024ED0"/>
    <w:rsid w:val="00031260"/>
    <w:rsid w:val="00031D21"/>
    <w:rsid w:val="00031D5F"/>
    <w:rsid w:val="00035D12"/>
    <w:rsid w:val="0003681A"/>
    <w:rsid w:val="0003706C"/>
    <w:rsid w:val="000372B7"/>
    <w:rsid w:val="0004551A"/>
    <w:rsid w:val="00046E18"/>
    <w:rsid w:val="00050F6E"/>
    <w:rsid w:val="000518E9"/>
    <w:rsid w:val="0005375D"/>
    <w:rsid w:val="000549D5"/>
    <w:rsid w:val="00055C87"/>
    <w:rsid w:val="00056887"/>
    <w:rsid w:val="00061959"/>
    <w:rsid w:val="00061EC2"/>
    <w:rsid w:val="00065208"/>
    <w:rsid w:val="00066CE8"/>
    <w:rsid w:val="00067B5E"/>
    <w:rsid w:val="00072A6B"/>
    <w:rsid w:val="000749F5"/>
    <w:rsid w:val="00076843"/>
    <w:rsid w:val="00076880"/>
    <w:rsid w:val="00080ED0"/>
    <w:rsid w:val="00084B5D"/>
    <w:rsid w:val="00085613"/>
    <w:rsid w:val="00085B8F"/>
    <w:rsid w:val="00090481"/>
    <w:rsid w:val="0009733F"/>
    <w:rsid w:val="000A3826"/>
    <w:rsid w:val="000A5432"/>
    <w:rsid w:val="000A6C26"/>
    <w:rsid w:val="000B36C8"/>
    <w:rsid w:val="000B4046"/>
    <w:rsid w:val="000B439A"/>
    <w:rsid w:val="000B4684"/>
    <w:rsid w:val="000B64C2"/>
    <w:rsid w:val="000B70E0"/>
    <w:rsid w:val="000C00CF"/>
    <w:rsid w:val="000C4247"/>
    <w:rsid w:val="000C4C65"/>
    <w:rsid w:val="000C599D"/>
    <w:rsid w:val="000C6873"/>
    <w:rsid w:val="000C6D61"/>
    <w:rsid w:val="000D2AAB"/>
    <w:rsid w:val="000D52A4"/>
    <w:rsid w:val="000D57CE"/>
    <w:rsid w:val="000D61C4"/>
    <w:rsid w:val="000E07BC"/>
    <w:rsid w:val="000E2E21"/>
    <w:rsid w:val="000E3684"/>
    <w:rsid w:val="000E5BEA"/>
    <w:rsid w:val="000E6060"/>
    <w:rsid w:val="000E6FDA"/>
    <w:rsid w:val="000F1CD4"/>
    <w:rsid w:val="000F20D8"/>
    <w:rsid w:val="000F232C"/>
    <w:rsid w:val="000F4103"/>
    <w:rsid w:val="000F70A7"/>
    <w:rsid w:val="000F7662"/>
    <w:rsid w:val="001042DE"/>
    <w:rsid w:val="001058A8"/>
    <w:rsid w:val="00105C37"/>
    <w:rsid w:val="0010782E"/>
    <w:rsid w:val="0011088B"/>
    <w:rsid w:val="00113CCA"/>
    <w:rsid w:val="001153F2"/>
    <w:rsid w:val="00117978"/>
    <w:rsid w:val="0012176B"/>
    <w:rsid w:val="00121F6C"/>
    <w:rsid w:val="00122143"/>
    <w:rsid w:val="00122D86"/>
    <w:rsid w:val="00122F25"/>
    <w:rsid w:val="00123956"/>
    <w:rsid w:val="00125705"/>
    <w:rsid w:val="001259A1"/>
    <w:rsid w:val="00126F89"/>
    <w:rsid w:val="00131168"/>
    <w:rsid w:val="00131E37"/>
    <w:rsid w:val="00134F56"/>
    <w:rsid w:val="0013559B"/>
    <w:rsid w:val="00135980"/>
    <w:rsid w:val="001361B9"/>
    <w:rsid w:val="0013786F"/>
    <w:rsid w:val="00137E0C"/>
    <w:rsid w:val="0014025F"/>
    <w:rsid w:val="00154573"/>
    <w:rsid w:val="00156329"/>
    <w:rsid w:val="00161B0A"/>
    <w:rsid w:val="00164719"/>
    <w:rsid w:val="0016648A"/>
    <w:rsid w:val="00166FC4"/>
    <w:rsid w:val="001677AC"/>
    <w:rsid w:val="00173A32"/>
    <w:rsid w:val="00175D94"/>
    <w:rsid w:val="0017772F"/>
    <w:rsid w:val="00177DC1"/>
    <w:rsid w:val="001804EA"/>
    <w:rsid w:val="00181817"/>
    <w:rsid w:val="00181917"/>
    <w:rsid w:val="00182158"/>
    <w:rsid w:val="0018228B"/>
    <w:rsid w:val="00182B1D"/>
    <w:rsid w:val="00185E9D"/>
    <w:rsid w:val="00186741"/>
    <w:rsid w:val="0019062E"/>
    <w:rsid w:val="00190A61"/>
    <w:rsid w:val="001955DB"/>
    <w:rsid w:val="00197179"/>
    <w:rsid w:val="001A04F6"/>
    <w:rsid w:val="001A1BAD"/>
    <w:rsid w:val="001A2215"/>
    <w:rsid w:val="001A2343"/>
    <w:rsid w:val="001A24E9"/>
    <w:rsid w:val="001A32D1"/>
    <w:rsid w:val="001A3342"/>
    <w:rsid w:val="001A3E3D"/>
    <w:rsid w:val="001A65E1"/>
    <w:rsid w:val="001A7049"/>
    <w:rsid w:val="001B1E40"/>
    <w:rsid w:val="001B5335"/>
    <w:rsid w:val="001B5730"/>
    <w:rsid w:val="001B5EA7"/>
    <w:rsid w:val="001C0206"/>
    <w:rsid w:val="001C4D28"/>
    <w:rsid w:val="001C62AE"/>
    <w:rsid w:val="001C764E"/>
    <w:rsid w:val="001D1FC7"/>
    <w:rsid w:val="001D2982"/>
    <w:rsid w:val="001D2C16"/>
    <w:rsid w:val="001D58EC"/>
    <w:rsid w:val="001E1052"/>
    <w:rsid w:val="001E21B1"/>
    <w:rsid w:val="001E2F93"/>
    <w:rsid w:val="001E4447"/>
    <w:rsid w:val="001E4554"/>
    <w:rsid w:val="001E5E97"/>
    <w:rsid w:val="001E61E5"/>
    <w:rsid w:val="001E66E2"/>
    <w:rsid w:val="001F0766"/>
    <w:rsid w:val="001F0DD6"/>
    <w:rsid w:val="001F144A"/>
    <w:rsid w:val="001F2159"/>
    <w:rsid w:val="001F327C"/>
    <w:rsid w:val="001F3652"/>
    <w:rsid w:val="001F53FD"/>
    <w:rsid w:val="001F5723"/>
    <w:rsid w:val="001F60A9"/>
    <w:rsid w:val="0020147E"/>
    <w:rsid w:val="00201B6C"/>
    <w:rsid w:val="002043AE"/>
    <w:rsid w:val="00207B67"/>
    <w:rsid w:val="00210B8B"/>
    <w:rsid w:val="00212023"/>
    <w:rsid w:val="00212B71"/>
    <w:rsid w:val="00213787"/>
    <w:rsid w:val="00213E92"/>
    <w:rsid w:val="00214863"/>
    <w:rsid w:val="002156B4"/>
    <w:rsid w:val="002159D3"/>
    <w:rsid w:val="00220BA2"/>
    <w:rsid w:val="00221455"/>
    <w:rsid w:val="00223053"/>
    <w:rsid w:val="0022354D"/>
    <w:rsid w:val="00223C4C"/>
    <w:rsid w:val="00224187"/>
    <w:rsid w:val="00224830"/>
    <w:rsid w:val="00224FCD"/>
    <w:rsid w:val="002254D3"/>
    <w:rsid w:val="002264EF"/>
    <w:rsid w:val="00230A76"/>
    <w:rsid w:val="002314FC"/>
    <w:rsid w:val="00231DD2"/>
    <w:rsid w:val="00233CB8"/>
    <w:rsid w:val="00233F1C"/>
    <w:rsid w:val="002347ED"/>
    <w:rsid w:val="00235168"/>
    <w:rsid w:val="002400DD"/>
    <w:rsid w:val="00247EAE"/>
    <w:rsid w:val="00253222"/>
    <w:rsid w:val="00254150"/>
    <w:rsid w:val="00255D9F"/>
    <w:rsid w:val="00261C13"/>
    <w:rsid w:val="00262256"/>
    <w:rsid w:val="00262847"/>
    <w:rsid w:val="00262FDF"/>
    <w:rsid w:val="002630A1"/>
    <w:rsid w:val="00263EE4"/>
    <w:rsid w:val="0026522C"/>
    <w:rsid w:val="0026555F"/>
    <w:rsid w:val="00272CF2"/>
    <w:rsid w:val="00273DA7"/>
    <w:rsid w:val="00274921"/>
    <w:rsid w:val="00274BC8"/>
    <w:rsid w:val="00276F30"/>
    <w:rsid w:val="002804EB"/>
    <w:rsid w:val="00280E72"/>
    <w:rsid w:val="00281B84"/>
    <w:rsid w:val="00281BB2"/>
    <w:rsid w:val="002828B9"/>
    <w:rsid w:val="00285170"/>
    <w:rsid w:val="002865E6"/>
    <w:rsid w:val="0028712C"/>
    <w:rsid w:val="00290C23"/>
    <w:rsid w:val="00291048"/>
    <w:rsid w:val="00291EB3"/>
    <w:rsid w:val="002932F4"/>
    <w:rsid w:val="002944FC"/>
    <w:rsid w:val="002A03C3"/>
    <w:rsid w:val="002A1BCE"/>
    <w:rsid w:val="002A6782"/>
    <w:rsid w:val="002A6BC8"/>
    <w:rsid w:val="002B254E"/>
    <w:rsid w:val="002B27F2"/>
    <w:rsid w:val="002B4854"/>
    <w:rsid w:val="002B4CE8"/>
    <w:rsid w:val="002B64A2"/>
    <w:rsid w:val="002B6AF5"/>
    <w:rsid w:val="002B72E9"/>
    <w:rsid w:val="002C3387"/>
    <w:rsid w:val="002C4208"/>
    <w:rsid w:val="002C4DF8"/>
    <w:rsid w:val="002C7998"/>
    <w:rsid w:val="002D0826"/>
    <w:rsid w:val="002D18E7"/>
    <w:rsid w:val="002D19E7"/>
    <w:rsid w:val="002D2EFD"/>
    <w:rsid w:val="002D460A"/>
    <w:rsid w:val="002D510D"/>
    <w:rsid w:val="002D6868"/>
    <w:rsid w:val="002E06EA"/>
    <w:rsid w:val="002E0F3B"/>
    <w:rsid w:val="002E1E5A"/>
    <w:rsid w:val="002E3E2F"/>
    <w:rsid w:val="002E4890"/>
    <w:rsid w:val="002E6F36"/>
    <w:rsid w:val="002F1653"/>
    <w:rsid w:val="002F1E53"/>
    <w:rsid w:val="002F2CAA"/>
    <w:rsid w:val="002F2F2F"/>
    <w:rsid w:val="002F5D03"/>
    <w:rsid w:val="0030052C"/>
    <w:rsid w:val="00302DDB"/>
    <w:rsid w:val="00304607"/>
    <w:rsid w:val="0030589B"/>
    <w:rsid w:val="00305F50"/>
    <w:rsid w:val="00313776"/>
    <w:rsid w:val="00316D83"/>
    <w:rsid w:val="003175D4"/>
    <w:rsid w:val="00317D99"/>
    <w:rsid w:val="0032014D"/>
    <w:rsid w:val="00320325"/>
    <w:rsid w:val="00320C09"/>
    <w:rsid w:val="0032191D"/>
    <w:rsid w:val="00323280"/>
    <w:rsid w:val="003306E1"/>
    <w:rsid w:val="003319D2"/>
    <w:rsid w:val="00331B43"/>
    <w:rsid w:val="00331D56"/>
    <w:rsid w:val="003320E4"/>
    <w:rsid w:val="003332BE"/>
    <w:rsid w:val="00333C4B"/>
    <w:rsid w:val="0033525D"/>
    <w:rsid w:val="003414F3"/>
    <w:rsid w:val="003424AA"/>
    <w:rsid w:val="0034542F"/>
    <w:rsid w:val="003478C2"/>
    <w:rsid w:val="00347AC7"/>
    <w:rsid w:val="003508AC"/>
    <w:rsid w:val="00351264"/>
    <w:rsid w:val="003514E0"/>
    <w:rsid w:val="00352444"/>
    <w:rsid w:val="003524D4"/>
    <w:rsid w:val="00353736"/>
    <w:rsid w:val="00355383"/>
    <w:rsid w:val="0035613E"/>
    <w:rsid w:val="00356BEA"/>
    <w:rsid w:val="00361C14"/>
    <w:rsid w:val="00362840"/>
    <w:rsid w:val="00363EE9"/>
    <w:rsid w:val="00363FF1"/>
    <w:rsid w:val="00364F89"/>
    <w:rsid w:val="00366518"/>
    <w:rsid w:val="003668CE"/>
    <w:rsid w:val="003675AC"/>
    <w:rsid w:val="00367A21"/>
    <w:rsid w:val="00372535"/>
    <w:rsid w:val="00376128"/>
    <w:rsid w:val="00376F9F"/>
    <w:rsid w:val="0037742E"/>
    <w:rsid w:val="00377D56"/>
    <w:rsid w:val="0038245A"/>
    <w:rsid w:val="003829D2"/>
    <w:rsid w:val="003832C0"/>
    <w:rsid w:val="00383BAB"/>
    <w:rsid w:val="003840E6"/>
    <w:rsid w:val="00385794"/>
    <w:rsid w:val="00385CFC"/>
    <w:rsid w:val="00390317"/>
    <w:rsid w:val="00393246"/>
    <w:rsid w:val="0039337A"/>
    <w:rsid w:val="00393C5E"/>
    <w:rsid w:val="00393CE5"/>
    <w:rsid w:val="003A178F"/>
    <w:rsid w:val="003A21F4"/>
    <w:rsid w:val="003A3189"/>
    <w:rsid w:val="003A3CA7"/>
    <w:rsid w:val="003A524E"/>
    <w:rsid w:val="003A6F9D"/>
    <w:rsid w:val="003B2FC3"/>
    <w:rsid w:val="003B33BD"/>
    <w:rsid w:val="003B39E5"/>
    <w:rsid w:val="003B3BC3"/>
    <w:rsid w:val="003B455B"/>
    <w:rsid w:val="003B569D"/>
    <w:rsid w:val="003B58B5"/>
    <w:rsid w:val="003C152E"/>
    <w:rsid w:val="003C2645"/>
    <w:rsid w:val="003C32E4"/>
    <w:rsid w:val="003C3C0E"/>
    <w:rsid w:val="003C4412"/>
    <w:rsid w:val="003C7B2E"/>
    <w:rsid w:val="003D11D6"/>
    <w:rsid w:val="003D1D17"/>
    <w:rsid w:val="003D1E95"/>
    <w:rsid w:val="003D32BE"/>
    <w:rsid w:val="003D42A6"/>
    <w:rsid w:val="003D4F21"/>
    <w:rsid w:val="003D4FAC"/>
    <w:rsid w:val="003D5EE2"/>
    <w:rsid w:val="003E123C"/>
    <w:rsid w:val="003E1885"/>
    <w:rsid w:val="003E2389"/>
    <w:rsid w:val="003E3CEF"/>
    <w:rsid w:val="003E6284"/>
    <w:rsid w:val="003E756C"/>
    <w:rsid w:val="003E7906"/>
    <w:rsid w:val="003F000F"/>
    <w:rsid w:val="003F3C50"/>
    <w:rsid w:val="003F5BA4"/>
    <w:rsid w:val="00403E0C"/>
    <w:rsid w:val="00406202"/>
    <w:rsid w:val="00406A6A"/>
    <w:rsid w:val="00406B22"/>
    <w:rsid w:val="00407147"/>
    <w:rsid w:val="004078FA"/>
    <w:rsid w:val="00410193"/>
    <w:rsid w:val="00410CDB"/>
    <w:rsid w:val="004114F8"/>
    <w:rsid w:val="00411A25"/>
    <w:rsid w:val="00414A84"/>
    <w:rsid w:val="00415873"/>
    <w:rsid w:val="004171FD"/>
    <w:rsid w:val="00423668"/>
    <w:rsid w:val="00424E33"/>
    <w:rsid w:val="00425D53"/>
    <w:rsid w:val="0042607D"/>
    <w:rsid w:val="00431E08"/>
    <w:rsid w:val="004328A7"/>
    <w:rsid w:val="00434C74"/>
    <w:rsid w:val="00436B85"/>
    <w:rsid w:val="00437B82"/>
    <w:rsid w:val="00440FC3"/>
    <w:rsid w:val="00442ED7"/>
    <w:rsid w:val="00443E39"/>
    <w:rsid w:val="00447151"/>
    <w:rsid w:val="00447A1B"/>
    <w:rsid w:val="00447F3B"/>
    <w:rsid w:val="0045016B"/>
    <w:rsid w:val="00451DE2"/>
    <w:rsid w:val="004566FB"/>
    <w:rsid w:val="00456EB4"/>
    <w:rsid w:val="00457827"/>
    <w:rsid w:val="00460873"/>
    <w:rsid w:val="0046231F"/>
    <w:rsid w:val="004628A9"/>
    <w:rsid w:val="00465C12"/>
    <w:rsid w:val="00465DE0"/>
    <w:rsid w:val="0047050A"/>
    <w:rsid w:val="004718F3"/>
    <w:rsid w:val="00475040"/>
    <w:rsid w:val="00475854"/>
    <w:rsid w:val="00476513"/>
    <w:rsid w:val="004765F3"/>
    <w:rsid w:val="00476DA7"/>
    <w:rsid w:val="0047701F"/>
    <w:rsid w:val="00477422"/>
    <w:rsid w:val="00480690"/>
    <w:rsid w:val="00482867"/>
    <w:rsid w:val="004858D3"/>
    <w:rsid w:val="004902B8"/>
    <w:rsid w:val="00490C06"/>
    <w:rsid w:val="004926A5"/>
    <w:rsid w:val="004929E9"/>
    <w:rsid w:val="00493D40"/>
    <w:rsid w:val="00493EE3"/>
    <w:rsid w:val="004967B6"/>
    <w:rsid w:val="00496B00"/>
    <w:rsid w:val="0049712F"/>
    <w:rsid w:val="004A229A"/>
    <w:rsid w:val="004A504B"/>
    <w:rsid w:val="004A67A5"/>
    <w:rsid w:val="004A6911"/>
    <w:rsid w:val="004B3652"/>
    <w:rsid w:val="004B3708"/>
    <w:rsid w:val="004B383D"/>
    <w:rsid w:val="004B54E0"/>
    <w:rsid w:val="004B7384"/>
    <w:rsid w:val="004B77EF"/>
    <w:rsid w:val="004C2CFA"/>
    <w:rsid w:val="004C4269"/>
    <w:rsid w:val="004D49D1"/>
    <w:rsid w:val="004D50A6"/>
    <w:rsid w:val="004D6236"/>
    <w:rsid w:val="004D6808"/>
    <w:rsid w:val="004D7D49"/>
    <w:rsid w:val="004D7F90"/>
    <w:rsid w:val="004E0E05"/>
    <w:rsid w:val="004E2CDB"/>
    <w:rsid w:val="004E4DBB"/>
    <w:rsid w:val="004E4E41"/>
    <w:rsid w:val="004E5A31"/>
    <w:rsid w:val="004E73DB"/>
    <w:rsid w:val="004E7E9B"/>
    <w:rsid w:val="004E7F9C"/>
    <w:rsid w:val="004F20C5"/>
    <w:rsid w:val="004F29BC"/>
    <w:rsid w:val="004F3493"/>
    <w:rsid w:val="004F36DF"/>
    <w:rsid w:val="004F3F26"/>
    <w:rsid w:val="004F502A"/>
    <w:rsid w:val="004F5143"/>
    <w:rsid w:val="004F680C"/>
    <w:rsid w:val="00500BCB"/>
    <w:rsid w:val="00501075"/>
    <w:rsid w:val="00501FF5"/>
    <w:rsid w:val="005041EA"/>
    <w:rsid w:val="00504CF4"/>
    <w:rsid w:val="005053DE"/>
    <w:rsid w:val="00505459"/>
    <w:rsid w:val="00510681"/>
    <w:rsid w:val="00510A1A"/>
    <w:rsid w:val="005112F5"/>
    <w:rsid w:val="00512B09"/>
    <w:rsid w:val="00512EF6"/>
    <w:rsid w:val="0051412A"/>
    <w:rsid w:val="00515EAA"/>
    <w:rsid w:val="00517B65"/>
    <w:rsid w:val="005220ED"/>
    <w:rsid w:val="005228DE"/>
    <w:rsid w:val="00522DD9"/>
    <w:rsid w:val="005230A3"/>
    <w:rsid w:val="00526E90"/>
    <w:rsid w:val="00533796"/>
    <w:rsid w:val="00533C8F"/>
    <w:rsid w:val="00537343"/>
    <w:rsid w:val="00537D8A"/>
    <w:rsid w:val="005443DC"/>
    <w:rsid w:val="00544995"/>
    <w:rsid w:val="00544BFB"/>
    <w:rsid w:val="00550D90"/>
    <w:rsid w:val="005516F3"/>
    <w:rsid w:val="00551E7C"/>
    <w:rsid w:val="00554DA5"/>
    <w:rsid w:val="00555D75"/>
    <w:rsid w:val="00560DF0"/>
    <w:rsid w:val="00564EB3"/>
    <w:rsid w:val="00566815"/>
    <w:rsid w:val="0056759C"/>
    <w:rsid w:val="00575E2D"/>
    <w:rsid w:val="005808F9"/>
    <w:rsid w:val="00581ECC"/>
    <w:rsid w:val="00583A04"/>
    <w:rsid w:val="00587A17"/>
    <w:rsid w:val="00592804"/>
    <w:rsid w:val="00592F89"/>
    <w:rsid w:val="00593CB2"/>
    <w:rsid w:val="0059513E"/>
    <w:rsid w:val="005A03E6"/>
    <w:rsid w:val="005A0A7F"/>
    <w:rsid w:val="005A5339"/>
    <w:rsid w:val="005A606B"/>
    <w:rsid w:val="005A6AA4"/>
    <w:rsid w:val="005A6D9F"/>
    <w:rsid w:val="005B1624"/>
    <w:rsid w:val="005B48FF"/>
    <w:rsid w:val="005B55AD"/>
    <w:rsid w:val="005C0916"/>
    <w:rsid w:val="005C1E32"/>
    <w:rsid w:val="005C2F35"/>
    <w:rsid w:val="005C4738"/>
    <w:rsid w:val="005C57BD"/>
    <w:rsid w:val="005C670D"/>
    <w:rsid w:val="005C6B3C"/>
    <w:rsid w:val="005D0287"/>
    <w:rsid w:val="005D363F"/>
    <w:rsid w:val="005D7F90"/>
    <w:rsid w:val="005E0316"/>
    <w:rsid w:val="005E08A8"/>
    <w:rsid w:val="005E0A8B"/>
    <w:rsid w:val="005E340C"/>
    <w:rsid w:val="005E6E99"/>
    <w:rsid w:val="005F48D6"/>
    <w:rsid w:val="006018D7"/>
    <w:rsid w:val="00604C15"/>
    <w:rsid w:val="00604DA6"/>
    <w:rsid w:val="00611DBE"/>
    <w:rsid w:val="0061253D"/>
    <w:rsid w:val="0061315D"/>
    <w:rsid w:val="006158D5"/>
    <w:rsid w:val="00617C72"/>
    <w:rsid w:val="0062018D"/>
    <w:rsid w:val="00622279"/>
    <w:rsid w:val="00624B83"/>
    <w:rsid w:val="00625D83"/>
    <w:rsid w:val="006308CB"/>
    <w:rsid w:val="006323A1"/>
    <w:rsid w:val="00633D71"/>
    <w:rsid w:val="00634A7D"/>
    <w:rsid w:val="00636707"/>
    <w:rsid w:val="00643064"/>
    <w:rsid w:val="006514C3"/>
    <w:rsid w:val="00651984"/>
    <w:rsid w:val="00652766"/>
    <w:rsid w:val="0065304C"/>
    <w:rsid w:val="006536B0"/>
    <w:rsid w:val="00654D2F"/>
    <w:rsid w:val="006623E7"/>
    <w:rsid w:val="00662B80"/>
    <w:rsid w:val="00664335"/>
    <w:rsid w:val="006668AE"/>
    <w:rsid w:val="00666DA4"/>
    <w:rsid w:val="006674EC"/>
    <w:rsid w:val="0066768F"/>
    <w:rsid w:val="006702B6"/>
    <w:rsid w:val="00670F6C"/>
    <w:rsid w:val="006715D5"/>
    <w:rsid w:val="00674043"/>
    <w:rsid w:val="00676E58"/>
    <w:rsid w:val="00677AF4"/>
    <w:rsid w:val="00677BE8"/>
    <w:rsid w:val="0068079F"/>
    <w:rsid w:val="006820D0"/>
    <w:rsid w:val="00685082"/>
    <w:rsid w:val="006852C7"/>
    <w:rsid w:val="006852CE"/>
    <w:rsid w:val="00691775"/>
    <w:rsid w:val="00691BBF"/>
    <w:rsid w:val="00692D14"/>
    <w:rsid w:val="006A0594"/>
    <w:rsid w:val="006A40A7"/>
    <w:rsid w:val="006A7A3B"/>
    <w:rsid w:val="006A7C65"/>
    <w:rsid w:val="006B534E"/>
    <w:rsid w:val="006B65C7"/>
    <w:rsid w:val="006C1727"/>
    <w:rsid w:val="006C1F4B"/>
    <w:rsid w:val="006C2E38"/>
    <w:rsid w:val="006C32FD"/>
    <w:rsid w:val="006C39CE"/>
    <w:rsid w:val="006C4D03"/>
    <w:rsid w:val="006C5C13"/>
    <w:rsid w:val="006C60C5"/>
    <w:rsid w:val="006D0863"/>
    <w:rsid w:val="006D0FCC"/>
    <w:rsid w:val="006D1BEF"/>
    <w:rsid w:val="006D205E"/>
    <w:rsid w:val="006D21F5"/>
    <w:rsid w:val="006D28F5"/>
    <w:rsid w:val="006D3089"/>
    <w:rsid w:val="006D3896"/>
    <w:rsid w:val="006D657C"/>
    <w:rsid w:val="006D6F68"/>
    <w:rsid w:val="006D7F3F"/>
    <w:rsid w:val="006E126D"/>
    <w:rsid w:val="006E1E84"/>
    <w:rsid w:val="006E1FC3"/>
    <w:rsid w:val="006E2F79"/>
    <w:rsid w:val="006E4B01"/>
    <w:rsid w:val="006E4FB2"/>
    <w:rsid w:val="006E62FE"/>
    <w:rsid w:val="006E7BE9"/>
    <w:rsid w:val="006F02BA"/>
    <w:rsid w:val="006F4E92"/>
    <w:rsid w:val="006F5F54"/>
    <w:rsid w:val="006F7EED"/>
    <w:rsid w:val="006F7F12"/>
    <w:rsid w:val="00701522"/>
    <w:rsid w:val="007048BA"/>
    <w:rsid w:val="00704CE9"/>
    <w:rsid w:val="00705476"/>
    <w:rsid w:val="0070616B"/>
    <w:rsid w:val="00706295"/>
    <w:rsid w:val="00706FDA"/>
    <w:rsid w:val="0071017E"/>
    <w:rsid w:val="00711F9A"/>
    <w:rsid w:val="00713810"/>
    <w:rsid w:val="00714245"/>
    <w:rsid w:val="00715730"/>
    <w:rsid w:val="007171E6"/>
    <w:rsid w:val="00717F94"/>
    <w:rsid w:val="0072157B"/>
    <w:rsid w:val="007262B6"/>
    <w:rsid w:val="00726F16"/>
    <w:rsid w:val="00727D91"/>
    <w:rsid w:val="007303A5"/>
    <w:rsid w:val="00730B3E"/>
    <w:rsid w:val="007317FF"/>
    <w:rsid w:val="00732C1A"/>
    <w:rsid w:val="00733FE8"/>
    <w:rsid w:val="0073420B"/>
    <w:rsid w:val="007343E6"/>
    <w:rsid w:val="00736367"/>
    <w:rsid w:val="007417C7"/>
    <w:rsid w:val="0074205E"/>
    <w:rsid w:val="00743D61"/>
    <w:rsid w:val="00744A65"/>
    <w:rsid w:val="00745624"/>
    <w:rsid w:val="00747084"/>
    <w:rsid w:val="0074760E"/>
    <w:rsid w:val="00751C7A"/>
    <w:rsid w:val="0075278A"/>
    <w:rsid w:val="007532A1"/>
    <w:rsid w:val="007532E7"/>
    <w:rsid w:val="00754ABA"/>
    <w:rsid w:val="00756AD8"/>
    <w:rsid w:val="00757528"/>
    <w:rsid w:val="007601B8"/>
    <w:rsid w:val="00761E24"/>
    <w:rsid w:val="0076266F"/>
    <w:rsid w:val="00766402"/>
    <w:rsid w:val="00766AA3"/>
    <w:rsid w:val="00767D97"/>
    <w:rsid w:val="00770329"/>
    <w:rsid w:val="00771039"/>
    <w:rsid w:val="00771663"/>
    <w:rsid w:val="007769C2"/>
    <w:rsid w:val="00782B0D"/>
    <w:rsid w:val="007833E5"/>
    <w:rsid w:val="007847E2"/>
    <w:rsid w:val="00784E04"/>
    <w:rsid w:val="00786F1B"/>
    <w:rsid w:val="007913DC"/>
    <w:rsid w:val="0079253A"/>
    <w:rsid w:val="0079781A"/>
    <w:rsid w:val="00797F97"/>
    <w:rsid w:val="007A090E"/>
    <w:rsid w:val="007A0CB7"/>
    <w:rsid w:val="007A0F80"/>
    <w:rsid w:val="007A1546"/>
    <w:rsid w:val="007A228C"/>
    <w:rsid w:val="007A30E5"/>
    <w:rsid w:val="007A368E"/>
    <w:rsid w:val="007A37E2"/>
    <w:rsid w:val="007A525C"/>
    <w:rsid w:val="007A5579"/>
    <w:rsid w:val="007A5868"/>
    <w:rsid w:val="007B03D8"/>
    <w:rsid w:val="007B04CE"/>
    <w:rsid w:val="007B1C75"/>
    <w:rsid w:val="007B401A"/>
    <w:rsid w:val="007B6871"/>
    <w:rsid w:val="007B7A2F"/>
    <w:rsid w:val="007C0557"/>
    <w:rsid w:val="007C32EE"/>
    <w:rsid w:val="007C39D3"/>
    <w:rsid w:val="007C3D33"/>
    <w:rsid w:val="007C6802"/>
    <w:rsid w:val="007C7855"/>
    <w:rsid w:val="007D294A"/>
    <w:rsid w:val="007D47D2"/>
    <w:rsid w:val="007D59EC"/>
    <w:rsid w:val="007D5F48"/>
    <w:rsid w:val="007D6EC0"/>
    <w:rsid w:val="007D7AB7"/>
    <w:rsid w:val="007D7E1D"/>
    <w:rsid w:val="007E0E78"/>
    <w:rsid w:val="007E102A"/>
    <w:rsid w:val="007E15F2"/>
    <w:rsid w:val="007E3B90"/>
    <w:rsid w:val="007E503C"/>
    <w:rsid w:val="007E59EC"/>
    <w:rsid w:val="007F2D61"/>
    <w:rsid w:val="007F451E"/>
    <w:rsid w:val="007F67B0"/>
    <w:rsid w:val="007F73EE"/>
    <w:rsid w:val="0080271B"/>
    <w:rsid w:val="00802879"/>
    <w:rsid w:val="00802BE5"/>
    <w:rsid w:val="0080345C"/>
    <w:rsid w:val="008047A4"/>
    <w:rsid w:val="0082522F"/>
    <w:rsid w:val="00827612"/>
    <w:rsid w:val="00831330"/>
    <w:rsid w:val="00831979"/>
    <w:rsid w:val="00831C7D"/>
    <w:rsid w:val="0083438B"/>
    <w:rsid w:val="00843F82"/>
    <w:rsid w:val="00844805"/>
    <w:rsid w:val="008457AE"/>
    <w:rsid w:val="00850D72"/>
    <w:rsid w:val="0085118B"/>
    <w:rsid w:val="00851352"/>
    <w:rsid w:val="00853820"/>
    <w:rsid w:val="008565E3"/>
    <w:rsid w:val="00857077"/>
    <w:rsid w:val="00861A0B"/>
    <w:rsid w:val="00863230"/>
    <w:rsid w:val="00863C32"/>
    <w:rsid w:val="00863E48"/>
    <w:rsid w:val="00865BD0"/>
    <w:rsid w:val="00865DBC"/>
    <w:rsid w:val="008667FD"/>
    <w:rsid w:val="0087168B"/>
    <w:rsid w:val="008717D8"/>
    <w:rsid w:val="0087215C"/>
    <w:rsid w:val="00875782"/>
    <w:rsid w:val="00875D25"/>
    <w:rsid w:val="008761C3"/>
    <w:rsid w:val="008769D0"/>
    <w:rsid w:val="00876DB6"/>
    <w:rsid w:val="0087740B"/>
    <w:rsid w:val="00880E35"/>
    <w:rsid w:val="00881EDE"/>
    <w:rsid w:val="00882251"/>
    <w:rsid w:val="00885FA3"/>
    <w:rsid w:val="0088756E"/>
    <w:rsid w:val="008875FE"/>
    <w:rsid w:val="008879EA"/>
    <w:rsid w:val="00887F8E"/>
    <w:rsid w:val="00890C4C"/>
    <w:rsid w:val="00890E8B"/>
    <w:rsid w:val="00896234"/>
    <w:rsid w:val="0089644B"/>
    <w:rsid w:val="008973C8"/>
    <w:rsid w:val="00897E43"/>
    <w:rsid w:val="008A0CA7"/>
    <w:rsid w:val="008A1C0C"/>
    <w:rsid w:val="008A2FF6"/>
    <w:rsid w:val="008A6595"/>
    <w:rsid w:val="008A7C1C"/>
    <w:rsid w:val="008B0441"/>
    <w:rsid w:val="008B3D7B"/>
    <w:rsid w:val="008B56A9"/>
    <w:rsid w:val="008B652C"/>
    <w:rsid w:val="008B7019"/>
    <w:rsid w:val="008C0483"/>
    <w:rsid w:val="008C222B"/>
    <w:rsid w:val="008C5738"/>
    <w:rsid w:val="008C57BB"/>
    <w:rsid w:val="008C7EAD"/>
    <w:rsid w:val="008D0CFE"/>
    <w:rsid w:val="008D25EC"/>
    <w:rsid w:val="008D2B0F"/>
    <w:rsid w:val="008D411D"/>
    <w:rsid w:val="008D46EA"/>
    <w:rsid w:val="008D4DA8"/>
    <w:rsid w:val="008D56D1"/>
    <w:rsid w:val="008D6152"/>
    <w:rsid w:val="008D7047"/>
    <w:rsid w:val="008E018E"/>
    <w:rsid w:val="008E2FAF"/>
    <w:rsid w:val="008E3E5A"/>
    <w:rsid w:val="008E5DB3"/>
    <w:rsid w:val="008E5FC4"/>
    <w:rsid w:val="008E7BA9"/>
    <w:rsid w:val="008F0718"/>
    <w:rsid w:val="008F0F81"/>
    <w:rsid w:val="008F1A3E"/>
    <w:rsid w:val="008F27BF"/>
    <w:rsid w:val="008F27FA"/>
    <w:rsid w:val="008F2E64"/>
    <w:rsid w:val="008F3C7C"/>
    <w:rsid w:val="008F5FCD"/>
    <w:rsid w:val="008F60D2"/>
    <w:rsid w:val="00903037"/>
    <w:rsid w:val="009072B2"/>
    <w:rsid w:val="00911065"/>
    <w:rsid w:val="009142EC"/>
    <w:rsid w:val="009145E4"/>
    <w:rsid w:val="00914B68"/>
    <w:rsid w:val="00915161"/>
    <w:rsid w:val="0091544D"/>
    <w:rsid w:val="009154C3"/>
    <w:rsid w:val="00921325"/>
    <w:rsid w:val="00923540"/>
    <w:rsid w:val="00925DDA"/>
    <w:rsid w:val="00926767"/>
    <w:rsid w:val="00927CF4"/>
    <w:rsid w:val="00927DE8"/>
    <w:rsid w:val="00935640"/>
    <w:rsid w:val="009361D5"/>
    <w:rsid w:val="00941B96"/>
    <w:rsid w:val="009428A4"/>
    <w:rsid w:val="00942A0A"/>
    <w:rsid w:val="00946B66"/>
    <w:rsid w:val="009541E1"/>
    <w:rsid w:val="009551CA"/>
    <w:rsid w:val="00960936"/>
    <w:rsid w:val="00964426"/>
    <w:rsid w:val="009659F4"/>
    <w:rsid w:val="0096608B"/>
    <w:rsid w:val="00966366"/>
    <w:rsid w:val="00966461"/>
    <w:rsid w:val="00966E40"/>
    <w:rsid w:val="009676EA"/>
    <w:rsid w:val="00967723"/>
    <w:rsid w:val="00970D60"/>
    <w:rsid w:val="00975C5C"/>
    <w:rsid w:val="00976020"/>
    <w:rsid w:val="0097625F"/>
    <w:rsid w:val="009771D9"/>
    <w:rsid w:val="00982E6E"/>
    <w:rsid w:val="00983D0A"/>
    <w:rsid w:val="009859BA"/>
    <w:rsid w:val="0098759B"/>
    <w:rsid w:val="00990E4A"/>
    <w:rsid w:val="0099390E"/>
    <w:rsid w:val="009947A3"/>
    <w:rsid w:val="00994846"/>
    <w:rsid w:val="00995880"/>
    <w:rsid w:val="009960E5"/>
    <w:rsid w:val="009976F6"/>
    <w:rsid w:val="009A2F4D"/>
    <w:rsid w:val="009A3360"/>
    <w:rsid w:val="009A3705"/>
    <w:rsid w:val="009A419D"/>
    <w:rsid w:val="009A7ADC"/>
    <w:rsid w:val="009B0561"/>
    <w:rsid w:val="009B0D30"/>
    <w:rsid w:val="009B2E22"/>
    <w:rsid w:val="009B33D5"/>
    <w:rsid w:val="009B39BC"/>
    <w:rsid w:val="009C06A1"/>
    <w:rsid w:val="009C1457"/>
    <w:rsid w:val="009C19B7"/>
    <w:rsid w:val="009C35F0"/>
    <w:rsid w:val="009C5ABB"/>
    <w:rsid w:val="009D1DCC"/>
    <w:rsid w:val="009D3DA1"/>
    <w:rsid w:val="009D77C5"/>
    <w:rsid w:val="009D7C51"/>
    <w:rsid w:val="009E196C"/>
    <w:rsid w:val="009E2F14"/>
    <w:rsid w:val="009E66E4"/>
    <w:rsid w:val="009E679C"/>
    <w:rsid w:val="009E6A0A"/>
    <w:rsid w:val="009E76EF"/>
    <w:rsid w:val="009F36BF"/>
    <w:rsid w:val="009F3B41"/>
    <w:rsid w:val="009F3CD6"/>
    <w:rsid w:val="009F4E10"/>
    <w:rsid w:val="009F5498"/>
    <w:rsid w:val="009F5C32"/>
    <w:rsid w:val="009F5FB9"/>
    <w:rsid w:val="009F7810"/>
    <w:rsid w:val="00A02D35"/>
    <w:rsid w:val="00A03AC1"/>
    <w:rsid w:val="00A03DB6"/>
    <w:rsid w:val="00A049C7"/>
    <w:rsid w:val="00A06131"/>
    <w:rsid w:val="00A10095"/>
    <w:rsid w:val="00A111B6"/>
    <w:rsid w:val="00A12254"/>
    <w:rsid w:val="00A14EA9"/>
    <w:rsid w:val="00A16410"/>
    <w:rsid w:val="00A168DC"/>
    <w:rsid w:val="00A20C40"/>
    <w:rsid w:val="00A2668B"/>
    <w:rsid w:val="00A26D27"/>
    <w:rsid w:val="00A275D1"/>
    <w:rsid w:val="00A279DE"/>
    <w:rsid w:val="00A319AC"/>
    <w:rsid w:val="00A34225"/>
    <w:rsid w:val="00A376EE"/>
    <w:rsid w:val="00A41F3A"/>
    <w:rsid w:val="00A42724"/>
    <w:rsid w:val="00A42A99"/>
    <w:rsid w:val="00A43253"/>
    <w:rsid w:val="00A50A98"/>
    <w:rsid w:val="00A513A2"/>
    <w:rsid w:val="00A5151A"/>
    <w:rsid w:val="00A53B12"/>
    <w:rsid w:val="00A566D8"/>
    <w:rsid w:val="00A56A70"/>
    <w:rsid w:val="00A57E0A"/>
    <w:rsid w:val="00A63752"/>
    <w:rsid w:val="00A63BFB"/>
    <w:rsid w:val="00A64302"/>
    <w:rsid w:val="00A66571"/>
    <w:rsid w:val="00A66876"/>
    <w:rsid w:val="00A6701B"/>
    <w:rsid w:val="00A6728F"/>
    <w:rsid w:val="00A70E90"/>
    <w:rsid w:val="00A72F8C"/>
    <w:rsid w:val="00A73B16"/>
    <w:rsid w:val="00A759C5"/>
    <w:rsid w:val="00A760E5"/>
    <w:rsid w:val="00A77919"/>
    <w:rsid w:val="00A823F6"/>
    <w:rsid w:val="00A8719E"/>
    <w:rsid w:val="00A919AC"/>
    <w:rsid w:val="00A9218B"/>
    <w:rsid w:val="00A9239D"/>
    <w:rsid w:val="00A924AF"/>
    <w:rsid w:val="00A92985"/>
    <w:rsid w:val="00A942D7"/>
    <w:rsid w:val="00AA0A89"/>
    <w:rsid w:val="00AA5368"/>
    <w:rsid w:val="00AA5B15"/>
    <w:rsid w:val="00AA6429"/>
    <w:rsid w:val="00AB01A5"/>
    <w:rsid w:val="00AB20D1"/>
    <w:rsid w:val="00AB3326"/>
    <w:rsid w:val="00AB508C"/>
    <w:rsid w:val="00AB5B0D"/>
    <w:rsid w:val="00AC01AA"/>
    <w:rsid w:val="00AC20BE"/>
    <w:rsid w:val="00AC2D7A"/>
    <w:rsid w:val="00AC4A03"/>
    <w:rsid w:val="00AC4F72"/>
    <w:rsid w:val="00AC5041"/>
    <w:rsid w:val="00AC6717"/>
    <w:rsid w:val="00AC7526"/>
    <w:rsid w:val="00AD2FD1"/>
    <w:rsid w:val="00AD6EFF"/>
    <w:rsid w:val="00AD6F0A"/>
    <w:rsid w:val="00AD729A"/>
    <w:rsid w:val="00AD7B34"/>
    <w:rsid w:val="00AE3553"/>
    <w:rsid w:val="00AE392B"/>
    <w:rsid w:val="00AE482E"/>
    <w:rsid w:val="00AF0EDC"/>
    <w:rsid w:val="00AF172A"/>
    <w:rsid w:val="00AF741A"/>
    <w:rsid w:val="00B01ADB"/>
    <w:rsid w:val="00B04161"/>
    <w:rsid w:val="00B056F9"/>
    <w:rsid w:val="00B06361"/>
    <w:rsid w:val="00B0718B"/>
    <w:rsid w:val="00B1146D"/>
    <w:rsid w:val="00B11E3D"/>
    <w:rsid w:val="00B130DF"/>
    <w:rsid w:val="00B14D2C"/>
    <w:rsid w:val="00B168F1"/>
    <w:rsid w:val="00B17E65"/>
    <w:rsid w:val="00B17E82"/>
    <w:rsid w:val="00B20309"/>
    <w:rsid w:val="00B2065B"/>
    <w:rsid w:val="00B21AB3"/>
    <w:rsid w:val="00B21E75"/>
    <w:rsid w:val="00B21F32"/>
    <w:rsid w:val="00B237A3"/>
    <w:rsid w:val="00B25CA3"/>
    <w:rsid w:val="00B32F27"/>
    <w:rsid w:val="00B34997"/>
    <w:rsid w:val="00B36F59"/>
    <w:rsid w:val="00B379E9"/>
    <w:rsid w:val="00B37C02"/>
    <w:rsid w:val="00B42B2F"/>
    <w:rsid w:val="00B432CF"/>
    <w:rsid w:val="00B4575A"/>
    <w:rsid w:val="00B501A1"/>
    <w:rsid w:val="00B56A3F"/>
    <w:rsid w:val="00B575BA"/>
    <w:rsid w:val="00B606A8"/>
    <w:rsid w:val="00B60EDA"/>
    <w:rsid w:val="00B61113"/>
    <w:rsid w:val="00B6353F"/>
    <w:rsid w:val="00B6388B"/>
    <w:rsid w:val="00B63FB9"/>
    <w:rsid w:val="00B6426C"/>
    <w:rsid w:val="00B679EC"/>
    <w:rsid w:val="00B71608"/>
    <w:rsid w:val="00B71D70"/>
    <w:rsid w:val="00B72506"/>
    <w:rsid w:val="00B74393"/>
    <w:rsid w:val="00B7573F"/>
    <w:rsid w:val="00B76429"/>
    <w:rsid w:val="00B842CF"/>
    <w:rsid w:val="00B86471"/>
    <w:rsid w:val="00B87458"/>
    <w:rsid w:val="00B87F90"/>
    <w:rsid w:val="00B91511"/>
    <w:rsid w:val="00B918A4"/>
    <w:rsid w:val="00B956D4"/>
    <w:rsid w:val="00B9719B"/>
    <w:rsid w:val="00B97446"/>
    <w:rsid w:val="00BA16EF"/>
    <w:rsid w:val="00BA1CA6"/>
    <w:rsid w:val="00BA20A3"/>
    <w:rsid w:val="00BA32FC"/>
    <w:rsid w:val="00BA7432"/>
    <w:rsid w:val="00BB2764"/>
    <w:rsid w:val="00BC06A2"/>
    <w:rsid w:val="00BC1AA0"/>
    <w:rsid w:val="00BC2495"/>
    <w:rsid w:val="00BC2542"/>
    <w:rsid w:val="00BC2863"/>
    <w:rsid w:val="00BC314A"/>
    <w:rsid w:val="00BC3933"/>
    <w:rsid w:val="00BC6328"/>
    <w:rsid w:val="00BC649F"/>
    <w:rsid w:val="00BC70BD"/>
    <w:rsid w:val="00BC7EB9"/>
    <w:rsid w:val="00BC7F85"/>
    <w:rsid w:val="00BD2643"/>
    <w:rsid w:val="00BD56B1"/>
    <w:rsid w:val="00BD5A5A"/>
    <w:rsid w:val="00BD6558"/>
    <w:rsid w:val="00BD723E"/>
    <w:rsid w:val="00BE2285"/>
    <w:rsid w:val="00BE2B0C"/>
    <w:rsid w:val="00BE500B"/>
    <w:rsid w:val="00BE7C51"/>
    <w:rsid w:val="00BF2AD7"/>
    <w:rsid w:val="00BF2F76"/>
    <w:rsid w:val="00BF3022"/>
    <w:rsid w:val="00BF3214"/>
    <w:rsid w:val="00BF492C"/>
    <w:rsid w:val="00BF5573"/>
    <w:rsid w:val="00BF7727"/>
    <w:rsid w:val="00C01722"/>
    <w:rsid w:val="00C018EA"/>
    <w:rsid w:val="00C01F1D"/>
    <w:rsid w:val="00C02EF9"/>
    <w:rsid w:val="00C05F74"/>
    <w:rsid w:val="00C0746C"/>
    <w:rsid w:val="00C10919"/>
    <w:rsid w:val="00C1099C"/>
    <w:rsid w:val="00C15252"/>
    <w:rsid w:val="00C15867"/>
    <w:rsid w:val="00C15D8F"/>
    <w:rsid w:val="00C21D85"/>
    <w:rsid w:val="00C22398"/>
    <w:rsid w:val="00C2296D"/>
    <w:rsid w:val="00C23155"/>
    <w:rsid w:val="00C236AF"/>
    <w:rsid w:val="00C2577C"/>
    <w:rsid w:val="00C30794"/>
    <w:rsid w:val="00C307F3"/>
    <w:rsid w:val="00C3423E"/>
    <w:rsid w:val="00C34E84"/>
    <w:rsid w:val="00C35896"/>
    <w:rsid w:val="00C40C41"/>
    <w:rsid w:val="00C45885"/>
    <w:rsid w:val="00C50332"/>
    <w:rsid w:val="00C50F22"/>
    <w:rsid w:val="00C54CE8"/>
    <w:rsid w:val="00C56F21"/>
    <w:rsid w:val="00C57971"/>
    <w:rsid w:val="00C57E77"/>
    <w:rsid w:val="00C604A8"/>
    <w:rsid w:val="00C613D9"/>
    <w:rsid w:val="00C64A37"/>
    <w:rsid w:val="00C65BD7"/>
    <w:rsid w:val="00C67F85"/>
    <w:rsid w:val="00C753BF"/>
    <w:rsid w:val="00C76BA4"/>
    <w:rsid w:val="00C778E8"/>
    <w:rsid w:val="00C77F28"/>
    <w:rsid w:val="00C82622"/>
    <w:rsid w:val="00C83A48"/>
    <w:rsid w:val="00C84B99"/>
    <w:rsid w:val="00C85630"/>
    <w:rsid w:val="00C85865"/>
    <w:rsid w:val="00C85E85"/>
    <w:rsid w:val="00C92A46"/>
    <w:rsid w:val="00C92E46"/>
    <w:rsid w:val="00C93FF3"/>
    <w:rsid w:val="00C968B5"/>
    <w:rsid w:val="00CA2EAE"/>
    <w:rsid w:val="00CA3226"/>
    <w:rsid w:val="00CA3FE7"/>
    <w:rsid w:val="00CA4AC1"/>
    <w:rsid w:val="00CA59FB"/>
    <w:rsid w:val="00CB0316"/>
    <w:rsid w:val="00CB0755"/>
    <w:rsid w:val="00CB0B11"/>
    <w:rsid w:val="00CB0DA2"/>
    <w:rsid w:val="00CB1DBA"/>
    <w:rsid w:val="00CB1F29"/>
    <w:rsid w:val="00CB426A"/>
    <w:rsid w:val="00CB5354"/>
    <w:rsid w:val="00CB62C2"/>
    <w:rsid w:val="00CB7664"/>
    <w:rsid w:val="00CB7D40"/>
    <w:rsid w:val="00CC3C9E"/>
    <w:rsid w:val="00CC6A14"/>
    <w:rsid w:val="00CC70A3"/>
    <w:rsid w:val="00CD0CA2"/>
    <w:rsid w:val="00CD4442"/>
    <w:rsid w:val="00CD4867"/>
    <w:rsid w:val="00CD53C3"/>
    <w:rsid w:val="00CD574E"/>
    <w:rsid w:val="00CE0866"/>
    <w:rsid w:val="00CE17A7"/>
    <w:rsid w:val="00CE1F3A"/>
    <w:rsid w:val="00CE20A9"/>
    <w:rsid w:val="00CE4C22"/>
    <w:rsid w:val="00CE7643"/>
    <w:rsid w:val="00CE76E5"/>
    <w:rsid w:val="00CE7E77"/>
    <w:rsid w:val="00CF12B4"/>
    <w:rsid w:val="00CF337D"/>
    <w:rsid w:val="00CF41EC"/>
    <w:rsid w:val="00CF436D"/>
    <w:rsid w:val="00CF5D04"/>
    <w:rsid w:val="00D02F43"/>
    <w:rsid w:val="00D03535"/>
    <w:rsid w:val="00D04DE4"/>
    <w:rsid w:val="00D06168"/>
    <w:rsid w:val="00D063F1"/>
    <w:rsid w:val="00D132E1"/>
    <w:rsid w:val="00D13BD1"/>
    <w:rsid w:val="00D1441A"/>
    <w:rsid w:val="00D14F22"/>
    <w:rsid w:val="00D16253"/>
    <w:rsid w:val="00D22AC3"/>
    <w:rsid w:val="00D23BC7"/>
    <w:rsid w:val="00D24325"/>
    <w:rsid w:val="00D25768"/>
    <w:rsid w:val="00D25D68"/>
    <w:rsid w:val="00D32561"/>
    <w:rsid w:val="00D37391"/>
    <w:rsid w:val="00D41634"/>
    <w:rsid w:val="00D442CA"/>
    <w:rsid w:val="00D468FA"/>
    <w:rsid w:val="00D4741C"/>
    <w:rsid w:val="00D515FB"/>
    <w:rsid w:val="00D52DF9"/>
    <w:rsid w:val="00D535A3"/>
    <w:rsid w:val="00D555E0"/>
    <w:rsid w:val="00D573D8"/>
    <w:rsid w:val="00D57918"/>
    <w:rsid w:val="00D619D7"/>
    <w:rsid w:val="00D63E8E"/>
    <w:rsid w:val="00D63F5D"/>
    <w:rsid w:val="00D677D7"/>
    <w:rsid w:val="00D67FD5"/>
    <w:rsid w:val="00D702EA"/>
    <w:rsid w:val="00D70930"/>
    <w:rsid w:val="00D7215F"/>
    <w:rsid w:val="00D727B8"/>
    <w:rsid w:val="00D73DC6"/>
    <w:rsid w:val="00D74C1A"/>
    <w:rsid w:val="00D75456"/>
    <w:rsid w:val="00D754C1"/>
    <w:rsid w:val="00D77393"/>
    <w:rsid w:val="00D77675"/>
    <w:rsid w:val="00D77A35"/>
    <w:rsid w:val="00D805D6"/>
    <w:rsid w:val="00D81434"/>
    <w:rsid w:val="00D814A3"/>
    <w:rsid w:val="00D81B3E"/>
    <w:rsid w:val="00D82050"/>
    <w:rsid w:val="00D8329D"/>
    <w:rsid w:val="00D839D6"/>
    <w:rsid w:val="00D841C4"/>
    <w:rsid w:val="00D861B3"/>
    <w:rsid w:val="00D870C0"/>
    <w:rsid w:val="00D87BBD"/>
    <w:rsid w:val="00D90C70"/>
    <w:rsid w:val="00D90E49"/>
    <w:rsid w:val="00D93507"/>
    <w:rsid w:val="00D96ADE"/>
    <w:rsid w:val="00D96C8E"/>
    <w:rsid w:val="00DA0CE2"/>
    <w:rsid w:val="00DA206D"/>
    <w:rsid w:val="00DA2387"/>
    <w:rsid w:val="00DA584A"/>
    <w:rsid w:val="00DA6365"/>
    <w:rsid w:val="00DA7005"/>
    <w:rsid w:val="00DB0CF8"/>
    <w:rsid w:val="00DB3683"/>
    <w:rsid w:val="00DB4A51"/>
    <w:rsid w:val="00DB5613"/>
    <w:rsid w:val="00DB5E24"/>
    <w:rsid w:val="00DB67FD"/>
    <w:rsid w:val="00DB7AEB"/>
    <w:rsid w:val="00DC09D0"/>
    <w:rsid w:val="00DC232F"/>
    <w:rsid w:val="00DC6A10"/>
    <w:rsid w:val="00DC762F"/>
    <w:rsid w:val="00DD1634"/>
    <w:rsid w:val="00DD320C"/>
    <w:rsid w:val="00DD4CA3"/>
    <w:rsid w:val="00DD5765"/>
    <w:rsid w:val="00DD72D2"/>
    <w:rsid w:val="00DE20F5"/>
    <w:rsid w:val="00DE50DD"/>
    <w:rsid w:val="00DE657E"/>
    <w:rsid w:val="00DE6FCD"/>
    <w:rsid w:val="00DF0F98"/>
    <w:rsid w:val="00DF2744"/>
    <w:rsid w:val="00DF2A59"/>
    <w:rsid w:val="00DF4704"/>
    <w:rsid w:val="00DF5FAB"/>
    <w:rsid w:val="00E024AA"/>
    <w:rsid w:val="00E02729"/>
    <w:rsid w:val="00E049B9"/>
    <w:rsid w:val="00E14630"/>
    <w:rsid w:val="00E15C77"/>
    <w:rsid w:val="00E16500"/>
    <w:rsid w:val="00E2091A"/>
    <w:rsid w:val="00E21B86"/>
    <w:rsid w:val="00E242AE"/>
    <w:rsid w:val="00E2483B"/>
    <w:rsid w:val="00E250F1"/>
    <w:rsid w:val="00E270B2"/>
    <w:rsid w:val="00E331FF"/>
    <w:rsid w:val="00E3550D"/>
    <w:rsid w:val="00E36318"/>
    <w:rsid w:val="00E36B63"/>
    <w:rsid w:val="00E42691"/>
    <w:rsid w:val="00E44459"/>
    <w:rsid w:val="00E44627"/>
    <w:rsid w:val="00E44823"/>
    <w:rsid w:val="00E477D9"/>
    <w:rsid w:val="00E52838"/>
    <w:rsid w:val="00E613BC"/>
    <w:rsid w:val="00E614E0"/>
    <w:rsid w:val="00E64CC0"/>
    <w:rsid w:val="00E6592A"/>
    <w:rsid w:val="00E65CE8"/>
    <w:rsid w:val="00E70FEC"/>
    <w:rsid w:val="00E72FDC"/>
    <w:rsid w:val="00E73F7F"/>
    <w:rsid w:val="00E75368"/>
    <w:rsid w:val="00E753E8"/>
    <w:rsid w:val="00E76FF0"/>
    <w:rsid w:val="00E774ED"/>
    <w:rsid w:val="00E823DE"/>
    <w:rsid w:val="00E84D87"/>
    <w:rsid w:val="00E850E3"/>
    <w:rsid w:val="00E85409"/>
    <w:rsid w:val="00E85A98"/>
    <w:rsid w:val="00E90DF8"/>
    <w:rsid w:val="00E91CD5"/>
    <w:rsid w:val="00EA17F9"/>
    <w:rsid w:val="00EA429F"/>
    <w:rsid w:val="00EA4683"/>
    <w:rsid w:val="00EA4F9E"/>
    <w:rsid w:val="00EA598B"/>
    <w:rsid w:val="00EA5DA5"/>
    <w:rsid w:val="00EA63CA"/>
    <w:rsid w:val="00EA6D3B"/>
    <w:rsid w:val="00EA7516"/>
    <w:rsid w:val="00EB00AD"/>
    <w:rsid w:val="00EB136C"/>
    <w:rsid w:val="00EB2FB0"/>
    <w:rsid w:val="00EB41EB"/>
    <w:rsid w:val="00EB480E"/>
    <w:rsid w:val="00EB5174"/>
    <w:rsid w:val="00EB5EC6"/>
    <w:rsid w:val="00EB67A8"/>
    <w:rsid w:val="00EB7FC9"/>
    <w:rsid w:val="00EC2BFD"/>
    <w:rsid w:val="00EC2E3F"/>
    <w:rsid w:val="00EC4D39"/>
    <w:rsid w:val="00EC5183"/>
    <w:rsid w:val="00ED102A"/>
    <w:rsid w:val="00ED27E8"/>
    <w:rsid w:val="00ED39AE"/>
    <w:rsid w:val="00ED7137"/>
    <w:rsid w:val="00EE0A8B"/>
    <w:rsid w:val="00EE2FA2"/>
    <w:rsid w:val="00EE3242"/>
    <w:rsid w:val="00EE38EF"/>
    <w:rsid w:val="00EE7984"/>
    <w:rsid w:val="00EF06EA"/>
    <w:rsid w:val="00EF1F14"/>
    <w:rsid w:val="00EF20F9"/>
    <w:rsid w:val="00EF31CD"/>
    <w:rsid w:val="00EF4F83"/>
    <w:rsid w:val="00F02AE3"/>
    <w:rsid w:val="00F07546"/>
    <w:rsid w:val="00F07604"/>
    <w:rsid w:val="00F10177"/>
    <w:rsid w:val="00F109D2"/>
    <w:rsid w:val="00F10CA4"/>
    <w:rsid w:val="00F17C68"/>
    <w:rsid w:val="00F2044F"/>
    <w:rsid w:val="00F21088"/>
    <w:rsid w:val="00F22C5B"/>
    <w:rsid w:val="00F2357E"/>
    <w:rsid w:val="00F24C24"/>
    <w:rsid w:val="00F2591B"/>
    <w:rsid w:val="00F313F6"/>
    <w:rsid w:val="00F32687"/>
    <w:rsid w:val="00F326BF"/>
    <w:rsid w:val="00F327E7"/>
    <w:rsid w:val="00F33B03"/>
    <w:rsid w:val="00F35746"/>
    <w:rsid w:val="00F41C0A"/>
    <w:rsid w:val="00F4276E"/>
    <w:rsid w:val="00F43E5B"/>
    <w:rsid w:val="00F447C7"/>
    <w:rsid w:val="00F459B4"/>
    <w:rsid w:val="00F462FC"/>
    <w:rsid w:val="00F46BE1"/>
    <w:rsid w:val="00F5211B"/>
    <w:rsid w:val="00F554A9"/>
    <w:rsid w:val="00F629C5"/>
    <w:rsid w:val="00F67667"/>
    <w:rsid w:val="00F716FD"/>
    <w:rsid w:val="00F72FB2"/>
    <w:rsid w:val="00F74C89"/>
    <w:rsid w:val="00F80355"/>
    <w:rsid w:val="00F8395D"/>
    <w:rsid w:val="00F87C43"/>
    <w:rsid w:val="00F9348D"/>
    <w:rsid w:val="00F936C5"/>
    <w:rsid w:val="00F960DE"/>
    <w:rsid w:val="00F97649"/>
    <w:rsid w:val="00FA2EB1"/>
    <w:rsid w:val="00FA50F5"/>
    <w:rsid w:val="00FA5722"/>
    <w:rsid w:val="00FA6932"/>
    <w:rsid w:val="00FB0C81"/>
    <w:rsid w:val="00FB13A4"/>
    <w:rsid w:val="00FB2C66"/>
    <w:rsid w:val="00FB46D3"/>
    <w:rsid w:val="00FB4CD2"/>
    <w:rsid w:val="00FB7029"/>
    <w:rsid w:val="00FC2200"/>
    <w:rsid w:val="00FC22E1"/>
    <w:rsid w:val="00FC2540"/>
    <w:rsid w:val="00FC411C"/>
    <w:rsid w:val="00FC509F"/>
    <w:rsid w:val="00FD0B13"/>
    <w:rsid w:val="00FD270C"/>
    <w:rsid w:val="00FD32F0"/>
    <w:rsid w:val="00FD613D"/>
    <w:rsid w:val="00FE1FCE"/>
    <w:rsid w:val="00FE6365"/>
    <w:rsid w:val="00FE6B66"/>
    <w:rsid w:val="00FF0204"/>
    <w:rsid w:val="00FF0342"/>
    <w:rsid w:val="00FF3AED"/>
    <w:rsid w:val="00FF4CD1"/>
    <w:rsid w:val="00FF5DD8"/>
    <w:rsid w:val="00FF6BC9"/>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9453321"/>
  <w15:docId w15:val="{05290D7C-64BE-4DD1-B9A3-7D12EE83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ußnote"/>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e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f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A16410"/>
    <w:rPr>
      <w:sz w:val="22"/>
      <w:szCs w:val="22"/>
      <w:lang w:val="en-GB"/>
    </w:rPr>
  </w:style>
  <w:style w:type="character" w:customStyle="1" w:styleId="0Heading0Char">
    <w:name w:val="0 Heading 0 Char"/>
    <w:link w:val="0Heading0"/>
    <w:uiPriority w:val="99"/>
    <w:rsid w:val="00363FF1"/>
    <w:rPr>
      <w:sz w:val="22"/>
      <w:szCs w:val="22"/>
      <w:lang w:val="en-GB"/>
    </w:rPr>
  </w:style>
  <w:style w:type="character" w:styleId="Hyperlink">
    <w:name w:val="Hyperlink"/>
    <w:basedOn w:val="DefaultParagraphFont"/>
    <w:uiPriority w:val="99"/>
    <w:unhideWhenUsed/>
    <w:rsid w:val="002E0F3B"/>
    <w:rPr>
      <w:color w:val="0000FF" w:themeColor="hyperlink"/>
      <w:u w:val="single"/>
    </w:rPr>
  </w:style>
  <w:style w:type="character" w:customStyle="1" w:styleId="UnresolvedMention1">
    <w:name w:val="Unresolved Mention1"/>
    <w:basedOn w:val="DefaultParagraphFont"/>
    <w:uiPriority w:val="99"/>
    <w:semiHidden/>
    <w:unhideWhenUsed/>
    <w:rsid w:val="002E0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12244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C3FA336-429C-427D-87FF-580E260443E8}"/>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8EB1D95C-B694-4CDA-ABB7-5FFD5F0746B6}"/>
</file>

<file path=docProps/app.xml><?xml version="1.0" encoding="utf-8"?>
<Properties xmlns="http://schemas.openxmlformats.org/officeDocument/2006/extended-properties" xmlns:vt="http://schemas.openxmlformats.org/officeDocument/2006/docPropsVTypes">
  <Template>Normal</Template>
  <TotalTime>2</TotalTime>
  <Pages>9</Pages>
  <Words>3741</Words>
  <Characters>21329</Characters>
  <Application>Microsoft Office Word</Application>
  <DocSecurity>0</DocSecurity>
  <Lines>177</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la República de Moldova</vt:lpstr>
      <vt:lpstr>Project proposal: Republic of Moldova</vt:lpstr>
    </vt:vector>
  </TitlesOfParts>
  <Company>UNMFS</Company>
  <LinksUpToDate>false</LinksUpToDate>
  <CharactersWithSpaces>25020</CharactersWithSpaces>
  <SharedDoc>false</SharedDoc>
  <HLinks>
    <vt:vector size="6" baseType="variant">
      <vt:variant>
        <vt:i4>6750227</vt:i4>
      </vt:variant>
      <vt:variant>
        <vt:i4>0</vt:i4>
      </vt:variant>
      <vt:variant>
        <vt:i4>0</vt:i4>
      </vt:variant>
      <vt:variant>
        <vt:i4>5</vt:i4>
      </vt:variant>
      <vt:variant>
        <vt:lpwstr>https://www.legis.md/cautare/getResults?doc_id=140042&amp;lang=ro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la República de Moldova</dc:title>
  <dc:creator>Dominika Anna Suwik</dc:creator>
  <cp:keywords>94th ExCom</cp:keywords>
  <cp:lastModifiedBy>Angela Xue He Yan</cp:lastModifiedBy>
  <cp:revision>5</cp:revision>
  <cp:lastPrinted>2024-04-30T12:50:00Z</cp:lastPrinted>
  <dcterms:created xsi:type="dcterms:W3CDTF">2024-04-29T23:09:00Z</dcterms:created>
  <dcterms:modified xsi:type="dcterms:W3CDTF">2024-04-30T12:50:00Z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UNEP/OzL.Pro/ExCom/94/49</vt:lpwstr>
  </property>
  <property fmtid="{D5CDD505-2E9C-101B-9397-08002B2CF9AE}" pid="3" name="Revision date">
    <vt:lpwstr>4/26/2024</vt:lpwstr>
  </property>
  <property fmtid="{D5CDD505-2E9C-101B-9397-08002B2CF9AE}" pid="4" name="ContentTypeId">
    <vt:lpwstr>0x0101006FA84866FFD25640AB92E3022CD03388</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SharedWithUsers">
    <vt:lpwstr>Yiu Chiu William Kwan [GMAIL]189Liona Davies169</vt:lpwstr>
  </property>
  <property fmtid="{D5CDD505-2E9C-101B-9397-08002B2CF9AE}" pid="10" name="lcf76f155ced4ddcb4097134ff3c332f">
    <vt:lpwstr/>
  </property>
</Properties>
</file>